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8E2925" w14:textId="75202038" w:rsidR="00D43EF0" w:rsidRPr="00644D76" w:rsidRDefault="00F07254" w:rsidP="00F07254">
      <w:pPr>
        <w:pStyle w:val="Balk1"/>
        <w:jc w:val="both"/>
        <w:rPr>
          <w:color w:val="FFFFFF" w:themeColor="background1"/>
        </w:rPr>
      </w:pPr>
      <w:r>
        <w:rPr>
          <w:color w:val="FFFFFF" w:themeColor="background1"/>
        </w:rPr>
        <w:t xml:space="preserve">                                                   </w:t>
      </w:r>
      <w:bookmarkStart w:id="0" w:name="_Toc32494923"/>
      <w:r w:rsidR="00644D76" w:rsidRPr="00644D76">
        <w:rPr>
          <w:color w:val="FFFFFF" w:themeColor="background1"/>
        </w:rPr>
        <w:t>IŞ KAPAK</w:t>
      </w:r>
      <w:bookmarkEnd w:id="0"/>
    </w:p>
    <w:p w14:paraId="28CD4AE2" w14:textId="77777777" w:rsidR="00D43EF0" w:rsidRDefault="00D43EF0" w:rsidP="00D43EF0">
      <w:pPr>
        <w:jc w:val="center"/>
        <w:rPr>
          <w:rFonts w:cs="Times New Roman"/>
          <w:b/>
          <w:szCs w:val="24"/>
        </w:rPr>
      </w:pPr>
      <w:r>
        <w:rPr>
          <w:rFonts w:cs="Times New Roman"/>
          <w:b/>
          <w:szCs w:val="24"/>
        </w:rPr>
        <w:t>GÜMÜŞHANE ÜNİVERSİTESİ</w:t>
      </w:r>
      <w:r w:rsidR="004F6247">
        <w:rPr>
          <w:rFonts w:cs="Times New Roman"/>
          <w:b/>
          <w:szCs w:val="24"/>
        </w:rPr>
        <w:t>*</w:t>
      </w:r>
      <w:r>
        <w:rPr>
          <w:rFonts w:cs="Times New Roman"/>
          <w:b/>
          <w:szCs w:val="24"/>
        </w:rPr>
        <w:t xml:space="preserve">SOSYAL BİLİMLER ENSTİTÜSÜ </w:t>
      </w:r>
    </w:p>
    <w:p w14:paraId="66BE7CCB" w14:textId="77777777" w:rsidR="00D43EF0" w:rsidRDefault="00D43EF0" w:rsidP="00D43EF0">
      <w:pPr>
        <w:jc w:val="center"/>
        <w:rPr>
          <w:rFonts w:cs="Times New Roman"/>
          <w:b/>
          <w:szCs w:val="24"/>
        </w:rPr>
      </w:pPr>
      <w:r>
        <w:rPr>
          <w:rFonts w:cs="Times New Roman"/>
          <w:b/>
          <w:szCs w:val="24"/>
        </w:rPr>
        <w:t xml:space="preserve">AFET YÖNETİMİ ANABİLİM DALI </w:t>
      </w:r>
    </w:p>
    <w:p w14:paraId="34C65688" w14:textId="77777777" w:rsidR="004F6247" w:rsidRDefault="004F6247" w:rsidP="00D43EF0">
      <w:pPr>
        <w:jc w:val="center"/>
        <w:rPr>
          <w:rFonts w:cs="Times New Roman"/>
          <w:b/>
          <w:szCs w:val="24"/>
        </w:rPr>
      </w:pPr>
      <w:r>
        <w:rPr>
          <w:rFonts w:cs="Times New Roman"/>
          <w:b/>
          <w:szCs w:val="24"/>
        </w:rPr>
        <w:t>YÜKSEK LİSANS PROGRAMI</w:t>
      </w:r>
    </w:p>
    <w:p w14:paraId="37F270A1" w14:textId="77777777" w:rsidR="00D43EF0" w:rsidRDefault="00D43EF0" w:rsidP="00EC4684">
      <w:pPr>
        <w:rPr>
          <w:rFonts w:cs="Times New Roman"/>
          <w:b/>
          <w:szCs w:val="24"/>
        </w:rPr>
      </w:pPr>
    </w:p>
    <w:p w14:paraId="6AD7A66E" w14:textId="77777777" w:rsidR="00D43EF0" w:rsidRDefault="00D43EF0" w:rsidP="00D43EF0">
      <w:pPr>
        <w:jc w:val="center"/>
        <w:rPr>
          <w:rFonts w:cs="Times New Roman"/>
          <w:b/>
          <w:szCs w:val="24"/>
        </w:rPr>
      </w:pPr>
    </w:p>
    <w:p w14:paraId="6E18B0E9" w14:textId="77777777" w:rsidR="00D43EF0" w:rsidRDefault="00800BF0" w:rsidP="0023475C">
      <w:pPr>
        <w:spacing w:line="480" w:lineRule="auto"/>
        <w:jc w:val="center"/>
        <w:rPr>
          <w:rFonts w:cs="Times New Roman"/>
          <w:b/>
          <w:szCs w:val="24"/>
        </w:rPr>
      </w:pPr>
      <w:r>
        <w:rPr>
          <w:rFonts w:cs="Times New Roman"/>
          <w:b/>
          <w:szCs w:val="24"/>
        </w:rPr>
        <w:t>OSMANİYE İLİ</w:t>
      </w:r>
      <w:r w:rsidR="00A336F9">
        <w:rPr>
          <w:rFonts w:cs="Times New Roman"/>
          <w:b/>
          <w:szCs w:val="24"/>
        </w:rPr>
        <w:t xml:space="preserve"> MERKEZ İLÇESİNDE</w:t>
      </w:r>
      <w:r>
        <w:rPr>
          <w:rFonts w:cs="Times New Roman"/>
          <w:b/>
          <w:szCs w:val="24"/>
        </w:rPr>
        <w:t xml:space="preserve"> GÖREV YAPAN </w:t>
      </w:r>
      <w:r w:rsidR="00A336F9">
        <w:rPr>
          <w:rFonts w:cs="Times New Roman"/>
          <w:b/>
          <w:szCs w:val="24"/>
        </w:rPr>
        <w:t xml:space="preserve">İLKOKUL/ORTAOKUL </w:t>
      </w:r>
      <w:r>
        <w:rPr>
          <w:rFonts w:cs="Times New Roman"/>
          <w:b/>
          <w:szCs w:val="24"/>
        </w:rPr>
        <w:t>ÖĞRETMENLERİN</w:t>
      </w:r>
      <w:r w:rsidR="00A336F9">
        <w:rPr>
          <w:rFonts w:cs="Times New Roman"/>
          <w:b/>
          <w:szCs w:val="24"/>
        </w:rPr>
        <w:t>İN</w:t>
      </w:r>
      <w:r>
        <w:rPr>
          <w:rFonts w:cs="Times New Roman"/>
          <w:b/>
          <w:szCs w:val="24"/>
        </w:rPr>
        <w:t xml:space="preserve"> DOĞAL AFET OKURYAZARLIK DÜZEY</w:t>
      </w:r>
      <w:r w:rsidR="00871B5D">
        <w:rPr>
          <w:rFonts w:cs="Times New Roman"/>
          <w:b/>
          <w:szCs w:val="24"/>
        </w:rPr>
        <w:t>LER</w:t>
      </w:r>
      <w:r>
        <w:rPr>
          <w:rFonts w:cs="Times New Roman"/>
          <w:b/>
          <w:szCs w:val="24"/>
        </w:rPr>
        <w:t>İNİN BELİRLENMESİ</w:t>
      </w:r>
    </w:p>
    <w:p w14:paraId="4447CAAA" w14:textId="77777777" w:rsidR="00D43EF0" w:rsidRDefault="00D43EF0" w:rsidP="00EC4684">
      <w:pPr>
        <w:rPr>
          <w:rFonts w:cs="Times New Roman"/>
          <w:b/>
          <w:szCs w:val="24"/>
        </w:rPr>
      </w:pPr>
    </w:p>
    <w:p w14:paraId="1136A484" w14:textId="77777777" w:rsidR="00D43EF0" w:rsidRDefault="00D43EF0" w:rsidP="00D43EF0">
      <w:pPr>
        <w:jc w:val="center"/>
        <w:rPr>
          <w:rFonts w:cs="Times New Roman"/>
          <w:b/>
          <w:szCs w:val="24"/>
        </w:rPr>
      </w:pPr>
    </w:p>
    <w:p w14:paraId="78521DBD" w14:textId="77777777" w:rsidR="004F6247" w:rsidRDefault="004F6247" w:rsidP="00D43EF0">
      <w:pPr>
        <w:jc w:val="center"/>
        <w:rPr>
          <w:rFonts w:cs="Times New Roman"/>
          <w:b/>
          <w:szCs w:val="24"/>
        </w:rPr>
      </w:pPr>
    </w:p>
    <w:p w14:paraId="014BC7F0" w14:textId="6C80FD5A" w:rsidR="00D43EF0" w:rsidRDefault="00D43EF0" w:rsidP="00D43EF0">
      <w:pPr>
        <w:jc w:val="center"/>
        <w:rPr>
          <w:rFonts w:cs="Times New Roman"/>
          <w:b/>
          <w:szCs w:val="24"/>
        </w:rPr>
      </w:pPr>
      <w:r>
        <w:rPr>
          <w:rFonts w:cs="Times New Roman"/>
          <w:b/>
          <w:szCs w:val="24"/>
        </w:rPr>
        <w:t xml:space="preserve">YÜKSEK LİSANS TEZİ </w:t>
      </w:r>
    </w:p>
    <w:p w14:paraId="2B844D06" w14:textId="0B3F4FAB" w:rsidR="00E7162A" w:rsidRDefault="00E7162A" w:rsidP="00D43EF0">
      <w:pPr>
        <w:jc w:val="center"/>
        <w:rPr>
          <w:rFonts w:cs="Times New Roman"/>
          <w:b/>
          <w:szCs w:val="24"/>
        </w:rPr>
      </w:pPr>
    </w:p>
    <w:p w14:paraId="6086EB55" w14:textId="77777777" w:rsidR="00E7162A" w:rsidRDefault="00E7162A" w:rsidP="00D43EF0">
      <w:pPr>
        <w:jc w:val="center"/>
        <w:rPr>
          <w:rFonts w:cs="Times New Roman"/>
          <w:b/>
          <w:szCs w:val="24"/>
        </w:rPr>
      </w:pPr>
    </w:p>
    <w:p w14:paraId="5341E16F" w14:textId="77777777" w:rsidR="00D43EF0" w:rsidRDefault="00871B5D" w:rsidP="00D43EF0">
      <w:pPr>
        <w:jc w:val="center"/>
        <w:rPr>
          <w:rFonts w:cs="Times New Roman"/>
          <w:b/>
          <w:szCs w:val="24"/>
        </w:rPr>
      </w:pPr>
      <w:r>
        <w:rPr>
          <w:rFonts w:cs="Times New Roman"/>
          <w:b/>
          <w:szCs w:val="24"/>
        </w:rPr>
        <w:t>Sezai DEMİRDELEN</w:t>
      </w:r>
      <w:r w:rsidR="00D43EF0">
        <w:rPr>
          <w:rFonts w:cs="Times New Roman"/>
          <w:b/>
          <w:szCs w:val="24"/>
        </w:rPr>
        <w:t xml:space="preserve"> </w:t>
      </w:r>
    </w:p>
    <w:p w14:paraId="21722F5A" w14:textId="77777777" w:rsidR="00D43EF0" w:rsidRDefault="00D43EF0" w:rsidP="00D43EF0">
      <w:pPr>
        <w:jc w:val="center"/>
        <w:rPr>
          <w:rFonts w:cs="Times New Roman"/>
          <w:b/>
          <w:szCs w:val="24"/>
        </w:rPr>
      </w:pPr>
    </w:p>
    <w:p w14:paraId="348F4E56" w14:textId="77777777" w:rsidR="00D43EF0" w:rsidRDefault="00D43EF0" w:rsidP="00D43EF0">
      <w:pPr>
        <w:rPr>
          <w:rFonts w:cs="Times New Roman"/>
          <w:b/>
          <w:szCs w:val="24"/>
        </w:rPr>
      </w:pPr>
    </w:p>
    <w:p w14:paraId="78BD0D62" w14:textId="77777777" w:rsidR="00F07254" w:rsidRDefault="00F07254" w:rsidP="00D43EF0">
      <w:pPr>
        <w:jc w:val="center"/>
        <w:rPr>
          <w:rFonts w:cs="Times New Roman"/>
          <w:b/>
          <w:szCs w:val="24"/>
        </w:rPr>
      </w:pPr>
    </w:p>
    <w:p w14:paraId="07B76822" w14:textId="77777777" w:rsidR="00372B72" w:rsidRDefault="00372B72" w:rsidP="00D43EF0">
      <w:pPr>
        <w:jc w:val="center"/>
        <w:rPr>
          <w:rFonts w:cs="Times New Roman"/>
          <w:b/>
          <w:szCs w:val="24"/>
        </w:rPr>
      </w:pPr>
    </w:p>
    <w:p w14:paraId="222299D3" w14:textId="77777777" w:rsidR="00372B72" w:rsidRDefault="00372B72" w:rsidP="00D43EF0">
      <w:pPr>
        <w:jc w:val="center"/>
        <w:rPr>
          <w:rFonts w:cs="Times New Roman"/>
          <w:b/>
          <w:szCs w:val="24"/>
        </w:rPr>
      </w:pPr>
    </w:p>
    <w:p w14:paraId="2473F358" w14:textId="77777777" w:rsidR="00372B72" w:rsidRDefault="00372B72" w:rsidP="00D43EF0">
      <w:pPr>
        <w:jc w:val="center"/>
        <w:rPr>
          <w:rFonts w:cs="Times New Roman"/>
          <w:b/>
          <w:szCs w:val="24"/>
        </w:rPr>
      </w:pPr>
    </w:p>
    <w:p w14:paraId="0F4B3995" w14:textId="77777777" w:rsidR="00372B72" w:rsidRDefault="00372B72" w:rsidP="00D43EF0">
      <w:pPr>
        <w:jc w:val="center"/>
        <w:rPr>
          <w:rFonts w:cs="Times New Roman"/>
          <w:b/>
          <w:szCs w:val="24"/>
        </w:rPr>
      </w:pPr>
    </w:p>
    <w:p w14:paraId="53ECCEF6" w14:textId="7BD4921D" w:rsidR="00D43EF0" w:rsidRDefault="00871B5D" w:rsidP="00D43EF0">
      <w:pPr>
        <w:jc w:val="center"/>
        <w:rPr>
          <w:rFonts w:cs="Times New Roman"/>
          <w:b/>
          <w:szCs w:val="24"/>
        </w:rPr>
      </w:pPr>
      <w:proofErr w:type="gramStart"/>
      <w:r>
        <w:rPr>
          <w:rFonts w:cs="Times New Roman"/>
          <w:b/>
          <w:szCs w:val="24"/>
        </w:rPr>
        <w:t>OCAK</w:t>
      </w:r>
      <w:r w:rsidR="00387A36">
        <w:rPr>
          <w:rFonts w:cs="Times New Roman"/>
          <w:b/>
          <w:szCs w:val="24"/>
        </w:rPr>
        <w:t xml:space="preserve"> </w:t>
      </w:r>
      <w:r w:rsidR="008E78B2">
        <w:rPr>
          <w:rFonts w:cs="Times New Roman"/>
          <w:b/>
          <w:szCs w:val="24"/>
        </w:rPr>
        <w:t>-</w:t>
      </w:r>
      <w:proofErr w:type="gramEnd"/>
      <w:r w:rsidR="00387A36">
        <w:rPr>
          <w:rFonts w:cs="Times New Roman"/>
          <w:b/>
          <w:szCs w:val="24"/>
        </w:rPr>
        <w:t xml:space="preserve"> 20</w:t>
      </w:r>
      <w:r>
        <w:rPr>
          <w:rFonts w:cs="Times New Roman"/>
          <w:b/>
          <w:szCs w:val="24"/>
        </w:rPr>
        <w:t>20</w:t>
      </w:r>
      <w:r w:rsidR="00F07254">
        <w:rPr>
          <w:rFonts w:cs="Times New Roman"/>
          <w:b/>
          <w:bCs/>
          <w:szCs w:val="24"/>
        </w:rPr>
        <w:t xml:space="preserve"> </w:t>
      </w:r>
    </w:p>
    <w:p w14:paraId="3ECC984C" w14:textId="77777777" w:rsidR="00CF38CE" w:rsidRDefault="00B7410F" w:rsidP="00217C62">
      <w:pPr>
        <w:jc w:val="center"/>
        <w:rPr>
          <w:rFonts w:cs="Times New Roman"/>
          <w:b/>
          <w:szCs w:val="24"/>
        </w:rPr>
      </w:pPr>
      <w:r>
        <w:rPr>
          <w:rFonts w:cs="Times New Roman"/>
          <w:b/>
          <w:noProof/>
          <w:szCs w:val="24"/>
          <w:lang w:eastAsia="tr-TR"/>
        </w:rPr>
        <mc:AlternateContent>
          <mc:Choice Requires="wps">
            <w:drawing>
              <wp:anchor distT="0" distB="0" distL="114300" distR="114300" simplePos="0" relativeHeight="251654656" behindDoc="0" locked="0" layoutInCell="1" allowOverlap="1" wp14:anchorId="1EFC773A" wp14:editId="5676BF04">
                <wp:simplePos x="0" y="0"/>
                <wp:positionH relativeFrom="column">
                  <wp:posOffset>2511425</wp:posOffset>
                </wp:positionH>
                <wp:positionV relativeFrom="paragraph">
                  <wp:posOffset>503555</wp:posOffset>
                </wp:positionV>
                <wp:extent cx="353060" cy="194945"/>
                <wp:effectExtent l="0" t="0" r="27940" b="14605"/>
                <wp:wrapNone/>
                <wp:docPr id="18" name="Metin Kutusu 18"/>
                <wp:cNvGraphicFramePr/>
                <a:graphic xmlns:a="http://schemas.openxmlformats.org/drawingml/2006/main">
                  <a:graphicData uri="http://schemas.microsoft.com/office/word/2010/wordprocessingShape">
                    <wps:wsp>
                      <wps:cNvSpPr txBox="1"/>
                      <wps:spPr>
                        <a:xfrm>
                          <a:off x="0" y="0"/>
                          <a:ext cx="353060" cy="19494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617D6B4" w14:textId="77777777" w:rsidR="00A459E1" w:rsidRDefault="00A459E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EFC773A" id="_x0000_t202" coordsize="21600,21600" o:spt="202" path="m,l,21600r21600,l21600,xe">
                <v:stroke joinstyle="miter"/>
                <v:path gradientshapeok="t" o:connecttype="rect"/>
              </v:shapetype>
              <v:shape id="Metin Kutusu 18" o:spid="_x0000_s1026" type="#_x0000_t202" style="position:absolute;left:0;text-align:left;margin-left:197.75pt;margin-top:39.65pt;width:27.8pt;height:15.35pt;z-index:251654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" fillcolor="white [3201]" strokecolor="white [3212]" strokeweight=".5pt">
                <v:textbox>
                  <w:txbxContent>
                    <w:p w14:paraId="2617D6B4" w14:textId="77777777" w:rsidR="00A459E1" w:rsidRDefault="00A459E1"/>
                  </w:txbxContent>
                </v:textbox>
              </v:shape>
            </w:pict>
          </mc:Fallback>
        </mc:AlternateContent>
      </w:r>
      <w:r w:rsidR="006B5E56" w:rsidRPr="00692779">
        <w:rPr>
          <w:rFonts w:cs="Times New Roman"/>
          <w:b/>
          <w:noProof/>
          <w:szCs w:val="24"/>
          <w:lang w:eastAsia="tr-TR"/>
        </w:rPr>
        <mc:AlternateContent>
          <mc:Choice Requires="wps">
            <w:drawing>
              <wp:anchor distT="0" distB="0" distL="114300" distR="114300" simplePos="0" relativeHeight="251653632" behindDoc="0" locked="0" layoutInCell="1" allowOverlap="1" wp14:anchorId="248AD937" wp14:editId="7DBBE7DF">
                <wp:simplePos x="0" y="0"/>
                <wp:positionH relativeFrom="column">
                  <wp:posOffset>2362835</wp:posOffset>
                </wp:positionH>
                <wp:positionV relativeFrom="paragraph">
                  <wp:posOffset>1257300</wp:posOffset>
                </wp:positionV>
                <wp:extent cx="498475" cy="262255"/>
                <wp:effectExtent l="0" t="0" r="15875" b="23495"/>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475" cy="262255"/>
                        </a:xfrm>
                        <a:prstGeom prst="rect">
                          <a:avLst/>
                        </a:prstGeom>
                        <a:solidFill>
                          <a:srgbClr val="FFFFFF"/>
                        </a:solidFill>
                        <a:ln w="9525">
                          <a:solidFill>
                            <a:schemeClr val="bg1"/>
                          </a:solidFill>
                          <a:miter lim="800000"/>
                          <a:headEnd/>
                          <a:tailEnd/>
                        </a:ln>
                      </wps:spPr>
                      <wps:txbx>
                        <w:txbxContent>
                          <w:p w14:paraId="089AEF67" w14:textId="77777777" w:rsidR="00A459E1" w:rsidRDefault="00A459E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8AD937" id="Metin Kutusu 2" o:spid="_x0000_s1027" type="#_x0000_t202" style="position:absolute;left:0;text-align:left;margin-left:186.05pt;margin-top:99pt;width:39.25pt;height:20.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" strokecolor="white [3212]">
                <v:textbox>
                  <w:txbxContent>
                    <w:p w14:paraId="089AEF67" w14:textId="77777777" w:rsidR="00A459E1" w:rsidRDefault="00A459E1"/>
                  </w:txbxContent>
                </v:textbox>
              </v:shape>
            </w:pict>
          </mc:Fallback>
        </mc:AlternateContent>
      </w:r>
      <w:r w:rsidR="00D43EF0">
        <w:rPr>
          <w:rFonts w:cs="Times New Roman"/>
          <w:b/>
          <w:szCs w:val="24"/>
        </w:rPr>
        <w:t xml:space="preserve">GÜMÜŞHANE </w:t>
      </w:r>
    </w:p>
    <w:p w14:paraId="49FB68C9" w14:textId="77777777" w:rsidR="004F6247" w:rsidRDefault="004F6247" w:rsidP="00217C62">
      <w:pPr>
        <w:jc w:val="center"/>
        <w:rPr>
          <w:rFonts w:cs="Times New Roman"/>
          <w:b/>
          <w:szCs w:val="24"/>
        </w:rPr>
        <w:sectPr w:rsidR="004F6247" w:rsidSect="00AA67B0">
          <w:footerReference w:type="default" r:id="rId8"/>
          <w:pgSz w:w="11906" w:h="16838"/>
          <w:pgMar w:top="1701" w:right="1134" w:bottom="1701" w:left="2268" w:header="709" w:footer="709" w:gutter="0"/>
          <w:cols w:space="708"/>
          <w:docGrid w:linePitch="360"/>
        </w:sectPr>
      </w:pPr>
    </w:p>
    <w:p w14:paraId="4CEFC44E" w14:textId="77777777" w:rsidR="00103F70" w:rsidRDefault="00103F70" w:rsidP="00F07254">
      <w:pPr>
        <w:spacing w:after="0" w:line="360" w:lineRule="auto"/>
        <w:jc w:val="center"/>
        <w:rPr>
          <w:rFonts w:cs="Times New Roman"/>
          <w:b/>
          <w:szCs w:val="24"/>
        </w:rPr>
      </w:pPr>
      <w:r>
        <w:rPr>
          <w:rFonts w:cs="Times New Roman"/>
          <w:b/>
          <w:noProof/>
          <w:szCs w:val="24"/>
          <w:lang w:eastAsia="tr-TR"/>
        </w:rPr>
        <w:lastRenderedPageBreak/>
        <w:drawing>
          <wp:inline distT="0" distB="0" distL="0" distR="0" wp14:anchorId="2CBB4E7F" wp14:editId="28BF3AFA">
            <wp:extent cx="853440" cy="778649"/>
            <wp:effectExtent l="0" t="0" r="3810" b="254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52800" cy="778065"/>
                    </a:xfrm>
                    <a:prstGeom prst="rect">
                      <a:avLst/>
                    </a:prstGeom>
                    <a:noFill/>
                    <a:ln>
                      <a:noFill/>
                    </a:ln>
                  </pic:spPr>
                </pic:pic>
              </a:graphicData>
            </a:graphic>
          </wp:inline>
        </w:drawing>
      </w:r>
    </w:p>
    <w:p w14:paraId="254AC3A6" w14:textId="77777777" w:rsidR="00103F70" w:rsidRDefault="00103F70" w:rsidP="00F07254">
      <w:pPr>
        <w:spacing w:after="0" w:line="360" w:lineRule="auto"/>
        <w:jc w:val="center"/>
        <w:rPr>
          <w:rFonts w:cs="Times New Roman"/>
          <w:b/>
          <w:szCs w:val="24"/>
        </w:rPr>
      </w:pPr>
      <w:r>
        <w:rPr>
          <w:rFonts w:cs="Times New Roman"/>
          <w:b/>
          <w:szCs w:val="24"/>
        </w:rPr>
        <w:t>GÜMÜŞHANE ÜNİVERSİTESİ * SOSYAL BİLİMLER ENSTİTÜSÜ</w:t>
      </w:r>
    </w:p>
    <w:p w14:paraId="40406C94" w14:textId="77777777" w:rsidR="00103F70" w:rsidRDefault="004F6247" w:rsidP="005B3EF0">
      <w:pPr>
        <w:spacing w:line="360" w:lineRule="auto"/>
        <w:jc w:val="center"/>
        <w:rPr>
          <w:rFonts w:cs="Times New Roman"/>
          <w:b/>
          <w:szCs w:val="24"/>
        </w:rPr>
      </w:pPr>
      <w:r>
        <w:rPr>
          <w:rFonts w:cs="Times New Roman"/>
          <w:b/>
          <w:szCs w:val="24"/>
        </w:rPr>
        <w:t>AFET YÖNETİMİ ANABİLİMDALI</w:t>
      </w:r>
      <w:r w:rsidR="00103F70">
        <w:rPr>
          <w:rFonts w:cs="Times New Roman"/>
          <w:b/>
          <w:szCs w:val="24"/>
        </w:rPr>
        <w:t xml:space="preserve"> </w:t>
      </w:r>
    </w:p>
    <w:p w14:paraId="0292493A" w14:textId="77777777" w:rsidR="00103F70" w:rsidRDefault="004F6247" w:rsidP="00EC4684">
      <w:pPr>
        <w:spacing w:line="360" w:lineRule="auto"/>
        <w:jc w:val="center"/>
        <w:rPr>
          <w:rFonts w:cs="Times New Roman"/>
          <w:b/>
          <w:szCs w:val="24"/>
        </w:rPr>
      </w:pPr>
      <w:r>
        <w:rPr>
          <w:rFonts w:cs="Times New Roman"/>
          <w:b/>
          <w:szCs w:val="24"/>
        </w:rPr>
        <w:t>YÜKSEK LİSANS PROGRAMI</w:t>
      </w:r>
    </w:p>
    <w:p w14:paraId="410FF948" w14:textId="77777777" w:rsidR="00216DF3" w:rsidRPr="00644D76" w:rsidRDefault="00644D76" w:rsidP="00644D76">
      <w:pPr>
        <w:pStyle w:val="Balk1"/>
        <w:rPr>
          <w:color w:val="FFFFFF" w:themeColor="background1"/>
        </w:rPr>
      </w:pPr>
      <w:bookmarkStart w:id="1" w:name="_Toc32494924"/>
      <w:r w:rsidRPr="00644D76">
        <w:rPr>
          <w:color w:val="FFFFFF" w:themeColor="background1"/>
        </w:rPr>
        <w:t>İÇ KAPAK</w:t>
      </w:r>
      <w:bookmarkEnd w:id="1"/>
    </w:p>
    <w:p w14:paraId="1CDB1661" w14:textId="77777777" w:rsidR="00F07254" w:rsidRDefault="00F07254" w:rsidP="0023475C">
      <w:pPr>
        <w:spacing w:line="480" w:lineRule="auto"/>
        <w:jc w:val="center"/>
        <w:rPr>
          <w:rFonts w:cs="Times New Roman"/>
          <w:b/>
          <w:szCs w:val="24"/>
        </w:rPr>
      </w:pPr>
    </w:p>
    <w:p w14:paraId="1BF63BD7" w14:textId="77777777" w:rsidR="00103F70" w:rsidRDefault="00A336F9" w:rsidP="0023475C">
      <w:pPr>
        <w:spacing w:line="480" w:lineRule="auto"/>
        <w:jc w:val="center"/>
        <w:rPr>
          <w:rFonts w:cs="Times New Roman"/>
          <w:b/>
          <w:szCs w:val="24"/>
        </w:rPr>
      </w:pPr>
      <w:r>
        <w:rPr>
          <w:rFonts w:cs="Times New Roman"/>
          <w:b/>
          <w:szCs w:val="24"/>
        </w:rPr>
        <w:t>OSMANİYE İLİ MERKEZ İLÇESİNDE GÖREV YAPAN İLKOKUL/ORTAOKUL ÖĞRETMENLERİNİN DOĞAL AFET OKURYAZARLIK DÜZEYLERİNİN BELİRLENMESİ</w:t>
      </w:r>
    </w:p>
    <w:p w14:paraId="50626E36" w14:textId="77777777" w:rsidR="00216DF3" w:rsidRDefault="00216DF3" w:rsidP="00EC4684">
      <w:pPr>
        <w:spacing w:line="360" w:lineRule="auto"/>
        <w:rPr>
          <w:rFonts w:cs="Times New Roman"/>
          <w:b/>
          <w:szCs w:val="24"/>
        </w:rPr>
      </w:pPr>
    </w:p>
    <w:p w14:paraId="6B2AF5EA" w14:textId="77777777" w:rsidR="00372B72" w:rsidRDefault="00372B72" w:rsidP="00216DF3">
      <w:pPr>
        <w:spacing w:line="360" w:lineRule="auto"/>
        <w:jc w:val="center"/>
        <w:rPr>
          <w:rFonts w:cs="Times New Roman"/>
          <w:b/>
          <w:szCs w:val="24"/>
        </w:rPr>
      </w:pPr>
      <w:r>
        <w:rPr>
          <w:rFonts w:cs="Times New Roman"/>
          <w:b/>
          <w:szCs w:val="24"/>
        </w:rPr>
        <w:t>YÜKSEK LİSANS TEZİ</w:t>
      </w:r>
    </w:p>
    <w:p w14:paraId="6A290C37" w14:textId="77777777" w:rsidR="00F07254" w:rsidRDefault="00F07254" w:rsidP="00216DF3">
      <w:pPr>
        <w:spacing w:line="360" w:lineRule="auto"/>
        <w:jc w:val="center"/>
        <w:rPr>
          <w:rFonts w:cs="Times New Roman"/>
          <w:b/>
          <w:szCs w:val="24"/>
        </w:rPr>
      </w:pPr>
    </w:p>
    <w:p w14:paraId="43C67DB6" w14:textId="77777777" w:rsidR="00216DF3" w:rsidRDefault="00871B5D" w:rsidP="00216DF3">
      <w:pPr>
        <w:spacing w:line="360" w:lineRule="auto"/>
        <w:jc w:val="center"/>
        <w:rPr>
          <w:rFonts w:cs="Times New Roman"/>
          <w:b/>
          <w:szCs w:val="24"/>
        </w:rPr>
      </w:pPr>
      <w:r>
        <w:rPr>
          <w:rFonts w:cs="Times New Roman"/>
          <w:b/>
          <w:szCs w:val="24"/>
        </w:rPr>
        <w:t>Sezai DEMİRDELEN</w:t>
      </w:r>
    </w:p>
    <w:p w14:paraId="30D17FE4" w14:textId="77777777" w:rsidR="00216DF3" w:rsidRDefault="00216DF3" w:rsidP="00216DF3">
      <w:pPr>
        <w:spacing w:line="360" w:lineRule="auto"/>
        <w:jc w:val="center"/>
        <w:rPr>
          <w:rFonts w:cs="Times New Roman"/>
          <w:b/>
          <w:szCs w:val="24"/>
        </w:rPr>
      </w:pPr>
    </w:p>
    <w:p w14:paraId="70242052" w14:textId="77777777" w:rsidR="00F07254" w:rsidRDefault="00F07254" w:rsidP="00216DF3">
      <w:pPr>
        <w:spacing w:line="360" w:lineRule="auto"/>
        <w:jc w:val="center"/>
        <w:rPr>
          <w:rFonts w:cs="Times New Roman"/>
          <w:b/>
          <w:szCs w:val="24"/>
        </w:rPr>
      </w:pPr>
    </w:p>
    <w:p w14:paraId="34F8E978" w14:textId="77777777" w:rsidR="00103F70" w:rsidRDefault="00372B72" w:rsidP="00216DF3">
      <w:pPr>
        <w:spacing w:line="360" w:lineRule="auto"/>
        <w:jc w:val="center"/>
        <w:rPr>
          <w:rFonts w:cs="Times New Roman"/>
          <w:b/>
          <w:szCs w:val="24"/>
        </w:rPr>
      </w:pPr>
      <w:r>
        <w:rPr>
          <w:rFonts w:cs="Times New Roman"/>
          <w:b/>
          <w:szCs w:val="24"/>
        </w:rPr>
        <w:t xml:space="preserve">Tez danışmanı: </w:t>
      </w:r>
      <w:r w:rsidR="0023475C">
        <w:rPr>
          <w:rFonts w:cs="Times New Roman"/>
          <w:b/>
          <w:szCs w:val="24"/>
        </w:rPr>
        <w:t>Doç. Dr. Ahmet Burhan ÇAKICI</w:t>
      </w:r>
    </w:p>
    <w:p w14:paraId="4C2167DA" w14:textId="77777777" w:rsidR="00216DF3" w:rsidRDefault="00216DF3" w:rsidP="00216DF3">
      <w:pPr>
        <w:spacing w:line="360" w:lineRule="auto"/>
        <w:rPr>
          <w:rFonts w:cs="Times New Roman"/>
          <w:b/>
          <w:szCs w:val="24"/>
        </w:rPr>
      </w:pPr>
    </w:p>
    <w:p w14:paraId="3899E612" w14:textId="77777777" w:rsidR="00F07254" w:rsidRDefault="00F07254" w:rsidP="00216DF3">
      <w:pPr>
        <w:spacing w:line="360" w:lineRule="auto"/>
        <w:rPr>
          <w:rFonts w:cs="Times New Roman"/>
          <w:b/>
          <w:szCs w:val="24"/>
        </w:rPr>
      </w:pPr>
    </w:p>
    <w:p w14:paraId="031C0C25" w14:textId="77777777" w:rsidR="00074BD3" w:rsidRDefault="00074BD3" w:rsidP="00216DF3">
      <w:pPr>
        <w:spacing w:line="360" w:lineRule="auto"/>
        <w:rPr>
          <w:rFonts w:cs="Times New Roman"/>
          <w:b/>
          <w:szCs w:val="24"/>
        </w:rPr>
      </w:pPr>
    </w:p>
    <w:p w14:paraId="660AA57B" w14:textId="1A7EC6B0" w:rsidR="00216DF3" w:rsidRDefault="00871B5D" w:rsidP="00216DF3">
      <w:pPr>
        <w:spacing w:line="360" w:lineRule="auto"/>
        <w:jc w:val="center"/>
        <w:rPr>
          <w:rFonts w:cs="Times New Roman"/>
          <w:b/>
          <w:szCs w:val="24"/>
        </w:rPr>
      </w:pPr>
      <w:proofErr w:type="gramStart"/>
      <w:r>
        <w:rPr>
          <w:rFonts w:cs="Times New Roman"/>
          <w:b/>
          <w:szCs w:val="24"/>
        </w:rPr>
        <w:t>OCAK</w:t>
      </w:r>
      <w:r w:rsidR="00B41FF4">
        <w:rPr>
          <w:rFonts w:cs="Times New Roman"/>
          <w:b/>
          <w:szCs w:val="24"/>
        </w:rPr>
        <w:t xml:space="preserve"> -</w:t>
      </w:r>
      <w:proofErr w:type="gramEnd"/>
      <w:r w:rsidR="00B41FF4">
        <w:rPr>
          <w:rFonts w:cs="Times New Roman"/>
          <w:b/>
          <w:szCs w:val="24"/>
        </w:rPr>
        <w:t xml:space="preserve"> 20</w:t>
      </w:r>
      <w:r>
        <w:rPr>
          <w:rFonts w:cs="Times New Roman"/>
          <w:b/>
          <w:szCs w:val="24"/>
        </w:rPr>
        <w:t>20</w:t>
      </w:r>
      <w:r w:rsidR="00F07254">
        <w:rPr>
          <w:rFonts w:cs="Times New Roman"/>
          <w:b/>
          <w:bCs/>
          <w:szCs w:val="24"/>
        </w:rPr>
        <w:t xml:space="preserve"> </w:t>
      </w:r>
      <w:r w:rsidR="00216DF3">
        <w:rPr>
          <w:rFonts w:cs="Times New Roman"/>
          <w:b/>
          <w:szCs w:val="24"/>
        </w:rPr>
        <w:t xml:space="preserve"> </w:t>
      </w:r>
    </w:p>
    <w:p w14:paraId="417B48D0" w14:textId="2A7C551E" w:rsidR="005B634C" w:rsidRDefault="00E7162A" w:rsidP="005B634C">
      <w:pPr>
        <w:tabs>
          <w:tab w:val="center" w:pos="4252"/>
          <w:tab w:val="left" w:pos="7004"/>
        </w:tabs>
        <w:spacing w:line="360" w:lineRule="auto"/>
        <w:rPr>
          <w:rFonts w:cs="Times New Roman"/>
          <w:b/>
          <w:szCs w:val="24"/>
        </w:rPr>
      </w:pPr>
      <w:r>
        <w:rPr>
          <w:rFonts w:cs="Times New Roman"/>
          <w:b/>
          <w:noProof/>
          <w:szCs w:val="24"/>
        </w:rPr>
        <mc:AlternateContent>
          <mc:Choice Requires="wps">
            <w:drawing>
              <wp:anchor distT="0" distB="0" distL="114300" distR="114300" simplePos="0" relativeHeight="251666432" behindDoc="0" locked="0" layoutInCell="1" allowOverlap="1" wp14:anchorId="7EDA3457" wp14:editId="0959FFEB">
                <wp:simplePos x="0" y="0"/>
                <wp:positionH relativeFrom="column">
                  <wp:posOffset>2575560</wp:posOffset>
                </wp:positionH>
                <wp:positionV relativeFrom="paragraph">
                  <wp:posOffset>552450</wp:posOffset>
                </wp:positionV>
                <wp:extent cx="266700" cy="297180"/>
                <wp:effectExtent l="0" t="0" r="19050" b="26670"/>
                <wp:wrapNone/>
                <wp:docPr id="12" name="Metin Kutusu 12"/>
                <wp:cNvGraphicFramePr/>
                <a:graphic xmlns:a="http://schemas.openxmlformats.org/drawingml/2006/main">
                  <a:graphicData uri="http://schemas.microsoft.com/office/word/2010/wordprocessingShape">
                    <wps:wsp>
                      <wps:cNvSpPr txBox="1"/>
                      <wps:spPr>
                        <a:xfrm>
                          <a:off x="0" y="0"/>
                          <a:ext cx="266700" cy="297180"/>
                        </a:xfrm>
                        <a:prstGeom prst="rect">
                          <a:avLst/>
                        </a:prstGeom>
                        <a:solidFill>
                          <a:schemeClr val="bg1"/>
                        </a:solidFill>
                        <a:ln w="6350">
                          <a:solidFill>
                            <a:schemeClr val="bg1"/>
                          </a:solidFill>
                        </a:ln>
                      </wps:spPr>
                      <wps:txbx>
                        <w:txbxContent>
                          <w:p w14:paraId="52E2356F" w14:textId="77777777" w:rsidR="00A459E1" w:rsidRDefault="00A459E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EDA3457" id="Metin Kutusu 12" o:spid="_x0000_s1028" type="#_x0000_t202" style="position:absolute;left:0;text-align:left;margin-left:202.8pt;margin-top:43.5pt;width:21pt;height:23.4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" fillcolor="white [3212]" strokecolor="white [3212]" strokeweight=".5pt">
                <v:textbox>
                  <w:txbxContent>
                    <w:p w14:paraId="52E2356F" w14:textId="77777777" w:rsidR="00A459E1" w:rsidRDefault="00A459E1"/>
                  </w:txbxContent>
                </v:textbox>
              </v:shape>
            </w:pict>
          </mc:Fallback>
        </mc:AlternateContent>
      </w:r>
      <w:r w:rsidR="00692779">
        <w:rPr>
          <w:rFonts w:cs="Times New Roman"/>
          <w:b/>
          <w:szCs w:val="24"/>
        </w:rPr>
        <w:tab/>
      </w:r>
      <w:r w:rsidR="00217C62">
        <w:rPr>
          <w:rFonts w:cs="Times New Roman"/>
          <w:b/>
          <w:szCs w:val="24"/>
        </w:rPr>
        <w:t>GÜMÜŞHANE</w:t>
      </w:r>
    </w:p>
    <w:p w14:paraId="31A517F9" w14:textId="77777777" w:rsidR="00E31385" w:rsidRDefault="00E31385" w:rsidP="00E31385">
      <w:pPr>
        <w:tabs>
          <w:tab w:val="center" w:pos="4252"/>
          <w:tab w:val="left" w:pos="7004"/>
        </w:tabs>
        <w:spacing w:after="0" w:line="240" w:lineRule="auto"/>
        <w:rPr>
          <w:rFonts w:cs="Times New Roman"/>
          <w:b/>
          <w:szCs w:val="24"/>
        </w:rPr>
      </w:pPr>
      <w:r>
        <w:rPr>
          <w:rFonts w:cs="Times New Roman"/>
          <w:b/>
          <w:noProof/>
          <w:szCs w:val="24"/>
          <w:lang w:eastAsia="tr-TR"/>
        </w:rPr>
        <w:lastRenderedPageBreak/>
        <mc:AlternateContent>
          <mc:Choice Requires="wps">
            <w:drawing>
              <wp:anchor distT="0" distB="0" distL="114300" distR="114300" simplePos="0" relativeHeight="251658752" behindDoc="0" locked="0" layoutInCell="1" allowOverlap="1" wp14:anchorId="4B463E52" wp14:editId="60D19DCA">
                <wp:simplePos x="0" y="0"/>
                <wp:positionH relativeFrom="column">
                  <wp:posOffset>2164080</wp:posOffset>
                </wp:positionH>
                <wp:positionV relativeFrom="paragraph">
                  <wp:posOffset>-371475</wp:posOffset>
                </wp:positionV>
                <wp:extent cx="328930" cy="164465"/>
                <wp:effectExtent l="0" t="0" r="13970" b="26035"/>
                <wp:wrapNone/>
                <wp:docPr id="25" name="Metin Kutusu 25"/>
                <wp:cNvGraphicFramePr/>
                <a:graphic xmlns:a="http://schemas.openxmlformats.org/drawingml/2006/main">
                  <a:graphicData uri="http://schemas.microsoft.com/office/word/2010/wordprocessingShape">
                    <wps:wsp>
                      <wps:cNvSpPr txBox="1"/>
                      <wps:spPr>
                        <a:xfrm>
                          <a:off x="0" y="0"/>
                          <a:ext cx="328930" cy="16446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41F3FCD" w14:textId="77777777" w:rsidR="00A459E1" w:rsidRDefault="00A459E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B463E52" id="Metin Kutusu 25" o:spid="_x0000_s1029" type="#_x0000_t202" style="position:absolute;left:0;text-align:left;margin-left:170.4pt;margin-top:-29.25pt;width:25.9pt;height:12.95pt;z-index:251658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" fillcolor="white [3201]" strokecolor="white [3212]" strokeweight=".5pt">
                <v:textbox>
                  <w:txbxContent>
                    <w:p w14:paraId="141F3FCD" w14:textId="77777777" w:rsidR="00A459E1" w:rsidRDefault="00A459E1"/>
                  </w:txbxContent>
                </v:textbox>
              </v:shape>
            </w:pict>
          </mc:Fallback>
        </mc:AlternateContent>
      </w:r>
    </w:p>
    <w:p w14:paraId="25957F14" w14:textId="77777777" w:rsidR="00A336F9" w:rsidRDefault="00B35494" w:rsidP="00E31385">
      <w:pPr>
        <w:tabs>
          <w:tab w:val="center" w:pos="4252"/>
          <w:tab w:val="left" w:pos="7004"/>
        </w:tabs>
        <w:spacing w:after="0" w:line="240" w:lineRule="auto"/>
        <w:rPr>
          <w:rFonts w:cs="Times New Roman"/>
          <w:b/>
          <w:szCs w:val="24"/>
        </w:rPr>
      </w:pPr>
      <w:r w:rsidRPr="00692779">
        <w:rPr>
          <w:rFonts w:cs="Times New Roman"/>
          <w:b/>
          <w:noProof/>
          <w:szCs w:val="24"/>
          <w:lang w:eastAsia="tr-TR"/>
        </w:rPr>
        <mc:AlternateContent>
          <mc:Choice Requires="wps">
            <w:drawing>
              <wp:anchor distT="0" distB="0" distL="114300" distR="114300" simplePos="0" relativeHeight="251655680" behindDoc="0" locked="0" layoutInCell="1" allowOverlap="1" wp14:anchorId="649F2B97" wp14:editId="49583E8F">
                <wp:simplePos x="0" y="0"/>
                <wp:positionH relativeFrom="column">
                  <wp:posOffset>3896360</wp:posOffset>
                </wp:positionH>
                <wp:positionV relativeFrom="paragraph">
                  <wp:posOffset>462280</wp:posOffset>
                </wp:positionV>
                <wp:extent cx="608965" cy="443230"/>
                <wp:effectExtent l="0" t="0" r="19685" b="13970"/>
                <wp:wrapNone/>
                <wp:docPr id="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608965" cy="443230"/>
                        </a:xfrm>
                        <a:prstGeom prst="rect">
                          <a:avLst/>
                        </a:prstGeom>
                        <a:solidFill>
                          <a:schemeClr val="bg1"/>
                        </a:solidFill>
                        <a:ln w="9525">
                          <a:solidFill>
                            <a:schemeClr val="bg1"/>
                          </a:solidFill>
                          <a:miter lim="800000"/>
                          <a:headEnd/>
                          <a:tailEnd/>
                        </a:ln>
                      </wps:spPr>
                      <wps:txbx>
                        <w:txbxContent>
                          <w:p w14:paraId="4BFE4546" w14:textId="77777777" w:rsidR="00A459E1" w:rsidRDefault="00A459E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9F2B97" id="_x0000_s1030" type="#_x0000_t202" style="position:absolute;left:0;text-align:left;margin-left:306.8pt;margin-top:36.4pt;width:47.95pt;height:34.9pt;flip: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" fillcolor="white [3212]" strokecolor="white [3212]">
                <v:textbox>
                  <w:txbxContent>
                    <w:p w14:paraId="4BFE4546" w14:textId="77777777" w:rsidR="00A459E1" w:rsidRDefault="00A459E1"/>
                  </w:txbxContent>
                </v:textbox>
              </v:shape>
            </w:pict>
          </mc:Fallback>
        </mc:AlternateContent>
      </w:r>
    </w:p>
    <w:p w14:paraId="7338F103" w14:textId="77777777" w:rsidR="005B634C" w:rsidRDefault="00D26D0F" w:rsidP="00D45AC5">
      <w:pPr>
        <w:pStyle w:val="Balk1"/>
        <w:spacing w:line="240" w:lineRule="auto"/>
      </w:pPr>
      <w:bookmarkStart w:id="2" w:name="_Toc522141875"/>
      <w:bookmarkStart w:id="3" w:name="_Toc530679845"/>
      <w:bookmarkStart w:id="4" w:name="_Toc32494925"/>
      <w:r>
        <w:t>KABUL VE ONAY</w:t>
      </w:r>
      <w:bookmarkEnd w:id="2"/>
      <w:bookmarkEnd w:id="3"/>
      <w:bookmarkEnd w:id="4"/>
    </w:p>
    <w:p w14:paraId="6A82FC9E" w14:textId="77777777" w:rsidR="00A6463E" w:rsidRDefault="00A6463E" w:rsidP="00B35494">
      <w:pPr>
        <w:spacing w:after="0" w:line="240" w:lineRule="auto"/>
        <w:rPr>
          <w:rFonts w:cs="Times New Roman"/>
          <w:b/>
          <w:noProof/>
          <w:szCs w:val="24"/>
          <w:lang w:eastAsia="tr-TR"/>
        </w:rPr>
      </w:pPr>
    </w:p>
    <w:p w14:paraId="3E223568" w14:textId="77777777" w:rsidR="008E1C68" w:rsidRDefault="008E1C68" w:rsidP="00692779">
      <w:pPr>
        <w:spacing w:line="360" w:lineRule="auto"/>
        <w:rPr>
          <w:rFonts w:cs="Times New Roman"/>
          <w:b/>
          <w:noProof/>
          <w:szCs w:val="24"/>
          <w:lang w:eastAsia="tr-TR"/>
        </w:rPr>
      </w:pPr>
    </w:p>
    <w:p w14:paraId="4167A1DC" w14:textId="77777777" w:rsidR="008E1C68" w:rsidRDefault="008E1C68" w:rsidP="00692779">
      <w:pPr>
        <w:spacing w:line="360" w:lineRule="auto"/>
        <w:rPr>
          <w:rFonts w:cs="Times New Roman"/>
          <w:b/>
          <w:noProof/>
          <w:szCs w:val="24"/>
          <w:lang w:eastAsia="tr-TR"/>
        </w:rPr>
      </w:pPr>
    </w:p>
    <w:p w14:paraId="3FB94EE9" w14:textId="77777777" w:rsidR="008E1C68" w:rsidRDefault="008E1C68" w:rsidP="00692779">
      <w:pPr>
        <w:spacing w:line="360" w:lineRule="auto"/>
        <w:rPr>
          <w:rFonts w:cs="Times New Roman"/>
          <w:b/>
          <w:noProof/>
          <w:szCs w:val="24"/>
          <w:lang w:eastAsia="tr-TR"/>
        </w:rPr>
      </w:pPr>
    </w:p>
    <w:p w14:paraId="43152041" w14:textId="77777777" w:rsidR="008E1C68" w:rsidRDefault="008E1C68" w:rsidP="00692779">
      <w:pPr>
        <w:spacing w:line="360" w:lineRule="auto"/>
        <w:rPr>
          <w:rFonts w:cs="Times New Roman"/>
          <w:b/>
          <w:noProof/>
          <w:szCs w:val="24"/>
          <w:lang w:eastAsia="tr-TR"/>
        </w:rPr>
      </w:pPr>
    </w:p>
    <w:p w14:paraId="1C832EC3" w14:textId="77777777" w:rsidR="008E1C68" w:rsidRDefault="008E1C68" w:rsidP="00692779">
      <w:pPr>
        <w:spacing w:line="360" w:lineRule="auto"/>
        <w:rPr>
          <w:rFonts w:cs="Times New Roman"/>
          <w:b/>
          <w:noProof/>
          <w:szCs w:val="24"/>
          <w:lang w:eastAsia="tr-TR"/>
        </w:rPr>
      </w:pPr>
    </w:p>
    <w:p w14:paraId="6FA5BDD0" w14:textId="77777777" w:rsidR="008E1C68" w:rsidRDefault="008E1C68" w:rsidP="00692779">
      <w:pPr>
        <w:spacing w:line="360" w:lineRule="auto"/>
        <w:rPr>
          <w:rFonts w:cs="Times New Roman"/>
          <w:b/>
          <w:noProof/>
          <w:szCs w:val="24"/>
          <w:lang w:eastAsia="tr-TR"/>
        </w:rPr>
      </w:pPr>
    </w:p>
    <w:p w14:paraId="446FBFA3" w14:textId="77777777" w:rsidR="008E1C68" w:rsidRDefault="008E1C68" w:rsidP="00692779">
      <w:pPr>
        <w:spacing w:line="360" w:lineRule="auto"/>
        <w:rPr>
          <w:rFonts w:cs="Times New Roman"/>
          <w:b/>
          <w:noProof/>
          <w:szCs w:val="24"/>
          <w:lang w:eastAsia="tr-TR"/>
        </w:rPr>
      </w:pPr>
    </w:p>
    <w:p w14:paraId="0E17996C" w14:textId="77777777" w:rsidR="008E1C68" w:rsidRDefault="008E1C68" w:rsidP="00692779">
      <w:pPr>
        <w:spacing w:line="360" w:lineRule="auto"/>
        <w:rPr>
          <w:rFonts w:cs="Times New Roman"/>
          <w:b/>
          <w:noProof/>
          <w:szCs w:val="24"/>
          <w:lang w:eastAsia="tr-TR"/>
        </w:rPr>
      </w:pPr>
    </w:p>
    <w:p w14:paraId="3A658978" w14:textId="77777777" w:rsidR="008E1C68" w:rsidRDefault="008E1C68" w:rsidP="00692779">
      <w:pPr>
        <w:spacing w:line="360" w:lineRule="auto"/>
        <w:rPr>
          <w:rFonts w:cs="Times New Roman"/>
          <w:b/>
          <w:noProof/>
          <w:szCs w:val="24"/>
          <w:lang w:eastAsia="tr-TR"/>
        </w:rPr>
      </w:pPr>
    </w:p>
    <w:p w14:paraId="64579423" w14:textId="77777777" w:rsidR="008E1C68" w:rsidRDefault="008E1C68" w:rsidP="00692779">
      <w:pPr>
        <w:spacing w:line="360" w:lineRule="auto"/>
        <w:rPr>
          <w:rFonts w:cs="Times New Roman"/>
          <w:b/>
          <w:noProof/>
          <w:szCs w:val="24"/>
          <w:lang w:eastAsia="tr-TR"/>
        </w:rPr>
      </w:pPr>
    </w:p>
    <w:p w14:paraId="0EDAF0DD" w14:textId="77777777" w:rsidR="008E1C68" w:rsidRDefault="008E1C68" w:rsidP="00692779">
      <w:pPr>
        <w:spacing w:line="360" w:lineRule="auto"/>
        <w:rPr>
          <w:rFonts w:cs="Times New Roman"/>
          <w:b/>
          <w:noProof/>
          <w:szCs w:val="24"/>
          <w:lang w:eastAsia="tr-TR"/>
        </w:rPr>
      </w:pPr>
    </w:p>
    <w:p w14:paraId="00570237" w14:textId="77777777" w:rsidR="008E1C68" w:rsidRDefault="008E1C68" w:rsidP="00692779">
      <w:pPr>
        <w:spacing w:line="360" w:lineRule="auto"/>
        <w:rPr>
          <w:rFonts w:cs="Times New Roman"/>
          <w:b/>
          <w:noProof/>
          <w:szCs w:val="24"/>
          <w:lang w:eastAsia="tr-TR"/>
        </w:rPr>
      </w:pPr>
    </w:p>
    <w:p w14:paraId="24FCA6BD" w14:textId="77777777" w:rsidR="008E1C68" w:rsidRDefault="008E1C68" w:rsidP="00692779">
      <w:pPr>
        <w:spacing w:line="360" w:lineRule="auto"/>
        <w:rPr>
          <w:rFonts w:cs="Times New Roman"/>
          <w:b/>
          <w:noProof/>
          <w:szCs w:val="24"/>
          <w:lang w:eastAsia="tr-TR"/>
        </w:rPr>
      </w:pPr>
    </w:p>
    <w:p w14:paraId="0B956154" w14:textId="77777777" w:rsidR="008E1C68" w:rsidRDefault="008E1C68" w:rsidP="00692779">
      <w:pPr>
        <w:spacing w:line="360" w:lineRule="auto"/>
        <w:rPr>
          <w:rFonts w:cs="Times New Roman"/>
          <w:b/>
          <w:noProof/>
          <w:szCs w:val="24"/>
          <w:lang w:eastAsia="tr-TR"/>
        </w:rPr>
      </w:pPr>
    </w:p>
    <w:p w14:paraId="7CC38C02" w14:textId="77777777" w:rsidR="008E1C68" w:rsidRDefault="008E1C68" w:rsidP="00692779">
      <w:pPr>
        <w:spacing w:line="360" w:lineRule="auto"/>
        <w:rPr>
          <w:rFonts w:cs="Times New Roman"/>
          <w:b/>
          <w:noProof/>
          <w:szCs w:val="24"/>
          <w:lang w:eastAsia="tr-TR"/>
        </w:rPr>
      </w:pPr>
    </w:p>
    <w:p w14:paraId="74DF2747" w14:textId="77777777" w:rsidR="008E1C68" w:rsidRDefault="008E1C68" w:rsidP="00692779">
      <w:pPr>
        <w:spacing w:line="360" w:lineRule="auto"/>
        <w:rPr>
          <w:rFonts w:cs="Times New Roman"/>
          <w:b/>
          <w:szCs w:val="24"/>
        </w:rPr>
      </w:pPr>
    </w:p>
    <w:p w14:paraId="2FF2C70E" w14:textId="77777777" w:rsidR="00A6463E" w:rsidRDefault="00A6463E" w:rsidP="00692779">
      <w:pPr>
        <w:spacing w:line="360" w:lineRule="auto"/>
        <w:rPr>
          <w:rFonts w:cs="Times New Roman"/>
          <w:b/>
          <w:szCs w:val="24"/>
        </w:rPr>
      </w:pPr>
    </w:p>
    <w:p w14:paraId="0FCB2C18" w14:textId="77777777" w:rsidR="00A6463E" w:rsidRDefault="00A6463E" w:rsidP="00692779">
      <w:pPr>
        <w:spacing w:line="360" w:lineRule="auto"/>
        <w:rPr>
          <w:rFonts w:cs="Times New Roman"/>
          <w:b/>
          <w:szCs w:val="24"/>
        </w:rPr>
      </w:pPr>
    </w:p>
    <w:p w14:paraId="00675D8E" w14:textId="22B64A13" w:rsidR="006E3CE6" w:rsidRDefault="00E7162A" w:rsidP="00692779">
      <w:pPr>
        <w:spacing w:line="360" w:lineRule="auto"/>
        <w:rPr>
          <w:rFonts w:cs="Times New Roman"/>
          <w:b/>
          <w:szCs w:val="24"/>
        </w:rPr>
      </w:pPr>
      <w:r>
        <w:rPr>
          <w:rFonts w:cs="Times New Roman"/>
          <w:b/>
          <w:noProof/>
          <w:szCs w:val="24"/>
        </w:rPr>
        <mc:AlternateContent>
          <mc:Choice Requires="wps">
            <w:drawing>
              <wp:anchor distT="0" distB="0" distL="114300" distR="114300" simplePos="0" relativeHeight="251667456" behindDoc="0" locked="0" layoutInCell="1" allowOverlap="1" wp14:anchorId="464480A9" wp14:editId="73145672">
                <wp:simplePos x="0" y="0"/>
                <wp:positionH relativeFrom="column">
                  <wp:posOffset>2590800</wp:posOffset>
                </wp:positionH>
                <wp:positionV relativeFrom="paragraph">
                  <wp:posOffset>764540</wp:posOffset>
                </wp:positionV>
                <wp:extent cx="259080" cy="281940"/>
                <wp:effectExtent l="0" t="0" r="26670" b="22860"/>
                <wp:wrapNone/>
                <wp:docPr id="26" name="Metin Kutusu 26"/>
                <wp:cNvGraphicFramePr/>
                <a:graphic xmlns:a="http://schemas.openxmlformats.org/drawingml/2006/main">
                  <a:graphicData uri="http://schemas.microsoft.com/office/word/2010/wordprocessingShape">
                    <wps:wsp>
                      <wps:cNvSpPr txBox="1"/>
                      <wps:spPr>
                        <a:xfrm>
                          <a:off x="0" y="0"/>
                          <a:ext cx="259080" cy="281940"/>
                        </a:xfrm>
                        <a:prstGeom prst="rect">
                          <a:avLst/>
                        </a:prstGeom>
                        <a:solidFill>
                          <a:schemeClr val="lt1"/>
                        </a:solidFill>
                        <a:ln w="6350">
                          <a:solidFill>
                            <a:schemeClr val="bg1"/>
                          </a:solidFill>
                        </a:ln>
                      </wps:spPr>
                      <wps:txbx>
                        <w:txbxContent>
                          <w:p w14:paraId="566E9CF8" w14:textId="77777777" w:rsidR="00A459E1" w:rsidRDefault="00A459E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64480A9" id="Metin Kutusu 26" o:spid="_x0000_s1031" type="#_x0000_t202" style="position:absolute;left:0;text-align:left;margin-left:204pt;margin-top:60.2pt;width:20.4pt;height:22.2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" fillcolor="white [3201]" strokecolor="white [3212]" strokeweight=".5pt">
                <v:textbox>
                  <w:txbxContent>
                    <w:p w14:paraId="566E9CF8" w14:textId="77777777" w:rsidR="00A459E1" w:rsidRDefault="00A459E1"/>
                  </w:txbxContent>
                </v:textbox>
              </v:shape>
            </w:pict>
          </mc:Fallback>
        </mc:AlternateContent>
      </w:r>
    </w:p>
    <w:p w14:paraId="187CB2FB" w14:textId="77777777" w:rsidR="00B35494" w:rsidRDefault="00B35494" w:rsidP="00F07254">
      <w:pPr>
        <w:spacing w:after="0" w:line="240" w:lineRule="auto"/>
        <w:rPr>
          <w:rFonts w:cs="Times New Roman"/>
          <w:b/>
          <w:szCs w:val="24"/>
        </w:rPr>
      </w:pPr>
    </w:p>
    <w:p w14:paraId="02EB08FA" w14:textId="77777777" w:rsidR="00D26D0F" w:rsidRDefault="00D26D0F" w:rsidP="00F07254">
      <w:pPr>
        <w:spacing w:after="0" w:line="240" w:lineRule="auto"/>
        <w:rPr>
          <w:rFonts w:cs="Times New Roman"/>
          <w:b/>
          <w:szCs w:val="24"/>
        </w:rPr>
      </w:pPr>
    </w:p>
    <w:p w14:paraId="0DC40CBC" w14:textId="77777777" w:rsidR="003573C9" w:rsidRPr="004400F8" w:rsidRDefault="003573C9" w:rsidP="00F07254">
      <w:pPr>
        <w:pStyle w:val="Balk1"/>
        <w:spacing w:after="240" w:line="240" w:lineRule="auto"/>
      </w:pPr>
      <w:bookmarkStart w:id="5" w:name="_Toc522141876"/>
      <w:bookmarkStart w:id="6" w:name="_Toc530679846"/>
      <w:bookmarkStart w:id="7" w:name="_Toc32494926"/>
      <w:r w:rsidRPr="004400F8">
        <w:t>BİLDİRİM</w:t>
      </w:r>
      <w:bookmarkEnd w:id="5"/>
      <w:bookmarkEnd w:id="6"/>
      <w:bookmarkEnd w:id="7"/>
    </w:p>
    <w:p w14:paraId="352950E3" w14:textId="77777777" w:rsidR="003573C9" w:rsidRDefault="003573C9" w:rsidP="00F07254">
      <w:pPr>
        <w:spacing w:after="240" w:line="360" w:lineRule="auto"/>
        <w:ind w:firstLine="708"/>
        <w:rPr>
          <w:rFonts w:cs="Times New Roman"/>
          <w:szCs w:val="24"/>
        </w:rPr>
      </w:pPr>
      <w:r w:rsidRPr="003573C9">
        <w:rPr>
          <w:rFonts w:cs="Times New Roman"/>
          <w:szCs w:val="24"/>
        </w:rPr>
        <w:t>Yüksek Lisans Tezi olarak hazırlamış olduğum “</w:t>
      </w:r>
      <w:bookmarkStart w:id="8" w:name="_Hlk18406401"/>
      <w:r w:rsidR="00871B5D">
        <w:rPr>
          <w:rFonts w:cs="Times New Roman"/>
          <w:szCs w:val="24"/>
        </w:rPr>
        <w:t>Osmaniye İli</w:t>
      </w:r>
      <w:r w:rsidR="00A336F9">
        <w:rPr>
          <w:rFonts w:cs="Times New Roman"/>
          <w:szCs w:val="24"/>
        </w:rPr>
        <w:t xml:space="preserve"> Merkez İlçesinde</w:t>
      </w:r>
      <w:r w:rsidR="00871B5D">
        <w:rPr>
          <w:rFonts w:cs="Times New Roman"/>
          <w:szCs w:val="24"/>
        </w:rPr>
        <w:t xml:space="preserve"> Görev Yapan </w:t>
      </w:r>
      <w:r w:rsidR="00A336F9">
        <w:rPr>
          <w:rFonts w:cs="Times New Roman"/>
          <w:szCs w:val="24"/>
        </w:rPr>
        <w:t xml:space="preserve">İlkokul/Ortaokul </w:t>
      </w:r>
      <w:r w:rsidR="00871B5D">
        <w:rPr>
          <w:rFonts w:cs="Times New Roman"/>
          <w:szCs w:val="24"/>
        </w:rPr>
        <w:t>Öğretmenlerin</w:t>
      </w:r>
      <w:r w:rsidR="00A336F9">
        <w:rPr>
          <w:rFonts w:cs="Times New Roman"/>
          <w:szCs w:val="24"/>
        </w:rPr>
        <w:t>in</w:t>
      </w:r>
      <w:r w:rsidR="00871B5D">
        <w:rPr>
          <w:rFonts w:cs="Times New Roman"/>
          <w:szCs w:val="24"/>
        </w:rPr>
        <w:t xml:space="preserve"> Doğal Afet Okuryazarlık Düzeylerinin Belirlenmesi</w:t>
      </w:r>
      <w:bookmarkEnd w:id="8"/>
      <w:r w:rsidRPr="003573C9">
        <w:rPr>
          <w:rFonts w:cs="Times New Roman"/>
          <w:szCs w:val="24"/>
        </w:rPr>
        <w:t xml:space="preserve">”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 </w:t>
      </w:r>
    </w:p>
    <w:p w14:paraId="0D10E72C" w14:textId="77777777" w:rsidR="003573C9" w:rsidRDefault="003573C9" w:rsidP="006F000D">
      <w:pPr>
        <w:spacing w:after="0" w:line="360" w:lineRule="auto"/>
        <w:ind w:firstLine="708"/>
        <w:rPr>
          <w:rFonts w:cs="Times New Roman"/>
          <w:szCs w:val="24"/>
        </w:rPr>
      </w:pPr>
      <w:r w:rsidRPr="003573C9">
        <w:rPr>
          <w:rFonts w:cs="Times New Roman"/>
          <w:szCs w:val="24"/>
        </w:rPr>
        <w:t>Lisansüstü Eğitim-Öğretim yönetmeliğinin ilgili maddeleri uyarınca gereğinin yapılmasını arz ederim.</w:t>
      </w:r>
    </w:p>
    <w:p w14:paraId="5C812C58" w14:textId="77777777" w:rsidR="003573C9" w:rsidRDefault="003573C9" w:rsidP="003573C9">
      <w:pPr>
        <w:spacing w:line="360" w:lineRule="auto"/>
        <w:rPr>
          <w:rFonts w:cs="Times New Roman"/>
          <w:szCs w:val="24"/>
        </w:rPr>
      </w:pPr>
    </w:p>
    <w:p w14:paraId="7850B367" w14:textId="77777777" w:rsidR="003573C9" w:rsidRPr="003573C9" w:rsidRDefault="003573C9" w:rsidP="001D4847">
      <w:pPr>
        <w:spacing w:line="360" w:lineRule="auto"/>
        <w:jc w:val="right"/>
        <w:rPr>
          <w:rFonts w:cs="Times New Roman"/>
          <w:szCs w:val="24"/>
        </w:rPr>
      </w:pPr>
    </w:p>
    <w:p w14:paraId="4AFF7E13" w14:textId="7FFFB67F" w:rsidR="001D4847" w:rsidRPr="001D4847" w:rsidRDefault="006704A6" w:rsidP="001D4847">
      <w:pPr>
        <w:spacing w:line="360" w:lineRule="auto"/>
        <w:jc w:val="right"/>
        <w:rPr>
          <w:rFonts w:cs="Times New Roman"/>
          <w:szCs w:val="24"/>
        </w:rPr>
      </w:pPr>
      <w:r>
        <w:rPr>
          <w:rFonts w:cs="Times New Roman"/>
          <w:szCs w:val="24"/>
        </w:rPr>
        <w:t>10</w:t>
      </w:r>
      <w:r w:rsidR="001D4847" w:rsidRPr="001D4847">
        <w:rPr>
          <w:rFonts w:cs="Times New Roman"/>
          <w:szCs w:val="24"/>
        </w:rPr>
        <w:t xml:space="preserve"> / </w:t>
      </w:r>
      <w:r>
        <w:rPr>
          <w:rFonts w:cs="Times New Roman"/>
          <w:szCs w:val="24"/>
        </w:rPr>
        <w:t>01</w:t>
      </w:r>
      <w:r w:rsidR="001D4847" w:rsidRPr="001D4847">
        <w:rPr>
          <w:rFonts w:cs="Times New Roman"/>
          <w:szCs w:val="24"/>
        </w:rPr>
        <w:t xml:space="preserve"> / </w:t>
      </w:r>
      <w:r>
        <w:rPr>
          <w:rFonts w:cs="Times New Roman"/>
          <w:szCs w:val="24"/>
        </w:rPr>
        <w:t>2020</w:t>
      </w:r>
    </w:p>
    <w:p w14:paraId="469486AE" w14:textId="77777777" w:rsidR="001D4847" w:rsidRPr="001D4847" w:rsidRDefault="001D4847" w:rsidP="001D4847">
      <w:pPr>
        <w:spacing w:line="360" w:lineRule="auto"/>
        <w:jc w:val="right"/>
        <w:rPr>
          <w:rFonts w:cs="Times New Roman"/>
          <w:szCs w:val="24"/>
        </w:rPr>
      </w:pPr>
      <w:proofErr w:type="gramStart"/>
      <w:r w:rsidRPr="001D4847">
        <w:rPr>
          <w:rFonts w:cs="Times New Roman"/>
          <w:szCs w:val="24"/>
        </w:rPr>
        <w:t>[ İmza</w:t>
      </w:r>
      <w:proofErr w:type="gramEnd"/>
      <w:r w:rsidRPr="001D4847">
        <w:rPr>
          <w:rFonts w:cs="Times New Roman"/>
          <w:szCs w:val="24"/>
        </w:rPr>
        <w:t xml:space="preserve"> ]</w:t>
      </w:r>
    </w:p>
    <w:p w14:paraId="4AFF8AA4" w14:textId="77777777" w:rsidR="00647BC7" w:rsidRDefault="00647BC7" w:rsidP="001D4847">
      <w:pPr>
        <w:spacing w:line="360" w:lineRule="auto"/>
        <w:jc w:val="right"/>
        <w:rPr>
          <w:rFonts w:cs="Times New Roman"/>
          <w:szCs w:val="24"/>
        </w:rPr>
      </w:pPr>
    </w:p>
    <w:p w14:paraId="48768FB7" w14:textId="77777777" w:rsidR="003573C9" w:rsidRPr="003573C9" w:rsidRDefault="00871B5D" w:rsidP="001D4847">
      <w:pPr>
        <w:spacing w:line="360" w:lineRule="auto"/>
        <w:jc w:val="right"/>
        <w:rPr>
          <w:rFonts w:cs="Times New Roman"/>
          <w:szCs w:val="24"/>
        </w:rPr>
      </w:pPr>
      <w:r>
        <w:rPr>
          <w:rFonts w:cs="Times New Roman"/>
          <w:szCs w:val="24"/>
        </w:rPr>
        <w:t>Sezai DEMİRDELEN</w:t>
      </w:r>
    </w:p>
    <w:p w14:paraId="07744D08" w14:textId="77777777" w:rsidR="009274A8" w:rsidRDefault="009274A8" w:rsidP="0023475C">
      <w:pPr>
        <w:pStyle w:val="Balk1"/>
        <w:spacing w:before="240" w:after="240" w:line="240" w:lineRule="auto"/>
        <w:rPr>
          <w:rFonts w:eastAsiaTheme="minorHAnsi" w:cs="Times New Roman"/>
          <w:bCs w:val="0"/>
          <w:szCs w:val="24"/>
        </w:rPr>
      </w:pPr>
      <w:bookmarkStart w:id="9" w:name="_Toc522141877"/>
      <w:bookmarkStart w:id="10" w:name="_Toc530679847"/>
    </w:p>
    <w:p w14:paraId="33135600" w14:textId="77777777" w:rsidR="006704A6" w:rsidRDefault="006704A6" w:rsidP="006F000D"/>
    <w:p w14:paraId="5DDD9144" w14:textId="77777777" w:rsidR="006704A6" w:rsidRDefault="006704A6" w:rsidP="006F000D"/>
    <w:p w14:paraId="53A9E50C" w14:textId="77777777" w:rsidR="006704A6" w:rsidRDefault="006704A6" w:rsidP="006F000D"/>
    <w:p w14:paraId="16B7033C" w14:textId="77777777" w:rsidR="006704A6" w:rsidRDefault="006704A6" w:rsidP="006F000D"/>
    <w:p w14:paraId="5C601D7E" w14:textId="77777777" w:rsidR="006704A6" w:rsidRDefault="006704A6" w:rsidP="006F000D"/>
    <w:p w14:paraId="4F6EDD1D" w14:textId="77777777" w:rsidR="006704A6" w:rsidRDefault="006704A6" w:rsidP="006F000D"/>
    <w:p w14:paraId="1AA14507" w14:textId="77777777" w:rsidR="006704A6" w:rsidRDefault="006704A6" w:rsidP="006F000D"/>
    <w:p w14:paraId="26EBE181" w14:textId="769C45D5" w:rsidR="00F07254" w:rsidRDefault="00F07254" w:rsidP="006704A6"/>
    <w:p w14:paraId="4236CF88" w14:textId="77777777" w:rsidR="00F07254" w:rsidRDefault="00F07254" w:rsidP="00F07254">
      <w:pPr>
        <w:spacing w:after="0" w:line="240" w:lineRule="auto"/>
      </w:pPr>
    </w:p>
    <w:p w14:paraId="4BC45AB0" w14:textId="77777777" w:rsidR="001D4847" w:rsidRPr="00C15FE6" w:rsidRDefault="001D4847" w:rsidP="00F07254">
      <w:pPr>
        <w:pStyle w:val="Balk1"/>
        <w:spacing w:before="240" w:after="240" w:line="240" w:lineRule="auto"/>
      </w:pPr>
      <w:bookmarkStart w:id="11" w:name="_Toc32494927"/>
      <w:r w:rsidRPr="00C15FE6">
        <w:t>ÖNSÖZ</w:t>
      </w:r>
      <w:bookmarkEnd w:id="9"/>
      <w:bookmarkEnd w:id="10"/>
      <w:bookmarkEnd w:id="11"/>
    </w:p>
    <w:p w14:paraId="00DB1A98" w14:textId="77777777" w:rsidR="00E7162A" w:rsidRPr="00E7162A" w:rsidRDefault="00E7162A" w:rsidP="00E7162A">
      <w:pPr>
        <w:spacing w:after="0" w:line="360" w:lineRule="auto"/>
        <w:ind w:firstLine="708"/>
        <w:rPr>
          <w:rFonts w:cs="Times New Roman"/>
          <w:szCs w:val="24"/>
        </w:rPr>
      </w:pPr>
      <w:r w:rsidRPr="00E7162A">
        <w:rPr>
          <w:rFonts w:cs="Times New Roman"/>
          <w:szCs w:val="24"/>
        </w:rPr>
        <w:t xml:space="preserve">Beni bugünlere getirip yetiştiren, en mutlu ve en zor anlarımda yanımda olan, her türlü kararımın destekçileri olan değerli aileme maddi manevi desteklerinden dolayı teşekkürü bir borç bilirim. </w:t>
      </w:r>
    </w:p>
    <w:p w14:paraId="7097DE15" w14:textId="4FDC6175" w:rsidR="00E7162A" w:rsidRPr="00E7162A" w:rsidRDefault="00E7162A" w:rsidP="00E7162A">
      <w:pPr>
        <w:spacing w:after="0" w:line="360" w:lineRule="auto"/>
        <w:ind w:firstLine="708"/>
        <w:rPr>
          <w:rFonts w:cs="Times New Roman"/>
          <w:szCs w:val="24"/>
        </w:rPr>
      </w:pPr>
      <w:r w:rsidRPr="00E7162A">
        <w:rPr>
          <w:rFonts w:cs="Times New Roman"/>
          <w:szCs w:val="24"/>
        </w:rPr>
        <w:t xml:space="preserve"> Tez çalışmam süresince bilgi, beceri, tecrübeleriyle ilgi ve desteğini esirgemeyen, değerli tez danışman hocam Sayın Doç. Dr. Ahmet Burhan </w:t>
      </w:r>
      <w:proofErr w:type="spellStart"/>
      <w:r w:rsidRPr="00E7162A">
        <w:rPr>
          <w:rFonts w:cs="Times New Roman"/>
          <w:szCs w:val="24"/>
        </w:rPr>
        <w:t>ÇAKICI’ya</w:t>
      </w:r>
      <w:proofErr w:type="spellEnd"/>
      <w:r w:rsidRPr="00E7162A">
        <w:rPr>
          <w:rFonts w:cs="Times New Roman"/>
          <w:szCs w:val="24"/>
        </w:rPr>
        <w:t xml:space="preserve"> emeklerinden dolayı sonsuz teşekkür ederim. </w:t>
      </w:r>
    </w:p>
    <w:p w14:paraId="41C83EC5" w14:textId="43291C3E" w:rsidR="00E7162A" w:rsidRPr="00E7162A" w:rsidRDefault="00E7162A" w:rsidP="00E7162A">
      <w:pPr>
        <w:spacing w:after="0" w:line="360" w:lineRule="auto"/>
        <w:ind w:firstLine="708"/>
        <w:rPr>
          <w:rFonts w:cs="Times New Roman"/>
          <w:szCs w:val="24"/>
        </w:rPr>
      </w:pPr>
      <w:r w:rsidRPr="00E7162A">
        <w:rPr>
          <w:rFonts w:cs="Times New Roman"/>
          <w:szCs w:val="24"/>
        </w:rPr>
        <w:t xml:space="preserve">Üniversiteye geldiğim günden itibaren her daim yanımda olan değerli dostum ve yoldaşım </w:t>
      </w:r>
      <w:proofErr w:type="spellStart"/>
      <w:r w:rsidRPr="00E7162A">
        <w:rPr>
          <w:rFonts w:cs="Times New Roman"/>
          <w:szCs w:val="24"/>
        </w:rPr>
        <w:t>Öğr</w:t>
      </w:r>
      <w:proofErr w:type="spellEnd"/>
      <w:r w:rsidRPr="00E7162A">
        <w:rPr>
          <w:rFonts w:cs="Times New Roman"/>
          <w:szCs w:val="24"/>
        </w:rPr>
        <w:t xml:space="preserve">. Gör. İbrahim KIYMIŞ’a ve </w:t>
      </w:r>
      <w:proofErr w:type="spellStart"/>
      <w:r w:rsidRPr="00E7162A">
        <w:rPr>
          <w:rFonts w:cs="Times New Roman"/>
          <w:szCs w:val="24"/>
        </w:rPr>
        <w:t>Öğr</w:t>
      </w:r>
      <w:proofErr w:type="spellEnd"/>
      <w:r w:rsidRPr="00E7162A">
        <w:rPr>
          <w:rFonts w:cs="Times New Roman"/>
          <w:szCs w:val="24"/>
        </w:rPr>
        <w:t xml:space="preserve">. Gör. Mesut </w:t>
      </w:r>
      <w:proofErr w:type="spellStart"/>
      <w:r w:rsidRPr="00E7162A">
        <w:rPr>
          <w:rFonts w:cs="Times New Roman"/>
          <w:szCs w:val="24"/>
        </w:rPr>
        <w:t>K</w:t>
      </w:r>
      <w:r>
        <w:rPr>
          <w:rFonts w:cs="Times New Roman"/>
          <w:szCs w:val="24"/>
        </w:rPr>
        <w:t>OÇ</w:t>
      </w:r>
      <w:r w:rsidRPr="00E7162A">
        <w:rPr>
          <w:rFonts w:cs="Times New Roman"/>
          <w:szCs w:val="24"/>
        </w:rPr>
        <w:t>’a</w:t>
      </w:r>
      <w:proofErr w:type="spellEnd"/>
      <w:r w:rsidRPr="00E7162A">
        <w:rPr>
          <w:rFonts w:cs="Times New Roman"/>
          <w:szCs w:val="24"/>
        </w:rPr>
        <w:t xml:space="preserve"> tez döneminde bana göstermiş olduğu sabrından ve desteklerinden dolayı teşekkür ederim. </w:t>
      </w:r>
    </w:p>
    <w:p w14:paraId="0D2FB38F" w14:textId="415A01DA" w:rsidR="00E7162A" w:rsidRPr="00E7162A" w:rsidRDefault="00E7162A" w:rsidP="00E7162A">
      <w:pPr>
        <w:spacing w:after="0" w:line="360" w:lineRule="auto"/>
        <w:ind w:firstLine="708"/>
        <w:rPr>
          <w:rFonts w:cs="Times New Roman"/>
          <w:szCs w:val="24"/>
        </w:rPr>
      </w:pPr>
      <w:r w:rsidRPr="00E7162A">
        <w:rPr>
          <w:rFonts w:cs="Times New Roman"/>
          <w:szCs w:val="24"/>
        </w:rPr>
        <w:t xml:space="preserve">Yüksek </w:t>
      </w:r>
      <w:r>
        <w:rPr>
          <w:rFonts w:cs="Times New Roman"/>
          <w:szCs w:val="24"/>
        </w:rPr>
        <w:t>l</w:t>
      </w:r>
      <w:r w:rsidRPr="00E7162A">
        <w:rPr>
          <w:rFonts w:cs="Times New Roman"/>
          <w:szCs w:val="24"/>
        </w:rPr>
        <w:t xml:space="preserve">isans eğitimim boyunca kafamın takıldığı her soruya ve soruna çözüm üreten, bizim her konuda bilgi sahibi olmamız için uğraşan, Sayın Doç. Dr. Ahmet Afşin KAYA, Dr. </w:t>
      </w:r>
      <w:proofErr w:type="spellStart"/>
      <w:r w:rsidRPr="00E7162A">
        <w:rPr>
          <w:rFonts w:cs="Times New Roman"/>
          <w:szCs w:val="24"/>
        </w:rPr>
        <w:t>Öğr</w:t>
      </w:r>
      <w:proofErr w:type="spellEnd"/>
      <w:r w:rsidRPr="00E7162A">
        <w:rPr>
          <w:rFonts w:cs="Times New Roman"/>
          <w:szCs w:val="24"/>
        </w:rPr>
        <w:t xml:space="preserve">. Üyesi Sevil CENGİZ’e, </w:t>
      </w:r>
      <w:proofErr w:type="spellStart"/>
      <w:r w:rsidRPr="00E7162A">
        <w:rPr>
          <w:rFonts w:cs="Times New Roman"/>
          <w:szCs w:val="24"/>
        </w:rPr>
        <w:t>Öğr</w:t>
      </w:r>
      <w:proofErr w:type="spellEnd"/>
      <w:r w:rsidRPr="00E7162A">
        <w:rPr>
          <w:rFonts w:cs="Times New Roman"/>
          <w:szCs w:val="24"/>
        </w:rPr>
        <w:t xml:space="preserve">. Gör. </w:t>
      </w:r>
      <w:proofErr w:type="spellStart"/>
      <w:r w:rsidRPr="00E7162A">
        <w:rPr>
          <w:rFonts w:cs="Times New Roman"/>
          <w:szCs w:val="24"/>
        </w:rPr>
        <w:t>Melikşah</w:t>
      </w:r>
      <w:proofErr w:type="spellEnd"/>
      <w:r w:rsidRPr="00E7162A">
        <w:rPr>
          <w:rFonts w:cs="Times New Roman"/>
          <w:szCs w:val="24"/>
        </w:rPr>
        <w:t xml:space="preserve"> </w:t>
      </w:r>
      <w:proofErr w:type="spellStart"/>
      <w:r w:rsidRPr="00E7162A">
        <w:rPr>
          <w:rFonts w:cs="Times New Roman"/>
          <w:szCs w:val="24"/>
        </w:rPr>
        <w:t>TURAN’a</w:t>
      </w:r>
      <w:proofErr w:type="spellEnd"/>
      <w:r w:rsidRPr="00E7162A">
        <w:rPr>
          <w:rFonts w:cs="Times New Roman"/>
          <w:szCs w:val="24"/>
        </w:rPr>
        <w:t xml:space="preserve">, kıymetli teşekkürlerimi sunarım. </w:t>
      </w:r>
    </w:p>
    <w:p w14:paraId="7A083190" w14:textId="77777777" w:rsidR="00E7162A" w:rsidRPr="00E7162A" w:rsidRDefault="00E7162A" w:rsidP="00E7162A">
      <w:pPr>
        <w:spacing w:after="0" w:line="360" w:lineRule="auto"/>
        <w:ind w:firstLine="708"/>
        <w:rPr>
          <w:rFonts w:cs="Times New Roman"/>
          <w:szCs w:val="24"/>
        </w:rPr>
      </w:pPr>
      <w:r w:rsidRPr="00E7162A">
        <w:rPr>
          <w:rFonts w:cs="Times New Roman"/>
          <w:szCs w:val="24"/>
        </w:rPr>
        <w:t xml:space="preserve"> Gümüşhane’de geçirdiğim 7 yıllık eğitim sürecinde bana her türlü desteği veren duruşuyla insanlığı ile yol gösteren kıymetli abim Turan ÖZDEMİR’ e şükranlarımı sunarım. Ayrıca henüz çalışmış olduğum kurumumda bana desteklerini esirgemeyen Müdürlerime, Amirlerime ve deneyimlerini paylaşan şeflerime teşekkür ederim. </w:t>
      </w:r>
    </w:p>
    <w:p w14:paraId="7C6B507F" w14:textId="748FA5C9" w:rsidR="00E7162A" w:rsidRPr="00E7162A" w:rsidRDefault="00E7162A" w:rsidP="00E7162A">
      <w:pPr>
        <w:spacing w:after="0" w:line="360" w:lineRule="auto"/>
        <w:ind w:firstLine="708"/>
        <w:rPr>
          <w:rFonts w:cs="Times New Roman"/>
          <w:szCs w:val="24"/>
        </w:rPr>
      </w:pPr>
      <w:r w:rsidRPr="00E7162A">
        <w:rPr>
          <w:rFonts w:cs="Times New Roman"/>
          <w:szCs w:val="24"/>
        </w:rPr>
        <w:t xml:space="preserve">Çalışma dönemim boyunca maddi ve manevi desteklerini esirgemeyen; abim Zekai DEMİRDELEN, yengem Zeynep DEMİRDELEN ve biricik yeğenim Oğuz </w:t>
      </w:r>
      <w:proofErr w:type="spellStart"/>
      <w:r w:rsidRPr="00E7162A">
        <w:rPr>
          <w:rFonts w:cs="Times New Roman"/>
          <w:szCs w:val="24"/>
        </w:rPr>
        <w:t>DEMİRDELEN’e</w:t>
      </w:r>
      <w:proofErr w:type="spellEnd"/>
      <w:r w:rsidRPr="00E7162A">
        <w:rPr>
          <w:rFonts w:cs="Times New Roman"/>
          <w:szCs w:val="24"/>
        </w:rPr>
        <w:t xml:space="preserve"> sonsuz teşekkürlerimi sunarım.</w:t>
      </w:r>
    </w:p>
    <w:p w14:paraId="46D7FA50" w14:textId="3A1CF524" w:rsidR="0023475C" w:rsidRDefault="00E7162A" w:rsidP="00E7162A">
      <w:pPr>
        <w:spacing w:after="0" w:line="360" w:lineRule="auto"/>
        <w:ind w:firstLine="708"/>
        <w:rPr>
          <w:rFonts w:cs="Times New Roman"/>
          <w:szCs w:val="24"/>
        </w:rPr>
      </w:pPr>
      <w:r w:rsidRPr="00E7162A">
        <w:rPr>
          <w:rFonts w:cs="Times New Roman"/>
          <w:szCs w:val="24"/>
        </w:rPr>
        <w:t xml:space="preserve">Yüksek Lisans eğitimim süresinde desteklerini esirgemeyen Bilal GÜRSOY, Ümran Ayşen AYALP, Uğur KÜÇÜK, Meryem AKBULUT ve Neşe </w:t>
      </w:r>
      <w:proofErr w:type="spellStart"/>
      <w:r w:rsidRPr="00E7162A">
        <w:rPr>
          <w:rFonts w:cs="Times New Roman"/>
          <w:szCs w:val="24"/>
        </w:rPr>
        <w:t>ÖZTÜRK’e</w:t>
      </w:r>
      <w:proofErr w:type="spellEnd"/>
      <w:r w:rsidRPr="00E7162A">
        <w:rPr>
          <w:rFonts w:cs="Times New Roman"/>
          <w:szCs w:val="24"/>
        </w:rPr>
        <w:t xml:space="preserve"> sonsuz teşekkür ederim.</w:t>
      </w:r>
      <w:r>
        <w:rPr>
          <w:rFonts w:cs="Times New Roman"/>
          <w:szCs w:val="24"/>
        </w:rPr>
        <w:t xml:space="preserve"> </w:t>
      </w:r>
    </w:p>
    <w:p w14:paraId="117215D4" w14:textId="77777777" w:rsidR="00871B5D" w:rsidRDefault="00871B5D" w:rsidP="000A11B4">
      <w:pPr>
        <w:spacing w:line="360" w:lineRule="auto"/>
        <w:ind w:firstLine="708"/>
        <w:rPr>
          <w:rFonts w:cs="Times New Roman"/>
          <w:szCs w:val="24"/>
        </w:rPr>
      </w:pPr>
    </w:p>
    <w:p w14:paraId="60BC12BF" w14:textId="77777777" w:rsidR="00871B5D" w:rsidRDefault="00871B5D" w:rsidP="000A11B4">
      <w:pPr>
        <w:spacing w:line="360" w:lineRule="auto"/>
        <w:ind w:firstLine="708"/>
        <w:rPr>
          <w:rFonts w:cs="Times New Roman"/>
          <w:szCs w:val="24"/>
        </w:rPr>
      </w:pPr>
    </w:p>
    <w:p w14:paraId="2A281416" w14:textId="77777777" w:rsidR="001D4847" w:rsidRPr="001D4847" w:rsidRDefault="001D4847" w:rsidP="001D4847">
      <w:pPr>
        <w:spacing w:line="360" w:lineRule="auto"/>
        <w:jc w:val="right"/>
        <w:rPr>
          <w:rFonts w:cs="Times New Roman"/>
          <w:b/>
          <w:szCs w:val="24"/>
        </w:rPr>
      </w:pPr>
      <w:proofErr w:type="gramStart"/>
      <w:r w:rsidRPr="001D4847">
        <w:rPr>
          <w:rFonts w:cs="Times New Roman"/>
          <w:b/>
          <w:szCs w:val="24"/>
        </w:rPr>
        <w:t>Gümüşhane -</w:t>
      </w:r>
      <w:proofErr w:type="gramEnd"/>
      <w:r w:rsidRPr="001D4847">
        <w:rPr>
          <w:rFonts w:cs="Times New Roman"/>
          <w:b/>
          <w:szCs w:val="24"/>
        </w:rPr>
        <w:t xml:space="preserve"> </w:t>
      </w:r>
      <w:r w:rsidR="00387A36">
        <w:rPr>
          <w:rFonts w:cs="Times New Roman"/>
          <w:b/>
          <w:szCs w:val="24"/>
        </w:rPr>
        <w:t>20</w:t>
      </w:r>
      <w:r w:rsidR="00871B5D">
        <w:rPr>
          <w:rFonts w:cs="Times New Roman"/>
          <w:b/>
          <w:szCs w:val="24"/>
        </w:rPr>
        <w:t>20</w:t>
      </w:r>
    </w:p>
    <w:p w14:paraId="5E975CA4" w14:textId="77777777" w:rsidR="009274A8" w:rsidRDefault="00871B5D" w:rsidP="009274A8">
      <w:pPr>
        <w:spacing w:line="360" w:lineRule="auto"/>
        <w:jc w:val="right"/>
        <w:rPr>
          <w:rFonts w:cs="Times New Roman"/>
          <w:b/>
          <w:szCs w:val="24"/>
        </w:rPr>
      </w:pPr>
      <w:bookmarkStart w:id="12" w:name="_Toc522141878"/>
      <w:bookmarkStart w:id="13" w:name="_Toc530679848"/>
      <w:r>
        <w:rPr>
          <w:rFonts w:cs="Times New Roman"/>
          <w:b/>
          <w:szCs w:val="24"/>
        </w:rPr>
        <w:t>Sezai DEMİRDELEN</w:t>
      </w:r>
    </w:p>
    <w:p w14:paraId="3D11D0D8" w14:textId="77777777" w:rsidR="00871B5D" w:rsidRDefault="00871B5D" w:rsidP="00632F71">
      <w:pPr>
        <w:spacing w:after="0" w:line="240" w:lineRule="auto"/>
        <w:jc w:val="center"/>
        <w:rPr>
          <w:b/>
        </w:rPr>
      </w:pPr>
    </w:p>
    <w:p w14:paraId="6F85B3C6" w14:textId="77777777" w:rsidR="00871B5D" w:rsidRDefault="00871B5D" w:rsidP="00632F71">
      <w:pPr>
        <w:spacing w:after="0" w:line="240" w:lineRule="auto"/>
        <w:jc w:val="center"/>
        <w:rPr>
          <w:b/>
        </w:rPr>
      </w:pPr>
    </w:p>
    <w:p w14:paraId="0160FCF7" w14:textId="77777777" w:rsidR="005B3EF0" w:rsidRPr="009274A8" w:rsidRDefault="005B3EF0" w:rsidP="00632F71">
      <w:pPr>
        <w:pStyle w:val="Balk1"/>
        <w:spacing w:after="240" w:line="240" w:lineRule="auto"/>
        <w:rPr>
          <w:rFonts w:cs="Times New Roman"/>
          <w:szCs w:val="24"/>
        </w:rPr>
      </w:pPr>
      <w:bookmarkStart w:id="14" w:name="_Toc32494928"/>
      <w:r w:rsidRPr="009274A8">
        <w:t>ÖZE</w:t>
      </w:r>
      <w:bookmarkEnd w:id="12"/>
      <w:bookmarkEnd w:id="13"/>
      <w:r w:rsidR="009274A8" w:rsidRPr="009274A8">
        <w:t>T</w:t>
      </w:r>
      <w:bookmarkEnd w:id="14"/>
    </w:p>
    <w:p w14:paraId="00D537AC" w14:textId="4C4A7DF6" w:rsidR="009F1B24" w:rsidRDefault="0023475C" w:rsidP="00043D36">
      <w:pPr>
        <w:spacing w:line="360" w:lineRule="auto"/>
        <w:ind w:firstLine="708"/>
        <w:rPr>
          <w:rFonts w:cs="Times New Roman"/>
          <w:szCs w:val="24"/>
        </w:rPr>
      </w:pPr>
      <w:r>
        <w:rPr>
          <w:rFonts w:cs="Times New Roman"/>
          <w:szCs w:val="24"/>
        </w:rPr>
        <w:t>[</w:t>
      </w:r>
      <w:r w:rsidR="00871B5D">
        <w:rPr>
          <w:rFonts w:cs="Times New Roman"/>
          <w:szCs w:val="24"/>
        </w:rPr>
        <w:t>DEMİRDELEN</w:t>
      </w:r>
      <w:r w:rsidR="005B3EF0" w:rsidRPr="005B3EF0">
        <w:rPr>
          <w:rFonts w:cs="Times New Roman"/>
          <w:szCs w:val="24"/>
        </w:rPr>
        <w:t xml:space="preserve">, </w:t>
      </w:r>
      <w:r w:rsidR="00871B5D">
        <w:rPr>
          <w:rFonts w:cs="Times New Roman"/>
          <w:szCs w:val="24"/>
        </w:rPr>
        <w:t>Sezai</w:t>
      </w:r>
      <w:r w:rsidR="00E07C42">
        <w:rPr>
          <w:rFonts w:cs="Times New Roman"/>
          <w:szCs w:val="24"/>
        </w:rPr>
        <w:t xml:space="preserve">]. </w:t>
      </w:r>
      <w:r w:rsidR="00A336F9">
        <w:rPr>
          <w:rFonts w:cs="Times New Roman"/>
          <w:szCs w:val="24"/>
        </w:rPr>
        <w:t>Osmaniye İli Merkez İlçesinde Görev Yapan İlkokul/Ortaokul Öğretmenlerinin Doğal Afet Okuryazarlık Düzeylerinin Belirlenmesi</w:t>
      </w:r>
      <w:r w:rsidR="005B3EF0" w:rsidRPr="005B3EF0">
        <w:rPr>
          <w:rFonts w:cs="Times New Roman"/>
          <w:szCs w:val="24"/>
        </w:rPr>
        <w:t xml:space="preserve">, Yüksek </w:t>
      </w:r>
      <w:r w:rsidR="00723E08">
        <w:rPr>
          <w:rFonts w:cs="Times New Roman"/>
          <w:szCs w:val="24"/>
        </w:rPr>
        <w:t>Lisans</w:t>
      </w:r>
      <w:r w:rsidR="004A3E66">
        <w:rPr>
          <w:rFonts w:cs="Times New Roman"/>
          <w:szCs w:val="24"/>
        </w:rPr>
        <w:t xml:space="preserve"> Tezi, 20</w:t>
      </w:r>
      <w:r w:rsidR="00871B5D">
        <w:rPr>
          <w:rFonts w:cs="Times New Roman"/>
          <w:szCs w:val="24"/>
        </w:rPr>
        <w:t>20</w:t>
      </w:r>
      <w:r w:rsidR="004A3E66">
        <w:rPr>
          <w:rFonts w:cs="Times New Roman"/>
          <w:szCs w:val="24"/>
        </w:rPr>
        <w:t>, (</w:t>
      </w:r>
      <w:r w:rsidR="004A3E66" w:rsidRPr="005D73B7">
        <w:rPr>
          <w:rFonts w:cs="Times New Roman"/>
          <w:szCs w:val="24"/>
        </w:rPr>
        <w:t>XV+</w:t>
      </w:r>
      <w:r w:rsidR="005D73B7" w:rsidRPr="005D73B7">
        <w:rPr>
          <w:rFonts w:cs="Times New Roman"/>
          <w:szCs w:val="24"/>
        </w:rPr>
        <w:t>10</w:t>
      </w:r>
      <w:r w:rsidR="008C12BD">
        <w:rPr>
          <w:rFonts w:cs="Times New Roman"/>
          <w:szCs w:val="24"/>
        </w:rPr>
        <w:t>5</w:t>
      </w:r>
      <w:r w:rsidR="005B3EF0" w:rsidRPr="005B3EF0">
        <w:rPr>
          <w:rFonts w:cs="Times New Roman"/>
          <w:szCs w:val="24"/>
        </w:rPr>
        <w:t xml:space="preserve">) </w:t>
      </w:r>
    </w:p>
    <w:p w14:paraId="0EC56DD9" w14:textId="77777777" w:rsidR="00714AD2" w:rsidRDefault="00043D36" w:rsidP="0023475C">
      <w:pPr>
        <w:spacing w:line="360" w:lineRule="auto"/>
        <w:ind w:firstLine="708"/>
        <w:rPr>
          <w:rFonts w:cs="Times New Roman"/>
        </w:rPr>
      </w:pPr>
      <w:r w:rsidRPr="00043D36">
        <w:rPr>
          <w:rFonts w:cs="Times New Roman"/>
        </w:rPr>
        <w:t>Afetler ile mücadele konusunda toplumun bilinç düzeyinin ve okuryazarlık düzeyinin ele alınmasını ve değerlendirilmesine bu çalışmamızda önem vermekteyiz. Çünkü okuryazarlık düzeyi yüksek olan toplumun afetler ile başa çıkma ve afetin hazırlık evresinde etkin rol oynamaktadır.</w:t>
      </w:r>
      <w:r>
        <w:rPr>
          <w:rFonts w:cs="Times New Roman"/>
        </w:rPr>
        <w:t xml:space="preserve"> Mevcut eksikliklerden dolayı gerek duyulan b</w:t>
      </w:r>
      <w:r w:rsidRPr="00043D36">
        <w:rPr>
          <w:rFonts w:cs="Times New Roman"/>
        </w:rPr>
        <w:t>u çalışmanın amacı, Osmaniye ili merkez ilçesinde görev yapan ilkokul/ortaokul öğretmenlerinin doğal afet okuryazarlık düzeylerini belirlemek ve doğal afet okuryazarlığın alt faktörleri (davranış, duyuşsal eğilim ve bilgi) arasında çeşitli değişkenlerin etkisini ölçmektir.</w:t>
      </w:r>
      <w:r>
        <w:rPr>
          <w:rFonts w:cs="Times New Roman"/>
        </w:rPr>
        <w:t xml:space="preserve"> </w:t>
      </w:r>
      <w:r w:rsidR="005D73B7" w:rsidRPr="005D73B7">
        <w:rPr>
          <w:rFonts w:cs="Times New Roman"/>
        </w:rPr>
        <w:t>Çalışma kapsamında Osmaniye ili merkez ilçesinde görev yapan ilkokul/ortaokul öğretmenlerine ulaşılarak üç alt faktörden oluşan (davranış, duyuşsal eğilim ve bilgi) doğal afet okuryazarlık düzeylerini ölçen anket formu uygulanmıştır.</w:t>
      </w:r>
      <w:r w:rsidR="005D73B7">
        <w:rPr>
          <w:rFonts w:cs="Times New Roman"/>
        </w:rPr>
        <w:t xml:space="preserve"> </w:t>
      </w:r>
      <w:r w:rsidR="005D73B7" w:rsidRPr="005D73B7">
        <w:rPr>
          <w:rFonts w:cs="Times New Roman"/>
        </w:rPr>
        <w:t>Araştırmanın verileri Ufuk SÖZCÜ tarafından 2019 yılında “Öğretmen Adaylarının Doğal Afet Okuryazarlık Düzeylerinin Belirlenmesi” isimli çalışmasında geliştirdiği anket formu kullanılarak toplanmıştır</w:t>
      </w:r>
      <w:r w:rsidR="005D73B7">
        <w:rPr>
          <w:rFonts w:cs="Times New Roman"/>
        </w:rPr>
        <w:t>. A</w:t>
      </w:r>
      <w:r w:rsidR="005D73B7" w:rsidRPr="005D73B7">
        <w:rPr>
          <w:rFonts w:cs="Times New Roman"/>
        </w:rPr>
        <w:t>raştırmaya dâhil edilen katılımcıların doğal afet okuryazarlığı davranış düzeyi puan ortalamaları 1,67±0,294</w:t>
      </w:r>
      <w:r w:rsidR="005D73B7">
        <w:rPr>
          <w:rFonts w:cs="Times New Roman"/>
        </w:rPr>
        <w:t xml:space="preserve">, </w:t>
      </w:r>
      <w:r w:rsidR="005D73B7" w:rsidRPr="005D73B7">
        <w:rPr>
          <w:rFonts w:cs="Times New Roman"/>
        </w:rPr>
        <w:t>doğal afet okuryazarlığı duyuşsal eğilim düzeyi puan ortalamaları 1,85±0,255</w:t>
      </w:r>
      <w:r w:rsidR="005D73B7">
        <w:rPr>
          <w:rFonts w:cs="Times New Roman"/>
        </w:rPr>
        <w:t xml:space="preserve">, </w:t>
      </w:r>
      <w:r w:rsidR="005D73B7" w:rsidRPr="005D73B7">
        <w:rPr>
          <w:rFonts w:cs="Times New Roman"/>
        </w:rPr>
        <w:t>doğal afet okuryazarlığı bilgi düzeyi puan ortalamaları 87,62±9,022 olarak bulunmuştur.</w:t>
      </w:r>
      <w:r w:rsidR="005D73B7">
        <w:rPr>
          <w:rFonts w:cs="Times New Roman"/>
        </w:rPr>
        <w:t xml:space="preserve"> </w:t>
      </w:r>
      <w:r w:rsidR="005D73B7" w:rsidRPr="005D73B7">
        <w:rPr>
          <w:rFonts w:cs="Times New Roman"/>
        </w:rPr>
        <w:t xml:space="preserve">Tablo 4.6’daki skalaya göre </w:t>
      </w:r>
      <w:r w:rsidR="005D73B7">
        <w:rPr>
          <w:rFonts w:cs="Times New Roman"/>
        </w:rPr>
        <w:t>bu</w:t>
      </w:r>
      <w:r w:rsidR="005D73B7" w:rsidRPr="005D73B7">
        <w:rPr>
          <w:rFonts w:cs="Times New Roman"/>
        </w:rPr>
        <w:t xml:space="preserve"> puan ortalama</w:t>
      </w:r>
      <w:r w:rsidR="005D73B7">
        <w:rPr>
          <w:rFonts w:cs="Times New Roman"/>
        </w:rPr>
        <w:t>ları</w:t>
      </w:r>
      <w:r w:rsidR="005D73B7" w:rsidRPr="005D73B7">
        <w:rPr>
          <w:rFonts w:cs="Times New Roman"/>
        </w:rPr>
        <w:t xml:space="preserve"> yüksek seviye olarak kabul edilmiştir.</w:t>
      </w:r>
      <w:r w:rsidR="005D73B7">
        <w:rPr>
          <w:rFonts w:cs="Times New Roman"/>
        </w:rPr>
        <w:t xml:space="preserve"> </w:t>
      </w:r>
      <w:r w:rsidR="005D73B7" w:rsidRPr="005D73B7">
        <w:rPr>
          <w:rFonts w:cs="Times New Roman"/>
        </w:rPr>
        <w:t>Doğal afet okuryazarlığı ile ilgili literatürde çok fazla Türkçe yayın olmaması ve konunun önemine değinmek için bu çalışmaya başlanmıştır. Literatürdeki eksiklikleri gidermek ve literatüre katkı sağlamak amacıyla yapılan çalışmada doğal afet okuryazarlığı ile ilgili konularda çalışma yapmak isteyenler için bir fikir oluşturacaktır.</w:t>
      </w:r>
    </w:p>
    <w:p w14:paraId="4713CAD3" w14:textId="77777777" w:rsidR="00DC3B04" w:rsidRDefault="004B149D" w:rsidP="0023475C">
      <w:pPr>
        <w:spacing w:line="360" w:lineRule="auto"/>
        <w:ind w:firstLine="708"/>
      </w:pPr>
      <w:r w:rsidRPr="005B3EF0">
        <w:rPr>
          <w:rFonts w:cs="Times New Roman"/>
          <w:b/>
          <w:szCs w:val="24"/>
        </w:rPr>
        <w:t xml:space="preserve">Anahtar Kelimeler: </w:t>
      </w:r>
      <w:r w:rsidR="00F47B96">
        <w:rPr>
          <w:rFonts w:cs="Times New Roman"/>
          <w:szCs w:val="24"/>
        </w:rPr>
        <w:t xml:space="preserve">Afet, </w:t>
      </w:r>
      <w:r w:rsidR="00714AD2">
        <w:rPr>
          <w:rFonts w:cs="Times New Roman"/>
          <w:szCs w:val="24"/>
        </w:rPr>
        <w:t>Doğal Afet</w:t>
      </w:r>
      <w:r w:rsidR="005D73B7">
        <w:rPr>
          <w:rFonts w:cs="Times New Roman"/>
          <w:szCs w:val="24"/>
        </w:rPr>
        <w:t>, Doğal Afet Okuryazarlığı.</w:t>
      </w:r>
      <w:r w:rsidRPr="005B3EF0">
        <w:rPr>
          <w:rFonts w:cs="Times New Roman"/>
          <w:b/>
          <w:szCs w:val="24"/>
        </w:rPr>
        <w:t xml:space="preserve"> </w:t>
      </w:r>
    </w:p>
    <w:p w14:paraId="5D58D98E" w14:textId="77777777" w:rsidR="00E409E6" w:rsidRDefault="00E409E6" w:rsidP="00B35494">
      <w:pPr>
        <w:pStyle w:val="a"/>
        <w:spacing w:line="240" w:lineRule="auto"/>
      </w:pPr>
    </w:p>
    <w:p w14:paraId="349EF71A" w14:textId="77777777" w:rsidR="00F47B96" w:rsidRDefault="00F47B96" w:rsidP="00B35494">
      <w:pPr>
        <w:pStyle w:val="a"/>
        <w:spacing w:line="240" w:lineRule="auto"/>
      </w:pPr>
    </w:p>
    <w:p w14:paraId="517A641B" w14:textId="77777777" w:rsidR="006F000D" w:rsidRDefault="006F000D" w:rsidP="006F000D">
      <w:pPr>
        <w:pStyle w:val="Balk1"/>
        <w:spacing w:before="0" w:line="240" w:lineRule="auto"/>
      </w:pPr>
      <w:bookmarkStart w:id="15" w:name="_Toc522141879"/>
      <w:bookmarkStart w:id="16" w:name="_Toc530679849"/>
    </w:p>
    <w:p w14:paraId="5F5F3A78" w14:textId="77777777" w:rsidR="00714AD2" w:rsidRDefault="00714AD2" w:rsidP="00714AD2"/>
    <w:p w14:paraId="6353058D" w14:textId="77777777" w:rsidR="004F6247" w:rsidRDefault="005B3EF0" w:rsidP="00D45AC5">
      <w:pPr>
        <w:pStyle w:val="Balk1"/>
        <w:spacing w:before="0" w:after="240" w:line="240" w:lineRule="auto"/>
      </w:pPr>
      <w:bookmarkStart w:id="17" w:name="_Toc32494929"/>
      <w:r>
        <w:t>ABSTRACT</w:t>
      </w:r>
      <w:bookmarkEnd w:id="15"/>
      <w:bookmarkEnd w:id="16"/>
      <w:bookmarkEnd w:id="17"/>
    </w:p>
    <w:p w14:paraId="0308EB03" w14:textId="7F4DF1A9" w:rsidR="005B3EF0" w:rsidRDefault="0023475C" w:rsidP="00D45AC5">
      <w:pPr>
        <w:spacing w:after="240" w:line="360" w:lineRule="auto"/>
        <w:ind w:firstLine="708"/>
        <w:rPr>
          <w:rFonts w:cs="Times New Roman"/>
          <w:szCs w:val="24"/>
        </w:rPr>
      </w:pPr>
      <w:r>
        <w:rPr>
          <w:rFonts w:cs="Times New Roman"/>
          <w:szCs w:val="24"/>
        </w:rPr>
        <w:t>[</w:t>
      </w:r>
      <w:r w:rsidR="00714AD2">
        <w:rPr>
          <w:rFonts w:cs="Times New Roman"/>
          <w:szCs w:val="24"/>
        </w:rPr>
        <w:t>DEMİRDELEN</w:t>
      </w:r>
      <w:r w:rsidR="0081213B">
        <w:rPr>
          <w:rFonts w:cs="Times New Roman"/>
          <w:szCs w:val="24"/>
        </w:rPr>
        <w:t xml:space="preserve">, </w:t>
      </w:r>
      <w:r w:rsidR="00714AD2">
        <w:rPr>
          <w:rFonts w:cs="Times New Roman"/>
          <w:szCs w:val="24"/>
        </w:rPr>
        <w:t>Sezai</w:t>
      </w:r>
      <w:r w:rsidR="00E07C42" w:rsidRPr="00E07C42">
        <w:rPr>
          <w:rFonts w:cs="Times New Roman"/>
          <w:szCs w:val="24"/>
          <w:lang w:val="en-US"/>
        </w:rPr>
        <w:t xml:space="preserve">]. </w:t>
      </w:r>
      <w:r w:rsidR="00871B5D" w:rsidRPr="00871B5D">
        <w:rPr>
          <w:rFonts w:cs="Times New Roman"/>
          <w:szCs w:val="24"/>
          <w:lang w:val="en-US"/>
        </w:rPr>
        <w:t xml:space="preserve">Determination of Natural Disaster Literacy Levels of </w:t>
      </w:r>
      <w:r w:rsidR="00E31385">
        <w:rPr>
          <w:rFonts w:cs="Times New Roman"/>
          <w:szCs w:val="24"/>
          <w:lang w:val="en-US"/>
        </w:rPr>
        <w:t xml:space="preserve">Primary/Secondary </w:t>
      </w:r>
      <w:r w:rsidR="00871B5D" w:rsidRPr="00871B5D">
        <w:rPr>
          <w:rFonts w:cs="Times New Roman"/>
          <w:szCs w:val="24"/>
          <w:lang w:val="en-US"/>
        </w:rPr>
        <w:t xml:space="preserve">Teachers </w:t>
      </w:r>
      <w:r w:rsidR="00871B5D">
        <w:rPr>
          <w:rFonts w:cs="Times New Roman"/>
          <w:szCs w:val="24"/>
          <w:lang w:val="en-US"/>
        </w:rPr>
        <w:t xml:space="preserve">Working </w:t>
      </w:r>
      <w:r w:rsidR="00871B5D" w:rsidRPr="00871B5D">
        <w:rPr>
          <w:rFonts w:cs="Times New Roman"/>
          <w:szCs w:val="24"/>
          <w:lang w:val="en-US"/>
        </w:rPr>
        <w:t>in Osmaniye</w:t>
      </w:r>
      <w:r w:rsidR="00871B5D">
        <w:rPr>
          <w:rFonts w:cs="Times New Roman"/>
          <w:szCs w:val="24"/>
          <w:lang w:val="en-US"/>
        </w:rPr>
        <w:t xml:space="preserve"> Province</w:t>
      </w:r>
      <w:r w:rsidR="005B3EF0" w:rsidRPr="005B3EF0">
        <w:rPr>
          <w:rFonts w:cs="Times New Roman"/>
          <w:szCs w:val="24"/>
        </w:rPr>
        <w:t xml:space="preserve">, </w:t>
      </w:r>
      <w:r w:rsidR="0081213B">
        <w:rPr>
          <w:rFonts w:cs="Times New Roman"/>
          <w:szCs w:val="24"/>
        </w:rPr>
        <w:t xml:space="preserve">Master </w:t>
      </w:r>
      <w:r w:rsidR="0081213B" w:rsidRPr="009E4FF3">
        <w:rPr>
          <w:rFonts w:cs="Times New Roman"/>
          <w:szCs w:val="24"/>
          <w:lang w:val="en-US"/>
        </w:rPr>
        <w:t>Thesis</w:t>
      </w:r>
      <w:r w:rsidR="004A3E66">
        <w:rPr>
          <w:rFonts w:cs="Times New Roman"/>
          <w:szCs w:val="24"/>
        </w:rPr>
        <w:t>, 20</w:t>
      </w:r>
      <w:r w:rsidR="00714AD2">
        <w:rPr>
          <w:rFonts w:cs="Times New Roman"/>
          <w:szCs w:val="24"/>
        </w:rPr>
        <w:t>20</w:t>
      </w:r>
      <w:r w:rsidR="004A3E66">
        <w:rPr>
          <w:rFonts w:cs="Times New Roman"/>
          <w:szCs w:val="24"/>
        </w:rPr>
        <w:t>, (</w:t>
      </w:r>
      <w:r w:rsidR="004A3E66" w:rsidRPr="005D73B7">
        <w:rPr>
          <w:rFonts w:cs="Times New Roman"/>
          <w:szCs w:val="24"/>
        </w:rPr>
        <w:t>XV+</w:t>
      </w:r>
      <w:r w:rsidR="005D73B7" w:rsidRPr="005D73B7">
        <w:rPr>
          <w:rFonts w:cs="Times New Roman"/>
          <w:szCs w:val="24"/>
        </w:rPr>
        <w:t>10</w:t>
      </w:r>
      <w:r w:rsidR="008C12BD">
        <w:rPr>
          <w:rFonts w:cs="Times New Roman"/>
          <w:szCs w:val="24"/>
        </w:rPr>
        <w:t>5</w:t>
      </w:r>
      <w:r w:rsidR="005B3EF0" w:rsidRPr="005B3EF0">
        <w:rPr>
          <w:rFonts w:cs="Times New Roman"/>
          <w:szCs w:val="24"/>
        </w:rPr>
        <w:t>)</w:t>
      </w:r>
    </w:p>
    <w:p w14:paraId="082C7E14" w14:textId="77777777" w:rsidR="00F47B96" w:rsidRPr="005D73B7" w:rsidRDefault="00415C2F" w:rsidP="00B35494">
      <w:pPr>
        <w:spacing w:after="240" w:line="360" w:lineRule="auto"/>
        <w:ind w:firstLine="708"/>
        <w:rPr>
          <w:rFonts w:cs="Times New Roman"/>
          <w:szCs w:val="24"/>
          <w:lang w:val="en-US"/>
        </w:rPr>
      </w:pPr>
      <w:r>
        <w:rPr>
          <w:rFonts w:cs="Times New Roman"/>
          <w:szCs w:val="24"/>
        </w:rPr>
        <w:t xml:space="preserve">  </w:t>
      </w:r>
      <w:r w:rsidR="005D73B7" w:rsidRPr="005D73B7">
        <w:rPr>
          <w:rFonts w:cs="Times New Roman"/>
          <w:szCs w:val="24"/>
          <w:lang w:val="en-US"/>
        </w:rPr>
        <w:t xml:space="preserve">In this study, we attach importance to addressing and evaluating the level of consciousness and literacy of the society in the fight against disasters. Because it plays an active role in coping with disasters and preparedness stage of the society with high literacy level. The aim of this study is to determine the natural disaster literacy levels of primary / secondary school teachers working in the central district of Osmaniye and to measure the effect of various variables among the sub-factors of natural disaster literacy (behavior, affective tendency and knowledge). Within the scope of the study, primary school / secondary school teachers working in the central district of Osmaniye were reached and a questionnaire consisting of three sub-factors (behavior, affective tendency and knowledge) measuring natural disaster literacy levels was applied. The data of the research was collected by </w:t>
      </w:r>
      <w:proofErr w:type="spellStart"/>
      <w:r w:rsidR="005D73B7" w:rsidRPr="005D73B7">
        <w:rPr>
          <w:rFonts w:cs="Times New Roman"/>
          <w:szCs w:val="24"/>
          <w:lang w:val="en-US"/>
        </w:rPr>
        <w:t>Ufuk</w:t>
      </w:r>
      <w:proofErr w:type="spellEnd"/>
      <w:r w:rsidR="005D73B7" w:rsidRPr="005D73B7">
        <w:rPr>
          <w:rFonts w:cs="Times New Roman"/>
          <w:szCs w:val="24"/>
          <w:lang w:val="en-US"/>
        </w:rPr>
        <w:t xml:space="preserve"> SÖZCÜ in 2019 using the questionnaire developed in the study titled “Determining the Natural Disaster Literacy Levels of Prospective Teachers”. The mean score of the natural disaster literacy behavior level of the participants included in the study was 1.67 ± 0.294, the average score of the natural disaster literacy affective tendency level was 1.85 ± 0.255, and the average score of the natural disaster literacy knowledge level was 87.62 ± 9,022. According to the scale in Table 4.6, these scores averages are considered as high level. This study has begun to address the importance of the issue and the lack of many Turkish publications in the literature on natural disaster literacy. In the study conducted to eliminate the deficiencies in the literature and to contribute to the literature, it will be an idea for those who want to work on issues related to natural disaster literacy.</w:t>
      </w:r>
    </w:p>
    <w:p w14:paraId="2DED6A49" w14:textId="77777777" w:rsidR="00B1185D" w:rsidRDefault="00EB6405" w:rsidP="0023475C">
      <w:pPr>
        <w:spacing w:after="0" w:line="360" w:lineRule="auto"/>
        <w:ind w:firstLine="708"/>
        <w:rPr>
          <w:rFonts w:cs="Times New Roman"/>
          <w:szCs w:val="24"/>
          <w:lang w:val="en-US"/>
        </w:rPr>
      </w:pPr>
      <w:r>
        <w:rPr>
          <w:rFonts w:cs="Times New Roman"/>
          <w:b/>
          <w:szCs w:val="24"/>
          <w:lang w:val="en-US"/>
        </w:rPr>
        <w:t>Keyw</w:t>
      </w:r>
      <w:r w:rsidR="00E07C42" w:rsidRPr="00E07C42">
        <w:rPr>
          <w:rFonts w:cs="Times New Roman"/>
          <w:b/>
          <w:szCs w:val="24"/>
          <w:lang w:val="en-US"/>
        </w:rPr>
        <w:t xml:space="preserve">ords: </w:t>
      </w:r>
      <w:r w:rsidR="00415C2F" w:rsidRPr="00415C2F">
        <w:rPr>
          <w:rFonts w:cs="Times New Roman"/>
          <w:szCs w:val="24"/>
          <w:lang w:val="en-US"/>
        </w:rPr>
        <w:t xml:space="preserve">Disaster, Disaster Management, </w:t>
      </w:r>
      <w:r w:rsidR="00714AD2" w:rsidRPr="00871B5D">
        <w:rPr>
          <w:rFonts w:cs="Times New Roman"/>
          <w:szCs w:val="24"/>
          <w:lang w:val="en-US"/>
        </w:rPr>
        <w:t>Natural Disaster</w:t>
      </w:r>
    </w:p>
    <w:p w14:paraId="081332A7" w14:textId="77777777" w:rsidR="00B1185D" w:rsidRDefault="00B1185D" w:rsidP="00156915">
      <w:pPr>
        <w:spacing w:after="0" w:line="360" w:lineRule="auto"/>
        <w:rPr>
          <w:rFonts w:cs="Times New Roman"/>
          <w:szCs w:val="24"/>
          <w:lang w:val="en-US"/>
        </w:rPr>
      </w:pPr>
    </w:p>
    <w:p w14:paraId="638AE77A" w14:textId="77777777" w:rsidR="00B1185D" w:rsidRDefault="00B1185D" w:rsidP="00156915">
      <w:pPr>
        <w:spacing w:after="0" w:line="360" w:lineRule="auto"/>
        <w:rPr>
          <w:rFonts w:cs="Times New Roman"/>
          <w:szCs w:val="24"/>
          <w:lang w:val="en-US"/>
        </w:rPr>
      </w:pPr>
    </w:p>
    <w:p w14:paraId="62DF1B5B" w14:textId="77777777" w:rsidR="0023475C" w:rsidRDefault="0023475C" w:rsidP="00156915">
      <w:pPr>
        <w:spacing w:after="0" w:line="360" w:lineRule="auto"/>
        <w:rPr>
          <w:rFonts w:cs="Times New Roman"/>
          <w:szCs w:val="24"/>
          <w:lang w:val="en-US"/>
        </w:rPr>
      </w:pPr>
    </w:p>
    <w:p w14:paraId="24296719" w14:textId="77777777" w:rsidR="00714AD2" w:rsidRDefault="00714AD2" w:rsidP="00632F71">
      <w:pPr>
        <w:spacing w:after="0" w:line="240" w:lineRule="auto"/>
        <w:jc w:val="center"/>
        <w:rPr>
          <w:rFonts w:cs="Times New Roman"/>
          <w:b/>
          <w:szCs w:val="24"/>
          <w:lang w:val="en-US"/>
        </w:rPr>
      </w:pPr>
    </w:p>
    <w:p w14:paraId="6364F948" w14:textId="77777777" w:rsidR="00714AD2" w:rsidRDefault="00714AD2" w:rsidP="00632F71">
      <w:pPr>
        <w:spacing w:after="0" w:line="240" w:lineRule="auto"/>
        <w:jc w:val="center"/>
        <w:rPr>
          <w:rFonts w:cs="Times New Roman"/>
          <w:b/>
          <w:szCs w:val="24"/>
          <w:lang w:val="en-US"/>
        </w:rPr>
      </w:pPr>
    </w:p>
    <w:p w14:paraId="33BC18C6" w14:textId="77777777" w:rsidR="0023475C" w:rsidRDefault="004304A7" w:rsidP="00F176A7">
      <w:pPr>
        <w:pStyle w:val="Balk1"/>
        <w:spacing w:line="240" w:lineRule="auto"/>
        <w:rPr>
          <w:lang w:val="en-US"/>
        </w:rPr>
      </w:pPr>
      <w:bookmarkStart w:id="18" w:name="_Toc32494930"/>
      <w:r w:rsidRPr="004304A7">
        <w:rPr>
          <w:lang w:val="en-US"/>
        </w:rPr>
        <w:t>İÇİNDEKİLER</w:t>
      </w:r>
      <w:bookmarkEnd w:id="18"/>
    </w:p>
    <w:p w14:paraId="520F20B2" w14:textId="77777777" w:rsidR="00DA4223" w:rsidRPr="00DA4223" w:rsidRDefault="00DA4223" w:rsidP="00DA4223">
      <w:pPr>
        <w:rPr>
          <w:lang w:val="en-US"/>
        </w:rPr>
      </w:pPr>
    </w:p>
    <w:p w14:paraId="2A0563A9" w14:textId="1AE25928" w:rsidR="00E7162A" w:rsidRPr="00E7162A" w:rsidRDefault="00DA4223" w:rsidP="00E7162A">
      <w:pPr>
        <w:pStyle w:val="T1"/>
        <w:jc w:val="both"/>
      </w:pPr>
      <w:r>
        <w:rPr>
          <w:lang w:val="en-US"/>
        </w:rPr>
        <w:t>D</w:t>
      </w:r>
      <w:r w:rsidR="004304A7">
        <w:rPr>
          <w:lang w:val="en-US"/>
        </w:rPr>
        <w:fldChar w:fldCharType="begin"/>
      </w:r>
      <w:r w:rsidR="004304A7">
        <w:rPr>
          <w:lang w:val="en-US"/>
        </w:rPr>
        <w:instrText xml:space="preserve"> TOC \o "1-5" \h \z \u </w:instrText>
      </w:r>
      <w:r w:rsidR="004304A7">
        <w:rPr>
          <w:lang w:val="en-US"/>
        </w:rPr>
        <w:fldChar w:fldCharType="separate"/>
      </w:r>
      <w:hyperlink w:anchor="_Toc32494923" w:history="1">
        <w:r w:rsidR="00E7162A" w:rsidRPr="00CC45E9">
          <w:rPr>
            <w:rStyle w:val="Kpr"/>
          </w:rPr>
          <w:t>IŞ KAPAK</w:t>
        </w:r>
      </w:hyperlink>
    </w:p>
    <w:p w14:paraId="2BCD03F1" w14:textId="788312D8" w:rsidR="00E7162A" w:rsidRDefault="002022C2" w:rsidP="00E7162A">
      <w:pPr>
        <w:pStyle w:val="T1"/>
        <w:jc w:val="both"/>
        <w:rPr>
          <w:rFonts w:asciiTheme="minorHAnsi" w:hAnsiTheme="minorHAnsi" w:cstheme="minorBidi"/>
          <w:b w:val="0"/>
          <w:sz w:val="22"/>
          <w:szCs w:val="22"/>
        </w:rPr>
      </w:pPr>
      <w:hyperlink w:anchor="_Toc32494924" w:history="1">
        <w:r w:rsidR="00E7162A" w:rsidRPr="00CC45E9">
          <w:rPr>
            <w:rStyle w:val="Kpr"/>
          </w:rPr>
          <w:t>İÇ KAPAK</w:t>
        </w:r>
      </w:hyperlink>
    </w:p>
    <w:p w14:paraId="731CFB35" w14:textId="603FC59F" w:rsidR="00E7162A" w:rsidRDefault="002022C2">
      <w:pPr>
        <w:pStyle w:val="T1"/>
        <w:rPr>
          <w:rFonts w:asciiTheme="minorHAnsi" w:hAnsiTheme="minorHAnsi" w:cstheme="minorBidi"/>
          <w:b w:val="0"/>
          <w:sz w:val="22"/>
          <w:szCs w:val="22"/>
        </w:rPr>
      </w:pPr>
      <w:hyperlink w:anchor="_Toc32494925" w:history="1">
        <w:r w:rsidR="00E7162A" w:rsidRPr="00CC45E9">
          <w:rPr>
            <w:rStyle w:val="Kpr"/>
          </w:rPr>
          <w:t>KABUL VE ONAY</w:t>
        </w:r>
        <w:r w:rsidR="00E7162A" w:rsidRPr="00E7162A">
          <w:rPr>
            <w:b w:val="0"/>
            <w:bCs/>
            <w:webHidden/>
          </w:rPr>
          <w:tab/>
        </w:r>
        <w:r w:rsidR="00E7162A" w:rsidRPr="00E7162A">
          <w:rPr>
            <w:b w:val="0"/>
            <w:bCs/>
            <w:webHidden/>
          </w:rPr>
          <w:fldChar w:fldCharType="begin"/>
        </w:r>
        <w:r w:rsidR="00E7162A" w:rsidRPr="00E7162A">
          <w:rPr>
            <w:b w:val="0"/>
            <w:bCs/>
            <w:webHidden/>
          </w:rPr>
          <w:instrText xml:space="preserve"> PAGEREF _Toc32494925 \h </w:instrText>
        </w:r>
        <w:r w:rsidR="00E7162A" w:rsidRPr="00E7162A">
          <w:rPr>
            <w:b w:val="0"/>
            <w:bCs/>
            <w:webHidden/>
          </w:rPr>
        </w:r>
        <w:r w:rsidR="00E7162A" w:rsidRPr="00E7162A">
          <w:rPr>
            <w:b w:val="0"/>
            <w:bCs/>
            <w:webHidden/>
          </w:rPr>
          <w:fldChar w:fldCharType="separate"/>
        </w:r>
        <w:r w:rsidR="00E7162A" w:rsidRPr="00E7162A">
          <w:rPr>
            <w:b w:val="0"/>
            <w:bCs/>
            <w:webHidden/>
          </w:rPr>
          <w:t>II</w:t>
        </w:r>
        <w:r w:rsidR="00E7162A" w:rsidRPr="00E7162A">
          <w:rPr>
            <w:b w:val="0"/>
            <w:bCs/>
            <w:webHidden/>
          </w:rPr>
          <w:fldChar w:fldCharType="end"/>
        </w:r>
      </w:hyperlink>
    </w:p>
    <w:p w14:paraId="39DE051C" w14:textId="6B4AE784" w:rsidR="00E7162A" w:rsidRDefault="002022C2">
      <w:pPr>
        <w:pStyle w:val="T1"/>
        <w:rPr>
          <w:rFonts w:asciiTheme="minorHAnsi" w:hAnsiTheme="minorHAnsi" w:cstheme="minorBidi"/>
          <w:b w:val="0"/>
          <w:sz w:val="22"/>
          <w:szCs w:val="22"/>
        </w:rPr>
      </w:pPr>
      <w:hyperlink w:anchor="_Toc32494926" w:history="1">
        <w:r w:rsidR="00E7162A" w:rsidRPr="00CC45E9">
          <w:rPr>
            <w:rStyle w:val="Kpr"/>
          </w:rPr>
          <w:t>BİLDİRİM</w:t>
        </w:r>
        <w:r w:rsidR="00E7162A" w:rsidRPr="00E7162A">
          <w:rPr>
            <w:b w:val="0"/>
            <w:bCs/>
            <w:webHidden/>
          </w:rPr>
          <w:tab/>
        </w:r>
        <w:r w:rsidR="00E7162A" w:rsidRPr="00E7162A">
          <w:rPr>
            <w:b w:val="0"/>
            <w:bCs/>
            <w:webHidden/>
          </w:rPr>
          <w:fldChar w:fldCharType="begin"/>
        </w:r>
        <w:r w:rsidR="00E7162A" w:rsidRPr="00E7162A">
          <w:rPr>
            <w:b w:val="0"/>
            <w:bCs/>
            <w:webHidden/>
          </w:rPr>
          <w:instrText xml:space="preserve"> PAGEREF _Toc32494926 \h </w:instrText>
        </w:r>
        <w:r w:rsidR="00E7162A" w:rsidRPr="00E7162A">
          <w:rPr>
            <w:b w:val="0"/>
            <w:bCs/>
            <w:webHidden/>
          </w:rPr>
        </w:r>
        <w:r w:rsidR="00E7162A" w:rsidRPr="00E7162A">
          <w:rPr>
            <w:b w:val="0"/>
            <w:bCs/>
            <w:webHidden/>
          </w:rPr>
          <w:fldChar w:fldCharType="separate"/>
        </w:r>
        <w:r w:rsidR="00E7162A" w:rsidRPr="00E7162A">
          <w:rPr>
            <w:b w:val="0"/>
            <w:bCs/>
            <w:webHidden/>
          </w:rPr>
          <w:t>III</w:t>
        </w:r>
        <w:r w:rsidR="00E7162A" w:rsidRPr="00E7162A">
          <w:rPr>
            <w:b w:val="0"/>
            <w:bCs/>
            <w:webHidden/>
          </w:rPr>
          <w:fldChar w:fldCharType="end"/>
        </w:r>
      </w:hyperlink>
    </w:p>
    <w:p w14:paraId="1576C988" w14:textId="6BDE020A" w:rsidR="00E7162A" w:rsidRDefault="002022C2">
      <w:pPr>
        <w:pStyle w:val="T1"/>
        <w:rPr>
          <w:rFonts w:asciiTheme="minorHAnsi" w:hAnsiTheme="minorHAnsi" w:cstheme="minorBidi"/>
          <w:b w:val="0"/>
          <w:sz w:val="22"/>
          <w:szCs w:val="22"/>
        </w:rPr>
      </w:pPr>
      <w:hyperlink w:anchor="_Toc32494927" w:history="1">
        <w:r w:rsidR="00E7162A" w:rsidRPr="00CC45E9">
          <w:rPr>
            <w:rStyle w:val="Kpr"/>
          </w:rPr>
          <w:t>ÖNSÖZ</w:t>
        </w:r>
        <w:r w:rsidR="00E7162A" w:rsidRPr="00E7162A">
          <w:rPr>
            <w:b w:val="0"/>
            <w:bCs/>
            <w:webHidden/>
          </w:rPr>
          <w:tab/>
        </w:r>
        <w:r w:rsidR="00E7162A" w:rsidRPr="00E7162A">
          <w:rPr>
            <w:b w:val="0"/>
            <w:bCs/>
            <w:webHidden/>
          </w:rPr>
          <w:fldChar w:fldCharType="begin"/>
        </w:r>
        <w:r w:rsidR="00E7162A" w:rsidRPr="00E7162A">
          <w:rPr>
            <w:b w:val="0"/>
            <w:bCs/>
            <w:webHidden/>
          </w:rPr>
          <w:instrText xml:space="preserve"> PAGEREF _Toc32494927 \h </w:instrText>
        </w:r>
        <w:r w:rsidR="00E7162A" w:rsidRPr="00E7162A">
          <w:rPr>
            <w:b w:val="0"/>
            <w:bCs/>
            <w:webHidden/>
          </w:rPr>
        </w:r>
        <w:r w:rsidR="00E7162A" w:rsidRPr="00E7162A">
          <w:rPr>
            <w:b w:val="0"/>
            <w:bCs/>
            <w:webHidden/>
          </w:rPr>
          <w:fldChar w:fldCharType="separate"/>
        </w:r>
        <w:r w:rsidR="00E7162A" w:rsidRPr="00E7162A">
          <w:rPr>
            <w:b w:val="0"/>
            <w:bCs/>
            <w:webHidden/>
          </w:rPr>
          <w:t>IV</w:t>
        </w:r>
        <w:r w:rsidR="00E7162A" w:rsidRPr="00E7162A">
          <w:rPr>
            <w:b w:val="0"/>
            <w:bCs/>
            <w:webHidden/>
          </w:rPr>
          <w:fldChar w:fldCharType="end"/>
        </w:r>
      </w:hyperlink>
    </w:p>
    <w:p w14:paraId="091E2F64" w14:textId="6987C73D" w:rsidR="00E7162A" w:rsidRDefault="002022C2">
      <w:pPr>
        <w:pStyle w:val="T1"/>
        <w:rPr>
          <w:rFonts w:asciiTheme="minorHAnsi" w:hAnsiTheme="minorHAnsi" w:cstheme="minorBidi"/>
          <w:b w:val="0"/>
          <w:sz w:val="22"/>
          <w:szCs w:val="22"/>
        </w:rPr>
      </w:pPr>
      <w:hyperlink w:anchor="_Toc32494928" w:history="1">
        <w:r w:rsidR="00E7162A" w:rsidRPr="00CC45E9">
          <w:rPr>
            <w:rStyle w:val="Kpr"/>
          </w:rPr>
          <w:t>ÖZET</w:t>
        </w:r>
        <w:r w:rsidR="00E7162A" w:rsidRPr="00E7162A">
          <w:rPr>
            <w:b w:val="0"/>
            <w:bCs/>
            <w:webHidden/>
          </w:rPr>
          <w:tab/>
        </w:r>
        <w:r w:rsidR="00E7162A" w:rsidRPr="00E7162A">
          <w:rPr>
            <w:b w:val="0"/>
            <w:bCs/>
            <w:webHidden/>
          </w:rPr>
          <w:fldChar w:fldCharType="begin"/>
        </w:r>
        <w:r w:rsidR="00E7162A" w:rsidRPr="00E7162A">
          <w:rPr>
            <w:b w:val="0"/>
            <w:bCs/>
            <w:webHidden/>
          </w:rPr>
          <w:instrText xml:space="preserve"> PAGEREF _Toc32494928 \h </w:instrText>
        </w:r>
        <w:r w:rsidR="00E7162A" w:rsidRPr="00E7162A">
          <w:rPr>
            <w:b w:val="0"/>
            <w:bCs/>
            <w:webHidden/>
          </w:rPr>
        </w:r>
        <w:r w:rsidR="00E7162A" w:rsidRPr="00E7162A">
          <w:rPr>
            <w:b w:val="0"/>
            <w:bCs/>
            <w:webHidden/>
          </w:rPr>
          <w:fldChar w:fldCharType="separate"/>
        </w:r>
        <w:r w:rsidR="00E7162A" w:rsidRPr="00E7162A">
          <w:rPr>
            <w:b w:val="0"/>
            <w:bCs/>
            <w:webHidden/>
          </w:rPr>
          <w:t>V</w:t>
        </w:r>
        <w:r w:rsidR="00E7162A" w:rsidRPr="00E7162A">
          <w:rPr>
            <w:b w:val="0"/>
            <w:bCs/>
            <w:webHidden/>
          </w:rPr>
          <w:fldChar w:fldCharType="end"/>
        </w:r>
      </w:hyperlink>
    </w:p>
    <w:p w14:paraId="660CBFA8" w14:textId="71B35E96" w:rsidR="00E7162A" w:rsidRDefault="002022C2">
      <w:pPr>
        <w:pStyle w:val="T1"/>
        <w:rPr>
          <w:rFonts w:asciiTheme="minorHAnsi" w:hAnsiTheme="minorHAnsi" w:cstheme="minorBidi"/>
          <w:b w:val="0"/>
          <w:sz w:val="22"/>
          <w:szCs w:val="22"/>
        </w:rPr>
      </w:pPr>
      <w:hyperlink w:anchor="_Toc32494929" w:history="1">
        <w:r w:rsidR="00E7162A" w:rsidRPr="00CC45E9">
          <w:rPr>
            <w:rStyle w:val="Kpr"/>
          </w:rPr>
          <w:t>ABSTRACT</w:t>
        </w:r>
        <w:r w:rsidR="00E7162A" w:rsidRPr="00E7162A">
          <w:rPr>
            <w:b w:val="0"/>
            <w:bCs/>
            <w:webHidden/>
          </w:rPr>
          <w:tab/>
        </w:r>
        <w:r w:rsidR="00E7162A" w:rsidRPr="00E7162A">
          <w:rPr>
            <w:b w:val="0"/>
            <w:bCs/>
            <w:webHidden/>
          </w:rPr>
          <w:fldChar w:fldCharType="begin"/>
        </w:r>
        <w:r w:rsidR="00E7162A" w:rsidRPr="00E7162A">
          <w:rPr>
            <w:b w:val="0"/>
            <w:bCs/>
            <w:webHidden/>
          </w:rPr>
          <w:instrText xml:space="preserve"> PAGEREF _Toc32494929 \h </w:instrText>
        </w:r>
        <w:r w:rsidR="00E7162A" w:rsidRPr="00E7162A">
          <w:rPr>
            <w:b w:val="0"/>
            <w:bCs/>
            <w:webHidden/>
          </w:rPr>
        </w:r>
        <w:r w:rsidR="00E7162A" w:rsidRPr="00E7162A">
          <w:rPr>
            <w:b w:val="0"/>
            <w:bCs/>
            <w:webHidden/>
          </w:rPr>
          <w:fldChar w:fldCharType="separate"/>
        </w:r>
        <w:r w:rsidR="00E7162A" w:rsidRPr="00E7162A">
          <w:rPr>
            <w:b w:val="0"/>
            <w:bCs/>
            <w:webHidden/>
          </w:rPr>
          <w:t>VI</w:t>
        </w:r>
        <w:r w:rsidR="00E7162A" w:rsidRPr="00E7162A">
          <w:rPr>
            <w:b w:val="0"/>
            <w:bCs/>
            <w:webHidden/>
          </w:rPr>
          <w:fldChar w:fldCharType="end"/>
        </w:r>
      </w:hyperlink>
    </w:p>
    <w:p w14:paraId="12216FF1" w14:textId="352B878A" w:rsidR="00E7162A" w:rsidRDefault="002022C2">
      <w:pPr>
        <w:pStyle w:val="T1"/>
        <w:rPr>
          <w:rFonts w:asciiTheme="minorHAnsi" w:hAnsiTheme="minorHAnsi" w:cstheme="minorBidi"/>
          <w:b w:val="0"/>
          <w:sz w:val="22"/>
          <w:szCs w:val="22"/>
        </w:rPr>
      </w:pPr>
      <w:hyperlink w:anchor="_Toc32494930" w:history="1">
        <w:r w:rsidR="00E7162A" w:rsidRPr="00CC45E9">
          <w:rPr>
            <w:rStyle w:val="Kpr"/>
            <w:lang w:val="en-US"/>
          </w:rPr>
          <w:t>İÇİNDEKİLER</w:t>
        </w:r>
        <w:r w:rsidR="00E7162A" w:rsidRPr="00E7162A">
          <w:rPr>
            <w:b w:val="0"/>
            <w:bCs/>
            <w:webHidden/>
          </w:rPr>
          <w:tab/>
        </w:r>
        <w:r w:rsidR="00E7162A" w:rsidRPr="00E7162A">
          <w:rPr>
            <w:b w:val="0"/>
            <w:bCs/>
            <w:webHidden/>
          </w:rPr>
          <w:fldChar w:fldCharType="begin"/>
        </w:r>
        <w:r w:rsidR="00E7162A" w:rsidRPr="00E7162A">
          <w:rPr>
            <w:b w:val="0"/>
            <w:bCs/>
            <w:webHidden/>
          </w:rPr>
          <w:instrText xml:space="preserve"> PAGEREF _Toc32494930 \h </w:instrText>
        </w:r>
        <w:r w:rsidR="00E7162A" w:rsidRPr="00E7162A">
          <w:rPr>
            <w:b w:val="0"/>
            <w:bCs/>
            <w:webHidden/>
          </w:rPr>
        </w:r>
        <w:r w:rsidR="00E7162A" w:rsidRPr="00E7162A">
          <w:rPr>
            <w:b w:val="0"/>
            <w:bCs/>
            <w:webHidden/>
          </w:rPr>
          <w:fldChar w:fldCharType="separate"/>
        </w:r>
        <w:r w:rsidR="00E7162A" w:rsidRPr="00E7162A">
          <w:rPr>
            <w:b w:val="0"/>
            <w:bCs/>
            <w:webHidden/>
          </w:rPr>
          <w:t>VII</w:t>
        </w:r>
        <w:r w:rsidR="00E7162A" w:rsidRPr="00E7162A">
          <w:rPr>
            <w:b w:val="0"/>
            <w:bCs/>
            <w:webHidden/>
          </w:rPr>
          <w:fldChar w:fldCharType="end"/>
        </w:r>
      </w:hyperlink>
    </w:p>
    <w:p w14:paraId="27D03736" w14:textId="00763D6D" w:rsidR="00E7162A" w:rsidRDefault="002022C2">
      <w:pPr>
        <w:pStyle w:val="T1"/>
        <w:rPr>
          <w:rFonts w:asciiTheme="minorHAnsi" w:hAnsiTheme="minorHAnsi" w:cstheme="minorBidi"/>
          <w:b w:val="0"/>
          <w:sz w:val="22"/>
          <w:szCs w:val="22"/>
        </w:rPr>
      </w:pPr>
      <w:hyperlink w:anchor="_Toc32494931" w:history="1">
        <w:r w:rsidR="00E7162A" w:rsidRPr="00CC45E9">
          <w:rPr>
            <w:rStyle w:val="Kpr"/>
          </w:rPr>
          <w:t>TABLOLAR LİSTESİ</w:t>
        </w:r>
        <w:r w:rsidR="00E7162A" w:rsidRPr="00E7162A">
          <w:rPr>
            <w:b w:val="0"/>
            <w:bCs/>
            <w:webHidden/>
          </w:rPr>
          <w:tab/>
        </w:r>
        <w:r w:rsidR="00E7162A" w:rsidRPr="00E7162A">
          <w:rPr>
            <w:b w:val="0"/>
            <w:bCs/>
            <w:webHidden/>
          </w:rPr>
          <w:fldChar w:fldCharType="begin"/>
        </w:r>
        <w:r w:rsidR="00E7162A" w:rsidRPr="00E7162A">
          <w:rPr>
            <w:b w:val="0"/>
            <w:bCs/>
            <w:webHidden/>
          </w:rPr>
          <w:instrText xml:space="preserve"> PAGEREF _Toc32494931 \h </w:instrText>
        </w:r>
        <w:r w:rsidR="00E7162A" w:rsidRPr="00E7162A">
          <w:rPr>
            <w:b w:val="0"/>
            <w:bCs/>
            <w:webHidden/>
          </w:rPr>
        </w:r>
        <w:r w:rsidR="00E7162A" w:rsidRPr="00E7162A">
          <w:rPr>
            <w:b w:val="0"/>
            <w:bCs/>
            <w:webHidden/>
          </w:rPr>
          <w:fldChar w:fldCharType="separate"/>
        </w:r>
        <w:r w:rsidR="00E7162A" w:rsidRPr="00E7162A">
          <w:rPr>
            <w:b w:val="0"/>
            <w:bCs/>
            <w:webHidden/>
          </w:rPr>
          <w:t>X</w:t>
        </w:r>
        <w:r w:rsidR="00E7162A" w:rsidRPr="00E7162A">
          <w:rPr>
            <w:b w:val="0"/>
            <w:bCs/>
            <w:webHidden/>
          </w:rPr>
          <w:fldChar w:fldCharType="end"/>
        </w:r>
      </w:hyperlink>
    </w:p>
    <w:p w14:paraId="79E2D11B" w14:textId="6FD37F3C" w:rsidR="00E7162A" w:rsidRDefault="002022C2">
      <w:pPr>
        <w:pStyle w:val="T1"/>
        <w:rPr>
          <w:rFonts w:asciiTheme="minorHAnsi" w:hAnsiTheme="minorHAnsi" w:cstheme="minorBidi"/>
          <w:b w:val="0"/>
          <w:sz w:val="22"/>
          <w:szCs w:val="22"/>
        </w:rPr>
      </w:pPr>
      <w:hyperlink w:anchor="_Toc32494932" w:history="1">
        <w:r w:rsidR="00E7162A" w:rsidRPr="00CC45E9">
          <w:rPr>
            <w:rStyle w:val="Kpr"/>
          </w:rPr>
          <w:t>ŞEKİLLER LİSTESİ</w:t>
        </w:r>
        <w:r w:rsidR="00E7162A" w:rsidRPr="00E7162A">
          <w:rPr>
            <w:b w:val="0"/>
            <w:bCs/>
            <w:webHidden/>
          </w:rPr>
          <w:tab/>
        </w:r>
        <w:r w:rsidR="00E7162A" w:rsidRPr="00E7162A">
          <w:rPr>
            <w:b w:val="0"/>
            <w:bCs/>
            <w:webHidden/>
          </w:rPr>
          <w:fldChar w:fldCharType="begin"/>
        </w:r>
        <w:r w:rsidR="00E7162A" w:rsidRPr="00E7162A">
          <w:rPr>
            <w:b w:val="0"/>
            <w:bCs/>
            <w:webHidden/>
          </w:rPr>
          <w:instrText xml:space="preserve"> PAGEREF _Toc32494932 \h </w:instrText>
        </w:r>
        <w:r w:rsidR="00E7162A" w:rsidRPr="00E7162A">
          <w:rPr>
            <w:b w:val="0"/>
            <w:bCs/>
            <w:webHidden/>
          </w:rPr>
        </w:r>
        <w:r w:rsidR="00E7162A" w:rsidRPr="00E7162A">
          <w:rPr>
            <w:b w:val="0"/>
            <w:bCs/>
            <w:webHidden/>
          </w:rPr>
          <w:fldChar w:fldCharType="separate"/>
        </w:r>
        <w:r w:rsidR="00E7162A" w:rsidRPr="00E7162A">
          <w:rPr>
            <w:b w:val="0"/>
            <w:bCs/>
            <w:webHidden/>
          </w:rPr>
          <w:t>XIII</w:t>
        </w:r>
        <w:r w:rsidR="00E7162A" w:rsidRPr="00E7162A">
          <w:rPr>
            <w:b w:val="0"/>
            <w:bCs/>
            <w:webHidden/>
          </w:rPr>
          <w:fldChar w:fldCharType="end"/>
        </w:r>
      </w:hyperlink>
    </w:p>
    <w:p w14:paraId="0D7CE562" w14:textId="0A547241" w:rsidR="00E7162A" w:rsidRDefault="002022C2">
      <w:pPr>
        <w:pStyle w:val="T1"/>
        <w:rPr>
          <w:rFonts w:asciiTheme="minorHAnsi" w:hAnsiTheme="minorHAnsi" w:cstheme="minorBidi"/>
          <w:b w:val="0"/>
          <w:sz w:val="22"/>
          <w:szCs w:val="22"/>
        </w:rPr>
      </w:pPr>
      <w:hyperlink w:anchor="_Toc32494933" w:history="1">
        <w:r w:rsidR="00E7162A" w:rsidRPr="00CC45E9">
          <w:rPr>
            <w:rStyle w:val="Kpr"/>
          </w:rPr>
          <w:t>GRAFİKLER LİSTESİ</w:t>
        </w:r>
        <w:r w:rsidR="00E7162A" w:rsidRPr="00E7162A">
          <w:rPr>
            <w:b w:val="0"/>
            <w:bCs/>
            <w:webHidden/>
          </w:rPr>
          <w:tab/>
        </w:r>
        <w:r w:rsidR="00E7162A" w:rsidRPr="00E7162A">
          <w:rPr>
            <w:b w:val="0"/>
            <w:bCs/>
            <w:webHidden/>
          </w:rPr>
          <w:fldChar w:fldCharType="begin"/>
        </w:r>
        <w:r w:rsidR="00E7162A" w:rsidRPr="00E7162A">
          <w:rPr>
            <w:b w:val="0"/>
            <w:bCs/>
            <w:webHidden/>
          </w:rPr>
          <w:instrText xml:space="preserve"> PAGEREF _Toc32494933 \h </w:instrText>
        </w:r>
        <w:r w:rsidR="00E7162A" w:rsidRPr="00E7162A">
          <w:rPr>
            <w:b w:val="0"/>
            <w:bCs/>
            <w:webHidden/>
          </w:rPr>
        </w:r>
        <w:r w:rsidR="00E7162A" w:rsidRPr="00E7162A">
          <w:rPr>
            <w:b w:val="0"/>
            <w:bCs/>
            <w:webHidden/>
          </w:rPr>
          <w:fldChar w:fldCharType="separate"/>
        </w:r>
        <w:r w:rsidR="00E7162A" w:rsidRPr="00E7162A">
          <w:rPr>
            <w:b w:val="0"/>
            <w:bCs/>
            <w:webHidden/>
          </w:rPr>
          <w:t>XIV</w:t>
        </w:r>
        <w:r w:rsidR="00E7162A" w:rsidRPr="00E7162A">
          <w:rPr>
            <w:b w:val="0"/>
            <w:bCs/>
            <w:webHidden/>
          </w:rPr>
          <w:fldChar w:fldCharType="end"/>
        </w:r>
      </w:hyperlink>
    </w:p>
    <w:p w14:paraId="0B789BB9" w14:textId="3D2686C7" w:rsidR="00E7162A" w:rsidRDefault="002022C2">
      <w:pPr>
        <w:pStyle w:val="T1"/>
        <w:rPr>
          <w:rStyle w:val="Kpr"/>
        </w:rPr>
      </w:pPr>
      <w:hyperlink w:anchor="_Toc32494934" w:history="1">
        <w:r w:rsidR="00E7162A" w:rsidRPr="00CC45E9">
          <w:rPr>
            <w:rStyle w:val="Kpr"/>
          </w:rPr>
          <w:t>KISALTMALAR</w:t>
        </w:r>
        <w:r w:rsidR="00E7162A">
          <w:rPr>
            <w:rStyle w:val="Kpr"/>
          </w:rPr>
          <w:t xml:space="preserve"> LİSTESİ</w:t>
        </w:r>
        <w:r w:rsidR="00E7162A" w:rsidRPr="00E7162A">
          <w:rPr>
            <w:b w:val="0"/>
            <w:bCs/>
            <w:webHidden/>
          </w:rPr>
          <w:tab/>
        </w:r>
        <w:r w:rsidR="00E7162A" w:rsidRPr="00E7162A">
          <w:rPr>
            <w:b w:val="0"/>
            <w:bCs/>
            <w:webHidden/>
          </w:rPr>
          <w:fldChar w:fldCharType="begin"/>
        </w:r>
        <w:r w:rsidR="00E7162A" w:rsidRPr="00E7162A">
          <w:rPr>
            <w:b w:val="0"/>
            <w:bCs/>
            <w:webHidden/>
          </w:rPr>
          <w:instrText xml:space="preserve"> PAGEREF _Toc32494934 \h </w:instrText>
        </w:r>
        <w:r w:rsidR="00E7162A" w:rsidRPr="00E7162A">
          <w:rPr>
            <w:b w:val="0"/>
            <w:bCs/>
            <w:webHidden/>
          </w:rPr>
        </w:r>
        <w:r w:rsidR="00E7162A" w:rsidRPr="00E7162A">
          <w:rPr>
            <w:b w:val="0"/>
            <w:bCs/>
            <w:webHidden/>
          </w:rPr>
          <w:fldChar w:fldCharType="separate"/>
        </w:r>
        <w:r w:rsidR="00E7162A" w:rsidRPr="00E7162A">
          <w:rPr>
            <w:b w:val="0"/>
            <w:bCs/>
            <w:webHidden/>
          </w:rPr>
          <w:t>XV</w:t>
        </w:r>
        <w:r w:rsidR="00E7162A" w:rsidRPr="00E7162A">
          <w:rPr>
            <w:b w:val="0"/>
            <w:bCs/>
            <w:webHidden/>
          </w:rPr>
          <w:fldChar w:fldCharType="end"/>
        </w:r>
      </w:hyperlink>
    </w:p>
    <w:p w14:paraId="04D4E22C" w14:textId="77777777" w:rsidR="00E7162A" w:rsidRPr="00E7162A" w:rsidRDefault="00E7162A" w:rsidP="00E7162A">
      <w:pPr>
        <w:rPr>
          <w:lang w:eastAsia="tr-TR"/>
        </w:rPr>
      </w:pPr>
    </w:p>
    <w:p w14:paraId="2CFAC7BF" w14:textId="75F56EAC" w:rsidR="00E7162A" w:rsidRDefault="002022C2">
      <w:pPr>
        <w:pStyle w:val="T1"/>
        <w:rPr>
          <w:rStyle w:val="Kpr"/>
        </w:rPr>
      </w:pPr>
      <w:hyperlink w:anchor="_Toc32494935" w:history="1">
        <w:r w:rsidR="00E7162A" w:rsidRPr="00CC45E9">
          <w:rPr>
            <w:rStyle w:val="Kpr"/>
          </w:rPr>
          <w:t>GİRİŞ</w:t>
        </w:r>
        <w:r w:rsidR="00E7162A">
          <w:rPr>
            <w:webHidden/>
          </w:rPr>
          <w:tab/>
        </w:r>
        <w:r w:rsidR="00E7162A">
          <w:rPr>
            <w:webHidden/>
          </w:rPr>
          <w:fldChar w:fldCharType="begin"/>
        </w:r>
        <w:r w:rsidR="00E7162A">
          <w:rPr>
            <w:webHidden/>
          </w:rPr>
          <w:instrText xml:space="preserve"> PAGEREF _Toc32494935 \h </w:instrText>
        </w:r>
        <w:r w:rsidR="00E7162A">
          <w:rPr>
            <w:webHidden/>
          </w:rPr>
        </w:r>
        <w:r w:rsidR="00E7162A">
          <w:rPr>
            <w:webHidden/>
          </w:rPr>
          <w:fldChar w:fldCharType="separate"/>
        </w:r>
        <w:r w:rsidR="00E7162A">
          <w:rPr>
            <w:webHidden/>
          </w:rPr>
          <w:t>1</w:t>
        </w:r>
        <w:r w:rsidR="00E7162A">
          <w:rPr>
            <w:webHidden/>
          </w:rPr>
          <w:fldChar w:fldCharType="end"/>
        </w:r>
      </w:hyperlink>
    </w:p>
    <w:p w14:paraId="63A3C1A1" w14:textId="77777777" w:rsidR="00E7162A" w:rsidRPr="00E7162A" w:rsidRDefault="00E7162A" w:rsidP="00E7162A">
      <w:pPr>
        <w:rPr>
          <w:lang w:eastAsia="tr-TR"/>
        </w:rPr>
      </w:pPr>
    </w:p>
    <w:p w14:paraId="2BCDC56D" w14:textId="38CF878F" w:rsidR="00E7162A" w:rsidRDefault="002022C2">
      <w:pPr>
        <w:pStyle w:val="T1"/>
        <w:rPr>
          <w:rStyle w:val="Kpr"/>
        </w:rPr>
      </w:pPr>
      <w:hyperlink w:anchor="_Toc32494936" w:history="1">
        <w:r w:rsidR="00E7162A" w:rsidRPr="00CC45E9">
          <w:rPr>
            <w:rStyle w:val="Kpr"/>
          </w:rPr>
          <w:t>BİRİNCİ BÖLÜM</w:t>
        </w:r>
      </w:hyperlink>
    </w:p>
    <w:p w14:paraId="3A67BD22" w14:textId="77777777" w:rsidR="00E7162A" w:rsidRPr="00E7162A" w:rsidRDefault="00E7162A" w:rsidP="00E7162A">
      <w:pPr>
        <w:rPr>
          <w:lang w:eastAsia="tr-TR"/>
        </w:rPr>
      </w:pPr>
    </w:p>
    <w:p w14:paraId="101BB4AD" w14:textId="7C3D2A83" w:rsidR="00E7162A" w:rsidRDefault="002022C2" w:rsidP="0068751E">
      <w:pPr>
        <w:pStyle w:val="T2"/>
        <w:rPr>
          <w:rFonts w:asciiTheme="minorHAnsi" w:hAnsiTheme="minorHAnsi" w:cstheme="minorBidi"/>
          <w:sz w:val="22"/>
          <w:szCs w:val="22"/>
        </w:rPr>
      </w:pPr>
      <w:hyperlink w:anchor="_Toc32494937" w:history="1">
        <w:r w:rsidR="00E7162A" w:rsidRPr="00CC45E9">
          <w:rPr>
            <w:rStyle w:val="Kpr"/>
          </w:rPr>
          <w:t>1. KAVRAMSAL ÇERÇEVE VE GENEL BİLGİLER</w:t>
        </w:r>
        <w:r w:rsidR="00E7162A">
          <w:rPr>
            <w:webHidden/>
          </w:rPr>
          <w:tab/>
        </w:r>
        <w:r w:rsidR="00E7162A">
          <w:rPr>
            <w:webHidden/>
          </w:rPr>
          <w:fldChar w:fldCharType="begin"/>
        </w:r>
        <w:r w:rsidR="00E7162A">
          <w:rPr>
            <w:webHidden/>
          </w:rPr>
          <w:instrText xml:space="preserve"> PAGEREF _Toc32494937 \h </w:instrText>
        </w:r>
        <w:r w:rsidR="00E7162A">
          <w:rPr>
            <w:webHidden/>
          </w:rPr>
        </w:r>
        <w:r w:rsidR="00E7162A">
          <w:rPr>
            <w:webHidden/>
          </w:rPr>
          <w:fldChar w:fldCharType="separate"/>
        </w:r>
        <w:r w:rsidR="00E7162A">
          <w:rPr>
            <w:webHidden/>
          </w:rPr>
          <w:t>4</w:t>
        </w:r>
        <w:r w:rsidR="00E7162A">
          <w:rPr>
            <w:webHidden/>
          </w:rPr>
          <w:fldChar w:fldCharType="end"/>
        </w:r>
      </w:hyperlink>
      <w:r w:rsidR="00E7162A" w:rsidRPr="00E7162A">
        <w:rPr>
          <w:rStyle w:val="Kpr"/>
          <w:color w:val="auto"/>
          <w:u w:val="none"/>
        </w:rPr>
        <w:t>-9</w:t>
      </w:r>
    </w:p>
    <w:p w14:paraId="11EF0EAB" w14:textId="502764F5" w:rsidR="00E7162A" w:rsidRDefault="002022C2">
      <w:pPr>
        <w:pStyle w:val="T3"/>
        <w:tabs>
          <w:tab w:val="right" w:leader="dot" w:pos="8494"/>
        </w:tabs>
        <w:rPr>
          <w:rFonts w:asciiTheme="minorHAnsi" w:hAnsiTheme="minorHAnsi"/>
          <w:noProof/>
          <w:sz w:val="22"/>
        </w:rPr>
      </w:pPr>
      <w:hyperlink w:anchor="_Toc32494938" w:history="1">
        <w:r w:rsidR="00E7162A" w:rsidRPr="00CC45E9">
          <w:rPr>
            <w:rStyle w:val="Kpr"/>
            <w:noProof/>
          </w:rPr>
          <w:t>1.1. Afet ve Acil Durum Kavramları</w:t>
        </w:r>
        <w:r w:rsidR="00E7162A">
          <w:rPr>
            <w:noProof/>
            <w:webHidden/>
          </w:rPr>
          <w:tab/>
        </w:r>
        <w:r w:rsidR="00E7162A">
          <w:rPr>
            <w:noProof/>
            <w:webHidden/>
          </w:rPr>
          <w:fldChar w:fldCharType="begin"/>
        </w:r>
        <w:r w:rsidR="00E7162A">
          <w:rPr>
            <w:noProof/>
            <w:webHidden/>
          </w:rPr>
          <w:instrText xml:space="preserve"> PAGEREF _Toc32494938 \h </w:instrText>
        </w:r>
        <w:r w:rsidR="00E7162A">
          <w:rPr>
            <w:noProof/>
            <w:webHidden/>
          </w:rPr>
        </w:r>
        <w:r w:rsidR="00E7162A">
          <w:rPr>
            <w:noProof/>
            <w:webHidden/>
          </w:rPr>
          <w:fldChar w:fldCharType="separate"/>
        </w:r>
        <w:r w:rsidR="00E7162A">
          <w:rPr>
            <w:noProof/>
            <w:webHidden/>
          </w:rPr>
          <w:t>4</w:t>
        </w:r>
        <w:r w:rsidR="00E7162A">
          <w:rPr>
            <w:noProof/>
            <w:webHidden/>
          </w:rPr>
          <w:fldChar w:fldCharType="end"/>
        </w:r>
      </w:hyperlink>
    </w:p>
    <w:p w14:paraId="1B1263FB" w14:textId="2410DBF2" w:rsidR="00E7162A" w:rsidRDefault="002022C2">
      <w:pPr>
        <w:pStyle w:val="T3"/>
        <w:tabs>
          <w:tab w:val="right" w:leader="dot" w:pos="8494"/>
        </w:tabs>
        <w:rPr>
          <w:rFonts w:asciiTheme="minorHAnsi" w:hAnsiTheme="minorHAnsi"/>
          <w:noProof/>
          <w:sz w:val="22"/>
        </w:rPr>
      </w:pPr>
      <w:hyperlink w:anchor="_Toc32494939" w:history="1">
        <w:r w:rsidR="00E7162A" w:rsidRPr="00CC45E9">
          <w:rPr>
            <w:rStyle w:val="Kpr"/>
            <w:noProof/>
          </w:rPr>
          <w:t>1.2. Afet Yönetimi</w:t>
        </w:r>
        <w:r w:rsidR="00E7162A">
          <w:rPr>
            <w:noProof/>
            <w:webHidden/>
          </w:rPr>
          <w:tab/>
        </w:r>
        <w:r w:rsidR="00E7162A">
          <w:rPr>
            <w:noProof/>
            <w:webHidden/>
          </w:rPr>
          <w:fldChar w:fldCharType="begin"/>
        </w:r>
        <w:r w:rsidR="00E7162A">
          <w:rPr>
            <w:noProof/>
            <w:webHidden/>
          </w:rPr>
          <w:instrText xml:space="preserve"> PAGEREF _Toc32494939 \h </w:instrText>
        </w:r>
        <w:r w:rsidR="00E7162A">
          <w:rPr>
            <w:noProof/>
            <w:webHidden/>
          </w:rPr>
        </w:r>
        <w:r w:rsidR="00E7162A">
          <w:rPr>
            <w:noProof/>
            <w:webHidden/>
          </w:rPr>
          <w:fldChar w:fldCharType="separate"/>
        </w:r>
        <w:r w:rsidR="00E7162A">
          <w:rPr>
            <w:noProof/>
            <w:webHidden/>
          </w:rPr>
          <w:t>5</w:t>
        </w:r>
        <w:r w:rsidR="00E7162A">
          <w:rPr>
            <w:noProof/>
            <w:webHidden/>
          </w:rPr>
          <w:fldChar w:fldCharType="end"/>
        </w:r>
      </w:hyperlink>
    </w:p>
    <w:p w14:paraId="2B924DF4" w14:textId="67610E3C" w:rsidR="00E7162A" w:rsidRDefault="002022C2">
      <w:pPr>
        <w:pStyle w:val="T3"/>
        <w:tabs>
          <w:tab w:val="right" w:leader="dot" w:pos="8494"/>
        </w:tabs>
        <w:rPr>
          <w:rFonts w:asciiTheme="minorHAnsi" w:hAnsiTheme="minorHAnsi"/>
          <w:noProof/>
          <w:sz w:val="22"/>
        </w:rPr>
      </w:pPr>
      <w:hyperlink w:anchor="_Toc32494940" w:history="1">
        <w:r w:rsidR="00E7162A" w:rsidRPr="00CC45E9">
          <w:rPr>
            <w:rStyle w:val="Kpr"/>
            <w:noProof/>
          </w:rPr>
          <w:t>1.3. Afet Yönetimi Safhaları</w:t>
        </w:r>
        <w:r w:rsidR="00E7162A">
          <w:rPr>
            <w:noProof/>
            <w:webHidden/>
          </w:rPr>
          <w:tab/>
        </w:r>
        <w:r w:rsidR="00E7162A">
          <w:rPr>
            <w:noProof/>
            <w:webHidden/>
          </w:rPr>
          <w:fldChar w:fldCharType="begin"/>
        </w:r>
        <w:r w:rsidR="00E7162A">
          <w:rPr>
            <w:noProof/>
            <w:webHidden/>
          </w:rPr>
          <w:instrText xml:space="preserve"> PAGEREF _Toc32494940 \h </w:instrText>
        </w:r>
        <w:r w:rsidR="00E7162A">
          <w:rPr>
            <w:noProof/>
            <w:webHidden/>
          </w:rPr>
        </w:r>
        <w:r w:rsidR="00E7162A">
          <w:rPr>
            <w:noProof/>
            <w:webHidden/>
          </w:rPr>
          <w:fldChar w:fldCharType="separate"/>
        </w:r>
        <w:r w:rsidR="00E7162A">
          <w:rPr>
            <w:noProof/>
            <w:webHidden/>
          </w:rPr>
          <w:t>6</w:t>
        </w:r>
        <w:r w:rsidR="00E7162A">
          <w:rPr>
            <w:noProof/>
            <w:webHidden/>
          </w:rPr>
          <w:fldChar w:fldCharType="end"/>
        </w:r>
      </w:hyperlink>
    </w:p>
    <w:p w14:paraId="26C56534" w14:textId="48CA25E4" w:rsidR="00E7162A" w:rsidRDefault="002022C2">
      <w:pPr>
        <w:pStyle w:val="T4"/>
        <w:tabs>
          <w:tab w:val="right" w:leader="dot" w:pos="8494"/>
        </w:tabs>
        <w:rPr>
          <w:rFonts w:asciiTheme="minorHAnsi" w:eastAsiaTheme="minorEastAsia" w:hAnsiTheme="minorHAnsi"/>
          <w:noProof/>
          <w:sz w:val="22"/>
          <w:lang w:eastAsia="tr-TR"/>
        </w:rPr>
      </w:pPr>
      <w:hyperlink w:anchor="_Toc32494941" w:history="1">
        <w:r w:rsidR="00E7162A" w:rsidRPr="00CC45E9">
          <w:rPr>
            <w:rStyle w:val="Kpr"/>
            <w:noProof/>
          </w:rPr>
          <w:t>1.3.1. Zarar Azaltma</w:t>
        </w:r>
        <w:r w:rsidR="00E7162A">
          <w:rPr>
            <w:noProof/>
            <w:webHidden/>
          </w:rPr>
          <w:tab/>
        </w:r>
        <w:r w:rsidR="00E7162A">
          <w:rPr>
            <w:noProof/>
            <w:webHidden/>
          </w:rPr>
          <w:fldChar w:fldCharType="begin"/>
        </w:r>
        <w:r w:rsidR="00E7162A">
          <w:rPr>
            <w:noProof/>
            <w:webHidden/>
          </w:rPr>
          <w:instrText xml:space="preserve"> PAGEREF _Toc32494941 \h </w:instrText>
        </w:r>
        <w:r w:rsidR="00E7162A">
          <w:rPr>
            <w:noProof/>
            <w:webHidden/>
          </w:rPr>
        </w:r>
        <w:r w:rsidR="00E7162A">
          <w:rPr>
            <w:noProof/>
            <w:webHidden/>
          </w:rPr>
          <w:fldChar w:fldCharType="separate"/>
        </w:r>
        <w:r w:rsidR="00E7162A">
          <w:rPr>
            <w:noProof/>
            <w:webHidden/>
          </w:rPr>
          <w:t>7</w:t>
        </w:r>
        <w:r w:rsidR="00E7162A">
          <w:rPr>
            <w:noProof/>
            <w:webHidden/>
          </w:rPr>
          <w:fldChar w:fldCharType="end"/>
        </w:r>
      </w:hyperlink>
    </w:p>
    <w:p w14:paraId="7DC85461" w14:textId="1916F341" w:rsidR="00E7162A" w:rsidRDefault="002022C2">
      <w:pPr>
        <w:pStyle w:val="T4"/>
        <w:tabs>
          <w:tab w:val="right" w:leader="dot" w:pos="8494"/>
        </w:tabs>
        <w:rPr>
          <w:rFonts w:asciiTheme="minorHAnsi" w:eastAsiaTheme="minorEastAsia" w:hAnsiTheme="minorHAnsi"/>
          <w:noProof/>
          <w:sz w:val="22"/>
          <w:lang w:eastAsia="tr-TR"/>
        </w:rPr>
      </w:pPr>
      <w:hyperlink w:anchor="_Toc32494942" w:history="1">
        <w:r w:rsidR="00E7162A" w:rsidRPr="00CC45E9">
          <w:rPr>
            <w:rStyle w:val="Kpr"/>
            <w:noProof/>
          </w:rPr>
          <w:t>1.3.2.Hazırlık</w:t>
        </w:r>
        <w:r w:rsidR="00E7162A">
          <w:rPr>
            <w:noProof/>
            <w:webHidden/>
          </w:rPr>
          <w:tab/>
        </w:r>
        <w:r w:rsidR="00E7162A">
          <w:rPr>
            <w:noProof/>
            <w:webHidden/>
          </w:rPr>
          <w:fldChar w:fldCharType="begin"/>
        </w:r>
        <w:r w:rsidR="00E7162A">
          <w:rPr>
            <w:noProof/>
            <w:webHidden/>
          </w:rPr>
          <w:instrText xml:space="preserve"> PAGEREF _Toc32494942 \h </w:instrText>
        </w:r>
        <w:r w:rsidR="00E7162A">
          <w:rPr>
            <w:noProof/>
            <w:webHidden/>
          </w:rPr>
        </w:r>
        <w:r w:rsidR="00E7162A">
          <w:rPr>
            <w:noProof/>
            <w:webHidden/>
          </w:rPr>
          <w:fldChar w:fldCharType="separate"/>
        </w:r>
        <w:r w:rsidR="00E7162A">
          <w:rPr>
            <w:noProof/>
            <w:webHidden/>
          </w:rPr>
          <w:t>8</w:t>
        </w:r>
        <w:r w:rsidR="00E7162A">
          <w:rPr>
            <w:noProof/>
            <w:webHidden/>
          </w:rPr>
          <w:fldChar w:fldCharType="end"/>
        </w:r>
      </w:hyperlink>
    </w:p>
    <w:p w14:paraId="0959FAF0" w14:textId="0012D7B9" w:rsidR="00E7162A" w:rsidRDefault="002022C2">
      <w:pPr>
        <w:pStyle w:val="T4"/>
        <w:tabs>
          <w:tab w:val="right" w:leader="dot" w:pos="8494"/>
        </w:tabs>
        <w:rPr>
          <w:rFonts w:asciiTheme="minorHAnsi" w:eastAsiaTheme="minorEastAsia" w:hAnsiTheme="minorHAnsi"/>
          <w:noProof/>
          <w:sz w:val="22"/>
          <w:lang w:eastAsia="tr-TR"/>
        </w:rPr>
      </w:pPr>
      <w:hyperlink w:anchor="_Toc32494943" w:history="1">
        <w:r w:rsidR="00E7162A" w:rsidRPr="00CC45E9">
          <w:rPr>
            <w:rStyle w:val="Kpr"/>
            <w:noProof/>
          </w:rPr>
          <w:t>1.3.3. Müdahale</w:t>
        </w:r>
        <w:r w:rsidR="00E7162A">
          <w:rPr>
            <w:noProof/>
            <w:webHidden/>
          </w:rPr>
          <w:tab/>
        </w:r>
        <w:r w:rsidR="00E7162A">
          <w:rPr>
            <w:noProof/>
            <w:webHidden/>
          </w:rPr>
          <w:fldChar w:fldCharType="begin"/>
        </w:r>
        <w:r w:rsidR="00E7162A">
          <w:rPr>
            <w:noProof/>
            <w:webHidden/>
          </w:rPr>
          <w:instrText xml:space="preserve"> PAGEREF _Toc32494943 \h </w:instrText>
        </w:r>
        <w:r w:rsidR="00E7162A">
          <w:rPr>
            <w:noProof/>
            <w:webHidden/>
          </w:rPr>
        </w:r>
        <w:r w:rsidR="00E7162A">
          <w:rPr>
            <w:noProof/>
            <w:webHidden/>
          </w:rPr>
          <w:fldChar w:fldCharType="separate"/>
        </w:r>
        <w:r w:rsidR="00E7162A">
          <w:rPr>
            <w:noProof/>
            <w:webHidden/>
          </w:rPr>
          <w:t>8</w:t>
        </w:r>
        <w:r w:rsidR="00E7162A">
          <w:rPr>
            <w:noProof/>
            <w:webHidden/>
          </w:rPr>
          <w:fldChar w:fldCharType="end"/>
        </w:r>
      </w:hyperlink>
    </w:p>
    <w:p w14:paraId="5BFC79AA" w14:textId="0C905A5C" w:rsidR="00E7162A" w:rsidRDefault="002022C2">
      <w:pPr>
        <w:pStyle w:val="T4"/>
        <w:tabs>
          <w:tab w:val="right" w:leader="dot" w:pos="8494"/>
        </w:tabs>
        <w:rPr>
          <w:rStyle w:val="Kpr"/>
          <w:noProof/>
        </w:rPr>
      </w:pPr>
      <w:hyperlink w:anchor="_Toc32494944" w:history="1">
        <w:r w:rsidR="00E7162A" w:rsidRPr="00CC45E9">
          <w:rPr>
            <w:rStyle w:val="Kpr"/>
            <w:noProof/>
          </w:rPr>
          <w:t>1.3.4. İyileştirme</w:t>
        </w:r>
        <w:r w:rsidR="00E7162A">
          <w:rPr>
            <w:noProof/>
            <w:webHidden/>
          </w:rPr>
          <w:tab/>
        </w:r>
        <w:r w:rsidR="00E7162A">
          <w:rPr>
            <w:noProof/>
            <w:webHidden/>
          </w:rPr>
          <w:fldChar w:fldCharType="begin"/>
        </w:r>
        <w:r w:rsidR="00E7162A">
          <w:rPr>
            <w:noProof/>
            <w:webHidden/>
          </w:rPr>
          <w:instrText xml:space="preserve"> PAGEREF _Toc32494944 \h </w:instrText>
        </w:r>
        <w:r w:rsidR="00E7162A">
          <w:rPr>
            <w:noProof/>
            <w:webHidden/>
          </w:rPr>
        </w:r>
        <w:r w:rsidR="00E7162A">
          <w:rPr>
            <w:noProof/>
            <w:webHidden/>
          </w:rPr>
          <w:fldChar w:fldCharType="separate"/>
        </w:r>
        <w:r w:rsidR="00E7162A">
          <w:rPr>
            <w:noProof/>
            <w:webHidden/>
          </w:rPr>
          <w:t>9</w:t>
        </w:r>
        <w:r w:rsidR="00E7162A">
          <w:rPr>
            <w:noProof/>
            <w:webHidden/>
          </w:rPr>
          <w:fldChar w:fldCharType="end"/>
        </w:r>
      </w:hyperlink>
    </w:p>
    <w:p w14:paraId="18E733FF" w14:textId="78C2766E" w:rsidR="00E7162A" w:rsidRDefault="00E7162A" w:rsidP="00E7162A"/>
    <w:p w14:paraId="57464E06" w14:textId="77777777" w:rsidR="00E7162A" w:rsidRPr="00E7162A" w:rsidRDefault="00E7162A" w:rsidP="00E7162A"/>
    <w:p w14:paraId="21977777" w14:textId="100AA03C" w:rsidR="00E7162A" w:rsidRDefault="002022C2" w:rsidP="00E7162A">
      <w:pPr>
        <w:pStyle w:val="T1"/>
      </w:pPr>
      <w:hyperlink w:anchor="_Toc32494945" w:history="1">
        <w:r w:rsidR="00E7162A" w:rsidRPr="00CC45E9">
          <w:rPr>
            <w:rStyle w:val="Kpr"/>
          </w:rPr>
          <w:t>İKİNCİ BÖLÜM</w:t>
        </w:r>
      </w:hyperlink>
    </w:p>
    <w:p w14:paraId="7C2AC669" w14:textId="77777777" w:rsidR="00E7162A" w:rsidRPr="00E7162A" w:rsidRDefault="00E7162A" w:rsidP="00E7162A">
      <w:pPr>
        <w:rPr>
          <w:lang w:eastAsia="tr-TR"/>
        </w:rPr>
      </w:pPr>
    </w:p>
    <w:p w14:paraId="10F164BA" w14:textId="6C6AAB8C" w:rsidR="00E7162A" w:rsidRDefault="002022C2" w:rsidP="0068751E">
      <w:pPr>
        <w:pStyle w:val="T2"/>
        <w:rPr>
          <w:rFonts w:asciiTheme="minorHAnsi" w:hAnsiTheme="minorHAnsi" w:cstheme="minorBidi"/>
          <w:sz w:val="22"/>
          <w:szCs w:val="22"/>
        </w:rPr>
      </w:pPr>
      <w:hyperlink w:anchor="_Toc32494946" w:history="1">
        <w:r w:rsidR="00E7162A" w:rsidRPr="00CC45E9">
          <w:rPr>
            <w:rStyle w:val="Kpr"/>
          </w:rPr>
          <w:t>2. OSMANİYE İLİNİN AFET PROFİLİ</w:t>
        </w:r>
        <w:r w:rsidR="00E7162A">
          <w:rPr>
            <w:webHidden/>
          </w:rPr>
          <w:tab/>
        </w:r>
        <w:r w:rsidR="00E7162A">
          <w:rPr>
            <w:webHidden/>
          </w:rPr>
          <w:fldChar w:fldCharType="begin"/>
        </w:r>
        <w:r w:rsidR="00E7162A">
          <w:rPr>
            <w:webHidden/>
          </w:rPr>
          <w:instrText xml:space="preserve"> PAGEREF _Toc32494946 \h </w:instrText>
        </w:r>
        <w:r w:rsidR="00E7162A">
          <w:rPr>
            <w:webHidden/>
          </w:rPr>
        </w:r>
        <w:r w:rsidR="00E7162A">
          <w:rPr>
            <w:webHidden/>
          </w:rPr>
          <w:fldChar w:fldCharType="separate"/>
        </w:r>
        <w:r w:rsidR="00E7162A">
          <w:rPr>
            <w:webHidden/>
          </w:rPr>
          <w:t>10</w:t>
        </w:r>
        <w:r w:rsidR="00E7162A">
          <w:rPr>
            <w:webHidden/>
          </w:rPr>
          <w:fldChar w:fldCharType="end"/>
        </w:r>
      </w:hyperlink>
      <w:r w:rsidR="00E7162A" w:rsidRPr="00E7162A">
        <w:rPr>
          <w:rStyle w:val="Kpr"/>
          <w:color w:val="auto"/>
          <w:u w:val="none"/>
        </w:rPr>
        <w:t>-11</w:t>
      </w:r>
    </w:p>
    <w:p w14:paraId="17B1F2E3" w14:textId="7C5A300E" w:rsidR="00E7162A" w:rsidRDefault="002022C2">
      <w:pPr>
        <w:pStyle w:val="T3"/>
        <w:tabs>
          <w:tab w:val="right" w:leader="dot" w:pos="8494"/>
        </w:tabs>
        <w:rPr>
          <w:rFonts w:asciiTheme="minorHAnsi" w:hAnsiTheme="minorHAnsi"/>
          <w:noProof/>
          <w:sz w:val="22"/>
        </w:rPr>
      </w:pPr>
      <w:hyperlink w:anchor="_Toc32494947" w:history="1">
        <w:r w:rsidR="00E7162A" w:rsidRPr="00CC45E9">
          <w:rPr>
            <w:rStyle w:val="Kpr"/>
            <w:noProof/>
          </w:rPr>
          <w:t>2.1. Osmaniye İlinin Genel Özellikleri</w:t>
        </w:r>
        <w:r w:rsidR="00E7162A">
          <w:rPr>
            <w:noProof/>
            <w:webHidden/>
          </w:rPr>
          <w:tab/>
        </w:r>
        <w:r w:rsidR="00E7162A">
          <w:rPr>
            <w:noProof/>
            <w:webHidden/>
          </w:rPr>
          <w:fldChar w:fldCharType="begin"/>
        </w:r>
        <w:r w:rsidR="00E7162A">
          <w:rPr>
            <w:noProof/>
            <w:webHidden/>
          </w:rPr>
          <w:instrText xml:space="preserve"> PAGEREF _Toc32494947 \h </w:instrText>
        </w:r>
        <w:r w:rsidR="00E7162A">
          <w:rPr>
            <w:noProof/>
            <w:webHidden/>
          </w:rPr>
        </w:r>
        <w:r w:rsidR="00E7162A">
          <w:rPr>
            <w:noProof/>
            <w:webHidden/>
          </w:rPr>
          <w:fldChar w:fldCharType="separate"/>
        </w:r>
        <w:r w:rsidR="00E7162A">
          <w:rPr>
            <w:noProof/>
            <w:webHidden/>
          </w:rPr>
          <w:t>10</w:t>
        </w:r>
        <w:r w:rsidR="00E7162A">
          <w:rPr>
            <w:noProof/>
            <w:webHidden/>
          </w:rPr>
          <w:fldChar w:fldCharType="end"/>
        </w:r>
      </w:hyperlink>
    </w:p>
    <w:p w14:paraId="20BFB49A" w14:textId="43583554" w:rsidR="00E7162A" w:rsidRDefault="002022C2">
      <w:pPr>
        <w:pStyle w:val="T3"/>
        <w:tabs>
          <w:tab w:val="right" w:leader="dot" w:pos="8494"/>
        </w:tabs>
        <w:rPr>
          <w:rStyle w:val="Kpr"/>
          <w:noProof/>
        </w:rPr>
      </w:pPr>
      <w:hyperlink w:anchor="_Toc32494948" w:history="1">
        <w:r w:rsidR="00E7162A" w:rsidRPr="00CC45E9">
          <w:rPr>
            <w:rStyle w:val="Kpr"/>
            <w:noProof/>
          </w:rPr>
          <w:t>2.2. Osmaniye İlinin Afetselliği</w:t>
        </w:r>
        <w:r w:rsidR="00E7162A">
          <w:rPr>
            <w:noProof/>
            <w:webHidden/>
          </w:rPr>
          <w:tab/>
        </w:r>
        <w:r w:rsidR="00E7162A">
          <w:rPr>
            <w:noProof/>
            <w:webHidden/>
          </w:rPr>
          <w:fldChar w:fldCharType="begin"/>
        </w:r>
        <w:r w:rsidR="00E7162A">
          <w:rPr>
            <w:noProof/>
            <w:webHidden/>
          </w:rPr>
          <w:instrText xml:space="preserve"> PAGEREF _Toc32494948 \h </w:instrText>
        </w:r>
        <w:r w:rsidR="00E7162A">
          <w:rPr>
            <w:noProof/>
            <w:webHidden/>
          </w:rPr>
        </w:r>
        <w:r w:rsidR="00E7162A">
          <w:rPr>
            <w:noProof/>
            <w:webHidden/>
          </w:rPr>
          <w:fldChar w:fldCharType="separate"/>
        </w:r>
        <w:r w:rsidR="00E7162A">
          <w:rPr>
            <w:noProof/>
            <w:webHidden/>
          </w:rPr>
          <w:t>11</w:t>
        </w:r>
        <w:r w:rsidR="00E7162A">
          <w:rPr>
            <w:noProof/>
            <w:webHidden/>
          </w:rPr>
          <w:fldChar w:fldCharType="end"/>
        </w:r>
      </w:hyperlink>
    </w:p>
    <w:p w14:paraId="2A02A285" w14:textId="77777777" w:rsidR="00E7162A" w:rsidRPr="00E7162A" w:rsidRDefault="00E7162A" w:rsidP="00E7162A">
      <w:pPr>
        <w:rPr>
          <w:lang w:eastAsia="tr-TR"/>
        </w:rPr>
      </w:pPr>
    </w:p>
    <w:p w14:paraId="75802C04" w14:textId="27C4C23B" w:rsidR="00E7162A" w:rsidRDefault="002022C2">
      <w:pPr>
        <w:pStyle w:val="T1"/>
        <w:rPr>
          <w:rStyle w:val="Kpr"/>
        </w:rPr>
      </w:pPr>
      <w:hyperlink w:anchor="_Toc32494949" w:history="1">
        <w:r w:rsidR="00E7162A" w:rsidRPr="00CC45E9">
          <w:rPr>
            <w:rStyle w:val="Kpr"/>
          </w:rPr>
          <w:t>ÜÇÜNCÜ BÖLÜM</w:t>
        </w:r>
      </w:hyperlink>
    </w:p>
    <w:p w14:paraId="1E5115F9" w14:textId="77777777" w:rsidR="00E7162A" w:rsidRPr="00E7162A" w:rsidRDefault="00E7162A" w:rsidP="00E7162A">
      <w:pPr>
        <w:rPr>
          <w:lang w:eastAsia="tr-TR"/>
        </w:rPr>
      </w:pPr>
    </w:p>
    <w:p w14:paraId="51259EDF" w14:textId="5B8956AF" w:rsidR="00E7162A" w:rsidRDefault="002022C2" w:rsidP="0068751E">
      <w:pPr>
        <w:pStyle w:val="T2"/>
        <w:rPr>
          <w:rFonts w:asciiTheme="minorHAnsi" w:hAnsiTheme="minorHAnsi" w:cstheme="minorBidi"/>
          <w:sz w:val="22"/>
          <w:szCs w:val="22"/>
        </w:rPr>
      </w:pPr>
      <w:hyperlink w:anchor="_Toc32494950" w:history="1">
        <w:r w:rsidR="00E7162A" w:rsidRPr="00CC45E9">
          <w:rPr>
            <w:rStyle w:val="Kpr"/>
          </w:rPr>
          <w:t>3. DOĞAL AFETLER</w:t>
        </w:r>
        <w:r w:rsidR="00E7162A">
          <w:rPr>
            <w:webHidden/>
          </w:rPr>
          <w:tab/>
        </w:r>
        <w:r w:rsidR="00E7162A">
          <w:rPr>
            <w:webHidden/>
          </w:rPr>
          <w:fldChar w:fldCharType="begin"/>
        </w:r>
        <w:r w:rsidR="00E7162A">
          <w:rPr>
            <w:webHidden/>
          </w:rPr>
          <w:instrText xml:space="preserve"> PAGEREF _Toc32494950 \h </w:instrText>
        </w:r>
        <w:r w:rsidR="00E7162A">
          <w:rPr>
            <w:webHidden/>
          </w:rPr>
        </w:r>
        <w:r w:rsidR="00E7162A">
          <w:rPr>
            <w:webHidden/>
          </w:rPr>
          <w:fldChar w:fldCharType="separate"/>
        </w:r>
        <w:r w:rsidR="00E7162A">
          <w:rPr>
            <w:webHidden/>
          </w:rPr>
          <w:t>14</w:t>
        </w:r>
        <w:r w:rsidR="00E7162A">
          <w:rPr>
            <w:webHidden/>
          </w:rPr>
          <w:fldChar w:fldCharType="end"/>
        </w:r>
      </w:hyperlink>
      <w:r w:rsidR="00E7162A" w:rsidRPr="00E7162A">
        <w:rPr>
          <w:rStyle w:val="Kpr"/>
          <w:color w:val="auto"/>
          <w:u w:val="none"/>
        </w:rPr>
        <w:t>-34</w:t>
      </w:r>
    </w:p>
    <w:p w14:paraId="2B4CAFF3" w14:textId="2D4E45AD" w:rsidR="00E7162A" w:rsidRDefault="002022C2">
      <w:pPr>
        <w:pStyle w:val="T3"/>
        <w:tabs>
          <w:tab w:val="right" w:leader="dot" w:pos="8494"/>
        </w:tabs>
        <w:rPr>
          <w:rFonts w:asciiTheme="minorHAnsi" w:hAnsiTheme="minorHAnsi"/>
          <w:noProof/>
          <w:sz w:val="22"/>
        </w:rPr>
      </w:pPr>
      <w:hyperlink w:anchor="_Toc32494951" w:history="1">
        <w:r w:rsidR="00E7162A" w:rsidRPr="00CC45E9">
          <w:rPr>
            <w:rStyle w:val="Kpr"/>
            <w:noProof/>
          </w:rPr>
          <w:t>3.1. Jeolojik Kökenli Doğal Afetler</w:t>
        </w:r>
        <w:r w:rsidR="00E7162A">
          <w:rPr>
            <w:noProof/>
            <w:webHidden/>
          </w:rPr>
          <w:tab/>
        </w:r>
        <w:r w:rsidR="00E7162A">
          <w:rPr>
            <w:noProof/>
            <w:webHidden/>
          </w:rPr>
          <w:fldChar w:fldCharType="begin"/>
        </w:r>
        <w:r w:rsidR="00E7162A">
          <w:rPr>
            <w:noProof/>
            <w:webHidden/>
          </w:rPr>
          <w:instrText xml:space="preserve"> PAGEREF _Toc32494951 \h </w:instrText>
        </w:r>
        <w:r w:rsidR="00E7162A">
          <w:rPr>
            <w:noProof/>
            <w:webHidden/>
          </w:rPr>
        </w:r>
        <w:r w:rsidR="00E7162A">
          <w:rPr>
            <w:noProof/>
            <w:webHidden/>
          </w:rPr>
          <w:fldChar w:fldCharType="separate"/>
        </w:r>
        <w:r w:rsidR="00E7162A">
          <w:rPr>
            <w:noProof/>
            <w:webHidden/>
          </w:rPr>
          <w:t>17</w:t>
        </w:r>
        <w:r w:rsidR="00E7162A">
          <w:rPr>
            <w:noProof/>
            <w:webHidden/>
          </w:rPr>
          <w:fldChar w:fldCharType="end"/>
        </w:r>
      </w:hyperlink>
    </w:p>
    <w:p w14:paraId="3806B613" w14:textId="3428826A" w:rsidR="00E7162A" w:rsidRDefault="002022C2">
      <w:pPr>
        <w:pStyle w:val="T4"/>
        <w:tabs>
          <w:tab w:val="right" w:leader="dot" w:pos="8494"/>
        </w:tabs>
        <w:rPr>
          <w:rFonts w:asciiTheme="minorHAnsi" w:eastAsiaTheme="minorEastAsia" w:hAnsiTheme="minorHAnsi"/>
          <w:noProof/>
          <w:sz w:val="22"/>
          <w:lang w:eastAsia="tr-TR"/>
        </w:rPr>
      </w:pPr>
      <w:hyperlink w:anchor="_Toc32494952" w:history="1">
        <w:r w:rsidR="00E7162A" w:rsidRPr="00CC45E9">
          <w:rPr>
            <w:rStyle w:val="Kpr"/>
            <w:noProof/>
          </w:rPr>
          <w:t>3.1.1. Deprem</w:t>
        </w:r>
        <w:r w:rsidR="00E7162A">
          <w:rPr>
            <w:noProof/>
            <w:webHidden/>
          </w:rPr>
          <w:tab/>
        </w:r>
        <w:r w:rsidR="00E7162A">
          <w:rPr>
            <w:noProof/>
            <w:webHidden/>
          </w:rPr>
          <w:fldChar w:fldCharType="begin"/>
        </w:r>
        <w:r w:rsidR="00E7162A">
          <w:rPr>
            <w:noProof/>
            <w:webHidden/>
          </w:rPr>
          <w:instrText xml:space="preserve"> PAGEREF _Toc32494952 \h </w:instrText>
        </w:r>
        <w:r w:rsidR="00E7162A">
          <w:rPr>
            <w:noProof/>
            <w:webHidden/>
          </w:rPr>
        </w:r>
        <w:r w:rsidR="00E7162A">
          <w:rPr>
            <w:noProof/>
            <w:webHidden/>
          </w:rPr>
          <w:fldChar w:fldCharType="separate"/>
        </w:r>
        <w:r w:rsidR="00E7162A">
          <w:rPr>
            <w:noProof/>
            <w:webHidden/>
          </w:rPr>
          <w:t>17</w:t>
        </w:r>
        <w:r w:rsidR="00E7162A">
          <w:rPr>
            <w:noProof/>
            <w:webHidden/>
          </w:rPr>
          <w:fldChar w:fldCharType="end"/>
        </w:r>
      </w:hyperlink>
    </w:p>
    <w:p w14:paraId="7483C49A" w14:textId="1AB067BF" w:rsidR="00E7162A" w:rsidRDefault="002022C2">
      <w:pPr>
        <w:pStyle w:val="T4"/>
        <w:tabs>
          <w:tab w:val="right" w:leader="dot" w:pos="8494"/>
        </w:tabs>
        <w:rPr>
          <w:rFonts w:asciiTheme="minorHAnsi" w:eastAsiaTheme="minorEastAsia" w:hAnsiTheme="minorHAnsi"/>
          <w:noProof/>
          <w:sz w:val="22"/>
          <w:lang w:eastAsia="tr-TR"/>
        </w:rPr>
      </w:pPr>
      <w:hyperlink w:anchor="_Toc32494953" w:history="1">
        <w:r w:rsidR="00E7162A" w:rsidRPr="00CC45E9">
          <w:rPr>
            <w:rStyle w:val="Kpr"/>
            <w:noProof/>
          </w:rPr>
          <w:t>3.1.2. Volkanik Faaliyetler</w:t>
        </w:r>
        <w:r w:rsidR="00E7162A">
          <w:rPr>
            <w:noProof/>
            <w:webHidden/>
          </w:rPr>
          <w:tab/>
        </w:r>
        <w:r w:rsidR="00E7162A">
          <w:rPr>
            <w:noProof/>
            <w:webHidden/>
          </w:rPr>
          <w:fldChar w:fldCharType="begin"/>
        </w:r>
        <w:r w:rsidR="00E7162A">
          <w:rPr>
            <w:noProof/>
            <w:webHidden/>
          </w:rPr>
          <w:instrText xml:space="preserve"> PAGEREF _Toc32494953 \h </w:instrText>
        </w:r>
        <w:r w:rsidR="00E7162A">
          <w:rPr>
            <w:noProof/>
            <w:webHidden/>
          </w:rPr>
        </w:r>
        <w:r w:rsidR="00E7162A">
          <w:rPr>
            <w:noProof/>
            <w:webHidden/>
          </w:rPr>
          <w:fldChar w:fldCharType="separate"/>
        </w:r>
        <w:r w:rsidR="00E7162A">
          <w:rPr>
            <w:noProof/>
            <w:webHidden/>
          </w:rPr>
          <w:t>19</w:t>
        </w:r>
        <w:r w:rsidR="00E7162A">
          <w:rPr>
            <w:noProof/>
            <w:webHidden/>
          </w:rPr>
          <w:fldChar w:fldCharType="end"/>
        </w:r>
      </w:hyperlink>
    </w:p>
    <w:p w14:paraId="7E1A2FA5" w14:textId="1E7DB6A7" w:rsidR="00E7162A" w:rsidRDefault="002022C2">
      <w:pPr>
        <w:pStyle w:val="T4"/>
        <w:tabs>
          <w:tab w:val="right" w:leader="dot" w:pos="8494"/>
        </w:tabs>
        <w:rPr>
          <w:rFonts w:asciiTheme="minorHAnsi" w:eastAsiaTheme="minorEastAsia" w:hAnsiTheme="minorHAnsi"/>
          <w:noProof/>
          <w:sz w:val="22"/>
          <w:lang w:eastAsia="tr-TR"/>
        </w:rPr>
      </w:pPr>
      <w:hyperlink w:anchor="_Toc32494954" w:history="1">
        <w:r w:rsidR="00E7162A" w:rsidRPr="00CC45E9">
          <w:rPr>
            <w:rStyle w:val="Kpr"/>
            <w:noProof/>
          </w:rPr>
          <w:t>3.1.3. Tsunami</w:t>
        </w:r>
        <w:r w:rsidR="00E7162A">
          <w:rPr>
            <w:noProof/>
            <w:webHidden/>
          </w:rPr>
          <w:tab/>
        </w:r>
        <w:r w:rsidR="00E7162A">
          <w:rPr>
            <w:noProof/>
            <w:webHidden/>
          </w:rPr>
          <w:fldChar w:fldCharType="begin"/>
        </w:r>
        <w:r w:rsidR="00E7162A">
          <w:rPr>
            <w:noProof/>
            <w:webHidden/>
          </w:rPr>
          <w:instrText xml:space="preserve"> PAGEREF _Toc32494954 \h </w:instrText>
        </w:r>
        <w:r w:rsidR="00E7162A">
          <w:rPr>
            <w:noProof/>
            <w:webHidden/>
          </w:rPr>
        </w:r>
        <w:r w:rsidR="00E7162A">
          <w:rPr>
            <w:noProof/>
            <w:webHidden/>
          </w:rPr>
          <w:fldChar w:fldCharType="separate"/>
        </w:r>
        <w:r w:rsidR="00E7162A">
          <w:rPr>
            <w:noProof/>
            <w:webHidden/>
          </w:rPr>
          <w:t>21</w:t>
        </w:r>
        <w:r w:rsidR="00E7162A">
          <w:rPr>
            <w:noProof/>
            <w:webHidden/>
          </w:rPr>
          <w:fldChar w:fldCharType="end"/>
        </w:r>
      </w:hyperlink>
    </w:p>
    <w:p w14:paraId="4DA2B5C4" w14:textId="6DB1D640" w:rsidR="00E7162A" w:rsidRDefault="002022C2">
      <w:pPr>
        <w:pStyle w:val="T4"/>
        <w:tabs>
          <w:tab w:val="right" w:leader="dot" w:pos="8494"/>
        </w:tabs>
        <w:rPr>
          <w:rFonts w:asciiTheme="minorHAnsi" w:eastAsiaTheme="minorEastAsia" w:hAnsiTheme="minorHAnsi"/>
          <w:noProof/>
          <w:sz w:val="22"/>
          <w:lang w:eastAsia="tr-TR"/>
        </w:rPr>
      </w:pPr>
      <w:hyperlink w:anchor="_Toc32494955" w:history="1">
        <w:r w:rsidR="00E7162A" w:rsidRPr="00CC45E9">
          <w:rPr>
            <w:rStyle w:val="Kpr"/>
            <w:noProof/>
          </w:rPr>
          <w:t>3.1.4. Kütle Hareketleri</w:t>
        </w:r>
        <w:r w:rsidR="00E7162A">
          <w:rPr>
            <w:noProof/>
            <w:webHidden/>
          </w:rPr>
          <w:tab/>
        </w:r>
        <w:r w:rsidR="00E7162A">
          <w:rPr>
            <w:noProof/>
            <w:webHidden/>
          </w:rPr>
          <w:fldChar w:fldCharType="begin"/>
        </w:r>
        <w:r w:rsidR="00E7162A">
          <w:rPr>
            <w:noProof/>
            <w:webHidden/>
          </w:rPr>
          <w:instrText xml:space="preserve"> PAGEREF _Toc32494955 \h </w:instrText>
        </w:r>
        <w:r w:rsidR="00E7162A">
          <w:rPr>
            <w:noProof/>
            <w:webHidden/>
          </w:rPr>
        </w:r>
        <w:r w:rsidR="00E7162A">
          <w:rPr>
            <w:noProof/>
            <w:webHidden/>
          </w:rPr>
          <w:fldChar w:fldCharType="separate"/>
        </w:r>
        <w:r w:rsidR="00E7162A">
          <w:rPr>
            <w:noProof/>
            <w:webHidden/>
          </w:rPr>
          <w:t>22</w:t>
        </w:r>
        <w:r w:rsidR="00E7162A">
          <w:rPr>
            <w:noProof/>
            <w:webHidden/>
          </w:rPr>
          <w:fldChar w:fldCharType="end"/>
        </w:r>
      </w:hyperlink>
    </w:p>
    <w:p w14:paraId="7623FE89" w14:textId="0F7C6B19" w:rsidR="00E7162A" w:rsidRPr="00E7162A" w:rsidRDefault="002022C2" w:rsidP="00E7162A">
      <w:pPr>
        <w:pStyle w:val="T5"/>
        <w:rPr>
          <w:rFonts w:asciiTheme="minorHAnsi" w:eastAsiaTheme="minorEastAsia" w:hAnsiTheme="minorHAnsi"/>
          <w:sz w:val="22"/>
          <w:lang w:eastAsia="tr-TR"/>
        </w:rPr>
      </w:pPr>
      <w:hyperlink w:anchor="_Toc32494956" w:history="1">
        <w:r w:rsidR="00E7162A" w:rsidRPr="00E7162A">
          <w:rPr>
            <w:rStyle w:val="Kpr"/>
          </w:rPr>
          <w:t>3.1.4.1. Heyelan</w:t>
        </w:r>
        <w:r w:rsidR="00E7162A" w:rsidRPr="00E7162A">
          <w:rPr>
            <w:webHidden/>
          </w:rPr>
          <w:tab/>
        </w:r>
        <w:r w:rsidR="00E7162A" w:rsidRPr="00E7162A">
          <w:rPr>
            <w:webHidden/>
          </w:rPr>
          <w:fldChar w:fldCharType="begin"/>
        </w:r>
        <w:r w:rsidR="00E7162A" w:rsidRPr="00E7162A">
          <w:rPr>
            <w:webHidden/>
          </w:rPr>
          <w:instrText xml:space="preserve"> PAGEREF _Toc32494956 \h </w:instrText>
        </w:r>
        <w:r w:rsidR="00E7162A" w:rsidRPr="00E7162A">
          <w:rPr>
            <w:webHidden/>
          </w:rPr>
        </w:r>
        <w:r w:rsidR="00E7162A" w:rsidRPr="00E7162A">
          <w:rPr>
            <w:webHidden/>
          </w:rPr>
          <w:fldChar w:fldCharType="separate"/>
        </w:r>
        <w:r w:rsidR="00E7162A" w:rsidRPr="00E7162A">
          <w:rPr>
            <w:webHidden/>
          </w:rPr>
          <w:t>23</w:t>
        </w:r>
        <w:r w:rsidR="00E7162A" w:rsidRPr="00E7162A">
          <w:rPr>
            <w:webHidden/>
          </w:rPr>
          <w:fldChar w:fldCharType="end"/>
        </w:r>
      </w:hyperlink>
    </w:p>
    <w:p w14:paraId="5DE8C1E8" w14:textId="7690BE36" w:rsidR="00E7162A" w:rsidRPr="00E7162A" w:rsidRDefault="002022C2" w:rsidP="00E7162A">
      <w:pPr>
        <w:pStyle w:val="T5"/>
        <w:rPr>
          <w:rFonts w:asciiTheme="minorHAnsi" w:eastAsiaTheme="minorEastAsia" w:hAnsiTheme="minorHAnsi"/>
          <w:sz w:val="22"/>
          <w:lang w:eastAsia="tr-TR"/>
        </w:rPr>
      </w:pPr>
      <w:hyperlink w:anchor="_Toc32494957" w:history="1">
        <w:r w:rsidR="00E7162A" w:rsidRPr="00E7162A">
          <w:rPr>
            <w:rStyle w:val="Kpr"/>
          </w:rPr>
          <w:t>3.1.4.2. Kaya Düşmesi</w:t>
        </w:r>
        <w:r w:rsidR="00E7162A" w:rsidRPr="00E7162A">
          <w:rPr>
            <w:webHidden/>
          </w:rPr>
          <w:tab/>
        </w:r>
        <w:r w:rsidR="00E7162A" w:rsidRPr="00E7162A">
          <w:rPr>
            <w:webHidden/>
          </w:rPr>
          <w:fldChar w:fldCharType="begin"/>
        </w:r>
        <w:r w:rsidR="00E7162A" w:rsidRPr="00E7162A">
          <w:rPr>
            <w:webHidden/>
          </w:rPr>
          <w:instrText xml:space="preserve"> PAGEREF _Toc32494957 \h </w:instrText>
        </w:r>
        <w:r w:rsidR="00E7162A" w:rsidRPr="00E7162A">
          <w:rPr>
            <w:webHidden/>
          </w:rPr>
        </w:r>
        <w:r w:rsidR="00E7162A" w:rsidRPr="00E7162A">
          <w:rPr>
            <w:webHidden/>
          </w:rPr>
          <w:fldChar w:fldCharType="separate"/>
        </w:r>
        <w:r w:rsidR="00E7162A" w:rsidRPr="00E7162A">
          <w:rPr>
            <w:webHidden/>
          </w:rPr>
          <w:t>23</w:t>
        </w:r>
        <w:r w:rsidR="00E7162A" w:rsidRPr="00E7162A">
          <w:rPr>
            <w:webHidden/>
          </w:rPr>
          <w:fldChar w:fldCharType="end"/>
        </w:r>
      </w:hyperlink>
    </w:p>
    <w:p w14:paraId="4563D01A" w14:textId="6BDB730D" w:rsidR="00E7162A" w:rsidRDefault="002022C2">
      <w:pPr>
        <w:pStyle w:val="T3"/>
        <w:tabs>
          <w:tab w:val="right" w:leader="dot" w:pos="8494"/>
        </w:tabs>
        <w:rPr>
          <w:rFonts w:asciiTheme="minorHAnsi" w:hAnsiTheme="minorHAnsi"/>
          <w:noProof/>
          <w:sz w:val="22"/>
        </w:rPr>
      </w:pPr>
      <w:hyperlink w:anchor="_Toc32494958" w:history="1">
        <w:r w:rsidR="00E7162A" w:rsidRPr="00CC45E9">
          <w:rPr>
            <w:rStyle w:val="Kpr"/>
            <w:noProof/>
          </w:rPr>
          <w:t>3.2. Hidrometeorolojik Kökenli Doğal Afetler</w:t>
        </w:r>
        <w:r w:rsidR="00E7162A">
          <w:rPr>
            <w:noProof/>
            <w:webHidden/>
          </w:rPr>
          <w:tab/>
        </w:r>
        <w:r w:rsidR="00E7162A">
          <w:rPr>
            <w:noProof/>
            <w:webHidden/>
          </w:rPr>
          <w:fldChar w:fldCharType="begin"/>
        </w:r>
        <w:r w:rsidR="00E7162A">
          <w:rPr>
            <w:noProof/>
            <w:webHidden/>
          </w:rPr>
          <w:instrText xml:space="preserve"> PAGEREF _Toc32494958 \h </w:instrText>
        </w:r>
        <w:r w:rsidR="00E7162A">
          <w:rPr>
            <w:noProof/>
            <w:webHidden/>
          </w:rPr>
        </w:r>
        <w:r w:rsidR="00E7162A">
          <w:rPr>
            <w:noProof/>
            <w:webHidden/>
          </w:rPr>
          <w:fldChar w:fldCharType="separate"/>
        </w:r>
        <w:r w:rsidR="00E7162A">
          <w:rPr>
            <w:noProof/>
            <w:webHidden/>
          </w:rPr>
          <w:t>23</w:t>
        </w:r>
        <w:r w:rsidR="00E7162A">
          <w:rPr>
            <w:noProof/>
            <w:webHidden/>
          </w:rPr>
          <w:fldChar w:fldCharType="end"/>
        </w:r>
      </w:hyperlink>
    </w:p>
    <w:p w14:paraId="213341B9" w14:textId="4516AF36" w:rsidR="00E7162A" w:rsidRDefault="002022C2">
      <w:pPr>
        <w:pStyle w:val="T4"/>
        <w:tabs>
          <w:tab w:val="right" w:leader="dot" w:pos="8494"/>
        </w:tabs>
        <w:rPr>
          <w:rFonts w:asciiTheme="minorHAnsi" w:eastAsiaTheme="minorEastAsia" w:hAnsiTheme="minorHAnsi"/>
          <w:noProof/>
          <w:sz w:val="22"/>
          <w:lang w:eastAsia="tr-TR"/>
        </w:rPr>
      </w:pPr>
      <w:hyperlink w:anchor="_Toc32494959" w:history="1">
        <w:r w:rsidR="00E7162A" w:rsidRPr="00CC45E9">
          <w:rPr>
            <w:rStyle w:val="Kpr"/>
            <w:noProof/>
          </w:rPr>
          <w:t>3.2.1. Fırtına</w:t>
        </w:r>
        <w:r w:rsidR="00E7162A">
          <w:rPr>
            <w:noProof/>
            <w:webHidden/>
          </w:rPr>
          <w:tab/>
        </w:r>
        <w:r w:rsidR="00E7162A">
          <w:rPr>
            <w:noProof/>
            <w:webHidden/>
          </w:rPr>
          <w:fldChar w:fldCharType="begin"/>
        </w:r>
        <w:r w:rsidR="00E7162A">
          <w:rPr>
            <w:noProof/>
            <w:webHidden/>
          </w:rPr>
          <w:instrText xml:space="preserve"> PAGEREF _Toc32494959 \h </w:instrText>
        </w:r>
        <w:r w:rsidR="00E7162A">
          <w:rPr>
            <w:noProof/>
            <w:webHidden/>
          </w:rPr>
        </w:r>
        <w:r w:rsidR="00E7162A">
          <w:rPr>
            <w:noProof/>
            <w:webHidden/>
          </w:rPr>
          <w:fldChar w:fldCharType="separate"/>
        </w:r>
        <w:r w:rsidR="00E7162A">
          <w:rPr>
            <w:noProof/>
            <w:webHidden/>
          </w:rPr>
          <w:t>23</w:t>
        </w:r>
        <w:r w:rsidR="00E7162A">
          <w:rPr>
            <w:noProof/>
            <w:webHidden/>
          </w:rPr>
          <w:fldChar w:fldCharType="end"/>
        </w:r>
      </w:hyperlink>
    </w:p>
    <w:p w14:paraId="466D2C99" w14:textId="463B029B" w:rsidR="00E7162A" w:rsidRDefault="002022C2">
      <w:pPr>
        <w:pStyle w:val="T4"/>
        <w:tabs>
          <w:tab w:val="right" w:leader="dot" w:pos="8494"/>
        </w:tabs>
        <w:rPr>
          <w:rFonts w:asciiTheme="minorHAnsi" w:eastAsiaTheme="minorEastAsia" w:hAnsiTheme="minorHAnsi"/>
          <w:noProof/>
          <w:sz w:val="22"/>
          <w:lang w:eastAsia="tr-TR"/>
        </w:rPr>
      </w:pPr>
      <w:hyperlink w:anchor="_Toc32494960" w:history="1">
        <w:r w:rsidR="00E7162A" w:rsidRPr="00CC45E9">
          <w:rPr>
            <w:rStyle w:val="Kpr"/>
            <w:noProof/>
          </w:rPr>
          <w:t>3.2.2. Sis</w:t>
        </w:r>
        <w:r w:rsidR="00E7162A">
          <w:rPr>
            <w:noProof/>
            <w:webHidden/>
          </w:rPr>
          <w:tab/>
        </w:r>
        <w:r w:rsidR="00E7162A">
          <w:rPr>
            <w:noProof/>
            <w:webHidden/>
          </w:rPr>
          <w:fldChar w:fldCharType="begin"/>
        </w:r>
        <w:r w:rsidR="00E7162A">
          <w:rPr>
            <w:noProof/>
            <w:webHidden/>
          </w:rPr>
          <w:instrText xml:space="preserve"> PAGEREF _Toc32494960 \h </w:instrText>
        </w:r>
        <w:r w:rsidR="00E7162A">
          <w:rPr>
            <w:noProof/>
            <w:webHidden/>
          </w:rPr>
        </w:r>
        <w:r w:rsidR="00E7162A">
          <w:rPr>
            <w:noProof/>
            <w:webHidden/>
          </w:rPr>
          <w:fldChar w:fldCharType="separate"/>
        </w:r>
        <w:r w:rsidR="00E7162A">
          <w:rPr>
            <w:noProof/>
            <w:webHidden/>
          </w:rPr>
          <w:t>24</w:t>
        </w:r>
        <w:r w:rsidR="00E7162A">
          <w:rPr>
            <w:noProof/>
            <w:webHidden/>
          </w:rPr>
          <w:fldChar w:fldCharType="end"/>
        </w:r>
      </w:hyperlink>
    </w:p>
    <w:p w14:paraId="6554D3FA" w14:textId="66D54371" w:rsidR="00E7162A" w:rsidRDefault="002022C2">
      <w:pPr>
        <w:pStyle w:val="T4"/>
        <w:tabs>
          <w:tab w:val="right" w:leader="dot" w:pos="8494"/>
        </w:tabs>
        <w:rPr>
          <w:rFonts w:asciiTheme="minorHAnsi" w:eastAsiaTheme="minorEastAsia" w:hAnsiTheme="minorHAnsi"/>
          <w:noProof/>
          <w:sz w:val="22"/>
          <w:lang w:eastAsia="tr-TR"/>
        </w:rPr>
      </w:pPr>
      <w:hyperlink w:anchor="_Toc32494961" w:history="1">
        <w:r w:rsidR="00E7162A" w:rsidRPr="00CC45E9">
          <w:rPr>
            <w:rStyle w:val="Kpr"/>
            <w:noProof/>
          </w:rPr>
          <w:t>3.2.3. Aşırı Sıcaklık</w:t>
        </w:r>
        <w:r w:rsidR="00E7162A">
          <w:rPr>
            <w:noProof/>
            <w:webHidden/>
          </w:rPr>
          <w:tab/>
        </w:r>
        <w:r w:rsidR="00E7162A">
          <w:rPr>
            <w:noProof/>
            <w:webHidden/>
          </w:rPr>
          <w:fldChar w:fldCharType="begin"/>
        </w:r>
        <w:r w:rsidR="00E7162A">
          <w:rPr>
            <w:noProof/>
            <w:webHidden/>
          </w:rPr>
          <w:instrText xml:space="preserve"> PAGEREF _Toc32494961 \h </w:instrText>
        </w:r>
        <w:r w:rsidR="00E7162A">
          <w:rPr>
            <w:noProof/>
            <w:webHidden/>
          </w:rPr>
        </w:r>
        <w:r w:rsidR="00E7162A">
          <w:rPr>
            <w:noProof/>
            <w:webHidden/>
          </w:rPr>
          <w:fldChar w:fldCharType="separate"/>
        </w:r>
        <w:r w:rsidR="00E7162A">
          <w:rPr>
            <w:noProof/>
            <w:webHidden/>
          </w:rPr>
          <w:t>24</w:t>
        </w:r>
        <w:r w:rsidR="00E7162A">
          <w:rPr>
            <w:noProof/>
            <w:webHidden/>
          </w:rPr>
          <w:fldChar w:fldCharType="end"/>
        </w:r>
      </w:hyperlink>
    </w:p>
    <w:p w14:paraId="02551B54" w14:textId="2E751116" w:rsidR="00E7162A" w:rsidRDefault="002022C2">
      <w:pPr>
        <w:pStyle w:val="T4"/>
        <w:tabs>
          <w:tab w:val="right" w:leader="dot" w:pos="8494"/>
        </w:tabs>
        <w:rPr>
          <w:rFonts w:asciiTheme="minorHAnsi" w:eastAsiaTheme="minorEastAsia" w:hAnsiTheme="minorHAnsi"/>
          <w:noProof/>
          <w:sz w:val="22"/>
          <w:lang w:eastAsia="tr-TR"/>
        </w:rPr>
      </w:pPr>
      <w:hyperlink w:anchor="_Toc32494962" w:history="1">
        <w:r w:rsidR="00E7162A" w:rsidRPr="00CC45E9">
          <w:rPr>
            <w:rStyle w:val="Kpr"/>
            <w:noProof/>
          </w:rPr>
          <w:t>3.2.4. Sel ve Taşkınlar</w:t>
        </w:r>
        <w:r w:rsidR="00E7162A">
          <w:rPr>
            <w:noProof/>
            <w:webHidden/>
          </w:rPr>
          <w:tab/>
        </w:r>
        <w:r w:rsidR="00E7162A">
          <w:rPr>
            <w:noProof/>
            <w:webHidden/>
          </w:rPr>
          <w:fldChar w:fldCharType="begin"/>
        </w:r>
        <w:r w:rsidR="00E7162A">
          <w:rPr>
            <w:noProof/>
            <w:webHidden/>
          </w:rPr>
          <w:instrText xml:space="preserve"> PAGEREF _Toc32494962 \h </w:instrText>
        </w:r>
        <w:r w:rsidR="00E7162A">
          <w:rPr>
            <w:noProof/>
            <w:webHidden/>
          </w:rPr>
        </w:r>
        <w:r w:rsidR="00E7162A">
          <w:rPr>
            <w:noProof/>
            <w:webHidden/>
          </w:rPr>
          <w:fldChar w:fldCharType="separate"/>
        </w:r>
        <w:r w:rsidR="00E7162A">
          <w:rPr>
            <w:noProof/>
            <w:webHidden/>
          </w:rPr>
          <w:t>25</w:t>
        </w:r>
        <w:r w:rsidR="00E7162A">
          <w:rPr>
            <w:noProof/>
            <w:webHidden/>
          </w:rPr>
          <w:fldChar w:fldCharType="end"/>
        </w:r>
      </w:hyperlink>
    </w:p>
    <w:p w14:paraId="16062283" w14:textId="58930DCA" w:rsidR="00E7162A" w:rsidRDefault="002022C2">
      <w:pPr>
        <w:pStyle w:val="T4"/>
        <w:tabs>
          <w:tab w:val="right" w:leader="dot" w:pos="8494"/>
        </w:tabs>
        <w:rPr>
          <w:rFonts w:asciiTheme="minorHAnsi" w:eastAsiaTheme="minorEastAsia" w:hAnsiTheme="minorHAnsi"/>
          <w:noProof/>
          <w:sz w:val="22"/>
          <w:lang w:eastAsia="tr-TR"/>
        </w:rPr>
      </w:pPr>
      <w:hyperlink w:anchor="_Toc32494963" w:history="1">
        <w:r w:rsidR="00E7162A" w:rsidRPr="00CC45E9">
          <w:rPr>
            <w:rStyle w:val="Kpr"/>
            <w:noProof/>
          </w:rPr>
          <w:t>3.2.5. Çığ</w:t>
        </w:r>
        <w:r w:rsidR="00E7162A">
          <w:rPr>
            <w:noProof/>
            <w:webHidden/>
          </w:rPr>
          <w:tab/>
        </w:r>
        <w:r w:rsidR="00E7162A">
          <w:rPr>
            <w:noProof/>
            <w:webHidden/>
          </w:rPr>
          <w:fldChar w:fldCharType="begin"/>
        </w:r>
        <w:r w:rsidR="00E7162A">
          <w:rPr>
            <w:noProof/>
            <w:webHidden/>
          </w:rPr>
          <w:instrText xml:space="preserve"> PAGEREF _Toc32494963 \h </w:instrText>
        </w:r>
        <w:r w:rsidR="00E7162A">
          <w:rPr>
            <w:noProof/>
            <w:webHidden/>
          </w:rPr>
        </w:r>
        <w:r w:rsidR="00E7162A">
          <w:rPr>
            <w:noProof/>
            <w:webHidden/>
          </w:rPr>
          <w:fldChar w:fldCharType="separate"/>
        </w:r>
        <w:r w:rsidR="00E7162A">
          <w:rPr>
            <w:noProof/>
            <w:webHidden/>
          </w:rPr>
          <w:t>26</w:t>
        </w:r>
        <w:r w:rsidR="00E7162A">
          <w:rPr>
            <w:noProof/>
            <w:webHidden/>
          </w:rPr>
          <w:fldChar w:fldCharType="end"/>
        </w:r>
      </w:hyperlink>
    </w:p>
    <w:p w14:paraId="0466A987" w14:textId="783F22B1" w:rsidR="00E7162A" w:rsidRDefault="002022C2">
      <w:pPr>
        <w:pStyle w:val="T4"/>
        <w:tabs>
          <w:tab w:val="right" w:leader="dot" w:pos="8494"/>
        </w:tabs>
        <w:rPr>
          <w:rFonts w:asciiTheme="minorHAnsi" w:eastAsiaTheme="minorEastAsia" w:hAnsiTheme="minorHAnsi"/>
          <w:noProof/>
          <w:sz w:val="22"/>
          <w:lang w:eastAsia="tr-TR"/>
        </w:rPr>
      </w:pPr>
      <w:hyperlink w:anchor="_Toc32494964" w:history="1">
        <w:r w:rsidR="00E7162A" w:rsidRPr="00CC45E9">
          <w:rPr>
            <w:rStyle w:val="Kpr"/>
            <w:noProof/>
          </w:rPr>
          <w:t>3.2.6. Dolu ve Don Olayı</w:t>
        </w:r>
        <w:r w:rsidR="00E7162A">
          <w:rPr>
            <w:noProof/>
            <w:webHidden/>
          </w:rPr>
          <w:tab/>
        </w:r>
        <w:r w:rsidR="00E7162A">
          <w:rPr>
            <w:noProof/>
            <w:webHidden/>
          </w:rPr>
          <w:fldChar w:fldCharType="begin"/>
        </w:r>
        <w:r w:rsidR="00E7162A">
          <w:rPr>
            <w:noProof/>
            <w:webHidden/>
          </w:rPr>
          <w:instrText xml:space="preserve"> PAGEREF _Toc32494964 \h </w:instrText>
        </w:r>
        <w:r w:rsidR="00E7162A">
          <w:rPr>
            <w:noProof/>
            <w:webHidden/>
          </w:rPr>
        </w:r>
        <w:r w:rsidR="00E7162A">
          <w:rPr>
            <w:noProof/>
            <w:webHidden/>
          </w:rPr>
          <w:fldChar w:fldCharType="separate"/>
        </w:r>
        <w:r w:rsidR="00E7162A">
          <w:rPr>
            <w:noProof/>
            <w:webHidden/>
          </w:rPr>
          <w:t>27</w:t>
        </w:r>
        <w:r w:rsidR="00E7162A">
          <w:rPr>
            <w:noProof/>
            <w:webHidden/>
          </w:rPr>
          <w:fldChar w:fldCharType="end"/>
        </w:r>
      </w:hyperlink>
    </w:p>
    <w:p w14:paraId="7182516B" w14:textId="03F5DAB3" w:rsidR="00E7162A" w:rsidRDefault="002022C2">
      <w:pPr>
        <w:pStyle w:val="T3"/>
        <w:tabs>
          <w:tab w:val="right" w:leader="dot" w:pos="8494"/>
        </w:tabs>
        <w:rPr>
          <w:rFonts w:asciiTheme="minorHAnsi" w:hAnsiTheme="minorHAnsi"/>
          <w:noProof/>
          <w:sz w:val="22"/>
        </w:rPr>
      </w:pPr>
      <w:hyperlink w:anchor="_Toc32494965" w:history="1">
        <w:r w:rsidR="00E7162A" w:rsidRPr="00CC45E9">
          <w:rPr>
            <w:rStyle w:val="Kpr"/>
            <w:noProof/>
          </w:rPr>
          <w:t>3.3. Klimatolojik Kökenli Doğal Afetler</w:t>
        </w:r>
        <w:r w:rsidR="00E7162A">
          <w:rPr>
            <w:noProof/>
            <w:webHidden/>
          </w:rPr>
          <w:tab/>
        </w:r>
        <w:r w:rsidR="00E7162A">
          <w:rPr>
            <w:noProof/>
            <w:webHidden/>
          </w:rPr>
          <w:fldChar w:fldCharType="begin"/>
        </w:r>
        <w:r w:rsidR="00E7162A">
          <w:rPr>
            <w:noProof/>
            <w:webHidden/>
          </w:rPr>
          <w:instrText xml:space="preserve"> PAGEREF _Toc32494965 \h </w:instrText>
        </w:r>
        <w:r w:rsidR="00E7162A">
          <w:rPr>
            <w:noProof/>
            <w:webHidden/>
          </w:rPr>
        </w:r>
        <w:r w:rsidR="00E7162A">
          <w:rPr>
            <w:noProof/>
            <w:webHidden/>
          </w:rPr>
          <w:fldChar w:fldCharType="separate"/>
        </w:r>
        <w:r w:rsidR="00E7162A">
          <w:rPr>
            <w:noProof/>
            <w:webHidden/>
          </w:rPr>
          <w:t>28</w:t>
        </w:r>
        <w:r w:rsidR="00E7162A">
          <w:rPr>
            <w:noProof/>
            <w:webHidden/>
          </w:rPr>
          <w:fldChar w:fldCharType="end"/>
        </w:r>
      </w:hyperlink>
    </w:p>
    <w:p w14:paraId="2F7A6A9C" w14:textId="23D34FEC" w:rsidR="00E7162A" w:rsidRDefault="002022C2">
      <w:pPr>
        <w:pStyle w:val="T4"/>
        <w:tabs>
          <w:tab w:val="right" w:leader="dot" w:pos="8494"/>
        </w:tabs>
        <w:rPr>
          <w:rFonts w:asciiTheme="minorHAnsi" w:eastAsiaTheme="minorEastAsia" w:hAnsiTheme="minorHAnsi"/>
          <w:noProof/>
          <w:sz w:val="22"/>
          <w:lang w:eastAsia="tr-TR"/>
        </w:rPr>
      </w:pPr>
      <w:hyperlink w:anchor="_Toc32494966" w:history="1">
        <w:r w:rsidR="00E7162A" w:rsidRPr="00CC45E9">
          <w:rPr>
            <w:rStyle w:val="Kpr"/>
            <w:noProof/>
          </w:rPr>
          <w:t>3.3.1. Kuraklık</w:t>
        </w:r>
        <w:r w:rsidR="00E7162A">
          <w:rPr>
            <w:noProof/>
            <w:webHidden/>
          </w:rPr>
          <w:tab/>
        </w:r>
        <w:r w:rsidR="00E7162A">
          <w:rPr>
            <w:noProof/>
            <w:webHidden/>
          </w:rPr>
          <w:fldChar w:fldCharType="begin"/>
        </w:r>
        <w:r w:rsidR="00E7162A">
          <w:rPr>
            <w:noProof/>
            <w:webHidden/>
          </w:rPr>
          <w:instrText xml:space="preserve"> PAGEREF _Toc32494966 \h </w:instrText>
        </w:r>
        <w:r w:rsidR="00E7162A">
          <w:rPr>
            <w:noProof/>
            <w:webHidden/>
          </w:rPr>
        </w:r>
        <w:r w:rsidR="00E7162A">
          <w:rPr>
            <w:noProof/>
            <w:webHidden/>
          </w:rPr>
          <w:fldChar w:fldCharType="separate"/>
        </w:r>
        <w:r w:rsidR="00E7162A">
          <w:rPr>
            <w:noProof/>
            <w:webHidden/>
          </w:rPr>
          <w:t>28</w:t>
        </w:r>
        <w:r w:rsidR="00E7162A">
          <w:rPr>
            <w:noProof/>
            <w:webHidden/>
          </w:rPr>
          <w:fldChar w:fldCharType="end"/>
        </w:r>
      </w:hyperlink>
    </w:p>
    <w:p w14:paraId="0658BC84" w14:textId="5BF32A37" w:rsidR="00E7162A" w:rsidRDefault="002022C2">
      <w:pPr>
        <w:pStyle w:val="T4"/>
        <w:tabs>
          <w:tab w:val="right" w:leader="dot" w:pos="8494"/>
        </w:tabs>
        <w:rPr>
          <w:rFonts w:asciiTheme="minorHAnsi" w:eastAsiaTheme="minorEastAsia" w:hAnsiTheme="minorHAnsi"/>
          <w:noProof/>
          <w:sz w:val="22"/>
          <w:lang w:eastAsia="tr-TR"/>
        </w:rPr>
      </w:pPr>
      <w:hyperlink w:anchor="_Toc32494967" w:history="1">
        <w:r w:rsidR="00E7162A" w:rsidRPr="00CC45E9">
          <w:rPr>
            <w:rStyle w:val="Kpr"/>
            <w:noProof/>
          </w:rPr>
          <w:t>3.3.2. Çölleşme</w:t>
        </w:r>
        <w:r w:rsidR="00E7162A">
          <w:rPr>
            <w:noProof/>
            <w:webHidden/>
          </w:rPr>
          <w:tab/>
        </w:r>
        <w:r w:rsidR="00E7162A">
          <w:rPr>
            <w:noProof/>
            <w:webHidden/>
          </w:rPr>
          <w:fldChar w:fldCharType="begin"/>
        </w:r>
        <w:r w:rsidR="00E7162A">
          <w:rPr>
            <w:noProof/>
            <w:webHidden/>
          </w:rPr>
          <w:instrText xml:space="preserve"> PAGEREF _Toc32494967 \h </w:instrText>
        </w:r>
        <w:r w:rsidR="00E7162A">
          <w:rPr>
            <w:noProof/>
            <w:webHidden/>
          </w:rPr>
        </w:r>
        <w:r w:rsidR="00E7162A">
          <w:rPr>
            <w:noProof/>
            <w:webHidden/>
          </w:rPr>
          <w:fldChar w:fldCharType="separate"/>
        </w:r>
        <w:r w:rsidR="00E7162A">
          <w:rPr>
            <w:noProof/>
            <w:webHidden/>
          </w:rPr>
          <w:t>29</w:t>
        </w:r>
        <w:r w:rsidR="00E7162A">
          <w:rPr>
            <w:noProof/>
            <w:webHidden/>
          </w:rPr>
          <w:fldChar w:fldCharType="end"/>
        </w:r>
      </w:hyperlink>
    </w:p>
    <w:p w14:paraId="1544BF44" w14:textId="12DA8F52" w:rsidR="00E7162A" w:rsidRDefault="002022C2">
      <w:pPr>
        <w:pStyle w:val="T4"/>
        <w:tabs>
          <w:tab w:val="right" w:leader="dot" w:pos="8494"/>
        </w:tabs>
        <w:rPr>
          <w:rFonts w:asciiTheme="minorHAnsi" w:eastAsiaTheme="minorEastAsia" w:hAnsiTheme="minorHAnsi"/>
          <w:noProof/>
          <w:sz w:val="22"/>
          <w:lang w:eastAsia="tr-TR"/>
        </w:rPr>
      </w:pPr>
      <w:hyperlink w:anchor="_Toc32494968" w:history="1">
        <w:r w:rsidR="00E7162A" w:rsidRPr="00CC45E9">
          <w:rPr>
            <w:rStyle w:val="Kpr"/>
            <w:noProof/>
          </w:rPr>
          <w:t>3.3.3. İklim Değişikliği</w:t>
        </w:r>
        <w:r w:rsidR="00E7162A">
          <w:rPr>
            <w:noProof/>
            <w:webHidden/>
          </w:rPr>
          <w:tab/>
        </w:r>
        <w:r w:rsidR="00E7162A">
          <w:rPr>
            <w:noProof/>
            <w:webHidden/>
          </w:rPr>
          <w:fldChar w:fldCharType="begin"/>
        </w:r>
        <w:r w:rsidR="00E7162A">
          <w:rPr>
            <w:noProof/>
            <w:webHidden/>
          </w:rPr>
          <w:instrText xml:space="preserve"> PAGEREF _Toc32494968 \h </w:instrText>
        </w:r>
        <w:r w:rsidR="00E7162A">
          <w:rPr>
            <w:noProof/>
            <w:webHidden/>
          </w:rPr>
        </w:r>
        <w:r w:rsidR="00E7162A">
          <w:rPr>
            <w:noProof/>
            <w:webHidden/>
          </w:rPr>
          <w:fldChar w:fldCharType="separate"/>
        </w:r>
        <w:r w:rsidR="00E7162A">
          <w:rPr>
            <w:noProof/>
            <w:webHidden/>
          </w:rPr>
          <w:t>29</w:t>
        </w:r>
        <w:r w:rsidR="00E7162A">
          <w:rPr>
            <w:noProof/>
            <w:webHidden/>
          </w:rPr>
          <w:fldChar w:fldCharType="end"/>
        </w:r>
      </w:hyperlink>
    </w:p>
    <w:p w14:paraId="096A46BC" w14:textId="6E246AD4" w:rsidR="00E7162A" w:rsidRDefault="002022C2">
      <w:pPr>
        <w:pStyle w:val="T4"/>
        <w:tabs>
          <w:tab w:val="right" w:leader="dot" w:pos="8494"/>
        </w:tabs>
        <w:rPr>
          <w:rFonts w:asciiTheme="minorHAnsi" w:eastAsiaTheme="minorEastAsia" w:hAnsiTheme="minorHAnsi"/>
          <w:noProof/>
          <w:sz w:val="22"/>
          <w:lang w:eastAsia="tr-TR"/>
        </w:rPr>
      </w:pPr>
      <w:hyperlink w:anchor="_Toc32494969" w:history="1">
        <w:r w:rsidR="00E7162A" w:rsidRPr="00CC45E9">
          <w:rPr>
            <w:rStyle w:val="Kpr"/>
            <w:noProof/>
          </w:rPr>
          <w:t>3.3.4. Buzul Gölü Patlaması</w:t>
        </w:r>
        <w:r w:rsidR="00E7162A">
          <w:rPr>
            <w:noProof/>
            <w:webHidden/>
          </w:rPr>
          <w:tab/>
        </w:r>
        <w:r w:rsidR="00E7162A">
          <w:rPr>
            <w:noProof/>
            <w:webHidden/>
          </w:rPr>
          <w:fldChar w:fldCharType="begin"/>
        </w:r>
        <w:r w:rsidR="00E7162A">
          <w:rPr>
            <w:noProof/>
            <w:webHidden/>
          </w:rPr>
          <w:instrText xml:space="preserve"> PAGEREF _Toc32494969 \h </w:instrText>
        </w:r>
        <w:r w:rsidR="00E7162A">
          <w:rPr>
            <w:noProof/>
            <w:webHidden/>
          </w:rPr>
        </w:r>
        <w:r w:rsidR="00E7162A">
          <w:rPr>
            <w:noProof/>
            <w:webHidden/>
          </w:rPr>
          <w:fldChar w:fldCharType="separate"/>
        </w:r>
        <w:r w:rsidR="00E7162A">
          <w:rPr>
            <w:noProof/>
            <w:webHidden/>
          </w:rPr>
          <w:t>30</w:t>
        </w:r>
        <w:r w:rsidR="00E7162A">
          <w:rPr>
            <w:noProof/>
            <w:webHidden/>
          </w:rPr>
          <w:fldChar w:fldCharType="end"/>
        </w:r>
      </w:hyperlink>
    </w:p>
    <w:p w14:paraId="4D284229" w14:textId="0CC4AB73" w:rsidR="00E7162A" w:rsidRDefault="002022C2">
      <w:pPr>
        <w:pStyle w:val="T4"/>
        <w:tabs>
          <w:tab w:val="right" w:leader="dot" w:pos="8494"/>
        </w:tabs>
        <w:rPr>
          <w:rFonts w:asciiTheme="minorHAnsi" w:eastAsiaTheme="minorEastAsia" w:hAnsiTheme="minorHAnsi"/>
          <w:noProof/>
          <w:sz w:val="22"/>
          <w:lang w:eastAsia="tr-TR"/>
        </w:rPr>
      </w:pPr>
      <w:hyperlink w:anchor="_Toc32494970" w:history="1">
        <w:r w:rsidR="00E7162A" w:rsidRPr="00CC45E9">
          <w:rPr>
            <w:rStyle w:val="Kpr"/>
            <w:noProof/>
          </w:rPr>
          <w:t>3.3.5. Söndürülmesi Güç Ateş (Orman Yangınları vb.)</w:t>
        </w:r>
        <w:r w:rsidR="00E7162A">
          <w:rPr>
            <w:noProof/>
            <w:webHidden/>
          </w:rPr>
          <w:tab/>
        </w:r>
        <w:r w:rsidR="00E7162A">
          <w:rPr>
            <w:noProof/>
            <w:webHidden/>
          </w:rPr>
          <w:fldChar w:fldCharType="begin"/>
        </w:r>
        <w:r w:rsidR="00E7162A">
          <w:rPr>
            <w:noProof/>
            <w:webHidden/>
          </w:rPr>
          <w:instrText xml:space="preserve"> PAGEREF _Toc32494970 \h </w:instrText>
        </w:r>
        <w:r w:rsidR="00E7162A">
          <w:rPr>
            <w:noProof/>
            <w:webHidden/>
          </w:rPr>
        </w:r>
        <w:r w:rsidR="00E7162A">
          <w:rPr>
            <w:noProof/>
            <w:webHidden/>
          </w:rPr>
          <w:fldChar w:fldCharType="separate"/>
        </w:r>
        <w:r w:rsidR="00E7162A">
          <w:rPr>
            <w:noProof/>
            <w:webHidden/>
          </w:rPr>
          <w:t>31</w:t>
        </w:r>
        <w:r w:rsidR="00E7162A">
          <w:rPr>
            <w:noProof/>
            <w:webHidden/>
          </w:rPr>
          <w:fldChar w:fldCharType="end"/>
        </w:r>
      </w:hyperlink>
    </w:p>
    <w:p w14:paraId="1C7EEAA6" w14:textId="57B877D3" w:rsidR="00E7162A" w:rsidRDefault="002022C2">
      <w:pPr>
        <w:pStyle w:val="T3"/>
        <w:tabs>
          <w:tab w:val="right" w:leader="dot" w:pos="8494"/>
        </w:tabs>
        <w:rPr>
          <w:rFonts w:asciiTheme="minorHAnsi" w:hAnsiTheme="minorHAnsi"/>
          <w:noProof/>
          <w:sz w:val="22"/>
        </w:rPr>
      </w:pPr>
      <w:hyperlink w:anchor="_Toc32494971" w:history="1">
        <w:r w:rsidR="00E7162A" w:rsidRPr="00CC45E9">
          <w:rPr>
            <w:rStyle w:val="Kpr"/>
            <w:noProof/>
          </w:rPr>
          <w:t>3.4. Biyolojik Kökenli Doğal Afetler</w:t>
        </w:r>
        <w:r w:rsidR="00E7162A">
          <w:rPr>
            <w:noProof/>
            <w:webHidden/>
          </w:rPr>
          <w:tab/>
        </w:r>
        <w:r w:rsidR="00E7162A">
          <w:rPr>
            <w:noProof/>
            <w:webHidden/>
          </w:rPr>
          <w:fldChar w:fldCharType="begin"/>
        </w:r>
        <w:r w:rsidR="00E7162A">
          <w:rPr>
            <w:noProof/>
            <w:webHidden/>
          </w:rPr>
          <w:instrText xml:space="preserve"> PAGEREF _Toc32494971 \h </w:instrText>
        </w:r>
        <w:r w:rsidR="00E7162A">
          <w:rPr>
            <w:noProof/>
            <w:webHidden/>
          </w:rPr>
        </w:r>
        <w:r w:rsidR="00E7162A">
          <w:rPr>
            <w:noProof/>
            <w:webHidden/>
          </w:rPr>
          <w:fldChar w:fldCharType="separate"/>
        </w:r>
        <w:r w:rsidR="00E7162A">
          <w:rPr>
            <w:noProof/>
            <w:webHidden/>
          </w:rPr>
          <w:t>32</w:t>
        </w:r>
        <w:r w:rsidR="00E7162A">
          <w:rPr>
            <w:noProof/>
            <w:webHidden/>
          </w:rPr>
          <w:fldChar w:fldCharType="end"/>
        </w:r>
      </w:hyperlink>
    </w:p>
    <w:p w14:paraId="4BFCAE48" w14:textId="7A7AE40C" w:rsidR="00E7162A" w:rsidRDefault="002022C2">
      <w:pPr>
        <w:pStyle w:val="T4"/>
        <w:tabs>
          <w:tab w:val="right" w:leader="dot" w:pos="8494"/>
        </w:tabs>
        <w:rPr>
          <w:rFonts w:asciiTheme="minorHAnsi" w:eastAsiaTheme="minorEastAsia" w:hAnsiTheme="minorHAnsi"/>
          <w:noProof/>
          <w:sz w:val="22"/>
          <w:lang w:eastAsia="tr-TR"/>
        </w:rPr>
      </w:pPr>
      <w:hyperlink w:anchor="_Toc32494972" w:history="1">
        <w:r w:rsidR="00E7162A" w:rsidRPr="00CC45E9">
          <w:rPr>
            <w:rStyle w:val="Kpr"/>
            <w:noProof/>
          </w:rPr>
          <w:t>3.4.1. Salgın Hastalıklar</w:t>
        </w:r>
        <w:r w:rsidR="00E7162A">
          <w:rPr>
            <w:noProof/>
            <w:webHidden/>
          </w:rPr>
          <w:tab/>
        </w:r>
        <w:r w:rsidR="00E7162A">
          <w:rPr>
            <w:noProof/>
            <w:webHidden/>
          </w:rPr>
          <w:fldChar w:fldCharType="begin"/>
        </w:r>
        <w:r w:rsidR="00E7162A">
          <w:rPr>
            <w:noProof/>
            <w:webHidden/>
          </w:rPr>
          <w:instrText xml:space="preserve"> PAGEREF _Toc32494972 \h </w:instrText>
        </w:r>
        <w:r w:rsidR="00E7162A">
          <w:rPr>
            <w:noProof/>
            <w:webHidden/>
          </w:rPr>
        </w:r>
        <w:r w:rsidR="00E7162A">
          <w:rPr>
            <w:noProof/>
            <w:webHidden/>
          </w:rPr>
          <w:fldChar w:fldCharType="separate"/>
        </w:r>
        <w:r w:rsidR="00E7162A">
          <w:rPr>
            <w:noProof/>
            <w:webHidden/>
          </w:rPr>
          <w:t>32</w:t>
        </w:r>
        <w:r w:rsidR="00E7162A">
          <w:rPr>
            <w:noProof/>
            <w:webHidden/>
          </w:rPr>
          <w:fldChar w:fldCharType="end"/>
        </w:r>
      </w:hyperlink>
    </w:p>
    <w:p w14:paraId="37B6E10A" w14:textId="6BF37856" w:rsidR="00E7162A" w:rsidRDefault="002022C2">
      <w:pPr>
        <w:pStyle w:val="T4"/>
        <w:tabs>
          <w:tab w:val="right" w:leader="dot" w:pos="8494"/>
        </w:tabs>
        <w:rPr>
          <w:rFonts w:asciiTheme="minorHAnsi" w:eastAsiaTheme="minorEastAsia" w:hAnsiTheme="minorHAnsi"/>
          <w:noProof/>
          <w:sz w:val="22"/>
          <w:lang w:eastAsia="tr-TR"/>
        </w:rPr>
      </w:pPr>
      <w:hyperlink w:anchor="_Toc32494973" w:history="1">
        <w:r w:rsidR="00E7162A" w:rsidRPr="00CC45E9">
          <w:rPr>
            <w:rStyle w:val="Kpr"/>
            <w:noProof/>
          </w:rPr>
          <w:t>3.4.2. Böcek İstilası</w:t>
        </w:r>
        <w:r w:rsidR="00E7162A">
          <w:rPr>
            <w:noProof/>
            <w:webHidden/>
          </w:rPr>
          <w:tab/>
        </w:r>
        <w:r w:rsidR="00E7162A">
          <w:rPr>
            <w:noProof/>
            <w:webHidden/>
          </w:rPr>
          <w:fldChar w:fldCharType="begin"/>
        </w:r>
        <w:r w:rsidR="00E7162A">
          <w:rPr>
            <w:noProof/>
            <w:webHidden/>
          </w:rPr>
          <w:instrText xml:space="preserve"> PAGEREF _Toc32494973 \h </w:instrText>
        </w:r>
        <w:r w:rsidR="00E7162A">
          <w:rPr>
            <w:noProof/>
            <w:webHidden/>
          </w:rPr>
        </w:r>
        <w:r w:rsidR="00E7162A">
          <w:rPr>
            <w:noProof/>
            <w:webHidden/>
          </w:rPr>
          <w:fldChar w:fldCharType="separate"/>
        </w:r>
        <w:r w:rsidR="00E7162A">
          <w:rPr>
            <w:noProof/>
            <w:webHidden/>
          </w:rPr>
          <w:t>32</w:t>
        </w:r>
        <w:r w:rsidR="00E7162A">
          <w:rPr>
            <w:noProof/>
            <w:webHidden/>
          </w:rPr>
          <w:fldChar w:fldCharType="end"/>
        </w:r>
      </w:hyperlink>
    </w:p>
    <w:p w14:paraId="7DE41126" w14:textId="341B784A" w:rsidR="00E7162A" w:rsidRDefault="002022C2">
      <w:pPr>
        <w:pStyle w:val="T4"/>
        <w:tabs>
          <w:tab w:val="right" w:leader="dot" w:pos="8494"/>
        </w:tabs>
        <w:rPr>
          <w:rFonts w:asciiTheme="minorHAnsi" w:eastAsiaTheme="minorEastAsia" w:hAnsiTheme="minorHAnsi"/>
          <w:noProof/>
          <w:sz w:val="22"/>
          <w:lang w:eastAsia="tr-TR"/>
        </w:rPr>
      </w:pPr>
      <w:hyperlink w:anchor="_Toc32494974" w:history="1">
        <w:r w:rsidR="00E7162A" w:rsidRPr="00CC45E9">
          <w:rPr>
            <w:rStyle w:val="Kpr"/>
            <w:noProof/>
          </w:rPr>
          <w:t>3.4.3. Meteor Çarpmaları</w:t>
        </w:r>
        <w:r w:rsidR="00E7162A">
          <w:rPr>
            <w:noProof/>
            <w:webHidden/>
          </w:rPr>
          <w:tab/>
        </w:r>
        <w:r w:rsidR="00E7162A">
          <w:rPr>
            <w:noProof/>
            <w:webHidden/>
          </w:rPr>
          <w:fldChar w:fldCharType="begin"/>
        </w:r>
        <w:r w:rsidR="00E7162A">
          <w:rPr>
            <w:noProof/>
            <w:webHidden/>
          </w:rPr>
          <w:instrText xml:space="preserve"> PAGEREF _Toc32494974 \h </w:instrText>
        </w:r>
        <w:r w:rsidR="00E7162A">
          <w:rPr>
            <w:noProof/>
            <w:webHidden/>
          </w:rPr>
        </w:r>
        <w:r w:rsidR="00E7162A">
          <w:rPr>
            <w:noProof/>
            <w:webHidden/>
          </w:rPr>
          <w:fldChar w:fldCharType="separate"/>
        </w:r>
        <w:r w:rsidR="00E7162A">
          <w:rPr>
            <w:noProof/>
            <w:webHidden/>
          </w:rPr>
          <w:t>33</w:t>
        </w:r>
        <w:r w:rsidR="00E7162A">
          <w:rPr>
            <w:noProof/>
            <w:webHidden/>
          </w:rPr>
          <w:fldChar w:fldCharType="end"/>
        </w:r>
      </w:hyperlink>
    </w:p>
    <w:p w14:paraId="3172DAD0" w14:textId="1276A208" w:rsidR="00E7162A" w:rsidRDefault="002022C2">
      <w:pPr>
        <w:pStyle w:val="T4"/>
        <w:tabs>
          <w:tab w:val="right" w:leader="dot" w:pos="8494"/>
        </w:tabs>
        <w:rPr>
          <w:rFonts w:asciiTheme="minorHAnsi" w:eastAsiaTheme="minorEastAsia" w:hAnsiTheme="minorHAnsi"/>
          <w:noProof/>
          <w:sz w:val="22"/>
          <w:lang w:eastAsia="tr-TR"/>
        </w:rPr>
      </w:pPr>
      <w:hyperlink w:anchor="_Toc32494975" w:history="1">
        <w:r w:rsidR="00E7162A" w:rsidRPr="00CC45E9">
          <w:rPr>
            <w:rStyle w:val="Kpr"/>
            <w:noProof/>
          </w:rPr>
          <w:t>3.4.4. Güneş Patlaması</w:t>
        </w:r>
        <w:r w:rsidR="00E7162A">
          <w:rPr>
            <w:noProof/>
            <w:webHidden/>
          </w:rPr>
          <w:tab/>
        </w:r>
        <w:r w:rsidR="00E7162A">
          <w:rPr>
            <w:noProof/>
            <w:webHidden/>
          </w:rPr>
          <w:fldChar w:fldCharType="begin"/>
        </w:r>
        <w:r w:rsidR="00E7162A">
          <w:rPr>
            <w:noProof/>
            <w:webHidden/>
          </w:rPr>
          <w:instrText xml:space="preserve"> PAGEREF _Toc32494975 \h </w:instrText>
        </w:r>
        <w:r w:rsidR="00E7162A">
          <w:rPr>
            <w:noProof/>
            <w:webHidden/>
          </w:rPr>
        </w:r>
        <w:r w:rsidR="00E7162A">
          <w:rPr>
            <w:noProof/>
            <w:webHidden/>
          </w:rPr>
          <w:fldChar w:fldCharType="separate"/>
        </w:r>
        <w:r w:rsidR="00E7162A">
          <w:rPr>
            <w:noProof/>
            <w:webHidden/>
          </w:rPr>
          <w:t>33</w:t>
        </w:r>
        <w:r w:rsidR="00E7162A">
          <w:rPr>
            <w:noProof/>
            <w:webHidden/>
          </w:rPr>
          <w:fldChar w:fldCharType="end"/>
        </w:r>
      </w:hyperlink>
    </w:p>
    <w:p w14:paraId="1E4128B8" w14:textId="03A63F8D" w:rsidR="00E7162A" w:rsidRDefault="002022C2">
      <w:pPr>
        <w:pStyle w:val="T3"/>
        <w:tabs>
          <w:tab w:val="right" w:leader="dot" w:pos="8494"/>
        </w:tabs>
        <w:rPr>
          <w:rFonts w:asciiTheme="minorHAnsi" w:hAnsiTheme="minorHAnsi"/>
          <w:noProof/>
          <w:sz w:val="22"/>
        </w:rPr>
      </w:pPr>
      <w:hyperlink w:anchor="_Toc32494976" w:history="1">
        <w:r w:rsidR="00E7162A" w:rsidRPr="00CC45E9">
          <w:rPr>
            <w:rStyle w:val="Kpr"/>
            <w:noProof/>
          </w:rPr>
          <w:t>3.5. Okuryazarlık</w:t>
        </w:r>
        <w:r w:rsidR="00E7162A">
          <w:rPr>
            <w:noProof/>
            <w:webHidden/>
          </w:rPr>
          <w:tab/>
        </w:r>
        <w:r w:rsidR="00E7162A">
          <w:rPr>
            <w:noProof/>
            <w:webHidden/>
          </w:rPr>
          <w:fldChar w:fldCharType="begin"/>
        </w:r>
        <w:r w:rsidR="00E7162A">
          <w:rPr>
            <w:noProof/>
            <w:webHidden/>
          </w:rPr>
          <w:instrText xml:space="preserve"> PAGEREF _Toc32494976 \h </w:instrText>
        </w:r>
        <w:r w:rsidR="00E7162A">
          <w:rPr>
            <w:noProof/>
            <w:webHidden/>
          </w:rPr>
        </w:r>
        <w:r w:rsidR="00E7162A">
          <w:rPr>
            <w:noProof/>
            <w:webHidden/>
          </w:rPr>
          <w:fldChar w:fldCharType="separate"/>
        </w:r>
        <w:r w:rsidR="00E7162A">
          <w:rPr>
            <w:noProof/>
            <w:webHidden/>
          </w:rPr>
          <w:t>33</w:t>
        </w:r>
        <w:r w:rsidR="00E7162A">
          <w:rPr>
            <w:noProof/>
            <w:webHidden/>
          </w:rPr>
          <w:fldChar w:fldCharType="end"/>
        </w:r>
      </w:hyperlink>
    </w:p>
    <w:p w14:paraId="44C3D570" w14:textId="53441018" w:rsidR="00E7162A" w:rsidRDefault="002022C2">
      <w:pPr>
        <w:pStyle w:val="T3"/>
        <w:tabs>
          <w:tab w:val="right" w:leader="dot" w:pos="8494"/>
        </w:tabs>
        <w:rPr>
          <w:rStyle w:val="Kpr"/>
          <w:noProof/>
        </w:rPr>
      </w:pPr>
      <w:hyperlink w:anchor="_Toc32494977" w:history="1">
        <w:r w:rsidR="00E7162A" w:rsidRPr="00CC45E9">
          <w:rPr>
            <w:rStyle w:val="Kpr"/>
            <w:noProof/>
          </w:rPr>
          <w:t>3.6. Doğal Afet Okuryazarlığı</w:t>
        </w:r>
        <w:r w:rsidR="00E7162A">
          <w:rPr>
            <w:noProof/>
            <w:webHidden/>
          </w:rPr>
          <w:tab/>
        </w:r>
        <w:r w:rsidR="00E7162A">
          <w:rPr>
            <w:noProof/>
            <w:webHidden/>
          </w:rPr>
          <w:fldChar w:fldCharType="begin"/>
        </w:r>
        <w:r w:rsidR="00E7162A">
          <w:rPr>
            <w:noProof/>
            <w:webHidden/>
          </w:rPr>
          <w:instrText xml:space="preserve"> PAGEREF _Toc32494977 \h </w:instrText>
        </w:r>
        <w:r w:rsidR="00E7162A">
          <w:rPr>
            <w:noProof/>
            <w:webHidden/>
          </w:rPr>
        </w:r>
        <w:r w:rsidR="00E7162A">
          <w:rPr>
            <w:noProof/>
            <w:webHidden/>
          </w:rPr>
          <w:fldChar w:fldCharType="separate"/>
        </w:r>
        <w:r w:rsidR="00E7162A">
          <w:rPr>
            <w:noProof/>
            <w:webHidden/>
          </w:rPr>
          <w:t>34</w:t>
        </w:r>
        <w:r w:rsidR="00E7162A">
          <w:rPr>
            <w:noProof/>
            <w:webHidden/>
          </w:rPr>
          <w:fldChar w:fldCharType="end"/>
        </w:r>
      </w:hyperlink>
    </w:p>
    <w:p w14:paraId="752A5AD5" w14:textId="77777777" w:rsidR="00E7162A" w:rsidRPr="00E7162A" w:rsidRDefault="00E7162A" w:rsidP="00E7162A">
      <w:pPr>
        <w:rPr>
          <w:lang w:eastAsia="tr-TR"/>
        </w:rPr>
      </w:pPr>
    </w:p>
    <w:p w14:paraId="27E0052D" w14:textId="607881E7" w:rsidR="00E7162A" w:rsidRDefault="002022C2">
      <w:pPr>
        <w:pStyle w:val="T1"/>
        <w:rPr>
          <w:rStyle w:val="Kpr"/>
        </w:rPr>
      </w:pPr>
      <w:hyperlink w:anchor="_Toc32494978" w:history="1">
        <w:r w:rsidR="00E7162A" w:rsidRPr="00CC45E9">
          <w:rPr>
            <w:rStyle w:val="Kpr"/>
          </w:rPr>
          <w:t>DÖRDÜNCÜ BÖLÜM</w:t>
        </w:r>
      </w:hyperlink>
    </w:p>
    <w:p w14:paraId="0BF566E1" w14:textId="77777777" w:rsidR="00E7162A" w:rsidRPr="00E7162A" w:rsidRDefault="00E7162A" w:rsidP="00E7162A">
      <w:pPr>
        <w:rPr>
          <w:lang w:eastAsia="tr-TR"/>
        </w:rPr>
      </w:pPr>
    </w:p>
    <w:p w14:paraId="583360DE" w14:textId="3685FB2E" w:rsidR="00E7162A" w:rsidRDefault="002022C2" w:rsidP="0068751E">
      <w:pPr>
        <w:pStyle w:val="T2"/>
        <w:rPr>
          <w:rFonts w:asciiTheme="minorHAnsi" w:hAnsiTheme="minorHAnsi" w:cstheme="minorBidi"/>
          <w:sz w:val="22"/>
          <w:szCs w:val="22"/>
        </w:rPr>
      </w:pPr>
      <w:hyperlink w:anchor="_Toc32494979" w:history="1">
        <w:r w:rsidR="00E7162A" w:rsidRPr="00CC45E9">
          <w:rPr>
            <w:rStyle w:val="Kpr"/>
          </w:rPr>
          <w:t>4. GEREÇ VE YÖNTEM</w:t>
        </w:r>
        <w:r w:rsidR="00E7162A">
          <w:rPr>
            <w:webHidden/>
          </w:rPr>
          <w:tab/>
        </w:r>
        <w:r w:rsidR="00E7162A">
          <w:rPr>
            <w:webHidden/>
          </w:rPr>
          <w:fldChar w:fldCharType="begin"/>
        </w:r>
        <w:r w:rsidR="00E7162A">
          <w:rPr>
            <w:webHidden/>
          </w:rPr>
          <w:instrText xml:space="preserve"> PAGEREF _Toc32494979 \h </w:instrText>
        </w:r>
        <w:r w:rsidR="00E7162A">
          <w:rPr>
            <w:webHidden/>
          </w:rPr>
        </w:r>
        <w:r w:rsidR="00E7162A">
          <w:rPr>
            <w:webHidden/>
          </w:rPr>
          <w:fldChar w:fldCharType="separate"/>
        </w:r>
        <w:r w:rsidR="00E7162A">
          <w:rPr>
            <w:webHidden/>
          </w:rPr>
          <w:t>36</w:t>
        </w:r>
        <w:r w:rsidR="00E7162A">
          <w:rPr>
            <w:webHidden/>
          </w:rPr>
          <w:fldChar w:fldCharType="end"/>
        </w:r>
      </w:hyperlink>
      <w:r w:rsidR="0068751E" w:rsidRPr="0068751E">
        <w:rPr>
          <w:rStyle w:val="Kpr"/>
          <w:color w:val="auto"/>
          <w:u w:val="none"/>
        </w:rPr>
        <w:t>-78</w:t>
      </w:r>
    </w:p>
    <w:p w14:paraId="46181677" w14:textId="2CEF9C61" w:rsidR="00E7162A" w:rsidRDefault="002022C2">
      <w:pPr>
        <w:pStyle w:val="T3"/>
        <w:tabs>
          <w:tab w:val="right" w:leader="dot" w:pos="8494"/>
        </w:tabs>
        <w:rPr>
          <w:rFonts w:asciiTheme="minorHAnsi" w:hAnsiTheme="minorHAnsi"/>
          <w:noProof/>
          <w:sz w:val="22"/>
        </w:rPr>
      </w:pPr>
      <w:hyperlink w:anchor="_Toc32494980" w:history="1">
        <w:r w:rsidR="00E7162A" w:rsidRPr="00CC45E9">
          <w:rPr>
            <w:rStyle w:val="Kpr"/>
            <w:noProof/>
          </w:rPr>
          <w:t>4.1. Problemin Durumu</w:t>
        </w:r>
        <w:r w:rsidR="00E7162A">
          <w:rPr>
            <w:noProof/>
            <w:webHidden/>
          </w:rPr>
          <w:tab/>
        </w:r>
        <w:r w:rsidR="00E7162A">
          <w:rPr>
            <w:noProof/>
            <w:webHidden/>
          </w:rPr>
          <w:fldChar w:fldCharType="begin"/>
        </w:r>
        <w:r w:rsidR="00E7162A">
          <w:rPr>
            <w:noProof/>
            <w:webHidden/>
          </w:rPr>
          <w:instrText xml:space="preserve"> PAGEREF _Toc32494980 \h </w:instrText>
        </w:r>
        <w:r w:rsidR="00E7162A">
          <w:rPr>
            <w:noProof/>
            <w:webHidden/>
          </w:rPr>
        </w:r>
        <w:r w:rsidR="00E7162A">
          <w:rPr>
            <w:noProof/>
            <w:webHidden/>
          </w:rPr>
          <w:fldChar w:fldCharType="separate"/>
        </w:r>
        <w:r w:rsidR="00E7162A">
          <w:rPr>
            <w:noProof/>
            <w:webHidden/>
          </w:rPr>
          <w:t>36</w:t>
        </w:r>
        <w:r w:rsidR="00E7162A">
          <w:rPr>
            <w:noProof/>
            <w:webHidden/>
          </w:rPr>
          <w:fldChar w:fldCharType="end"/>
        </w:r>
      </w:hyperlink>
    </w:p>
    <w:p w14:paraId="2522A9B3" w14:textId="02CA0703" w:rsidR="00E7162A" w:rsidRDefault="002022C2">
      <w:pPr>
        <w:pStyle w:val="T4"/>
        <w:tabs>
          <w:tab w:val="right" w:leader="dot" w:pos="8494"/>
        </w:tabs>
        <w:rPr>
          <w:rFonts w:asciiTheme="minorHAnsi" w:eastAsiaTheme="minorEastAsia" w:hAnsiTheme="minorHAnsi"/>
          <w:noProof/>
          <w:sz w:val="22"/>
          <w:lang w:eastAsia="tr-TR"/>
        </w:rPr>
      </w:pPr>
      <w:hyperlink w:anchor="_Toc32494981" w:history="1">
        <w:r w:rsidR="00E7162A" w:rsidRPr="00CC45E9">
          <w:rPr>
            <w:rStyle w:val="Kpr"/>
            <w:noProof/>
          </w:rPr>
          <w:t>4.1.1. Problem Cümlesi</w:t>
        </w:r>
        <w:r w:rsidR="00E7162A">
          <w:rPr>
            <w:noProof/>
            <w:webHidden/>
          </w:rPr>
          <w:tab/>
        </w:r>
        <w:r w:rsidR="00E7162A">
          <w:rPr>
            <w:noProof/>
            <w:webHidden/>
          </w:rPr>
          <w:fldChar w:fldCharType="begin"/>
        </w:r>
        <w:r w:rsidR="00E7162A">
          <w:rPr>
            <w:noProof/>
            <w:webHidden/>
          </w:rPr>
          <w:instrText xml:space="preserve"> PAGEREF _Toc32494981 \h </w:instrText>
        </w:r>
        <w:r w:rsidR="00E7162A">
          <w:rPr>
            <w:noProof/>
            <w:webHidden/>
          </w:rPr>
        </w:r>
        <w:r w:rsidR="00E7162A">
          <w:rPr>
            <w:noProof/>
            <w:webHidden/>
          </w:rPr>
          <w:fldChar w:fldCharType="separate"/>
        </w:r>
        <w:r w:rsidR="00E7162A">
          <w:rPr>
            <w:noProof/>
            <w:webHidden/>
          </w:rPr>
          <w:t>37</w:t>
        </w:r>
        <w:r w:rsidR="00E7162A">
          <w:rPr>
            <w:noProof/>
            <w:webHidden/>
          </w:rPr>
          <w:fldChar w:fldCharType="end"/>
        </w:r>
      </w:hyperlink>
    </w:p>
    <w:p w14:paraId="3DD50308" w14:textId="593CFBBF" w:rsidR="00E7162A" w:rsidRDefault="002022C2">
      <w:pPr>
        <w:pStyle w:val="T3"/>
        <w:tabs>
          <w:tab w:val="right" w:leader="dot" w:pos="8494"/>
        </w:tabs>
        <w:rPr>
          <w:rFonts w:asciiTheme="minorHAnsi" w:hAnsiTheme="minorHAnsi"/>
          <w:noProof/>
          <w:sz w:val="22"/>
        </w:rPr>
      </w:pPr>
      <w:hyperlink w:anchor="_Toc32494982" w:history="1">
        <w:r w:rsidR="00E7162A" w:rsidRPr="00CC45E9">
          <w:rPr>
            <w:rStyle w:val="Kpr"/>
            <w:noProof/>
          </w:rPr>
          <w:t>4.2. Araştırmanın Amacı</w:t>
        </w:r>
        <w:r w:rsidR="00E7162A">
          <w:rPr>
            <w:noProof/>
            <w:webHidden/>
          </w:rPr>
          <w:tab/>
        </w:r>
        <w:r w:rsidR="00E7162A">
          <w:rPr>
            <w:noProof/>
            <w:webHidden/>
          </w:rPr>
          <w:fldChar w:fldCharType="begin"/>
        </w:r>
        <w:r w:rsidR="00E7162A">
          <w:rPr>
            <w:noProof/>
            <w:webHidden/>
          </w:rPr>
          <w:instrText xml:space="preserve"> PAGEREF _Toc32494982 \h </w:instrText>
        </w:r>
        <w:r w:rsidR="00E7162A">
          <w:rPr>
            <w:noProof/>
            <w:webHidden/>
          </w:rPr>
        </w:r>
        <w:r w:rsidR="00E7162A">
          <w:rPr>
            <w:noProof/>
            <w:webHidden/>
          </w:rPr>
          <w:fldChar w:fldCharType="separate"/>
        </w:r>
        <w:r w:rsidR="00E7162A">
          <w:rPr>
            <w:noProof/>
            <w:webHidden/>
          </w:rPr>
          <w:t>37</w:t>
        </w:r>
        <w:r w:rsidR="00E7162A">
          <w:rPr>
            <w:noProof/>
            <w:webHidden/>
          </w:rPr>
          <w:fldChar w:fldCharType="end"/>
        </w:r>
      </w:hyperlink>
    </w:p>
    <w:p w14:paraId="2FE21CEE" w14:textId="08CC044F" w:rsidR="00E7162A" w:rsidRDefault="002022C2">
      <w:pPr>
        <w:pStyle w:val="T3"/>
        <w:tabs>
          <w:tab w:val="right" w:leader="dot" w:pos="8494"/>
        </w:tabs>
        <w:rPr>
          <w:rFonts w:asciiTheme="minorHAnsi" w:hAnsiTheme="minorHAnsi"/>
          <w:noProof/>
          <w:sz w:val="22"/>
        </w:rPr>
      </w:pPr>
      <w:hyperlink w:anchor="_Toc32494983" w:history="1">
        <w:r w:rsidR="00E7162A" w:rsidRPr="00CC45E9">
          <w:rPr>
            <w:rStyle w:val="Kpr"/>
            <w:noProof/>
          </w:rPr>
          <w:t>4.3. Araştırmanın Önemi</w:t>
        </w:r>
        <w:r w:rsidR="00E7162A">
          <w:rPr>
            <w:noProof/>
            <w:webHidden/>
          </w:rPr>
          <w:tab/>
        </w:r>
        <w:r w:rsidR="00E7162A">
          <w:rPr>
            <w:noProof/>
            <w:webHidden/>
          </w:rPr>
          <w:fldChar w:fldCharType="begin"/>
        </w:r>
        <w:r w:rsidR="00E7162A">
          <w:rPr>
            <w:noProof/>
            <w:webHidden/>
          </w:rPr>
          <w:instrText xml:space="preserve"> PAGEREF _Toc32494983 \h </w:instrText>
        </w:r>
        <w:r w:rsidR="00E7162A">
          <w:rPr>
            <w:noProof/>
            <w:webHidden/>
          </w:rPr>
        </w:r>
        <w:r w:rsidR="00E7162A">
          <w:rPr>
            <w:noProof/>
            <w:webHidden/>
          </w:rPr>
          <w:fldChar w:fldCharType="separate"/>
        </w:r>
        <w:r w:rsidR="00E7162A">
          <w:rPr>
            <w:noProof/>
            <w:webHidden/>
          </w:rPr>
          <w:t>37</w:t>
        </w:r>
        <w:r w:rsidR="00E7162A">
          <w:rPr>
            <w:noProof/>
            <w:webHidden/>
          </w:rPr>
          <w:fldChar w:fldCharType="end"/>
        </w:r>
      </w:hyperlink>
    </w:p>
    <w:p w14:paraId="107C93D5" w14:textId="24BC8ABA" w:rsidR="00E7162A" w:rsidRDefault="002022C2">
      <w:pPr>
        <w:pStyle w:val="T3"/>
        <w:tabs>
          <w:tab w:val="right" w:leader="dot" w:pos="8494"/>
        </w:tabs>
        <w:rPr>
          <w:rFonts w:asciiTheme="minorHAnsi" w:hAnsiTheme="minorHAnsi"/>
          <w:noProof/>
          <w:sz w:val="22"/>
        </w:rPr>
      </w:pPr>
      <w:hyperlink w:anchor="_Toc32494984" w:history="1">
        <w:r w:rsidR="00E7162A" w:rsidRPr="00CC45E9">
          <w:rPr>
            <w:rStyle w:val="Kpr"/>
            <w:noProof/>
          </w:rPr>
          <w:t>4.4. Araştırmanın Kapsamı</w:t>
        </w:r>
        <w:r w:rsidR="00E7162A">
          <w:rPr>
            <w:noProof/>
            <w:webHidden/>
          </w:rPr>
          <w:tab/>
        </w:r>
        <w:r w:rsidR="00E7162A">
          <w:rPr>
            <w:noProof/>
            <w:webHidden/>
          </w:rPr>
          <w:fldChar w:fldCharType="begin"/>
        </w:r>
        <w:r w:rsidR="00E7162A">
          <w:rPr>
            <w:noProof/>
            <w:webHidden/>
          </w:rPr>
          <w:instrText xml:space="preserve"> PAGEREF _Toc32494984 \h </w:instrText>
        </w:r>
        <w:r w:rsidR="00E7162A">
          <w:rPr>
            <w:noProof/>
            <w:webHidden/>
          </w:rPr>
        </w:r>
        <w:r w:rsidR="00E7162A">
          <w:rPr>
            <w:noProof/>
            <w:webHidden/>
          </w:rPr>
          <w:fldChar w:fldCharType="separate"/>
        </w:r>
        <w:r w:rsidR="00E7162A">
          <w:rPr>
            <w:noProof/>
            <w:webHidden/>
          </w:rPr>
          <w:t>38</w:t>
        </w:r>
        <w:r w:rsidR="00E7162A">
          <w:rPr>
            <w:noProof/>
            <w:webHidden/>
          </w:rPr>
          <w:fldChar w:fldCharType="end"/>
        </w:r>
      </w:hyperlink>
    </w:p>
    <w:p w14:paraId="163FFCCB" w14:textId="6A5D4742" w:rsidR="00E7162A" w:rsidRDefault="002022C2">
      <w:pPr>
        <w:pStyle w:val="T3"/>
        <w:tabs>
          <w:tab w:val="right" w:leader="dot" w:pos="8494"/>
        </w:tabs>
        <w:rPr>
          <w:rFonts w:asciiTheme="minorHAnsi" w:hAnsiTheme="minorHAnsi"/>
          <w:noProof/>
          <w:sz w:val="22"/>
        </w:rPr>
      </w:pPr>
      <w:hyperlink w:anchor="_Toc32494985" w:history="1">
        <w:r w:rsidR="00E7162A" w:rsidRPr="00CC45E9">
          <w:rPr>
            <w:rStyle w:val="Kpr"/>
            <w:noProof/>
          </w:rPr>
          <w:t>4.5. Araştırmanın Sınırlıkları</w:t>
        </w:r>
        <w:r w:rsidR="00E7162A">
          <w:rPr>
            <w:noProof/>
            <w:webHidden/>
          </w:rPr>
          <w:tab/>
        </w:r>
        <w:r w:rsidR="00E7162A">
          <w:rPr>
            <w:noProof/>
            <w:webHidden/>
          </w:rPr>
          <w:fldChar w:fldCharType="begin"/>
        </w:r>
        <w:r w:rsidR="00E7162A">
          <w:rPr>
            <w:noProof/>
            <w:webHidden/>
          </w:rPr>
          <w:instrText xml:space="preserve"> PAGEREF _Toc32494985 \h </w:instrText>
        </w:r>
        <w:r w:rsidR="00E7162A">
          <w:rPr>
            <w:noProof/>
            <w:webHidden/>
          </w:rPr>
        </w:r>
        <w:r w:rsidR="00E7162A">
          <w:rPr>
            <w:noProof/>
            <w:webHidden/>
          </w:rPr>
          <w:fldChar w:fldCharType="separate"/>
        </w:r>
        <w:r w:rsidR="00E7162A">
          <w:rPr>
            <w:noProof/>
            <w:webHidden/>
          </w:rPr>
          <w:t>38</w:t>
        </w:r>
        <w:r w:rsidR="00E7162A">
          <w:rPr>
            <w:noProof/>
            <w:webHidden/>
          </w:rPr>
          <w:fldChar w:fldCharType="end"/>
        </w:r>
      </w:hyperlink>
    </w:p>
    <w:p w14:paraId="2FD1A3E1" w14:textId="3D408244" w:rsidR="00E7162A" w:rsidRDefault="002022C2">
      <w:pPr>
        <w:pStyle w:val="T3"/>
        <w:tabs>
          <w:tab w:val="right" w:leader="dot" w:pos="8494"/>
        </w:tabs>
        <w:rPr>
          <w:rFonts w:asciiTheme="minorHAnsi" w:hAnsiTheme="minorHAnsi"/>
          <w:noProof/>
          <w:sz w:val="22"/>
        </w:rPr>
      </w:pPr>
      <w:hyperlink w:anchor="_Toc32494986" w:history="1">
        <w:r w:rsidR="00E7162A" w:rsidRPr="00CC45E9">
          <w:rPr>
            <w:rStyle w:val="Kpr"/>
            <w:noProof/>
          </w:rPr>
          <w:t>4.6. Araştırmanın Modeli</w:t>
        </w:r>
        <w:r w:rsidR="00E7162A">
          <w:rPr>
            <w:noProof/>
            <w:webHidden/>
          </w:rPr>
          <w:tab/>
        </w:r>
        <w:r w:rsidR="00E7162A">
          <w:rPr>
            <w:noProof/>
            <w:webHidden/>
          </w:rPr>
          <w:fldChar w:fldCharType="begin"/>
        </w:r>
        <w:r w:rsidR="00E7162A">
          <w:rPr>
            <w:noProof/>
            <w:webHidden/>
          </w:rPr>
          <w:instrText xml:space="preserve"> PAGEREF _Toc32494986 \h </w:instrText>
        </w:r>
        <w:r w:rsidR="00E7162A">
          <w:rPr>
            <w:noProof/>
            <w:webHidden/>
          </w:rPr>
        </w:r>
        <w:r w:rsidR="00E7162A">
          <w:rPr>
            <w:noProof/>
            <w:webHidden/>
          </w:rPr>
          <w:fldChar w:fldCharType="separate"/>
        </w:r>
        <w:r w:rsidR="00E7162A">
          <w:rPr>
            <w:noProof/>
            <w:webHidden/>
          </w:rPr>
          <w:t>39</w:t>
        </w:r>
        <w:r w:rsidR="00E7162A">
          <w:rPr>
            <w:noProof/>
            <w:webHidden/>
          </w:rPr>
          <w:fldChar w:fldCharType="end"/>
        </w:r>
      </w:hyperlink>
    </w:p>
    <w:p w14:paraId="1888C80E" w14:textId="6425399A" w:rsidR="00E7162A" w:rsidRDefault="002022C2">
      <w:pPr>
        <w:pStyle w:val="T3"/>
        <w:tabs>
          <w:tab w:val="right" w:leader="dot" w:pos="8494"/>
        </w:tabs>
        <w:rPr>
          <w:rFonts w:asciiTheme="minorHAnsi" w:hAnsiTheme="minorHAnsi"/>
          <w:noProof/>
          <w:sz w:val="22"/>
        </w:rPr>
      </w:pPr>
      <w:hyperlink w:anchor="_Toc32494987" w:history="1">
        <w:r w:rsidR="00E7162A" w:rsidRPr="00CC45E9">
          <w:rPr>
            <w:rStyle w:val="Kpr"/>
            <w:noProof/>
          </w:rPr>
          <w:t>4.7. Araştırmanın Hipotezleri</w:t>
        </w:r>
        <w:r w:rsidR="00E7162A">
          <w:rPr>
            <w:noProof/>
            <w:webHidden/>
          </w:rPr>
          <w:tab/>
        </w:r>
        <w:r w:rsidR="00E7162A">
          <w:rPr>
            <w:noProof/>
            <w:webHidden/>
          </w:rPr>
          <w:fldChar w:fldCharType="begin"/>
        </w:r>
        <w:r w:rsidR="00E7162A">
          <w:rPr>
            <w:noProof/>
            <w:webHidden/>
          </w:rPr>
          <w:instrText xml:space="preserve"> PAGEREF _Toc32494987 \h </w:instrText>
        </w:r>
        <w:r w:rsidR="00E7162A">
          <w:rPr>
            <w:noProof/>
            <w:webHidden/>
          </w:rPr>
        </w:r>
        <w:r w:rsidR="00E7162A">
          <w:rPr>
            <w:noProof/>
            <w:webHidden/>
          </w:rPr>
          <w:fldChar w:fldCharType="separate"/>
        </w:r>
        <w:r w:rsidR="00E7162A">
          <w:rPr>
            <w:noProof/>
            <w:webHidden/>
          </w:rPr>
          <w:t>40</w:t>
        </w:r>
        <w:r w:rsidR="00E7162A">
          <w:rPr>
            <w:noProof/>
            <w:webHidden/>
          </w:rPr>
          <w:fldChar w:fldCharType="end"/>
        </w:r>
      </w:hyperlink>
    </w:p>
    <w:p w14:paraId="526F8858" w14:textId="5FB94C57" w:rsidR="00E7162A" w:rsidRDefault="002022C2">
      <w:pPr>
        <w:pStyle w:val="T3"/>
        <w:tabs>
          <w:tab w:val="right" w:leader="dot" w:pos="8494"/>
        </w:tabs>
        <w:rPr>
          <w:rFonts w:asciiTheme="minorHAnsi" w:hAnsiTheme="minorHAnsi"/>
          <w:noProof/>
          <w:sz w:val="22"/>
        </w:rPr>
      </w:pPr>
      <w:hyperlink w:anchor="_Toc32494988" w:history="1">
        <w:r w:rsidR="00E7162A" w:rsidRPr="00CC45E9">
          <w:rPr>
            <w:rStyle w:val="Kpr"/>
            <w:noProof/>
          </w:rPr>
          <w:t>4.8. Veri Toplama Araçları ve Yöntem</w:t>
        </w:r>
        <w:r w:rsidR="00E7162A">
          <w:rPr>
            <w:noProof/>
            <w:webHidden/>
          </w:rPr>
          <w:tab/>
        </w:r>
        <w:r w:rsidR="00E7162A">
          <w:rPr>
            <w:noProof/>
            <w:webHidden/>
          </w:rPr>
          <w:fldChar w:fldCharType="begin"/>
        </w:r>
        <w:r w:rsidR="00E7162A">
          <w:rPr>
            <w:noProof/>
            <w:webHidden/>
          </w:rPr>
          <w:instrText xml:space="preserve"> PAGEREF _Toc32494988 \h </w:instrText>
        </w:r>
        <w:r w:rsidR="00E7162A">
          <w:rPr>
            <w:noProof/>
            <w:webHidden/>
          </w:rPr>
        </w:r>
        <w:r w:rsidR="00E7162A">
          <w:rPr>
            <w:noProof/>
            <w:webHidden/>
          </w:rPr>
          <w:fldChar w:fldCharType="separate"/>
        </w:r>
        <w:r w:rsidR="00E7162A">
          <w:rPr>
            <w:noProof/>
            <w:webHidden/>
          </w:rPr>
          <w:t>41</w:t>
        </w:r>
        <w:r w:rsidR="00E7162A">
          <w:rPr>
            <w:noProof/>
            <w:webHidden/>
          </w:rPr>
          <w:fldChar w:fldCharType="end"/>
        </w:r>
      </w:hyperlink>
    </w:p>
    <w:p w14:paraId="1BCE67D8" w14:textId="4AE6ABAB" w:rsidR="00E7162A" w:rsidRDefault="002022C2">
      <w:pPr>
        <w:pStyle w:val="T3"/>
        <w:tabs>
          <w:tab w:val="right" w:leader="dot" w:pos="8494"/>
        </w:tabs>
        <w:rPr>
          <w:rFonts w:asciiTheme="minorHAnsi" w:hAnsiTheme="minorHAnsi"/>
          <w:noProof/>
          <w:sz w:val="22"/>
        </w:rPr>
      </w:pPr>
      <w:hyperlink w:anchor="_Toc32494989" w:history="1">
        <w:r w:rsidR="00E7162A" w:rsidRPr="00CC45E9">
          <w:rPr>
            <w:rStyle w:val="Kpr"/>
            <w:noProof/>
          </w:rPr>
          <w:t>4.9. Bulgular ve Yorumlar</w:t>
        </w:r>
        <w:r w:rsidR="00E7162A">
          <w:rPr>
            <w:noProof/>
            <w:webHidden/>
          </w:rPr>
          <w:tab/>
        </w:r>
        <w:r w:rsidR="00E7162A">
          <w:rPr>
            <w:noProof/>
            <w:webHidden/>
          </w:rPr>
          <w:fldChar w:fldCharType="begin"/>
        </w:r>
        <w:r w:rsidR="00E7162A">
          <w:rPr>
            <w:noProof/>
            <w:webHidden/>
          </w:rPr>
          <w:instrText xml:space="preserve"> PAGEREF _Toc32494989 \h </w:instrText>
        </w:r>
        <w:r w:rsidR="00E7162A">
          <w:rPr>
            <w:noProof/>
            <w:webHidden/>
          </w:rPr>
        </w:r>
        <w:r w:rsidR="00E7162A">
          <w:rPr>
            <w:noProof/>
            <w:webHidden/>
          </w:rPr>
          <w:fldChar w:fldCharType="separate"/>
        </w:r>
        <w:r w:rsidR="00E7162A">
          <w:rPr>
            <w:noProof/>
            <w:webHidden/>
          </w:rPr>
          <w:t>42</w:t>
        </w:r>
        <w:r w:rsidR="00E7162A">
          <w:rPr>
            <w:noProof/>
            <w:webHidden/>
          </w:rPr>
          <w:fldChar w:fldCharType="end"/>
        </w:r>
      </w:hyperlink>
    </w:p>
    <w:p w14:paraId="58729512" w14:textId="7FC27BC7" w:rsidR="00E7162A" w:rsidRDefault="002022C2">
      <w:pPr>
        <w:pStyle w:val="T3"/>
        <w:tabs>
          <w:tab w:val="right" w:leader="dot" w:pos="8494"/>
        </w:tabs>
        <w:rPr>
          <w:rFonts w:asciiTheme="minorHAnsi" w:hAnsiTheme="minorHAnsi"/>
          <w:noProof/>
          <w:sz w:val="22"/>
        </w:rPr>
      </w:pPr>
      <w:hyperlink w:anchor="_Toc32494990" w:history="1">
        <w:r w:rsidR="00E7162A" w:rsidRPr="00CC45E9">
          <w:rPr>
            <w:rStyle w:val="Kpr"/>
            <w:noProof/>
          </w:rPr>
          <w:t>4.10. Hipotezlerin Değerlendirilmesi</w:t>
        </w:r>
        <w:r w:rsidR="00E7162A">
          <w:rPr>
            <w:noProof/>
            <w:webHidden/>
          </w:rPr>
          <w:tab/>
        </w:r>
        <w:r w:rsidR="00E7162A">
          <w:rPr>
            <w:noProof/>
            <w:webHidden/>
          </w:rPr>
          <w:fldChar w:fldCharType="begin"/>
        </w:r>
        <w:r w:rsidR="00E7162A">
          <w:rPr>
            <w:noProof/>
            <w:webHidden/>
          </w:rPr>
          <w:instrText xml:space="preserve"> PAGEREF _Toc32494990 \h </w:instrText>
        </w:r>
        <w:r w:rsidR="00E7162A">
          <w:rPr>
            <w:noProof/>
            <w:webHidden/>
          </w:rPr>
        </w:r>
        <w:r w:rsidR="00E7162A">
          <w:rPr>
            <w:noProof/>
            <w:webHidden/>
          </w:rPr>
          <w:fldChar w:fldCharType="separate"/>
        </w:r>
        <w:r w:rsidR="00E7162A">
          <w:rPr>
            <w:noProof/>
            <w:webHidden/>
          </w:rPr>
          <w:t>75</w:t>
        </w:r>
        <w:r w:rsidR="00E7162A">
          <w:rPr>
            <w:noProof/>
            <w:webHidden/>
          </w:rPr>
          <w:fldChar w:fldCharType="end"/>
        </w:r>
      </w:hyperlink>
    </w:p>
    <w:p w14:paraId="3ECDB7F2" w14:textId="5E10915F" w:rsidR="00E7162A" w:rsidRDefault="002022C2">
      <w:pPr>
        <w:pStyle w:val="T3"/>
        <w:tabs>
          <w:tab w:val="right" w:leader="dot" w:pos="8494"/>
        </w:tabs>
        <w:rPr>
          <w:rStyle w:val="Kpr"/>
          <w:noProof/>
        </w:rPr>
      </w:pPr>
      <w:hyperlink w:anchor="_Toc32494991" w:history="1">
        <w:r w:rsidR="00E7162A" w:rsidRPr="00CC45E9">
          <w:rPr>
            <w:rStyle w:val="Kpr"/>
            <w:noProof/>
          </w:rPr>
          <w:t>4.11. Tartışma</w:t>
        </w:r>
        <w:r w:rsidR="00E7162A">
          <w:rPr>
            <w:noProof/>
            <w:webHidden/>
          </w:rPr>
          <w:tab/>
        </w:r>
        <w:r w:rsidR="00E7162A">
          <w:rPr>
            <w:noProof/>
            <w:webHidden/>
          </w:rPr>
          <w:fldChar w:fldCharType="begin"/>
        </w:r>
        <w:r w:rsidR="00E7162A">
          <w:rPr>
            <w:noProof/>
            <w:webHidden/>
          </w:rPr>
          <w:instrText xml:space="preserve"> PAGEREF _Toc32494991 \h </w:instrText>
        </w:r>
        <w:r w:rsidR="00E7162A">
          <w:rPr>
            <w:noProof/>
            <w:webHidden/>
          </w:rPr>
        </w:r>
        <w:r w:rsidR="00E7162A">
          <w:rPr>
            <w:noProof/>
            <w:webHidden/>
          </w:rPr>
          <w:fldChar w:fldCharType="separate"/>
        </w:r>
        <w:r w:rsidR="00E7162A">
          <w:rPr>
            <w:noProof/>
            <w:webHidden/>
          </w:rPr>
          <w:t>78</w:t>
        </w:r>
        <w:r w:rsidR="00E7162A">
          <w:rPr>
            <w:noProof/>
            <w:webHidden/>
          </w:rPr>
          <w:fldChar w:fldCharType="end"/>
        </w:r>
      </w:hyperlink>
    </w:p>
    <w:p w14:paraId="3CA5CEBE" w14:textId="77777777" w:rsidR="0068751E" w:rsidRPr="0068751E" w:rsidRDefault="0068751E" w:rsidP="0068751E">
      <w:pPr>
        <w:rPr>
          <w:lang w:eastAsia="tr-TR"/>
        </w:rPr>
      </w:pPr>
    </w:p>
    <w:p w14:paraId="751681AC" w14:textId="4AEAF482" w:rsidR="00E7162A" w:rsidRDefault="002022C2">
      <w:pPr>
        <w:pStyle w:val="T1"/>
        <w:rPr>
          <w:rFonts w:asciiTheme="minorHAnsi" w:hAnsiTheme="minorHAnsi" w:cstheme="minorBidi"/>
          <w:b w:val="0"/>
          <w:sz w:val="22"/>
          <w:szCs w:val="22"/>
        </w:rPr>
      </w:pPr>
      <w:hyperlink w:anchor="_Toc32494992" w:history="1">
        <w:r w:rsidR="00E7162A" w:rsidRPr="00CC45E9">
          <w:rPr>
            <w:rStyle w:val="Kpr"/>
          </w:rPr>
          <w:t>SONUÇ VE DEĞERLENDİRME</w:t>
        </w:r>
        <w:r w:rsidR="00E7162A">
          <w:rPr>
            <w:webHidden/>
          </w:rPr>
          <w:tab/>
        </w:r>
        <w:r w:rsidR="00E7162A">
          <w:rPr>
            <w:webHidden/>
          </w:rPr>
          <w:fldChar w:fldCharType="begin"/>
        </w:r>
        <w:r w:rsidR="00E7162A">
          <w:rPr>
            <w:webHidden/>
          </w:rPr>
          <w:instrText xml:space="preserve"> PAGEREF _Toc32494992 \h </w:instrText>
        </w:r>
        <w:r w:rsidR="00E7162A">
          <w:rPr>
            <w:webHidden/>
          </w:rPr>
        </w:r>
        <w:r w:rsidR="00E7162A">
          <w:rPr>
            <w:webHidden/>
          </w:rPr>
          <w:fldChar w:fldCharType="separate"/>
        </w:r>
        <w:r w:rsidR="00E7162A">
          <w:rPr>
            <w:webHidden/>
          </w:rPr>
          <w:t>83</w:t>
        </w:r>
        <w:r w:rsidR="00E7162A">
          <w:rPr>
            <w:webHidden/>
          </w:rPr>
          <w:fldChar w:fldCharType="end"/>
        </w:r>
      </w:hyperlink>
    </w:p>
    <w:p w14:paraId="5C2BA11A" w14:textId="0409DBDE" w:rsidR="0068751E" w:rsidRPr="0068751E" w:rsidRDefault="002022C2" w:rsidP="0068751E">
      <w:pPr>
        <w:pStyle w:val="T1"/>
      </w:pPr>
      <w:hyperlink w:anchor="_Toc32494993" w:history="1">
        <w:r w:rsidR="00E7162A" w:rsidRPr="00CC45E9">
          <w:rPr>
            <w:rStyle w:val="Kpr"/>
          </w:rPr>
          <w:t>KAYNAKÇA</w:t>
        </w:r>
        <w:r w:rsidR="00E7162A">
          <w:rPr>
            <w:webHidden/>
          </w:rPr>
          <w:tab/>
        </w:r>
        <w:r w:rsidR="00E7162A">
          <w:rPr>
            <w:webHidden/>
          </w:rPr>
          <w:fldChar w:fldCharType="begin"/>
        </w:r>
        <w:r w:rsidR="00E7162A">
          <w:rPr>
            <w:webHidden/>
          </w:rPr>
          <w:instrText xml:space="preserve"> PAGEREF _Toc32494993 \h </w:instrText>
        </w:r>
        <w:r w:rsidR="00E7162A">
          <w:rPr>
            <w:webHidden/>
          </w:rPr>
        </w:r>
        <w:r w:rsidR="00E7162A">
          <w:rPr>
            <w:webHidden/>
          </w:rPr>
          <w:fldChar w:fldCharType="separate"/>
        </w:r>
        <w:r w:rsidR="00E7162A">
          <w:rPr>
            <w:webHidden/>
          </w:rPr>
          <w:t>86</w:t>
        </w:r>
        <w:r w:rsidR="00E7162A">
          <w:rPr>
            <w:webHidden/>
          </w:rPr>
          <w:fldChar w:fldCharType="end"/>
        </w:r>
      </w:hyperlink>
    </w:p>
    <w:p w14:paraId="03A0933D" w14:textId="65D05160" w:rsidR="00E7162A" w:rsidRDefault="002022C2">
      <w:pPr>
        <w:pStyle w:val="T1"/>
        <w:rPr>
          <w:rFonts w:asciiTheme="minorHAnsi" w:hAnsiTheme="minorHAnsi" w:cstheme="minorBidi"/>
          <w:b w:val="0"/>
          <w:sz w:val="22"/>
          <w:szCs w:val="22"/>
        </w:rPr>
      </w:pPr>
      <w:hyperlink w:anchor="_Toc32494994" w:history="1">
        <w:r w:rsidR="00E7162A" w:rsidRPr="00CC45E9">
          <w:rPr>
            <w:rStyle w:val="Kpr"/>
          </w:rPr>
          <w:t>ÖZGEÇMİŞ</w:t>
        </w:r>
        <w:r w:rsidR="00E7162A">
          <w:rPr>
            <w:webHidden/>
          </w:rPr>
          <w:tab/>
        </w:r>
        <w:r w:rsidR="00E7162A">
          <w:rPr>
            <w:webHidden/>
          </w:rPr>
          <w:fldChar w:fldCharType="begin"/>
        </w:r>
        <w:r w:rsidR="00E7162A">
          <w:rPr>
            <w:webHidden/>
          </w:rPr>
          <w:instrText xml:space="preserve"> PAGEREF _Toc32494994 \h </w:instrText>
        </w:r>
        <w:r w:rsidR="00E7162A">
          <w:rPr>
            <w:webHidden/>
          </w:rPr>
        </w:r>
        <w:r w:rsidR="00E7162A">
          <w:rPr>
            <w:webHidden/>
          </w:rPr>
          <w:fldChar w:fldCharType="separate"/>
        </w:r>
        <w:r w:rsidR="00E7162A">
          <w:rPr>
            <w:webHidden/>
          </w:rPr>
          <w:t>96</w:t>
        </w:r>
        <w:r w:rsidR="00E7162A">
          <w:rPr>
            <w:webHidden/>
          </w:rPr>
          <w:fldChar w:fldCharType="end"/>
        </w:r>
      </w:hyperlink>
    </w:p>
    <w:p w14:paraId="423D40BC" w14:textId="2857F441" w:rsidR="00E7162A" w:rsidRDefault="002022C2">
      <w:pPr>
        <w:pStyle w:val="T1"/>
        <w:rPr>
          <w:rFonts w:asciiTheme="minorHAnsi" w:hAnsiTheme="minorHAnsi" w:cstheme="minorBidi"/>
          <w:b w:val="0"/>
          <w:sz w:val="22"/>
          <w:szCs w:val="22"/>
        </w:rPr>
      </w:pPr>
      <w:hyperlink w:anchor="_Toc32494995" w:history="1">
        <w:r w:rsidR="00E7162A" w:rsidRPr="00CC45E9">
          <w:rPr>
            <w:rStyle w:val="Kpr"/>
          </w:rPr>
          <w:t>EKLER</w:t>
        </w:r>
        <w:r w:rsidR="00E7162A">
          <w:rPr>
            <w:webHidden/>
          </w:rPr>
          <w:tab/>
        </w:r>
        <w:r w:rsidR="00E7162A">
          <w:rPr>
            <w:webHidden/>
          </w:rPr>
          <w:fldChar w:fldCharType="begin"/>
        </w:r>
        <w:r w:rsidR="00E7162A">
          <w:rPr>
            <w:webHidden/>
          </w:rPr>
          <w:instrText xml:space="preserve"> PAGEREF _Toc32494995 \h </w:instrText>
        </w:r>
        <w:r w:rsidR="00E7162A">
          <w:rPr>
            <w:webHidden/>
          </w:rPr>
        </w:r>
        <w:r w:rsidR="00E7162A">
          <w:rPr>
            <w:webHidden/>
          </w:rPr>
          <w:fldChar w:fldCharType="separate"/>
        </w:r>
        <w:r w:rsidR="00E7162A">
          <w:rPr>
            <w:webHidden/>
          </w:rPr>
          <w:t>97</w:t>
        </w:r>
        <w:r w:rsidR="00E7162A">
          <w:rPr>
            <w:webHidden/>
          </w:rPr>
          <w:fldChar w:fldCharType="end"/>
        </w:r>
      </w:hyperlink>
    </w:p>
    <w:p w14:paraId="42E94144" w14:textId="22BFD476" w:rsidR="00E7162A" w:rsidRPr="0068751E" w:rsidRDefault="002022C2" w:rsidP="0068751E">
      <w:pPr>
        <w:pStyle w:val="T2"/>
        <w:rPr>
          <w:rFonts w:asciiTheme="minorHAnsi" w:hAnsiTheme="minorHAnsi" w:cstheme="minorBidi"/>
          <w:sz w:val="22"/>
          <w:szCs w:val="22"/>
        </w:rPr>
      </w:pPr>
      <w:hyperlink w:anchor="_Toc32494996" w:history="1">
        <w:r w:rsidR="00E7162A" w:rsidRPr="0068751E">
          <w:rPr>
            <w:rStyle w:val="Kpr"/>
            <w:b w:val="0"/>
            <w:bCs/>
          </w:rPr>
          <w:t>Ek 1. Anket Formu</w:t>
        </w:r>
        <w:r w:rsidR="00E7162A" w:rsidRPr="0068751E">
          <w:rPr>
            <w:webHidden/>
          </w:rPr>
          <w:tab/>
        </w:r>
        <w:r w:rsidR="00E7162A" w:rsidRPr="0068751E">
          <w:rPr>
            <w:webHidden/>
          </w:rPr>
          <w:fldChar w:fldCharType="begin"/>
        </w:r>
        <w:r w:rsidR="00E7162A" w:rsidRPr="0068751E">
          <w:rPr>
            <w:webHidden/>
          </w:rPr>
          <w:instrText xml:space="preserve"> PAGEREF _Toc32494996 \h </w:instrText>
        </w:r>
        <w:r w:rsidR="00E7162A" w:rsidRPr="0068751E">
          <w:rPr>
            <w:webHidden/>
          </w:rPr>
        </w:r>
        <w:r w:rsidR="00E7162A" w:rsidRPr="0068751E">
          <w:rPr>
            <w:webHidden/>
          </w:rPr>
          <w:fldChar w:fldCharType="separate"/>
        </w:r>
        <w:r w:rsidR="00E7162A" w:rsidRPr="0068751E">
          <w:rPr>
            <w:webHidden/>
          </w:rPr>
          <w:t>98</w:t>
        </w:r>
        <w:r w:rsidR="00E7162A" w:rsidRPr="0068751E">
          <w:rPr>
            <w:webHidden/>
          </w:rPr>
          <w:fldChar w:fldCharType="end"/>
        </w:r>
      </w:hyperlink>
    </w:p>
    <w:p w14:paraId="0979A6CC" w14:textId="443CB374" w:rsidR="00E7162A" w:rsidRPr="0068751E" w:rsidRDefault="002022C2" w:rsidP="0068751E">
      <w:pPr>
        <w:pStyle w:val="T2"/>
        <w:rPr>
          <w:rFonts w:asciiTheme="minorHAnsi" w:hAnsiTheme="minorHAnsi" w:cstheme="minorBidi"/>
          <w:sz w:val="22"/>
          <w:szCs w:val="22"/>
        </w:rPr>
      </w:pPr>
      <w:hyperlink w:anchor="_Toc32494997" w:history="1">
        <w:r w:rsidR="00E7162A" w:rsidRPr="0068751E">
          <w:rPr>
            <w:rStyle w:val="Kpr"/>
            <w:b w:val="0"/>
            <w:bCs/>
          </w:rPr>
          <w:t>Ek 2. Araştırma İzni</w:t>
        </w:r>
        <w:r w:rsidR="00E7162A" w:rsidRPr="0068751E">
          <w:rPr>
            <w:webHidden/>
          </w:rPr>
          <w:tab/>
        </w:r>
        <w:r w:rsidR="00E7162A" w:rsidRPr="0068751E">
          <w:rPr>
            <w:webHidden/>
          </w:rPr>
          <w:fldChar w:fldCharType="begin"/>
        </w:r>
        <w:r w:rsidR="00E7162A" w:rsidRPr="0068751E">
          <w:rPr>
            <w:webHidden/>
          </w:rPr>
          <w:instrText xml:space="preserve"> PAGEREF _Toc32494997 \h </w:instrText>
        </w:r>
        <w:r w:rsidR="00E7162A" w:rsidRPr="0068751E">
          <w:rPr>
            <w:webHidden/>
          </w:rPr>
        </w:r>
        <w:r w:rsidR="00E7162A" w:rsidRPr="0068751E">
          <w:rPr>
            <w:webHidden/>
          </w:rPr>
          <w:fldChar w:fldCharType="separate"/>
        </w:r>
        <w:r w:rsidR="00E7162A" w:rsidRPr="0068751E">
          <w:rPr>
            <w:webHidden/>
          </w:rPr>
          <w:t>102</w:t>
        </w:r>
        <w:r w:rsidR="00E7162A" w:rsidRPr="0068751E">
          <w:rPr>
            <w:webHidden/>
          </w:rPr>
          <w:fldChar w:fldCharType="end"/>
        </w:r>
      </w:hyperlink>
    </w:p>
    <w:p w14:paraId="1B009277" w14:textId="1DC4F71F" w:rsidR="00E7162A" w:rsidRPr="0068751E" w:rsidRDefault="002022C2" w:rsidP="0068751E">
      <w:pPr>
        <w:pStyle w:val="T2"/>
        <w:rPr>
          <w:rFonts w:asciiTheme="minorHAnsi" w:hAnsiTheme="minorHAnsi" w:cstheme="minorBidi"/>
          <w:sz w:val="22"/>
          <w:szCs w:val="22"/>
        </w:rPr>
      </w:pPr>
      <w:hyperlink w:anchor="_Toc32494998" w:history="1">
        <w:r w:rsidR="00E7162A" w:rsidRPr="0068751E">
          <w:rPr>
            <w:rStyle w:val="Kpr"/>
            <w:b w:val="0"/>
            <w:bCs/>
          </w:rPr>
          <w:t>Ek 3. Etik Kurulu Raporu</w:t>
        </w:r>
        <w:r w:rsidR="00E7162A" w:rsidRPr="0068751E">
          <w:rPr>
            <w:webHidden/>
          </w:rPr>
          <w:tab/>
        </w:r>
        <w:r w:rsidR="00E7162A" w:rsidRPr="0068751E">
          <w:rPr>
            <w:webHidden/>
          </w:rPr>
          <w:fldChar w:fldCharType="begin"/>
        </w:r>
        <w:r w:rsidR="00E7162A" w:rsidRPr="0068751E">
          <w:rPr>
            <w:webHidden/>
          </w:rPr>
          <w:instrText xml:space="preserve"> PAGEREF _Toc32494998 \h </w:instrText>
        </w:r>
        <w:r w:rsidR="00E7162A" w:rsidRPr="0068751E">
          <w:rPr>
            <w:webHidden/>
          </w:rPr>
        </w:r>
        <w:r w:rsidR="00E7162A" w:rsidRPr="0068751E">
          <w:rPr>
            <w:webHidden/>
          </w:rPr>
          <w:fldChar w:fldCharType="separate"/>
        </w:r>
        <w:r w:rsidR="00E7162A" w:rsidRPr="0068751E">
          <w:rPr>
            <w:webHidden/>
          </w:rPr>
          <w:t>103</w:t>
        </w:r>
        <w:r w:rsidR="00E7162A" w:rsidRPr="0068751E">
          <w:rPr>
            <w:webHidden/>
          </w:rPr>
          <w:fldChar w:fldCharType="end"/>
        </w:r>
      </w:hyperlink>
    </w:p>
    <w:p w14:paraId="26315A97" w14:textId="77777777" w:rsidR="0068751E" w:rsidRDefault="004304A7" w:rsidP="0068751E">
      <w:pPr>
        <w:pStyle w:val="T2"/>
        <w:rPr>
          <w:lang w:val="en-US"/>
        </w:rPr>
      </w:pPr>
      <w:r>
        <w:rPr>
          <w:lang w:val="en-US"/>
        </w:rPr>
        <w:fldChar w:fldCharType="end"/>
      </w:r>
      <w:r w:rsidR="00644D76">
        <w:rPr>
          <w:lang w:val="en-US"/>
        </w:rPr>
        <w:br w:type="page"/>
      </w:r>
      <w:bookmarkStart w:id="19" w:name="_Toc522141881"/>
      <w:bookmarkStart w:id="20" w:name="_Toc530679850"/>
      <w:bookmarkStart w:id="21" w:name="_Toc32494931"/>
    </w:p>
    <w:p w14:paraId="4B0E14B8" w14:textId="77777777" w:rsidR="0068751E" w:rsidRDefault="0068751E" w:rsidP="0068751E">
      <w:pPr>
        <w:pStyle w:val="T2"/>
        <w:rPr>
          <w:lang w:val="en-US"/>
        </w:rPr>
      </w:pPr>
    </w:p>
    <w:p w14:paraId="372041B7" w14:textId="77777777" w:rsidR="0068751E" w:rsidRDefault="0068751E" w:rsidP="0068751E">
      <w:pPr>
        <w:pStyle w:val="T2"/>
      </w:pPr>
    </w:p>
    <w:p w14:paraId="36E56733" w14:textId="763DACEF" w:rsidR="00E1029A" w:rsidRDefault="00F350D9" w:rsidP="0068751E">
      <w:pPr>
        <w:pStyle w:val="T2"/>
      </w:pPr>
      <w:r w:rsidRPr="00F350D9">
        <w:t>TABLOLAR LİSTESİ</w:t>
      </w:r>
      <w:bookmarkEnd w:id="19"/>
      <w:bookmarkEnd w:id="20"/>
      <w:bookmarkEnd w:id="21"/>
    </w:p>
    <w:p w14:paraId="19B4D656" w14:textId="77777777" w:rsidR="003E30B4" w:rsidRDefault="00476957">
      <w:pPr>
        <w:pStyle w:val="ekillerTablosu"/>
        <w:tabs>
          <w:tab w:val="right" w:leader="dot" w:pos="8494"/>
        </w:tabs>
        <w:rPr>
          <w:rFonts w:asciiTheme="minorHAnsi" w:eastAsiaTheme="minorEastAsia" w:hAnsiTheme="minorHAnsi"/>
          <w:iCs w:val="0"/>
          <w:noProof/>
          <w:sz w:val="22"/>
          <w:szCs w:val="22"/>
          <w:lang w:eastAsia="tr-TR"/>
        </w:rPr>
      </w:pPr>
      <w:r>
        <w:rPr>
          <w:rFonts w:cs="Times New Roman"/>
          <w:szCs w:val="24"/>
        </w:rPr>
        <w:fldChar w:fldCharType="begin"/>
      </w:r>
      <w:r>
        <w:rPr>
          <w:rFonts w:cs="Times New Roman"/>
          <w:szCs w:val="24"/>
        </w:rPr>
        <w:instrText xml:space="preserve"> TOC \h \z \c "Tablo" </w:instrText>
      </w:r>
      <w:r>
        <w:rPr>
          <w:rFonts w:cs="Times New Roman"/>
          <w:szCs w:val="24"/>
        </w:rPr>
        <w:fldChar w:fldCharType="separate"/>
      </w:r>
      <w:hyperlink w:anchor="_Toc26787959" w:history="1">
        <w:r w:rsidR="003E30B4" w:rsidRPr="00C412CF">
          <w:rPr>
            <w:rStyle w:val="Kpr"/>
            <w:noProof/>
          </w:rPr>
          <w:t>Tablo 4.2. Ölçeğin Güvenilirlik Analizi</w:t>
        </w:r>
        <w:r w:rsidR="003E30B4">
          <w:rPr>
            <w:noProof/>
            <w:webHidden/>
          </w:rPr>
          <w:tab/>
        </w:r>
        <w:r w:rsidR="003E30B4">
          <w:rPr>
            <w:noProof/>
            <w:webHidden/>
          </w:rPr>
          <w:fldChar w:fldCharType="begin"/>
        </w:r>
        <w:r w:rsidR="003E30B4">
          <w:rPr>
            <w:noProof/>
            <w:webHidden/>
          </w:rPr>
          <w:instrText xml:space="preserve"> PAGEREF _Toc26787959 \h </w:instrText>
        </w:r>
        <w:r w:rsidR="003E30B4">
          <w:rPr>
            <w:noProof/>
            <w:webHidden/>
          </w:rPr>
        </w:r>
        <w:r w:rsidR="003E30B4">
          <w:rPr>
            <w:noProof/>
            <w:webHidden/>
          </w:rPr>
          <w:fldChar w:fldCharType="separate"/>
        </w:r>
        <w:r w:rsidR="003E30B4">
          <w:rPr>
            <w:noProof/>
            <w:webHidden/>
          </w:rPr>
          <w:t>41</w:t>
        </w:r>
        <w:r w:rsidR="003E30B4">
          <w:rPr>
            <w:noProof/>
            <w:webHidden/>
          </w:rPr>
          <w:fldChar w:fldCharType="end"/>
        </w:r>
      </w:hyperlink>
    </w:p>
    <w:p w14:paraId="498F6DAB"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60" w:history="1">
        <w:r w:rsidR="003E30B4" w:rsidRPr="00C412CF">
          <w:rPr>
            <w:rStyle w:val="Kpr"/>
            <w:noProof/>
          </w:rPr>
          <w:t>Tablo 4.3. Demografik Bilgilere Ait Frekans Tablosu</w:t>
        </w:r>
        <w:r w:rsidR="003E30B4">
          <w:rPr>
            <w:noProof/>
            <w:webHidden/>
          </w:rPr>
          <w:tab/>
        </w:r>
        <w:r w:rsidR="003E30B4">
          <w:rPr>
            <w:noProof/>
            <w:webHidden/>
          </w:rPr>
          <w:fldChar w:fldCharType="begin"/>
        </w:r>
        <w:r w:rsidR="003E30B4">
          <w:rPr>
            <w:noProof/>
            <w:webHidden/>
          </w:rPr>
          <w:instrText xml:space="preserve"> PAGEREF _Toc26787960 \h </w:instrText>
        </w:r>
        <w:r w:rsidR="003E30B4">
          <w:rPr>
            <w:noProof/>
            <w:webHidden/>
          </w:rPr>
        </w:r>
        <w:r w:rsidR="003E30B4">
          <w:rPr>
            <w:noProof/>
            <w:webHidden/>
          </w:rPr>
          <w:fldChar w:fldCharType="separate"/>
        </w:r>
        <w:r w:rsidR="003E30B4">
          <w:rPr>
            <w:noProof/>
            <w:webHidden/>
          </w:rPr>
          <w:t>42</w:t>
        </w:r>
        <w:r w:rsidR="003E30B4">
          <w:rPr>
            <w:noProof/>
            <w:webHidden/>
          </w:rPr>
          <w:fldChar w:fldCharType="end"/>
        </w:r>
      </w:hyperlink>
    </w:p>
    <w:p w14:paraId="1E6F1D74"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61" w:history="1">
        <w:r w:rsidR="003E30B4" w:rsidRPr="00C412CF">
          <w:rPr>
            <w:rStyle w:val="Kpr"/>
            <w:noProof/>
          </w:rPr>
          <w:t>Tablo 4.4. Doğal Afet Okuryazarlığı Davranış Ölçeği Frekans Dağılımı</w:t>
        </w:r>
        <w:r w:rsidR="003E30B4">
          <w:rPr>
            <w:noProof/>
            <w:webHidden/>
          </w:rPr>
          <w:tab/>
        </w:r>
        <w:r w:rsidR="003E30B4">
          <w:rPr>
            <w:noProof/>
            <w:webHidden/>
          </w:rPr>
          <w:fldChar w:fldCharType="begin"/>
        </w:r>
        <w:r w:rsidR="003E30B4">
          <w:rPr>
            <w:noProof/>
            <w:webHidden/>
          </w:rPr>
          <w:instrText xml:space="preserve"> PAGEREF _Toc26787961 \h </w:instrText>
        </w:r>
        <w:r w:rsidR="003E30B4">
          <w:rPr>
            <w:noProof/>
            <w:webHidden/>
          </w:rPr>
        </w:r>
        <w:r w:rsidR="003E30B4">
          <w:rPr>
            <w:noProof/>
            <w:webHidden/>
          </w:rPr>
          <w:fldChar w:fldCharType="separate"/>
        </w:r>
        <w:r w:rsidR="003E30B4">
          <w:rPr>
            <w:noProof/>
            <w:webHidden/>
          </w:rPr>
          <w:t>45</w:t>
        </w:r>
        <w:r w:rsidR="003E30B4">
          <w:rPr>
            <w:noProof/>
            <w:webHidden/>
          </w:rPr>
          <w:fldChar w:fldCharType="end"/>
        </w:r>
      </w:hyperlink>
    </w:p>
    <w:p w14:paraId="27C9A6EF"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62" w:history="1">
        <w:r w:rsidR="003E30B4" w:rsidRPr="00C412CF">
          <w:rPr>
            <w:rStyle w:val="Kpr"/>
            <w:noProof/>
          </w:rPr>
          <w:t>Tablo 4.5. Doğal Afet Okuryazarlığı Duyuşsal Eğilimler Ölçeği Frekans Dağılımı</w:t>
        </w:r>
        <w:r w:rsidR="003E30B4">
          <w:rPr>
            <w:noProof/>
            <w:webHidden/>
          </w:rPr>
          <w:tab/>
        </w:r>
        <w:r w:rsidR="003E30B4">
          <w:rPr>
            <w:noProof/>
            <w:webHidden/>
          </w:rPr>
          <w:fldChar w:fldCharType="begin"/>
        </w:r>
        <w:r w:rsidR="003E30B4">
          <w:rPr>
            <w:noProof/>
            <w:webHidden/>
          </w:rPr>
          <w:instrText xml:space="preserve"> PAGEREF _Toc26787962 \h </w:instrText>
        </w:r>
        <w:r w:rsidR="003E30B4">
          <w:rPr>
            <w:noProof/>
            <w:webHidden/>
          </w:rPr>
        </w:r>
        <w:r w:rsidR="003E30B4">
          <w:rPr>
            <w:noProof/>
            <w:webHidden/>
          </w:rPr>
          <w:fldChar w:fldCharType="separate"/>
        </w:r>
        <w:r w:rsidR="003E30B4">
          <w:rPr>
            <w:noProof/>
            <w:webHidden/>
          </w:rPr>
          <w:t>49</w:t>
        </w:r>
        <w:r w:rsidR="003E30B4">
          <w:rPr>
            <w:noProof/>
            <w:webHidden/>
          </w:rPr>
          <w:fldChar w:fldCharType="end"/>
        </w:r>
      </w:hyperlink>
    </w:p>
    <w:p w14:paraId="7E15F6B6"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63" w:history="1">
        <w:r w:rsidR="003E30B4" w:rsidRPr="00C412CF">
          <w:rPr>
            <w:rStyle w:val="Kpr"/>
            <w:noProof/>
          </w:rPr>
          <w:t>Tablo 4.6. Doğal Afet Okuryazarlığı Başarı Testi Frekans Dağılımı</w:t>
        </w:r>
        <w:r w:rsidR="003E30B4">
          <w:rPr>
            <w:noProof/>
            <w:webHidden/>
          </w:rPr>
          <w:tab/>
        </w:r>
        <w:r w:rsidR="003E30B4">
          <w:rPr>
            <w:noProof/>
            <w:webHidden/>
          </w:rPr>
          <w:fldChar w:fldCharType="begin"/>
        </w:r>
        <w:r w:rsidR="003E30B4">
          <w:rPr>
            <w:noProof/>
            <w:webHidden/>
          </w:rPr>
          <w:instrText xml:space="preserve"> PAGEREF _Toc26787963 \h </w:instrText>
        </w:r>
        <w:r w:rsidR="003E30B4">
          <w:rPr>
            <w:noProof/>
            <w:webHidden/>
          </w:rPr>
        </w:r>
        <w:r w:rsidR="003E30B4">
          <w:rPr>
            <w:noProof/>
            <w:webHidden/>
          </w:rPr>
          <w:fldChar w:fldCharType="separate"/>
        </w:r>
        <w:r w:rsidR="003E30B4">
          <w:rPr>
            <w:noProof/>
            <w:webHidden/>
          </w:rPr>
          <w:t>53</w:t>
        </w:r>
        <w:r w:rsidR="003E30B4">
          <w:rPr>
            <w:noProof/>
            <w:webHidden/>
          </w:rPr>
          <w:fldChar w:fldCharType="end"/>
        </w:r>
      </w:hyperlink>
    </w:p>
    <w:p w14:paraId="2BA6A6CB"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64" w:history="1">
        <w:r w:rsidR="003E30B4" w:rsidRPr="00C412CF">
          <w:rPr>
            <w:rStyle w:val="Kpr"/>
            <w:noProof/>
          </w:rPr>
          <w:t>Tablo 4.7. Doğal Afet Okuryazarlığı Davranış Düzeyi Puan Skalası</w:t>
        </w:r>
        <w:r w:rsidR="003E30B4">
          <w:rPr>
            <w:noProof/>
            <w:webHidden/>
          </w:rPr>
          <w:tab/>
        </w:r>
        <w:r w:rsidR="003E30B4">
          <w:rPr>
            <w:noProof/>
            <w:webHidden/>
          </w:rPr>
          <w:fldChar w:fldCharType="begin"/>
        </w:r>
        <w:r w:rsidR="003E30B4">
          <w:rPr>
            <w:noProof/>
            <w:webHidden/>
          </w:rPr>
          <w:instrText xml:space="preserve"> PAGEREF _Toc26787964 \h </w:instrText>
        </w:r>
        <w:r w:rsidR="003E30B4">
          <w:rPr>
            <w:noProof/>
            <w:webHidden/>
          </w:rPr>
        </w:r>
        <w:r w:rsidR="003E30B4">
          <w:rPr>
            <w:noProof/>
            <w:webHidden/>
          </w:rPr>
          <w:fldChar w:fldCharType="separate"/>
        </w:r>
        <w:r w:rsidR="003E30B4">
          <w:rPr>
            <w:noProof/>
            <w:webHidden/>
          </w:rPr>
          <w:t>57</w:t>
        </w:r>
        <w:r w:rsidR="003E30B4">
          <w:rPr>
            <w:noProof/>
            <w:webHidden/>
          </w:rPr>
          <w:fldChar w:fldCharType="end"/>
        </w:r>
      </w:hyperlink>
    </w:p>
    <w:p w14:paraId="33598B32"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65" w:history="1">
        <w:r w:rsidR="003E30B4" w:rsidRPr="00C412CF">
          <w:rPr>
            <w:rStyle w:val="Kpr"/>
            <w:noProof/>
          </w:rPr>
          <w:t>Tablo 4.8. Doğal Afet Okuryazarlığı Davranış Düzeyi Puan Ortalamaları</w:t>
        </w:r>
        <w:r w:rsidR="003E30B4">
          <w:rPr>
            <w:noProof/>
            <w:webHidden/>
          </w:rPr>
          <w:tab/>
        </w:r>
        <w:r w:rsidR="003E30B4">
          <w:rPr>
            <w:noProof/>
            <w:webHidden/>
          </w:rPr>
          <w:fldChar w:fldCharType="begin"/>
        </w:r>
        <w:r w:rsidR="003E30B4">
          <w:rPr>
            <w:noProof/>
            <w:webHidden/>
          </w:rPr>
          <w:instrText xml:space="preserve"> PAGEREF _Toc26787965 \h </w:instrText>
        </w:r>
        <w:r w:rsidR="003E30B4">
          <w:rPr>
            <w:noProof/>
            <w:webHidden/>
          </w:rPr>
        </w:r>
        <w:r w:rsidR="003E30B4">
          <w:rPr>
            <w:noProof/>
            <w:webHidden/>
          </w:rPr>
          <w:fldChar w:fldCharType="separate"/>
        </w:r>
        <w:r w:rsidR="003E30B4">
          <w:rPr>
            <w:noProof/>
            <w:webHidden/>
          </w:rPr>
          <w:t>57</w:t>
        </w:r>
        <w:r w:rsidR="003E30B4">
          <w:rPr>
            <w:noProof/>
            <w:webHidden/>
          </w:rPr>
          <w:fldChar w:fldCharType="end"/>
        </w:r>
      </w:hyperlink>
    </w:p>
    <w:p w14:paraId="0D3DC1A7"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66" w:history="1">
        <w:r w:rsidR="003E30B4" w:rsidRPr="00C412CF">
          <w:rPr>
            <w:rStyle w:val="Kpr"/>
            <w:noProof/>
          </w:rPr>
          <w:t>Tablo 4.9. Doğal Afet Okuryazarlığı Davranış Düzeyi Puan Ortalamalarının Alt Başlıklara Göre Dağılımı</w:t>
        </w:r>
        <w:r w:rsidR="003E30B4">
          <w:rPr>
            <w:noProof/>
            <w:webHidden/>
          </w:rPr>
          <w:tab/>
        </w:r>
        <w:r w:rsidR="003E30B4">
          <w:rPr>
            <w:noProof/>
            <w:webHidden/>
          </w:rPr>
          <w:fldChar w:fldCharType="begin"/>
        </w:r>
        <w:r w:rsidR="003E30B4">
          <w:rPr>
            <w:noProof/>
            <w:webHidden/>
          </w:rPr>
          <w:instrText xml:space="preserve"> PAGEREF _Toc26787966 \h </w:instrText>
        </w:r>
        <w:r w:rsidR="003E30B4">
          <w:rPr>
            <w:noProof/>
            <w:webHidden/>
          </w:rPr>
        </w:r>
        <w:r w:rsidR="003E30B4">
          <w:rPr>
            <w:noProof/>
            <w:webHidden/>
          </w:rPr>
          <w:fldChar w:fldCharType="separate"/>
        </w:r>
        <w:r w:rsidR="003E30B4">
          <w:rPr>
            <w:noProof/>
            <w:webHidden/>
          </w:rPr>
          <w:t>57</w:t>
        </w:r>
        <w:r w:rsidR="003E30B4">
          <w:rPr>
            <w:noProof/>
            <w:webHidden/>
          </w:rPr>
          <w:fldChar w:fldCharType="end"/>
        </w:r>
      </w:hyperlink>
    </w:p>
    <w:p w14:paraId="153AD7E5"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67" w:history="1">
        <w:r w:rsidR="003E30B4" w:rsidRPr="00C412CF">
          <w:rPr>
            <w:rStyle w:val="Kpr"/>
            <w:noProof/>
          </w:rPr>
          <w:t>Tablo 4.10. Doğal Afet Okuryazarlığı Davranış Düzeyi Puan Ortalamalarının Baba Eğitim Durumuna Göre ANOVA Sonucu</w:t>
        </w:r>
        <w:r w:rsidR="003E30B4">
          <w:rPr>
            <w:noProof/>
            <w:webHidden/>
          </w:rPr>
          <w:tab/>
        </w:r>
        <w:r w:rsidR="003E30B4">
          <w:rPr>
            <w:noProof/>
            <w:webHidden/>
          </w:rPr>
          <w:fldChar w:fldCharType="begin"/>
        </w:r>
        <w:r w:rsidR="003E30B4">
          <w:rPr>
            <w:noProof/>
            <w:webHidden/>
          </w:rPr>
          <w:instrText xml:space="preserve"> PAGEREF _Toc26787967 \h </w:instrText>
        </w:r>
        <w:r w:rsidR="003E30B4">
          <w:rPr>
            <w:noProof/>
            <w:webHidden/>
          </w:rPr>
        </w:r>
        <w:r w:rsidR="003E30B4">
          <w:rPr>
            <w:noProof/>
            <w:webHidden/>
          </w:rPr>
          <w:fldChar w:fldCharType="separate"/>
        </w:r>
        <w:r w:rsidR="003E30B4">
          <w:rPr>
            <w:noProof/>
            <w:webHidden/>
          </w:rPr>
          <w:t>58</w:t>
        </w:r>
        <w:r w:rsidR="003E30B4">
          <w:rPr>
            <w:noProof/>
            <w:webHidden/>
          </w:rPr>
          <w:fldChar w:fldCharType="end"/>
        </w:r>
      </w:hyperlink>
    </w:p>
    <w:p w14:paraId="0D7936D3"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68" w:history="1">
        <w:r w:rsidR="003E30B4" w:rsidRPr="00C412CF">
          <w:rPr>
            <w:rStyle w:val="Kpr"/>
            <w:noProof/>
          </w:rPr>
          <w:t>Tablo 4.11. Doğal Afet Okuryazarlığı Davranış Düzeyi Puan Ortalamalarının Afet Yaşama Durumuna Göre Bağımsız Örneklem T Testi Sonucu</w:t>
        </w:r>
        <w:r w:rsidR="003E30B4">
          <w:rPr>
            <w:noProof/>
            <w:webHidden/>
          </w:rPr>
          <w:tab/>
        </w:r>
        <w:r w:rsidR="003E30B4">
          <w:rPr>
            <w:noProof/>
            <w:webHidden/>
          </w:rPr>
          <w:fldChar w:fldCharType="begin"/>
        </w:r>
        <w:r w:rsidR="003E30B4">
          <w:rPr>
            <w:noProof/>
            <w:webHidden/>
          </w:rPr>
          <w:instrText xml:space="preserve"> PAGEREF _Toc26787968 \h </w:instrText>
        </w:r>
        <w:r w:rsidR="003E30B4">
          <w:rPr>
            <w:noProof/>
            <w:webHidden/>
          </w:rPr>
        </w:r>
        <w:r w:rsidR="003E30B4">
          <w:rPr>
            <w:noProof/>
            <w:webHidden/>
          </w:rPr>
          <w:fldChar w:fldCharType="separate"/>
        </w:r>
        <w:r w:rsidR="003E30B4">
          <w:rPr>
            <w:noProof/>
            <w:webHidden/>
          </w:rPr>
          <w:t>59</w:t>
        </w:r>
        <w:r w:rsidR="003E30B4">
          <w:rPr>
            <w:noProof/>
            <w:webHidden/>
          </w:rPr>
          <w:fldChar w:fldCharType="end"/>
        </w:r>
      </w:hyperlink>
    </w:p>
    <w:p w14:paraId="7E38ECD4"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69" w:history="1">
        <w:r w:rsidR="003E30B4" w:rsidRPr="00C412CF">
          <w:rPr>
            <w:rStyle w:val="Kpr"/>
            <w:noProof/>
          </w:rPr>
          <w:t>Tablo 4.12. Doğal Afet Okuryazarlığı Davranış Düzeyi Puan Ortalamalarının Afet Planında Yer Alma Durumuna Göre Bağımsız Örneklem T Testi Sonucu</w:t>
        </w:r>
        <w:r w:rsidR="003E30B4">
          <w:rPr>
            <w:noProof/>
            <w:webHidden/>
          </w:rPr>
          <w:tab/>
        </w:r>
        <w:r w:rsidR="003E30B4">
          <w:rPr>
            <w:noProof/>
            <w:webHidden/>
          </w:rPr>
          <w:fldChar w:fldCharType="begin"/>
        </w:r>
        <w:r w:rsidR="003E30B4">
          <w:rPr>
            <w:noProof/>
            <w:webHidden/>
          </w:rPr>
          <w:instrText xml:space="preserve"> PAGEREF _Toc26787969 \h </w:instrText>
        </w:r>
        <w:r w:rsidR="003E30B4">
          <w:rPr>
            <w:noProof/>
            <w:webHidden/>
          </w:rPr>
        </w:r>
        <w:r w:rsidR="003E30B4">
          <w:rPr>
            <w:noProof/>
            <w:webHidden/>
          </w:rPr>
          <w:fldChar w:fldCharType="separate"/>
        </w:r>
        <w:r w:rsidR="003E30B4">
          <w:rPr>
            <w:noProof/>
            <w:webHidden/>
          </w:rPr>
          <w:t>59</w:t>
        </w:r>
        <w:r w:rsidR="003E30B4">
          <w:rPr>
            <w:noProof/>
            <w:webHidden/>
          </w:rPr>
          <w:fldChar w:fldCharType="end"/>
        </w:r>
      </w:hyperlink>
    </w:p>
    <w:p w14:paraId="68E27959"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70" w:history="1">
        <w:r w:rsidR="003E30B4" w:rsidRPr="00C412CF">
          <w:rPr>
            <w:rStyle w:val="Kpr"/>
            <w:noProof/>
          </w:rPr>
          <w:t>Tablo 4.13. Doğal Afet Okuryazarlığı Davranış Düzeyi Puan Ortalamalarının Yangın Tatbikatına Katılmak İsteme Durumuna Göre Bağımsız Örneklem T Testi Sonucu</w:t>
        </w:r>
        <w:r w:rsidR="003E30B4">
          <w:rPr>
            <w:noProof/>
            <w:webHidden/>
          </w:rPr>
          <w:tab/>
        </w:r>
        <w:r w:rsidR="003E30B4">
          <w:rPr>
            <w:noProof/>
            <w:webHidden/>
          </w:rPr>
          <w:fldChar w:fldCharType="begin"/>
        </w:r>
        <w:r w:rsidR="003E30B4">
          <w:rPr>
            <w:noProof/>
            <w:webHidden/>
          </w:rPr>
          <w:instrText xml:space="preserve"> PAGEREF _Toc26787970 \h </w:instrText>
        </w:r>
        <w:r w:rsidR="003E30B4">
          <w:rPr>
            <w:noProof/>
            <w:webHidden/>
          </w:rPr>
        </w:r>
        <w:r w:rsidR="003E30B4">
          <w:rPr>
            <w:noProof/>
            <w:webHidden/>
          </w:rPr>
          <w:fldChar w:fldCharType="separate"/>
        </w:r>
        <w:r w:rsidR="003E30B4">
          <w:rPr>
            <w:noProof/>
            <w:webHidden/>
          </w:rPr>
          <w:t>60</w:t>
        </w:r>
        <w:r w:rsidR="003E30B4">
          <w:rPr>
            <w:noProof/>
            <w:webHidden/>
          </w:rPr>
          <w:fldChar w:fldCharType="end"/>
        </w:r>
      </w:hyperlink>
    </w:p>
    <w:p w14:paraId="535640BE"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71" w:history="1">
        <w:r w:rsidR="003E30B4" w:rsidRPr="00C412CF">
          <w:rPr>
            <w:rStyle w:val="Kpr"/>
            <w:noProof/>
          </w:rPr>
          <w:t>Tablo 4.14. Doğal Afet Okuryazarlığı Davranış Düzeyi Puan Ortalamalarının Okulda Afet Planı Olma Durumuna Göre Kruskal-Wallis H Testi Sonucu</w:t>
        </w:r>
        <w:r w:rsidR="003E30B4">
          <w:rPr>
            <w:noProof/>
            <w:webHidden/>
          </w:rPr>
          <w:tab/>
        </w:r>
        <w:r w:rsidR="003E30B4">
          <w:rPr>
            <w:noProof/>
            <w:webHidden/>
          </w:rPr>
          <w:fldChar w:fldCharType="begin"/>
        </w:r>
        <w:r w:rsidR="003E30B4">
          <w:rPr>
            <w:noProof/>
            <w:webHidden/>
          </w:rPr>
          <w:instrText xml:space="preserve"> PAGEREF _Toc26787971 \h </w:instrText>
        </w:r>
        <w:r w:rsidR="003E30B4">
          <w:rPr>
            <w:noProof/>
            <w:webHidden/>
          </w:rPr>
        </w:r>
        <w:r w:rsidR="003E30B4">
          <w:rPr>
            <w:noProof/>
            <w:webHidden/>
          </w:rPr>
          <w:fldChar w:fldCharType="separate"/>
        </w:r>
        <w:r w:rsidR="003E30B4">
          <w:rPr>
            <w:noProof/>
            <w:webHidden/>
          </w:rPr>
          <w:t>60</w:t>
        </w:r>
        <w:r w:rsidR="003E30B4">
          <w:rPr>
            <w:noProof/>
            <w:webHidden/>
          </w:rPr>
          <w:fldChar w:fldCharType="end"/>
        </w:r>
      </w:hyperlink>
    </w:p>
    <w:p w14:paraId="2EFEAB11"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72" w:history="1">
        <w:r w:rsidR="003E30B4" w:rsidRPr="00C412CF">
          <w:rPr>
            <w:rStyle w:val="Kpr"/>
            <w:noProof/>
          </w:rPr>
          <w:t>Tablo 4.15. Doğal Afet Okuryazarlığı Davranış Düzeyi Puan Ortalamalarının Doğal Afetlerle İlgili Ne Kadar İyi Olduğunu Düşünme Durumuna Göre Kruskal-Wallis H Testi Sonucu</w:t>
        </w:r>
        <w:r w:rsidR="003E30B4">
          <w:rPr>
            <w:noProof/>
            <w:webHidden/>
          </w:rPr>
          <w:tab/>
        </w:r>
        <w:r w:rsidR="003E30B4">
          <w:rPr>
            <w:noProof/>
            <w:webHidden/>
          </w:rPr>
          <w:fldChar w:fldCharType="begin"/>
        </w:r>
        <w:r w:rsidR="003E30B4">
          <w:rPr>
            <w:noProof/>
            <w:webHidden/>
          </w:rPr>
          <w:instrText xml:space="preserve"> PAGEREF _Toc26787972 \h </w:instrText>
        </w:r>
        <w:r w:rsidR="003E30B4">
          <w:rPr>
            <w:noProof/>
            <w:webHidden/>
          </w:rPr>
        </w:r>
        <w:r w:rsidR="003E30B4">
          <w:rPr>
            <w:noProof/>
            <w:webHidden/>
          </w:rPr>
          <w:fldChar w:fldCharType="separate"/>
        </w:r>
        <w:r w:rsidR="003E30B4">
          <w:rPr>
            <w:noProof/>
            <w:webHidden/>
          </w:rPr>
          <w:t>61</w:t>
        </w:r>
        <w:r w:rsidR="003E30B4">
          <w:rPr>
            <w:noProof/>
            <w:webHidden/>
          </w:rPr>
          <w:fldChar w:fldCharType="end"/>
        </w:r>
      </w:hyperlink>
    </w:p>
    <w:p w14:paraId="7AF5702E"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73" w:history="1">
        <w:r w:rsidR="003E30B4" w:rsidRPr="00C412CF">
          <w:rPr>
            <w:rStyle w:val="Kpr"/>
            <w:noProof/>
          </w:rPr>
          <w:t>Tablo 4.16. Doğal Afet Okuryazarlığı Coğrafi Sorgulama Düzeyi Puan Ortalamalarının Medeni Duruma Göre Bağımsız Örneklem T Testi Sonucu</w:t>
        </w:r>
        <w:r w:rsidR="003E30B4">
          <w:rPr>
            <w:noProof/>
            <w:webHidden/>
          </w:rPr>
          <w:tab/>
        </w:r>
        <w:r w:rsidR="003E30B4">
          <w:rPr>
            <w:noProof/>
            <w:webHidden/>
          </w:rPr>
          <w:fldChar w:fldCharType="begin"/>
        </w:r>
        <w:r w:rsidR="003E30B4">
          <w:rPr>
            <w:noProof/>
            <w:webHidden/>
          </w:rPr>
          <w:instrText xml:space="preserve"> PAGEREF _Toc26787973 \h </w:instrText>
        </w:r>
        <w:r w:rsidR="003E30B4">
          <w:rPr>
            <w:noProof/>
            <w:webHidden/>
          </w:rPr>
        </w:r>
        <w:r w:rsidR="003E30B4">
          <w:rPr>
            <w:noProof/>
            <w:webHidden/>
          </w:rPr>
          <w:fldChar w:fldCharType="separate"/>
        </w:r>
        <w:r w:rsidR="003E30B4">
          <w:rPr>
            <w:noProof/>
            <w:webHidden/>
          </w:rPr>
          <w:t>61</w:t>
        </w:r>
        <w:r w:rsidR="003E30B4">
          <w:rPr>
            <w:noProof/>
            <w:webHidden/>
          </w:rPr>
          <w:fldChar w:fldCharType="end"/>
        </w:r>
      </w:hyperlink>
    </w:p>
    <w:p w14:paraId="34DDA014"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74" w:history="1">
        <w:r w:rsidR="003E30B4" w:rsidRPr="00C412CF">
          <w:rPr>
            <w:rStyle w:val="Kpr"/>
            <w:noProof/>
          </w:rPr>
          <w:t>Tablo 4.17. Doğal Afet Okuryazarlığı Coğrafi Sorgulama Düzeyi Puan Ortalamalarının Çalışma Süresine Göre ANOVA Sonucu</w:t>
        </w:r>
        <w:r w:rsidR="003E30B4">
          <w:rPr>
            <w:noProof/>
            <w:webHidden/>
          </w:rPr>
          <w:tab/>
        </w:r>
        <w:r w:rsidR="003E30B4">
          <w:rPr>
            <w:noProof/>
            <w:webHidden/>
          </w:rPr>
          <w:fldChar w:fldCharType="begin"/>
        </w:r>
        <w:r w:rsidR="003E30B4">
          <w:rPr>
            <w:noProof/>
            <w:webHidden/>
          </w:rPr>
          <w:instrText xml:space="preserve"> PAGEREF _Toc26787974 \h </w:instrText>
        </w:r>
        <w:r w:rsidR="003E30B4">
          <w:rPr>
            <w:noProof/>
            <w:webHidden/>
          </w:rPr>
        </w:r>
        <w:r w:rsidR="003E30B4">
          <w:rPr>
            <w:noProof/>
            <w:webHidden/>
          </w:rPr>
          <w:fldChar w:fldCharType="separate"/>
        </w:r>
        <w:r w:rsidR="003E30B4">
          <w:rPr>
            <w:noProof/>
            <w:webHidden/>
          </w:rPr>
          <w:t>62</w:t>
        </w:r>
        <w:r w:rsidR="003E30B4">
          <w:rPr>
            <w:noProof/>
            <w:webHidden/>
          </w:rPr>
          <w:fldChar w:fldCharType="end"/>
        </w:r>
      </w:hyperlink>
    </w:p>
    <w:p w14:paraId="3552F369"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75" w:history="1">
        <w:r w:rsidR="003E30B4" w:rsidRPr="00C412CF">
          <w:rPr>
            <w:rStyle w:val="Kpr"/>
            <w:noProof/>
          </w:rPr>
          <w:t>Tablo 4.18. Doğal Afet Okuryazarlığı Coğrafi Sorgulama Düzeyi Puan Ortalamalarının Doğal Afet Konularını İçeren Ders Alma Durumuna Göre Mann-Whitney U Testi Sonucu</w:t>
        </w:r>
        <w:r w:rsidR="003E30B4">
          <w:rPr>
            <w:noProof/>
            <w:webHidden/>
          </w:rPr>
          <w:tab/>
        </w:r>
        <w:r w:rsidR="003E30B4">
          <w:rPr>
            <w:noProof/>
            <w:webHidden/>
          </w:rPr>
          <w:fldChar w:fldCharType="begin"/>
        </w:r>
        <w:r w:rsidR="003E30B4">
          <w:rPr>
            <w:noProof/>
            <w:webHidden/>
          </w:rPr>
          <w:instrText xml:space="preserve"> PAGEREF _Toc26787975 \h </w:instrText>
        </w:r>
        <w:r w:rsidR="003E30B4">
          <w:rPr>
            <w:noProof/>
            <w:webHidden/>
          </w:rPr>
        </w:r>
        <w:r w:rsidR="003E30B4">
          <w:rPr>
            <w:noProof/>
            <w:webHidden/>
          </w:rPr>
          <w:fldChar w:fldCharType="separate"/>
        </w:r>
        <w:r w:rsidR="003E30B4">
          <w:rPr>
            <w:noProof/>
            <w:webHidden/>
          </w:rPr>
          <w:t>62</w:t>
        </w:r>
        <w:r w:rsidR="003E30B4">
          <w:rPr>
            <w:noProof/>
            <w:webHidden/>
          </w:rPr>
          <w:fldChar w:fldCharType="end"/>
        </w:r>
      </w:hyperlink>
    </w:p>
    <w:p w14:paraId="4A50DC4F"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76" w:history="1">
        <w:r w:rsidR="003E30B4" w:rsidRPr="00C412CF">
          <w:rPr>
            <w:rStyle w:val="Kpr"/>
            <w:noProof/>
          </w:rPr>
          <w:t>Tablo 4.19. Doğal Afet Okuryazarlığı Coğrafi Sorgulama Düzeyi Puan Ortalamalarının Doğal Afetlerle İlgili Ne Kadar İyi Olduğunu Düşünme Durumuna Göre Kruskal-Wallis H Testi Sonucu</w:t>
        </w:r>
        <w:r w:rsidR="003E30B4">
          <w:rPr>
            <w:noProof/>
            <w:webHidden/>
          </w:rPr>
          <w:tab/>
        </w:r>
        <w:r w:rsidR="003E30B4">
          <w:rPr>
            <w:noProof/>
            <w:webHidden/>
          </w:rPr>
          <w:fldChar w:fldCharType="begin"/>
        </w:r>
        <w:r w:rsidR="003E30B4">
          <w:rPr>
            <w:noProof/>
            <w:webHidden/>
          </w:rPr>
          <w:instrText xml:space="preserve"> PAGEREF _Toc26787976 \h </w:instrText>
        </w:r>
        <w:r w:rsidR="003E30B4">
          <w:rPr>
            <w:noProof/>
            <w:webHidden/>
          </w:rPr>
        </w:r>
        <w:r w:rsidR="003E30B4">
          <w:rPr>
            <w:noProof/>
            <w:webHidden/>
          </w:rPr>
          <w:fldChar w:fldCharType="separate"/>
        </w:r>
        <w:r w:rsidR="003E30B4">
          <w:rPr>
            <w:noProof/>
            <w:webHidden/>
          </w:rPr>
          <w:t>63</w:t>
        </w:r>
        <w:r w:rsidR="003E30B4">
          <w:rPr>
            <w:noProof/>
            <w:webHidden/>
          </w:rPr>
          <w:fldChar w:fldCharType="end"/>
        </w:r>
      </w:hyperlink>
    </w:p>
    <w:p w14:paraId="1B20A263"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77" w:history="1">
        <w:r w:rsidR="003E30B4" w:rsidRPr="00C412CF">
          <w:rPr>
            <w:rStyle w:val="Kpr"/>
            <w:noProof/>
          </w:rPr>
          <w:t>Tablo 4.20. Doğal Afet Okuryazarlığı Kişisel Koruma Tedbiri Düzeyi Puan Ortalamalarının Birinci Derece Yakının Doğal Afet Yaşama Durumuna Göre Mann-Whitney U Testi Sonucu</w:t>
        </w:r>
        <w:r w:rsidR="003E30B4">
          <w:rPr>
            <w:noProof/>
            <w:webHidden/>
          </w:rPr>
          <w:tab/>
        </w:r>
        <w:r w:rsidR="003E30B4">
          <w:rPr>
            <w:noProof/>
            <w:webHidden/>
          </w:rPr>
          <w:fldChar w:fldCharType="begin"/>
        </w:r>
        <w:r w:rsidR="003E30B4">
          <w:rPr>
            <w:noProof/>
            <w:webHidden/>
          </w:rPr>
          <w:instrText xml:space="preserve"> PAGEREF _Toc26787977 \h </w:instrText>
        </w:r>
        <w:r w:rsidR="003E30B4">
          <w:rPr>
            <w:noProof/>
            <w:webHidden/>
          </w:rPr>
        </w:r>
        <w:r w:rsidR="003E30B4">
          <w:rPr>
            <w:noProof/>
            <w:webHidden/>
          </w:rPr>
          <w:fldChar w:fldCharType="separate"/>
        </w:r>
        <w:r w:rsidR="003E30B4">
          <w:rPr>
            <w:noProof/>
            <w:webHidden/>
          </w:rPr>
          <w:t>64</w:t>
        </w:r>
        <w:r w:rsidR="003E30B4">
          <w:rPr>
            <w:noProof/>
            <w:webHidden/>
          </w:rPr>
          <w:fldChar w:fldCharType="end"/>
        </w:r>
      </w:hyperlink>
    </w:p>
    <w:p w14:paraId="4E0261B7"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78" w:history="1">
        <w:r w:rsidR="003E30B4" w:rsidRPr="00C412CF">
          <w:rPr>
            <w:rStyle w:val="Kpr"/>
            <w:noProof/>
          </w:rPr>
          <w:t>Tablo 4.21. Doğal Afet Okuryazarlığı Kişisel Koruma Tedbiri Düzeyi Puan Ortalamalarının Afet Planında Yer Alma Durumuna Göre Mann-Whitney U Testi Sonucu</w:t>
        </w:r>
        <w:r w:rsidR="003E30B4">
          <w:rPr>
            <w:noProof/>
            <w:webHidden/>
          </w:rPr>
          <w:tab/>
        </w:r>
        <w:r w:rsidR="003E30B4">
          <w:rPr>
            <w:noProof/>
            <w:webHidden/>
          </w:rPr>
          <w:fldChar w:fldCharType="begin"/>
        </w:r>
        <w:r w:rsidR="003E30B4">
          <w:rPr>
            <w:noProof/>
            <w:webHidden/>
          </w:rPr>
          <w:instrText xml:space="preserve"> PAGEREF _Toc26787978 \h </w:instrText>
        </w:r>
        <w:r w:rsidR="003E30B4">
          <w:rPr>
            <w:noProof/>
            <w:webHidden/>
          </w:rPr>
        </w:r>
        <w:r w:rsidR="003E30B4">
          <w:rPr>
            <w:noProof/>
            <w:webHidden/>
          </w:rPr>
          <w:fldChar w:fldCharType="separate"/>
        </w:r>
        <w:r w:rsidR="003E30B4">
          <w:rPr>
            <w:noProof/>
            <w:webHidden/>
          </w:rPr>
          <w:t>64</w:t>
        </w:r>
        <w:r w:rsidR="003E30B4">
          <w:rPr>
            <w:noProof/>
            <w:webHidden/>
          </w:rPr>
          <w:fldChar w:fldCharType="end"/>
        </w:r>
      </w:hyperlink>
    </w:p>
    <w:p w14:paraId="4C6B9AB2"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79" w:history="1">
        <w:r w:rsidR="003E30B4" w:rsidRPr="00C412CF">
          <w:rPr>
            <w:rStyle w:val="Kpr"/>
            <w:noProof/>
          </w:rPr>
          <w:t>Tablo 4.22. Doğal Afet Okuryazarlığı Kişisel Koruma Tedbiri Düzeyi Puan Ortalamalarının Doğal Afetlerle İlgili Ne Kadar İyi Olduğunu Düşünme Durumuna Göre Kruskal-Wallis H Testi Sonucu</w:t>
        </w:r>
        <w:r w:rsidR="003E30B4">
          <w:rPr>
            <w:noProof/>
            <w:webHidden/>
          </w:rPr>
          <w:tab/>
        </w:r>
        <w:r w:rsidR="003E30B4">
          <w:rPr>
            <w:noProof/>
            <w:webHidden/>
          </w:rPr>
          <w:fldChar w:fldCharType="begin"/>
        </w:r>
        <w:r w:rsidR="003E30B4">
          <w:rPr>
            <w:noProof/>
            <w:webHidden/>
          </w:rPr>
          <w:instrText xml:space="preserve"> PAGEREF _Toc26787979 \h </w:instrText>
        </w:r>
        <w:r w:rsidR="003E30B4">
          <w:rPr>
            <w:noProof/>
            <w:webHidden/>
          </w:rPr>
        </w:r>
        <w:r w:rsidR="003E30B4">
          <w:rPr>
            <w:noProof/>
            <w:webHidden/>
          </w:rPr>
          <w:fldChar w:fldCharType="separate"/>
        </w:r>
        <w:r w:rsidR="003E30B4">
          <w:rPr>
            <w:noProof/>
            <w:webHidden/>
          </w:rPr>
          <w:t>65</w:t>
        </w:r>
        <w:r w:rsidR="003E30B4">
          <w:rPr>
            <w:noProof/>
            <w:webHidden/>
          </w:rPr>
          <w:fldChar w:fldCharType="end"/>
        </w:r>
      </w:hyperlink>
    </w:p>
    <w:p w14:paraId="571A8A1C"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80" w:history="1">
        <w:r w:rsidR="003E30B4" w:rsidRPr="00C412CF">
          <w:rPr>
            <w:rStyle w:val="Kpr"/>
            <w:noProof/>
          </w:rPr>
          <w:t>Tablo 4.23. Doğal Afet Okuryazarlığı Fiziksel ve Fikirsel Yaklaşım Düzeyi Puan Ortalamalarının Afet Planında Yer Alma Durumuna Göre Bağımsız Örneklem T Testi Sonucu</w:t>
        </w:r>
        <w:r w:rsidR="003E30B4">
          <w:rPr>
            <w:noProof/>
            <w:webHidden/>
          </w:rPr>
          <w:tab/>
        </w:r>
        <w:r w:rsidR="003E30B4">
          <w:rPr>
            <w:noProof/>
            <w:webHidden/>
          </w:rPr>
          <w:fldChar w:fldCharType="begin"/>
        </w:r>
        <w:r w:rsidR="003E30B4">
          <w:rPr>
            <w:noProof/>
            <w:webHidden/>
          </w:rPr>
          <w:instrText xml:space="preserve"> PAGEREF _Toc26787980 \h </w:instrText>
        </w:r>
        <w:r w:rsidR="003E30B4">
          <w:rPr>
            <w:noProof/>
            <w:webHidden/>
          </w:rPr>
        </w:r>
        <w:r w:rsidR="003E30B4">
          <w:rPr>
            <w:noProof/>
            <w:webHidden/>
          </w:rPr>
          <w:fldChar w:fldCharType="separate"/>
        </w:r>
        <w:r w:rsidR="003E30B4">
          <w:rPr>
            <w:noProof/>
            <w:webHidden/>
          </w:rPr>
          <w:t>65</w:t>
        </w:r>
        <w:r w:rsidR="003E30B4">
          <w:rPr>
            <w:noProof/>
            <w:webHidden/>
          </w:rPr>
          <w:fldChar w:fldCharType="end"/>
        </w:r>
      </w:hyperlink>
    </w:p>
    <w:p w14:paraId="30314025"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81" w:history="1">
        <w:r w:rsidR="003E30B4" w:rsidRPr="00C412CF">
          <w:rPr>
            <w:rStyle w:val="Kpr"/>
            <w:noProof/>
          </w:rPr>
          <w:t>Tablo 4.24. Doğal Afet Okuryazarlığı Fiziksel ve Fikirsel Yaklaşım Düzeyi Puan Ortalamalarının Toplanma Yerini Bilme Durumuna Göre Mann-Whitney U Testi Sonucu</w:t>
        </w:r>
        <w:r w:rsidR="003E30B4">
          <w:rPr>
            <w:noProof/>
            <w:webHidden/>
          </w:rPr>
          <w:tab/>
        </w:r>
        <w:r w:rsidR="003E30B4">
          <w:rPr>
            <w:noProof/>
            <w:webHidden/>
          </w:rPr>
          <w:fldChar w:fldCharType="begin"/>
        </w:r>
        <w:r w:rsidR="003E30B4">
          <w:rPr>
            <w:noProof/>
            <w:webHidden/>
          </w:rPr>
          <w:instrText xml:space="preserve"> PAGEREF _Toc26787981 \h </w:instrText>
        </w:r>
        <w:r w:rsidR="003E30B4">
          <w:rPr>
            <w:noProof/>
            <w:webHidden/>
          </w:rPr>
        </w:r>
        <w:r w:rsidR="003E30B4">
          <w:rPr>
            <w:noProof/>
            <w:webHidden/>
          </w:rPr>
          <w:fldChar w:fldCharType="separate"/>
        </w:r>
        <w:r w:rsidR="003E30B4">
          <w:rPr>
            <w:noProof/>
            <w:webHidden/>
          </w:rPr>
          <w:t>66</w:t>
        </w:r>
        <w:r w:rsidR="003E30B4">
          <w:rPr>
            <w:noProof/>
            <w:webHidden/>
          </w:rPr>
          <w:fldChar w:fldCharType="end"/>
        </w:r>
      </w:hyperlink>
    </w:p>
    <w:p w14:paraId="6C769B76"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82" w:history="1">
        <w:r w:rsidR="003E30B4" w:rsidRPr="00C412CF">
          <w:rPr>
            <w:rStyle w:val="Kpr"/>
            <w:noProof/>
          </w:rPr>
          <w:t>Tablo 4.25. Doğal Afet Okuryazarlığı Fiziksel ve Fikirsel Yaklaşım Düzeyi Puan Ortalamalarının Doğal Afetlerle İlgili Ne Kadar İyi Olduğunu Düşünme Durumuna Göre Kruskal-Wallis H Testi Sonucu</w:t>
        </w:r>
        <w:r w:rsidR="003E30B4">
          <w:rPr>
            <w:noProof/>
            <w:webHidden/>
          </w:rPr>
          <w:tab/>
        </w:r>
        <w:r w:rsidR="003E30B4">
          <w:rPr>
            <w:noProof/>
            <w:webHidden/>
          </w:rPr>
          <w:fldChar w:fldCharType="begin"/>
        </w:r>
        <w:r w:rsidR="003E30B4">
          <w:rPr>
            <w:noProof/>
            <w:webHidden/>
          </w:rPr>
          <w:instrText xml:space="preserve"> PAGEREF _Toc26787982 \h </w:instrText>
        </w:r>
        <w:r w:rsidR="003E30B4">
          <w:rPr>
            <w:noProof/>
            <w:webHidden/>
          </w:rPr>
        </w:r>
        <w:r w:rsidR="003E30B4">
          <w:rPr>
            <w:noProof/>
            <w:webHidden/>
          </w:rPr>
          <w:fldChar w:fldCharType="separate"/>
        </w:r>
        <w:r w:rsidR="003E30B4">
          <w:rPr>
            <w:noProof/>
            <w:webHidden/>
          </w:rPr>
          <w:t>66</w:t>
        </w:r>
        <w:r w:rsidR="003E30B4">
          <w:rPr>
            <w:noProof/>
            <w:webHidden/>
          </w:rPr>
          <w:fldChar w:fldCharType="end"/>
        </w:r>
      </w:hyperlink>
    </w:p>
    <w:p w14:paraId="1D36FDC6"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83" w:history="1">
        <w:r w:rsidR="003E30B4" w:rsidRPr="00C412CF">
          <w:rPr>
            <w:rStyle w:val="Kpr"/>
            <w:noProof/>
          </w:rPr>
          <w:t>Tablo 4.26. Doğal Afet Okuryazarlığı Duyuşsal Eğilim Düzeyi Puan Ortalamaları</w:t>
        </w:r>
        <w:r w:rsidR="003E30B4">
          <w:rPr>
            <w:noProof/>
            <w:webHidden/>
          </w:rPr>
          <w:tab/>
        </w:r>
        <w:r w:rsidR="003E30B4">
          <w:rPr>
            <w:noProof/>
            <w:webHidden/>
          </w:rPr>
          <w:fldChar w:fldCharType="begin"/>
        </w:r>
        <w:r w:rsidR="003E30B4">
          <w:rPr>
            <w:noProof/>
            <w:webHidden/>
          </w:rPr>
          <w:instrText xml:space="preserve"> PAGEREF _Toc26787983 \h </w:instrText>
        </w:r>
        <w:r w:rsidR="003E30B4">
          <w:rPr>
            <w:noProof/>
            <w:webHidden/>
          </w:rPr>
        </w:r>
        <w:r w:rsidR="003E30B4">
          <w:rPr>
            <w:noProof/>
            <w:webHidden/>
          </w:rPr>
          <w:fldChar w:fldCharType="separate"/>
        </w:r>
        <w:r w:rsidR="003E30B4">
          <w:rPr>
            <w:noProof/>
            <w:webHidden/>
          </w:rPr>
          <w:t>67</w:t>
        </w:r>
        <w:r w:rsidR="003E30B4">
          <w:rPr>
            <w:noProof/>
            <w:webHidden/>
          </w:rPr>
          <w:fldChar w:fldCharType="end"/>
        </w:r>
      </w:hyperlink>
    </w:p>
    <w:p w14:paraId="61B24ACD"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84" w:history="1">
        <w:r w:rsidR="003E30B4" w:rsidRPr="00C412CF">
          <w:rPr>
            <w:rStyle w:val="Kpr"/>
            <w:noProof/>
          </w:rPr>
          <w:t>Tablo 4.27. Doğal Afet Okuryazarlığı Duyuşsal Eğilim Düzeyi Puan Ortalamalarının Alt Başlıklara Göre Dağılımı</w:t>
        </w:r>
        <w:r w:rsidR="003E30B4">
          <w:rPr>
            <w:noProof/>
            <w:webHidden/>
          </w:rPr>
          <w:tab/>
        </w:r>
        <w:r w:rsidR="003E30B4">
          <w:rPr>
            <w:noProof/>
            <w:webHidden/>
          </w:rPr>
          <w:fldChar w:fldCharType="begin"/>
        </w:r>
        <w:r w:rsidR="003E30B4">
          <w:rPr>
            <w:noProof/>
            <w:webHidden/>
          </w:rPr>
          <w:instrText xml:space="preserve"> PAGEREF _Toc26787984 \h </w:instrText>
        </w:r>
        <w:r w:rsidR="003E30B4">
          <w:rPr>
            <w:noProof/>
            <w:webHidden/>
          </w:rPr>
        </w:r>
        <w:r w:rsidR="003E30B4">
          <w:rPr>
            <w:noProof/>
            <w:webHidden/>
          </w:rPr>
          <w:fldChar w:fldCharType="separate"/>
        </w:r>
        <w:r w:rsidR="003E30B4">
          <w:rPr>
            <w:noProof/>
            <w:webHidden/>
          </w:rPr>
          <w:t>68</w:t>
        </w:r>
        <w:r w:rsidR="003E30B4">
          <w:rPr>
            <w:noProof/>
            <w:webHidden/>
          </w:rPr>
          <w:fldChar w:fldCharType="end"/>
        </w:r>
      </w:hyperlink>
    </w:p>
    <w:p w14:paraId="0FEC8B51"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85" w:history="1">
        <w:r w:rsidR="003E30B4" w:rsidRPr="00C412CF">
          <w:rPr>
            <w:rStyle w:val="Kpr"/>
            <w:noProof/>
          </w:rPr>
          <w:t>Tablo 4.28. Doğal Afet Okuryazarlığı Duyuşsal Eğilim Düzeyi Puan Ortalamalarının Yaşlara Göre ANOVA Sonucu</w:t>
        </w:r>
        <w:r w:rsidR="003E30B4">
          <w:rPr>
            <w:noProof/>
            <w:webHidden/>
          </w:rPr>
          <w:tab/>
        </w:r>
        <w:r w:rsidR="003E30B4">
          <w:rPr>
            <w:noProof/>
            <w:webHidden/>
          </w:rPr>
          <w:fldChar w:fldCharType="begin"/>
        </w:r>
        <w:r w:rsidR="003E30B4">
          <w:rPr>
            <w:noProof/>
            <w:webHidden/>
          </w:rPr>
          <w:instrText xml:space="preserve"> PAGEREF _Toc26787985 \h </w:instrText>
        </w:r>
        <w:r w:rsidR="003E30B4">
          <w:rPr>
            <w:noProof/>
            <w:webHidden/>
          </w:rPr>
        </w:r>
        <w:r w:rsidR="003E30B4">
          <w:rPr>
            <w:noProof/>
            <w:webHidden/>
          </w:rPr>
          <w:fldChar w:fldCharType="separate"/>
        </w:r>
        <w:r w:rsidR="003E30B4">
          <w:rPr>
            <w:noProof/>
            <w:webHidden/>
          </w:rPr>
          <w:t>68</w:t>
        </w:r>
        <w:r w:rsidR="003E30B4">
          <w:rPr>
            <w:noProof/>
            <w:webHidden/>
          </w:rPr>
          <w:fldChar w:fldCharType="end"/>
        </w:r>
      </w:hyperlink>
    </w:p>
    <w:p w14:paraId="00A96B09"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86" w:history="1">
        <w:r w:rsidR="003E30B4" w:rsidRPr="00C412CF">
          <w:rPr>
            <w:rStyle w:val="Kpr"/>
            <w:noProof/>
          </w:rPr>
          <w:t>Tablo 4.29. Doğal Afet Okuryazarlığı Duyuşsal Eğilim Düzeyi Puan Ortalamalarının Doğal Afetlerle İlgili Ne Kadar İyi Olduğunu Düşünme Durumuna Göre Kruskal-Wallis H Testi Sonucu</w:t>
        </w:r>
        <w:r w:rsidR="003E30B4">
          <w:rPr>
            <w:noProof/>
            <w:webHidden/>
          </w:rPr>
          <w:tab/>
        </w:r>
        <w:r w:rsidR="003E30B4">
          <w:rPr>
            <w:noProof/>
            <w:webHidden/>
          </w:rPr>
          <w:fldChar w:fldCharType="begin"/>
        </w:r>
        <w:r w:rsidR="003E30B4">
          <w:rPr>
            <w:noProof/>
            <w:webHidden/>
          </w:rPr>
          <w:instrText xml:space="preserve"> PAGEREF _Toc26787986 \h </w:instrText>
        </w:r>
        <w:r w:rsidR="003E30B4">
          <w:rPr>
            <w:noProof/>
            <w:webHidden/>
          </w:rPr>
        </w:r>
        <w:r w:rsidR="003E30B4">
          <w:rPr>
            <w:noProof/>
            <w:webHidden/>
          </w:rPr>
          <w:fldChar w:fldCharType="separate"/>
        </w:r>
        <w:r w:rsidR="003E30B4">
          <w:rPr>
            <w:noProof/>
            <w:webHidden/>
          </w:rPr>
          <w:t>69</w:t>
        </w:r>
        <w:r w:rsidR="003E30B4">
          <w:rPr>
            <w:noProof/>
            <w:webHidden/>
          </w:rPr>
          <w:fldChar w:fldCharType="end"/>
        </w:r>
      </w:hyperlink>
    </w:p>
    <w:p w14:paraId="7E7BEC1E"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87" w:history="1">
        <w:r w:rsidR="003E30B4" w:rsidRPr="00C412CF">
          <w:rPr>
            <w:rStyle w:val="Kpr"/>
            <w:noProof/>
          </w:rPr>
          <w:t>Tablo 4.30. Doğal Afet Okuryazarlığı Duyarlılık Düzeyi Puan Ortalamalarının Branşlara Göre ANOVA Sonucu</w:t>
        </w:r>
        <w:r w:rsidR="003E30B4">
          <w:rPr>
            <w:noProof/>
            <w:webHidden/>
          </w:rPr>
          <w:tab/>
        </w:r>
        <w:r w:rsidR="003E30B4">
          <w:rPr>
            <w:noProof/>
            <w:webHidden/>
          </w:rPr>
          <w:fldChar w:fldCharType="begin"/>
        </w:r>
        <w:r w:rsidR="003E30B4">
          <w:rPr>
            <w:noProof/>
            <w:webHidden/>
          </w:rPr>
          <w:instrText xml:space="preserve"> PAGEREF _Toc26787987 \h </w:instrText>
        </w:r>
        <w:r w:rsidR="003E30B4">
          <w:rPr>
            <w:noProof/>
            <w:webHidden/>
          </w:rPr>
        </w:r>
        <w:r w:rsidR="003E30B4">
          <w:rPr>
            <w:noProof/>
            <w:webHidden/>
          </w:rPr>
          <w:fldChar w:fldCharType="separate"/>
        </w:r>
        <w:r w:rsidR="003E30B4">
          <w:rPr>
            <w:noProof/>
            <w:webHidden/>
          </w:rPr>
          <w:t>69</w:t>
        </w:r>
        <w:r w:rsidR="003E30B4">
          <w:rPr>
            <w:noProof/>
            <w:webHidden/>
          </w:rPr>
          <w:fldChar w:fldCharType="end"/>
        </w:r>
      </w:hyperlink>
    </w:p>
    <w:p w14:paraId="731E2F69"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88" w:history="1">
        <w:r w:rsidR="003E30B4" w:rsidRPr="00C412CF">
          <w:rPr>
            <w:rStyle w:val="Kpr"/>
            <w:noProof/>
          </w:rPr>
          <w:t>Tablo 4.31. Doğal Afet Okuryazarlığı Duyarlılık Düzeyi Puan Ortalamalarının Okulda Afet Planı Olma Durumuna Göre Kruskal-Wallis H Testi Sonucu</w:t>
        </w:r>
        <w:r w:rsidR="003E30B4">
          <w:rPr>
            <w:noProof/>
            <w:webHidden/>
          </w:rPr>
          <w:tab/>
        </w:r>
        <w:r w:rsidR="003E30B4">
          <w:rPr>
            <w:noProof/>
            <w:webHidden/>
          </w:rPr>
          <w:fldChar w:fldCharType="begin"/>
        </w:r>
        <w:r w:rsidR="003E30B4">
          <w:rPr>
            <w:noProof/>
            <w:webHidden/>
          </w:rPr>
          <w:instrText xml:space="preserve"> PAGEREF _Toc26787988 \h </w:instrText>
        </w:r>
        <w:r w:rsidR="003E30B4">
          <w:rPr>
            <w:noProof/>
            <w:webHidden/>
          </w:rPr>
        </w:r>
        <w:r w:rsidR="003E30B4">
          <w:rPr>
            <w:noProof/>
            <w:webHidden/>
          </w:rPr>
          <w:fldChar w:fldCharType="separate"/>
        </w:r>
        <w:r w:rsidR="003E30B4">
          <w:rPr>
            <w:noProof/>
            <w:webHidden/>
          </w:rPr>
          <w:t>70</w:t>
        </w:r>
        <w:r w:rsidR="003E30B4">
          <w:rPr>
            <w:noProof/>
            <w:webHidden/>
          </w:rPr>
          <w:fldChar w:fldCharType="end"/>
        </w:r>
      </w:hyperlink>
    </w:p>
    <w:p w14:paraId="680DC5E7"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89" w:history="1">
        <w:r w:rsidR="003E30B4" w:rsidRPr="00C412CF">
          <w:rPr>
            <w:rStyle w:val="Kpr"/>
            <w:noProof/>
          </w:rPr>
          <w:t>Tablo 4.32. Doğal Afet Okuryazarlığı Bilinçlilik Düzeyi Puan Ortalamalarının Cinsiyete Göre Mann-Whitney U Testi Sonucu</w:t>
        </w:r>
        <w:r w:rsidR="003E30B4">
          <w:rPr>
            <w:noProof/>
            <w:webHidden/>
          </w:rPr>
          <w:tab/>
        </w:r>
        <w:r w:rsidR="003E30B4">
          <w:rPr>
            <w:noProof/>
            <w:webHidden/>
          </w:rPr>
          <w:fldChar w:fldCharType="begin"/>
        </w:r>
        <w:r w:rsidR="003E30B4">
          <w:rPr>
            <w:noProof/>
            <w:webHidden/>
          </w:rPr>
          <w:instrText xml:space="preserve"> PAGEREF _Toc26787989 \h </w:instrText>
        </w:r>
        <w:r w:rsidR="003E30B4">
          <w:rPr>
            <w:noProof/>
            <w:webHidden/>
          </w:rPr>
        </w:r>
        <w:r w:rsidR="003E30B4">
          <w:rPr>
            <w:noProof/>
            <w:webHidden/>
          </w:rPr>
          <w:fldChar w:fldCharType="separate"/>
        </w:r>
        <w:r w:rsidR="003E30B4">
          <w:rPr>
            <w:noProof/>
            <w:webHidden/>
          </w:rPr>
          <w:t>71</w:t>
        </w:r>
        <w:r w:rsidR="003E30B4">
          <w:rPr>
            <w:noProof/>
            <w:webHidden/>
          </w:rPr>
          <w:fldChar w:fldCharType="end"/>
        </w:r>
      </w:hyperlink>
    </w:p>
    <w:p w14:paraId="736E2B5F"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90" w:history="1">
        <w:r w:rsidR="003E30B4" w:rsidRPr="00C412CF">
          <w:rPr>
            <w:rStyle w:val="Kpr"/>
            <w:noProof/>
          </w:rPr>
          <w:t>Tablo 4.33. Doğal Afet Okuryazarlığı Bilinçlilik Düzeyi Puan Ortalamalarının Doğal Afetlerle İlgili Ne Kadar İyi Olduğunu Düşünme Durumuna Göre Kruskal-Wallis H Testi Sonucu</w:t>
        </w:r>
        <w:r w:rsidR="003E30B4">
          <w:rPr>
            <w:noProof/>
            <w:webHidden/>
          </w:rPr>
          <w:tab/>
        </w:r>
        <w:r w:rsidR="003E30B4">
          <w:rPr>
            <w:noProof/>
            <w:webHidden/>
          </w:rPr>
          <w:fldChar w:fldCharType="begin"/>
        </w:r>
        <w:r w:rsidR="003E30B4">
          <w:rPr>
            <w:noProof/>
            <w:webHidden/>
          </w:rPr>
          <w:instrText xml:space="preserve"> PAGEREF _Toc26787990 \h </w:instrText>
        </w:r>
        <w:r w:rsidR="003E30B4">
          <w:rPr>
            <w:noProof/>
            <w:webHidden/>
          </w:rPr>
        </w:r>
        <w:r w:rsidR="003E30B4">
          <w:rPr>
            <w:noProof/>
            <w:webHidden/>
          </w:rPr>
          <w:fldChar w:fldCharType="separate"/>
        </w:r>
        <w:r w:rsidR="003E30B4">
          <w:rPr>
            <w:noProof/>
            <w:webHidden/>
          </w:rPr>
          <w:t>71</w:t>
        </w:r>
        <w:r w:rsidR="003E30B4">
          <w:rPr>
            <w:noProof/>
            <w:webHidden/>
          </w:rPr>
          <w:fldChar w:fldCharType="end"/>
        </w:r>
      </w:hyperlink>
    </w:p>
    <w:p w14:paraId="6482D066"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91" w:history="1">
        <w:r w:rsidR="003E30B4" w:rsidRPr="00C412CF">
          <w:rPr>
            <w:rStyle w:val="Kpr"/>
            <w:noProof/>
          </w:rPr>
          <w:t>Tablo 4.34. Doğal Afet Okuryazarlığı Bireysel ve Toplumsal Hazırlık Düzeyi Puan Ortalamalarının Afet Planında Yer Alma Durumuna Göre Mann-Whitney U Testi Sonucu</w:t>
        </w:r>
        <w:r w:rsidR="003E30B4">
          <w:rPr>
            <w:noProof/>
            <w:webHidden/>
          </w:rPr>
          <w:tab/>
        </w:r>
        <w:r w:rsidR="003E30B4">
          <w:rPr>
            <w:noProof/>
            <w:webHidden/>
          </w:rPr>
          <w:fldChar w:fldCharType="begin"/>
        </w:r>
        <w:r w:rsidR="003E30B4">
          <w:rPr>
            <w:noProof/>
            <w:webHidden/>
          </w:rPr>
          <w:instrText xml:space="preserve"> PAGEREF _Toc26787991 \h </w:instrText>
        </w:r>
        <w:r w:rsidR="003E30B4">
          <w:rPr>
            <w:noProof/>
            <w:webHidden/>
          </w:rPr>
        </w:r>
        <w:r w:rsidR="003E30B4">
          <w:rPr>
            <w:noProof/>
            <w:webHidden/>
          </w:rPr>
          <w:fldChar w:fldCharType="separate"/>
        </w:r>
        <w:r w:rsidR="003E30B4">
          <w:rPr>
            <w:noProof/>
            <w:webHidden/>
          </w:rPr>
          <w:t>72</w:t>
        </w:r>
        <w:r w:rsidR="003E30B4">
          <w:rPr>
            <w:noProof/>
            <w:webHidden/>
          </w:rPr>
          <w:fldChar w:fldCharType="end"/>
        </w:r>
      </w:hyperlink>
    </w:p>
    <w:p w14:paraId="0981C0AF"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92" w:history="1">
        <w:r w:rsidR="003E30B4" w:rsidRPr="00C412CF">
          <w:rPr>
            <w:rStyle w:val="Kpr"/>
            <w:noProof/>
          </w:rPr>
          <w:t>Tablo 4.35. Doğal Afet Okuryazarlığı Bilgi Düzeyi Puan Skalası</w:t>
        </w:r>
        <w:r w:rsidR="003E30B4">
          <w:rPr>
            <w:noProof/>
            <w:webHidden/>
          </w:rPr>
          <w:tab/>
        </w:r>
        <w:r w:rsidR="003E30B4">
          <w:rPr>
            <w:noProof/>
            <w:webHidden/>
          </w:rPr>
          <w:fldChar w:fldCharType="begin"/>
        </w:r>
        <w:r w:rsidR="003E30B4">
          <w:rPr>
            <w:noProof/>
            <w:webHidden/>
          </w:rPr>
          <w:instrText xml:space="preserve"> PAGEREF _Toc26787992 \h </w:instrText>
        </w:r>
        <w:r w:rsidR="003E30B4">
          <w:rPr>
            <w:noProof/>
            <w:webHidden/>
          </w:rPr>
        </w:r>
        <w:r w:rsidR="003E30B4">
          <w:rPr>
            <w:noProof/>
            <w:webHidden/>
          </w:rPr>
          <w:fldChar w:fldCharType="separate"/>
        </w:r>
        <w:r w:rsidR="003E30B4">
          <w:rPr>
            <w:noProof/>
            <w:webHidden/>
          </w:rPr>
          <w:t>72</w:t>
        </w:r>
        <w:r w:rsidR="003E30B4">
          <w:rPr>
            <w:noProof/>
            <w:webHidden/>
          </w:rPr>
          <w:fldChar w:fldCharType="end"/>
        </w:r>
      </w:hyperlink>
    </w:p>
    <w:p w14:paraId="51C9B511"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93" w:history="1">
        <w:r w:rsidR="003E30B4" w:rsidRPr="00C412CF">
          <w:rPr>
            <w:rStyle w:val="Kpr"/>
            <w:noProof/>
          </w:rPr>
          <w:t>Tablo 4.36. Doğal Afet Okuryazarlığı Bilgi Düzeyi Puan Ortalamaları</w:t>
        </w:r>
        <w:r w:rsidR="003E30B4">
          <w:rPr>
            <w:noProof/>
            <w:webHidden/>
          </w:rPr>
          <w:tab/>
        </w:r>
        <w:r w:rsidR="003E30B4">
          <w:rPr>
            <w:noProof/>
            <w:webHidden/>
          </w:rPr>
          <w:fldChar w:fldCharType="begin"/>
        </w:r>
        <w:r w:rsidR="003E30B4">
          <w:rPr>
            <w:noProof/>
            <w:webHidden/>
          </w:rPr>
          <w:instrText xml:space="preserve"> PAGEREF _Toc26787993 \h </w:instrText>
        </w:r>
        <w:r w:rsidR="003E30B4">
          <w:rPr>
            <w:noProof/>
            <w:webHidden/>
          </w:rPr>
        </w:r>
        <w:r w:rsidR="003E30B4">
          <w:rPr>
            <w:noProof/>
            <w:webHidden/>
          </w:rPr>
          <w:fldChar w:fldCharType="separate"/>
        </w:r>
        <w:r w:rsidR="003E30B4">
          <w:rPr>
            <w:noProof/>
            <w:webHidden/>
          </w:rPr>
          <w:t>73</w:t>
        </w:r>
        <w:r w:rsidR="003E30B4">
          <w:rPr>
            <w:noProof/>
            <w:webHidden/>
          </w:rPr>
          <w:fldChar w:fldCharType="end"/>
        </w:r>
      </w:hyperlink>
    </w:p>
    <w:p w14:paraId="42342F8F"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94" w:history="1">
        <w:r w:rsidR="003E30B4" w:rsidRPr="00C412CF">
          <w:rPr>
            <w:rStyle w:val="Kpr"/>
            <w:noProof/>
          </w:rPr>
          <w:t>Tablo 4.37. Doğal Afet Okuryazarlığı Bilgi Düzeyi Puan Ortalamalarının Branşlara Göre ANOVA Sonucu</w:t>
        </w:r>
        <w:r w:rsidR="003E30B4">
          <w:rPr>
            <w:noProof/>
            <w:webHidden/>
          </w:rPr>
          <w:tab/>
        </w:r>
        <w:r w:rsidR="003E30B4">
          <w:rPr>
            <w:noProof/>
            <w:webHidden/>
          </w:rPr>
          <w:fldChar w:fldCharType="begin"/>
        </w:r>
        <w:r w:rsidR="003E30B4">
          <w:rPr>
            <w:noProof/>
            <w:webHidden/>
          </w:rPr>
          <w:instrText xml:space="preserve"> PAGEREF _Toc26787994 \h </w:instrText>
        </w:r>
        <w:r w:rsidR="003E30B4">
          <w:rPr>
            <w:noProof/>
            <w:webHidden/>
          </w:rPr>
        </w:r>
        <w:r w:rsidR="003E30B4">
          <w:rPr>
            <w:noProof/>
            <w:webHidden/>
          </w:rPr>
          <w:fldChar w:fldCharType="separate"/>
        </w:r>
        <w:r w:rsidR="003E30B4">
          <w:rPr>
            <w:noProof/>
            <w:webHidden/>
          </w:rPr>
          <w:t>73</w:t>
        </w:r>
        <w:r w:rsidR="003E30B4">
          <w:rPr>
            <w:noProof/>
            <w:webHidden/>
          </w:rPr>
          <w:fldChar w:fldCharType="end"/>
        </w:r>
      </w:hyperlink>
    </w:p>
    <w:p w14:paraId="67114761"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95" w:history="1">
        <w:r w:rsidR="003E30B4" w:rsidRPr="00C412CF">
          <w:rPr>
            <w:rStyle w:val="Kpr"/>
            <w:noProof/>
          </w:rPr>
          <w:t>Tablo 4.38. Doğal Afet Okuryazarlığı Davranış Düzeyi Puan Ortalaması ile Doğal Afet Okuryazarlığı Duyuşsal Eğilim Düzeyi Puan Ortalaması Arasında Korelasyon Analizi</w:t>
        </w:r>
        <w:r w:rsidR="003E30B4">
          <w:rPr>
            <w:noProof/>
            <w:webHidden/>
          </w:rPr>
          <w:tab/>
        </w:r>
        <w:r w:rsidR="003E30B4">
          <w:rPr>
            <w:noProof/>
            <w:webHidden/>
          </w:rPr>
          <w:fldChar w:fldCharType="begin"/>
        </w:r>
        <w:r w:rsidR="003E30B4">
          <w:rPr>
            <w:noProof/>
            <w:webHidden/>
          </w:rPr>
          <w:instrText xml:space="preserve"> PAGEREF _Toc26787995 \h </w:instrText>
        </w:r>
        <w:r w:rsidR="003E30B4">
          <w:rPr>
            <w:noProof/>
            <w:webHidden/>
          </w:rPr>
        </w:r>
        <w:r w:rsidR="003E30B4">
          <w:rPr>
            <w:noProof/>
            <w:webHidden/>
          </w:rPr>
          <w:fldChar w:fldCharType="separate"/>
        </w:r>
        <w:r w:rsidR="003E30B4">
          <w:rPr>
            <w:noProof/>
            <w:webHidden/>
          </w:rPr>
          <w:t>74</w:t>
        </w:r>
        <w:r w:rsidR="003E30B4">
          <w:rPr>
            <w:noProof/>
            <w:webHidden/>
          </w:rPr>
          <w:fldChar w:fldCharType="end"/>
        </w:r>
      </w:hyperlink>
    </w:p>
    <w:p w14:paraId="1CEC4A8D"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96" w:history="1">
        <w:r w:rsidR="003E30B4" w:rsidRPr="00C412CF">
          <w:rPr>
            <w:rStyle w:val="Kpr"/>
            <w:noProof/>
          </w:rPr>
          <w:t>Tablo 4.39. Doğal Afet Okuryazarlığı Davranış Düzeyi Puan Ortalaması ve Doğal Afet Okuryazarlığı Duyuşsal Eğilim Düzeyi Puan Ortalamasının Doğal Afet Okuryazarlığı Bilgi Düzeyi Puan Ortalaması Üzerine Çoklu Regresyon Analizi</w:t>
        </w:r>
        <w:r w:rsidR="003E30B4">
          <w:rPr>
            <w:noProof/>
            <w:webHidden/>
          </w:rPr>
          <w:tab/>
        </w:r>
        <w:r w:rsidR="003E30B4">
          <w:rPr>
            <w:noProof/>
            <w:webHidden/>
          </w:rPr>
          <w:fldChar w:fldCharType="begin"/>
        </w:r>
        <w:r w:rsidR="003E30B4">
          <w:rPr>
            <w:noProof/>
            <w:webHidden/>
          </w:rPr>
          <w:instrText xml:space="preserve"> PAGEREF _Toc26787996 \h </w:instrText>
        </w:r>
        <w:r w:rsidR="003E30B4">
          <w:rPr>
            <w:noProof/>
            <w:webHidden/>
          </w:rPr>
        </w:r>
        <w:r w:rsidR="003E30B4">
          <w:rPr>
            <w:noProof/>
            <w:webHidden/>
          </w:rPr>
          <w:fldChar w:fldCharType="separate"/>
        </w:r>
        <w:r w:rsidR="003E30B4">
          <w:rPr>
            <w:noProof/>
            <w:webHidden/>
          </w:rPr>
          <w:t>74</w:t>
        </w:r>
        <w:r w:rsidR="003E30B4">
          <w:rPr>
            <w:noProof/>
            <w:webHidden/>
          </w:rPr>
          <w:fldChar w:fldCharType="end"/>
        </w:r>
      </w:hyperlink>
    </w:p>
    <w:p w14:paraId="2FF4D5CC" w14:textId="77777777" w:rsidR="00387A36" w:rsidRDefault="00476957" w:rsidP="00ED6D11">
      <w:pPr>
        <w:spacing w:after="0" w:line="240" w:lineRule="auto"/>
        <w:rPr>
          <w:rFonts w:cs="Times New Roman"/>
          <w:szCs w:val="24"/>
        </w:rPr>
      </w:pPr>
      <w:r>
        <w:rPr>
          <w:rFonts w:cs="Times New Roman"/>
          <w:szCs w:val="24"/>
        </w:rPr>
        <w:fldChar w:fldCharType="end"/>
      </w:r>
    </w:p>
    <w:p w14:paraId="5EBAAD07" w14:textId="77777777" w:rsidR="001F3D4E" w:rsidRDefault="001F3D4E" w:rsidP="00ED6D11">
      <w:pPr>
        <w:spacing w:after="0" w:line="240" w:lineRule="auto"/>
        <w:rPr>
          <w:rFonts w:cs="Times New Roman"/>
          <w:szCs w:val="24"/>
        </w:rPr>
      </w:pPr>
    </w:p>
    <w:p w14:paraId="3A8CCF0B" w14:textId="77777777" w:rsidR="001F3D4E" w:rsidRDefault="001F3D4E" w:rsidP="00ED6D11">
      <w:pPr>
        <w:spacing w:after="0" w:line="240" w:lineRule="auto"/>
        <w:rPr>
          <w:rFonts w:cs="Times New Roman"/>
          <w:szCs w:val="24"/>
        </w:rPr>
      </w:pPr>
    </w:p>
    <w:p w14:paraId="46EFA93F" w14:textId="77777777" w:rsidR="001F3D4E" w:rsidRDefault="001F3D4E" w:rsidP="00ED6D11">
      <w:pPr>
        <w:spacing w:after="0" w:line="240" w:lineRule="auto"/>
        <w:rPr>
          <w:rFonts w:cs="Times New Roman"/>
          <w:szCs w:val="24"/>
        </w:rPr>
      </w:pPr>
    </w:p>
    <w:p w14:paraId="733C9DF7" w14:textId="77777777" w:rsidR="001F3D4E" w:rsidRDefault="001F3D4E" w:rsidP="00ED6D11">
      <w:pPr>
        <w:spacing w:after="0" w:line="240" w:lineRule="auto"/>
        <w:rPr>
          <w:rFonts w:cs="Times New Roman"/>
          <w:szCs w:val="24"/>
        </w:rPr>
      </w:pPr>
    </w:p>
    <w:p w14:paraId="778502E4" w14:textId="77777777" w:rsidR="001F3D4E" w:rsidRDefault="001F3D4E" w:rsidP="00ED6D11">
      <w:pPr>
        <w:spacing w:after="0" w:line="240" w:lineRule="auto"/>
        <w:rPr>
          <w:rFonts w:cs="Times New Roman"/>
          <w:szCs w:val="24"/>
        </w:rPr>
      </w:pPr>
    </w:p>
    <w:p w14:paraId="44CCCFE7" w14:textId="77777777" w:rsidR="001F3D4E" w:rsidRDefault="001F3D4E" w:rsidP="00ED6D11">
      <w:pPr>
        <w:spacing w:after="0" w:line="240" w:lineRule="auto"/>
        <w:rPr>
          <w:rFonts w:cs="Times New Roman"/>
          <w:szCs w:val="24"/>
        </w:rPr>
      </w:pPr>
    </w:p>
    <w:p w14:paraId="00509A21" w14:textId="77777777" w:rsidR="001F3D4E" w:rsidRDefault="001F3D4E" w:rsidP="00ED6D11">
      <w:pPr>
        <w:spacing w:after="0" w:line="240" w:lineRule="auto"/>
        <w:rPr>
          <w:rFonts w:cs="Times New Roman"/>
          <w:szCs w:val="24"/>
        </w:rPr>
      </w:pPr>
    </w:p>
    <w:p w14:paraId="2F3582DC" w14:textId="77777777" w:rsidR="001F3D4E" w:rsidRDefault="001F3D4E" w:rsidP="00ED6D11">
      <w:pPr>
        <w:spacing w:after="0" w:line="240" w:lineRule="auto"/>
        <w:rPr>
          <w:rFonts w:cs="Times New Roman"/>
          <w:szCs w:val="24"/>
        </w:rPr>
      </w:pPr>
    </w:p>
    <w:p w14:paraId="32EA0578" w14:textId="77777777" w:rsidR="001F3D4E" w:rsidRDefault="001F3D4E" w:rsidP="00ED6D11">
      <w:pPr>
        <w:spacing w:after="0" w:line="240" w:lineRule="auto"/>
        <w:rPr>
          <w:rFonts w:cs="Times New Roman"/>
          <w:szCs w:val="24"/>
        </w:rPr>
      </w:pPr>
    </w:p>
    <w:p w14:paraId="56E0A2C3" w14:textId="77777777" w:rsidR="00ED6D11" w:rsidRDefault="00ED6D11" w:rsidP="00ED6D11">
      <w:pPr>
        <w:spacing w:after="0" w:line="240" w:lineRule="auto"/>
      </w:pPr>
    </w:p>
    <w:p w14:paraId="02D0E856" w14:textId="77777777" w:rsidR="00410651" w:rsidRDefault="00410651" w:rsidP="00ED6D11">
      <w:pPr>
        <w:spacing w:after="0" w:line="240" w:lineRule="auto"/>
      </w:pPr>
    </w:p>
    <w:p w14:paraId="236DE863" w14:textId="77777777" w:rsidR="00410651" w:rsidRDefault="00410651" w:rsidP="00ED6D11">
      <w:pPr>
        <w:spacing w:after="0" w:line="240" w:lineRule="auto"/>
      </w:pPr>
    </w:p>
    <w:p w14:paraId="4A78D9D6" w14:textId="77777777" w:rsidR="00410651" w:rsidRDefault="00410651" w:rsidP="00ED6D11">
      <w:pPr>
        <w:spacing w:after="0" w:line="240" w:lineRule="auto"/>
      </w:pPr>
    </w:p>
    <w:p w14:paraId="1949B63E" w14:textId="77777777" w:rsidR="00410651" w:rsidRDefault="00410651" w:rsidP="00ED6D11">
      <w:pPr>
        <w:spacing w:after="0" w:line="240" w:lineRule="auto"/>
      </w:pPr>
    </w:p>
    <w:p w14:paraId="3BE137A6" w14:textId="77777777" w:rsidR="00410651" w:rsidRDefault="00410651" w:rsidP="00ED6D11">
      <w:pPr>
        <w:spacing w:after="0" w:line="240" w:lineRule="auto"/>
      </w:pPr>
    </w:p>
    <w:p w14:paraId="4A20ADF3" w14:textId="77777777" w:rsidR="00410651" w:rsidRDefault="00410651" w:rsidP="00ED6D11">
      <w:pPr>
        <w:spacing w:after="0" w:line="240" w:lineRule="auto"/>
      </w:pPr>
    </w:p>
    <w:p w14:paraId="62BE2A87" w14:textId="77777777" w:rsidR="00410651" w:rsidRDefault="00410651" w:rsidP="00ED6D11">
      <w:pPr>
        <w:spacing w:after="0" w:line="240" w:lineRule="auto"/>
      </w:pPr>
    </w:p>
    <w:p w14:paraId="3472626C" w14:textId="77777777" w:rsidR="00F176A7" w:rsidRDefault="00F176A7" w:rsidP="00ED6D11">
      <w:pPr>
        <w:spacing w:after="0" w:line="240" w:lineRule="auto"/>
      </w:pPr>
    </w:p>
    <w:p w14:paraId="233699DC" w14:textId="77777777" w:rsidR="00F176A7" w:rsidRDefault="00F176A7" w:rsidP="00ED6D11">
      <w:pPr>
        <w:spacing w:after="0" w:line="240" w:lineRule="auto"/>
      </w:pPr>
    </w:p>
    <w:p w14:paraId="00B9517C" w14:textId="77777777" w:rsidR="005D2D8A" w:rsidRPr="00821460" w:rsidRDefault="00F350D9" w:rsidP="00ED6D11">
      <w:pPr>
        <w:pStyle w:val="Balk1"/>
        <w:spacing w:after="240" w:line="240" w:lineRule="auto"/>
        <w:rPr>
          <w:rFonts w:cs="Times New Roman"/>
        </w:rPr>
      </w:pPr>
      <w:bookmarkStart w:id="22" w:name="_Toc522141882"/>
      <w:bookmarkStart w:id="23" w:name="_Toc530679851"/>
      <w:bookmarkStart w:id="24" w:name="_Toc32494932"/>
      <w:r w:rsidRPr="00F350D9">
        <w:t>ŞEKİLLER LİSTESİ</w:t>
      </w:r>
      <w:bookmarkEnd w:id="22"/>
      <w:bookmarkEnd w:id="23"/>
      <w:bookmarkEnd w:id="24"/>
    </w:p>
    <w:p w14:paraId="6077BD3D" w14:textId="77777777" w:rsidR="003E30B4" w:rsidRDefault="00476957">
      <w:pPr>
        <w:pStyle w:val="ekillerTablosu"/>
        <w:tabs>
          <w:tab w:val="right" w:leader="dot" w:pos="8494"/>
        </w:tabs>
        <w:rPr>
          <w:rFonts w:asciiTheme="minorHAnsi" w:eastAsiaTheme="minorEastAsia" w:hAnsiTheme="minorHAnsi"/>
          <w:iCs w:val="0"/>
          <w:noProof/>
          <w:sz w:val="22"/>
          <w:szCs w:val="22"/>
          <w:lang w:eastAsia="tr-TR"/>
        </w:rPr>
      </w:pPr>
      <w:r>
        <w:rPr>
          <w:rFonts w:cs="Times New Roman"/>
          <w:szCs w:val="24"/>
        </w:rPr>
        <w:fldChar w:fldCharType="begin"/>
      </w:r>
      <w:r>
        <w:rPr>
          <w:rFonts w:cs="Times New Roman"/>
          <w:szCs w:val="24"/>
        </w:rPr>
        <w:instrText xml:space="preserve"> TOC \h \z \c "Şekil" </w:instrText>
      </w:r>
      <w:r>
        <w:rPr>
          <w:rFonts w:cs="Times New Roman"/>
          <w:szCs w:val="24"/>
        </w:rPr>
        <w:fldChar w:fldCharType="separate"/>
      </w:r>
      <w:hyperlink w:anchor="_Toc26787938" w:history="1">
        <w:r w:rsidR="003E30B4" w:rsidRPr="00FF2396">
          <w:rPr>
            <w:rStyle w:val="Kpr"/>
            <w:noProof/>
          </w:rPr>
          <w:t>Şekil 1.1. Afet Yönetimi Aşamaları</w:t>
        </w:r>
        <w:r w:rsidR="003E30B4">
          <w:rPr>
            <w:noProof/>
            <w:webHidden/>
          </w:rPr>
          <w:tab/>
        </w:r>
        <w:r w:rsidR="003E30B4">
          <w:rPr>
            <w:noProof/>
            <w:webHidden/>
          </w:rPr>
          <w:fldChar w:fldCharType="begin"/>
        </w:r>
        <w:r w:rsidR="003E30B4">
          <w:rPr>
            <w:noProof/>
            <w:webHidden/>
          </w:rPr>
          <w:instrText xml:space="preserve"> PAGEREF _Toc26787938 \h </w:instrText>
        </w:r>
        <w:r w:rsidR="003E30B4">
          <w:rPr>
            <w:noProof/>
            <w:webHidden/>
          </w:rPr>
        </w:r>
        <w:r w:rsidR="003E30B4">
          <w:rPr>
            <w:noProof/>
            <w:webHidden/>
          </w:rPr>
          <w:fldChar w:fldCharType="separate"/>
        </w:r>
        <w:r w:rsidR="003E30B4">
          <w:rPr>
            <w:noProof/>
            <w:webHidden/>
          </w:rPr>
          <w:t>7</w:t>
        </w:r>
        <w:r w:rsidR="003E30B4">
          <w:rPr>
            <w:noProof/>
            <w:webHidden/>
          </w:rPr>
          <w:fldChar w:fldCharType="end"/>
        </w:r>
      </w:hyperlink>
    </w:p>
    <w:p w14:paraId="6CA3BA08"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39" w:history="1">
        <w:r w:rsidR="003E30B4" w:rsidRPr="00FF2396">
          <w:rPr>
            <w:rStyle w:val="Kpr"/>
            <w:noProof/>
          </w:rPr>
          <w:t>Şekil 2. Osmaniye İli Haritası</w:t>
        </w:r>
        <w:r w:rsidR="003E30B4">
          <w:rPr>
            <w:noProof/>
            <w:webHidden/>
          </w:rPr>
          <w:tab/>
        </w:r>
        <w:r w:rsidR="003E30B4">
          <w:rPr>
            <w:noProof/>
            <w:webHidden/>
          </w:rPr>
          <w:fldChar w:fldCharType="begin"/>
        </w:r>
        <w:r w:rsidR="003E30B4">
          <w:rPr>
            <w:noProof/>
            <w:webHidden/>
          </w:rPr>
          <w:instrText xml:space="preserve"> PAGEREF _Toc26787939 \h </w:instrText>
        </w:r>
        <w:r w:rsidR="003E30B4">
          <w:rPr>
            <w:noProof/>
            <w:webHidden/>
          </w:rPr>
        </w:r>
        <w:r w:rsidR="003E30B4">
          <w:rPr>
            <w:noProof/>
            <w:webHidden/>
          </w:rPr>
          <w:fldChar w:fldCharType="separate"/>
        </w:r>
        <w:r w:rsidR="003E30B4">
          <w:rPr>
            <w:noProof/>
            <w:webHidden/>
          </w:rPr>
          <w:t>10</w:t>
        </w:r>
        <w:r w:rsidR="003E30B4">
          <w:rPr>
            <w:noProof/>
            <w:webHidden/>
          </w:rPr>
          <w:fldChar w:fldCharType="end"/>
        </w:r>
      </w:hyperlink>
    </w:p>
    <w:p w14:paraId="6024A749"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40" w:history="1">
        <w:r w:rsidR="003E30B4" w:rsidRPr="00FF2396">
          <w:rPr>
            <w:rStyle w:val="Kpr"/>
            <w:noProof/>
          </w:rPr>
          <w:t>Şekil 3.1. 1900-2017 Yılları Arasında Oluşan Doğal Afet Sayıları</w:t>
        </w:r>
        <w:r w:rsidR="003E30B4">
          <w:rPr>
            <w:noProof/>
            <w:webHidden/>
          </w:rPr>
          <w:tab/>
        </w:r>
        <w:r w:rsidR="003E30B4">
          <w:rPr>
            <w:noProof/>
            <w:webHidden/>
          </w:rPr>
          <w:fldChar w:fldCharType="begin"/>
        </w:r>
        <w:r w:rsidR="003E30B4">
          <w:rPr>
            <w:noProof/>
            <w:webHidden/>
          </w:rPr>
          <w:instrText xml:space="preserve"> PAGEREF _Toc26787940 \h </w:instrText>
        </w:r>
        <w:r w:rsidR="003E30B4">
          <w:rPr>
            <w:noProof/>
            <w:webHidden/>
          </w:rPr>
        </w:r>
        <w:r w:rsidR="003E30B4">
          <w:rPr>
            <w:noProof/>
            <w:webHidden/>
          </w:rPr>
          <w:fldChar w:fldCharType="separate"/>
        </w:r>
        <w:r w:rsidR="003E30B4">
          <w:rPr>
            <w:noProof/>
            <w:webHidden/>
          </w:rPr>
          <w:t>15</w:t>
        </w:r>
        <w:r w:rsidR="003E30B4">
          <w:rPr>
            <w:noProof/>
            <w:webHidden/>
          </w:rPr>
          <w:fldChar w:fldCharType="end"/>
        </w:r>
      </w:hyperlink>
    </w:p>
    <w:p w14:paraId="79328863" w14:textId="77777777" w:rsidR="00300651" w:rsidRDefault="00476957" w:rsidP="00ED6D11">
      <w:pPr>
        <w:spacing w:after="240" w:line="480" w:lineRule="auto"/>
        <w:rPr>
          <w:rFonts w:cs="Times New Roman"/>
          <w:szCs w:val="24"/>
        </w:rPr>
      </w:pPr>
      <w:r>
        <w:rPr>
          <w:rFonts w:cs="Times New Roman"/>
          <w:szCs w:val="24"/>
        </w:rPr>
        <w:fldChar w:fldCharType="end"/>
      </w:r>
    </w:p>
    <w:p w14:paraId="22A73B3F" w14:textId="77777777" w:rsidR="00300651" w:rsidRDefault="00300651" w:rsidP="006919AE">
      <w:pPr>
        <w:spacing w:line="480" w:lineRule="auto"/>
        <w:rPr>
          <w:rFonts w:cs="Times New Roman"/>
          <w:szCs w:val="24"/>
        </w:rPr>
      </w:pPr>
    </w:p>
    <w:p w14:paraId="0498AE57" w14:textId="77777777" w:rsidR="006E3CE6" w:rsidRDefault="006E3CE6" w:rsidP="00ED6D11">
      <w:pPr>
        <w:pStyle w:val="a"/>
        <w:spacing w:line="240" w:lineRule="auto"/>
      </w:pPr>
    </w:p>
    <w:p w14:paraId="7064F9E6" w14:textId="77777777" w:rsidR="001F3D4E" w:rsidRDefault="001F3D4E" w:rsidP="00ED6D11">
      <w:pPr>
        <w:pStyle w:val="a"/>
        <w:spacing w:line="240" w:lineRule="auto"/>
      </w:pPr>
    </w:p>
    <w:p w14:paraId="6CD3D288" w14:textId="77777777" w:rsidR="001F3D4E" w:rsidRDefault="001F3D4E" w:rsidP="00ED6D11">
      <w:pPr>
        <w:pStyle w:val="a"/>
        <w:spacing w:line="240" w:lineRule="auto"/>
      </w:pPr>
    </w:p>
    <w:p w14:paraId="15408D7E" w14:textId="77777777" w:rsidR="001F3D4E" w:rsidRDefault="001F3D4E" w:rsidP="00ED6D11">
      <w:pPr>
        <w:pStyle w:val="a"/>
        <w:spacing w:line="240" w:lineRule="auto"/>
      </w:pPr>
    </w:p>
    <w:p w14:paraId="6880C568" w14:textId="77777777" w:rsidR="001F3D4E" w:rsidRDefault="001F3D4E" w:rsidP="00ED6D11">
      <w:pPr>
        <w:pStyle w:val="a"/>
        <w:spacing w:line="240" w:lineRule="auto"/>
      </w:pPr>
    </w:p>
    <w:p w14:paraId="2F220E2F" w14:textId="77777777" w:rsidR="001F3D4E" w:rsidRDefault="001F3D4E" w:rsidP="00ED6D11">
      <w:pPr>
        <w:pStyle w:val="a"/>
        <w:spacing w:line="240" w:lineRule="auto"/>
      </w:pPr>
    </w:p>
    <w:p w14:paraId="4886EE06" w14:textId="77777777" w:rsidR="001F3D4E" w:rsidRDefault="001F3D4E" w:rsidP="00ED6D11">
      <w:pPr>
        <w:pStyle w:val="a"/>
        <w:spacing w:line="240" w:lineRule="auto"/>
      </w:pPr>
    </w:p>
    <w:p w14:paraId="7B664AEC" w14:textId="77777777" w:rsidR="001F3D4E" w:rsidRDefault="001F3D4E" w:rsidP="00ED6D11">
      <w:pPr>
        <w:pStyle w:val="a"/>
        <w:spacing w:line="240" w:lineRule="auto"/>
      </w:pPr>
    </w:p>
    <w:p w14:paraId="1E552B69" w14:textId="77777777" w:rsidR="001F3D4E" w:rsidRDefault="001F3D4E" w:rsidP="00ED6D11">
      <w:pPr>
        <w:pStyle w:val="a"/>
        <w:spacing w:line="240" w:lineRule="auto"/>
      </w:pPr>
    </w:p>
    <w:p w14:paraId="446F0F5F" w14:textId="77777777" w:rsidR="001F3D4E" w:rsidRDefault="001F3D4E" w:rsidP="00ED6D11">
      <w:pPr>
        <w:pStyle w:val="a"/>
        <w:spacing w:line="240" w:lineRule="auto"/>
      </w:pPr>
    </w:p>
    <w:p w14:paraId="73AD7A23" w14:textId="77777777" w:rsidR="001F3D4E" w:rsidRDefault="001F3D4E" w:rsidP="00ED6D11">
      <w:pPr>
        <w:pStyle w:val="a"/>
        <w:spacing w:line="240" w:lineRule="auto"/>
      </w:pPr>
    </w:p>
    <w:p w14:paraId="61338D9E" w14:textId="77777777" w:rsidR="001F3D4E" w:rsidRDefault="001F3D4E" w:rsidP="00ED6D11">
      <w:pPr>
        <w:pStyle w:val="a"/>
        <w:spacing w:line="240" w:lineRule="auto"/>
      </w:pPr>
    </w:p>
    <w:p w14:paraId="11CCDED0" w14:textId="77777777" w:rsidR="001F3D4E" w:rsidRDefault="001F3D4E" w:rsidP="00ED6D11">
      <w:pPr>
        <w:pStyle w:val="a"/>
        <w:spacing w:line="240" w:lineRule="auto"/>
      </w:pPr>
    </w:p>
    <w:p w14:paraId="7B8C8110" w14:textId="77777777" w:rsidR="001F3D4E" w:rsidRDefault="001F3D4E" w:rsidP="00ED6D11">
      <w:pPr>
        <w:pStyle w:val="a"/>
        <w:spacing w:line="240" w:lineRule="auto"/>
      </w:pPr>
    </w:p>
    <w:p w14:paraId="58404928" w14:textId="77777777" w:rsidR="00ED6D11" w:rsidRDefault="00ED6D11" w:rsidP="00ED6D11">
      <w:pPr>
        <w:pStyle w:val="a"/>
        <w:spacing w:line="240" w:lineRule="auto"/>
      </w:pPr>
    </w:p>
    <w:p w14:paraId="35437799" w14:textId="77777777" w:rsidR="00410651" w:rsidRDefault="00410651" w:rsidP="00ED6D11">
      <w:pPr>
        <w:pStyle w:val="a"/>
        <w:spacing w:line="240" w:lineRule="auto"/>
      </w:pPr>
    </w:p>
    <w:p w14:paraId="784FE9EB" w14:textId="77777777" w:rsidR="00410651" w:rsidRDefault="00410651" w:rsidP="00ED6D11">
      <w:pPr>
        <w:pStyle w:val="a"/>
        <w:spacing w:line="240" w:lineRule="auto"/>
      </w:pPr>
    </w:p>
    <w:p w14:paraId="2CCDC533" w14:textId="77777777" w:rsidR="00410651" w:rsidRDefault="00410651" w:rsidP="00ED6D11">
      <w:pPr>
        <w:pStyle w:val="a"/>
        <w:spacing w:line="240" w:lineRule="auto"/>
      </w:pPr>
    </w:p>
    <w:p w14:paraId="6D12ED7F" w14:textId="77777777" w:rsidR="00410651" w:rsidRDefault="00410651" w:rsidP="00ED6D11">
      <w:pPr>
        <w:pStyle w:val="a"/>
        <w:spacing w:line="240" w:lineRule="auto"/>
      </w:pPr>
    </w:p>
    <w:p w14:paraId="0A2E1547" w14:textId="77777777" w:rsidR="00410651" w:rsidRDefault="00410651" w:rsidP="00ED6D11">
      <w:pPr>
        <w:pStyle w:val="a"/>
        <w:spacing w:line="240" w:lineRule="auto"/>
      </w:pPr>
    </w:p>
    <w:p w14:paraId="24F30D40" w14:textId="77777777" w:rsidR="00410651" w:rsidRDefault="00410651" w:rsidP="00ED6D11">
      <w:pPr>
        <w:pStyle w:val="a"/>
        <w:spacing w:line="240" w:lineRule="auto"/>
      </w:pPr>
    </w:p>
    <w:p w14:paraId="1B501C88" w14:textId="77777777" w:rsidR="00410651" w:rsidRDefault="00410651" w:rsidP="00ED6D11">
      <w:pPr>
        <w:pStyle w:val="a"/>
        <w:spacing w:line="240" w:lineRule="auto"/>
      </w:pPr>
    </w:p>
    <w:p w14:paraId="6B633D6F" w14:textId="77777777" w:rsidR="00410651" w:rsidRDefault="00410651" w:rsidP="00ED6D11">
      <w:pPr>
        <w:pStyle w:val="a"/>
        <w:spacing w:line="240" w:lineRule="auto"/>
      </w:pPr>
    </w:p>
    <w:p w14:paraId="5938B5B9" w14:textId="77777777" w:rsidR="00410651" w:rsidRDefault="00410651" w:rsidP="00ED6D11">
      <w:pPr>
        <w:pStyle w:val="a"/>
        <w:spacing w:line="240" w:lineRule="auto"/>
      </w:pPr>
    </w:p>
    <w:p w14:paraId="6FA05159" w14:textId="77777777" w:rsidR="00410651" w:rsidRDefault="00410651" w:rsidP="00ED6D11">
      <w:pPr>
        <w:pStyle w:val="a"/>
        <w:spacing w:line="240" w:lineRule="auto"/>
      </w:pPr>
    </w:p>
    <w:p w14:paraId="745DA6AF" w14:textId="77777777" w:rsidR="00410651" w:rsidRDefault="00410651" w:rsidP="00ED6D11">
      <w:pPr>
        <w:pStyle w:val="a"/>
        <w:spacing w:line="240" w:lineRule="auto"/>
      </w:pPr>
    </w:p>
    <w:p w14:paraId="47D08262" w14:textId="77777777" w:rsidR="00F176A7" w:rsidRDefault="00F176A7" w:rsidP="00ED6D11">
      <w:pPr>
        <w:pStyle w:val="a"/>
        <w:spacing w:line="240" w:lineRule="auto"/>
      </w:pPr>
    </w:p>
    <w:p w14:paraId="2526B85A" w14:textId="77777777" w:rsidR="00F176A7" w:rsidRDefault="00F176A7" w:rsidP="00ED6D11">
      <w:pPr>
        <w:pStyle w:val="a"/>
        <w:spacing w:line="240" w:lineRule="auto"/>
      </w:pPr>
    </w:p>
    <w:p w14:paraId="597B2ADD" w14:textId="77777777" w:rsidR="00F176A7" w:rsidRDefault="00F176A7" w:rsidP="00ED6D11">
      <w:pPr>
        <w:pStyle w:val="a"/>
        <w:spacing w:line="240" w:lineRule="auto"/>
      </w:pPr>
    </w:p>
    <w:p w14:paraId="652835C7" w14:textId="77777777" w:rsidR="00F176A7" w:rsidRDefault="00F176A7" w:rsidP="00ED6D11">
      <w:pPr>
        <w:pStyle w:val="a"/>
        <w:spacing w:line="240" w:lineRule="auto"/>
      </w:pPr>
    </w:p>
    <w:p w14:paraId="52A3F6CC" w14:textId="77777777" w:rsidR="00F176A7" w:rsidRDefault="00F176A7" w:rsidP="00ED6D11">
      <w:pPr>
        <w:pStyle w:val="a"/>
        <w:spacing w:line="240" w:lineRule="auto"/>
      </w:pPr>
    </w:p>
    <w:p w14:paraId="773FD256" w14:textId="77777777" w:rsidR="00F176A7" w:rsidRDefault="00F176A7" w:rsidP="00ED6D11">
      <w:pPr>
        <w:pStyle w:val="a"/>
        <w:spacing w:line="240" w:lineRule="auto"/>
      </w:pPr>
    </w:p>
    <w:p w14:paraId="66753276" w14:textId="77777777" w:rsidR="00410651" w:rsidRDefault="00410651" w:rsidP="00ED6D11">
      <w:pPr>
        <w:pStyle w:val="a"/>
        <w:spacing w:line="240" w:lineRule="auto"/>
      </w:pPr>
    </w:p>
    <w:p w14:paraId="391DD792" w14:textId="77777777" w:rsidR="001D7EF3" w:rsidRDefault="001D7EF3" w:rsidP="00ED6D11">
      <w:pPr>
        <w:pStyle w:val="a"/>
        <w:spacing w:line="240" w:lineRule="auto"/>
      </w:pPr>
    </w:p>
    <w:p w14:paraId="1AB7F104" w14:textId="77777777" w:rsidR="006037D2" w:rsidRPr="00F350D9" w:rsidRDefault="00387A36" w:rsidP="00ED6D11">
      <w:pPr>
        <w:pStyle w:val="Balk1"/>
        <w:tabs>
          <w:tab w:val="center" w:pos="4252"/>
          <w:tab w:val="left" w:pos="6216"/>
        </w:tabs>
        <w:spacing w:after="240" w:line="240" w:lineRule="auto"/>
        <w:jc w:val="left"/>
      </w:pPr>
      <w:bookmarkStart w:id="25" w:name="_Toc522141883"/>
      <w:bookmarkStart w:id="26" w:name="_Toc530679852"/>
      <w:r>
        <w:tab/>
      </w:r>
      <w:bookmarkStart w:id="27" w:name="_Toc32494933"/>
      <w:r w:rsidR="00F350D9" w:rsidRPr="00F350D9">
        <w:t>GRAFİK</w:t>
      </w:r>
      <w:r w:rsidR="00F350D9">
        <w:t>LER</w:t>
      </w:r>
      <w:r w:rsidR="00F350D9" w:rsidRPr="00F350D9">
        <w:t xml:space="preserve"> LİSTESİ</w:t>
      </w:r>
      <w:bookmarkEnd w:id="25"/>
      <w:bookmarkEnd w:id="26"/>
      <w:bookmarkEnd w:id="27"/>
    </w:p>
    <w:p w14:paraId="1DA5E88B" w14:textId="77777777" w:rsidR="003E30B4" w:rsidRDefault="00476957">
      <w:pPr>
        <w:pStyle w:val="ekillerTablosu"/>
        <w:tabs>
          <w:tab w:val="right" w:leader="dot" w:pos="8494"/>
        </w:tabs>
        <w:rPr>
          <w:rFonts w:asciiTheme="minorHAnsi" w:eastAsiaTheme="minorEastAsia" w:hAnsiTheme="minorHAnsi"/>
          <w:iCs w:val="0"/>
          <w:noProof/>
          <w:sz w:val="22"/>
          <w:szCs w:val="22"/>
          <w:lang w:eastAsia="tr-TR"/>
        </w:rPr>
      </w:pPr>
      <w:r>
        <w:rPr>
          <w:rFonts w:cs="Times New Roman"/>
          <w:szCs w:val="24"/>
        </w:rPr>
        <w:fldChar w:fldCharType="begin"/>
      </w:r>
      <w:r>
        <w:rPr>
          <w:rFonts w:cs="Times New Roman"/>
          <w:szCs w:val="24"/>
        </w:rPr>
        <w:instrText xml:space="preserve"> TOC \h \z \c "Grafik" </w:instrText>
      </w:r>
      <w:r>
        <w:rPr>
          <w:rFonts w:cs="Times New Roman"/>
          <w:szCs w:val="24"/>
        </w:rPr>
        <w:fldChar w:fldCharType="separate"/>
      </w:r>
      <w:hyperlink w:anchor="_Toc26787941" w:history="1">
        <w:r w:rsidR="003E30B4" w:rsidRPr="004E74BB">
          <w:rPr>
            <w:rStyle w:val="Kpr"/>
            <w:noProof/>
          </w:rPr>
          <w:t>Grafik 1. 1990-2019 Yılları Arasında Osmaniye İlinde Meydana Gelen Afet Sayıları</w:t>
        </w:r>
        <w:r w:rsidR="003E30B4">
          <w:rPr>
            <w:noProof/>
            <w:webHidden/>
          </w:rPr>
          <w:tab/>
        </w:r>
        <w:r w:rsidR="003E30B4">
          <w:rPr>
            <w:noProof/>
            <w:webHidden/>
          </w:rPr>
          <w:fldChar w:fldCharType="begin"/>
        </w:r>
        <w:r w:rsidR="003E30B4">
          <w:rPr>
            <w:noProof/>
            <w:webHidden/>
          </w:rPr>
          <w:instrText xml:space="preserve"> PAGEREF _Toc26787941 \h </w:instrText>
        </w:r>
        <w:r w:rsidR="003E30B4">
          <w:rPr>
            <w:noProof/>
            <w:webHidden/>
          </w:rPr>
        </w:r>
        <w:r w:rsidR="003E30B4">
          <w:rPr>
            <w:noProof/>
            <w:webHidden/>
          </w:rPr>
          <w:fldChar w:fldCharType="separate"/>
        </w:r>
        <w:r w:rsidR="003E30B4">
          <w:rPr>
            <w:noProof/>
            <w:webHidden/>
          </w:rPr>
          <w:t>11</w:t>
        </w:r>
        <w:r w:rsidR="003E30B4">
          <w:rPr>
            <w:noProof/>
            <w:webHidden/>
          </w:rPr>
          <w:fldChar w:fldCharType="end"/>
        </w:r>
      </w:hyperlink>
    </w:p>
    <w:p w14:paraId="00D6D7EB"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42" w:history="1">
        <w:r w:rsidR="003E30B4" w:rsidRPr="004E74BB">
          <w:rPr>
            <w:rStyle w:val="Kpr"/>
            <w:noProof/>
          </w:rPr>
          <w:t>Grafik 2. 1990-2019 Yılları Arasında Osmaniye İlinde Meydana Gelen Afetlerdeki Hasarlı Bina Sayıları</w:t>
        </w:r>
        <w:r w:rsidR="003E30B4">
          <w:rPr>
            <w:noProof/>
            <w:webHidden/>
          </w:rPr>
          <w:tab/>
        </w:r>
        <w:r w:rsidR="003E30B4">
          <w:rPr>
            <w:noProof/>
            <w:webHidden/>
          </w:rPr>
          <w:fldChar w:fldCharType="begin"/>
        </w:r>
        <w:r w:rsidR="003E30B4">
          <w:rPr>
            <w:noProof/>
            <w:webHidden/>
          </w:rPr>
          <w:instrText xml:space="preserve"> PAGEREF _Toc26787942 \h </w:instrText>
        </w:r>
        <w:r w:rsidR="003E30B4">
          <w:rPr>
            <w:noProof/>
            <w:webHidden/>
          </w:rPr>
        </w:r>
        <w:r w:rsidR="003E30B4">
          <w:rPr>
            <w:noProof/>
            <w:webHidden/>
          </w:rPr>
          <w:fldChar w:fldCharType="separate"/>
        </w:r>
        <w:r w:rsidR="003E30B4">
          <w:rPr>
            <w:noProof/>
            <w:webHidden/>
          </w:rPr>
          <w:t>12</w:t>
        </w:r>
        <w:r w:rsidR="003E30B4">
          <w:rPr>
            <w:noProof/>
            <w:webHidden/>
          </w:rPr>
          <w:fldChar w:fldCharType="end"/>
        </w:r>
      </w:hyperlink>
    </w:p>
    <w:p w14:paraId="4D26076B" w14:textId="77777777" w:rsidR="003E30B4" w:rsidRDefault="002022C2">
      <w:pPr>
        <w:pStyle w:val="ekillerTablosu"/>
        <w:tabs>
          <w:tab w:val="right" w:leader="dot" w:pos="8494"/>
        </w:tabs>
        <w:rPr>
          <w:rFonts w:asciiTheme="minorHAnsi" w:eastAsiaTheme="minorEastAsia" w:hAnsiTheme="minorHAnsi"/>
          <w:iCs w:val="0"/>
          <w:noProof/>
          <w:sz w:val="22"/>
          <w:szCs w:val="22"/>
          <w:lang w:eastAsia="tr-TR"/>
        </w:rPr>
      </w:pPr>
      <w:hyperlink w:anchor="_Toc26787943" w:history="1">
        <w:r w:rsidR="003E30B4" w:rsidRPr="004E74BB">
          <w:rPr>
            <w:rStyle w:val="Kpr"/>
            <w:noProof/>
          </w:rPr>
          <w:t>Grafik 3. 1990-2019 Yılları Arasında Osmaniye İlinde Meydana Gelen Afetlerdeki Yaralı ve Ölü Sayıları</w:t>
        </w:r>
        <w:r w:rsidR="003E30B4">
          <w:rPr>
            <w:noProof/>
            <w:webHidden/>
          </w:rPr>
          <w:tab/>
        </w:r>
        <w:r w:rsidR="003E30B4">
          <w:rPr>
            <w:noProof/>
            <w:webHidden/>
          </w:rPr>
          <w:fldChar w:fldCharType="begin"/>
        </w:r>
        <w:r w:rsidR="003E30B4">
          <w:rPr>
            <w:noProof/>
            <w:webHidden/>
          </w:rPr>
          <w:instrText xml:space="preserve"> PAGEREF _Toc26787943 \h </w:instrText>
        </w:r>
        <w:r w:rsidR="003E30B4">
          <w:rPr>
            <w:noProof/>
            <w:webHidden/>
          </w:rPr>
        </w:r>
        <w:r w:rsidR="003E30B4">
          <w:rPr>
            <w:noProof/>
            <w:webHidden/>
          </w:rPr>
          <w:fldChar w:fldCharType="separate"/>
        </w:r>
        <w:r w:rsidR="003E30B4">
          <w:rPr>
            <w:noProof/>
            <w:webHidden/>
          </w:rPr>
          <w:t>12</w:t>
        </w:r>
        <w:r w:rsidR="003E30B4">
          <w:rPr>
            <w:noProof/>
            <w:webHidden/>
          </w:rPr>
          <w:fldChar w:fldCharType="end"/>
        </w:r>
      </w:hyperlink>
    </w:p>
    <w:p w14:paraId="46F784CA" w14:textId="77777777" w:rsidR="00300651" w:rsidRDefault="00476957" w:rsidP="00ED6D11">
      <w:pPr>
        <w:spacing w:after="240" w:line="480" w:lineRule="auto"/>
        <w:rPr>
          <w:rFonts w:cs="Times New Roman"/>
          <w:szCs w:val="24"/>
        </w:rPr>
      </w:pPr>
      <w:r>
        <w:rPr>
          <w:rFonts w:cs="Times New Roman"/>
          <w:szCs w:val="24"/>
        </w:rPr>
        <w:fldChar w:fldCharType="end"/>
      </w:r>
    </w:p>
    <w:p w14:paraId="20AE146C" w14:textId="77777777" w:rsidR="00ED6D11" w:rsidRDefault="00ED6D11" w:rsidP="00ED6D11">
      <w:pPr>
        <w:spacing w:after="240" w:line="480" w:lineRule="auto"/>
        <w:rPr>
          <w:rFonts w:cs="Times New Roman"/>
          <w:szCs w:val="24"/>
        </w:rPr>
      </w:pPr>
    </w:p>
    <w:p w14:paraId="5152414F" w14:textId="77777777" w:rsidR="00FA0676" w:rsidRDefault="00FA0676" w:rsidP="001F3D4E">
      <w:pPr>
        <w:pStyle w:val="a"/>
        <w:spacing w:after="100" w:afterAutospacing="1" w:line="240" w:lineRule="auto"/>
      </w:pPr>
    </w:p>
    <w:p w14:paraId="5BA057E1" w14:textId="77777777" w:rsidR="00410651" w:rsidRDefault="00410651" w:rsidP="001F3D4E">
      <w:pPr>
        <w:pStyle w:val="a"/>
        <w:spacing w:after="100" w:afterAutospacing="1" w:line="240" w:lineRule="auto"/>
      </w:pPr>
    </w:p>
    <w:p w14:paraId="315826F5" w14:textId="77777777" w:rsidR="00410651" w:rsidRDefault="00410651" w:rsidP="001F3D4E">
      <w:pPr>
        <w:pStyle w:val="a"/>
        <w:spacing w:after="100" w:afterAutospacing="1" w:line="240" w:lineRule="auto"/>
      </w:pPr>
    </w:p>
    <w:p w14:paraId="1DDB6524" w14:textId="77777777" w:rsidR="00410651" w:rsidRDefault="00410651" w:rsidP="001F3D4E">
      <w:pPr>
        <w:pStyle w:val="a"/>
        <w:spacing w:after="100" w:afterAutospacing="1" w:line="240" w:lineRule="auto"/>
      </w:pPr>
    </w:p>
    <w:p w14:paraId="04C3CB48" w14:textId="77777777" w:rsidR="00410651" w:rsidRDefault="00410651" w:rsidP="001F3D4E">
      <w:pPr>
        <w:pStyle w:val="a"/>
        <w:spacing w:after="100" w:afterAutospacing="1" w:line="240" w:lineRule="auto"/>
      </w:pPr>
    </w:p>
    <w:p w14:paraId="665A3B48" w14:textId="77777777" w:rsidR="00410651" w:rsidRDefault="00410651" w:rsidP="001F3D4E">
      <w:pPr>
        <w:pStyle w:val="a"/>
        <w:spacing w:after="100" w:afterAutospacing="1" w:line="240" w:lineRule="auto"/>
      </w:pPr>
    </w:p>
    <w:p w14:paraId="2EA126DA" w14:textId="77777777" w:rsidR="00410651" w:rsidRDefault="00410651" w:rsidP="001F3D4E">
      <w:pPr>
        <w:pStyle w:val="a"/>
        <w:spacing w:after="100" w:afterAutospacing="1" w:line="240" w:lineRule="auto"/>
      </w:pPr>
    </w:p>
    <w:p w14:paraId="775C5009" w14:textId="77777777" w:rsidR="00410651" w:rsidRDefault="00410651" w:rsidP="001F3D4E">
      <w:pPr>
        <w:pStyle w:val="a"/>
        <w:spacing w:after="100" w:afterAutospacing="1" w:line="240" w:lineRule="auto"/>
      </w:pPr>
    </w:p>
    <w:p w14:paraId="2B77571E" w14:textId="77777777" w:rsidR="00410651" w:rsidRDefault="00410651" w:rsidP="001F3D4E">
      <w:pPr>
        <w:pStyle w:val="a"/>
        <w:spacing w:after="100" w:afterAutospacing="1" w:line="240" w:lineRule="auto"/>
      </w:pPr>
    </w:p>
    <w:p w14:paraId="1C55D877" w14:textId="77777777" w:rsidR="00410651" w:rsidRDefault="00410651" w:rsidP="001F3D4E">
      <w:pPr>
        <w:pStyle w:val="a"/>
        <w:spacing w:after="100" w:afterAutospacing="1" w:line="240" w:lineRule="auto"/>
      </w:pPr>
    </w:p>
    <w:p w14:paraId="245E1A69" w14:textId="77777777" w:rsidR="00410651" w:rsidRDefault="00410651" w:rsidP="001F3D4E">
      <w:pPr>
        <w:pStyle w:val="a"/>
        <w:spacing w:after="100" w:afterAutospacing="1" w:line="240" w:lineRule="auto"/>
      </w:pPr>
    </w:p>
    <w:p w14:paraId="4927E511" w14:textId="77777777" w:rsidR="00410651" w:rsidRDefault="00410651" w:rsidP="001F3D4E">
      <w:pPr>
        <w:pStyle w:val="a"/>
        <w:spacing w:after="100" w:afterAutospacing="1" w:line="240" w:lineRule="auto"/>
      </w:pPr>
    </w:p>
    <w:p w14:paraId="1A8B9C7D" w14:textId="77777777" w:rsidR="00410651" w:rsidRDefault="00410651" w:rsidP="001F3D4E">
      <w:pPr>
        <w:pStyle w:val="a"/>
        <w:spacing w:after="100" w:afterAutospacing="1" w:line="240" w:lineRule="auto"/>
      </w:pPr>
    </w:p>
    <w:p w14:paraId="78FF1CAE" w14:textId="77777777" w:rsidR="00410651" w:rsidRDefault="00410651" w:rsidP="001F3D4E">
      <w:pPr>
        <w:pStyle w:val="a"/>
        <w:spacing w:after="100" w:afterAutospacing="1" w:line="240" w:lineRule="auto"/>
      </w:pPr>
    </w:p>
    <w:p w14:paraId="6DFC4508" w14:textId="77777777" w:rsidR="00410651" w:rsidRDefault="00410651" w:rsidP="001F3D4E">
      <w:pPr>
        <w:pStyle w:val="a"/>
        <w:spacing w:after="100" w:afterAutospacing="1" w:line="240" w:lineRule="auto"/>
      </w:pPr>
    </w:p>
    <w:p w14:paraId="01F12DA2" w14:textId="77777777" w:rsidR="00410651" w:rsidRDefault="00410651" w:rsidP="001F3D4E">
      <w:pPr>
        <w:pStyle w:val="a"/>
        <w:spacing w:after="100" w:afterAutospacing="1" w:line="240" w:lineRule="auto"/>
      </w:pPr>
    </w:p>
    <w:p w14:paraId="1C705EB8" w14:textId="77777777" w:rsidR="00410651" w:rsidRDefault="00410651" w:rsidP="001F3D4E">
      <w:pPr>
        <w:pStyle w:val="a"/>
        <w:spacing w:after="100" w:afterAutospacing="1" w:line="240" w:lineRule="auto"/>
      </w:pPr>
    </w:p>
    <w:p w14:paraId="1DEE7B89" w14:textId="77777777" w:rsidR="00410651" w:rsidRDefault="00410651" w:rsidP="001F3D4E">
      <w:pPr>
        <w:pStyle w:val="a"/>
        <w:spacing w:after="100" w:afterAutospacing="1" w:line="240" w:lineRule="auto"/>
      </w:pPr>
    </w:p>
    <w:p w14:paraId="6105F436" w14:textId="77777777" w:rsidR="00410651" w:rsidRDefault="00410651" w:rsidP="001F3D4E">
      <w:pPr>
        <w:pStyle w:val="a"/>
        <w:spacing w:after="100" w:afterAutospacing="1" w:line="240" w:lineRule="auto"/>
      </w:pPr>
    </w:p>
    <w:p w14:paraId="3C76935C" w14:textId="77777777" w:rsidR="00410651" w:rsidRDefault="00410651" w:rsidP="001F3D4E">
      <w:pPr>
        <w:pStyle w:val="a"/>
        <w:spacing w:after="100" w:afterAutospacing="1" w:line="240" w:lineRule="auto"/>
      </w:pPr>
    </w:p>
    <w:p w14:paraId="2BFFFECC" w14:textId="77777777" w:rsidR="00410651" w:rsidRDefault="00410651" w:rsidP="001F3D4E">
      <w:pPr>
        <w:pStyle w:val="a"/>
        <w:spacing w:after="100" w:afterAutospacing="1" w:line="240" w:lineRule="auto"/>
      </w:pPr>
    </w:p>
    <w:p w14:paraId="16DEB1CD" w14:textId="77777777" w:rsidR="00410651" w:rsidRDefault="00410651" w:rsidP="001F3D4E">
      <w:pPr>
        <w:pStyle w:val="a"/>
        <w:spacing w:after="100" w:afterAutospacing="1" w:line="240" w:lineRule="auto"/>
      </w:pPr>
    </w:p>
    <w:p w14:paraId="7857C934" w14:textId="77777777" w:rsidR="00410651" w:rsidRDefault="00410651" w:rsidP="001F3D4E">
      <w:pPr>
        <w:pStyle w:val="a"/>
        <w:spacing w:after="100" w:afterAutospacing="1" w:line="240" w:lineRule="auto"/>
      </w:pPr>
    </w:p>
    <w:p w14:paraId="5ACED7E2" w14:textId="77777777" w:rsidR="00ED6D11" w:rsidRDefault="00ED6D11" w:rsidP="001F3D4E">
      <w:pPr>
        <w:pStyle w:val="a"/>
        <w:spacing w:after="100" w:afterAutospacing="1" w:line="240" w:lineRule="auto"/>
      </w:pPr>
    </w:p>
    <w:p w14:paraId="4C3CED04" w14:textId="77777777" w:rsidR="00E409E6" w:rsidRDefault="00E409E6" w:rsidP="001F3D4E">
      <w:pPr>
        <w:pStyle w:val="a"/>
        <w:spacing w:after="100" w:afterAutospacing="1" w:line="240" w:lineRule="auto"/>
      </w:pPr>
    </w:p>
    <w:p w14:paraId="585D8C37" w14:textId="77777777" w:rsidR="00E409E6" w:rsidRDefault="00E409E6" w:rsidP="001F3D4E">
      <w:pPr>
        <w:pStyle w:val="a"/>
        <w:spacing w:after="100" w:afterAutospacing="1" w:line="240" w:lineRule="auto"/>
      </w:pPr>
    </w:p>
    <w:p w14:paraId="17D90B0D" w14:textId="77777777" w:rsidR="00E409E6" w:rsidRDefault="00E409E6" w:rsidP="001F3D4E">
      <w:pPr>
        <w:pStyle w:val="a"/>
        <w:spacing w:after="100" w:afterAutospacing="1" w:line="240" w:lineRule="auto"/>
      </w:pPr>
    </w:p>
    <w:p w14:paraId="7C89A8DE" w14:textId="77777777" w:rsidR="00E409E6" w:rsidRDefault="00E409E6" w:rsidP="001F3D4E">
      <w:pPr>
        <w:pStyle w:val="a"/>
        <w:spacing w:after="100" w:afterAutospacing="1" w:line="240" w:lineRule="auto"/>
      </w:pPr>
    </w:p>
    <w:p w14:paraId="482040DD" w14:textId="77777777" w:rsidR="00F176A7" w:rsidRDefault="00F176A7" w:rsidP="001F3D4E">
      <w:pPr>
        <w:pStyle w:val="a"/>
        <w:spacing w:after="100" w:afterAutospacing="1" w:line="240" w:lineRule="auto"/>
      </w:pPr>
    </w:p>
    <w:p w14:paraId="18652DA3" w14:textId="77777777" w:rsidR="00F176A7" w:rsidRDefault="00F176A7" w:rsidP="001F3D4E">
      <w:pPr>
        <w:pStyle w:val="a"/>
        <w:spacing w:after="100" w:afterAutospacing="1" w:line="240" w:lineRule="auto"/>
      </w:pPr>
    </w:p>
    <w:p w14:paraId="7C948766" w14:textId="77777777" w:rsidR="00F176A7" w:rsidRDefault="00F176A7" w:rsidP="001F3D4E">
      <w:pPr>
        <w:pStyle w:val="a"/>
        <w:spacing w:after="100" w:afterAutospacing="1" w:line="240" w:lineRule="auto"/>
      </w:pPr>
    </w:p>
    <w:p w14:paraId="691B554E" w14:textId="0B3A8808" w:rsidR="00300651" w:rsidRDefault="00F350D9" w:rsidP="00A459E1">
      <w:pPr>
        <w:pStyle w:val="Balk1"/>
        <w:spacing w:before="0" w:after="240" w:line="240" w:lineRule="auto"/>
      </w:pPr>
      <w:bookmarkStart w:id="28" w:name="_Toc522141884"/>
      <w:bookmarkStart w:id="29" w:name="_Toc530679853"/>
      <w:bookmarkStart w:id="30" w:name="_Toc32494934"/>
      <w:r w:rsidRPr="00F350D9">
        <w:t>KISALTMALAR</w:t>
      </w:r>
      <w:bookmarkEnd w:id="28"/>
      <w:bookmarkEnd w:id="29"/>
      <w:bookmarkEnd w:id="30"/>
      <w:r w:rsidR="0068751E">
        <w:t xml:space="preserve"> LİSTESİ</w:t>
      </w:r>
    </w:p>
    <w:p w14:paraId="39A023A8" w14:textId="2E07BC65" w:rsidR="00A459E1" w:rsidRDefault="001276FE" w:rsidP="00A459E1">
      <w:pPr>
        <w:spacing w:after="0" w:line="480" w:lineRule="auto"/>
        <w:rPr>
          <w:rFonts w:cs="Times New Roman"/>
          <w:szCs w:val="24"/>
        </w:rPr>
      </w:pPr>
      <w:r w:rsidRPr="001276FE">
        <w:rPr>
          <w:rFonts w:cs="Times New Roman"/>
          <w:b/>
          <w:bCs/>
          <w:szCs w:val="24"/>
        </w:rPr>
        <w:t>AFAD:</w:t>
      </w:r>
      <w:r w:rsidRPr="00A459E1">
        <w:rPr>
          <w:rFonts w:cs="Times New Roman"/>
          <w:szCs w:val="24"/>
        </w:rPr>
        <w:t xml:space="preserve"> </w:t>
      </w:r>
      <w:r w:rsidR="00A459E1" w:rsidRPr="00A459E1">
        <w:rPr>
          <w:rFonts w:cs="Times New Roman"/>
          <w:szCs w:val="24"/>
        </w:rPr>
        <w:t>Afet ve Acil Durum Yönetimi Başkanlığı</w:t>
      </w:r>
    </w:p>
    <w:p w14:paraId="136CD92C" w14:textId="685D6D0E" w:rsidR="00A459E1" w:rsidRDefault="001276FE" w:rsidP="00A459E1">
      <w:pPr>
        <w:spacing w:after="0" w:line="480" w:lineRule="auto"/>
        <w:rPr>
          <w:rFonts w:cs="Times New Roman"/>
          <w:szCs w:val="24"/>
        </w:rPr>
      </w:pPr>
      <w:r w:rsidRPr="001276FE">
        <w:rPr>
          <w:rFonts w:cs="Times New Roman"/>
          <w:b/>
          <w:bCs/>
          <w:szCs w:val="24"/>
        </w:rPr>
        <w:t>TDK:</w:t>
      </w:r>
      <w:r w:rsidRPr="00A459E1">
        <w:rPr>
          <w:rFonts w:cs="Times New Roman"/>
          <w:szCs w:val="24"/>
        </w:rPr>
        <w:t xml:space="preserve"> </w:t>
      </w:r>
      <w:r w:rsidR="00A459E1" w:rsidRPr="00A459E1">
        <w:rPr>
          <w:rFonts w:cs="Times New Roman"/>
          <w:szCs w:val="24"/>
        </w:rPr>
        <w:t>Türk Dik Kurumu</w:t>
      </w:r>
    </w:p>
    <w:p w14:paraId="7706631D" w14:textId="324FDB5F" w:rsidR="00A459E1" w:rsidRDefault="001276FE" w:rsidP="00A459E1">
      <w:pPr>
        <w:spacing w:after="0" w:line="480" w:lineRule="auto"/>
        <w:rPr>
          <w:rFonts w:cs="Times New Roman"/>
          <w:szCs w:val="24"/>
        </w:rPr>
      </w:pPr>
      <w:r w:rsidRPr="001276FE">
        <w:rPr>
          <w:rFonts w:cs="Times New Roman"/>
          <w:b/>
          <w:bCs/>
          <w:szCs w:val="24"/>
        </w:rPr>
        <w:t>WHO:</w:t>
      </w:r>
      <w:r w:rsidRPr="00A459E1">
        <w:rPr>
          <w:rFonts w:cs="Times New Roman"/>
          <w:szCs w:val="24"/>
        </w:rPr>
        <w:t xml:space="preserve"> </w:t>
      </w:r>
      <w:r w:rsidR="00A459E1" w:rsidRPr="00A459E1">
        <w:rPr>
          <w:rFonts w:cs="Times New Roman"/>
          <w:szCs w:val="24"/>
        </w:rPr>
        <w:t xml:space="preserve">World </w:t>
      </w:r>
      <w:proofErr w:type="spellStart"/>
      <w:r w:rsidR="00A459E1" w:rsidRPr="00A459E1">
        <w:rPr>
          <w:rFonts w:cs="Times New Roman"/>
          <w:szCs w:val="24"/>
        </w:rPr>
        <w:t>Health</w:t>
      </w:r>
      <w:proofErr w:type="spellEnd"/>
      <w:r w:rsidR="00A459E1" w:rsidRPr="00A459E1">
        <w:rPr>
          <w:rFonts w:cs="Times New Roman"/>
          <w:szCs w:val="24"/>
        </w:rPr>
        <w:t xml:space="preserve"> </w:t>
      </w:r>
      <w:proofErr w:type="spellStart"/>
      <w:r w:rsidR="00A459E1" w:rsidRPr="00A459E1">
        <w:rPr>
          <w:rFonts w:cs="Times New Roman"/>
          <w:szCs w:val="24"/>
        </w:rPr>
        <w:t>Organization</w:t>
      </w:r>
      <w:proofErr w:type="spellEnd"/>
    </w:p>
    <w:p w14:paraId="27B70740" w14:textId="78C1BADC" w:rsidR="00A459E1" w:rsidRDefault="001276FE" w:rsidP="00A459E1">
      <w:pPr>
        <w:spacing w:after="0" w:line="480" w:lineRule="auto"/>
        <w:rPr>
          <w:rFonts w:cs="Times New Roman"/>
          <w:szCs w:val="24"/>
        </w:rPr>
      </w:pPr>
      <w:r w:rsidRPr="001276FE">
        <w:rPr>
          <w:rFonts w:cs="Times New Roman"/>
          <w:b/>
          <w:bCs/>
          <w:szCs w:val="24"/>
        </w:rPr>
        <w:t xml:space="preserve">UNDRO: </w:t>
      </w:r>
      <w:r w:rsidR="00A459E1" w:rsidRPr="00A459E1">
        <w:rPr>
          <w:rFonts w:cs="Times New Roman"/>
          <w:szCs w:val="24"/>
        </w:rPr>
        <w:t>Birleşmiş Milletler Afet Yardım Koordinatörü Ofisi</w:t>
      </w:r>
    </w:p>
    <w:p w14:paraId="00E6F3F7" w14:textId="5198A811" w:rsidR="00A459E1" w:rsidRDefault="001276FE" w:rsidP="00A459E1">
      <w:pPr>
        <w:spacing w:after="0" w:line="480" w:lineRule="auto"/>
        <w:rPr>
          <w:rFonts w:cs="Times New Roman"/>
          <w:szCs w:val="24"/>
        </w:rPr>
      </w:pPr>
      <w:r w:rsidRPr="001276FE">
        <w:rPr>
          <w:rFonts w:cs="Times New Roman"/>
          <w:b/>
          <w:bCs/>
          <w:szCs w:val="24"/>
        </w:rPr>
        <w:t>CRED:</w:t>
      </w:r>
      <w:r w:rsidRPr="00A459E1">
        <w:rPr>
          <w:rFonts w:cs="Times New Roman"/>
          <w:szCs w:val="24"/>
        </w:rPr>
        <w:t xml:space="preserve"> </w:t>
      </w:r>
      <w:r w:rsidR="00A459E1" w:rsidRPr="00A459E1">
        <w:rPr>
          <w:rFonts w:cs="Times New Roman"/>
          <w:szCs w:val="24"/>
        </w:rPr>
        <w:t>Afetlerin Epidemiyolojisi Araştırma Merkezi</w:t>
      </w:r>
    </w:p>
    <w:p w14:paraId="3EA1C8B9" w14:textId="21554EB4" w:rsidR="00A459E1" w:rsidRDefault="001276FE" w:rsidP="006919AE">
      <w:pPr>
        <w:spacing w:line="480" w:lineRule="auto"/>
        <w:rPr>
          <w:rFonts w:cs="Times New Roman"/>
          <w:szCs w:val="24"/>
        </w:rPr>
      </w:pPr>
      <w:r w:rsidRPr="001276FE">
        <w:rPr>
          <w:rFonts w:cs="Times New Roman"/>
          <w:b/>
          <w:bCs/>
          <w:szCs w:val="24"/>
        </w:rPr>
        <w:t>WMO:</w:t>
      </w:r>
      <w:r w:rsidRPr="00A459E1">
        <w:rPr>
          <w:rFonts w:cs="Times New Roman"/>
          <w:szCs w:val="24"/>
        </w:rPr>
        <w:t xml:space="preserve"> </w:t>
      </w:r>
      <w:r w:rsidR="00A459E1" w:rsidRPr="00A459E1">
        <w:rPr>
          <w:rFonts w:cs="Times New Roman"/>
          <w:szCs w:val="24"/>
        </w:rPr>
        <w:t>Dünya Meteoroloji Örgütü</w:t>
      </w:r>
    </w:p>
    <w:p w14:paraId="53045BC6" w14:textId="77777777" w:rsidR="00A459E1" w:rsidRDefault="00A459E1" w:rsidP="006919AE">
      <w:pPr>
        <w:spacing w:line="480" w:lineRule="auto"/>
        <w:rPr>
          <w:rFonts w:cs="Times New Roman"/>
          <w:szCs w:val="24"/>
        </w:rPr>
      </w:pPr>
    </w:p>
    <w:p w14:paraId="38991909" w14:textId="5F9E3281" w:rsidR="00A459E1" w:rsidRDefault="00A459E1" w:rsidP="006919AE">
      <w:pPr>
        <w:spacing w:line="480" w:lineRule="auto"/>
        <w:rPr>
          <w:rFonts w:cs="Times New Roman"/>
          <w:szCs w:val="24"/>
        </w:rPr>
        <w:sectPr w:rsidR="00A459E1" w:rsidSect="00FA0676">
          <w:pgSz w:w="11906" w:h="16838"/>
          <w:pgMar w:top="1701" w:right="1134" w:bottom="1701" w:left="2268" w:header="709" w:footer="709" w:gutter="0"/>
          <w:pgNumType w:fmt="upperRoman" w:start="1"/>
          <w:cols w:space="708"/>
          <w:docGrid w:linePitch="360"/>
        </w:sectPr>
      </w:pPr>
    </w:p>
    <w:p w14:paraId="64623D9E" w14:textId="77777777" w:rsidR="005E784B" w:rsidRDefault="005E784B" w:rsidP="005E784B">
      <w:pPr>
        <w:pStyle w:val="Balk1"/>
        <w:spacing w:before="0" w:line="240" w:lineRule="auto"/>
      </w:pPr>
      <w:bookmarkStart w:id="31" w:name="_Toc522141885"/>
      <w:bookmarkStart w:id="32" w:name="_Toc530679854"/>
    </w:p>
    <w:p w14:paraId="27E2BDF3" w14:textId="77777777" w:rsidR="005E784B" w:rsidRDefault="005E784B" w:rsidP="005E784B">
      <w:pPr>
        <w:pStyle w:val="Balk1"/>
        <w:spacing w:before="0" w:line="240" w:lineRule="auto"/>
      </w:pPr>
    </w:p>
    <w:p w14:paraId="409DEE2A" w14:textId="77777777" w:rsidR="0072470F" w:rsidRDefault="00EB6405" w:rsidP="005E784B">
      <w:pPr>
        <w:pStyle w:val="Balk1"/>
        <w:spacing w:before="0" w:after="240" w:line="240" w:lineRule="auto"/>
      </w:pPr>
      <w:bookmarkStart w:id="33" w:name="_Toc32494935"/>
      <w:r w:rsidRPr="00A8212B">
        <w:t>GİRİŞ</w:t>
      </w:r>
      <w:bookmarkEnd w:id="31"/>
      <w:bookmarkEnd w:id="32"/>
      <w:bookmarkEnd w:id="33"/>
    </w:p>
    <w:p w14:paraId="05C6A7C3" w14:textId="77777777" w:rsidR="0047425C" w:rsidRPr="008B2932" w:rsidRDefault="0047425C" w:rsidP="0047425C">
      <w:pPr>
        <w:spacing w:line="360" w:lineRule="auto"/>
        <w:ind w:firstLine="708"/>
        <w:rPr>
          <w:rFonts w:cs="Times New Roman"/>
          <w:szCs w:val="24"/>
        </w:rPr>
      </w:pPr>
      <w:r w:rsidRPr="00CA37E4">
        <w:rPr>
          <w:rFonts w:cs="Times New Roman"/>
          <w:szCs w:val="24"/>
        </w:rPr>
        <w:t>İnsanlığın yeryüzünde ortaya çıkışından beri toplumlar ve afetler her dönem etkileşim halinde olmuştur. Bu etkileşim çoğu zaman insanlara ciddi zarar vermiştir. Afetlerin özelliğine baktığımız zaman ise genel olarak hazırlıksız yakalamıştır ve meydana geldiği toplum üzerinde sosyal, psikolojik ve ekonomik yıkıma neden olmuştur. Afetin büyüklüğü her seferinde farklı olduğu için insanların etkilenme oranı da yüzyıllar boyunca değişkenlik göstermiştir. Ancak değişmeyen tek gerçek afetlerin geçmişten günümüze kadar insanlara verdiği zararın halen daha durdurulamaması ve ciddi tahribat oluşturmasıdır. Afetlerin meydana gelmesini tetikleyen çeşitli etmenler vardır. Bunlar doğal kökenli ve insan kökenli olabilmektedir. Afetler</w:t>
      </w:r>
      <w:r>
        <w:rPr>
          <w:rFonts w:cs="Times New Roman"/>
          <w:szCs w:val="24"/>
        </w:rPr>
        <w:t xml:space="preserve"> sonucunda meydana gelen kayıpların</w:t>
      </w:r>
      <w:r w:rsidRPr="00CA37E4">
        <w:rPr>
          <w:rFonts w:cs="Times New Roman"/>
          <w:szCs w:val="24"/>
        </w:rPr>
        <w:t xml:space="preserve"> iyileştirme sü</w:t>
      </w:r>
      <w:r>
        <w:rPr>
          <w:rFonts w:cs="Times New Roman"/>
          <w:szCs w:val="24"/>
        </w:rPr>
        <w:t xml:space="preserve">reci uzun yıllar </w:t>
      </w:r>
      <w:r w:rsidRPr="008B2932">
        <w:rPr>
          <w:rFonts w:cs="Times New Roman"/>
          <w:szCs w:val="24"/>
        </w:rPr>
        <w:t xml:space="preserve">alabilmektedir (Keller </w:t>
      </w:r>
      <w:proofErr w:type="spellStart"/>
      <w:r>
        <w:rPr>
          <w:rFonts w:cs="Times New Roman"/>
          <w:szCs w:val="24"/>
        </w:rPr>
        <w:t>and</w:t>
      </w:r>
      <w:proofErr w:type="spellEnd"/>
      <w:r w:rsidRPr="008B2932">
        <w:rPr>
          <w:rFonts w:cs="Times New Roman"/>
          <w:szCs w:val="24"/>
        </w:rPr>
        <w:t xml:space="preserve"> </w:t>
      </w:r>
      <w:proofErr w:type="spellStart"/>
      <w:r w:rsidRPr="008B2932">
        <w:rPr>
          <w:rFonts w:cs="Times New Roman"/>
          <w:szCs w:val="24"/>
        </w:rPr>
        <w:t>DeVecchio</w:t>
      </w:r>
      <w:proofErr w:type="spellEnd"/>
      <w:r w:rsidRPr="008B2932">
        <w:rPr>
          <w:rFonts w:cs="Times New Roman"/>
          <w:szCs w:val="24"/>
        </w:rPr>
        <w:t>, 2012:</w:t>
      </w:r>
      <w:r>
        <w:rPr>
          <w:rFonts w:cs="Times New Roman"/>
          <w:szCs w:val="24"/>
        </w:rPr>
        <w:t xml:space="preserve"> </w:t>
      </w:r>
      <w:r w:rsidRPr="008B2932">
        <w:rPr>
          <w:rFonts w:cs="Times New Roman"/>
          <w:szCs w:val="24"/>
        </w:rPr>
        <w:t>3).</w:t>
      </w:r>
    </w:p>
    <w:p w14:paraId="311EA9E6" w14:textId="77777777" w:rsidR="0047425C" w:rsidRDefault="0047425C" w:rsidP="0047425C">
      <w:pPr>
        <w:spacing w:line="360" w:lineRule="auto"/>
        <w:ind w:firstLine="708"/>
        <w:rPr>
          <w:rFonts w:cs="Times New Roman"/>
          <w:color w:val="FF0000"/>
          <w:szCs w:val="24"/>
        </w:rPr>
      </w:pPr>
      <w:r w:rsidRPr="002665BD">
        <w:rPr>
          <w:rFonts w:cs="Times New Roman"/>
          <w:szCs w:val="24"/>
        </w:rPr>
        <w:t xml:space="preserve">Afetlerin neden olduğu zarar her yıl pek çok insanın canına ve malına doğrudan zarar vermektedir. Bazen de dolaylı etkileriyle insanların yaşamını olumsuz yönde etkileyerek çaresizliğe sürüklemektedir. Ortak olarak kullandığımız dünyanın doğal süreçlerinden kaynaklanan etkiler doğal kökenli afetlerin oluşmasına neden olurken, antropojenik etkenlerin neden olduğu afetler ise insan kökenli afetler olarak adlandırılmaktadır. Yani afetleri sadece bir doğa olayı olarak nitelendirmek yanlış bir varsayımdır. Afetler doğal tehlikelerin ve insani kırılganlıkların çakışmasının birer sonucudur. Oluş nedeni ne olursa olsun her iki afet türünün de ortak </w:t>
      </w:r>
      <w:r>
        <w:rPr>
          <w:rFonts w:cs="Times New Roman"/>
          <w:szCs w:val="24"/>
        </w:rPr>
        <w:t>noktası sosyal yaşamı durdurma</w:t>
      </w:r>
      <w:r w:rsidRPr="002665BD">
        <w:rPr>
          <w:rFonts w:cs="Times New Roman"/>
          <w:szCs w:val="24"/>
        </w:rPr>
        <w:t xml:space="preserve"> veya sekteye uğratacak potansiyele sahip olmasıdır </w:t>
      </w:r>
      <w:r w:rsidRPr="008B2932">
        <w:rPr>
          <w:rFonts w:cs="Times New Roman"/>
          <w:szCs w:val="24"/>
        </w:rPr>
        <w:t>(</w:t>
      </w:r>
      <w:proofErr w:type="spellStart"/>
      <w:r w:rsidRPr="008B2932">
        <w:rPr>
          <w:rFonts w:cs="Times New Roman"/>
          <w:szCs w:val="24"/>
        </w:rPr>
        <w:t>Alcantara</w:t>
      </w:r>
      <w:proofErr w:type="spellEnd"/>
      <w:r w:rsidRPr="008B2932">
        <w:rPr>
          <w:rFonts w:cs="Times New Roman"/>
          <w:szCs w:val="24"/>
        </w:rPr>
        <w:t>, 2002:</w:t>
      </w:r>
      <w:r>
        <w:rPr>
          <w:rFonts w:cs="Times New Roman"/>
          <w:szCs w:val="24"/>
        </w:rPr>
        <w:t xml:space="preserve"> </w:t>
      </w:r>
      <w:r w:rsidRPr="008B2932">
        <w:rPr>
          <w:rFonts w:cs="Times New Roman"/>
          <w:szCs w:val="24"/>
        </w:rPr>
        <w:t>108).</w:t>
      </w:r>
    </w:p>
    <w:p w14:paraId="0068B007" w14:textId="77777777" w:rsidR="0047425C" w:rsidRDefault="0047425C" w:rsidP="0047425C">
      <w:pPr>
        <w:spacing w:line="360" w:lineRule="auto"/>
        <w:ind w:firstLine="708"/>
        <w:rPr>
          <w:rFonts w:cs="Times New Roman"/>
          <w:color w:val="FF0000"/>
          <w:szCs w:val="24"/>
        </w:rPr>
      </w:pPr>
      <w:r w:rsidRPr="008A53BA">
        <w:rPr>
          <w:rFonts w:cs="Times New Roman"/>
          <w:szCs w:val="24"/>
        </w:rPr>
        <w:t>Yüzyıllardır afetle yaşayan toplumlarda ortaya çıkan zararların neticesinde en çok doğal kökenli afetlerin baskın olduğunu görmekteyiz. Özellikle doğal afetlerin neden olduğu zararın boyutu hem afet sırasında hem de afet sonrasında oldukça fazladır. Bu etkiler insanların yaşadığı can kayıpları, yaşam hattı sistemi üzerine oluşturduğu zararlı etkiler, ekonomik olarak yaşatmış olduğu zarar, parçalanmış aileler, eğitimde aksaklıklar ve psikolojik travmalar do</w:t>
      </w:r>
      <w:r>
        <w:rPr>
          <w:rFonts w:cs="Times New Roman"/>
          <w:szCs w:val="24"/>
        </w:rPr>
        <w:t>ğal afetlerden dolayı, insanların maruz kaldığı</w:t>
      </w:r>
      <w:r w:rsidRPr="008A53BA">
        <w:rPr>
          <w:rFonts w:cs="Times New Roman"/>
          <w:szCs w:val="24"/>
        </w:rPr>
        <w:t xml:space="preserve"> zararlı etkilerdendir. 2000’li yılların başından itibaren doğal afetlerin insanlara yaşatmış olduğu olumsuz durum giderek artmaya başlamıştır. Amerika Birleşik Devletleri ve Japonya gibi gelişmiş ülkeleri vuran kasırga, </w:t>
      </w:r>
      <w:proofErr w:type="spellStart"/>
      <w:r w:rsidRPr="008A53BA">
        <w:rPr>
          <w:rFonts w:cs="Times New Roman"/>
          <w:szCs w:val="24"/>
        </w:rPr>
        <w:t>tsunami</w:t>
      </w:r>
      <w:proofErr w:type="spellEnd"/>
      <w:r w:rsidRPr="008A53BA">
        <w:rPr>
          <w:rFonts w:cs="Times New Roman"/>
          <w:szCs w:val="24"/>
        </w:rPr>
        <w:t xml:space="preserve"> ve deprem gibi doğal afetler bu ülkeleri hem manevi olarak hem de ekonomik açıdan ciddi oranda yıpratmıştır. Yaşanılan durumda</w:t>
      </w:r>
      <w:r>
        <w:rPr>
          <w:rFonts w:cs="Times New Roman"/>
          <w:szCs w:val="24"/>
        </w:rPr>
        <w:t xml:space="preserve">n </w:t>
      </w:r>
      <w:r>
        <w:rPr>
          <w:rFonts w:cs="Times New Roman"/>
          <w:szCs w:val="24"/>
        </w:rPr>
        <w:lastRenderedPageBreak/>
        <w:t>ekonominin yanında ekosistem, kamu, vb.,</w:t>
      </w:r>
      <w:r w:rsidRPr="008A53BA">
        <w:rPr>
          <w:rFonts w:cs="Times New Roman"/>
          <w:szCs w:val="24"/>
        </w:rPr>
        <w:t xml:space="preserve"> nasibini almış ve ortaya çıkan bir doğal afet ikinci bir afeti tetikleyerek adeta domino etkisi yaratmış ve ülkeleri ciddi tedbirler almaya yönlendirmiştir </w:t>
      </w:r>
      <w:r w:rsidRPr="008B2932">
        <w:rPr>
          <w:rFonts w:cs="Times New Roman"/>
          <w:szCs w:val="24"/>
        </w:rPr>
        <w:t>(Yavuz ve Dikmen, 2016:</w:t>
      </w:r>
      <w:r>
        <w:rPr>
          <w:rFonts w:cs="Times New Roman"/>
          <w:szCs w:val="24"/>
        </w:rPr>
        <w:t xml:space="preserve"> </w:t>
      </w:r>
      <w:r w:rsidRPr="008B2932">
        <w:rPr>
          <w:rFonts w:cs="Times New Roman"/>
          <w:szCs w:val="24"/>
        </w:rPr>
        <w:t>305-307).</w:t>
      </w:r>
    </w:p>
    <w:p w14:paraId="4B35BD5B" w14:textId="77777777" w:rsidR="0047425C" w:rsidRDefault="0047425C" w:rsidP="0047425C">
      <w:pPr>
        <w:spacing w:line="360" w:lineRule="auto"/>
        <w:ind w:firstLine="708"/>
        <w:rPr>
          <w:rFonts w:cs="Times New Roman"/>
          <w:szCs w:val="24"/>
        </w:rPr>
      </w:pPr>
      <w:r w:rsidRPr="006B178B">
        <w:rPr>
          <w:rFonts w:cs="Times New Roman"/>
          <w:szCs w:val="24"/>
        </w:rPr>
        <w:t>Çalışmamızın temel amacı olan doğal afet okuryazarlığı tam olarak yukarıda anlattığımız nedenlerden kaynaklanarak ortaya çıkmıştır. Çünkü risk evresinde doğal afetlere karşı alınacak tedbirlerden biriside bu konuda bilinçli bireylerden geçmektedir. Ele almış olduğumuz doğal afet okuryazarlığı kavramının önemine dikkat çektiğimiz araştırmada bireylerin bilgi, tutum ve davranışlarının doğal afet zararlarının azaltılmasında önemli yer tutmaktadır. Çünkü afet sonrasında zarar gören ve hayatını kaybeden bireylerin büyük bir kısmını eğitim düzeyi düşük insanlar oluşturmaktadır.</w:t>
      </w:r>
    </w:p>
    <w:p w14:paraId="67AE2A78" w14:textId="77777777" w:rsidR="0047425C" w:rsidRPr="008B2932" w:rsidRDefault="0047425C" w:rsidP="0047425C">
      <w:pPr>
        <w:spacing w:line="360" w:lineRule="auto"/>
        <w:ind w:firstLine="708"/>
        <w:rPr>
          <w:rFonts w:cs="Times New Roman"/>
          <w:szCs w:val="24"/>
        </w:rPr>
      </w:pPr>
      <w:r w:rsidRPr="006B178B">
        <w:rPr>
          <w:rFonts w:cs="Times New Roman"/>
          <w:szCs w:val="24"/>
        </w:rPr>
        <w:t xml:space="preserve"> Bu durum, doğal afet eğitiminin verilmesinin ne kadar önemli olduğu konusunda bize bir göstergedir. Doğal afetler konusunda alınan eğitim kriz evresinin daha iyi biçimde yönetilmesine katkıda bulunacağı için önem arz eden bir konudur </w:t>
      </w:r>
      <w:r w:rsidRPr="008B2932">
        <w:rPr>
          <w:rFonts w:cs="Times New Roman"/>
          <w:szCs w:val="24"/>
        </w:rPr>
        <w:t>(Sözcü, 2019:</w:t>
      </w:r>
      <w:r>
        <w:rPr>
          <w:rFonts w:cs="Times New Roman"/>
          <w:szCs w:val="24"/>
        </w:rPr>
        <w:t xml:space="preserve"> </w:t>
      </w:r>
      <w:r w:rsidRPr="008B2932">
        <w:rPr>
          <w:rFonts w:cs="Times New Roman"/>
          <w:szCs w:val="24"/>
        </w:rPr>
        <w:t>2).</w:t>
      </w:r>
    </w:p>
    <w:p w14:paraId="1FA020BA" w14:textId="0AA5AC4C" w:rsidR="0047425C" w:rsidRDefault="0047425C" w:rsidP="0047425C">
      <w:pPr>
        <w:spacing w:line="360" w:lineRule="auto"/>
        <w:ind w:firstLine="708"/>
        <w:rPr>
          <w:color w:val="FF0000"/>
        </w:rPr>
      </w:pPr>
      <w:r w:rsidRPr="006B178B">
        <w:rPr>
          <w:rFonts w:cs="Times New Roman"/>
          <w:szCs w:val="24"/>
        </w:rPr>
        <w:t xml:space="preserve">Okuryazarlık kavramı düşünülen kalıpların dışında okuyan öğrenen anlamında değildir. Tam tersine bir konu üzerinde gerekli bilgiye ve donanıma sahip olan kişinin yetkinlik kazanmasıdır. Yani bir konuda okuryazar olan kişi hem konuyu anlama, yorumlama ve değerlendirme kabiliyeti olan hem </w:t>
      </w:r>
      <w:r w:rsidR="00A459E1" w:rsidRPr="006B178B">
        <w:rPr>
          <w:rFonts w:cs="Times New Roman"/>
          <w:szCs w:val="24"/>
        </w:rPr>
        <w:t>de</w:t>
      </w:r>
      <w:r w:rsidRPr="006B178B">
        <w:rPr>
          <w:rFonts w:cs="Times New Roman"/>
          <w:szCs w:val="24"/>
        </w:rPr>
        <w:t xml:space="preserve"> çevresine tutum ve davranışlarıyla örnek olan kişidir. Henüz ülkemizde çok yaygın olmasa bile özellikle uzak doğu ülkelerinde bu konuya yönelik çalışmalar yapılmaktadır. Sadece doğal afet konusunda değil okuryazarlık diğer alanlarda da uzmanlaşmaya yönelik bir kavramdır. Ancak dünyanın bugüne kadar doğal afetlerden görmüş olduğu zararın bilançosu oldukça fazla olduğundan doğal afet okuryazarlığı özellikle araştırılan ve önemsenen bir konu halini almıştır. Çünkü 2014 yılında A</w:t>
      </w:r>
      <w:r w:rsidR="00A459E1">
        <w:rPr>
          <w:rFonts w:cs="Times New Roman"/>
          <w:szCs w:val="24"/>
        </w:rPr>
        <w:t>fet ve Acil Durum Yönetimi Başkanlığı (A</w:t>
      </w:r>
      <w:r w:rsidRPr="006B178B">
        <w:rPr>
          <w:rFonts w:cs="Times New Roman"/>
          <w:szCs w:val="24"/>
        </w:rPr>
        <w:t>FAD</w:t>
      </w:r>
      <w:r w:rsidR="00A459E1">
        <w:rPr>
          <w:rFonts w:cs="Times New Roman"/>
          <w:szCs w:val="24"/>
        </w:rPr>
        <w:t>)</w:t>
      </w:r>
      <w:r w:rsidRPr="006B178B">
        <w:rPr>
          <w:rFonts w:cs="Times New Roman"/>
          <w:szCs w:val="24"/>
        </w:rPr>
        <w:t>’</w:t>
      </w:r>
      <w:proofErr w:type="spellStart"/>
      <w:r w:rsidRPr="006B178B">
        <w:rPr>
          <w:rFonts w:cs="Times New Roman"/>
          <w:szCs w:val="24"/>
        </w:rPr>
        <w:t>ın</w:t>
      </w:r>
      <w:proofErr w:type="spellEnd"/>
      <w:r w:rsidRPr="006B178B">
        <w:rPr>
          <w:rFonts w:cs="Times New Roman"/>
          <w:szCs w:val="24"/>
        </w:rPr>
        <w:t xml:space="preserve"> yayınlamış olduğu yol haritasında da görüyoruz ki doğal afetlerin iklim değişikliği, endüstriyel kazalar ve nükleer olaylar gibi pek çok büyük tehlike arz eden afetlere tetikleyici etki yapmaktadır </w:t>
      </w:r>
      <w:r w:rsidRPr="00E72263">
        <w:rPr>
          <w:rFonts w:cs="Times New Roman"/>
          <w:szCs w:val="24"/>
        </w:rPr>
        <w:t>(</w:t>
      </w:r>
      <w:r w:rsidRPr="00E72263">
        <w:t>AFAD, 2014: 15).</w:t>
      </w:r>
    </w:p>
    <w:p w14:paraId="5D143EF5" w14:textId="77777777" w:rsidR="0047425C" w:rsidRPr="009917CC" w:rsidRDefault="0047425C" w:rsidP="0047425C">
      <w:pPr>
        <w:spacing w:line="360" w:lineRule="auto"/>
        <w:ind w:firstLine="708"/>
        <w:rPr>
          <w:rFonts w:cs="Times New Roman"/>
          <w:color w:val="FF0000"/>
          <w:szCs w:val="24"/>
        </w:rPr>
      </w:pPr>
      <w:r w:rsidRPr="009917CC">
        <w:rPr>
          <w:rFonts w:cs="Times New Roman"/>
          <w:szCs w:val="24"/>
        </w:rPr>
        <w:t>Doğal afet okuryazarı olan bireylerin sayısı toplumda arttıkça çevresine örnek olacak kişilerin sayısının da artması demektir. Bunun yolu da eğitimden geçmektedir. Okullard</w:t>
      </w:r>
      <w:r>
        <w:rPr>
          <w:rFonts w:cs="Times New Roman"/>
          <w:szCs w:val="24"/>
        </w:rPr>
        <w:t>a eğitim veren öğretmenlerin kend</w:t>
      </w:r>
      <w:r w:rsidRPr="009917CC">
        <w:rPr>
          <w:rFonts w:cs="Times New Roman"/>
          <w:szCs w:val="24"/>
        </w:rPr>
        <w:t xml:space="preserve">isini doğal afet konusunda geliştirmesi gerekli </w:t>
      </w:r>
      <w:r w:rsidRPr="009917CC">
        <w:rPr>
          <w:rFonts w:cs="Times New Roman"/>
          <w:szCs w:val="24"/>
        </w:rPr>
        <w:lastRenderedPageBreak/>
        <w:t>bilgiye sahip olması bunu tutum ve davranışlarıyla perçinlemesi sonucunda edineceği doğal afet</w:t>
      </w:r>
      <w:r>
        <w:rPr>
          <w:rFonts w:cs="Times New Roman"/>
          <w:szCs w:val="24"/>
        </w:rPr>
        <w:t xml:space="preserve"> okuryazarı unvanı hem çevresi</w:t>
      </w:r>
      <w:r w:rsidRPr="009917CC">
        <w:rPr>
          <w:rFonts w:cs="Times New Roman"/>
          <w:szCs w:val="24"/>
        </w:rPr>
        <w:t xml:space="preserve"> hem de eğitim verdiği öğrenciler açısından büyük bir kazanım olacaktır. Çünkü doğal afet zararlarını azaltmanın önemli adımlarından birisi eğitimdir. Eğitim sayesinde afetin her aşamasında iyileştirme sağlanacak ve gelecek nesillere doğal afetlerin önemiyle ilgili bilincin aktarılması sağlanacaktır. Bu yüzden doğal afet okuryazarı olan her öğretmen etkili öğrenme ve öğretme, durumun analizi ve yorumlamasıyla sadece öğrencilerini değil ülkenin geleceğini de etkileyecektir </w:t>
      </w:r>
      <w:r w:rsidRPr="00E72263">
        <w:rPr>
          <w:rFonts w:cs="Times New Roman"/>
          <w:szCs w:val="24"/>
        </w:rPr>
        <w:t>(Özgen vd., 2019:</w:t>
      </w:r>
      <w:r>
        <w:rPr>
          <w:rFonts w:cs="Times New Roman"/>
          <w:szCs w:val="24"/>
        </w:rPr>
        <w:t xml:space="preserve"> </w:t>
      </w:r>
      <w:r w:rsidRPr="00E72263">
        <w:rPr>
          <w:rFonts w:cs="Times New Roman"/>
          <w:szCs w:val="24"/>
        </w:rPr>
        <w:t>318-319).</w:t>
      </w:r>
    </w:p>
    <w:p w14:paraId="6CC03077" w14:textId="77777777" w:rsidR="00714AD2" w:rsidRPr="00861D2A" w:rsidRDefault="0047425C" w:rsidP="0047425C">
      <w:pPr>
        <w:spacing w:after="240" w:line="360" w:lineRule="auto"/>
        <w:ind w:firstLine="708"/>
      </w:pPr>
      <w:r w:rsidRPr="00CB3A0E">
        <w:rPr>
          <w:rFonts w:cs="Times New Roman"/>
          <w:szCs w:val="24"/>
        </w:rPr>
        <w:t>Sonuç olarak nasıl ve ne şekilde olacağına dair tahminde bulunamadığımız doğal afetler karşısında hazırlıklı olmak ve başa çıkabilmek için gerekli olduğunu düşündüğümüz doğal afet okuryazarlığı konusuna gereken önem mutlaka verilmelidir. Halen daha gelişmiş ülkelerin başa çıkmakta zorlandığı ve her yıl milyonlarca dolar harcadığı afet zararlarını minimize etmek için atılacak her adım hayati önem arz etmektedir. Baştan beri vurguladığımız okuryazarlık kazanımında ise mutlaka alınan eğitim teorik ve uygulamalı olarak verilmelidir. Konuya verilen önem ne kadar fazla olursa çalışmalar o kadar hız kazanacaktır. Çünkü her an yıkıcı bir doğal afetle karşılaşmamız muhtemeldir. Daha fazla doğal afet okuryazarı yetiştirerek ülke olarak afetlerle mücadelenin rant savaşında en tepeye yerleşebiliriz. Bu kabiliyeti öğretmenlerimize kazandırarak çok uzun yıllar ülke olarak geleceğimizi doğal afet tehlikesinden korur ve çevremize örnek olarak dünyayı bile bu savaşta galip çıkarabiliriz</w:t>
      </w:r>
      <w:r>
        <w:rPr>
          <w:rFonts w:cs="Times New Roman"/>
          <w:color w:val="FF0000"/>
          <w:szCs w:val="24"/>
        </w:rPr>
        <w:t>.</w:t>
      </w:r>
    </w:p>
    <w:p w14:paraId="241041EA" w14:textId="77777777" w:rsidR="00861D2A" w:rsidRPr="00861D2A" w:rsidRDefault="00861D2A" w:rsidP="00B846D0">
      <w:pPr>
        <w:spacing w:line="360" w:lineRule="auto"/>
      </w:pPr>
    </w:p>
    <w:p w14:paraId="1EBD6B14" w14:textId="77777777" w:rsidR="002C451B" w:rsidRDefault="00A26533" w:rsidP="0023475C">
      <w:pPr>
        <w:pStyle w:val="a"/>
        <w:spacing w:after="240" w:line="360" w:lineRule="auto"/>
        <w:jc w:val="both"/>
        <w:rPr>
          <w:b w:val="0"/>
        </w:rPr>
      </w:pPr>
      <w:r>
        <w:tab/>
      </w:r>
      <w:r w:rsidR="007E1178">
        <w:rPr>
          <w:b w:val="0"/>
        </w:rPr>
        <w:t xml:space="preserve"> </w:t>
      </w:r>
    </w:p>
    <w:p w14:paraId="63C1932A" w14:textId="77777777" w:rsidR="00937514" w:rsidRDefault="00937514" w:rsidP="00193C1C">
      <w:pPr>
        <w:pStyle w:val="a"/>
        <w:spacing w:line="360" w:lineRule="auto"/>
        <w:jc w:val="both"/>
        <w:rPr>
          <w:b w:val="0"/>
        </w:rPr>
      </w:pPr>
    </w:p>
    <w:p w14:paraId="1437953E" w14:textId="77777777" w:rsidR="00937514" w:rsidRDefault="00937514" w:rsidP="00193C1C">
      <w:pPr>
        <w:pStyle w:val="a"/>
        <w:spacing w:line="360" w:lineRule="auto"/>
        <w:jc w:val="both"/>
        <w:rPr>
          <w:b w:val="0"/>
        </w:rPr>
      </w:pPr>
    </w:p>
    <w:p w14:paraId="33651CFA" w14:textId="77777777" w:rsidR="00937514" w:rsidRDefault="00937514" w:rsidP="00193C1C">
      <w:pPr>
        <w:pStyle w:val="a"/>
        <w:spacing w:line="360" w:lineRule="auto"/>
        <w:jc w:val="both"/>
        <w:rPr>
          <w:b w:val="0"/>
        </w:rPr>
      </w:pPr>
    </w:p>
    <w:p w14:paraId="4915782A" w14:textId="77777777" w:rsidR="00937514" w:rsidRDefault="00937514" w:rsidP="00193C1C">
      <w:pPr>
        <w:pStyle w:val="a"/>
        <w:spacing w:line="360" w:lineRule="auto"/>
        <w:jc w:val="both"/>
        <w:rPr>
          <w:b w:val="0"/>
        </w:rPr>
      </w:pPr>
    </w:p>
    <w:p w14:paraId="57AFB8D3" w14:textId="77777777" w:rsidR="00937514" w:rsidRDefault="00937514" w:rsidP="00193C1C">
      <w:pPr>
        <w:pStyle w:val="a"/>
        <w:spacing w:line="360" w:lineRule="auto"/>
        <w:jc w:val="both"/>
        <w:rPr>
          <w:b w:val="0"/>
        </w:rPr>
      </w:pPr>
    </w:p>
    <w:p w14:paraId="0B526121" w14:textId="77777777" w:rsidR="00937514" w:rsidRDefault="00937514" w:rsidP="00193C1C">
      <w:pPr>
        <w:pStyle w:val="a"/>
        <w:spacing w:line="360" w:lineRule="auto"/>
        <w:jc w:val="both"/>
        <w:rPr>
          <w:b w:val="0"/>
        </w:rPr>
      </w:pPr>
    </w:p>
    <w:p w14:paraId="7264E6BB" w14:textId="77777777" w:rsidR="00937514" w:rsidRDefault="00937514" w:rsidP="00193C1C">
      <w:pPr>
        <w:pStyle w:val="a"/>
        <w:spacing w:line="360" w:lineRule="auto"/>
        <w:jc w:val="both"/>
        <w:rPr>
          <w:b w:val="0"/>
        </w:rPr>
      </w:pPr>
    </w:p>
    <w:p w14:paraId="23F49988" w14:textId="77777777" w:rsidR="00410651" w:rsidRDefault="00410651" w:rsidP="00193C1C">
      <w:pPr>
        <w:pStyle w:val="a"/>
        <w:spacing w:line="360" w:lineRule="auto"/>
        <w:jc w:val="both"/>
        <w:rPr>
          <w:b w:val="0"/>
        </w:rPr>
      </w:pPr>
    </w:p>
    <w:p w14:paraId="79B2CB26" w14:textId="59015EEA" w:rsidR="00410651" w:rsidRDefault="00410651" w:rsidP="00193C1C">
      <w:pPr>
        <w:pStyle w:val="a"/>
        <w:spacing w:line="360" w:lineRule="auto"/>
        <w:jc w:val="both"/>
        <w:rPr>
          <w:b w:val="0"/>
        </w:rPr>
      </w:pPr>
    </w:p>
    <w:p w14:paraId="24A31B0A" w14:textId="205114EB" w:rsidR="006704A6" w:rsidRDefault="006704A6" w:rsidP="00193C1C">
      <w:pPr>
        <w:pStyle w:val="a"/>
        <w:spacing w:line="360" w:lineRule="auto"/>
        <w:jc w:val="both"/>
        <w:rPr>
          <w:b w:val="0"/>
        </w:rPr>
      </w:pPr>
    </w:p>
    <w:p w14:paraId="619C3D62" w14:textId="77777777" w:rsidR="006704A6" w:rsidRDefault="006704A6" w:rsidP="00193C1C">
      <w:pPr>
        <w:pStyle w:val="a"/>
        <w:spacing w:line="360" w:lineRule="auto"/>
        <w:jc w:val="both"/>
        <w:rPr>
          <w:b w:val="0"/>
        </w:rPr>
      </w:pPr>
    </w:p>
    <w:p w14:paraId="5B285B5A" w14:textId="77777777" w:rsidR="00937514" w:rsidRDefault="00937514" w:rsidP="005E784B">
      <w:pPr>
        <w:pStyle w:val="Balk1"/>
        <w:spacing w:before="0" w:line="240" w:lineRule="auto"/>
      </w:pPr>
      <w:bookmarkStart w:id="34" w:name="_Toc530679855"/>
      <w:bookmarkStart w:id="35" w:name="_Toc32494936"/>
      <w:r w:rsidRPr="001E5E88">
        <w:t>BİRİNCİ BÖLÜM</w:t>
      </w:r>
      <w:bookmarkEnd w:id="34"/>
      <w:bookmarkEnd w:id="35"/>
    </w:p>
    <w:p w14:paraId="364570ED" w14:textId="77777777" w:rsidR="00937514" w:rsidRDefault="00937514" w:rsidP="00B7410F">
      <w:pPr>
        <w:pStyle w:val="a"/>
        <w:spacing w:line="360" w:lineRule="auto"/>
      </w:pPr>
    </w:p>
    <w:p w14:paraId="2109F6C9" w14:textId="77777777" w:rsidR="00937514" w:rsidRDefault="00937514" w:rsidP="00B7410F">
      <w:pPr>
        <w:pStyle w:val="Balk2"/>
        <w:spacing w:before="0"/>
      </w:pPr>
      <w:bookmarkStart w:id="36" w:name="_Toc530679856"/>
      <w:bookmarkStart w:id="37" w:name="_Toc32494937"/>
      <w:r>
        <w:t>1.</w:t>
      </w:r>
      <w:r w:rsidR="008209DF">
        <w:t xml:space="preserve"> </w:t>
      </w:r>
      <w:r>
        <w:t>KAVRAMSAL ÇERÇEVE VE GENEL BİLGİLER</w:t>
      </w:r>
      <w:bookmarkEnd w:id="36"/>
      <w:bookmarkEnd w:id="37"/>
    </w:p>
    <w:p w14:paraId="164D49D3" w14:textId="77777777" w:rsidR="00937514" w:rsidRDefault="00937514" w:rsidP="00B7410F">
      <w:pPr>
        <w:pStyle w:val="a"/>
        <w:spacing w:line="360" w:lineRule="auto"/>
        <w:jc w:val="left"/>
      </w:pPr>
    </w:p>
    <w:p w14:paraId="2E15DE19" w14:textId="77777777" w:rsidR="00937514" w:rsidRDefault="00937514" w:rsidP="00B7410F">
      <w:pPr>
        <w:pStyle w:val="Balk3"/>
        <w:spacing w:before="0"/>
      </w:pPr>
      <w:bookmarkStart w:id="38" w:name="_Toc530679857"/>
      <w:bookmarkStart w:id="39" w:name="_Toc32494938"/>
      <w:r>
        <w:t>1.1.</w:t>
      </w:r>
      <w:r w:rsidR="008209DF">
        <w:t xml:space="preserve"> </w:t>
      </w:r>
      <w:r>
        <w:t>Afet ve Acil Durum Kavramları</w:t>
      </w:r>
      <w:bookmarkEnd w:id="38"/>
      <w:bookmarkEnd w:id="39"/>
    </w:p>
    <w:p w14:paraId="17F632A3" w14:textId="10BFB1E6" w:rsidR="0047425C" w:rsidRDefault="00E9207A" w:rsidP="0047425C">
      <w:pPr>
        <w:spacing w:line="360" w:lineRule="auto"/>
        <w:rPr>
          <w:rFonts w:cs="Times New Roman"/>
          <w:szCs w:val="24"/>
        </w:rPr>
      </w:pPr>
      <w:r>
        <w:tab/>
      </w:r>
      <w:r w:rsidR="0047425C" w:rsidRPr="007B4A1F">
        <w:rPr>
          <w:rFonts w:cs="Times New Roman"/>
          <w:szCs w:val="24"/>
        </w:rPr>
        <w:t>Tehlike tanımı T</w:t>
      </w:r>
      <w:r w:rsidR="00A459E1">
        <w:rPr>
          <w:rFonts w:cs="Times New Roman"/>
          <w:szCs w:val="24"/>
        </w:rPr>
        <w:t xml:space="preserve">ürk </w:t>
      </w:r>
      <w:r w:rsidR="0047425C" w:rsidRPr="007B4A1F">
        <w:rPr>
          <w:rFonts w:cs="Times New Roman"/>
          <w:szCs w:val="24"/>
        </w:rPr>
        <w:t>D</w:t>
      </w:r>
      <w:r w:rsidR="00A459E1">
        <w:rPr>
          <w:rFonts w:cs="Times New Roman"/>
          <w:szCs w:val="24"/>
        </w:rPr>
        <w:t xml:space="preserve">ik </w:t>
      </w:r>
      <w:r w:rsidR="0047425C" w:rsidRPr="007B4A1F">
        <w:rPr>
          <w:rFonts w:cs="Times New Roman"/>
          <w:szCs w:val="24"/>
        </w:rPr>
        <w:t>K</w:t>
      </w:r>
      <w:r w:rsidR="00A459E1">
        <w:rPr>
          <w:rFonts w:cs="Times New Roman"/>
          <w:szCs w:val="24"/>
        </w:rPr>
        <w:t>urumu (TDK)</w:t>
      </w:r>
      <w:r w:rsidR="0047425C" w:rsidRPr="007B4A1F">
        <w:rPr>
          <w:rFonts w:cs="Times New Roman"/>
          <w:szCs w:val="24"/>
        </w:rPr>
        <w:t xml:space="preserve">'da </w:t>
      </w:r>
      <w:r w:rsidR="0047425C" w:rsidRPr="007B4A1F">
        <w:rPr>
          <w:rFonts w:cs="Times New Roman"/>
          <w:color w:val="000000"/>
          <w:szCs w:val="24"/>
          <w:shd w:val="clear" w:color="auto" w:fill="FFFFFF"/>
        </w:rPr>
        <w:t xml:space="preserve">büyük zarar veya yok olmaya yol açabilecek durum, gerçekleşme ihtimali olan fakat istenmeyen sakıncalı durum olarak tanımlanmaktadır. </w:t>
      </w:r>
      <w:r w:rsidR="0047425C">
        <w:rPr>
          <w:rFonts w:cs="Times New Roman"/>
          <w:szCs w:val="24"/>
        </w:rPr>
        <w:t xml:space="preserve">Can ve mal kayıplarına </w:t>
      </w:r>
      <w:r w:rsidR="0047425C" w:rsidRPr="007B4A1F">
        <w:rPr>
          <w:rFonts w:cs="Times New Roman"/>
          <w:szCs w:val="24"/>
        </w:rPr>
        <w:t>neden ol</w:t>
      </w:r>
      <w:r w:rsidR="0047425C">
        <w:rPr>
          <w:rFonts w:cs="Times New Roman"/>
          <w:szCs w:val="24"/>
        </w:rPr>
        <w:t xml:space="preserve">mak ile birlikte toplumun sosyal, </w:t>
      </w:r>
      <w:r w:rsidR="0047425C" w:rsidRPr="007B4A1F">
        <w:rPr>
          <w:rFonts w:cs="Times New Roman"/>
          <w:szCs w:val="24"/>
        </w:rPr>
        <w:t>ekonomik düzen ve etkinliklerine, doğal çevreye, doğal, tarihi ve kültürel kaynaklara zarar verme potansiyeli olan doğal, insan ve teknolojik kökenli oluşum, olay veya olaylar zinciri</w:t>
      </w:r>
      <w:r w:rsidR="0047425C">
        <w:rPr>
          <w:rFonts w:cs="Times New Roman"/>
          <w:szCs w:val="24"/>
        </w:rPr>
        <w:t xml:space="preserve"> olarak tanımlamak mümkündür (Kadıoğlu, 2011: 24).</w:t>
      </w:r>
    </w:p>
    <w:p w14:paraId="5B014A9D" w14:textId="77777777" w:rsidR="0047425C" w:rsidRPr="007B4A1F" w:rsidRDefault="0047425C" w:rsidP="0047425C">
      <w:pPr>
        <w:spacing w:line="360" w:lineRule="auto"/>
        <w:rPr>
          <w:rFonts w:cs="Times New Roman"/>
          <w:color w:val="000000"/>
          <w:szCs w:val="24"/>
          <w:shd w:val="clear" w:color="auto" w:fill="FFFFFF"/>
        </w:rPr>
      </w:pPr>
      <w:r>
        <w:rPr>
          <w:rFonts w:cs="Times New Roman"/>
          <w:szCs w:val="24"/>
        </w:rPr>
        <w:t xml:space="preserve"> </w:t>
      </w:r>
      <w:r>
        <w:rPr>
          <w:rFonts w:cs="Times New Roman"/>
          <w:szCs w:val="24"/>
        </w:rPr>
        <w:tab/>
        <w:t>Tehlike hayati yaralanma veya mülke zarar verme potansiyeli olan, insan kaynaklı veya doğa kaynaklı olay veya durumlardır (</w:t>
      </w:r>
      <w:proofErr w:type="spellStart"/>
      <w:r>
        <w:rPr>
          <w:rFonts w:cs="Times New Roman"/>
          <w:szCs w:val="24"/>
        </w:rPr>
        <w:t>Khan</w:t>
      </w:r>
      <w:proofErr w:type="spellEnd"/>
      <w:r>
        <w:rPr>
          <w:rFonts w:cs="Times New Roman"/>
          <w:szCs w:val="24"/>
        </w:rPr>
        <w:t xml:space="preserve"> vd., 2008: 45).</w:t>
      </w:r>
    </w:p>
    <w:p w14:paraId="5B985A1A" w14:textId="77777777" w:rsidR="0047425C" w:rsidRDefault="0047425C" w:rsidP="0047425C">
      <w:pPr>
        <w:spacing w:line="360" w:lineRule="auto"/>
        <w:rPr>
          <w:rFonts w:cs="Times New Roman"/>
          <w:szCs w:val="24"/>
        </w:rPr>
      </w:pPr>
      <w:r w:rsidRPr="007B4A1F">
        <w:rPr>
          <w:rFonts w:cs="Times New Roman"/>
          <w:color w:val="000000"/>
          <w:szCs w:val="24"/>
          <w:shd w:val="clear" w:color="auto" w:fill="FFFFFF"/>
        </w:rPr>
        <w:tab/>
        <w:t xml:space="preserve">Risk; Bir tehlikenin bir bölgedeki kişilerin etkinlikleri, özellikleri, doğal veya kültürel kaynakları üzerindeki tahmini olumsuz etkidir (Kadıoğlu: 2008: 4). </w:t>
      </w:r>
      <w:r w:rsidRPr="007B4A1F">
        <w:rPr>
          <w:rFonts w:cs="Times New Roman"/>
          <w:szCs w:val="24"/>
        </w:rPr>
        <w:t>Risk, tehlikenin oluşum olasılığı, olası etkisinin şiddetini içeren bir kavramdır (Kadıoğlu, 2011: 23).</w:t>
      </w:r>
    </w:p>
    <w:p w14:paraId="7EC574F4" w14:textId="77777777" w:rsidR="0047425C" w:rsidRDefault="0047425C" w:rsidP="0047425C">
      <w:pPr>
        <w:spacing w:line="360" w:lineRule="auto"/>
        <w:rPr>
          <w:rFonts w:cs="Times New Roman"/>
          <w:color w:val="000000" w:themeColor="text1"/>
          <w:szCs w:val="24"/>
          <w:shd w:val="clear" w:color="auto" w:fill="FFFFFF"/>
        </w:rPr>
      </w:pPr>
      <w:r>
        <w:rPr>
          <w:rFonts w:cs="Times New Roman"/>
          <w:szCs w:val="24"/>
        </w:rPr>
        <w:tab/>
        <w:t xml:space="preserve">Kriz ise normal düzeni bozan toplum için olumsuz sonuçlara neden olan politik, ekonomik, sosyal ve fiziksel durumlardır. Kriz normal sistemi ve toplumun temel değerlerini tehdit eder. Kriz zamanında baskı ve stres altında karar almayı gerektiren durumlar ile karşılaşılır </w:t>
      </w:r>
      <w:r>
        <w:rPr>
          <w:rFonts w:cs="Times New Roman"/>
          <w:color w:val="000000" w:themeColor="text1"/>
          <w:szCs w:val="24"/>
          <w:shd w:val="clear" w:color="auto" w:fill="FFFFFF"/>
        </w:rPr>
        <w:t>(</w:t>
      </w:r>
      <w:r w:rsidRPr="00AF6A44">
        <w:rPr>
          <w:rFonts w:cs="Times New Roman"/>
          <w:color w:val="000000" w:themeColor="text1"/>
          <w:szCs w:val="24"/>
          <w:shd w:val="clear" w:color="auto" w:fill="FFFFFF"/>
        </w:rPr>
        <w:t>www.afad.gov.tr</w:t>
      </w:r>
      <w:r>
        <w:rPr>
          <w:rFonts w:cs="Times New Roman"/>
          <w:color w:val="000000" w:themeColor="text1"/>
          <w:szCs w:val="24"/>
          <w:shd w:val="clear" w:color="auto" w:fill="FFFFFF"/>
        </w:rPr>
        <w:t xml:space="preserve">, </w:t>
      </w:r>
      <w:r w:rsidRPr="00AF6A44">
        <w:rPr>
          <w:rFonts w:cs="Times New Roman"/>
          <w:i/>
          <w:color w:val="000000" w:themeColor="text1"/>
          <w:szCs w:val="24"/>
          <w:shd w:val="clear" w:color="auto" w:fill="FFFFFF"/>
        </w:rPr>
        <w:t>2019</w:t>
      </w:r>
      <w:r>
        <w:rPr>
          <w:rFonts w:cs="Times New Roman"/>
          <w:color w:val="000000" w:themeColor="text1"/>
          <w:szCs w:val="24"/>
          <w:shd w:val="clear" w:color="auto" w:fill="FFFFFF"/>
        </w:rPr>
        <w:t xml:space="preserve">). </w:t>
      </w:r>
    </w:p>
    <w:p w14:paraId="7824A8DA" w14:textId="17DA28EC" w:rsidR="0047425C" w:rsidRPr="007B4A1F" w:rsidRDefault="0047425C" w:rsidP="0047425C">
      <w:pPr>
        <w:spacing w:line="360" w:lineRule="auto"/>
        <w:rPr>
          <w:rFonts w:cs="Times New Roman"/>
          <w:color w:val="000000"/>
          <w:szCs w:val="24"/>
          <w:shd w:val="clear" w:color="auto" w:fill="FFFFFF"/>
        </w:rPr>
      </w:pPr>
      <w:r>
        <w:rPr>
          <w:rFonts w:cs="Times New Roman"/>
          <w:color w:val="000000" w:themeColor="text1"/>
          <w:szCs w:val="24"/>
          <w:shd w:val="clear" w:color="auto" w:fill="FFFFFF"/>
        </w:rPr>
        <w:tab/>
        <w:t>Zarar görebilirlik kavramı ise genel bir çerçeve olarak dıştan gelen bir olay sebebiyle zarar görme eğilimi olarak tanımlanmaktadır (W</w:t>
      </w:r>
      <w:r w:rsidR="00A459E1">
        <w:rPr>
          <w:rFonts w:cs="Times New Roman"/>
          <w:color w:val="000000" w:themeColor="text1"/>
          <w:szCs w:val="24"/>
          <w:shd w:val="clear" w:color="auto" w:fill="FFFFFF"/>
        </w:rPr>
        <w:t xml:space="preserve">orld </w:t>
      </w:r>
      <w:proofErr w:type="spellStart"/>
      <w:r>
        <w:rPr>
          <w:rFonts w:cs="Times New Roman"/>
          <w:color w:val="000000" w:themeColor="text1"/>
          <w:szCs w:val="24"/>
          <w:shd w:val="clear" w:color="auto" w:fill="FFFFFF"/>
        </w:rPr>
        <w:t>H</w:t>
      </w:r>
      <w:r w:rsidR="00A459E1">
        <w:rPr>
          <w:rFonts w:cs="Times New Roman"/>
          <w:color w:val="000000" w:themeColor="text1"/>
          <w:szCs w:val="24"/>
          <w:shd w:val="clear" w:color="auto" w:fill="FFFFFF"/>
        </w:rPr>
        <w:t>ealth</w:t>
      </w:r>
      <w:proofErr w:type="spellEnd"/>
      <w:r w:rsidR="00A459E1">
        <w:rPr>
          <w:rFonts w:cs="Times New Roman"/>
          <w:color w:val="000000" w:themeColor="text1"/>
          <w:szCs w:val="24"/>
          <w:shd w:val="clear" w:color="auto" w:fill="FFFFFF"/>
        </w:rPr>
        <w:t xml:space="preserve"> </w:t>
      </w:r>
      <w:proofErr w:type="spellStart"/>
      <w:r>
        <w:rPr>
          <w:rFonts w:cs="Times New Roman"/>
          <w:color w:val="000000" w:themeColor="text1"/>
          <w:szCs w:val="24"/>
          <w:shd w:val="clear" w:color="auto" w:fill="FFFFFF"/>
        </w:rPr>
        <w:t>O</w:t>
      </w:r>
      <w:r w:rsidR="00A459E1">
        <w:rPr>
          <w:rFonts w:cs="Times New Roman"/>
          <w:color w:val="000000" w:themeColor="text1"/>
          <w:szCs w:val="24"/>
          <w:shd w:val="clear" w:color="auto" w:fill="FFFFFF"/>
        </w:rPr>
        <w:t>rganization</w:t>
      </w:r>
      <w:proofErr w:type="spellEnd"/>
      <w:r w:rsidR="00A459E1">
        <w:rPr>
          <w:rFonts w:cs="Times New Roman"/>
          <w:color w:val="000000" w:themeColor="text1"/>
          <w:szCs w:val="24"/>
          <w:shd w:val="clear" w:color="auto" w:fill="FFFFFF"/>
        </w:rPr>
        <w:t xml:space="preserve"> (WHO)</w:t>
      </w:r>
      <w:r>
        <w:rPr>
          <w:rFonts w:cs="Times New Roman"/>
          <w:color w:val="000000" w:themeColor="text1"/>
          <w:szCs w:val="24"/>
          <w:shd w:val="clear" w:color="auto" w:fill="FFFFFF"/>
        </w:rPr>
        <w:t>, 2002: 14).</w:t>
      </w:r>
    </w:p>
    <w:p w14:paraId="316EA8E9" w14:textId="77777777" w:rsidR="0047425C" w:rsidRDefault="0047425C" w:rsidP="0047425C">
      <w:pPr>
        <w:spacing w:line="360" w:lineRule="auto"/>
        <w:rPr>
          <w:rFonts w:cs="Times New Roman"/>
          <w:szCs w:val="24"/>
        </w:rPr>
      </w:pPr>
      <w:r w:rsidRPr="007B4A1F">
        <w:rPr>
          <w:rFonts w:cs="Times New Roman"/>
          <w:color w:val="000000"/>
          <w:szCs w:val="24"/>
          <w:shd w:val="clear" w:color="auto" w:fill="FFFFFF"/>
        </w:rPr>
        <w:tab/>
      </w:r>
      <w:r w:rsidRPr="007B4A1F">
        <w:rPr>
          <w:rFonts w:cs="Times New Roman"/>
          <w:szCs w:val="24"/>
        </w:rPr>
        <w:t xml:space="preserve">Afet tanımı insanların sosyal yaşam düzenini bozan, afet bölgesindeki insanların sosyal, fiziksel, psikolojik ve ekonomik yönden zarar görmesine neden olan ve kendi başlarına olayın zararının üstesinden gelemediği doğal, teknolojik ve insan kaynaklı durumlardır (Özmen vd., 2005: 1472). Bir olayın afete dönüşebilmesi için toplumlarda </w:t>
      </w:r>
      <w:r w:rsidRPr="007B4A1F">
        <w:rPr>
          <w:rFonts w:cs="Times New Roman"/>
          <w:szCs w:val="24"/>
        </w:rPr>
        <w:lastRenderedPageBreak/>
        <w:t>ya da yerleşim bölgelerinde kayıplara neden olması gerekir. Kısacası afet bir olayın kendisi olarak değil olayın sonucu olarak karşımıza çıkar (Kadıoğlu, 2008: 2).</w:t>
      </w:r>
    </w:p>
    <w:p w14:paraId="7D52B3E7" w14:textId="4B1552BC" w:rsidR="0047425C" w:rsidRPr="008448D2" w:rsidRDefault="0047425C" w:rsidP="0047425C">
      <w:pPr>
        <w:spacing w:line="360" w:lineRule="auto"/>
        <w:rPr>
          <w:rFonts w:cs="Times New Roman"/>
          <w:color w:val="000000" w:themeColor="text1"/>
          <w:szCs w:val="24"/>
        </w:rPr>
      </w:pPr>
      <w:r>
        <w:rPr>
          <w:rFonts w:cs="Times New Roman"/>
          <w:szCs w:val="24"/>
        </w:rPr>
        <w:tab/>
        <w:t xml:space="preserve">Afet; </w:t>
      </w:r>
      <w:r>
        <w:rPr>
          <w:rFonts w:cs="Times New Roman"/>
          <w:color w:val="000000" w:themeColor="text1"/>
          <w:szCs w:val="24"/>
          <w:shd w:val="clear" w:color="auto" w:fill="FFFFFF"/>
        </w:rPr>
        <w:t>y</w:t>
      </w:r>
      <w:r w:rsidRPr="007E5DF2">
        <w:rPr>
          <w:rFonts w:cs="Times New Roman"/>
          <w:color w:val="000000" w:themeColor="text1"/>
          <w:szCs w:val="24"/>
          <w:shd w:val="clear" w:color="auto" w:fill="FFFFFF"/>
        </w:rPr>
        <w:t>erel kapasiteyi zorlayan durum ya da olay</w:t>
      </w:r>
      <w:r>
        <w:rPr>
          <w:rFonts w:cs="Times New Roman"/>
          <w:color w:val="000000" w:themeColor="text1"/>
          <w:szCs w:val="24"/>
          <w:shd w:val="clear" w:color="auto" w:fill="FFFFFF"/>
        </w:rPr>
        <w:t>dır. Bu olayların afet olabilmesi için d</w:t>
      </w:r>
      <w:r w:rsidRPr="007E5DF2">
        <w:rPr>
          <w:rFonts w:cs="Times New Roman"/>
          <w:color w:val="000000" w:themeColor="text1"/>
          <w:szCs w:val="24"/>
          <w:shd w:val="clear" w:color="auto" w:fill="FFFFFF"/>
        </w:rPr>
        <w:t>ış yardım için ulusal ya da uluslararası düzeyde bir talep </w:t>
      </w:r>
      <w:r>
        <w:rPr>
          <w:rFonts w:cs="Times New Roman"/>
          <w:color w:val="000000" w:themeColor="text1"/>
          <w:szCs w:val="24"/>
          <w:shd w:val="clear" w:color="auto" w:fill="FFFFFF"/>
        </w:rPr>
        <w:t>olması gerekir (</w:t>
      </w:r>
      <w:r w:rsidRPr="008448D2">
        <w:rPr>
          <w:rFonts w:cs="Times New Roman"/>
          <w:color w:val="000000" w:themeColor="text1"/>
          <w:szCs w:val="24"/>
          <w:shd w:val="clear" w:color="auto" w:fill="FFFFFF"/>
        </w:rPr>
        <w:t>www.emdat.be</w:t>
      </w:r>
      <w:r>
        <w:rPr>
          <w:rFonts w:cs="Times New Roman"/>
          <w:color w:val="000000" w:themeColor="text1"/>
          <w:szCs w:val="24"/>
          <w:shd w:val="clear" w:color="auto" w:fill="FFFFFF"/>
        </w:rPr>
        <w:t xml:space="preserve">, </w:t>
      </w:r>
      <w:r w:rsidRPr="008448D2">
        <w:rPr>
          <w:rFonts w:cs="Times New Roman"/>
          <w:i/>
          <w:color w:val="000000" w:themeColor="text1"/>
          <w:szCs w:val="24"/>
          <w:shd w:val="clear" w:color="auto" w:fill="FFFFFF"/>
        </w:rPr>
        <w:t>2019</w:t>
      </w:r>
      <w:r>
        <w:rPr>
          <w:rFonts w:cs="Times New Roman"/>
          <w:color w:val="000000" w:themeColor="text1"/>
          <w:szCs w:val="24"/>
          <w:shd w:val="clear" w:color="auto" w:fill="FFFFFF"/>
        </w:rPr>
        <w:t>). Ayrıca afetler kriz ve stresli ortamda gelişen birbirine bağlı faaliyetleri kapsar (</w:t>
      </w:r>
      <w:proofErr w:type="spellStart"/>
      <w:r>
        <w:rPr>
          <w:rFonts w:cs="Times New Roman"/>
          <w:color w:val="000000" w:themeColor="text1"/>
          <w:szCs w:val="24"/>
          <w:shd w:val="clear" w:color="auto" w:fill="FFFFFF"/>
        </w:rPr>
        <w:t>Arifah</w:t>
      </w:r>
      <w:proofErr w:type="spellEnd"/>
      <w:r>
        <w:rPr>
          <w:rFonts w:cs="Times New Roman"/>
          <w:color w:val="000000" w:themeColor="text1"/>
          <w:szCs w:val="24"/>
          <w:shd w:val="clear" w:color="auto" w:fill="FFFFFF"/>
        </w:rPr>
        <w:t xml:space="preserve"> vd., 2019: 2).</w:t>
      </w:r>
    </w:p>
    <w:p w14:paraId="68CCAD23" w14:textId="77777777" w:rsidR="005F5B63" w:rsidRDefault="0047425C" w:rsidP="0047425C">
      <w:pPr>
        <w:spacing w:line="360" w:lineRule="auto"/>
        <w:rPr>
          <w:rFonts w:cs="Times New Roman"/>
          <w:szCs w:val="24"/>
        </w:rPr>
      </w:pPr>
      <w:r w:rsidRPr="007B4A1F">
        <w:rPr>
          <w:rFonts w:cs="Times New Roman"/>
          <w:szCs w:val="24"/>
        </w:rPr>
        <w:tab/>
        <w:t xml:space="preserve">Ülkemiz tektonik, jeolojik, </w:t>
      </w:r>
      <w:proofErr w:type="spellStart"/>
      <w:r w:rsidRPr="007B4A1F">
        <w:rPr>
          <w:rFonts w:cs="Times New Roman"/>
          <w:szCs w:val="24"/>
        </w:rPr>
        <w:t>topografik</w:t>
      </w:r>
      <w:proofErr w:type="spellEnd"/>
      <w:r w:rsidRPr="007B4A1F">
        <w:rPr>
          <w:rFonts w:cs="Times New Roman"/>
          <w:szCs w:val="24"/>
        </w:rPr>
        <w:t xml:space="preserve"> ve meteorolojik özellikleri nedeniyle afet tehlikelerine maruz kalan bir ülkedir. Ülk</w:t>
      </w:r>
      <w:r>
        <w:rPr>
          <w:rFonts w:cs="Times New Roman"/>
          <w:szCs w:val="24"/>
        </w:rPr>
        <w:t>e</w:t>
      </w:r>
      <w:r w:rsidRPr="007B4A1F">
        <w:rPr>
          <w:rFonts w:cs="Times New Roman"/>
          <w:szCs w:val="24"/>
        </w:rPr>
        <w:t>mizin sosyal ve fiziksel olarak zarar görebilirlik seviyesi de yüksektir. Bu sebeple can-mal kayıpları, yaralanmalar ve ekonomik zararlar zaman zaman afet sonucunu doğurmuştur (</w:t>
      </w:r>
      <w:proofErr w:type="spellStart"/>
      <w:r w:rsidRPr="007B4A1F">
        <w:rPr>
          <w:rFonts w:cs="Times New Roman"/>
          <w:szCs w:val="24"/>
        </w:rPr>
        <w:t>Ergünay</w:t>
      </w:r>
      <w:proofErr w:type="spellEnd"/>
      <w:r w:rsidRPr="007B4A1F">
        <w:rPr>
          <w:rFonts w:cs="Times New Roman"/>
          <w:szCs w:val="24"/>
        </w:rPr>
        <w:t>, 2007: 2).</w:t>
      </w:r>
    </w:p>
    <w:p w14:paraId="0F1AFA40" w14:textId="77777777" w:rsidR="005F5B63" w:rsidRPr="005F5B63" w:rsidRDefault="005F5B63" w:rsidP="00210585">
      <w:pPr>
        <w:pStyle w:val="Balk3"/>
      </w:pPr>
      <w:bookmarkStart w:id="40" w:name="_Toc32494939"/>
      <w:r w:rsidRPr="005F5B63">
        <w:t>1.2.</w:t>
      </w:r>
      <w:r>
        <w:t xml:space="preserve"> </w:t>
      </w:r>
      <w:r w:rsidRPr="005F5B63">
        <w:t>Afet Yönetimi</w:t>
      </w:r>
      <w:bookmarkEnd w:id="40"/>
    </w:p>
    <w:p w14:paraId="18FF1742" w14:textId="77777777" w:rsidR="0047425C" w:rsidRDefault="005F5B63" w:rsidP="0047425C">
      <w:pPr>
        <w:spacing w:line="360" w:lineRule="auto"/>
        <w:rPr>
          <w:rFonts w:cs="Times New Roman"/>
          <w:szCs w:val="24"/>
        </w:rPr>
      </w:pPr>
      <w:r>
        <w:rPr>
          <w:rFonts w:cs="Times New Roman"/>
          <w:szCs w:val="24"/>
        </w:rPr>
        <w:tab/>
      </w:r>
      <w:proofErr w:type="spellStart"/>
      <w:r w:rsidR="0047425C" w:rsidRPr="00AF6A44">
        <w:rPr>
          <w:rFonts w:cs="Times New Roman"/>
          <w:szCs w:val="24"/>
        </w:rPr>
        <w:t>AFAD'ın</w:t>
      </w:r>
      <w:proofErr w:type="spellEnd"/>
      <w:r w:rsidR="0047425C" w:rsidRPr="00AF6A44">
        <w:rPr>
          <w:rFonts w:cs="Times New Roman"/>
          <w:szCs w:val="24"/>
        </w:rPr>
        <w:t xml:space="preserve"> </w:t>
      </w:r>
      <w:r w:rsidR="0047425C">
        <w:rPr>
          <w:rFonts w:cs="Times New Roman"/>
          <w:szCs w:val="24"/>
        </w:rPr>
        <w:t xml:space="preserve">Açıklamalı Afet Yönetimi Açıklamalı sözlüğünde afet yönetimi tanımında; </w:t>
      </w:r>
    </w:p>
    <w:p w14:paraId="0D2C06B0" w14:textId="77777777" w:rsidR="0047425C" w:rsidRPr="00AF6A44" w:rsidRDefault="0047425C" w:rsidP="00851EFA">
      <w:pPr>
        <w:pStyle w:val="ListeParagraf"/>
        <w:numPr>
          <w:ilvl w:val="0"/>
          <w:numId w:val="3"/>
        </w:numPr>
        <w:spacing w:after="160" w:line="360" w:lineRule="auto"/>
        <w:rPr>
          <w:rFonts w:cs="Times New Roman"/>
          <w:color w:val="000000" w:themeColor="text1"/>
          <w:szCs w:val="24"/>
        </w:rPr>
      </w:pPr>
      <w:r>
        <w:rPr>
          <w:rFonts w:cs="Times New Roman"/>
          <w:color w:val="000000" w:themeColor="text1"/>
          <w:szCs w:val="24"/>
          <w:shd w:val="clear" w:color="auto" w:fill="FFFFFF"/>
        </w:rPr>
        <w:t xml:space="preserve">Afetlerin önlenmesi </w:t>
      </w:r>
    </w:p>
    <w:p w14:paraId="6D093AE4" w14:textId="77777777" w:rsidR="0047425C" w:rsidRPr="00AF6A44" w:rsidRDefault="0047425C" w:rsidP="00851EFA">
      <w:pPr>
        <w:pStyle w:val="ListeParagraf"/>
        <w:numPr>
          <w:ilvl w:val="0"/>
          <w:numId w:val="3"/>
        </w:numPr>
        <w:spacing w:after="160" w:line="360" w:lineRule="auto"/>
        <w:rPr>
          <w:rFonts w:cs="Times New Roman"/>
          <w:color w:val="000000" w:themeColor="text1"/>
          <w:szCs w:val="24"/>
        </w:rPr>
      </w:pPr>
      <w:r>
        <w:rPr>
          <w:rFonts w:cs="Times New Roman"/>
          <w:color w:val="000000" w:themeColor="text1"/>
          <w:szCs w:val="24"/>
          <w:shd w:val="clear" w:color="auto" w:fill="FFFFFF"/>
        </w:rPr>
        <w:t xml:space="preserve">Afet </w:t>
      </w:r>
      <w:r w:rsidRPr="00AF6A44">
        <w:rPr>
          <w:rFonts w:cs="Times New Roman"/>
          <w:color w:val="000000" w:themeColor="text1"/>
          <w:szCs w:val="24"/>
          <w:shd w:val="clear" w:color="auto" w:fill="FFFFFF"/>
        </w:rPr>
        <w:t>zararlarının azaltılması,</w:t>
      </w:r>
    </w:p>
    <w:p w14:paraId="16253C6F" w14:textId="77777777" w:rsidR="0047425C" w:rsidRPr="00AF6A44" w:rsidRDefault="0047425C" w:rsidP="00851EFA">
      <w:pPr>
        <w:pStyle w:val="ListeParagraf"/>
        <w:numPr>
          <w:ilvl w:val="0"/>
          <w:numId w:val="3"/>
        </w:numPr>
        <w:spacing w:after="160" w:line="360" w:lineRule="auto"/>
        <w:rPr>
          <w:rFonts w:cs="Times New Roman"/>
          <w:color w:val="000000" w:themeColor="text1"/>
          <w:szCs w:val="24"/>
        </w:rPr>
      </w:pPr>
      <w:r>
        <w:rPr>
          <w:rFonts w:cs="Times New Roman"/>
          <w:color w:val="000000" w:themeColor="text1"/>
          <w:szCs w:val="24"/>
          <w:shd w:val="clear" w:color="auto" w:fill="FFFFFF"/>
        </w:rPr>
        <w:t>A</w:t>
      </w:r>
      <w:r w:rsidRPr="00AF6A44">
        <w:rPr>
          <w:rFonts w:cs="Times New Roman"/>
          <w:color w:val="000000" w:themeColor="text1"/>
          <w:szCs w:val="24"/>
          <w:shd w:val="clear" w:color="auto" w:fill="FFFFFF"/>
        </w:rPr>
        <w:t>fet sonucunu doğuran olaylara zamanında, hızlı ve etk</w:t>
      </w:r>
      <w:r>
        <w:rPr>
          <w:rFonts w:cs="Times New Roman"/>
          <w:color w:val="000000" w:themeColor="text1"/>
          <w:szCs w:val="24"/>
          <w:shd w:val="clear" w:color="auto" w:fill="FFFFFF"/>
        </w:rPr>
        <w:t>ili olarak müdahale edilmesi,</w:t>
      </w:r>
    </w:p>
    <w:p w14:paraId="2D8C2EB0" w14:textId="77777777" w:rsidR="0047425C" w:rsidRPr="0047425C" w:rsidRDefault="0047425C" w:rsidP="00851EFA">
      <w:pPr>
        <w:pStyle w:val="ListeParagraf"/>
        <w:numPr>
          <w:ilvl w:val="0"/>
          <w:numId w:val="3"/>
        </w:numPr>
        <w:spacing w:after="160" w:line="360" w:lineRule="auto"/>
        <w:rPr>
          <w:rFonts w:cs="Times New Roman"/>
          <w:color w:val="000000" w:themeColor="text1"/>
          <w:szCs w:val="24"/>
          <w:shd w:val="clear" w:color="auto" w:fill="FFFFFF"/>
        </w:rPr>
      </w:pPr>
      <w:r w:rsidRPr="0047425C">
        <w:rPr>
          <w:rFonts w:cs="Times New Roman"/>
          <w:color w:val="000000" w:themeColor="text1"/>
          <w:szCs w:val="24"/>
          <w:shd w:val="clear" w:color="auto" w:fill="FFFFFF"/>
        </w:rPr>
        <w:t xml:space="preserve">Afetten etkilenen topluluklar için daha güvenli ve gelişmiş yeni bir yaşam çevresi oluşturulabilmesi için toplumca yapılması gereken bir mücadele süreci olarak tanımlanmıştır (www.afad.gov.tr, </w:t>
      </w:r>
      <w:r w:rsidRPr="0047425C">
        <w:rPr>
          <w:rFonts w:cs="Times New Roman"/>
          <w:i/>
          <w:color w:val="000000" w:themeColor="text1"/>
          <w:szCs w:val="24"/>
          <w:shd w:val="clear" w:color="auto" w:fill="FFFFFF"/>
        </w:rPr>
        <w:t>2019</w:t>
      </w:r>
      <w:r w:rsidRPr="0047425C">
        <w:rPr>
          <w:rFonts w:cs="Times New Roman"/>
          <w:color w:val="000000" w:themeColor="text1"/>
          <w:szCs w:val="24"/>
          <w:shd w:val="clear" w:color="auto" w:fill="FFFFFF"/>
        </w:rPr>
        <w:t>).</w:t>
      </w:r>
    </w:p>
    <w:p w14:paraId="75E7F0E6" w14:textId="77777777" w:rsidR="0047425C" w:rsidRDefault="0047425C" w:rsidP="0047425C">
      <w:pPr>
        <w:pStyle w:val="ListeParagraf"/>
        <w:spacing w:line="360" w:lineRule="auto"/>
        <w:ind w:left="0"/>
        <w:rPr>
          <w:rFonts w:cs="Times New Roman"/>
          <w:szCs w:val="24"/>
        </w:rPr>
      </w:pPr>
      <w:r>
        <w:rPr>
          <w:rFonts w:cs="Times New Roman"/>
          <w:szCs w:val="24"/>
        </w:rPr>
        <w:tab/>
      </w:r>
      <w:r w:rsidRPr="00A569F5">
        <w:rPr>
          <w:rFonts w:cs="Times New Roman"/>
          <w:szCs w:val="24"/>
        </w:rPr>
        <w:t>Afetlerin önlenmesi ve zararlarının azaltılması am</w:t>
      </w:r>
      <w:r>
        <w:rPr>
          <w:rFonts w:cs="Times New Roman"/>
          <w:szCs w:val="24"/>
        </w:rPr>
        <w:t xml:space="preserve">acıyla, afet öncesi, sırası ve </w:t>
      </w:r>
      <w:r w:rsidRPr="00A569F5">
        <w:rPr>
          <w:rFonts w:cs="Times New Roman"/>
          <w:szCs w:val="24"/>
        </w:rPr>
        <w:t xml:space="preserve">sonrasında alınması gereken önlemler ve yapılması gereken çalışmaların planlanması, yönlendirilmesi, koordine edilmesi, desteklenmesi ve etkin olarak uygulanabilmesi için toplumun tüm kurum ve kuruluşlarıyla, imkân ve kaynaklarının belirlenen stratejik hedefler ve öncelikler doğrultusunda kullanılmasını gerektiren </w:t>
      </w:r>
      <w:r>
        <w:rPr>
          <w:rFonts w:cs="Times New Roman"/>
          <w:szCs w:val="24"/>
        </w:rPr>
        <w:t xml:space="preserve">bir yönetim sürecidir (Özmen vd., 2015: 40). </w:t>
      </w:r>
      <w:r w:rsidRPr="00417EDB">
        <w:rPr>
          <w:rFonts w:cs="Times New Roman"/>
          <w:szCs w:val="24"/>
        </w:rPr>
        <w:t xml:space="preserve">Afet yönetimi; </w:t>
      </w:r>
      <w:r>
        <w:rPr>
          <w:rFonts w:cs="Times New Roman"/>
          <w:szCs w:val="24"/>
        </w:rPr>
        <w:t>birden fazla disiplin gerektiren, çok kapsamlı, çok aşamalı, çok dinamik, çok karmaşık ve çok yönlü bir yapıya sahiptir (Sağlık Bilimleri Üniversitesi, 2015: 2).</w:t>
      </w:r>
    </w:p>
    <w:p w14:paraId="5E119506" w14:textId="77777777" w:rsidR="0047425C" w:rsidRDefault="0047425C" w:rsidP="0047425C">
      <w:pPr>
        <w:spacing w:line="360" w:lineRule="auto"/>
        <w:rPr>
          <w:rFonts w:cs="Times New Roman"/>
          <w:szCs w:val="24"/>
        </w:rPr>
      </w:pPr>
      <w:r>
        <w:rPr>
          <w:rFonts w:cs="Times New Roman"/>
          <w:b/>
          <w:szCs w:val="24"/>
        </w:rPr>
        <w:tab/>
      </w:r>
      <w:r w:rsidRPr="00931FA4">
        <w:rPr>
          <w:rFonts w:cs="Times New Roman"/>
          <w:szCs w:val="24"/>
        </w:rPr>
        <w:t xml:space="preserve">İnsanların yaşadıkları çevrede meydana gelen doğal olaylardan haberdar olmaları, bunları nedenlerine kadar ayrıntısı ile tanımaları ve bu olayların tekrarı neticesinde </w:t>
      </w:r>
      <w:r w:rsidRPr="00931FA4">
        <w:rPr>
          <w:rFonts w:cs="Times New Roman"/>
          <w:szCs w:val="24"/>
        </w:rPr>
        <w:lastRenderedPageBreak/>
        <w:t>bunlardan hiç etkilenmeme veya en az oranda etkilenmelerine imkân tanıyan çalışmaların tümüne</w:t>
      </w:r>
      <w:r>
        <w:rPr>
          <w:rFonts w:cs="Times New Roman"/>
          <w:szCs w:val="24"/>
        </w:rPr>
        <w:t xml:space="preserve"> afet yönetimi denir. Afet yönetimi afetten önceki ve sonraki yapılan çalışmaların tamamıdır (Demirci ve Karakuyu, 2004: 71).</w:t>
      </w:r>
    </w:p>
    <w:p w14:paraId="638EEF8E" w14:textId="77777777" w:rsidR="0047425C" w:rsidRDefault="0047425C" w:rsidP="0047425C">
      <w:pPr>
        <w:spacing w:line="360" w:lineRule="auto"/>
        <w:rPr>
          <w:rFonts w:cs="Times New Roman"/>
          <w:szCs w:val="24"/>
        </w:rPr>
      </w:pPr>
      <w:r>
        <w:rPr>
          <w:rFonts w:cs="Times New Roman"/>
          <w:szCs w:val="24"/>
        </w:rPr>
        <w:tab/>
        <w:t>A</w:t>
      </w:r>
      <w:r w:rsidRPr="0042207B">
        <w:rPr>
          <w:rFonts w:cs="Times New Roman"/>
          <w:szCs w:val="24"/>
        </w:rPr>
        <w:t>fet yönetiminin tem</w:t>
      </w:r>
      <w:r>
        <w:rPr>
          <w:rFonts w:cs="Times New Roman"/>
          <w:szCs w:val="24"/>
        </w:rPr>
        <w:t>el hedef ve amaçları;</w:t>
      </w:r>
    </w:p>
    <w:p w14:paraId="7D88F565" w14:textId="77777777" w:rsidR="0047425C" w:rsidRDefault="0047425C" w:rsidP="00851EFA">
      <w:pPr>
        <w:pStyle w:val="ListeParagraf"/>
        <w:numPr>
          <w:ilvl w:val="0"/>
          <w:numId w:val="4"/>
        </w:numPr>
        <w:spacing w:after="160" w:line="360" w:lineRule="auto"/>
        <w:rPr>
          <w:rFonts w:cs="Times New Roman"/>
          <w:szCs w:val="24"/>
        </w:rPr>
      </w:pPr>
      <w:r w:rsidRPr="0042207B">
        <w:rPr>
          <w:rFonts w:cs="Times New Roman"/>
          <w:szCs w:val="24"/>
        </w:rPr>
        <w:t>Can ve mal kaybına yol açabilecek riskleri minimum seviyeye indirerek, ol</w:t>
      </w:r>
      <w:r>
        <w:rPr>
          <w:rFonts w:cs="Times New Roman"/>
          <w:szCs w:val="24"/>
        </w:rPr>
        <w:t>ası kayıp ve riskleri önlenmek</w:t>
      </w:r>
      <w:r w:rsidRPr="0042207B">
        <w:rPr>
          <w:rFonts w:cs="Times New Roman"/>
          <w:szCs w:val="24"/>
        </w:rPr>
        <w:t xml:space="preserve">. </w:t>
      </w:r>
    </w:p>
    <w:p w14:paraId="0A3B2998" w14:textId="77777777" w:rsidR="0047425C" w:rsidRDefault="0047425C" w:rsidP="00851EFA">
      <w:pPr>
        <w:pStyle w:val="ListeParagraf"/>
        <w:numPr>
          <w:ilvl w:val="0"/>
          <w:numId w:val="4"/>
        </w:numPr>
        <w:spacing w:after="160" w:line="360" w:lineRule="auto"/>
        <w:rPr>
          <w:rFonts w:cs="Times New Roman"/>
          <w:szCs w:val="24"/>
        </w:rPr>
      </w:pPr>
      <w:r w:rsidRPr="0042207B">
        <w:rPr>
          <w:rFonts w:cs="Times New Roman"/>
          <w:szCs w:val="24"/>
        </w:rPr>
        <w:t>Afetlerden birinci derece</w:t>
      </w:r>
      <w:r>
        <w:rPr>
          <w:rFonts w:cs="Times New Roman"/>
          <w:szCs w:val="24"/>
        </w:rPr>
        <w:t>de zarar görenleri kurtarmak</w:t>
      </w:r>
    </w:p>
    <w:p w14:paraId="1AB7501D" w14:textId="77777777" w:rsidR="0047425C" w:rsidRDefault="0047425C" w:rsidP="00851EFA">
      <w:pPr>
        <w:pStyle w:val="ListeParagraf"/>
        <w:numPr>
          <w:ilvl w:val="0"/>
          <w:numId w:val="4"/>
        </w:numPr>
        <w:spacing w:after="160" w:line="360" w:lineRule="auto"/>
        <w:rPr>
          <w:rFonts w:cs="Times New Roman"/>
          <w:szCs w:val="24"/>
        </w:rPr>
      </w:pPr>
      <w:r w:rsidRPr="0042207B">
        <w:rPr>
          <w:rFonts w:cs="Times New Roman"/>
          <w:szCs w:val="24"/>
        </w:rPr>
        <w:t>Mal-mülk, doğal çevre, kültür ve</w:t>
      </w:r>
      <w:r>
        <w:rPr>
          <w:rFonts w:cs="Times New Roman"/>
          <w:szCs w:val="24"/>
        </w:rPr>
        <w:t xml:space="preserve"> tabiat varlıklarını korumak</w:t>
      </w:r>
    </w:p>
    <w:p w14:paraId="05891C3D" w14:textId="77777777" w:rsidR="0047425C" w:rsidRDefault="0047425C" w:rsidP="00851EFA">
      <w:pPr>
        <w:pStyle w:val="ListeParagraf"/>
        <w:numPr>
          <w:ilvl w:val="0"/>
          <w:numId w:val="4"/>
        </w:numPr>
        <w:spacing w:after="160" w:line="360" w:lineRule="auto"/>
        <w:rPr>
          <w:rFonts w:cs="Times New Roman"/>
          <w:szCs w:val="24"/>
        </w:rPr>
      </w:pPr>
      <w:r w:rsidRPr="0042207B">
        <w:rPr>
          <w:rFonts w:cs="Times New Roman"/>
          <w:szCs w:val="24"/>
        </w:rPr>
        <w:t>Afet sonrasında hayatı normalinden dah</w:t>
      </w:r>
      <w:r>
        <w:rPr>
          <w:rFonts w:cs="Times New Roman"/>
          <w:szCs w:val="24"/>
        </w:rPr>
        <w:t xml:space="preserve">a iyi bir şekle dönüştürmek </w:t>
      </w:r>
    </w:p>
    <w:p w14:paraId="780D105F" w14:textId="77777777" w:rsidR="0047425C" w:rsidRDefault="0047425C" w:rsidP="00851EFA">
      <w:pPr>
        <w:pStyle w:val="ListeParagraf"/>
        <w:numPr>
          <w:ilvl w:val="0"/>
          <w:numId w:val="4"/>
        </w:numPr>
        <w:spacing w:after="160" w:line="360" w:lineRule="auto"/>
        <w:rPr>
          <w:rFonts w:cs="Times New Roman"/>
          <w:szCs w:val="24"/>
        </w:rPr>
      </w:pPr>
      <w:r w:rsidRPr="0042207B">
        <w:rPr>
          <w:rFonts w:cs="Times New Roman"/>
          <w:szCs w:val="24"/>
        </w:rPr>
        <w:t xml:space="preserve">İş sürekliliğini, hizmetlerin devamını ve sürdürülebilir kalkınmayı </w:t>
      </w:r>
      <w:r>
        <w:rPr>
          <w:rFonts w:cs="Times New Roman"/>
          <w:szCs w:val="24"/>
        </w:rPr>
        <w:t>sağlamak şeklinde özetlenebilir (Kadıoğlu, 2011: 49).</w:t>
      </w:r>
    </w:p>
    <w:p w14:paraId="2839FFE7" w14:textId="77777777" w:rsidR="0047425C" w:rsidRPr="0033140B" w:rsidRDefault="0047425C" w:rsidP="00851EFA">
      <w:pPr>
        <w:pStyle w:val="ListeParagraf"/>
        <w:numPr>
          <w:ilvl w:val="0"/>
          <w:numId w:val="4"/>
        </w:numPr>
        <w:spacing w:after="160" w:line="360" w:lineRule="auto"/>
        <w:rPr>
          <w:rFonts w:cs="Times New Roman"/>
          <w:b/>
          <w:szCs w:val="24"/>
        </w:rPr>
      </w:pPr>
      <w:r>
        <w:rPr>
          <w:rFonts w:cs="Times New Roman"/>
          <w:szCs w:val="24"/>
        </w:rPr>
        <w:t>Tehlikelerden kaynaklanan zararları minimuma düşürmek</w:t>
      </w:r>
    </w:p>
    <w:p w14:paraId="541B1044" w14:textId="77777777" w:rsidR="0047425C" w:rsidRPr="0047425C" w:rsidRDefault="0047425C" w:rsidP="00851EFA">
      <w:pPr>
        <w:pStyle w:val="ListeParagraf"/>
        <w:numPr>
          <w:ilvl w:val="0"/>
          <w:numId w:val="4"/>
        </w:numPr>
        <w:spacing w:after="160" w:line="360" w:lineRule="auto"/>
        <w:rPr>
          <w:rFonts w:cs="Times New Roman"/>
          <w:b/>
          <w:szCs w:val="24"/>
        </w:rPr>
      </w:pPr>
      <w:r>
        <w:rPr>
          <w:rFonts w:cs="Times New Roman"/>
          <w:szCs w:val="24"/>
        </w:rPr>
        <w:t xml:space="preserve">Afetzedelere gerektiğinde uygun hizmeti vermek </w:t>
      </w:r>
    </w:p>
    <w:p w14:paraId="2D4BE841" w14:textId="77777777" w:rsidR="00144940" w:rsidRPr="0047425C" w:rsidRDefault="0047425C" w:rsidP="00851EFA">
      <w:pPr>
        <w:pStyle w:val="ListeParagraf"/>
        <w:numPr>
          <w:ilvl w:val="0"/>
          <w:numId w:val="4"/>
        </w:numPr>
        <w:spacing w:after="160" w:line="360" w:lineRule="auto"/>
        <w:rPr>
          <w:rFonts w:cs="Times New Roman"/>
          <w:b/>
          <w:szCs w:val="24"/>
        </w:rPr>
      </w:pPr>
      <w:r w:rsidRPr="0047425C">
        <w:rPr>
          <w:rFonts w:cs="Times New Roman"/>
          <w:szCs w:val="24"/>
        </w:rPr>
        <w:t>Hızlı ve dayanıklı iyileşme elde etmek (WHO, 2002: 18).</w:t>
      </w:r>
    </w:p>
    <w:p w14:paraId="5419E080" w14:textId="77777777" w:rsidR="00AF1691" w:rsidRDefault="00AF1691" w:rsidP="00210585">
      <w:pPr>
        <w:pStyle w:val="Balk3"/>
      </w:pPr>
      <w:bookmarkStart w:id="41" w:name="_Toc32494940"/>
      <w:r>
        <w:t>1.3.</w:t>
      </w:r>
      <w:r w:rsidR="00F93C32">
        <w:t xml:space="preserve"> </w:t>
      </w:r>
      <w:r w:rsidR="00E92585">
        <w:t>Afet Yönetimi</w:t>
      </w:r>
      <w:r>
        <w:t xml:space="preserve"> Safhaları</w:t>
      </w:r>
      <w:bookmarkEnd w:id="41"/>
    </w:p>
    <w:p w14:paraId="7FC67500" w14:textId="77777777" w:rsidR="00E92585" w:rsidRDefault="00E92585" w:rsidP="0047425C">
      <w:pPr>
        <w:spacing w:line="360" w:lineRule="auto"/>
        <w:rPr>
          <w:rFonts w:cs="Times New Roman"/>
          <w:szCs w:val="24"/>
        </w:rPr>
      </w:pPr>
      <w:r>
        <w:rPr>
          <w:rFonts w:cs="Times New Roman"/>
          <w:b/>
          <w:szCs w:val="24"/>
        </w:rPr>
        <w:tab/>
      </w:r>
      <w:r w:rsidR="0047425C">
        <w:rPr>
          <w:rFonts w:cs="Times New Roman"/>
          <w:szCs w:val="24"/>
        </w:rPr>
        <w:t>Afet yönetimi tüm tehlikelere karşı hazırlıklı olmayı gerektirir. Bunun yanında sırasıyla zarar azaltma, müdahale etme ve iyileştirme çalışmalarını da kapsaması gerekir. Kısacası afet yönetimi yukarıda bahsedilen 4 ana başlığın çalışmalarını kapsayan bir bütündür (Kadıoğlu, 2008: 12). Bunların iki evresi risk yönetimi içerisinde diğer iki evresi ise kriz yönetiminde bulunur. Risk yönetiminde; zarar azaltma ve hazırlık, kriz yönetiminde ise müdahale ve iyileşme evresi vardır (</w:t>
      </w:r>
      <w:proofErr w:type="spellStart"/>
      <w:r w:rsidR="0047425C">
        <w:rPr>
          <w:rFonts w:cs="Times New Roman"/>
          <w:szCs w:val="24"/>
        </w:rPr>
        <w:t>Khan</w:t>
      </w:r>
      <w:proofErr w:type="spellEnd"/>
      <w:r w:rsidR="0047425C">
        <w:rPr>
          <w:rFonts w:cs="Times New Roman"/>
          <w:szCs w:val="24"/>
        </w:rPr>
        <w:t xml:space="preserve"> vd., 2008: 48).</w:t>
      </w:r>
    </w:p>
    <w:p w14:paraId="7B836D6B" w14:textId="77777777" w:rsidR="0047425C" w:rsidRPr="0047425C" w:rsidRDefault="0047425C" w:rsidP="0047425C">
      <w:pPr>
        <w:spacing w:line="360" w:lineRule="auto"/>
        <w:rPr>
          <w:rFonts w:cs="Times New Roman"/>
          <w:bCs/>
          <w:szCs w:val="24"/>
        </w:rPr>
      </w:pPr>
      <w:r w:rsidRPr="0047425C">
        <w:rPr>
          <w:rFonts w:cs="Times New Roman"/>
          <w:bCs/>
          <w:szCs w:val="24"/>
        </w:rPr>
        <w:t>Afet Yönetimi Safhaları;</w:t>
      </w:r>
    </w:p>
    <w:p w14:paraId="7C099BC7" w14:textId="77777777" w:rsidR="0047425C" w:rsidRPr="0047425C" w:rsidRDefault="0047425C" w:rsidP="00851EFA">
      <w:pPr>
        <w:pStyle w:val="ListeParagraf"/>
        <w:numPr>
          <w:ilvl w:val="0"/>
          <w:numId w:val="5"/>
        </w:numPr>
        <w:spacing w:after="160" w:line="360" w:lineRule="auto"/>
        <w:ind w:left="426" w:hanging="357"/>
        <w:rPr>
          <w:rFonts w:cs="Times New Roman"/>
          <w:bCs/>
          <w:szCs w:val="24"/>
        </w:rPr>
      </w:pPr>
      <w:r w:rsidRPr="0047425C">
        <w:rPr>
          <w:rFonts w:cs="Times New Roman"/>
          <w:bCs/>
          <w:szCs w:val="24"/>
        </w:rPr>
        <w:t>Hazırlık</w:t>
      </w:r>
    </w:p>
    <w:p w14:paraId="17AA0F84" w14:textId="77777777" w:rsidR="0047425C" w:rsidRPr="0047425C" w:rsidRDefault="0047425C" w:rsidP="00851EFA">
      <w:pPr>
        <w:pStyle w:val="ListeParagraf"/>
        <w:numPr>
          <w:ilvl w:val="0"/>
          <w:numId w:val="5"/>
        </w:numPr>
        <w:spacing w:after="160" w:line="360" w:lineRule="auto"/>
        <w:ind w:left="426"/>
        <w:rPr>
          <w:rFonts w:cs="Times New Roman"/>
          <w:bCs/>
          <w:szCs w:val="24"/>
        </w:rPr>
      </w:pPr>
      <w:r w:rsidRPr="0047425C">
        <w:rPr>
          <w:rFonts w:cs="Times New Roman"/>
          <w:bCs/>
          <w:szCs w:val="24"/>
        </w:rPr>
        <w:t>Zarar Azaltma</w:t>
      </w:r>
    </w:p>
    <w:p w14:paraId="7221F5EB" w14:textId="77777777" w:rsidR="0047425C" w:rsidRPr="0047425C" w:rsidRDefault="0047425C" w:rsidP="00851EFA">
      <w:pPr>
        <w:pStyle w:val="ListeParagraf"/>
        <w:numPr>
          <w:ilvl w:val="0"/>
          <w:numId w:val="5"/>
        </w:numPr>
        <w:spacing w:after="160" w:line="360" w:lineRule="auto"/>
        <w:ind w:left="426"/>
        <w:rPr>
          <w:rFonts w:cs="Times New Roman"/>
          <w:bCs/>
          <w:szCs w:val="24"/>
        </w:rPr>
      </w:pPr>
      <w:r w:rsidRPr="0047425C">
        <w:rPr>
          <w:rFonts w:cs="Times New Roman"/>
          <w:bCs/>
          <w:szCs w:val="24"/>
        </w:rPr>
        <w:t xml:space="preserve">Müdahale </w:t>
      </w:r>
    </w:p>
    <w:p w14:paraId="1BE436B4" w14:textId="77777777" w:rsidR="0047425C" w:rsidRDefault="0047425C" w:rsidP="00851EFA">
      <w:pPr>
        <w:pStyle w:val="ListeParagraf"/>
        <w:numPr>
          <w:ilvl w:val="0"/>
          <w:numId w:val="5"/>
        </w:numPr>
        <w:spacing w:after="160" w:line="360" w:lineRule="auto"/>
        <w:ind w:left="426"/>
        <w:rPr>
          <w:rFonts w:cs="Times New Roman"/>
          <w:bCs/>
          <w:szCs w:val="24"/>
        </w:rPr>
      </w:pPr>
      <w:r w:rsidRPr="0047425C">
        <w:rPr>
          <w:rFonts w:cs="Times New Roman"/>
          <w:bCs/>
          <w:szCs w:val="24"/>
        </w:rPr>
        <w:t>İyileştirme</w:t>
      </w:r>
    </w:p>
    <w:p w14:paraId="1D135476" w14:textId="77777777" w:rsidR="0047425C" w:rsidRDefault="0047425C" w:rsidP="0047425C">
      <w:pPr>
        <w:spacing w:after="160" w:line="360" w:lineRule="auto"/>
        <w:ind w:left="66"/>
        <w:rPr>
          <w:rFonts w:cs="Times New Roman"/>
          <w:bCs/>
          <w:szCs w:val="24"/>
        </w:rPr>
      </w:pPr>
    </w:p>
    <w:p w14:paraId="099BE7C5" w14:textId="77777777" w:rsidR="0047425C" w:rsidRDefault="0047425C" w:rsidP="0047425C">
      <w:pPr>
        <w:spacing w:after="160" w:line="360" w:lineRule="auto"/>
        <w:ind w:left="66"/>
        <w:rPr>
          <w:rFonts w:cs="Times New Roman"/>
          <w:bCs/>
          <w:szCs w:val="24"/>
        </w:rPr>
      </w:pPr>
    </w:p>
    <w:p w14:paraId="3D172D2F" w14:textId="77777777" w:rsidR="00C71BF6" w:rsidRPr="00C71BF6" w:rsidRDefault="00C71BF6" w:rsidP="00C71BF6">
      <w:pPr>
        <w:pStyle w:val="ResimYazs"/>
        <w:keepNext/>
        <w:ind w:firstLine="0"/>
        <w:rPr>
          <w:sz w:val="24"/>
          <w:szCs w:val="24"/>
        </w:rPr>
      </w:pPr>
      <w:bookmarkStart w:id="42" w:name="_Toc26787938"/>
      <w:r w:rsidRPr="00C71BF6">
        <w:rPr>
          <w:color w:val="auto"/>
          <w:sz w:val="24"/>
          <w:szCs w:val="24"/>
        </w:rPr>
        <w:lastRenderedPageBreak/>
        <w:t>Şekil 1.</w:t>
      </w:r>
      <w:r w:rsidR="00090949">
        <w:rPr>
          <w:color w:val="auto"/>
          <w:sz w:val="24"/>
          <w:szCs w:val="24"/>
        </w:rPr>
        <w:fldChar w:fldCharType="begin"/>
      </w:r>
      <w:r w:rsidR="00090949">
        <w:rPr>
          <w:color w:val="auto"/>
          <w:sz w:val="24"/>
          <w:szCs w:val="24"/>
        </w:rPr>
        <w:instrText xml:space="preserve"> SEQ Şekil \* ARABIC </w:instrText>
      </w:r>
      <w:r w:rsidR="00090949">
        <w:rPr>
          <w:color w:val="auto"/>
          <w:sz w:val="24"/>
          <w:szCs w:val="24"/>
        </w:rPr>
        <w:fldChar w:fldCharType="separate"/>
      </w:r>
      <w:r w:rsidR="00090949">
        <w:rPr>
          <w:noProof/>
          <w:color w:val="auto"/>
          <w:sz w:val="24"/>
          <w:szCs w:val="24"/>
        </w:rPr>
        <w:t>1</w:t>
      </w:r>
      <w:r w:rsidR="00090949">
        <w:rPr>
          <w:color w:val="auto"/>
          <w:sz w:val="24"/>
          <w:szCs w:val="24"/>
        </w:rPr>
        <w:fldChar w:fldCharType="end"/>
      </w:r>
      <w:r w:rsidRPr="00C71BF6">
        <w:rPr>
          <w:color w:val="auto"/>
          <w:sz w:val="24"/>
          <w:szCs w:val="24"/>
        </w:rPr>
        <w:t>. Afet Yönetimi Aşamaları</w:t>
      </w:r>
      <w:bookmarkEnd w:id="42"/>
    </w:p>
    <w:p w14:paraId="3D2D3BE4" w14:textId="77777777" w:rsidR="00C71BF6" w:rsidRDefault="00C71BF6" w:rsidP="00C71BF6">
      <w:pPr>
        <w:keepNext/>
        <w:spacing w:after="160" w:line="360" w:lineRule="auto"/>
        <w:ind w:left="66"/>
      </w:pPr>
      <w:r>
        <w:rPr>
          <w:noProof/>
        </w:rPr>
        <mc:AlternateContent>
          <mc:Choice Requires="wps">
            <w:drawing>
              <wp:anchor distT="0" distB="0" distL="114300" distR="114300" simplePos="0" relativeHeight="251665408" behindDoc="0" locked="0" layoutInCell="1" allowOverlap="1" wp14:anchorId="1981D6F0" wp14:editId="251F7BFF">
                <wp:simplePos x="0" y="0"/>
                <wp:positionH relativeFrom="column">
                  <wp:posOffset>3967480</wp:posOffset>
                </wp:positionH>
                <wp:positionV relativeFrom="paragraph">
                  <wp:posOffset>2161540</wp:posOffset>
                </wp:positionV>
                <wp:extent cx="582295" cy="276225"/>
                <wp:effectExtent l="0" t="0" r="27305" b="28575"/>
                <wp:wrapNone/>
                <wp:docPr id="13" name="Metin Kutusu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295" cy="276225"/>
                        </a:xfrm>
                        <a:prstGeom prst="rect">
                          <a:avLst/>
                        </a:prstGeom>
                        <a:solidFill>
                          <a:srgbClr val="FFFFFF"/>
                        </a:solidFill>
                        <a:ln w="9525">
                          <a:solidFill>
                            <a:srgbClr val="000000"/>
                          </a:solidFill>
                          <a:miter lim="800000"/>
                          <a:headEnd/>
                          <a:tailEnd/>
                        </a:ln>
                      </wps:spPr>
                      <wps:txbx>
                        <w:txbxContent>
                          <w:p w14:paraId="12429624" w14:textId="77777777" w:rsidR="00A459E1" w:rsidRPr="00113C69" w:rsidRDefault="00A459E1" w:rsidP="00C71BF6">
                            <w:pPr>
                              <w:rPr>
                                <w:rFonts w:cs="Times New Roman"/>
                              </w:rPr>
                            </w:pPr>
                            <w:r>
                              <w:rPr>
                                <w:rFonts w:cs="Times New Roman"/>
                              </w:rPr>
                              <w:t>AFET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81D6F0" id="Metin Kutusu 13" o:spid="_x0000_s1032" type="#_x0000_t202" style="position:absolute;left:0;text-align:left;margin-left:312.4pt;margin-top:170.2pt;width:45.85pt;height:21.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">
                <v:textbox>
                  <w:txbxContent>
                    <w:p w14:paraId="12429624" w14:textId="77777777" w:rsidR="00A459E1" w:rsidRPr="00113C69" w:rsidRDefault="00A459E1" w:rsidP="00C71BF6">
                      <w:pPr>
                        <w:rPr>
                          <w:rFonts w:cs="Times New Roman"/>
                        </w:rPr>
                      </w:pPr>
                      <w:r>
                        <w:rPr>
                          <w:rFonts w:cs="Times New Roman"/>
                        </w:rPr>
                        <w:t>AFET</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3E4B210" wp14:editId="378FF424">
                <wp:simplePos x="0" y="0"/>
                <wp:positionH relativeFrom="column">
                  <wp:posOffset>3545205</wp:posOffset>
                </wp:positionH>
                <wp:positionV relativeFrom="paragraph">
                  <wp:posOffset>2232660</wp:posOffset>
                </wp:positionV>
                <wp:extent cx="400050" cy="171450"/>
                <wp:effectExtent l="24130" t="16510" r="13970" b="12065"/>
                <wp:wrapNone/>
                <wp:docPr id="10" name="Ok: Çentikli Sağ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 cy="171450"/>
                        </a:xfrm>
                        <a:prstGeom prst="notchedRightArrow">
                          <a:avLst>
                            <a:gd name="adj1" fmla="val 50000"/>
                            <a:gd name="adj2" fmla="val 58333"/>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24680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Ok: Çentikli Sağ 10" o:spid="_x0000_s1026" type="#_x0000_t94" style="position:absolute;margin-left:279.15pt;margin-top:175.8pt;width:31.5pt;height:1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" fillcolor="red" strokecolor="red"/>
            </w:pict>
          </mc:Fallback>
        </mc:AlternateContent>
      </w:r>
      <w:r w:rsidR="0047425C">
        <w:rPr>
          <w:rFonts w:cs="Times New Roman"/>
          <w:b/>
          <w:noProof/>
          <w:szCs w:val="24"/>
          <w:lang w:eastAsia="tr-TR"/>
        </w:rPr>
        <w:drawing>
          <wp:inline distT="0" distB="0" distL="0" distR="0" wp14:anchorId="2895EB3C" wp14:editId="1A6E34B1">
            <wp:extent cx="5400040" cy="3150023"/>
            <wp:effectExtent l="0" t="38100" r="0" b="107950"/>
            <wp:docPr id="9" name="Diy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14:paraId="0B5F6F2D" w14:textId="77777777" w:rsidR="00E92585" w:rsidRDefault="00C71BF6" w:rsidP="00C71BF6">
      <w:pPr>
        <w:pStyle w:val="ResimYazs"/>
        <w:spacing w:line="360" w:lineRule="auto"/>
        <w:ind w:firstLine="0"/>
        <w:jc w:val="both"/>
        <w:rPr>
          <w:rFonts w:cs="Times New Roman"/>
          <w:b w:val="0"/>
          <w:szCs w:val="24"/>
        </w:rPr>
      </w:pPr>
      <w:r w:rsidRPr="0068751E">
        <w:rPr>
          <w:color w:val="auto"/>
          <w:sz w:val="20"/>
          <w:szCs w:val="20"/>
        </w:rPr>
        <w:t>Kaynak:</w:t>
      </w:r>
      <w:r w:rsidRPr="0068751E">
        <w:rPr>
          <w:b w:val="0"/>
          <w:bCs w:val="0"/>
          <w:color w:val="auto"/>
          <w:sz w:val="20"/>
          <w:szCs w:val="20"/>
        </w:rPr>
        <w:t xml:space="preserve"> </w:t>
      </w:r>
      <w:r w:rsidRPr="0068751E">
        <w:rPr>
          <w:rFonts w:cs="Times New Roman"/>
          <w:b w:val="0"/>
          <w:bCs w:val="0"/>
          <w:color w:val="auto"/>
          <w:sz w:val="20"/>
          <w:szCs w:val="20"/>
        </w:rPr>
        <w:t xml:space="preserve">KADIOĞLU </w:t>
      </w:r>
      <w:proofErr w:type="spellStart"/>
      <w:r w:rsidRPr="0068751E">
        <w:rPr>
          <w:rFonts w:cs="Times New Roman"/>
          <w:b w:val="0"/>
          <w:bCs w:val="0"/>
          <w:color w:val="auto"/>
          <w:sz w:val="20"/>
          <w:szCs w:val="20"/>
        </w:rPr>
        <w:t>Mikdat</w:t>
      </w:r>
      <w:proofErr w:type="spellEnd"/>
      <w:r w:rsidRPr="0068751E">
        <w:rPr>
          <w:rFonts w:cs="Times New Roman"/>
          <w:b w:val="0"/>
          <w:bCs w:val="0"/>
          <w:color w:val="auto"/>
          <w:sz w:val="20"/>
          <w:szCs w:val="20"/>
        </w:rPr>
        <w:t xml:space="preserve">; (2008), </w:t>
      </w:r>
      <w:r w:rsidRPr="0068751E">
        <w:rPr>
          <w:rFonts w:cs="Times New Roman"/>
          <w:color w:val="auto"/>
          <w:sz w:val="20"/>
          <w:szCs w:val="20"/>
        </w:rPr>
        <w:t>“Modern, Bütünleşik Afet Yönetiminin Temel İlkeleri”</w:t>
      </w:r>
      <w:r w:rsidRPr="0068751E">
        <w:rPr>
          <w:rFonts w:cs="Times New Roman"/>
          <w:b w:val="0"/>
          <w:bCs w:val="0"/>
          <w:color w:val="auto"/>
          <w:sz w:val="20"/>
          <w:szCs w:val="20"/>
        </w:rPr>
        <w:t xml:space="preserve">, KADIOĞLU </w:t>
      </w:r>
      <w:proofErr w:type="spellStart"/>
      <w:r w:rsidRPr="0068751E">
        <w:rPr>
          <w:rFonts w:cs="Times New Roman"/>
          <w:b w:val="0"/>
          <w:bCs w:val="0"/>
          <w:color w:val="auto"/>
          <w:sz w:val="20"/>
          <w:szCs w:val="20"/>
        </w:rPr>
        <w:t>Mikdat</w:t>
      </w:r>
      <w:proofErr w:type="spellEnd"/>
      <w:r w:rsidRPr="0068751E">
        <w:rPr>
          <w:rFonts w:cs="Times New Roman"/>
          <w:b w:val="0"/>
          <w:bCs w:val="0"/>
          <w:color w:val="auto"/>
          <w:sz w:val="20"/>
          <w:szCs w:val="20"/>
        </w:rPr>
        <w:t xml:space="preserve">, ÖZDAMAR Emin (Ed.), </w:t>
      </w:r>
      <w:r w:rsidRPr="0068751E">
        <w:rPr>
          <w:rFonts w:cs="Times New Roman"/>
          <w:color w:val="auto"/>
          <w:sz w:val="20"/>
          <w:szCs w:val="20"/>
        </w:rPr>
        <w:t>“Afet Zararlarını Azaltmanın Temel İlkeleri”</w:t>
      </w:r>
      <w:r w:rsidRPr="0068751E">
        <w:rPr>
          <w:rFonts w:cs="Times New Roman"/>
          <w:b w:val="0"/>
          <w:bCs w:val="0"/>
          <w:color w:val="auto"/>
          <w:sz w:val="20"/>
          <w:szCs w:val="20"/>
        </w:rPr>
        <w:t xml:space="preserve">, Ankara: JICA Türkiye Ofisi. No: 2. Baskı, </w:t>
      </w:r>
      <w:proofErr w:type="spellStart"/>
      <w:r w:rsidRPr="0068751E">
        <w:rPr>
          <w:rFonts w:cs="Times New Roman"/>
          <w:b w:val="0"/>
          <w:bCs w:val="0"/>
          <w:color w:val="auto"/>
          <w:sz w:val="20"/>
          <w:szCs w:val="20"/>
        </w:rPr>
        <w:t>ss</w:t>
      </w:r>
      <w:proofErr w:type="spellEnd"/>
      <w:r w:rsidRPr="0068751E">
        <w:rPr>
          <w:rFonts w:cs="Times New Roman"/>
          <w:b w:val="0"/>
          <w:bCs w:val="0"/>
          <w:color w:val="auto"/>
          <w:sz w:val="20"/>
          <w:szCs w:val="20"/>
        </w:rPr>
        <w:t>. 1-34.</w:t>
      </w:r>
    </w:p>
    <w:p w14:paraId="6738C08D" w14:textId="77777777" w:rsidR="00AF1691" w:rsidRDefault="00AF1691" w:rsidP="00CE1791">
      <w:pPr>
        <w:pStyle w:val="Balk4"/>
        <w:spacing w:after="240"/>
      </w:pPr>
      <w:r>
        <w:tab/>
      </w:r>
      <w:bookmarkStart w:id="43" w:name="_Toc32494941"/>
      <w:r>
        <w:t>1.3.1.</w:t>
      </w:r>
      <w:r w:rsidR="00F93C32">
        <w:t xml:space="preserve"> </w:t>
      </w:r>
      <w:r>
        <w:t>Zarar Azaltma</w:t>
      </w:r>
      <w:bookmarkEnd w:id="43"/>
    </w:p>
    <w:p w14:paraId="073FCBB3" w14:textId="77777777" w:rsidR="00E92585" w:rsidRDefault="00E92585" w:rsidP="00C71BF6">
      <w:pPr>
        <w:spacing w:after="0" w:line="360" w:lineRule="auto"/>
        <w:rPr>
          <w:rFonts w:cs="Times New Roman"/>
          <w:szCs w:val="24"/>
        </w:rPr>
      </w:pPr>
      <w:r>
        <w:rPr>
          <w:rFonts w:cs="Times New Roman"/>
          <w:b/>
          <w:szCs w:val="24"/>
        </w:rPr>
        <w:tab/>
      </w:r>
      <w:r w:rsidR="00C71BF6">
        <w:rPr>
          <w:rFonts w:cs="Times New Roman"/>
          <w:szCs w:val="24"/>
        </w:rPr>
        <w:t xml:space="preserve">Afetlerden kaynaklanan zararları tespit etme, zararları azaltıcı önlemler bütünüdür (www.disemmaracademy.com, </w:t>
      </w:r>
      <w:r w:rsidR="00C71BF6" w:rsidRPr="00121D3A">
        <w:rPr>
          <w:rFonts w:cs="Times New Roman"/>
          <w:i/>
          <w:szCs w:val="24"/>
        </w:rPr>
        <w:t>2019</w:t>
      </w:r>
      <w:r w:rsidR="00C71BF6">
        <w:rPr>
          <w:rFonts w:cs="Times New Roman"/>
          <w:szCs w:val="24"/>
        </w:rPr>
        <w:t>).</w:t>
      </w:r>
    </w:p>
    <w:p w14:paraId="357649C6" w14:textId="77777777" w:rsidR="00C71BF6" w:rsidRDefault="00C71BF6" w:rsidP="00C71BF6">
      <w:pPr>
        <w:pStyle w:val="ListeParagraf"/>
        <w:spacing w:after="0" w:line="360" w:lineRule="auto"/>
        <w:rPr>
          <w:rFonts w:cs="Times New Roman"/>
          <w:szCs w:val="24"/>
        </w:rPr>
      </w:pPr>
      <w:r>
        <w:rPr>
          <w:rFonts w:cs="Times New Roman"/>
          <w:szCs w:val="24"/>
        </w:rPr>
        <w:t>Zarar azaltma çalışmaları içerisinde;</w:t>
      </w:r>
    </w:p>
    <w:p w14:paraId="15F9102B" w14:textId="77777777" w:rsidR="00C71BF6" w:rsidRDefault="00C71BF6" w:rsidP="00851EFA">
      <w:pPr>
        <w:pStyle w:val="ListeParagraf"/>
        <w:numPr>
          <w:ilvl w:val="0"/>
          <w:numId w:val="6"/>
        </w:numPr>
        <w:spacing w:after="160" w:line="360" w:lineRule="auto"/>
        <w:rPr>
          <w:rFonts w:cs="Times New Roman"/>
          <w:szCs w:val="24"/>
        </w:rPr>
      </w:pPr>
      <w:r>
        <w:rPr>
          <w:rFonts w:cs="Times New Roman"/>
          <w:szCs w:val="24"/>
        </w:rPr>
        <w:t>Tehlike analizi</w:t>
      </w:r>
    </w:p>
    <w:p w14:paraId="0EEDEFEE" w14:textId="77777777" w:rsidR="00C71BF6" w:rsidRDefault="00C71BF6" w:rsidP="00851EFA">
      <w:pPr>
        <w:pStyle w:val="ListeParagraf"/>
        <w:numPr>
          <w:ilvl w:val="0"/>
          <w:numId w:val="6"/>
        </w:numPr>
        <w:spacing w:after="160" w:line="360" w:lineRule="auto"/>
        <w:rPr>
          <w:rFonts w:cs="Times New Roman"/>
          <w:szCs w:val="24"/>
        </w:rPr>
      </w:pPr>
      <w:r>
        <w:rPr>
          <w:rFonts w:cs="Times New Roman"/>
          <w:szCs w:val="24"/>
        </w:rPr>
        <w:t>Risk analizi</w:t>
      </w:r>
    </w:p>
    <w:p w14:paraId="591A3AAD" w14:textId="77777777" w:rsidR="00C71BF6" w:rsidRDefault="00C71BF6" w:rsidP="00851EFA">
      <w:pPr>
        <w:pStyle w:val="ListeParagraf"/>
        <w:numPr>
          <w:ilvl w:val="0"/>
          <w:numId w:val="6"/>
        </w:numPr>
        <w:spacing w:after="160" w:line="360" w:lineRule="auto"/>
        <w:rPr>
          <w:rFonts w:cs="Times New Roman"/>
          <w:szCs w:val="24"/>
        </w:rPr>
      </w:pPr>
      <w:r>
        <w:rPr>
          <w:rFonts w:cs="Times New Roman"/>
          <w:szCs w:val="24"/>
        </w:rPr>
        <w:t>Risk azaltma</w:t>
      </w:r>
    </w:p>
    <w:p w14:paraId="5E49E80C" w14:textId="77777777" w:rsidR="00C71BF6" w:rsidRDefault="00C71BF6" w:rsidP="00851EFA">
      <w:pPr>
        <w:pStyle w:val="ListeParagraf"/>
        <w:numPr>
          <w:ilvl w:val="0"/>
          <w:numId w:val="7"/>
        </w:numPr>
        <w:spacing w:after="160" w:line="360" w:lineRule="auto"/>
        <w:rPr>
          <w:rFonts w:cs="Times New Roman"/>
          <w:szCs w:val="24"/>
        </w:rPr>
      </w:pPr>
      <w:r>
        <w:rPr>
          <w:rFonts w:cs="Times New Roman"/>
          <w:szCs w:val="24"/>
        </w:rPr>
        <w:t xml:space="preserve">Önleme </w:t>
      </w:r>
    </w:p>
    <w:p w14:paraId="5457EF19" w14:textId="77777777" w:rsidR="00C71BF6" w:rsidRDefault="00C71BF6" w:rsidP="00851EFA">
      <w:pPr>
        <w:pStyle w:val="ListeParagraf"/>
        <w:numPr>
          <w:ilvl w:val="0"/>
          <w:numId w:val="7"/>
        </w:numPr>
        <w:spacing w:after="160" w:line="360" w:lineRule="auto"/>
        <w:rPr>
          <w:rFonts w:cs="Times New Roman"/>
          <w:szCs w:val="24"/>
        </w:rPr>
      </w:pPr>
      <w:r w:rsidRPr="00310A6D">
        <w:rPr>
          <w:rFonts w:cs="Times New Roman"/>
          <w:szCs w:val="24"/>
        </w:rPr>
        <w:t>Sakınma</w:t>
      </w:r>
    </w:p>
    <w:p w14:paraId="4C7C6AA6" w14:textId="77777777" w:rsidR="00C71BF6" w:rsidRDefault="00C71BF6" w:rsidP="00851EFA">
      <w:pPr>
        <w:pStyle w:val="ListeParagraf"/>
        <w:numPr>
          <w:ilvl w:val="0"/>
          <w:numId w:val="7"/>
        </w:numPr>
        <w:spacing w:after="160" w:line="360" w:lineRule="auto"/>
        <w:rPr>
          <w:rFonts w:cs="Times New Roman"/>
          <w:szCs w:val="24"/>
        </w:rPr>
      </w:pPr>
      <w:r w:rsidRPr="00310A6D">
        <w:rPr>
          <w:rFonts w:cs="Times New Roman"/>
          <w:szCs w:val="24"/>
        </w:rPr>
        <w:t>Risk ve Zarar azaltma</w:t>
      </w:r>
    </w:p>
    <w:p w14:paraId="5C14309A" w14:textId="77777777" w:rsidR="00C71BF6" w:rsidRPr="00310A6D" w:rsidRDefault="00C71BF6" w:rsidP="00851EFA">
      <w:pPr>
        <w:pStyle w:val="ListeParagraf"/>
        <w:numPr>
          <w:ilvl w:val="0"/>
          <w:numId w:val="7"/>
        </w:numPr>
        <w:spacing w:after="160" w:line="360" w:lineRule="auto"/>
        <w:rPr>
          <w:rFonts w:cs="Times New Roman"/>
          <w:szCs w:val="24"/>
        </w:rPr>
      </w:pPr>
      <w:r>
        <w:rPr>
          <w:rFonts w:cs="Times New Roman"/>
          <w:szCs w:val="24"/>
        </w:rPr>
        <w:t>Risk Transferi</w:t>
      </w:r>
    </w:p>
    <w:p w14:paraId="0D997D08" w14:textId="77777777" w:rsidR="00C71BF6" w:rsidRPr="00C71BF6" w:rsidRDefault="00C71BF6" w:rsidP="00851EFA">
      <w:pPr>
        <w:pStyle w:val="ListeParagraf"/>
        <w:numPr>
          <w:ilvl w:val="0"/>
          <w:numId w:val="6"/>
        </w:numPr>
        <w:spacing w:after="160" w:line="360" w:lineRule="auto"/>
        <w:rPr>
          <w:rFonts w:cs="Times New Roman"/>
          <w:szCs w:val="24"/>
        </w:rPr>
      </w:pPr>
      <w:r>
        <w:rPr>
          <w:rFonts w:cs="Times New Roman"/>
          <w:szCs w:val="24"/>
        </w:rPr>
        <w:t xml:space="preserve">Risk iletişimi </w:t>
      </w:r>
      <w:r w:rsidRPr="00C71BF6">
        <w:rPr>
          <w:rFonts w:cs="Times New Roman"/>
          <w:szCs w:val="24"/>
        </w:rPr>
        <w:t>çalışmaları bulunur (Sağlık Bilimleri Üniversitesi, 2017: 3).</w:t>
      </w:r>
    </w:p>
    <w:p w14:paraId="44261119" w14:textId="77777777" w:rsidR="001411B1" w:rsidRDefault="001411B1" w:rsidP="00EB4F3E">
      <w:pPr>
        <w:pStyle w:val="Balk4"/>
        <w:spacing w:after="240"/>
      </w:pPr>
      <w:r>
        <w:lastRenderedPageBreak/>
        <w:tab/>
      </w:r>
      <w:bookmarkStart w:id="44" w:name="_Toc32494942"/>
      <w:r>
        <w:t>1.3.2.Hazırlık</w:t>
      </w:r>
      <w:bookmarkEnd w:id="44"/>
    </w:p>
    <w:p w14:paraId="036ABD15" w14:textId="77777777" w:rsidR="00C71BF6" w:rsidRDefault="00C71BF6" w:rsidP="00C71BF6">
      <w:pPr>
        <w:spacing w:line="360" w:lineRule="auto"/>
        <w:ind w:firstLine="708"/>
      </w:pPr>
      <w:r w:rsidRPr="00C71BF6">
        <w:rPr>
          <w:rFonts w:cs="Times New Roman"/>
          <w:szCs w:val="24"/>
          <w:shd w:val="clear" w:color="auto" w:fill="FFFFFF"/>
        </w:rPr>
        <w:t xml:space="preserve">Afetlerin etkilerini azaltmak için alınan önlemleri ifade eder. Diğer bir deyişle, afet risklerini tahmin etmek ve mümkün olduğunda önlemek, savunmasız nüfuslar üzerindeki etkilerini azaltmak ve sonuçlarına cevap vermek ve etkin bir şekilde mücadele etmek işlemlerinin tamamını kapsar </w:t>
      </w:r>
      <w:r>
        <w:rPr>
          <w:rFonts w:cs="Times New Roman"/>
          <w:szCs w:val="24"/>
          <w:shd w:val="clear" w:color="auto" w:fill="FFFFFF"/>
        </w:rPr>
        <w:t>(www.media.ifrc.org</w:t>
      </w:r>
      <w:r w:rsidRPr="00C71BF6">
        <w:rPr>
          <w:rFonts w:cs="Times New Roman"/>
          <w:szCs w:val="24"/>
          <w:shd w:val="clear" w:color="auto" w:fill="FFFFFF"/>
        </w:rPr>
        <w:t xml:space="preserve">, </w:t>
      </w:r>
      <w:r w:rsidRPr="00C71BF6">
        <w:rPr>
          <w:rFonts w:cs="Times New Roman"/>
          <w:i/>
          <w:szCs w:val="24"/>
          <w:shd w:val="clear" w:color="auto" w:fill="FFFFFF"/>
        </w:rPr>
        <w:t>2019</w:t>
      </w:r>
      <w:r w:rsidRPr="00C71BF6">
        <w:rPr>
          <w:rFonts w:cs="Times New Roman"/>
          <w:szCs w:val="24"/>
          <w:shd w:val="clear" w:color="auto" w:fill="FFFFFF"/>
        </w:rPr>
        <w:t xml:space="preserve">). </w:t>
      </w:r>
    </w:p>
    <w:p w14:paraId="30E48FAB" w14:textId="77777777" w:rsidR="00C71BF6" w:rsidRPr="00C71BF6" w:rsidRDefault="00C71BF6" w:rsidP="00C71BF6">
      <w:pPr>
        <w:spacing w:line="360" w:lineRule="auto"/>
        <w:ind w:firstLine="708"/>
        <w:rPr>
          <w:rFonts w:cs="Times New Roman"/>
          <w:szCs w:val="24"/>
        </w:rPr>
      </w:pPr>
      <w:r w:rsidRPr="00C71BF6">
        <w:rPr>
          <w:rFonts w:cs="Times New Roman"/>
          <w:szCs w:val="24"/>
        </w:rPr>
        <w:t xml:space="preserve">Risk ve tehlike önlenemiyor ise afetlerden önce bu durumlara hazırlıklı olma aşamasıdır. Amaç afetten kaynaklanan hasarı azaltmaktır. Bu çalışmaların içerisinde </w:t>
      </w:r>
    </w:p>
    <w:p w14:paraId="4B686012" w14:textId="77777777" w:rsidR="00C71BF6" w:rsidRDefault="00C71BF6" w:rsidP="00851EFA">
      <w:pPr>
        <w:pStyle w:val="ListeParagraf"/>
        <w:numPr>
          <w:ilvl w:val="0"/>
          <w:numId w:val="8"/>
        </w:numPr>
        <w:spacing w:after="160" w:line="360" w:lineRule="auto"/>
        <w:rPr>
          <w:rFonts w:cs="Times New Roman"/>
          <w:szCs w:val="24"/>
        </w:rPr>
      </w:pPr>
      <w:r>
        <w:rPr>
          <w:rFonts w:cs="Times New Roman"/>
          <w:szCs w:val="24"/>
        </w:rPr>
        <w:t>Olay Komuta Sistemi</w:t>
      </w:r>
    </w:p>
    <w:p w14:paraId="7E3A8148" w14:textId="77777777" w:rsidR="00C71BF6" w:rsidRDefault="00C71BF6" w:rsidP="00851EFA">
      <w:pPr>
        <w:pStyle w:val="ListeParagraf"/>
        <w:numPr>
          <w:ilvl w:val="0"/>
          <w:numId w:val="8"/>
        </w:numPr>
        <w:spacing w:after="160" w:line="360" w:lineRule="auto"/>
        <w:rPr>
          <w:rFonts w:cs="Times New Roman"/>
          <w:szCs w:val="24"/>
        </w:rPr>
      </w:pPr>
      <w:r>
        <w:rPr>
          <w:rFonts w:cs="Times New Roman"/>
          <w:szCs w:val="24"/>
        </w:rPr>
        <w:t>Planlama</w:t>
      </w:r>
    </w:p>
    <w:p w14:paraId="257E92D5" w14:textId="77777777" w:rsidR="00C71BF6" w:rsidRDefault="00C71BF6" w:rsidP="00851EFA">
      <w:pPr>
        <w:pStyle w:val="ListeParagraf"/>
        <w:numPr>
          <w:ilvl w:val="0"/>
          <w:numId w:val="8"/>
        </w:numPr>
        <w:spacing w:after="160" w:line="360" w:lineRule="auto"/>
        <w:rPr>
          <w:rFonts w:cs="Times New Roman"/>
          <w:szCs w:val="24"/>
        </w:rPr>
      </w:pPr>
      <w:r>
        <w:rPr>
          <w:rFonts w:cs="Times New Roman"/>
          <w:szCs w:val="24"/>
        </w:rPr>
        <w:t>Erken Uyarı ve Tahmin Çalışmaları</w:t>
      </w:r>
    </w:p>
    <w:p w14:paraId="03D3A99C" w14:textId="77777777" w:rsidR="00C71BF6" w:rsidRDefault="00C71BF6" w:rsidP="00851EFA">
      <w:pPr>
        <w:pStyle w:val="ListeParagraf"/>
        <w:numPr>
          <w:ilvl w:val="0"/>
          <w:numId w:val="8"/>
        </w:numPr>
        <w:spacing w:after="160" w:line="360" w:lineRule="auto"/>
        <w:rPr>
          <w:rFonts w:cs="Times New Roman"/>
          <w:szCs w:val="24"/>
        </w:rPr>
      </w:pPr>
      <w:r>
        <w:rPr>
          <w:rFonts w:cs="Times New Roman"/>
          <w:szCs w:val="24"/>
        </w:rPr>
        <w:t>Tatbikatlar</w:t>
      </w:r>
    </w:p>
    <w:p w14:paraId="6A1E69EF" w14:textId="77777777" w:rsidR="00F93C32" w:rsidRPr="00C71BF6" w:rsidRDefault="00C71BF6" w:rsidP="00851EFA">
      <w:pPr>
        <w:pStyle w:val="ListeParagraf"/>
        <w:numPr>
          <w:ilvl w:val="0"/>
          <w:numId w:val="8"/>
        </w:numPr>
        <w:spacing w:after="160" w:line="360" w:lineRule="auto"/>
        <w:rPr>
          <w:rFonts w:cs="Times New Roman"/>
          <w:szCs w:val="24"/>
        </w:rPr>
      </w:pPr>
      <w:r>
        <w:rPr>
          <w:rFonts w:cs="Times New Roman"/>
          <w:szCs w:val="24"/>
        </w:rPr>
        <w:t xml:space="preserve">Eğitim </w:t>
      </w:r>
      <w:r w:rsidRPr="00C71BF6">
        <w:rPr>
          <w:rFonts w:cs="Times New Roman"/>
          <w:szCs w:val="24"/>
        </w:rPr>
        <w:t xml:space="preserve">gibi çalışmaların yapıldığı safhadır (Sağlık Bilimleri Üniversitesi, </w:t>
      </w:r>
      <w:r w:rsidRPr="00C71BF6">
        <w:rPr>
          <w:rFonts w:cs="Times New Roman"/>
          <w:i/>
          <w:szCs w:val="24"/>
        </w:rPr>
        <w:t>2019</w:t>
      </w:r>
      <w:r w:rsidRPr="00C71BF6">
        <w:rPr>
          <w:rFonts w:cs="Times New Roman"/>
          <w:szCs w:val="24"/>
        </w:rPr>
        <w:t>).</w:t>
      </w:r>
    </w:p>
    <w:p w14:paraId="2BD2F2BB" w14:textId="77777777" w:rsidR="00F93C32" w:rsidRDefault="00F93C32" w:rsidP="00EB4F3E">
      <w:pPr>
        <w:pStyle w:val="Balk4"/>
        <w:spacing w:after="240"/>
        <w:ind w:firstLine="708"/>
      </w:pPr>
      <w:bookmarkStart w:id="45" w:name="_Toc32494943"/>
      <w:r w:rsidRPr="00F93C32">
        <w:t>1.3.3.</w:t>
      </w:r>
      <w:r>
        <w:t xml:space="preserve"> </w:t>
      </w:r>
      <w:r w:rsidRPr="00F93C32">
        <w:t>Müdahale</w:t>
      </w:r>
      <w:bookmarkEnd w:id="45"/>
    </w:p>
    <w:p w14:paraId="56B6C1E7" w14:textId="77777777" w:rsidR="00C71BF6" w:rsidRDefault="00C71BF6" w:rsidP="00C71BF6">
      <w:pPr>
        <w:spacing w:line="360" w:lineRule="auto"/>
        <w:rPr>
          <w:rFonts w:cs="Times New Roman"/>
          <w:szCs w:val="24"/>
        </w:rPr>
      </w:pPr>
      <w:r>
        <w:tab/>
      </w:r>
      <w:r>
        <w:rPr>
          <w:rFonts w:cs="Times New Roman"/>
          <w:szCs w:val="24"/>
        </w:rPr>
        <w:t>Meydana gelen afetin etkilerini azaltmak için yapılan çalışmalardır (</w:t>
      </w:r>
      <w:proofErr w:type="spellStart"/>
      <w:r>
        <w:rPr>
          <w:rFonts w:cs="Times New Roman"/>
          <w:szCs w:val="24"/>
        </w:rPr>
        <w:t>Khan</w:t>
      </w:r>
      <w:proofErr w:type="spellEnd"/>
      <w:r>
        <w:rPr>
          <w:rFonts w:cs="Times New Roman"/>
          <w:szCs w:val="24"/>
        </w:rPr>
        <w:t xml:space="preserve"> vd., 2008: 48).  Bu evre afetten sonra başlayan hazırlıklardır (WHO, 2002: 49). Ana hedef afetten etkilenen kişilerin kısa sürede mümkün olan çok sayıda kişinin hayatını kurtarmaktır.</w:t>
      </w:r>
      <w:r w:rsidRPr="006C14CA">
        <w:rPr>
          <w:rFonts w:ascii="inherit" w:hAnsi="inherit"/>
          <w:color w:val="222222"/>
          <w:sz w:val="42"/>
          <w:szCs w:val="42"/>
        </w:rPr>
        <w:t xml:space="preserve"> </w:t>
      </w:r>
      <w:r w:rsidRPr="006C14CA">
        <w:rPr>
          <w:rFonts w:cs="Times New Roman"/>
          <w:color w:val="222222"/>
          <w:szCs w:val="24"/>
        </w:rPr>
        <w:t>Bu aşamada gerçekleştirilen faaliyetlere acil müdahale faaliyetleri denir</w:t>
      </w:r>
      <w:r>
        <w:rPr>
          <w:rFonts w:cs="Times New Roman"/>
          <w:color w:val="222222"/>
          <w:szCs w:val="24"/>
        </w:rPr>
        <w:t xml:space="preserve"> (</w:t>
      </w:r>
      <w:proofErr w:type="spellStart"/>
      <w:r>
        <w:rPr>
          <w:rFonts w:cs="Times New Roman"/>
          <w:color w:val="222222"/>
          <w:szCs w:val="24"/>
        </w:rPr>
        <w:t>Khan</w:t>
      </w:r>
      <w:proofErr w:type="spellEnd"/>
      <w:r>
        <w:rPr>
          <w:rFonts w:cs="Times New Roman"/>
          <w:color w:val="222222"/>
          <w:szCs w:val="24"/>
        </w:rPr>
        <w:t xml:space="preserve"> vd., 2008: 47).</w:t>
      </w:r>
      <w:r>
        <w:rPr>
          <w:rFonts w:cs="Times New Roman"/>
          <w:szCs w:val="24"/>
        </w:rPr>
        <w:t xml:space="preserve"> Yapılan çalışmalar ise;</w:t>
      </w:r>
    </w:p>
    <w:p w14:paraId="3C39B02E" w14:textId="77777777" w:rsidR="00C71BF6" w:rsidRDefault="00C71BF6" w:rsidP="00851EFA">
      <w:pPr>
        <w:pStyle w:val="ListeParagraf"/>
        <w:numPr>
          <w:ilvl w:val="0"/>
          <w:numId w:val="6"/>
        </w:numPr>
        <w:spacing w:after="160" w:line="360" w:lineRule="auto"/>
        <w:rPr>
          <w:rFonts w:cs="Times New Roman"/>
          <w:szCs w:val="24"/>
        </w:rPr>
      </w:pPr>
      <w:r>
        <w:rPr>
          <w:rFonts w:cs="Times New Roman"/>
          <w:szCs w:val="24"/>
        </w:rPr>
        <w:t>Afetin yayılması önlemek ve sonuçlarını sınırlandırmak,</w:t>
      </w:r>
    </w:p>
    <w:p w14:paraId="0C28B8D2" w14:textId="77777777" w:rsidR="00C71BF6" w:rsidRDefault="00C71BF6" w:rsidP="00851EFA">
      <w:pPr>
        <w:pStyle w:val="ListeParagraf"/>
        <w:numPr>
          <w:ilvl w:val="0"/>
          <w:numId w:val="6"/>
        </w:numPr>
        <w:spacing w:after="160" w:line="360" w:lineRule="auto"/>
        <w:rPr>
          <w:rFonts w:cs="Times New Roman"/>
          <w:szCs w:val="24"/>
        </w:rPr>
      </w:pPr>
      <w:r>
        <w:rPr>
          <w:rFonts w:cs="Times New Roman"/>
          <w:szCs w:val="24"/>
        </w:rPr>
        <w:t>İhtiyaçları analiz etmek,</w:t>
      </w:r>
    </w:p>
    <w:p w14:paraId="1146F72E" w14:textId="77777777" w:rsidR="00C71BF6" w:rsidRDefault="00C71BF6" w:rsidP="00851EFA">
      <w:pPr>
        <w:pStyle w:val="ListeParagraf"/>
        <w:numPr>
          <w:ilvl w:val="0"/>
          <w:numId w:val="6"/>
        </w:numPr>
        <w:spacing w:after="160" w:line="360" w:lineRule="auto"/>
        <w:rPr>
          <w:rFonts w:cs="Times New Roman"/>
          <w:szCs w:val="24"/>
        </w:rPr>
      </w:pPr>
      <w:r>
        <w:rPr>
          <w:rFonts w:cs="Times New Roman"/>
          <w:szCs w:val="24"/>
        </w:rPr>
        <w:t>Rehabilitasyon çalışmalarının yolunu açmak ve eylem sırasını belirlemek (WHO, 2002: 49).</w:t>
      </w:r>
    </w:p>
    <w:p w14:paraId="6A855D99" w14:textId="77777777" w:rsidR="00C71BF6" w:rsidRDefault="00C71BF6" w:rsidP="00851EFA">
      <w:pPr>
        <w:pStyle w:val="ListeParagraf"/>
        <w:numPr>
          <w:ilvl w:val="0"/>
          <w:numId w:val="6"/>
        </w:numPr>
        <w:spacing w:after="160" w:line="360" w:lineRule="auto"/>
        <w:rPr>
          <w:rFonts w:cs="Times New Roman"/>
          <w:szCs w:val="24"/>
        </w:rPr>
      </w:pPr>
      <w:r>
        <w:rPr>
          <w:rFonts w:cs="Times New Roman"/>
          <w:szCs w:val="24"/>
        </w:rPr>
        <w:t>Haberleşme ve ulaşım ağlarının belirlenmesi</w:t>
      </w:r>
    </w:p>
    <w:p w14:paraId="1964B823" w14:textId="77777777" w:rsidR="00C71BF6" w:rsidRDefault="00C71BF6" w:rsidP="00851EFA">
      <w:pPr>
        <w:pStyle w:val="ListeParagraf"/>
        <w:numPr>
          <w:ilvl w:val="0"/>
          <w:numId w:val="6"/>
        </w:numPr>
        <w:spacing w:after="160" w:line="360" w:lineRule="auto"/>
        <w:rPr>
          <w:rFonts w:cs="Times New Roman"/>
          <w:szCs w:val="24"/>
        </w:rPr>
      </w:pPr>
      <w:r>
        <w:rPr>
          <w:rFonts w:cs="Times New Roman"/>
          <w:szCs w:val="24"/>
        </w:rPr>
        <w:t>İlkyardım ve tedavi hizmetlerinin yerine getirilmesi</w:t>
      </w:r>
    </w:p>
    <w:p w14:paraId="47F8CC5D" w14:textId="77777777" w:rsidR="00C71BF6" w:rsidRPr="00CE3CEA" w:rsidRDefault="00C71BF6" w:rsidP="00851EFA">
      <w:pPr>
        <w:pStyle w:val="ListeParagraf"/>
        <w:numPr>
          <w:ilvl w:val="0"/>
          <w:numId w:val="6"/>
        </w:numPr>
        <w:spacing w:after="160" w:line="360" w:lineRule="auto"/>
        <w:rPr>
          <w:rFonts w:cs="Times New Roman"/>
          <w:szCs w:val="24"/>
        </w:rPr>
      </w:pPr>
      <w:r>
        <w:rPr>
          <w:rFonts w:cs="Times New Roman"/>
          <w:szCs w:val="24"/>
        </w:rPr>
        <w:t>Kamu-sivil tüm imkanların entegrasyonu</w:t>
      </w:r>
      <w:r w:rsidR="00CE3CEA">
        <w:rPr>
          <w:rFonts w:cs="Times New Roman"/>
          <w:szCs w:val="24"/>
        </w:rPr>
        <w:t xml:space="preserve"> müdahale</w:t>
      </w:r>
      <w:r w:rsidRPr="00CE3CEA">
        <w:rPr>
          <w:rFonts w:cs="Times New Roman"/>
          <w:szCs w:val="24"/>
        </w:rPr>
        <w:t xml:space="preserve"> evre</w:t>
      </w:r>
      <w:r w:rsidR="00CE3CEA">
        <w:rPr>
          <w:rFonts w:cs="Times New Roman"/>
          <w:szCs w:val="24"/>
        </w:rPr>
        <w:t>sinde</w:t>
      </w:r>
      <w:r w:rsidRPr="00CE3CEA">
        <w:rPr>
          <w:rFonts w:cs="Times New Roman"/>
          <w:szCs w:val="24"/>
        </w:rPr>
        <w:t xml:space="preserve"> gerçekleşir (Sağlık Bilimleri Üniversitesi, 2015: 3).</w:t>
      </w:r>
    </w:p>
    <w:p w14:paraId="2EC4E7B9" w14:textId="77777777" w:rsidR="00C71BF6" w:rsidRPr="00CE3CEA" w:rsidRDefault="00C71BF6" w:rsidP="00CE3CEA">
      <w:pPr>
        <w:spacing w:line="360" w:lineRule="auto"/>
        <w:ind w:firstLine="708"/>
        <w:rPr>
          <w:rFonts w:cs="Times New Roman"/>
          <w:szCs w:val="24"/>
        </w:rPr>
      </w:pPr>
      <w:r w:rsidRPr="00CE3CEA">
        <w:rPr>
          <w:rFonts w:cs="Times New Roman"/>
          <w:szCs w:val="24"/>
        </w:rPr>
        <w:t>Bu safhanın aşamaları ise;</w:t>
      </w:r>
    </w:p>
    <w:p w14:paraId="52FA792D" w14:textId="77777777" w:rsidR="00C71BF6" w:rsidRDefault="00C71BF6" w:rsidP="00851EFA">
      <w:pPr>
        <w:pStyle w:val="ListeParagraf"/>
        <w:numPr>
          <w:ilvl w:val="0"/>
          <w:numId w:val="9"/>
        </w:numPr>
        <w:spacing w:after="160" w:line="360" w:lineRule="auto"/>
        <w:ind w:left="1418"/>
        <w:rPr>
          <w:rFonts w:cs="Times New Roman"/>
          <w:szCs w:val="24"/>
        </w:rPr>
      </w:pPr>
      <w:r>
        <w:rPr>
          <w:rFonts w:cs="Times New Roman"/>
          <w:szCs w:val="24"/>
        </w:rPr>
        <w:t>Etki ve İhtiyaç Analizleri</w:t>
      </w:r>
    </w:p>
    <w:p w14:paraId="6E078C6F" w14:textId="77777777" w:rsidR="00C71BF6" w:rsidRDefault="00C71BF6" w:rsidP="00851EFA">
      <w:pPr>
        <w:pStyle w:val="ListeParagraf"/>
        <w:numPr>
          <w:ilvl w:val="0"/>
          <w:numId w:val="9"/>
        </w:numPr>
        <w:spacing w:after="160" w:line="360" w:lineRule="auto"/>
        <w:ind w:left="1418"/>
        <w:rPr>
          <w:rFonts w:cs="Times New Roman"/>
          <w:szCs w:val="24"/>
        </w:rPr>
      </w:pPr>
      <w:r>
        <w:rPr>
          <w:rFonts w:cs="Times New Roman"/>
          <w:szCs w:val="24"/>
        </w:rPr>
        <w:lastRenderedPageBreak/>
        <w:t>Olay Yeri Yönetimi</w:t>
      </w:r>
    </w:p>
    <w:p w14:paraId="32A37D67" w14:textId="77777777" w:rsidR="00C71BF6" w:rsidRDefault="00C71BF6" w:rsidP="00851EFA">
      <w:pPr>
        <w:pStyle w:val="ListeParagraf"/>
        <w:numPr>
          <w:ilvl w:val="0"/>
          <w:numId w:val="9"/>
        </w:numPr>
        <w:spacing w:after="160" w:line="360" w:lineRule="auto"/>
        <w:ind w:left="1418"/>
        <w:rPr>
          <w:rFonts w:cs="Times New Roman"/>
          <w:szCs w:val="24"/>
        </w:rPr>
      </w:pPr>
      <w:r>
        <w:rPr>
          <w:rFonts w:cs="Times New Roman"/>
          <w:szCs w:val="24"/>
        </w:rPr>
        <w:t>Erken İyileştirme</w:t>
      </w:r>
    </w:p>
    <w:p w14:paraId="450EB4A8" w14:textId="77777777" w:rsidR="00CE3CEA" w:rsidRDefault="00CE3CEA" w:rsidP="00851EFA">
      <w:pPr>
        <w:pStyle w:val="ListeParagraf"/>
        <w:numPr>
          <w:ilvl w:val="0"/>
          <w:numId w:val="9"/>
        </w:numPr>
        <w:spacing w:after="160" w:line="360" w:lineRule="auto"/>
        <w:ind w:left="1418"/>
        <w:rPr>
          <w:rFonts w:cs="Times New Roman"/>
          <w:szCs w:val="24"/>
        </w:rPr>
      </w:pPr>
      <w:r>
        <w:rPr>
          <w:rFonts w:cs="Times New Roman"/>
          <w:szCs w:val="24"/>
        </w:rPr>
        <w:t>Geçici barınma ve İskân</w:t>
      </w:r>
    </w:p>
    <w:p w14:paraId="60355B82" w14:textId="77777777" w:rsidR="00C71BF6" w:rsidRPr="00CE3CEA" w:rsidRDefault="00C71BF6" w:rsidP="00851EFA">
      <w:pPr>
        <w:pStyle w:val="ListeParagraf"/>
        <w:numPr>
          <w:ilvl w:val="0"/>
          <w:numId w:val="9"/>
        </w:numPr>
        <w:spacing w:after="160" w:line="360" w:lineRule="auto"/>
        <w:ind w:left="1418"/>
        <w:rPr>
          <w:rFonts w:cs="Times New Roman"/>
          <w:szCs w:val="24"/>
        </w:rPr>
      </w:pPr>
      <w:r w:rsidRPr="00CE3CEA">
        <w:rPr>
          <w:rFonts w:cs="Times New Roman"/>
          <w:szCs w:val="24"/>
        </w:rPr>
        <w:t>Bağış ve Gönüllü Yönetimi</w:t>
      </w:r>
    </w:p>
    <w:p w14:paraId="7A047931" w14:textId="77777777" w:rsidR="00F43807" w:rsidRPr="00F43807" w:rsidRDefault="00F43807" w:rsidP="00CE1791">
      <w:pPr>
        <w:pStyle w:val="Balk4"/>
        <w:spacing w:after="240"/>
        <w:ind w:firstLine="708"/>
      </w:pPr>
      <w:bookmarkStart w:id="46" w:name="_Toc32494944"/>
      <w:r w:rsidRPr="00F43807">
        <w:t>1.3.4.</w:t>
      </w:r>
      <w:r>
        <w:t xml:space="preserve"> </w:t>
      </w:r>
      <w:r w:rsidRPr="00F43807">
        <w:t>İyileştirme</w:t>
      </w:r>
      <w:bookmarkEnd w:id="46"/>
    </w:p>
    <w:p w14:paraId="18AA4D61" w14:textId="77777777" w:rsidR="00CE3CEA" w:rsidRDefault="00CE3CEA" w:rsidP="00CE3CEA">
      <w:pPr>
        <w:autoSpaceDE w:val="0"/>
        <w:autoSpaceDN w:val="0"/>
        <w:adjustRightInd w:val="0"/>
        <w:spacing w:after="0" w:line="360" w:lineRule="auto"/>
        <w:ind w:firstLine="708"/>
        <w:rPr>
          <w:rFonts w:cs="Times New Roman"/>
          <w:szCs w:val="24"/>
        </w:rPr>
      </w:pPr>
      <w:r w:rsidRPr="001E6172">
        <w:rPr>
          <w:rFonts w:cs="Times New Roman"/>
          <w:szCs w:val="24"/>
        </w:rPr>
        <w:t>Afetten doğrudan ya da dolaylı olarak etkilenmiş afetzedelerin iyileştirilmesidir. Günlük</w:t>
      </w:r>
      <w:r>
        <w:rPr>
          <w:rFonts w:cs="Times New Roman"/>
          <w:szCs w:val="24"/>
        </w:rPr>
        <w:t xml:space="preserve"> </w:t>
      </w:r>
      <w:r w:rsidRPr="001E6172">
        <w:rPr>
          <w:rFonts w:cs="Times New Roman"/>
          <w:szCs w:val="24"/>
        </w:rPr>
        <w:t>ve sosyal yaşamı normale çevirmek, asgari ihtiyaçların giderilmesi, eğitim ve sağlık</w:t>
      </w:r>
      <w:r>
        <w:rPr>
          <w:rFonts w:cs="Times New Roman"/>
          <w:szCs w:val="24"/>
        </w:rPr>
        <w:t xml:space="preserve"> </w:t>
      </w:r>
      <w:r w:rsidRPr="001E6172">
        <w:rPr>
          <w:rFonts w:cs="Times New Roman"/>
          <w:szCs w:val="24"/>
        </w:rPr>
        <w:t>hizmetlerinin işlerlik kazanması, geçici iskân programlarının tamamlanması, afetzedelerin</w:t>
      </w:r>
      <w:r>
        <w:rPr>
          <w:rFonts w:cs="Times New Roman"/>
          <w:szCs w:val="24"/>
        </w:rPr>
        <w:t xml:space="preserve"> </w:t>
      </w:r>
      <w:r w:rsidRPr="001E6172">
        <w:rPr>
          <w:rFonts w:cs="Times New Roman"/>
          <w:szCs w:val="24"/>
        </w:rPr>
        <w:t>psikolojik rehabilitasyonu, ekonomik faaliyetlerin işlerlik kazanması, kentsel mekânın imarı</w:t>
      </w:r>
      <w:r>
        <w:rPr>
          <w:rFonts w:cs="Times New Roman"/>
          <w:szCs w:val="24"/>
        </w:rPr>
        <w:t xml:space="preserve"> </w:t>
      </w:r>
      <w:r w:rsidRPr="001E6172">
        <w:rPr>
          <w:rFonts w:cs="Times New Roman"/>
          <w:szCs w:val="24"/>
        </w:rPr>
        <w:t>yer almaktadır</w:t>
      </w:r>
      <w:r>
        <w:rPr>
          <w:rFonts w:cs="Times New Roman"/>
          <w:szCs w:val="24"/>
        </w:rPr>
        <w:t xml:space="preserve">. </w:t>
      </w:r>
    </w:p>
    <w:p w14:paraId="58675063" w14:textId="77777777" w:rsidR="00CE3CEA" w:rsidRDefault="00CE3CEA" w:rsidP="00851EFA">
      <w:pPr>
        <w:pStyle w:val="ListeParagraf"/>
        <w:numPr>
          <w:ilvl w:val="0"/>
          <w:numId w:val="10"/>
        </w:numPr>
        <w:autoSpaceDE w:val="0"/>
        <w:autoSpaceDN w:val="0"/>
        <w:adjustRightInd w:val="0"/>
        <w:spacing w:after="0" w:line="360" w:lineRule="auto"/>
        <w:rPr>
          <w:rFonts w:cs="Times New Roman"/>
          <w:szCs w:val="24"/>
        </w:rPr>
      </w:pPr>
      <w:r>
        <w:rPr>
          <w:rFonts w:cs="Times New Roman"/>
          <w:szCs w:val="24"/>
        </w:rPr>
        <w:t>Orta ve uzun vadeli iyileştirme</w:t>
      </w:r>
    </w:p>
    <w:p w14:paraId="0E83D11E" w14:textId="77777777" w:rsidR="00CE3CEA" w:rsidRPr="00CE3CEA" w:rsidRDefault="00CE3CEA" w:rsidP="00851EFA">
      <w:pPr>
        <w:pStyle w:val="ListeParagraf"/>
        <w:numPr>
          <w:ilvl w:val="0"/>
          <w:numId w:val="10"/>
        </w:numPr>
        <w:autoSpaceDE w:val="0"/>
        <w:autoSpaceDN w:val="0"/>
        <w:adjustRightInd w:val="0"/>
        <w:spacing w:after="0" w:line="360" w:lineRule="auto"/>
        <w:rPr>
          <w:rFonts w:cs="Times New Roman"/>
          <w:szCs w:val="24"/>
        </w:rPr>
      </w:pPr>
      <w:r>
        <w:rPr>
          <w:rFonts w:cs="Times New Roman"/>
          <w:szCs w:val="24"/>
        </w:rPr>
        <w:t xml:space="preserve">Yeniden inşa </w:t>
      </w:r>
      <w:r w:rsidRPr="00CE3CEA">
        <w:rPr>
          <w:rFonts w:cs="Times New Roman"/>
          <w:szCs w:val="24"/>
        </w:rPr>
        <w:t>aşamalarından oluşur (Sağlık Bilimleri Üniversitesi, 2015: 3).</w:t>
      </w:r>
    </w:p>
    <w:p w14:paraId="71FA15A1" w14:textId="77777777" w:rsidR="00CB2E5F" w:rsidRDefault="00CE3CEA" w:rsidP="00CE3CEA">
      <w:pPr>
        <w:spacing w:after="0" w:line="360" w:lineRule="auto"/>
        <w:ind w:firstLine="708"/>
        <w:rPr>
          <w:rFonts w:cs="Times New Roman"/>
          <w:szCs w:val="24"/>
        </w:rPr>
      </w:pPr>
      <w:r>
        <w:rPr>
          <w:rFonts w:cs="Times New Roman"/>
          <w:szCs w:val="24"/>
        </w:rPr>
        <w:t>Bu evre afetten etkilenen toplumun sosyo-ekonomik olarak afetten önceki durumuna getirmek için yapılan eylemlerden oluşur (WHO, 2002: 23).</w:t>
      </w:r>
    </w:p>
    <w:p w14:paraId="221CC85D" w14:textId="77777777" w:rsidR="00F43807" w:rsidRDefault="00F43807" w:rsidP="00F93C32">
      <w:pPr>
        <w:spacing w:after="0" w:line="360" w:lineRule="auto"/>
        <w:ind w:firstLine="708"/>
        <w:rPr>
          <w:rFonts w:cs="Times New Roman"/>
          <w:szCs w:val="24"/>
        </w:rPr>
      </w:pPr>
    </w:p>
    <w:p w14:paraId="453F4976" w14:textId="77777777" w:rsidR="00656587" w:rsidRPr="00F93C32" w:rsidRDefault="00656587" w:rsidP="00F93C32">
      <w:pPr>
        <w:spacing w:after="0" w:line="360" w:lineRule="auto"/>
        <w:ind w:firstLine="708"/>
        <w:rPr>
          <w:rFonts w:cs="Times New Roman"/>
          <w:szCs w:val="24"/>
        </w:rPr>
      </w:pPr>
    </w:p>
    <w:p w14:paraId="27F21E1E" w14:textId="77777777" w:rsidR="00F93C32" w:rsidRPr="004A3DBB" w:rsidRDefault="00F93C32" w:rsidP="00F93C32">
      <w:pPr>
        <w:pStyle w:val="ListeParagraf"/>
        <w:spacing w:after="0" w:line="360" w:lineRule="auto"/>
        <w:rPr>
          <w:rFonts w:cs="Times New Roman"/>
          <w:szCs w:val="24"/>
        </w:rPr>
      </w:pPr>
    </w:p>
    <w:p w14:paraId="0E7A2E1B" w14:textId="77777777" w:rsidR="001411B1" w:rsidRDefault="001411B1" w:rsidP="001411B1">
      <w:pPr>
        <w:spacing w:after="0" w:line="360" w:lineRule="auto"/>
        <w:rPr>
          <w:rFonts w:cs="Times New Roman"/>
          <w:b/>
          <w:szCs w:val="24"/>
        </w:rPr>
      </w:pPr>
      <w:r>
        <w:rPr>
          <w:rFonts w:cs="Times New Roman"/>
          <w:szCs w:val="24"/>
        </w:rPr>
        <w:tab/>
      </w:r>
    </w:p>
    <w:p w14:paraId="0047870C" w14:textId="77777777" w:rsidR="00AF1691" w:rsidRDefault="00AF1691" w:rsidP="004475DE">
      <w:pPr>
        <w:spacing w:line="360" w:lineRule="auto"/>
        <w:rPr>
          <w:rFonts w:cs="Times New Roman"/>
          <w:b/>
          <w:szCs w:val="24"/>
        </w:rPr>
      </w:pPr>
      <w:r>
        <w:rPr>
          <w:rFonts w:cs="Times New Roman"/>
          <w:b/>
          <w:szCs w:val="24"/>
        </w:rPr>
        <w:tab/>
      </w:r>
    </w:p>
    <w:p w14:paraId="5314848A" w14:textId="77777777" w:rsidR="00144940" w:rsidRDefault="00144940" w:rsidP="004475DE">
      <w:pPr>
        <w:spacing w:line="360" w:lineRule="auto"/>
        <w:rPr>
          <w:rFonts w:cs="Times New Roman"/>
          <w:szCs w:val="24"/>
        </w:rPr>
      </w:pPr>
      <w:r>
        <w:rPr>
          <w:rFonts w:cs="Times New Roman"/>
          <w:b/>
          <w:szCs w:val="24"/>
        </w:rPr>
        <w:tab/>
      </w:r>
    </w:p>
    <w:p w14:paraId="552D9047" w14:textId="77777777" w:rsidR="005F5B63" w:rsidRDefault="005F5B63" w:rsidP="00E9207A">
      <w:pPr>
        <w:spacing w:line="360" w:lineRule="auto"/>
        <w:rPr>
          <w:rFonts w:cs="Times New Roman"/>
          <w:szCs w:val="24"/>
        </w:rPr>
      </w:pPr>
      <w:r>
        <w:rPr>
          <w:rFonts w:cs="Times New Roman"/>
          <w:szCs w:val="24"/>
        </w:rPr>
        <w:tab/>
      </w:r>
    </w:p>
    <w:p w14:paraId="5004DC78" w14:textId="77777777" w:rsidR="00CE3CEA" w:rsidRDefault="00CE3CEA" w:rsidP="00E9207A">
      <w:pPr>
        <w:spacing w:line="360" w:lineRule="auto"/>
        <w:rPr>
          <w:rFonts w:cs="Times New Roman"/>
          <w:szCs w:val="24"/>
        </w:rPr>
      </w:pPr>
    </w:p>
    <w:p w14:paraId="658AB7EA" w14:textId="77777777" w:rsidR="00CE3CEA" w:rsidRDefault="00CE3CEA" w:rsidP="00E9207A">
      <w:pPr>
        <w:spacing w:line="360" w:lineRule="auto"/>
        <w:rPr>
          <w:rFonts w:cs="Times New Roman"/>
          <w:szCs w:val="24"/>
        </w:rPr>
      </w:pPr>
    </w:p>
    <w:p w14:paraId="15BE816C" w14:textId="77777777" w:rsidR="00CE3CEA" w:rsidRDefault="00CE3CEA" w:rsidP="00E9207A">
      <w:pPr>
        <w:spacing w:line="360" w:lineRule="auto"/>
        <w:rPr>
          <w:rFonts w:cs="Times New Roman"/>
          <w:szCs w:val="24"/>
        </w:rPr>
      </w:pPr>
    </w:p>
    <w:p w14:paraId="4877D7E9" w14:textId="77777777" w:rsidR="00CE3CEA" w:rsidRDefault="00CE3CEA" w:rsidP="00E9207A">
      <w:pPr>
        <w:spacing w:line="360" w:lineRule="auto"/>
        <w:rPr>
          <w:rFonts w:cs="Times New Roman"/>
          <w:szCs w:val="24"/>
        </w:rPr>
      </w:pPr>
    </w:p>
    <w:p w14:paraId="38A2F104" w14:textId="77777777" w:rsidR="00CE3CEA" w:rsidRDefault="00CE3CEA" w:rsidP="00E9207A">
      <w:pPr>
        <w:spacing w:line="360" w:lineRule="auto"/>
        <w:rPr>
          <w:rFonts w:cs="Times New Roman"/>
          <w:szCs w:val="24"/>
        </w:rPr>
      </w:pPr>
    </w:p>
    <w:p w14:paraId="5E050B74" w14:textId="77777777" w:rsidR="001E761F" w:rsidRDefault="001E761F" w:rsidP="00F176A7">
      <w:pPr>
        <w:spacing w:after="0" w:line="240" w:lineRule="auto"/>
        <w:rPr>
          <w:rFonts w:cs="Times New Roman"/>
          <w:szCs w:val="24"/>
        </w:rPr>
      </w:pPr>
      <w:r>
        <w:rPr>
          <w:rFonts w:cs="Times New Roman"/>
          <w:szCs w:val="24"/>
        </w:rPr>
        <w:lastRenderedPageBreak/>
        <w:tab/>
      </w:r>
    </w:p>
    <w:p w14:paraId="02955BA7" w14:textId="77777777" w:rsidR="00CE1791" w:rsidRDefault="009F349C" w:rsidP="00F176A7">
      <w:pPr>
        <w:spacing w:after="0" w:line="240" w:lineRule="auto"/>
      </w:pPr>
      <w:r>
        <w:rPr>
          <w:rFonts w:cs="Times New Roman"/>
          <w:szCs w:val="24"/>
        </w:rPr>
        <w:tab/>
      </w:r>
      <w:r w:rsidR="00DD42DE">
        <w:tab/>
      </w:r>
      <w:bookmarkStart w:id="47" w:name="_Toc530679862"/>
    </w:p>
    <w:p w14:paraId="36E9C878" w14:textId="77777777" w:rsidR="0065531E" w:rsidRPr="0065531E" w:rsidRDefault="0065531E" w:rsidP="00F176A7">
      <w:pPr>
        <w:pStyle w:val="Balk1"/>
        <w:spacing w:before="0" w:line="240" w:lineRule="auto"/>
      </w:pPr>
      <w:bookmarkStart w:id="48" w:name="_Toc32494945"/>
      <w:r w:rsidRPr="0065531E">
        <w:t>İKİNCİ BÖLÜM</w:t>
      </w:r>
      <w:bookmarkEnd w:id="47"/>
      <w:bookmarkEnd w:id="48"/>
    </w:p>
    <w:p w14:paraId="41BC8348" w14:textId="77777777" w:rsidR="00E503C8" w:rsidRPr="00E503C8" w:rsidRDefault="0065531E" w:rsidP="00E409E6">
      <w:pPr>
        <w:pStyle w:val="Balk2"/>
        <w:spacing w:after="240"/>
      </w:pPr>
      <w:bookmarkStart w:id="49" w:name="_Toc530679863"/>
      <w:bookmarkStart w:id="50" w:name="_Toc32494946"/>
      <w:r w:rsidRPr="0065531E">
        <w:t>2.</w:t>
      </w:r>
      <w:r w:rsidR="007F0E67">
        <w:t xml:space="preserve"> </w:t>
      </w:r>
      <w:r w:rsidR="00BE4535">
        <w:t>OSMANİYE</w:t>
      </w:r>
      <w:r w:rsidRPr="0065531E">
        <w:t xml:space="preserve"> İLİNİN AFET PROFİLİ</w:t>
      </w:r>
      <w:bookmarkEnd w:id="49"/>
      <w:bookmarkEnd w:id="50"/>
    </w:p>
    <w:p w14:paraId="780529E9" w14:textId="77777777" w:rsidR="0065531E" w:rsidRDefault="0065531E" w:rsidP="004F5DE2">
      <w:pPr>
        <w:pStyle w:val="Balk3"/>
      </w:pPr>
      <w:bookmarkStart w:id="51" w:name="_Toc530679864"/>
      <w:bookmarkStart w:id="52" w:name="_Toc32494947"/>
      <w:r w:rsidRPr="0065531E">
        <w:t>2.1.</w:t>
      </w:r>
      <w:r w:rsidR="007F0E67">
        <w:t xml:space="preserve"> </w:t>
      </w:r>
      <w:r w:rsidR="00BE4535">
        <w:t>Osmaniye</w:t>
      </w:r>
      <w:r w:rsidRPr="0065531E">
        <w:t xml:space="preserve"> İlinin Genel Özellikleri</w:t>
      </w:r>
      <w:bookmarkEnd w:id="51"/>
      <w:bookmarkEnd w:id="52"/>
      <w:r w:rsidRPr="0065531E">
        <w:t xml:space="preserve"> </w:t>
      </w:r>
    </w:p>
    <w:p w14:paraId="7925B7CB" w14:textId="77777777" w:rsidR="00DF1DFC" w:rsidRDefault="001F2553" w:rsidP="004F5DE2">
      <w:pPr>
        <w:spacing w:after="0" w:line="360" w:lineRule="auto"/>
      </w:pPr>
      <w:r>
        <w:tab/>
      </w:r>
      <w:r w:rsidR="00BC7936">
        <w:t xml:space="preserve">Osmaniye ili, </w:t>
      </w:r>
      <w:r w:rsidR="00BC7936" w:rsidRPr="00A77F7D">
        <w:t>3</w:t>
      </w:r>
      <w:r w:rsidR="00BC7936">
        <w:t>5</w:t>
      </w:r>
      <w:r w:rsidR="00BC7936" w:rsidRPr="00A77F7D">
        <w:t xml:space="preserve">° </w:t>
      </w:r>
      <w:r w:rsidR="00BC7936">
        <w:t>52</w:t>
      </w:r>
      <w:r w:rsidR="00BC7936" w:rsidRPr="00A77F7D">
        <w:t xml:space="preserve">’- </w:t>
      </w:r>
      <w:r w:rsidR="00BC7936">
        <w:t>36</w:t>
      </w:r>
      <w:r w:rsidR="00BC7936" w:rsidRPr="00A77F7D">
        <w:t xml:space="preserve">° </w:t>
      </w:r>
      <w:r w:rsidR="00BC7936">
        <w:t>4</w:t>
      </w:r>
      <w:r w:rsidR="00BC7936" w:rsidRPr="00A77F7D">
        <w:t>2' doğu boylamları ile 3</w:t>
      </w:r>
      <w:r w:rsidR="00BC7936">
        <w:t>6</w:t>
      </w:r>
      <w:r w:rsidR="00BC7936" w:rsidRPr="00A77F7D">
        <w:t xml:space="preserve">' </w:t>
      </w:r>
      <w:r w:rsidR="00BC7936">
        <w:t>57</w:t>
      </w:r>
      <w:r w:rsidR="004C680B" w:rsidRPr="00A77F7D">
        <w:t>’-</w:t>
      </w:r>
      <w:r w:rsidR="00BC7936" w:rsidRPr="00A77F7D">
        <w:t xml:space="preserve"> </w:t>
      </w:r>
      <w:r w:rsidR="00BC7936">
        <w:t>37</w:t>
      </w:r>
      <w:r w:rsidR="00BC7936" w:rsidRPr="00A77F7D">
        <w:t xml:space="preserve">' </w:t>
      </w:r>
      <w:r w:rsidR="00BC7936">
        <w:t>45</w:t>
      </w:r>
      <w:r w:rsidR="00BC7936" w:rsidRPr="00A77F7D">
        <w:t>' kuzey enlemleri</w:t>
      </w:r>
      <w:r w:rsidR="00BC7936">
        <w:t xml:space="preserve"> arasında Çukurova’nın ve Akdeniz Bölgesi’nin doğusunda yer almaktadır. Osmaniye; güneyinde Hatay, doğusunda Gaziantep, kuzeyinde Kahramanmaraş ve batısında Adana ile komşudur. </w:t>
      </w:r>
      <w:r w:rsidR="004C680B">
        <w:t xml:space="preserve">Deniz seviyesinden 121 </w:t>
      </w:r>
      <w:proofErr w:type="gramStart"/>
      <w:r w:rsidR="004C680B">
        <w:t>m.</w:t>
      </w:r>
      <w:proofErr w:type="gramEnd"/>
      <w:r w:rsidR="004C680B">
        <w:t xml:space="preserve"> yüksekte olup 3.279,9 kilometrekare yüzölçümüne sahiptir (osmaniye.ktb.gov.tr, </w:t>
      </w:r>
      <w:r w:rsidR="004C680B" w:rsidRPr="004C680B">
        <w:rPr>
          <w:i/>
          <w:iCs/>
        </w:rPr>
        <w:t>2019</w:t>
      </w:r>
      <w:r w:rsidR="004C680B">
        <w:t xml:space="preserve">). Osmaniye ilinde merkez ilçesi ile beraber toplam 7 ilçe, 13 belediye, bu belediyelerde 133 mahalle ve 259 köy bulunmaktadır. </w:t>
      </w:r>
      <w:r w:rsidR="00DF1DFC">
        <w:t xml:space="preserve">Merkez, Bahçe, Kadirli, Düziçi, Hasanbeyli, Sumbas, Toprakkale olmak üzere toplam yedi ilçesi vardır (tr.wikipedia.org, </w:t>
      </w:r>
      <w:r w:rsidR="00DF1DFC" w:rsidRPr="006F0A8D">
        <w:rPr>
          <w:i/>
          <w:iCs/>
        </w:rPr>
        <w:t>2019</w:t>
      </w:r>
      <w:r w:rsidR="00DF1DFC">
        <w:t xml:space="preserve">). </w:t>
      </w:r>
    </w:p>
    <w:p w14:paraId="3708D32B" w14:textId="77777777" w:rsidR="00DF1DFC" w:rsidRPr="00DF1DFC" w:rsidRDefault="00DF1DFC" w:rsidP="00DF1DFC">
      <w:pPr>
        <w:pStyle w:val="ResimYazs"/>
        <w:keepNext/>
        <w:rPr>
          <w:color w:val="auto"/>
          <w:sz w:val="24"/>
          <w:szCs w:val="24"/>
        </w:rPr>
      </w:pPr>
      <w:bookmarkStart w:id="53" w:name="_Toc26787939"/>
      <w:r w:rsidRPr="00DF1DFC">
        <w:rPr>
          <w:color w:val="auto"/>
          <w:sz w:val="24"/>
          <w:szCs w:val="24"/>
        </w:rPr>
        <w:t xml:space="preserve">Şekil </w:t>
      </w:r>
      <w:r w:rsidR="00090949">
        <w:rPr>
          <w:color w:val="auto"/>
          <w:sz w:val="24"/>
          <w:szCs w:val="24"/>
        </w:rPr>
        <w:fldChar w:fldCharType="begin"/>
      </w:r>
      <w:r w:rsidR="00090949">
        <w:rPr>
          <w:color w:val="auto"/>
          <w:sz w:val="24"/>
          <w:szCs w:val="24"/>
        </w:rPr>
        <w:instrText xml:space="preserve"> SEQ Şekil \* ARABIC </w:instrText>
      </w:r>
      <w:r w:rsidR="00090949">
        <w:rPr>
          <w:color w:val="auto"/>
          <w:sz w:val="24"/>
          <w:szCs w:val="24"/>
        </w:rPr>
        <w:fldChar w:fldCharType="separate"/>
      </w:r>
      <w:r w:rsidR="00090949">
        <w:rPr>
          <w:noProof/>
          <w:color w:val="auto"/>
          <w:sz w:val="24"/>
          <w:szCs w:val="24"/>
        </w:rPr>
        <w:t>2</w:t>
      </w:r>
      <w:r w:rsidR="00090949">
        <w:rPr>
          <w:color w:val="auto"/>
          <w:sz w:val="24"/>
          <w:szCs w:val="24"/>
        </w:rPr>
        <w:fldChar w:fldCharType="end"/>
      </w:r>
      <w:r w:rsidRPr="00DF1DFC">
        <w:rPr>
          <w:color w:val="auto"/>
          <w:sz w:val="24"/>
          <w:szCs w:val="24"/>
        </w:rPr>
        <w:t>. Osmaniye İli Haritası</w:t>
      </w:r>
      <w:bookmarkEnd w:id="53"/>
    </w:p>
    <w:p w14:paraId="6899EC2A" w14:textId="77777777" w:rsidR="00DF1DFC" w:rsidRPr="00DF1DFC" w:rsidRDefault="00DF1DFC" w:rsidP="00DF1DFC">
      <w:pPr>
        <w:keepNext/>
        <w:spacing w:after="240" w:line="360" w:lineRule="auto"/>
      </w:pPr>
      <w:r>
        <w:rPr>
          <w:noProof/>
        </w:rPr>
        <w:drawing>
          <wp:inline distT="0" distB="0" distL="0" distR="0" wp14:anchorId="10E82041" wp14:editId="342A08B3">
            <wp:extent cx="5402580" cy="3931920"/>
            <wp:effectExtent l="0" t="0" r="762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2580" cy="3931920"/>
                    </a:xfrm>
                    <a:prstGeom prst="rect">
                      <a:avLst/>
                    </a:prstGeom>
                    <a:noFill/>
                    <a:ln>
                      <a:noFill/>
                    </a:ln>
                  </pic:spPr>
                </pic:pic>
              </a:graphicData>
            </a:graphic>
          </wp:inline>
        </w:drawing>
      </w:r>
      <w:r w:rsidRPr="00DF1DFC">
        <w:rPr>
          <w:b/>
          <w:bCs/>
          <w:sz w:val="20"/>
          <w:szCs w:val="20"/>
        </w:rPr>
        <w:t>Kaynak:</w:t>
      </w:r>
      <w:r w:rsidRPr="00DF1DFC">
        <w:rPr>
          <w:sz w:val="20"/>
          <w:szCs w:val="20"/>
        </w:rPr>
        <w:t xml:space="preserve"> (cografyaharita.com, </w:t>
      </w:r>
      <w:r w:rsidRPr="006F0A8D">
        <w:rPr>
          <w:i/>
          <w:iCs/>
          <w:sz w:val="20"/>
          <w:szCs w:val="20"/>
        </w:rPr>
        <w:t>2019</w:t>
      </w:r>
      <w:r w:rsidRPr="00DF1DFC">
        <w:rPr>
          <w:sz w:val="20"/>
          <w:szCs w:val="20"/>
        </w:rPr>
        <w:t>).</w:t>
      </w:r>
    </w:p>
    <w:p w14:paraId="7405F566" w14:textId="77777777" w:rsidR="001F2553" w:rsidRDefault="00DF1DFC" w:rsidP="00714AD2">
      <w:pPr>
        <w:spacing w:after="240" w:line="360" w:lineRule="auto"/>
      </w:pPr>
      <w:r>
        <w:t xml:space="preserve"> </w:t>
      </w:r>
    </w:p>
    <w:p w14:paraId="23A44AB5" w14:textId="77777777" w:rsidR="00BC7936" w:rsidRPr="00CE1791" w:rsidRDefault="006F0A8D" w:rsidP="00714AD2">
      <w:pPr>
        <w:spacing w:after="240" w:line="360" w:lineRule="auto"/>
        <w:rPr>
          <w:b/>
          <w:sz w:val="20"/>
          <w:szCs w:val="24"/>
        </w:rPr>
      </w:pPr>
      <w:r>
        <w:lastRenderedPageBreak/>
        <w:tab/>
        <w:t xml:space="preserve">Osmaniye ili 1. derece deprem bölgesinde yer almaktadır. İlçelerine bakılacak olursa; Bahçe, Toprakkale, Düziçi, Hasanbeyli 1. derece deprem bölgesinde, Kadirli 2. Derece deprem bölgesinde, Sumbas ise 3. derece deprem bölgesinde yer almaktadır (istanbul.imo.org.tr, </w:t>
      </w:r>
      <w:r w:rsidRPr="006F0A8D">
        <w:rPr>
          <w:i/>
          <w:iCs/>
        </w:rPr>
        <w:t>2019</w:t>
      </w:r>
      <w:r>
        <w:t xml:space="preserve">). </w:t>
      </w:r>
    </w:p>
    <w:p w14:paraId="70D2D6F2" w14:textId="77777777" w:rsidR="00E503C8" w:rsidRPr="001F2553" w:rsidRDefault="001F2553" w:rsidP="00210585">
      <w:pPr>
        <w:pStyle w:val="Balk3"/>
      </w:pPr>
      <w:bookmarkStart w:id="54" w:name="_Toc32494948"/>
      <w:r w:rsidRPr="001F2553">
        <w:t xml:space="preserve">2.2. </w:t>
      </w:r>
      <w:r w:rsidR="00BE4535">
        <w:t>Osmaniye</w:t>
      </w:r>
      <w:r w:rsidRPr="001F2553">
        <w:t xml:space="preserve"> İlinin Afetselliği</w:t>
      </w:r>
      <w:bookmarkEnd w:id="54"/>
    </w:p>
    <w:p w14:paraId="638CEFE8" w14:textId="77777777" w:rsidR="00BA51FC" w:rsidRDefault="001F2553" w:rsidP="00714AD2">
      <w:pPr>
        <w:spacing w:line="360" w:lineRule="auto"/>
        <w:rPr>
          <w:rFonts w:cs="Times New Roman"/>
          <w:szCs w:val="24"/>
        </w:rPr>
      </w:pPr>
      <w:r>
        <w:tab/>
      </w:r>
      <w:r w:rsidR="004F5DE2">
        <w:rPr>
          <w:rFonts w:cs="Times New Roman"/>
          <w:szCs w:val="24"/>
        </w:rPr>
        <w:t>Osmaniye ilinde deprem, sel, çığ, kentsel yangın, heyelan gibi afetler meydana gelmektedir. Bu afetlerden dolayı Osmaniye ilinde can ve mal kaybı da yaşanmıştır (</w:t>
      </w:r>
      <w:r w:rsidR="004F5DE2" w:rsidRPr="007F0E67">
        <w:rPr>
          <w:rFonts w:cs="Times New Roman"/>
          <w:szCs w:val="24"/>
        </w:rPr>
        <w:t>www.tabb-analiz.afad.gov.tr</w:t>
      </w:r>
      <w:r w:rsidR="004F5DE2">
        <w:rPr>
          <w:rFonts w:cs="Times New Roman"/>
          <w:szCs w:val="24"/>
        </w:rPr>
        <w:t xml:space="preserve">, </w:t>
      </w:r>
      <w:r w:rsidR="004F5DE2" w:rsidRPr="00C86168">
        <w:rPr>
          <w:rFonts w:cs="Times New Roman"/>
          <w:i/>
          <w:szCs w:val="24"/>
        </w:rPr>
        <w:t>201</w:t>
      </w:r>
      <w:r w:rsidR="004F5DE2">
        <w:rPr>
          <w:rFonts w:cs="Times New Roman"/>
          <w:i/>
          <w:szCs w:val="24"/>
        </w:rPr>
        <w:t>9</w:t>
      </w:r>
      <w:r w:rsidR="004F5DE2">
        <w:rPr>
          <w:rFonts w:cs="Times New Roman"/>
          <w:szCs w:val="24"/>
        </w:rPr>
        <w:t>).</w:t>
      </w:r>
    </w:p>
    <w:p w14:paraId="30DC89FF" w14:textId="77777777" w:rsidR="004C27CA" w:rsidRDefault="004C27CA" w:rsidP="004C27CA">
      <w:pPr>
        <w:pStyle w:val="ResimYazs"/>
        <w:keepNext/>
      </w:pPr>
      <w:bookmarkStart w:id="55" w:name="_Toc26787941"/>
      <w:r w:rsidRPr="004C27CA">
        <w:rPr>
          <w:color w:val="auto"/>
          <w:sz w:val="24"/>
          <w:szCs w:val="24"/>
        </w:rPr>
        <w:t xml:space="preserve">Grafik </w:t>
      </w:r>
      <w:r w:rsidRPr="004C27CA">
        <w:rPr>
          <w:color w:val="auto"/>
          <w:sz w:val="24"/>
          <w:szCs w:val="24"/>
        </w:rPr>
        <w:fldChar w:fldCharType="begin"/>
      </w:r>
      <w:r w:rsidRPr="004C27CA">
        <w:rPr>
          <w:color w:val="auto"/>
          <w:sz w:val="24"/>
          <w:szCs w:val="24"/>
        </w:rPr>
        <w:instrText xml:space="preserve"> SEQ Grafik \* ARABIC </w:instrText>
      </w:r>
      <w:r w:rsidRPr="004C27CA">
        <w:rPr>
          <w:color w:val="auto"/>
          <w:sz w:val="24"/>
          <w:szCs w:val="24"/>
        </w:rPr>
        <w:fldChar w:fldCharType="separate"/>
      </w:r>
      <w:r w:rsidR="0006106E">
        <w:rPr>
          <w:noProof/>
          <w:color w:val="auto"/>
          <w:sz w:val="24"/>
          <w:szCs w:val="24"/>
        </w:rPr>
        <w:t>1</w:t>
      </w:r>
      <w:r w:rsidRPr="004C27CA">
        <w:rPr>
          <w:color w:val="auto"/>
          <w:sz w:val="24"/>
          <w:szCs w:val="24"/>
        </w:rPr>
        <w:fldChar w:fldCharType="end"/>
      </w:r>
      <w:r w:rsidRPr="004C27CA">
        <w:rPr>
          <w:color w:val="auto"/>
          <w:sz w:val="24"/>
          <w:szCs w:val="24"/>
        </w:rPr>
        <w:t>. 1990-2019 Yılları Arasında Osmaniye İlinde Meydana Gelen Afet Sayıları</w:t>
      </w:r>
      <w:bookmarkEnd w:id="55"/>
    </w:p>
    <w:p w14:paraId="17A6D900" w14:textId="77777777" w:rsidR="004C27CA" w:rsidRDefault="004F5DE2" w:rsidP="004C27CA">
      <w:pPr>
        <w:keepNext/>
        <w:spacing w:after="0" w:line="360" w:lineRule="auto"/>
      </w:pPr>
      <w:r>
        <w:rPr>
          <w:rFonts w:cs="Times New Roman"/>
          <w:noProof/>
          <w:szCs w:val="24"/>
        </w:rPr>
        <w:drawing>
          <wp:inline distT="0" distB="0" distL="0" distR="0" wp14:anchorId="4B9C7F83" wp14:editId="4DD49F2D">
            <wp:extent cx="5400040" cy="3150235"/>
            <wp:effectExtent l="0" t="0" r="10160" b="12065"/>
            <wp:docPr id="4" name="Grafik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6DF94E9" w14:textId="7E8378F3" w:rsidR="004F5DE2" w:rsidRPr="004C27CA" w:rsidRDefault="004C27CA" w:rsidP="004C27CA">
      <w:pPr>
        <w:pStyle w:val="ResimYazs"/>
        <w:spacing w:after="0"/>
        <w:ind w:firstLine="0"/>
        <w:jc w:val="both"/>
        <w:rPr>
          <w:rFonts w:cs="Times New Roman"/>
          <w:color w:val="auto"/>
          <w:sz w:val="20"/>
          <w:szCs w:val="20"/>
        </w:rPr>
      </w:pPr>
      <w:r w:rsidRPr="004C27CA">
        <w:rPr>
          <w:color w:val="auto"/>
          <w:sz w:val="20"/>
          <w:szCs w:val="20"/>
        </w:rPr>
        <w:t xml:space="preserve">Kaynak: </w:t>
      </w:r>
      <w:r w:rsidRPr="004C27CA">
        <w:rPr>
          <w:b w:val="0"/>
          <w:color w:val="auto"/>
          <w:sz w:val="20"/>
          <w:szCs w:val="20"/>
        </w:rPr>
        <w:t xml:space="preserve">www.tabb-analiz.afad.gov.tr, </w:t>
      </w:r>
      <w:r w:rsidRPr="004C27CA">
        <w:rPr>
          <w:b w:val="0"/>
          <w:i/>
          <w:color w:val="auto"/>
          <w:sz w:val="20"/>
          <w:szCs w:val="20"/>
        </w:rPr>
        <w:t>2018</w:t>
      </w:r>
      <w:r w:rsidRPr="004C27CA">
        <w:rPr>
          <w:b w:val="0"/>
          <w:color w:val="auto"/>
          <w:sz w:val="20"/>
          <w:szCs w:val="20"/>
        </w:rPr>
        <w:t>.</w:t>
      </w:r>
    </w:p>
    <w:p w14:paraId="7A60AC85" w14:textId="77777777" w:rsidR="00BA51FC" w:rsidRDefault="00BA51FC" w:rsidP="00001224">
      <w:pPr>
        <w:spacing w:after="0" w:line="240" w:lineRule="auto"/>
        <w:rPr>
          <w:rFonts w:cs="Times New Roman"/>
          <w:szCs w:val="24"/>
        </w:rPr>
      </w:pPr>
    </w:p>
    <w:p w14:paraId="69C77083" w14:textId="77777777" w:rsidR="004A0E8D" w:rsidRPr="00932128" w:rsidRDefault="004C27CA" w:rsidP="00932128">
      <w:pPr>
        <w:spacing w:after="0" w:line="360" w:lineRule="auto"/>
        <w:rPr>
          <w:rFonts w:cs="Times New Roman"/>
          <w:szCs w:val="24"/>
        </w:rPr>
      </w:pPr>
      <w:r>
        <w:rPr>
          <w:rFonts w:cs="Times New Roman"/>
          <w:szCs w:val="24"/>
        </w:rPr>
        <w:tab/>
        <w:t xml:space="preserve">Grafik 2.1’de görüldüğü üzere, </w:t>
      </w:r>
      <w:r w:rsidR="007D5A8F">
        <w:rPr>
          <w:rFonts w:cs="Times New Roman"/>
          <w:szCs w:val="24"/>
        </w:rPr>
        <w:t xml:space="preserve">1990-2019 yılları arasında Osmaniye ilinde </w:t>
      </w:r>
      <w:r w:rsidR="00932128">
        <w:rPr>
          <w:rFonts w:cs="Times New Roman"/>
          <w:szCs w:val="24"/>
        </w:rPr>
        <w:t>54</w:t>
      </w:r>
      <w:r w:rsidR="007D5A8F">
        <w:rPr>
          <w:rFonts w:cs="Times New Roman"/>
          <w:szCs w:val="24"/>
        </w:rPr>
        <w:t xml:space="preserve"> kez sel, </w:t>
      </w:r>
      <w:r w:rsidR="00932128">
        <w:rPr>
          <w:rFonts w:cs="Times New Roman"/>
          <w:szCs w:val="24"/>
        </w:rPr>
        <w:t>4</w:t>
      </w:r>
      <w:r w:rsidR="007D5A8F">
        <w:rPr>
          <w:rFonts w:cs="Times New Roman"/>
          <w:szCs w:val="24"/>
        </w:rPr>
        <w:t xml:space="preserve"> kez infilak/patlama, </w:t>
      </w:r>
      <w:r w:rsidR="00932128">
        <w:rPr>
          <w:rFonts w:cs="Times New Roman"/>
          <w:szCs w:val="24"/>
        </w:rPr>
        <w:t>56</w:t>
      </w:r>
      <w:r w:rsidR="007D5A8F">
        <w:rPr>
          <w:rFonts w:cs="Times New Roman"/>
          <w:szCs w:val="24"/>
        </w:rPr>
        <w:t xml:space="preserve"> kez heyelan, </w:t>
      </w:r>
      <w:r w:rsidR="00932128">
        <w:rPr>
          <w:rFonts w:cs="Times New Roman"/>
          <w:szCs w:val="24"/>
        </w:rPr>
        <w:t>8 kez karayolu/araç kazaları, 1 kez terör olayları, 3</w:t>
      </w:r>
      <w:r w:rsidR="007D5A8F">
        <w:rPr>
          <w:rFonts w:cs="Times New Roman"/>
          <w:szCs w:val="24"/>
        </w:rPr>
        <w:t xml:space="preserve"> kez kentsel yangın, 1 kez çığ, </w:t>
      </w:r>
      <w:r w:rsidR="00932128">
        <w:rPr>
          <w:rFonts w:cs="Times New Roman"/>
          <w:szCs w:val="24"/>
        </w:rPr>
        <w:t>18</w:t>
      </w:r>
      <w:r w:rsidR="007D5A8F">
        <w:rPr>
          <w:rFonts w:cs="Times New Roman"/>
          <w:szCs w:val="24"/>
        </w:rPr>
        <w:t xml:space="preserve"> kez deprem, </w:t>
      </w:r>
      <w:r w:rsidR="00932128">
        <w:rPr>
          <w:rFonts w:cs="Times New Roman"/>
          <w:szCs w:val="24"/>
        </w:rPr>
        <w:t>49</w:t>
      </w:r>
      <w:r w:rsidR="007D5A8F">
        <w:rPr>
          <w:rFonts w:cs="Times New Roman"/>
          <w:szCs w:val="24"/>
        </w:rPr>
        <w:t xml:space="preserve"> kez yangın olmuştur. </w:t>
      </w:r>
      <w:r w:rsidR="00932128">
        <w:rPr>
          <w:rFonts w:cs="Times New Roman"/>
          <w:szCs w:val="24"/>
        </w:rPr>
        <w:t>Osmaniye ilinde 1990-2019 yılları arasında toplamda 272 kez afet meydana gelmiş olup, bu afetlerde 22 kişi</w:t>
      </w:r>
      <w:r w:rsidR="00191356">
        <w:rPr>
          <w:rFonts w:cs="Times New Roman"/>
          <w:szCs w:val="24"/>
        </w:rPr>
        <w:t xml:space="preserve"> (16 kişi karayolu/araç kazalarından, 1 kişi yangından, 5 kişi diğer afetlerden)</w:t>
      </w:r>
      <w:r w:rsidR="00932128">
        <w:rPr>
          <w:rFonts w:cs="Times New Roman"/>
          <w:szCs w:val="24"/>
        </w:rPr>
        <w:t xml:space="preserve"> hayatını kaybetmiştir. </w:t>
      </w:r>
      <w:r w:rsidR="007D5A8F">
        <w:rPr>
          <w:rFonts w:cs="Times New Roman"/>
          <w:szCs w:val="24"/>
        </w:rPr>
        <w:t>Osmaniye ilinde 1990-2019 yılları arasında en fazla meydana gelen afet heyelandır.</w:t>
      </w:r>
    </w:p>
    <w:p w14:paraId="233437B8" w14:textId="77777777" w:rsidR="009B6AB0" w:rsidRDefault="009B6AB0" w:rsidP="009B6AB0"/>
    <w:p w14:paraId="254A576D" w14:textId="77777777" w:rsidR="00524A94" w:rsidRPr="00524A94" w:rsidRDefault="00524A94" w:rsidP="00524A94">
      <w:pPr>
        <w:pStyle w:val="ResimYazs"/>
        <w:keepNext/>
        <w:rPr>
          <w:color w:val="auto"/>
          <w:sz w:val="24"/>
          <w:szCs w:val="24"/>
        </w:rPr>
      </w:pPr>
      <w:bookmarkStart w:id="56" w:name="_Toc26787942"/>
      <w:r w:rsidRPr="00524A94">
        <w:rPr>
          <w:color w:val="auto"/>
          <w:sz w:val="24"/>
          <w:szCs w:val="24"/>
        </w:rPr>
        <w:lastRenderedPageBreak/>
        <w:t xml:space="preserve">Grafik </w:t>
      </w:r>
      <w:r w:rsidRPr="00524A94">
        <w:rPr>
          <w:color w:val="auto"/>
          <w:sz w:val="24"/>
          <w:szCs w:val="24"/>
        </w:rPr>
        <w:fldChar w:fldCharType="begin"/>
      </w:r>
      <w:r w:rsidRPr="00524A94">
        <w:rPr>
          <w:color w:val="auto"/>
          <w:sz w:val="24"/>
          <w:szCs w:val="24"/>
        </w:rPr>
        <w:instrText xml:space="preserve"> SEQ Grafik \* ARABIC </w:instrText>
      </w:r>
      <w:r w:rsidRPr="00524A94">
        <w:rPr>
          <w:color w:val="auto"/>
          <w:sz w:val="24"/>
          <w:szCs w:val="24"/>
        </w:rPr>
        <w:fldChar w:fldCharType="separate"/>
      </w:r>
      <w:r w:rsidR="0006106E">
        <w:rPr>
          <w:noProof/>
          <w:color w:val="auto"/>
          <w:sz w:val="24"/>
          <w:szCs w:val="24"/>
        </w:rPr>
        <w:t>2</w:t>
      </w:r>
      <w:r w:rsidRPr="00524A94">
        <w:rPr>
          <w:color w:val="auto"/>
          <w:sz w:val="24"/>
          <w:szCs w:val="24"/>
        </w:rPr>
        <w:fldChar w:fldCharType="end"/>
      </w:r>
      <w:r w:rsidRPr="00524A94">
        <w:rPr>
          <w:color w:val="auto"/>
          <w:sz w:val="24"/>
          <w:szCs w:val="24"/>
        </w:rPr>
        <w:t>. 1990-2019 Yılları Arasında Osmaniye İlinde Meydana Gelen Afetlerdeki Hasarlı Bina Sayıları</w:t>
      </w:r>
      <w:bookmarkEnd w:id="56"/>
    </w:p>
    <w:p w14:paraId="3008B250" w14:textId="77777777" w:rsidR="009F78B2" w:rsidRDefault="00524A94" w:rsidP="009F78B2">
      <w:pPr>
        <w:keepNext/>
        <w:spacing w:after="0" w:line="240" w:lineRule="auto"/>
      </w:pPr>
      <w:r>
        <w:rPr>
          <w:rFonts w:cs="Times New Roman"/>
          <w:noProof/>
          <w:szCs w:val="24"/>
        </w:rPr>
        <w:drawing>
          <wp:inline distT="0" distB="0" distL="0" distR="0" wp14:anchorId="70EB7256" wp14:editId="138E4A27">
            <wp:extent cx="5400040" cy="2933700"/>
            <wp:effectExtent l="0" t="0" r="10160" b="0"/>
            <wp:docPr id="1"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8AD6600" w14:textId="40D640E1" w:rsidR="009B6AB0" w:rsidRDefault="009F78B2" w:rsidP="009F78B2">
      <w:pPr>
        <w:pStyle w:val="ResimYazs"/>
        <w:spacing w:after="0"/>
        <w:ind w:firstLine="0"/>
        <w:jc w:val="both"/>
      </w:pPr>
      <w:r w:rsidRPr="009F78B2">
        <w:rPr>
          <w:color w:val="auto"/>
          <w:sz w:val="20"/>
          <w:szCs w:val="20"/>
        </w:rPr>
        <w:t xml:space="preserve">Kaynak: </w:t>
      </w:r>
      <w:r w:rsidRPr="009F78B2">
        <w:rPr>
          <w:b w:val="0"/>
          <w:color w:val="auto"/>
          <w:sz w:val="20"/>
          <w:szCs w:val="20"/>
        </w:rPr>
        <w:t xml:space="preserve">www.tabb-analiz.afad.gov.tr, </w:t>
      </w:r>
      <w:r w:rsidRPr="009F78B2">
        <w:rPr>
          <w:b w:val="0"/>
          <w:i/>
          <w:color w:val="auto"/>
          <w:sz w:val="20"/>
          <w:szCs w:val="20"/>
        </w:rPr>
        <w:t>2018</w:t>
      </w:r>
      <w:r w:rsidRPr="009F78B2">
        <w:rPr>
          <w:b w:val="0"/>
          <w:color w:val="auto"/>
          <w:sz w:val="20"/>
          <w:szCs w:val="20"/>
        </w:rPr>
        <w:t>.</w:t>
      </w:r>
    </w:p>
    <w:p w14:paraId="0F2EFE05" w14:textId="77777777" w:rsidR="00F176A7" w:rsidRDefault="00F176A7" w:rsidP="009B6AB0">
      <w:pPr>
        <w:spacing w:after="0" w:line="240" w:lineRule="auto"/>
      </w:pPr>
    </w:p>
    <w:p w14:paraId="18D3CE80" w14:textId="77777777" w:rsidR="0006106E" w:rsidRDefault="00524A94" w:rsidP="0006106E">
      <w:pPr>
        <w:spacing w:after="0" w:line="360" w:lineRule="auto"/>
      </w:pPr>
      <w:r>
        <w:tab/>
        <w:t xml:space="preserve">Grafik 2.2’de görüldüğü üzere, 1990-2019 yılları arasında Osmaniye ilinde </w:t>
      </w:r>
      <w:r w:rsidR="0006106E">
        <w:t>selden dolayı 10 bina, kentsel yangından dolayı 1 bina, infilak/patlamadan dolayı 1 bina hasar görmüştür.</w:t>
      </w:r>
    </w:p>
    <w:p w14:paraId="10A5BF52" w14:textId="77777777" w:rsidR="0006106E" w:rsidRPr="0006106E" w:rsidRDefault="0006106E" w:rsidP="0006106E">
      <w:pPr>
        <w:pStyle w:val="ResimYazs"/>
        <w:keepNext/>
        <w:rPr>
          <w:color w:val="auto"/>
          <w:sz w:val="24"/>
          <w:szCs w:val="24"/>
        </w:rPr>
      </w:pPr>
      <w:bookmarkStart w:id="57" w:name="_Toc26787943"/>
      <w:r w:rsidRPr="0006106E">
        <w:rPr>
          <w:color w:val="auto"/>
          <w:sz w:val="24"/>
          <w:szCs w:val="24"/>
        </w:rPr>
        <w:t xml:space="preserve">Grafik </w:t>
      </w:r>
      <w:r w:rsidRPr="0006106E">
        <w:rPr>
          <w:color w:val="auto"/>
          <w:sz w:val="24"/>
          <w:szCs w:val="24"/>
        </w:rPr>
        <w:fldChar w:fldCharType="begin"/>
      </w:r>
      <w:r w:rsidRPr="0006106E">
        <w:rPr>
          <w:color w:val="auto"/>
          <w:sz w:val="24"/>
          <w:szCs w:val="24"/>
        </w:rPr>
        <w:instrText xml:space="preserve"> SEQ Grafik \* ARABIC </w:instrText>
      </w:r>
      <w:r w:rsidRPr="0006106E">
        <w:rPr>
          <w:color w:val="auto"/>
          <w:sz w:val="24"/>
          <w:szCs w:val="24"/>
        </w:rPr>
        <w:fldChar w:fldCharType="separate"/>
      </w:r>
      <w:r w:rsidRPr="0006106E">
        <w:rPr>
          <w:noProof/>
          <w:color w:val="auto"/>
          <w:sz w:val="24"/>
          <w:szCs w:val="24"/>
        </w:rPr>
        <w:t>3</w:t>
      </w:r>
      <w:r w:rsidRPr="0006106E">
        <w:rPr>
          <w:color w:val="auto"/>
          <w:sz w:val="24"/>
          <w:szCs w:val="24"/>
        </w:rPr>
        <w:fldChar w:fldCharType="end"/>
      </w:r>
      <w:r w:rsidRPr="0006106E">
        <w:rPr>
          <w:color w:val="auto"/>
          <w:sz w:val="24"/>
          <w:szCs w:val="24"/>
        </w:rPr>
        <w:t>. 1990-2019 Yılları Arasında Osmaniye İlinde Meydana Gelen Afetlerdeki Yaralı ve Ölü Sayıları</w:t>
      </w:r>
      <w:bookmarkEnd w:id="57"/>
    </w:p>
    <w:p w14:paraId="41A976D2" w14:textId="77777777" w:rsidR="009F78B2" w:rsidRDefault="0006106E" w:rsidP="009F78B2">
      <w:pPr>
        <w:keepNext/>
        <w:spacing w:after="0" w:line="240" w:lineRule="auto"/>
      </w:pPr>
      <w:r>
        <w:rPr>
          <w:noProof/>
        </w:rPr>
        <w:drawing>
          <wp:inline distT="0" distB="0" distL="0" distR="0" wp14:anchorId="54BF65DA" wp14:editId="4DB33210">
            <wp:extent cx="5400040" cy="3150235"/>
            <wp:effectExtent l="0" t="0" r="10160" b="12065"/>
            <wp:docPr id="6" name="Grafi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D401B73" w14:textId="390C17F3" w:rsidR="00F176A7" w:rsidRPr="009F78B2" w:rsidRDefault="009F78B2" w:rsidP="009F78B2">
      <w:pPr>
        <w:pStyle w:val="ResimYazs"/>
        <w:ind w:firstLine="0"/>
        <w:jc w:val="both"/>
        <w:rPr>
          <w:color w:val="auto"/>
          <w:sz w:val="20"/>
          <w:szCs w:val="20"/>
        </w:rPr>
      </w:pPr>
      <w:r w:rsidRPr="009F78B2">
        <w:rPr>
          <w:color w:val="auto"/>
          <w:sz w:val="20"/>
          <w:szCs w:val="20"/>
        </w:rPr>
        <w:t xml:space="preserve">Kaynak: </w:t>
      </w:r>
      <w:r w:rsidRPr="009F78B2">
        <w:rPr>
          <w:b w:val="0"/>
          <w:color w:val="auto"/>
          <w:sz w:val="20"/>
          <w:szCs w:val="20"/>
        </w:rPr>
        <w:t xml:space="preserve">www.tabb-analiz.afad.gov.tr, </w:t>
      </w:r>
      <w:r w:rsidRPr="009F78B2">
        <w:rPr>
          <w:b w:val="0"/>
          <w:i/>
          <w:color w:val="auto"/>
          <w:sz w:val="20"/>
          <w:szCs w:val="20"/>
        </w:rPr>
        <w:t>2018</w:t>
      </w:r>
      <w:r w:rsidRPr="009F78B2">
        <w:rPr>
          <w:b w:val="0"/>
          <w:color w:val="auto"/>
          <w:sz w:val="20"/>
          <w:szCs w:val="20"/>
        </w:rPr>
        <w:t>.</w:t>
      </w:r>
    </w:p>
    <w:p w14:paraId="3F69D75B" w14:textId="77777777" w:rsidR="00920918" w:rsidRDefault="00920918" w:rsidP="009F78B2">
      <w:pPr>
        <w:spacing w:after="0" w:line="360" w:lineRule="auto"/>
      </w:pPr>
      <w:r>
        <w:lastRenderedPageBreak/>
        <w:tab/>
        <w:t xml:space="preserve">Grafik 2.3’de görüldüğü üzere, 1990-2019 yılları arasında Osmaniye ilinde karayolu/araç kazalarında 22 kişi yaralanmış, 16 kişi hayatını kaybetmiştir, yangından 1 kişi yaralanmış, 1 kişi hayatını kaybetmiştir, depremden 1 kişi yaralanmıştır, kentsel yangından 2 kişi yaralanmıştır, infilak/patlamadan 5 kişi yaralanmıştır, diğer afetlerden ise 5 kişi hayatını kaybetmiştir. </w:t>
      </w:r>
    </w:p>
    <w:p w14:paraId="5A7789F6" w14:textId="77777777" w:rsidR="009F78B2" w:rsidRDefault="009F78B2" w:rsidP="009F78B2">
      <w:pPr>
        <w:spacing w:after="0" w:line="360" w:lineRule="auto"/>
      </w:pPr>
    </w:p>
    <w:p w14:paraId="36F47C48" w14:textId="77777777" w:rsidR="00920918" w:rsidRDefault="00920918" w:rsidP="009F78B2">
      <w:pPr>
        <w:spacing w:after="0" w:line="360" w:lineRule="auto"/>
      </w:pPr>
    </w:p>
    <w:p w14:paraId="5C50AECC" w14:textId="77777777" w:rsidR="00F176A7" w:rsidRDefault="00F176A7" w:rsidP="009B6AB0">
      <w:pPr>
        <w:spacing w:after="0" w:line="240" w:lineRule="auto"/>
      </w:pPr>
    </w:p>
    <w:p w14:paraId="1E4E9D61" w14:textId="77777777" w:rsidR="00F176A7" w:rsidRDefault="00F176A7" w:rsidP="009B6AB0">
      <w:pPr>
        <w:spacing w:after="0" w:line="240" w:lineRule="auto"/>
      </w:pPr>
    </w:p>
    <w:p w14:paraId="48F860D6" w14:textId="77777777" w:rsidR="00F176A7" w:rsidRDefault="00F176A7" w:rsidP="009B6AB0">
      <w:pPr>
        <w:spacing w:after="0" w:line="240" w:lineRule="auto"/>
      </w:pPr>
    </w:p>
    <w:p w14:paraId="7BA7E055" w14:textId="77777777" w:rsidR="00F176A7" w:rsidRDefault="00F176A7" w:rsidP="009B6AB0">
      <w:pPr>
        <w:spacing w:after="0" w:line="240" w:lineRule="auto"/>
      </w:pPr>
    </w:p>
    <w:p w14:paraId="725620FA" w14:textId="77777777" w:rsidR="00F176A7" w:rsidRDefault="00F176A7" w:rsidP="009B6AB0">
      <w:pPr>
        <w:spacing w:after="0" w:line="240" w:lineRule="auto"/>
      </w:pPr>
    </w:p>
    <w:p w14:paraId="6D3BF9A6" w14:textId="77777777" w:rsidR="00F176A7" w:rsidRDefault="00F176A7" w:rsidP="009B6AB0">
      <w:pPr>
        <w:spacing w:after="0" w:line="240" w:lineRule="auto"/>
      </w:pPr>
    </w:p>
    <w:p w14:paraId="30E545A0" w14:textId="77777777" w:rsidR="00F176A7" w:rsidRDefault="00F176A7" w:rsidP="009B6AB0">
      <w:pPr>
        <w:spacing w:after="0" w:line="240" w:lineRule="auto"/>
      </w:pPr>
    </w:p>
    <w:p w14:paraId="66ACC963" w14:textId="77777777" w:rsidR="00F176A7" w:rsidRDefault="00F176A7" w:rsidP="009B6AB0">
      <w:pPr>
        <w:spacing w:after="0" w:line="240" w:lineRule="auto"/>
      </w:pPr>
    </w:p>
    <w:p w14:paraId="0DB6D8FF" w14:textId="77777777" w:rsidR="00F176A7" w:rsidRDefault="00F176A7" w:rsidP="009B6AB0">
      <w:pPr>
        <w:spacing w:after="0" w:line="240" w:lineRule="auto"/>
      </w:pPr>
    </w:p>
    <w:p w14:paraId="3AAF760B" w14:textId="77777777" w:rsidR="00F176A7" w:rsidRDefault="00F176A7" w:rsidP="009B6AB0">
      <w:pPr>
        <w:spacing w:after="0" w:line="240" w:lineRule="auto"/>
      </w:pPr>
    </w:p>
    <w:p w14:paraId="785061CE" w14:textId="77777777" w:rsidR="00F176A7" w:rsidRDefault="00F176A7" w:rsidP="009B6AB0">
      <w:pPr>
        <w:spacing w:after="0" w:line="240" w:lineRule="auto"/>
      </w:pPr>
    </w:p>
    <w:p w14:paraId="3EC5058F" w14:textId="77777777" w:rsidR="00F176A7" w:rsidRDefault="00F176A7" w:rsidP="009B6AB0">
      <w:pPr>
        <w:spacing w:after="0" w:line="240" w:lineRule="auto"/>
      </w:pPr>
    </w:p>
    <w:p w14:paraId="2773242E" w14:textId="77777777" w:rsidR="00F176A7" w:rsidRDefault="00F176A7" w:rsidP="009B6AB0">
      <w:pPr>
        <w:spacing w:after="0" w:line="240" w:lineRule="auto"/>
      </w:pPr>
    </w:p>
    <w:p w14:paraId="073FBB67" w14:textId="77777777" w:rsidR="00F176A7" w:rsidRDefault="00F176A7" w:rsidP="009B6AB0">
      <w:pPr>
        <w:spacing w:after="0" w:line="240" w:lineRule="auto"/>
      </w:pPr>
    </w:p>
    <w:p w14:paraId="330504DB" w14:textId="77777777" w:rsidR="00F176A7" w:rsidRDefault="00F176A7" w:rsidP="009B6AB0">
      <w:pPr>
        <w:spacing w:after="0" w:line="240" w:lineRule="auto"/>
      </w:pPr>
    </w:p>
    <w:p w14:paraId="6298265D" w14:textId="77777777" w:rsidR="00F176A7" w:rsidRDefault="00F176A7" w:rsidP="009B6AB0">
      <w:pPr>
        <w:spacing w:after="0" w:line="240" w:lineRule="auto"/>
      </w:pPr>
    </w:p>
    <w:p w14:paraId="0204B1B4" w14:textId="77777777" w:rsidR="00F176A7" w:rsidRDefault="00F176A7" w:rsidP="009B6AB0">
      <w:pPr>
        <w:spacing w:after="0" w:line="240" w:lineRule="auto"/>
      </w:pPr>
    </w:p>
    <w:p w14:paraId="0921F9CC" w14:textId="77777777" w:rsidR="00F176A7" w:rsidRDefault="00F176A7" w:rsidP="009B6AB0">
      <w:pPr>
        <w:spacing w:after="0" w:line="240" w:lineRule="auto"/>
      </w:pPr>
    </w:p>
    <w:p w14:paraId="7778AB73" w14:textId="77777777" w:rsidR="00F176A7" w:rsidRDefault="00F176A7" w:rsidP="009B6AB0">
      <w:pPr>
        <w:spacing w:after="0" w:line="240" w:lineRule="auto"/>
      </w:pPr>
    </w:p>
    <w:p w14:paraId="6B564F47" w14:textId="77777777" w:rsidR="00CE3CEA" w:rsidRDefault="00CE3CEA" w:rsidP="009B6AB0">
      <w:pPr>
        <w:spacing w:after="0" w:line="240" w:lineRule="auto"/>
      </w:pPr>
    </w:p>
    <w:p w14:paraId="692C5917" w14:textId="77777777" w:rsidR="00CE3CEA" w:rsidRDefault="00CE3CEA" w:rsidP="009B6AB0">
      <w:pPr>
        <w:spacing w:after="0" w:line="240" w:lineRule="auto"/>
      </w:pPr>
    </w:p>
    <w:p w14:paraId="6562C2C3" w14:textId="77777777" w:rsidR="00CE3CEA" w:rsidRDefault="00CE3CEA" w:rsidP="009B6AB0">
      <w:pPr>
        <w:spacing w:after="0" w:line="240" w:lineRule="auto"/>
      </w:pPr>
    </w:p>
    <w:p w14:paraId="18D692E7" w14:textId="77777777" w:rsidR="00CE3CEA" w:rsidRDefault="00CE3CEA" w:rsidP="009B6AB0">
      <w:pPr>
        <w:spacing w:after="0" w:line="240" w:lineRule="auto"/>
      </w:pPr>
    </w:p>
    <w:p w14:paraId="7ACE5625" w14:textId="77777777" w:rsidR="00CE3CEA" w:rsidRDefault="00CE3CEA" w:rsidP="009B6AB0">
      <w:pPr>
        <w:spacing w:after="0" w:line="240" w:lineRule="auto"/>
      </w:pPr>
    </w:p>
    <w:p w14:paraId="58CBCC6A" w14:textId="77777777" w:rsidR="00CE3CEA" w:rsidRDefault="00CE3CEA" w:rsidP="009B6AB0">
      <w:pPr>
        <w:spacing w:after="0" w:line="240" w:lineRule="auto"/>
      </w:pPr>
    </w:p>
    <w:p w14:paraId="1D6DEBD5" w14:textId="77777777" w:rsidR="00CE3CEA" w:rsidRDefault="00CE3CEA" w:rsidP="009B6AB0">
      <w:pPr>
        <w:spacing w:after="0" w:line="240" w:lineRule="auto"/>
      </w:pPr>
    </w:p>
    <w:p w14:paraId="1CFCFE62" w14:textId="77777777" w:rsidR="00CE3CEA" w:rsidRDefault="00CE3CEA" w:rsidP="009B6AB0">
      <w:pPr>
        <w:spacing w:after="0" w:line="240" w:lineRule="auto"/>
      </w:pPr>
    </w:p>
    <w:p w14:paraId="30B7AB54" w14:textId="77777777" w:rsidR="00CE3CEA" w:rsidRDefault="00CE3CEA" w:rsidP="009B6AB0">
      <w:pPr>
        <w:spacing w:after="0" w:line="240" w:lineRule="auto"/>
      </w:pPr>
    </w:p>
    <w:p w14:paraId="11347210" w14:textId="77777777" w:rsidR="00CE3CEA" w:rsidRDefault="00CE3CEA" w:rsidP="009B6AB0">
      <w:pPr>
        <w:spacing w:after="0" w:line="240" w:lineRule="auto"/>
      </w:pPr>
    </w:p>
    <w:p w14:paraId="24087A4D" w14:textId="77777777" w:rsidR="00CE3CEA" w:rsidRDefault="00CE3CEA" w:rsidP="009B6AB0">
      <w:pPr>
        <w:spacing w:after="0" w:line="240" w:lineRule="auto"/>
      </w:pPr>
    </w:p>
    <w:p w14:paraId="74488F12" w14:textId="77777777" w:rsidR="00CE3CEA" w:rsidRDefault="00CE3CEA" w:rsidP="009B6AB0">
      <w:pPr>
        <w:spacing w:after="0" w:line="240" w:lineRule="auto"/>
      </w:pPr>
    </w:p>
    <w:p w14:paraId="1EA5A119" w14:textId="77777777" w:rsidR="00CE3CEA" w:rsidRDefault="00CE3CEA" w:rsidP="009B6AB0">
      <w:pPr>
        <w:spacing w:after="0" w:line="240" w:lineRule="auto"/>
      </w:pPr>
    </w:p>
    <w:p w14:paraId="532203CA" w14:textId="77777777" w:rsidR="00CE3CEA" w:rsidRDefault="00CE3CEA" w:rsidP="009B6AB0">
      <w:pPr>
        <w:spacing w:after="0" w:line="240" w:lineRule="auto"/>
      </w:pPr>
    </w:p>
    <w:p w14:paraId="5AF82FB4" w14:textId="77777777" w:rsidR="00CE3CEA" w:rsidRDefault="00CE3CEA" w:rsidP="009B6AB0">
      <w:pPr>
        <w:spacing w:after="0" w:line="240" w:lineRule="auto"/>
      </w:pPr>
    </w:p>
    <w:p w14:paraId="7E4AE5A0" w14:textId="77777777" w:rsidR="00CE3CEA" w:rsidRDefault="00CE3CEA" w:rsidP="009B6AB0">
      <w:pPr>
        <w:spacing w:after="0" w:line="240" w:lineRule="auto"/>
      </w:pPr>
    </w:p>
    <w:p w14:paraId="1A583825" w14:textId="77777777" w:rsidR="00CE3CEA" w:rsidRDefault="00CE3CEA" w:rsidP="009B6AB0">
      <w:pPr>
        <w:spacing w:after="0" w:line="240" w:lineRule="auto"/>
      </w:pPr>
    </w:p>
    <w:p w14:paraId="456E9139" w14:textId="77777777" w:rsidR="00CE3CEA" w:rsidRDefault="00CE3CEA" w:rsidP="009B6AB0">
      <w:pPr>
        <w:spacing w:after="0" w:line="240" w:lineRule="auto"/>
      </w:pPr>
    </w:p>
    <w:p w14:paraId="3DC610DF" w14:textId="77777777" w:rsidR="00CE3CEA" w:rsidRDefault="00CE3CEA" w:rsidP="009B6AB0">
      <w:pPr>
        <w:spacing w:after="0" w:line="240" w:lineRule="auto"/>
      </w:pPr>
    </w:p>
    <w:p w14:paraId="72821AB1" w14:textId="77777777" w:rsidR="00F176A7" w:rsidRDefault="00F176A7" w:rsidP="009B6AB0">
      <w:pPr>
        <w:spacing w:after="0" w:line="240" w:lineRule="auto"/>
      </w:pPr>
    </w:p>
    <w:p w14:paraId="0446F6C9" w14:textId="77777777" w:rsidR="00F176A7" w:rsidRPr="009B6AB0" w:rsidRDefault="00F176A7" w:rsidP="009B6AB0">
      <w:pPr>
        <w:spacing w:after="0" w:line="240" w:lineRule="auto"/>
      </w:pPr>
    </w:p>
    <w:p w14:paraId="31762183" w14:textId="77777777" w:rsidR="00753753" w:rsidRDefault="00753753" w:rsidP="009B6AB0">
      <w:pPr>
        <w:pStyle w:val="Balk1"/>
        <w:spacing w:line="240" w:lineRule="auto"/>
      </w:pPr>
      <w:bookmarkStart w:id="58" w:name="_Toc32494949"/>
      <w:r w:rsidRPr="00753753">
        <w:t>ÜÇÜNCÜ</w:t>
      </w:r>
      <w:r>
        <w:t xml:space="preserve"> </w:t>
      </w:r>
      <w:r w:rsidRPr="00753753">
        <w:t>BÖLÜM</w:t>
      </w:r>
      <w:bookmarkEnd w:id="58"/>
    </w:p>
    <w:p w14:paraId="1BF063AD" w14:textId="77777777" w:rsidR="00753753" w:rsidRDefault="00753753" w:rsidP="00753753">
      <w:pPr>
        <w:spacing w:after="0" w:line="240" w:lineRule="auto"/>
        <w:jc w:val="center"/>
        <w:rPr>
          <w:rFonts w:cs="Times New Roman"/>
          <w:szCs w:val="24"/>
        </w:rPr>
      </w:pPr>
    </w:p>
    <w:p w14:paraId="702CA974" w14:textId="77777777" w:rsidR="003C287D" w:rsidRDefault="00753753" w:rsidP="00C57DA9">
      <w:pPr>
        <w:pStyle w:val="Balk2"/>
        <w:spacing w:after="240"/>
      </w:pPr>
      <w:bookmarkStart w:id="59" w:name="_Toc32494950"/>
      <w:r w:rsidRPr="00753753">
        <w:t>3.</w:t>
      </w:r>
      <w:r w:rsidR="00AA7590">
        <w:t xml:space="preserve"> </w:t>
      </w:r>
      <w:r w:rsidR="00BE4535">
        <w:t>DOĞAL AFETLER</w:t>
      </w:r>
      <w:bookmarkEnd w:id="59"/>
    </w:p>
    <w:p w14:paraId="7C6DBD86" w14:textId="77777777" w:rsidR="00CE3CEA" w:rsidRPr="00CE3CEA" w:rsidRDefault="00CE3CEA" w:rsidP="00C57DA9">
      <w:pPr>
        <w:spacing w:after="240" w:line="360" w:lineRule="auto"/>
        <w:ind w:firstLine="708"/>
        <w:rPr>
          <w:szCs w:val="24"/>
        </w:rPr>
      </w:pPr>
      <w:r w:rsidRPr="00CE3CEA">
        <w:rPr>
          <w:szCs w:val="24"/>
        </w:rPr>
        <w:t>Afetler kendi içerisinde insan kökenli ve doğal kökenli afetler olmak üzere sınıflandırılmaktadır. Doğal kökenli afetleri incelediğimiz bu başlıkta tanımına baktığımızda; Antropojenik etkenlerin dışında gelişen jeolojik, klimatolojik, hidrolojik, meteorolojik ve dünya dışı olayların neticesinde, ülkelerin, toplumların ve bireylerin maddi ve manevi şekilde zarar görmesi olarak tanımlanmaktadır (Yavaş, 2005: 282).</w:t>
      </w:r>
    </w:p>
    <w:p w14:paraId="190CBD96" w14:textId="77777777" w:rsidR="00CE3CEA" w:rsidRDefault="00CE3CEA" w:rsidP="00CE3CEA">
      <w:pPr>
        <w:spacing w:line="360" w:lineRule="auto"/>
        <w:ind w:firstLine="708"/>
        <w:rPr>
          <w:szCs w:val="24"/>
        </w:rPr>
      </w:pPr>
      <w:r w:rsidRPr="00CE3CEA">
        <w:rPr>
          <w:szCs w:val="24"/>
        </w:rPr>
        <w:t xml:space="preserve">1998-2017 yılları arasında iklimle ilgili ve jeofizik felaketler 1,3 milyon insanı öldürmüş ve 4,4 milyar daha yaralı, evsiz, yerinden edilmiş veya acil yardıma ihtiyacı olan bir kişi daha bırakmıştır. Ölümlerin çoğunluğu jeofiziksel olaylardan, çoğunlukla depremlerden ve </w:t>
      </w:r>
      <w:proofErr w:type="spellStart"/>
      <w:r w:rsidRPr="00CE3CEA">
        <w:rPr>
          <w:szCs w:val="24"/>
        </w:rPr>
        <w:t>tsunamilerden</w:t>
      </w:r>
      <w:proofErr w:type="spellEnd"/>
      <w:r w:rsidRPr="00CE3CEA">
        <w:rPr>
          <w:szCs w:val="24"/>
        </w:rPr>
        <w:t xml:space="preserve"> kaynaklanırken, tüm afetlerin</w:t>
      </w:r>
      <w:r>
        <w:rPr>
          <w:szCs w:val="24"/>
        </w:rPr>
        <w:t xml:space="preserve"> </w:t>
      </w:r>
      <w:r w:rsidRPr="00CE3CEA">
        <w:rPr>
          <w:szCs w:val="24"/>
        </w:rPr>
        <w:t>%91'ine sel, fırtına, kuraklık, sıcak hava dalgası ve diğer aşırı hava olayları neden olmuştur (</w:t>
      </w:r>
      <w:proofErr w:type="spellStart"/>
      <w:r w:rsidRPr="00CE3CEA">
        <w:rPr>
          <w:szCs w:val="24"/>
        </w:rPr>
        <w:t>Wallemacq</w:t>
      </w:r>
      <w:proofErr w:type="spellEnd"/>
      <w:r w:rsidRPr="00CE3CEA">
        <w:rPr>
          <w:szCs w:val="24"/>
        </w:rPr>
        <w:t xml:space="preserve"> </w:t>
      </w:r>
      <w:proofErr w:type="spellStart"/>
      <w:r>
        <w:rPr>
          <w:szCs w:val="24"/>
        </w:rPr>
        <w:t>a</w:t>
      </w:r>
      <w:r w:rsidRPr="00CE3CEA">
        <w:rPr>
          <w:szCs w:val="24"/>
        </w:rPr>
        <w:t>nd</w:t>
      </w:r>
      <w:proofErr w:type="spellEnd"/>
      <w:r w:rsidRPr="00CE3CEA">
        <w:rPr>
          <w:szCs w:val="24"/>
        </w:rPr>
        <w:t xml:space="preserve"> </w:t>
      </w:r>
      <w:proofErr w:type="spellStart"/>
      <w:r w:rsidRPr="00CE3CEA">
        <w:rPr>
          <w:szCs w:val="24"/>
        </w:rPr>
        <w:t>Rowena</w:t>
      </w:r>
      <w:proofErr w:type="spellEnd"/>
      <w:r w:rsidRPr="00CE3CEA">
        <w:rPr>
          <w:szCs w:val="24"/>
        </w:rPr>
        <w:t>, 2018: 3). Bununla birlikte, ekonomik açıdan bakıldığında, doğal bir felaket, ekonomik sistemin işleyişinde bozulmaya neden olan ve varlıklar, üretim faktörleri, üretim, istihdam veya tüketim üzerinde önemli olumsuz etkileri olan doğal bir olay olarak tanımlanabilir. Bu tür doğal olaylara örnek olarak depremler, fırtınalar, kasırgalar, yoğun yağışlar, kuraklıklar, sıcak dalgalar, soğuk hava fırtınası ve fırtınalar ve şimşekler verilebilir (</w:t>
      </w:r>
      <w:proofErr w:type="spellStart"/>
      <w:r w:rsidRPr="00CE3CEA">
        <w:rPr>
          <w:szCs w:val="24"/>
        </w:rPr>
        <w:t>Hallegatte</w:t>
      </w:r>
      <w:proofErr w:type="spellEnd"/>
      <w:r w:rsidRPr="00CE3CEA">
        <w:rPr>
          <w:szCs w:val="24"/>
        </w:rPr>
        <w:t xml:space="preserve"> </w:t>
      </w:r>
      <w:proofErr w:type="spellStart"/>
      <w:r w:rsidRPr="00CE3CEA">
        <w:rPr>
          <w:szCs w:val="24"/>
        </w:rPr>
        <w:t>and</w:t>
      </w:r>
      <w:proofErr w:type="spellEnd"/>
      <w:r w:rsidRPr="00CE3CEA">
        <w:rPr>
          <w:szCs w:val="24"/>
        </w:rPr>
        <w:t xml:space="preserve"> </w:t>
      </w:r>
      <w:proofErr w:type="spellStart"/>
      <w:r w:rsidRPr="00CE3CEA">
        <w:rPr>
          <w:szCs w:val="24"/>
        </w:rPr>
        <w:t>Przyluski</w:t>
      </w:r>
      <w:proofErr w:type="spellEnd"/>
      <w:r w:rsidRPr="00CE3CEA">
        <w:rPr>
          <w:szCs w:val="24"/>
        </w:rPr>
        <w:t>, 2010: 3).</w:t>
      </w:r>
    </w:p>
    <w:p w14:paraId="18D1D95E" w14:textId="77777777" w:rsidR="00CE3CEA" w:rsidRPr="00CE3CEA" w:rsidRDefault="00CE3CEA" w:rsidP="00CE3CEA">
      <w:pPr>
        <w:pStyle w:val="ResimYazs"/>
        <w:keepNext/>
        <w:ind w:firstLine="0"/>
        <w:rPr>
          <w:sz w:val="24"/>
          <w:szCs w:val="24"/>
        </w:rPr>
      </w:pPr>
      <w:bookmarkStart w:id="60" w:name="_Toc26787940"/>
      <w:r w:rsidRPr="00CE3CEA">
        <w:rPr>
          <w:color w:val="auto"/>
          <w:sz w:val="24"/>
          <w:szCs w:val="24"/>
        </w:rPr>
        <w:lastRenderedPageBreak/>
        <w:t xml:space="preserve">Şekil </w:t>
      </w:r>
      <w:r w:rsidR="00090949">
        <w:rPr>
          <w:color w:val="auto"/>
          <w:sz w:val="24"/>
          <w:szCs w:val="24"/>
        </w:rPr>
        <w:fldChar w:fldCharType="begin"/>
      </w:r>
      <w:r w:rsidR="00090949">
        <w:rPr>
          <w:color w:val="auto"/>
          <w:sz w:val="24"/>
          <w:szCs w:val="24"/>
        </w:rPr>
        <w:instrText xml:space="preserve"> SEQ Şekil \* ARABIC </w:instrText>
      </w:r>
      <w:r w:rsidR="00090949">
        <w:rPr>
          <w:color w:val="auto"/>
          <w:sz w:val="24"/>
          <w:szCs w:val="24"/>
        </w:rPr>
        <w:fldChar w:fldCharType="separate"/>
      </w:r>
      <w:r w:rsidR="00090949">
        <w:rPr>
          <w:noProof/>
          <w:color w:val="auto"/>
          <w:sz w:val="24"/>
          <w:szCs w:val="24"/>
        </w:rPr>
        <w:t>3</w:t>
      </w:r>
      <w:r w:rsidR="00090949">
        <w:rPr>
          <w:color w:val="auto"/>
          <w:sz w:val="24"/>
          <w:szCs w:val="24"/>
        </w:rPr>
        <w:fldChar w:fldCharType="end"/>
      </w:r>
      <w:r w:rsidRPr="00CE3CEA">
        <w:rPr>
          <w:color w:val="auto"/>
          <w:sz w:val="24"/>
          <w:szCs w:val="24"/>
        </w:rPr>
        <w:t>.1. 1900-2017 Yılları Arasında Oluşan Doğal Afet Sayıları</w:t>
      </w:r>
      <w:bookmarkEnd w:id="60"/>
    </w:p>
    <w:p w14:paraId="458CB5A1" w14:textId="77777777" w:rsidR="00CE3CEA" w:rsidRDefault="00CE3CEA" w:rsidP="00CE3CEA">
      <w:pPr>
        <w:keepNext/>
        <w:spacing w:line="360" w:lineRule="auto"/>
      </w:pPr>
      <w:r w:rsidRPr="00064A3C">
        <w:rPr>
          <w:noProof/>
        </w:rPr>
        <w:drawing>
          <wp:inline distT="0" distB="0" distL="0" distR="0" wp14:anchorId="6E946FCB" wp14:editId="4F91B2BC">
            <wp:extent cx="5400040" cy="3069983"/>
            <wp:effectExtent l="0" t="0" r="0" b="381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3069983"/>
                    </a:xfrm>
                    <a:prstGeom prst="rect">
                      <a:avLst/>
                    </a:prstGeom>
                    <a:noFill/>
                    <a:ln>
                      <a:noFill/>
                    </a:ln>
                  </pic:spPr>
                </pic:pic>
              </a:graphicData>
            </a:graphic>
          </wp:inline>
        </w:drawing>
      </w:r>
    </w:p>
    <w:p w14:paraId="4220AA18" w14:textId="77777777" w:rsidR="00CE3CEA" w:rsidRDefault="00CE3CEA" w:rsidP="00CE3CEA">
      <w:pPr>
        <w:pStyle w:val="ResimYazs"/>
        <w:spacing w:line="360" w:lineRule="auto"/>
        <w:ind w:firstLine="0"/>
        <w:jc w:val="both"/>
        <w:rPr>
          <w:b w:val="0"/>
          <w:bCs w:val="0"/>
          <w:color w:val="auto"/>
          <w:sz w:val="24"/>
          <w:szCs w:val="24"/>
        </w:rPr>
      </w:pPr>
      <w:r w:rsidRPr="0068751E">
        <w:rPr>
          <w:color w:val="auto"/>
          <w:sz w:val="20"/>
          <w:szCs w:val="20"/>
        </w:rPr>
        <w:t>Kaynak:</w:t>
      </w:r>
      <w:r w:rsidRPr="0068751E">
        <w:rPr>
          <w:b w:val="0"/>
          <w:bCs w:val="0"/>
          <w:color w:val="auto"/>
          <w:sz w:val="20"/>
          <w:szCs w:val="20"/>
        </w:rPr>
        <w:t xml:space="preserve"> GÖKÇEKUŞ Hüseyin, BARLAS Ceren, ALMUHİSEN Baran ve EYNİ Baran; (2018), “Doğal ve İnsan Kaynaklı Afetler, Sonuçları ve Afet Yönetimi”, </w:t>
      </w:r>
      <w:r w:rsidRPr="0068751E">
        <w:rPr>
          <w:rFonts w:eastAsia="Times New Roman" w:cs="Times New Roman"/>
          <w:color w:val="auto"/>
          <w:sz w:val="20"/>
          <w:szCs w:val="20"/>
        </w:rPr>
        <w:t>Yakın Doğu Üniversitesi</w:t>
      </w:r>
      <w:r w:rsidRPr="0068751E">
        <w:rPr>
          <w:rFonts w:eastAsia="Times New Roman" w:cs="Times New Roman"/>
          <w:b w:val="0"/>
          <w:bCs w:val="0"/>
          <w:color w:val="auto"/>
          <w:sz w:val="20"/>
          <w:szCs w:val="20"/>
        </w:rPr>
        <w:t xml:space="preserve">, </w:t>
      </w:r>
      <w:proofErr w:type="spellStart"/>
      <w:r w:rsidRPr="0068751E">
        <w:rPr>
          <w:b w:val="0"/>
          <w:bCs w:val="0"/>
          <w:color w:val="auto"/>
          <w:sz w:val="20"/>
          <w:szCs w:val="20"/>
        </w:rPr>
        <w:t>ss</w:t>
      </w:r>
      <w:proofErr w:type="spellEnd"/>
      <w:r w:rsidRPr="0068751E">
        <w:rPr>
          <w:b w:val="0"/>
          <w:bCs w:val="0"/>
          <w:color w:val="auto"/>
          <w:sz w:val="20"/>
          <w:szCs w:val="20"/>
        </w:rPr>
        <w:t>. 1-23.</w:t>
      </w:r>
    </w:p>
    <w:p w14:paraId="7A2A34EE" w14:textId="77777777" w:rsidR="00CE3CEA" w:rsidRPr="00CE3CEA" w:rsidRDefault="00CE3CEA" w:rsidP="00CE3CEA">
      <w:pPr>
        <w:spacing w:line="360" w:lineRule="auto"/>
        <w:ind w:firstLine="360"/>
      </w:pPr>
      <w:r>
        <w:tab/>
      </w:r>
      <w:r w:rsidRPr="00CE3CEA">
        <w:t>Doğal afetlerin etkileri sadece insani açıdan değil aynı zamanda ve öncelikle de ekonomik ve sosyal açıdan bakılmalıdır. Birleşmiş Milletler Afet Yardım Koordinatörü Ofisi (UNDRO) (1979)’a göre bu etkiler aşağıdaki ana kategorilere ayrılabilir:</w:t>
      </w:r>
    </w:p>
    <w:p w14:paraId="403D82FA" w14:textId="77777777" w:rsidR="00CE3CEA" w:rsidRPr="00CE3CEA" w:rsidRDefault="00CE3CEA" w:rsidP="00851EFA">
      <w:pPr>
        <w:pStyle w:val="ListeParagraf"/>
        <w:numPr>
          <w:ilvl w:val="0"/>
          <w:numId w:val="11"/>
        </w:numPr>
        <w:spacing w:line="360" w:lineRule="auto"/>
      </w:pPr>
      <w:r w:rsidRPr="00CE3CEA">
        <w:t>Afetten etkilenen nüfusun mülkü üzerindeki doğrudan etkiler;</w:t>
      </w:r>
    </w:p>
    <w:p w14:paraId="12D675AF" w14:textId="77777777" w:rsidR="00CE3CEA" w:rsidRPr="00CE3CEA" w:rsidRDefault="00CE3CEA" w:rsidP="00851EFA">
      <w:pPr>
        <w:pStyle w:val="ListeParagraf"/>
        <w:numPr>
          <w:ilvl w:val="0"/>
          <w:numId w:val="11"/>
        </w:numPr>
        <w:spacing w:line="360" w:lineRule="auto"/>
      </w:pPr>
      <w:r w:rsidRPr="00CE3CEA">
        <w:t xml:space="preserve">Üretimdeki ve hizmetlerin sağlanmasındaki gerilemeden kaynaklanan dolaylı etkiler; </w:t>
      </w:r>
    </w:p>
    <w:p w14:paraId="486D6B47" w14:textId="77777777" w:rsidR="00CE3CEA" w:rsidRPr="00CE3CEA" w:rsidRDefault="00CE3CEA" w:rsidP="00851EFA">
      <w:pPr>
        <w:pStyle w:val="ListeParagraf"/>
        <w:numPr>
          <w:ilvl w:val="0"/>
          <w:numId w:val="11"/>
        </w:numPr>
        <w:spacing w:line="360" w:lineRule="auto"/>
      </w:pPr>
      <w:r w:rsidRPr="00CE3CEA">
        <w:t>Afetten bir süre sonra ortaya çıkabilecek ikincil etkiler: ekonomik büyüme ve gelişmede azalma</w:t>
      </w:r>
      <w:r>
        <w:t>,</w:t>
      </w:r>
      <w:r w:rsidRPr="00CE3CEA">
        <w:t xml:space="preserve"> artan enflasyon</w:t>
      </w:r>
      <w:r>
        <w:t>,</w:t>
      </w:r>
      <w:r w:rsidRPr="00CE3CEA">
        <w:t xml:space="preserve"> ödemeler dengesi sorunları</w:t>
      </w:r>
      <w:r>
        <w:t>,</w:t>
      </w:r>
      <w:r w:rsidRPr="00CE3CEA">
        <w:t xml:space="preserve"> mali harcama ve açıklardaki artışlar</w:t>
      </w:r>
      <w:r>
        <w:t>,</w:t>
      </w:r>
      <w:r w:rsidRPr="00CE3CEA">
        <w:t xml:space="preserve"> para rezervlerinde vs. azalma (</w:t>
      </w:r>
      <w:proofErr w:type="spellStart"/>
      <w:r w:rsidRPr="00CE3CEA">
        <w:t>Jowel</w:t>
      </w:r>
      <w:proofErr w:type="spellEnd"/>
      <w:r w:rsidRPr="00CE3CEA">
        <w:t>, 1989: 135).</w:t>
      </w:r>
    </w:p>
    <w:p w14:paraId="28B95F2E" w14:textId="77777777" w:rsidR="00CE3CEA" w:rsidRPr="00CE3CEA" w:rsidRDefault="00CE3CEA" w:rsidP="00CE3CEA">
      <w:pPr>
        <w:spacing w:line="360" w:lineRule="auto"/>
      </w:pPr>
      <w:r w:rsidRPr="00CE3CEA">
        <w:tab/>
        <w:t xml:space="preserve">Doğal afetlerin ekonomik açıdan değerlendirme durumunda </w:t>
      </w:r>
      <w:proofErr w:type="spellStart"/>
      <w:r w:rsidRPr="00CE3CEA">
        <w:t>Hallegatte</w:t>
      </w:r>
      <w:proofErr w:type="spellEnd"/>
      <w:r w:rsidRPr="00CE3CEA">
        <w:t xml:space="preserve"> </w:t>
      </w:r>
      <w:proofErr w:type="spellStart"/>
      <w:r w:rsidRPr="00CE3CEA">
        <w:t>and</w:t>
      </w:r>
      <w:proofErr w:type="spellEnd"/>
      <w:r w:rsidRPr="00CE3CEA">
        <w:t xml:space="preserve"> </w:t>
      </w:r>
      <w:proofErr w:type="spellStart"/>
      <w:r w:rsidRPr="00CE3CEA">
        <w:t>Przyluski</w:t>
      </w:r>
      <w:proofErr w:type="spellEnd"/>
      <w:r w:rsidRPr="00CE3CEA">
        <w:t xml:space="preserve">, (2010) ve </w:t>
      </w:r>
      <w:proofErr w:type="spellStart"/>
      <w:r w:rsidRPr="00CE3CEA">
        <w:t>Zapata-</w:t>
      </w:r>
      <w:proofErr w:type="gramStart"/>
      <w:r w:rsidRPr="00CE3CEA">
        <w:t>Marti</w:t>
      </w:r>
      <w:proofErr w:type="spellEnd"/>
      <w:proofErr w:type="gramEnd"/>
      <w:r w:rsidRPr="00CE3CEA">
        <w:t xml:space="preserve"> (1997)’ e göre doğrudan ve dolaylı etkilenme olarak sınıflandırıldığı görülmüştür: </w:t>
      </w:r>
    </w:p>
    <w:p w14:paraId="6A854020" w14:textId="77777777" w:rsidR="00CE3CEA" w:rsidRPr="00CE3CEA" w:rsidRDefault="00CE3CEA" w:rsidP="00851EFA">
      <w:pPr>
        <w:pStyle w:val="ListeParagraf"/>
        <w:numPr>
          <w:ilvl w:val="0"/>
          <w:numId w:val="12"/>
        </w:numPr>
        <w:spacing w:line="360" w:lineRule="auto"/>
      </w:pPr>
      <w:r w:rsidRPr="00CE3CEA">
        <w:t>Doğrudan etkiler (olay anındaki zararlarla gösterilir: bir fiyatın gözlemlenebildiği varlıklara, mallara ve hizmetlere verilen hasar gibi piyasa zararları ve afetten etkilenen kişi sayısı veya felaketten etkilenen kişi sayısı gibi piyasa dışı zararlar);</w:t>
      </w:r>
    </w:p>
    <w:p w14:paraId="14F9F25B" w14:textId="77777777" w:rsidR="00CE3CEA" w:rsidRPr="00CE3CEA" w:rsidRDefault="00CE3CEA" w:rsidP="00851EFA">
      <w:pPr>
        <w:pStyle w:val="ListeParagraf"/>
        <w:numPr>
          <w:ilvl w:val="0"/>
          <w:numId w:val="12"/>
        </w:numPr>
        <w:spacing w:line="360" w:lineRule="auto"/>
      </w:pPr>
      <w:r w:rsidRPr="00CE3CEA">
        <w:lastRenderedPageBreak/>
        <w:t>Dolaylı ve ikincil etkiler (afetlerin yol açtığı zararlar veya iş kesintileri ve genel ekonominin performansına etkileri nedeniyle meydana gelmeyecek mal, hizmet ve iş gelirleri nedeniyle meydana gelen zararlar) (</w:t>
      </w:r>
      <w:proofErr w:type="spellStart"/>
      <w:r w:rsidRPr="00CE3CEA">
        <w:t>Lazzaroni</w:t>
      </w:r>
      <w:proofErr w:type="spellEnd"/>
      <w:r w:rsidRPr="00CE3CEA">
        <w:t xml:space="preserve"> </w:t>
      </w:r>
      <w:proofErr w:type="spellStart"/>
      <w:r w:rsidRPr="00CE3CEA">
        <w:t>and</w:t>
      </w:r>
      <w:proofErr w:type="spellEnd"/>
      <w:r w:rsidRPr="00CE3CEA">
        <w:t xml:space="preserve"> Van </w:t>
      </w:r>
      <w:proofErr w:type="spellStart"/>
      <w:r w:rsidRPr="00CE3CEA">
        <w:t>Bergeijk</w:t>
      </w:r>
      <w:proofErr w:type="spellEnd"/>
      <w:r w:rsidRPr="00CE3CEA">
        <w:t>, 2014: 334)</w:t>
      </w:r>
    </w:p>
    <w:p w14:paraId="53D341A8" w14:textId="77777777" w:rsidR="00CE3CEA" w:rsidRPr="00CE3CEA" w:rsidRDefault="00CE3CEA" w:rsidP="00C57DA9">
      <w:pPr>
        <w:spacing w:line="360" w:lineRule="auto"/>
        <w:rPr>
          <w:szCs w:val="24"/>
        </w:rPr>
      </w:pPr>
      <w:r w:rsidRPr="00CE3CEA">
        <w:tab/>
        <w:t xml:space="preserve">Afetlerin Epidemiyolojisi Araştırma Merkezi (CRED), Doğal afetleri üç alt gruba ayırmıştır: 1) taşkınlar, fırtınalar ve kuraklıklar dahil olmak üzere </w:t>
      </w:r>
      <w:proofErr w:type="spellStart"/>
      <w:r w:rsidRPr="00CE3CEA">
        <w:t>hidro</w:t>
      </w:r>
      <w:proofErr w:type="spellEnd"/>
      <w:r w:rsidRPr="00CE3CEA">
        <w:t xml:space="preserve"> meteorolojik </w:t>
      </w:r>
      <w:r>
        <w:t>afetler</w:t>
      </w:r>
      <w:r w:rsidRPr="00CE3CEA">
        <w:t xml:space="preserve">; 2) deprem, </w:t>
      </w:r>
      <w:proofErr w:type="spellStart"/>
      <w:r w:rsidRPr="00CE3CEA">
        <w:t>tsunami</w:t>
      </w:r>
      <w:proofErr w:type="spellEnd"/>
      <w:r w:rsidRPr="00CE3CEA">
        <w:t xml:space="preserve"> ve volkanik patlamaları içeren jeofizik </w:t>
      </w:r>
      <w:proofErr w:type="gramStart"/>
      <w:r>
        <w:t>afetler</w:t>
      </w:r>
      <w:r w:rsidRPr="00CE3CEA">
        <w:t>;</w:t>
      </w:r>
      <w:proofErr w:type="gramEnd"/>
      <w:r w:rsidRPr="00CE3CEA">
        <w:t xml:space="preserve"> ve 3) salgınlar ve böcek istilası gibi biyolojik </w:t>
      </w:r>
      <w:r>
        <w:t>afetler</w:t>
      </w:r>
      <w:r w:rsidRPr="00CE3CEA">
        <w:t xml:space="preserve"> (</w:t>
      </w:r>
      <w:proofErr w:type="spellStart"/>
      <w:r w:rsidRPr="00CE3CEA">
        <w:t>Sawada</w:t>
      </w:r>
      <w:proofErr w:type="spellEnd"/>
      <w:r w:rsidRPr="00CE3CEA">
        <w:t xml:space="preserve"> vd., 2011: 3). Günümüzde ise bu sınıflandırma Afetlerin Epidemiyolojisi Araştırma Merkezi (CRED) tarafından daha ayrıntılı bir şekilde EM-DAT veri tabanında güncellenmiştir.</w:t>
      </w:r>
    </w:p>
    <w:p w14:paraId="6A8AB780" w14:textId="77777777" w:rsidR="00C57DA9" w:rsidRPr="00C57DA9" w:rsidRDefault="00C57DA9" w:rsidP="00C57DA9">
      <w:pPr>
        <w:pStyle w:val="ResimYazs"/>
        <w:keepNext/>
        <w:rPr>
          <w:color w:val="auto"/>
          <w:sz w:val="24"/>
          <w:szCs w:val="24"/>
        </w:rPr>
      </w:pPr>
      <w:r w:rsidRPr="00C57DA9">
        <w:rPr>
          <w:color w:val="auto"/>
          <w:sz w:val="24"/>
          <w:szCs w:val="24"/>
        </w:rPr>
        <w:t>Tablo 3.1. Doğal Afetlerin Sınıflandırılması</w:t>
      </w:r>
    </w:p>
    <w:tbl>
      <w:tblPr>
        <w:tblStyle w:val="AkGlgeleme1"/>
        <w:tblW w:w="0" w:type="auto"/>
        <w:tblLook w:val="04A0" w:firstRow="1" w:lastRow="0" w:firstColumn="1" w:lastColumn="0" w:noHBand="0" w:noVBand="1"/>
      </w:tblPr>
      <w:tblGrid>
        <w:gridCol w:w="4296"/>
        <w:gridCol w:w="4208"/>
      </w:tblGrid>
      <w:tr w:rsidR="00CE3CEA" w14:paraId="1FCFBC15" w14:textId="77777777" w:rsidTr="00CE3CEA">
        <w:trPr>
          <w:cnfStyle w:val="100000000000" w:firstRow="1" w:lastRow="0" w:firstColumn="0" w:lastColumn="0" w:oddVBand="0" w:evenVBand="0" w:oddHBand="0" w:evenHBand="0" w:firstRowFirstColumn="0" w:firstRowLastColumn="0" w:lastRowFirstColumn="0" w:lastRowLastColumn="0"/>
          <w:trHeight w:val="371"/>
        </w:trPr>
        <w:tc>
          <w:tcPr>
            <w:cnfStyle w:val="001000000000" w:firstRow="0" w:lastRow="0" w:firstColumn="1" w:lastColumn="0" w:oddVBand="0" w:evenVBand="0" w:oddHBand="0" w:evenHBand="0" w:firstRowFirstColumn="0" w:firstRowLastColumn="0" w:lastRowFirstColumn="0" w:lastRowLastColumn="0"/>
            <w:tcW w:w="4385" w:type="dxa"/>
            <w:vMerge w:val="restart"/>
            <w:tcBorders>
              <w:right w:val="single" w:sz="4" w:space="0" w:color="auto"/>
            </w:tcBorders>
            <w:vAlign w:val="center"/>
          </w:tcPr>
          <w:p w14:paraId="66AE91CC" w14:textId="77777777" w:rsidR="00CE3CEA" w:rsidRPr="002E19B5" w:rsidRDefault="00CE3CEA" w:rsidP="000F3A08">
            <w:pPr>
              <w:spacing w:line="360" w:lineRule="auto"/>
              <w:jc w:val="center"/>
            </w:pPr>
            <w:r w:rsidRPr="002E19B5">
              <w:t>JEOFİZİK</w:t>
            </w:r>
          </w:p>
        </w:tc>
        <w:tc>
          <w:tcPr>
            <w:tcW w:w="4335" w:type="dxa"/>
            <w:tcBorders>
              <w:top w:val="single" w:sz="4" w:space="0" w:color="auto"/>
              <w:left w:val="single" w:sz="4" w:space="0" w:color="auto"/>
              <w:bottom w:val="nil"/>
            </w:tcBorders>
          </w:tcPr>
          <w:p w14:paraId="521C3951" w14:textId="77777777" w:rsidR="00CE3CEA" w:rsidRPr="002E19B5" w:rsidRDefault="00CE3CEA" w:rsidP="000F3A08">
            <w:pPr>
              <w:spacing w:line="360" w:lineRule="auto"/>
              <w:cnfStyle w:val="100000000000" w:firstRow="1" w:lastRow="0" w:firstColumn="0" w:lastColumn="0" w:oddVBand="0" w:evenVBand="0" w:oddHBand="0" w:evenHBand="0" w:firstRowFirstColumn="0" w:firstRowLastColumn="0" w:lastRowFirstColumn="0" w:lastRowLastColumn="0"/>
              <w:rPr>
                <w:b w:val="0"/>
              </w:rPr>
            </w:pPr>
            <w:r w:rsidRPr="002E19B5">
              <w:rPr>
                <w:b w:val="0"/>
              </w:rPr>
              <w:t xml:space="preserve">Deprem </w:t>
            </w:r>
          </w:p>
        </w:tc>
      </w:tr>
      <w:tr w:rsidR="00CE3CEA" w14:paraId="0699E17F" w14:textId="77777777" w:rsidTr="00CE3CEA">
        <w:trPr>
          <w:cnfStyle w:val="000000100000" w:firstRow="0" w:lastRow="0" w:firstColumn="0" w:lastColumn="0" w:oddVBand="0" w:evenVBand="0" w:oddHBand="1" w:evenHBand="0" w:firstRowFirstColumn="0" w:firstRowLastColumn="0" w:lastRowFirstColumn="0" w:lastRowLastColumn="0"/>
          <w:trHeight w:val="145"/>
        </w:trPr>
        <w:tc>
          <w:tcPr>
            <w:cnfStyle w:val="001000000000" w:firstRow="0" w:lastRow="0" w:firstColumn="1" w:lastColumn="0" w:oddVBand="0" w:evenVBand="0" w:oddHBand="0" w:evenHBand="0" w:firstRowFirstColumn="0" w:firstRowLastColumn="0" w:lastRowFirstColumn="0" w:lastRowLastColumn="0"/>
            <w:tcW w:w="4385" w:type="dxa"/>
            <w:vMerge/>
            <w:tcBorders>
              <w:right w:val="single" w:sz="4" w:space="0" w:color="auto"/>
            </w:tcBorders>
            <w:vAlign w:val="center"/>
          </w:tcPr>
          <w:p w14:paraId="7F6F3B6E" w14:textId="77777777" w:rsidR="00CE3CEA" w:rsidRPr="002E19B5" w:rsidRDefault="00CE3CEA" w:rsidP="000F3A08">
            <w:pPr>
              <w:spacing w:line="360" w:lineRule="auto"/>
              <w:jc w:val="center"/>
            </w:pPr>
          </w:p>
        </w:tc>
        <w:tc>
          <w:tcPr>
            <w:tcW w:w="4335" w:type="dxa"/>
            <w:tcBorders>
              <w:top w:val="nil"/>
              <w:left w:val="single" w:sz="4" w:space="0" w:color="auto"/>
              <w:bottom w:val="nil"/>
            </w:tcBorders>
          </w:tcPr>
          <w:p w14:paraId="6947E7F0" w14:textId="77777777" w:rsidR="00CE3CEA" w:rsidRPr="002E19B5" w:rsidRDefault="00CE3CEA" w:rsidP="000F3A08">
            <w:pPr>
              <w:spacing w:line="360" w:lineRule="auto"/>
              <w:cnfStyle w:val="000000100000" w:firstRow="0" w:lastRow="0" w:firstColumn="0" w:lastColumn="0" w:oddVBand="0" w:evenVBand="0" w:oddHBand="1" w:evenHBand="0" w:firstRowFirstColumn="0" w:firstRowLastColumn="0" w:lastRowFirstColumn="0" w:lastRowLastColumn="0"/>
            </w:pPr>
            <w:r w:rsidRPr="002E19B5">
              <w:t>Kütle Hareketi (kuru)</w:t>
            </w:r>
          </w:p>
        </w:tc>
      </w:tr>
      <w:tr w:rsidR="00CE3CEA" w14:paraId="50E5051F" w14:textId="77777777" w:rsidTr="00CE3CEA">
        <w:trPr>
          <w:trHeight w:val="145"/>
        </w:trPr>
        <w:tc>
          <w:tcPr>
            <w:cnfStyle w:val="001000000000" w:firstRow="0" w:lastRow="0" w:firstColumn="1" w:lastColumn="0" w:oddVBand="0" w:evenVBand="0" w:oddHBand="0" w:evenHBand="0" w:firstRowFirstColumn="0" w:firstRowLastColumn="0" w:lastRowFirstColumn="0" w:lastRowLastColumn="0"/>
            <w:tcW w:w="4385" w:type="dxa"/>
            <w:vMerge/>
            <w:tcBorders>
              <w:right w:val="single" w:sz="4" w:space="0" w:color="auto"/>
            </w:tcBorders>
            <w:vAlign w:val="center"/>
          </w:tcPr>
          <w:p w14:paraId="586C698D" w14:textId="77777777" w:rsidR="00CE3CEA" w:rsidRPr="002E19B5" w:rsidRDefault="00CE3CEA" w:rsidP="000F3A08">
            <w:pPr>
              <w:spacing w:line="360" w:lineRule="auto"/>
              <w:jc w:val="center"/>
            </w:pPr>
          </w:p>
        </w:tc>
        <w:tc>
          <w:tcPr>
            <w:tcW w:w="4335" w:type="dxa"/>
            <w:tcBorders>
              <w:top w:val="nil"/>
              <w:left w:val="single" w:sz="4" w:space="0" w:color="auto"/>
              <w:bottom w:val="nil"/>
              <w:right w:val="nil"/>
            </w:tcBorders>
          </w:tcPr>
          <w:p w14:paraId="521A2AB3" w14:textId="77777777" w:rsidR="00CE3CEA" w:rsidRPr="002E19B5" w:rsidRDefault="00CE3CEA" w:rsidP="000F3A08">
            <w:pPr>
              <w:spacing w:line="360" w:lineRule="auto"/>
              <w:cnfStyle w:val="000000000000" w:firstRow="0" w:lastRow="0" w:firstColumn="0" w:lastColumn="0" w:oddVBand="0" w:evenVBand="0" w:oddHBand="0" w:evenHBand="0" w:firstRowFirstColumn="0" w:firstRowLastColumn="0" w:lastRowFirstColumn="0" w:lastRowLastColumn="0"/>
            </w:pPr>
            <w:r w:rsidRPr="002E19B5">
              <w:t>Volkanik faaliyet</w:t>
            </w:r>
          </w:p>
        </w:tc>
      </w:tr>
      <w:tr w:rsidR="00CE3CEA" w14:paraId="61C6624E" w14:textId="77777777" w:rsidTr="00CE3CEA">
        <w:trPr>
          <w:cnfStyle w:val="000000100000" w:firstRow="0" w:lastRow="0" w:firstColumn="0" w:lastColumn="0" w:oddVBand="0" w:evenVBand="0" w:oddHBand="1" w:evenHBand="0" w:firstRowFirstColumn="0" w:firstRowLastColumn="0" w:lastRowFirstColumn="0" w:lastRowLastColumn="0"/>
          <w:trHeight w:val="371"/>
        </w:trPr>
        <w:tc>
          <w:tcPr>
            <w:cnfStyle w:val="001000000000" w:firstRow="0" w:lastRow="0" w:firstColumn="1" w:lastColumn="0" w:oddVBand="0" w:evenVBand="0" w:oddHBand="0" w:evenHBand="0" w:firstRowFirstColumn="0" w:firstRowLastColumn="0" w:lastRowFirstColumn="0" w:lastRowLastColumn="0"/>
            <w:tcW w:w="4385" w:type="dxa"/>
            <w:vMerge w:val="restart"/>
            <w:tcBorders>
              <w:right w:val="single" w:sz="4" w:space="0" w:color="auto"/>
            </w:tcBorders>
            <w:vAlign w:val="center"/>
          </w:tcPr>
          <w:p w14:paraId="7D0245E8" w14:textId="77777777" w:rsidR="00CE3CEA" w:rsidRPr="002E19B5" w:rsidRDefault="00CE3CEA" w:rsidP="000F3A08">
            <w:pPr>
              <w:spacing w:line="360" w:lineRule="auto"/>
              <w:jc w:val="center"/>
            </w:pPr>
            <w:r w:rsidRPr="002E19B5">
              <w:t>METEOROLOJİK</w:t>
            </w:r>
          </w:p>
        </w:tc>
        <w:tc>
          <w:tcPr>
            <w:tcW w:w="4335" w:type="dxa"/>
            <w:tcBorders>
              <w:top w:val="nil"/>
              <w:left w:val="single" w:sz="4" w:space="0" w:color="auto"/>
              <w:bottom w:val="nil"/>
            </w:tcBorders>
          </w:tcPr>
          <w:p w14:paraId="5B40D8B4" w14:textId="77777777" w:rsidR="00CE3CEA" w:rsidRPr="002E19B5" w:rsidRDefault="00CE3CEA" w:rsidP="000F3A08">
            <w:pPr>
              <w:spacing w:line="360" w:lineRule="auto"/>
              <w:cnfStyle w:val="000000100000" w:firstRow="0" w:lastRow="0" w:firstColumn="0" w:lastColumn="0" w:oddVBand="0" w:evenVBand="0" w:oddHBand="1" w:evenHBand="0" w:firstRowFirstColumn="0" w:firstRowLastColumn="0" w:lastRowFirstColumn="0" w:lastRowLastColumn="0"/>
            </w:pPr>
            <w:r w:rsidRPr="002E19B5">
              <w:t>Aşırı sıcaklık</w:t>
            </w:r>
          </w:p>
        </w:tc>
      </w:tr>
      <w:tr w:rsidR="00CE3CEA" w14:paraId="67444A34" w14:textId="77777777" w:rsidTr="00CE3CEA">
        <w:trPr>
          <w:trHeight w:val="145"/>
        </w:trPr>
        <w:tc>
          <w:tcPr>
            <w:cnfStyle w:val="001000000000" w:firstRow="0" w:lastRow="0" w:firstColumn="1" w:lastColumn="0" w:oddVBand="0" w:evenVBand="0" w:oddHBand="0" w:evenHBand="0" w:firstRowFirstColumn="0" w:firstRowLastColumn="0" w:lastRowFirstColumn="0" w:lastRowLastColumn="0"/>
            <w:tcW w:w="4385" w:type="dxa"/>
            <w:vMerge/>
            <w:tcBorders>
              <w:right w:val="single" w:sz="4" w:space="0" w:color="auto"/>
            </w:tcBorders>
            <w:vAlign w:val="center"/>
          </w:tcPr>
          <w:p w14:paraId="12B64047" w14:textId="77777777" w:rsidR="00CE3CEA" w:rsidRPr="002E19B5" w:rsidRDefault="00CE3CEA" w:rsidP="000F3A08">
            <w:pPr>
              <w:spacing w:line="360" w:lineRule="auto"/>
              <w:jc w:val="center"/>
            </w:pPr>
          </w:p>
        </w:tc>
        <w:tc>
          <w:tcPr>
            <w:tcW w:w="4335" w:type="dxa"/>
            <w:tcBorders>
              <w:top w:val="nil"/>
              <w:left w:val="single" w:sz="4" w:space="0" w:color="auto"/>
              <w:bottom w:val="nil"/>
              <w:right w:val="nil"/>
            </w:tcBorders>
          </w:tcPr>
          <w:p w14:paraId="74CC9385" w14:textId="77777777" w:rsidR="00CE3CEA" w:rsidRPr="002E19B5" w:rsidRDefault="00CE3CEA" w:rsidP="000F3A08">
            <w:pPr>
              <w:spacing w:line="360" w:lineRule="auto"/>
              <w:cnfStyle w:val="000000000000" w:firstRow="0" w:lastRow="0" w:firstColumn="0" w:lastColumn="0" w:oddVBand="0" w:evenVBand="0" w:oddHBand="0" w:evenHBand="0" w:firstRowFirstColumn="0" w:firstRowLastColumn="0" w:lastRowFirstColumn="0" w:lastRowLastColumn="0"/>
            </w:pPr>
            <w:r w:rsidRPr="002E19B5">
              <w:t>Sis</w:t>
            </w:r>
          </w:p>
        </w:tc>
      </w:tr>
      <w:tr w:rsidR="00CE3CEA" w14:paraId="03EE8096" w14:textId="77777777" w:rsidTr="00CE3CEA">
        <w:trPr>
          <w:cnfStyle w:val="000000100000" w:firstRow="0" w:lastRow="0" w:firstColumn="0" w:lastColumn="0" w:oddVBand="0" w:evenVBand="0" w:oddHBand="1" w:evenHBand="0" w:firstRowFirstColumn="0" w:firstRowLastColumn="0" w:lastRowFirstColumn="0" w:lastRowLastColumn="0"/>
          <w:trHeight w:val="145"/>
        </w:trPr>
        <w:tc>
          <w:tcPr>
            <w:cnfStyle w:val="001000000000" w:firstRow="0" w:lastRow="0" w:firstColumn="1" w:lastColumn="0" w:oddVBand="0" w:evenVBand="0" w:oddHBand="0" w:evenHBand="0" w:firstRowFirstColumn="0" w:firstRowLastColumn="0" w:lastRowFirstColumn="0" w:lastRowLastColumn="0"/>
            <w:tcW w:w="4385" w:type="dxa"/>
            <w:vMerge/>
            <w:tcBorders>
              <w:right w:val="single" w:sz="4" w:space="0" w:color="auto"/>
            </w:tcBorders>
            <w:vAlign w:val="center"/>
          </w:tcPr>
          <w:p w14:paraId="41DF9484" w14:textId="77777777" w:rsidR="00CE3CEA" w:rsidRPr="002E19B5" w:rsidRDefault="00CE3CEA" w:rsidP="000F3A08">
            <w:pPr>
              <w:spacing w:line="360" w:lineRule="auto"/>
              <w:jc w:val="center"/>
            </w:pPr>
          </w:p>
        </w:tc>
        <w:tc>
          <w:tcPr>
            <w:tcW w:w="4335" w:type="dxa"/>
            <w:tcBorders>
              <w:top w:val="nil"/>
              <w:left w:val="single" w:sz="4" w:space="0" w:color="auto"/>
              <w:bottom w:val="nil"/>
            </w:tcBorders>
          </w:tcPr>
          <w:p w14:paraId="39516DCF" w14:textId="77777777" w:rsidR="00CE3CEA" w:rsidRPr="002E19B5" w:rsidRDefault="00CE3CEA" w:rsidP="000F3A08">
            <w:pPr>
              <w:spacing w:line="360" w:lineRule="auto"/>
              <w:cnfStyle w:val="000000100000" w:firstRow="0" w:lastRow="0" w:firstColumn="0" w:lastColumn="0" w:oddVBand="0" w:evenVBand="0" w:oddHBand="1" w:evenHBand="0" w:firstRowFirstColumn="0" w:firstRowLastColumn="0" w:lastRowFirstColumn="0" w:lastRowLastColumn="0"/>
            </w:pPr>
            <w:r w:rsidRPr="002E19B5">
              <w:t>Fırtına</w:t>
            </w:r>
          </w:p>
        </w:tc>
      </w:tr>
      <w:tr w:rsidR="00CE3CEA" w14:paraId="17D71AFD" w14:textId="77777777" w:rsidTr="00CE3CEA">
        <w:trPr>
          <w:trHeight w:val="388"/>
        </w:trPr>
        <w:tc>
          <w:tcPr>
            <w:cnfStyle w:val="001000000000" w:firstRow="0" w:lastRow="0" w:firstColumn="1" w:lastColumn="0" w:oddVBand="0" w:evenVBand="0" w:oddHBand="0" w:evenHBand="0" w:firstRowFirstColumn="0" w:firstRowLastColumn="0" w:lastRowFirstColumn="0" w:lastRowLastColumn="0"/>
            <w:tcW w:w="4385" w:type="dxa"/>
            <w:vMerge w:val="restart"/>
            <w:tcBorders>
              <w:right w:val="single" w:sz="4" w:space="0" w:color="auto"/>
            </w:tcBorders>
            <w:vAlign w:val="center"/>
          </w:tcPr>
          <w:p w14:paraId="6FC79A8F" w14:textId="77777777" w:rsidR="00CE3CEA" w:rsidRPr="002E19B5" w:rsidRDefault="00CE3CEA" w:rsidP="000F3A08">
            <w:pPr>
              <w:spacing w:line="360" w:lineRule="auto"/>
              <w:jc w:val="center"/>
            </w:pPr>
            <w:r w:rsidRPr="002E19B5">
              <w:t>HİDROLOJİK</w:t>
            </w:r>
          </w:p>
        </w:tc>
        <w:tc>
          <w:tcPr>
            <w:tcW w:w="4335" w:type="dxa"/>
            <w:tcBorders>
              <w:top w:val="nil"/>
              <w:left w:val="single" w:sz="4" w:space="0" w:color="auto"/>
              <w:bottom w:val="nil"/>
              <w:right w:val="nil"/>
            </w:tcBorders>
          </w:tcPr>
          <w:p w14:paraId="57815643" w14:textId="77777777" w:rsidR="00CE3CEA" w:rsidRPr="002E19B5" w:rsidRDefault="00CE3CEA" w:rsidP="000F3A08">
            <w:pPr>
              <w:spacing w:line="360" w:lineRule="auto"/>
              <w:cnfStyle w:val="000000000000" w:firstRow="0" w:lastRow="0" w:firstColumn="0" w:lastColumn="0" w:oddVBand="0" w:evenVBand="0" w:oddHBand="0" w:evenHBand="0" w:firstRowFirstColumn="0" w:firstRowLastColumn="0" w:lastRowFirstColumn="0" w:lastRowLastColumn="0"/>
            </w:pPr>
            <w:r w:rsidRPr="002E19B5">
              <w:t>Sel</w:t>
            </w:r>
          </w:p>
        </w:tc>
      </w:tr>
      <w:tr w:rsidR="00CE3CEA" w14:paraId="7760C308" w14:textId="77777777" w:rsidTr="00CE3CEA">
        <w:trPr>
          <w:cnfStyle w:val="000000100000" w:firstRow="0" w:lastRow="0" w:firstColumn="0" w:lastColumn="0" w:oddVBand="0" w:evenVBand="0" w:oddHBand="1" w:evenHBand="0" w:firstRowFirstColumn="0" w:firstRowLastColumn="0" w:lastRowFirstColumn="0" w:lastRowLastColumn="0"/>
          <w:trHeight w:val="145"/>
        </w:trPr>
        <w:tc>
          <w:tcPr>
            <w:cnfStyle w:val="001000000000" w:firstRow="0" w:lastRow="0" w:firstColumn="1" w:lastColumn="0" w:oddVBand="0" w:evenVBand="0" w:oddHBand="0" w:evenHBand="0" w:firstRowFirstColumn="0" w:firstRowLastColumn="0" w:lastRowFirstColumn="0" w:lastRowLastColumn="0"/>
            <w:tcW w:w="4385" w:type="dxa"/>
            <w:vMerge/>
            <w:tcBorders>
              <w:right w:val="single" w:sz="4" w:space="0" w:color="auto"/>
            </w:tcBorders>
            <w:vAlign w:val="center"/>
          </w:tcPr>
          <w:p w14:paraId="32331CCD" w14:textId="77777777" w:rsidR="00CE3CEA" w:rsidRPr="002E19B5" w:rsidRDefault="00CE3CEA" w:rsidP="000F3A08">
            <w:pPr>
              <w:spacing w:line="360" w:lineRule="auto"/>
              <w:jc w:val="center"/>
            </w:pPr>
          </w:p>
        </w:tc>
        <w:tc>
          <w:tcPr>
            <w:tcW w:w="4335" w:type="dxa"/>
            <w:tcBorders>
              <w:top w:val="nil"/>
              <w:left w:val="single" w:sz="4" w:space="0" w:color="auto"/>
              <w:bottom w:val="nil"/>
            </w:tcBorders>
          </w:tcPr>
          <w:p w14:paraId="6DE4A37C" w14:textId="77777777" w:rsidR="00CE3CEA" w:rsidRPr="002E19B5" w:rsidRDefault="00CE3CEA" w:rsidP="000F3A08">
            <w:pPr>
              <w:spacing w:line="360" w:lineRule="auto"/>
              <w:cnfStyle w:val="000000100000" w:firstRow="0" w:lastRow="0" w:firstColumn="0" w:lastColumn="0" w:oddVBand="0" w:evenVBand="0" w:oddHBand="1" w:evenHBand="0" w:firstRowFirstColumn="0" w:firstRowLastColumn="0" w:lastRowFirstColumn="0" w:lastRowLastColumn="0"/>
            </w:pPr>
            <w:r w:rsidRPr="002E19B5">
              <w:t xml:space="preserve">Heyelan </w:t>
            </w:r>
          </w:p>
        </w:tc>
      </w:tr>
      <w:tr w:rsidR="00CE3CEA" w14:paraId="0DBB8FC9" w14:textId="77777777" w:rsidTr="00CE3CEA">
        <w:trPr>
          <w:trHeight w:val="145"/>
        </w:trPr>
        <w:tc>
          <w:tcPr>
            <w:cnfStyle w:val="001000000000" w:firstRow="0" w:lastRow="0" w:firstColumn="1" w:lastColumn="0" w:oddVBand="0" w:evenVBand="0" w:oddHBand="0" w:evenHBand="0" w:firstRowFirstColumn="0" w:firstRowLastColumn="0" w:lastRowFirstColumn="0" w:lastRowLastColumn="0"/>
            <w:tcW w:w="4385" w:type="dxa"/>
            <w:vMerge/>
            <w:tcBorders>
              <w:right w:val="single" w:sz="4" w:space="0" w:color="auto"/>
            </w:tcBorders>
            <w:vAlign w:val="center"/>
          </w:tcPr>
          <w:p w14:paraId="5626F4D4" w14:textId="77777777" w:rsidR="00CE3CEA" w:rsidRPr="002E19B5" w:rsidRDefault="00CE3CEA" w:rsidP="000F3A08">
            <w:pPr>
              <w:spacing w:line="360" w:lineRule="auto"/>
              <w:jc w:val="center"/>
            </w:pPr>
          </w:p>
        </w:tc>
        <w:tc>
          <w:tcPr>
            <w:tcW w:w="4335" w:type="dxa"/>
            <w:tcBorders>
              <w:top w:val="nil"/>
              <w:left w:val="single" w:sz="4" w:space="0" w:color="auto"/>
              <w:bottom w:val="nil"/>
              <w:right w:val="nil"/>
            </w:tcBorders>
          </w:tcPr>
          <w:p w14:paraId="2F8B4AA6" w14:textId="77777777" w:rsidR="00CE3CEA" w:rsidRPr="002E19B5" w:rsidRDefault="00CE3CEA" w:rsidP="000F3A08">
            <w:pPr>
              <w:spacing w:line="360" w:lineRule="auto"/>
              <w:cnfStyle w:val="000000000000" w:firstRow="0" w:lastRow="0" w:firstColumn="0" w:lastColumn="0" w:oddVBand="0" w:evenVBand="0" w:oddHBand="0" w:evenHBand="0" w:firstRowFirstColumn="0" w:firstRowLastColumn="0" w:lastRowFirstColumn="0" w:lastRowLastColumn="0"/>
            </w:pPr>
            <w:r w:rsidRPr="002E19B5">
              <w:t>Dalga eylemleri</w:t>
            </w:r>
          </w:p>
        </w:tc>
      </w:tr>
      <w:tr w:rsidR="00CE3CEA" w14:paraId="7B237EDD" w14:textId="77777777" w:rsidTr="00CE3CEA">
        <w:trPr>
          <w:cnfStyle w:val="000000100000" w:firstRow="0" w:lastRow="0" w:firstColumn="0" w:lastColumn="0" w:oddVBand="0" w:evenVBand="0" w:oddHBand="1" w:evenHBand="0" w:firstRowFirstColumn="0" w:firstRowLastColumn="0" w:lastRowFirstColumn="0" w:lastRowLastColumn="0"/>
          <w:trHeight w:val="371"/>
        </w:trPr>
        <w:tc>
          <w:tcPr>
            <w:cnfStyle w:val="001000000000" w:firstRow="0" w:lastRow="0" w:firstColumn="1" w:lastColumn="0" w:oddVBand="0" w:evenVBand="0" w:oddHBand="0" w:evenHBand="0" w:firstRowFirstColumn="0" w:firstRowLastColumn="0" w:lastRowFirstColumn="0" w:lastRowLastColumn="0"/>
            <w:tcW w:w="4385" w:type="dxa"/>
            <w:vMerge w:val="restart"/>
            <w:tcBorders>
              <w:right w:val="single" w:sz="4" w:space="0" w:color="auto"/>
            </w:tcBorders>
            <w:vAlign w:val="center"/>
          </w:tcPr>
          <w:p w14:paraId="6F87BE73" w14:textId="77777777" w:rsidR="00CE3CEA" w:rsidRPr="002E19B5" w:rsidRDefault="00CE3CEA" w:rsidP="000F3A08">
            <w:pPr>
              <w:spacing w:line="360" w:lineRule="auto"/>
              <w:jc w:val="center"/>
            </w:pPr>
            <w:r w:rsidRPr="002E19B5">
              <w:t>KLİMATOLOJİK</w:t>
            </w:r>
          </w:p>
        </w:tc>
        <w:tc>
          <w:tcPr>
            <w:tcW w:w="4335" w:type="dxa"/>
            <w:tcBorders>
              <w:top w:val="nil"/>
              <w:left w:val="single" w:sz="4" w:space="0" w:color="auto"/>
              <w:bottom w:val="nil"/>
            </w:tcBorders>
          </w:tcPr>
          <w:p w14:paraId="45A236F7" w14:textId="77777777" w:rsidR="00CE3CEA" w:rsidRPr="002E19B5" w:rsidRDefault="00CE3CEA" w:rsidP="000F3A08">
            <w:pPr>
              <w:spacing w:line="360" w:lineRule="auto"/>
              <w:cnfStyle w:val="000000100000" w:firstRow="0" w:lastRow="0" w:firstColumn="0" w:lastColumn="0" w:oddVBand="0" w:evenVBand="0" w:oddHBand="1" w:evenHBand="0" w:firstRowFirstColumn="0" w:firstRowLastColumn="0" w:lastRowFirstColumn="0" w:lastRowLastColumn="0"/>
            </w:pPr>
            <w:r w:rsidRPr="002E19B5">
              <w:t>Kuraklık</w:t>
            </w:r>
          </w:p>
        </w:tc>
      </w:tr>
      <w:tr w:rsidR="00CE3CEA" w14:paraId="38E23E1E" w14:textId="77777777" w:rsidTr="00CE3CEA">
        <w:trPr>
          <w:trHeight w:val="145"/>
        </w:trPr>
        <w:tc>
          <w:tcPr>
            <w:cnfStyle w:val="001000000000" w:firstRow="0" w:lastRow="0" w:firstColumn="1" w:lastColumn="0" w:oddVBand="0" w:evenVBand="0" w:oddHBand="0" w:evenHBand="0" w:firstRowFirstColumn="0" w:firstRowLastColumn="0" w:lastRowFirstColumn="0" w:lastRowLastColumn="0"/>
            <w:tcW w:w="4385" w:type="dxa"/>
            <w:vMerge/>
            <w:tcBorders>
              <w:right w:val="single" w:sz="4" w:space="0" w:color="auto"/>
            </w:tcBorders>
            <w:vAlign w:val="center"/>
          </w:tcPr>
          <w:p w14:paraId="1BC6DC06" w14:textId="77777777" w:rsidR="00CE3CEA" w:rsidRPr="002E19B5" w:rsidRDefault="00CE3CEA" w:rsidP="000F3A08">
            <w:pPr>
              <w:spacing w:line="360" w:lineRule="auto"/>
              <w:jc w:val="center"/>
            </w:pPr>
          </w:p>
        </w:tc>
        <w:tc>
          <w:tcPr>
            <w:tcW w:w="4335" w:type="dxa"/>
            <w:tcBorders>
              <w:top w:val="nil"/>
              <w:left w:val="single" w:sz="4" w:space="0" w:color="auto"/>
              <w:bottom w:val="nil"/>
              <w:right w:val="nil"/>
            </w:tcBorders>
          </w:tcPr>
          <w:p w14:paraId="36F38FD9" w14:textId="77777777" w:rsidR="00CE3CEA" w:rsidRPr="002E19B5" w:rsidRDefault="00CE3CEA" w:rsidP="000F3A08">
            <w:pPr>
              <w:spacing w:line="360" w:lineRule="auto"/>
              <w:cnfStyle w:val="000000000000" w:firstRow="0" w:lastRow="0" w:firstColumn="0" w:lastColumn="0" w:oddVBand="0" w:evenVBand="0" w:oddHBand="0" w:evenHBand="0" w:firstRowFirstColumn="0" w:firstRowLastColumn="0" w:lastRowFirstColumn="0" w:lastRowLastColumn="0"/>
            </w:pPr>
            <w:r w:rsidRPr="002E19B5">
              <w:t>Buzul Gölü Patlaması</w:t>
            </w:r>
          </w:p>
        </w:tc>
      </w:tr>
      <w:tr w:rsidR="00CE3CEA" w14:paraId="465D6F0A" w14:textId="77777777" w:rsidTr="00CE3CEA">
        <w:trPr>
          <w:cnfStyle w:val="000000100000" w:firstRow="0" w:lastRow="0" w:firstColumn="0" w:lastColumn="0" w:oddVBand="0" w:evenVBand="0" w:oddHBand="1" w:evenHBand="0" w:firstRowFirstColumn="0" w:firstRowLastColumn="0" w:lastRowFirstColumn="0" w:lastRowLastColumn="0"/>
          <w:trHeight w:val="145"/>
        </w:trPr>
        <w:tc>
          <w:tcPr>
            <w:cnfStyle w:val="001000000000" w:firstRow="0" w:lastRow="0" w:firstColumn="1" w:lastColumn="0" w:oddVBand="0" w:evenVBand="0" w:oddHBand="0" w:evenHBand="0" w:firstRowFirstColumn="0" w:firstRowLastColumn="0" w:lastRowFirstColumn="0" w:lastRowLastColumn="0"/>
            <w:tcW w:w="4385" w:type="dxa"/>
            <w:vMerge/>
            <w:tcBorders>
              <w:right w:val="single" w:sz="4" w:space="0" w:color="auto"/>
            </w:tcBorders>
            <w:vAlign w:val="center"/>
          </w:tcPr>
          <w:p w14:paraId="5A75C6E9" w14:textId="77777777" w:rsidR="00CE3CEA" w:rsidRPr="002E19B5" w:rsidRDefault="00CE3CEA" w:rsidP="000F3A08">
            <w:pPr>
              <w:spacing w:line="360" w:lineRule="auto"/>
              <w:jc w:val="center"/>
            </w:pPr>
          </w:p>
        </w:tc>
        <w:tc>
          <w:tcPr>
            <w:tcW w:w="4335" w:type="dxa"/>
            <w:tcBorders>
              <w:top w:val="nil"/>
              <w:left w:val="single" w:sz="4" w:space="0" w:color="auto"/>
              <w:bottom w:val="nil"/>
            </w:tcBorders>
          </w:tcPr>
          <w:p w14:paraId="735CB374" w14:textId="77777777" w:rsidR="00CE3CEA" w:rsidRPr="002E19B5" w:rsidRDefault="00CE3CEA" w:rsidP="000F3A08">
            <w:pPr>
              <w:spacing w:line="360" w:lineRule="auto"/>
              <w:cnfStyle w:val="000000100000" w:firstRow="0" w:lastRow="0" w:firstColumn="0" w:lastColumn="0" w:oddVBand="0" w:evenVBand="0" w:oddHBand="1" w:evenHBand="0" w:firstRowFirstColumn="0" w:firstRowLastColumn="0" w:lastRowFirstColumn="0" w:lastRowLastColumn="0"/>
            </w:pPr>
            <w:r w:rsidRPr="002E19B5">
              <w:t xml:space="preserve">Söndürülmesi güç ateş  </w:t>
            </w:r>
          </w:p>
        </w:tc>
      </w:tr>
      <w:tr w:rsidR="00CE3CEA" w14:paraId="0CC343A0" w14:textId="77777777" w:rsidTr="00CE3CEA">
        <w:trPr>
          <w:trHeight w:val="371"/>
        </w:trPr>
        <w:tc>
          <w:tcPr>
            <w:cnfStyle w:val="001000000000" w:firstRow="0" w:lastRow="0" w:firstColumn="1" w:lastColumn="0" w:oddVBand="0" w:evenVBand="0" w:oddHBand="0" w:evenHBand="0" w:firstRowFirstColumn="0" w:firstRowLastColumn="0" w:lastRowFirstColumn="0" w:lastRowLastColumn="0"/>
            <w:tcW w:w="4385" w:type="dxa"/>
            <w:vMerge w:val="restart"/>
            <w:tcBorders>
              <w:right w:val="single" w:sz="4" w:space="0" w:color="auto"/>
            </w:tcBorders>
            <w:vAlign w:val="center"/>
          </w:tcPr>
          <w:p w14:paraId="09799CE4" w14:textId="77777777" w:rsidR="00CE3CEA" w:rsidRPr="002E19B5" w:rsidRDefault="00CE3CEA" w:rsidP="000F3A08">
            <w:pPr>
              <w:spacing w:line="360" w:lineRule="auto"/>
              <w:jc w:val="center"/>
            </w:pPr>
            <w:r w:rsidRPr="002E19B5">
              <w:t>BİYOLOJİK</w:t>
            </w:r>
          </w:p>
        </w:tc>
        <w:tc>
          <w:tcPr>
            <w:tcW w:w="4335" w:type="dxa"/>
            <w:tcBorders>
              <w:top w:val="nil"/>
              <w:left w:val="single" w:sz="4" w:space="0" w:color="auto"/>
              <w:bottom w:val="nil"/>
              <w:right w:val="nil"/>
            </w:tcBorders>
          </w:tcPr>
          <w:p w14:paraId="19848A88" w14:textId="77777777" w:rsidR="00CE3CEA" w:rsidRPr="002E19B5" w:rsidRDefault="00CE3CEA" w:rsidP="000F3A08">
            <w:pPr>
              <w:spacing w:line="360" w:lineRule="auto"/>
              <w:cnfStyle w:val="000000000000" w:firstRow="0" w:lastRow="0" w:firstColumn="0" w:lastColumn="0" w:oddVBand="0" w:evenVBand="0" w:oddHBand="0" w:evenHBand="0" w:firstRowFirstColumn="0" w:firstRowLastColumn="0" w:lastRowFirstColumn="0" w:lastRowLastColumn="0"/>
            </w:pPr>
            <w:r w:rsidRPr="002E19B5">
              <w:t xml:space="preserve">Salgın </w:t>
            </w:r>
          </w:p>
        </w:tc>
      </w:tr>
      <w:tr w:rsidR="00CE3CEA" w14:paraId="1DD1207D" w14:textId="77777777" w:rsidTr="00CE3CEA">
        <w:trPr>
          <w:cnfStyle w:val="000000100000" w:firstRow="0" w:lastRow="0" w:firstColumn="0" w:lastColumn="0" w:oddVBand="0" w:evenVBand="0" w:oddHBand="1" w:evenHBand="0" w:firstRowFirstColumn="0" w:firstRowLastColumn="0" w:lastRowFirstColumn="0" w:lastRowLastColumn="0"/>
          <w:trHeight w:val="145"/>
        </w:trPr>
        <w:tc>
          <w:tcPr>
            <w:cnfStyle w:val="001000000000" w:firstRow="0" w:lastRow="0" w:firstColumn="1" w:lastColumn="0" w:oddVBand="0" w:evenVBand="0" w:oddHBand="0" w:evenHBand="0" w:firstRowFirstColumn="0" w:firstRowLastColumn="0" w:lastRowFirstColumn="0" w:lastRowLastColumn="0"/>
            <w:tcW w:w="4385" w:type="dxa"/>
            <w:vMerge/>
            <w:tcBorders>
              <w:right w:val="single" w:sz="4" w:space="0" w:color="auto"/>
            </w:tcBorders>
            <w:vAlign w:val="center"/>
          </w:tcPr>
          <w:p w14:paraId="3A05F7CA" w14:textId="77777777" w:rsidR="00CE3CEA" w:rsidRPr="002E19B5" w:rsidRDefault="00CE3CEA" w:rsidP="000F3A08">
            <w:pPr>
              <w:spacing w:line="360" w:lineRule="auto"/>
              <w:jc w:val="center"/>
            </w:pPr>
          </w:p>
        </w:tc>
        <w:tc>
          <w:tcPr>
            <w:tcW w:w="4335" w:type="dxa"/>
            <w:tcBorders>
              <w:top w:val="nil"/>
              <w:left w:val="single" w:sz="4" w:space="0" w:color="auto"/>
              <w:bottom w:val="nil"/>
            </w:tcBorders>
          </w:tcPr>
          <w:p w14:paraId="11FFCFBC" w14:textId="77777777" w:rsidR="00CE3CEA" w:rsidRPr="002E19B5" w:rsidRDefault="00CE3CEA" w:rsidP="000F3A08">
            <w:pPr>
              <w:spacing w:line="360" w:lineRule="auto"/>
              <w:cnfStyle w:val="000000100000" w:firstRow="0" w:lastRow="0" w:firstColumn="0" w:lastColumn="0" w:oddVBand="0" w:evenVBand="0" w:oddHBand="1" w:evenHBand="0" w:firstRowFirstColumn="0" w:firstRowLastColumn="0" w:lastRowFirstColumn="0" w:lastRowLastColumn="0"/>
            </w:pPr>
            <w:r w:rsidRPr="002E19B5">
              <w:t>Böcek istilası</w:t>
            </w:r>
          </w:p>
        </w:tc>
      </w:tr>
      <w:tr w:rsidR="00CE3CEA" w14:paraId="5EAC9E92" w14:textId="77777777" w:rsidTr="00CE3CEA">
        <w:trPr>
          <w:trHeight w:val="145"/>
        </w:trPr>
        <w:tc>
          <w:tcPr>
            <w:cnfStyle w:val="001000000000" w:firstRow="0" w:lastRow="0" w:firstColumn="1" w:lastColumn="0" w:oddVBand="0" w:evenVBand="0" w:oddHBand="0" w:evenHBand="0" w:firstRowFirstColumn="0" w:firstRowLastColumn="0" w:lastRowFirstColumn="0" w:lastRowLastColumn="0"/>
            <w:tcW w:w="4385" w:type="dxa"/>
            <w:vMerge/>
            <w:tcBorders>
              <w:right w:val="single" w:sz="4" w:space="0" w:color="auto"/>
            </w:tcBorders>
            <w:vAlign w:val="center"/>
          </w:tcPr>
          <w:p w14:paraId="7AD80FEE" w14:textId="77777777" w:rsidR="00CE3CEA" w:rsidRPr="002E19B5" w:rsidRDefault="00CE3CEA" w:rsidP="000F3A08">
            <w:pPr>
              <w:spacing w:line="360" w:lineRule="auto"/>
              <w:jc w:val="center"/>
            </w:pPr>
          </w:p>
        </w:tc>
        <w:tc>
          <w:tcPr>
            <w:tcW w:w="4335" w:type="dxa"/>
            <w:tcBorders>
              <w:top w:val="nil"/>
              <w:left w:val="single" w:sz="4" w:space="0" w:color="auto"/>
              <w:bottom w:val="nil"/>
              <w:right w:val="nil"/>
            </w:tcBorders>
          </w:tcPr>
          <w:p w14:paraId="4DE82A53" w14:textId="77777777" w:rsidR="00CE3CEA" w:rsidRPr="002E19B5" w:rsidRDefault="00CE3CEA" w:rsidP="000F3A08">
            <w:pPr>
              <w:spacing w:line="360" w:lineRule="auto"/>
              <w:cnfStyle w:val="000000000000" w:firstRow="0" w:lastRow="0" w:firstColumn="0" w:lastColumn="0" w:oddVBand="0" w:evenVBand="0" w:oddHBand="0" w:evenHBand="0" w:firstRowFirstColumn="0" w:firstRowLastColumn="0" w:lastRowFirstColumn="0" w:lastRowLastColumn="0"/>
            </w:pPr>
            <w:r w:rsidRPr="002E19B5">
              <w:t>Hayvan Kazası</w:t>
            </w:r>
          </w:p>
        </w:tc>
      </w:tr>
      <w:tr w:rsidR="00CE3CEA" w14:paraId="793219D8" w14:textId="77777777" w:rsidTr="00CE3CEA">
        <w:trPr>
          <w:cnfStyle w:val="000000100000" w:firstRow="0" w:lastRow="0" w:firstColumn="0" w:lastColumn="0" w:oddVBand="0" w:evenVBand="0" w:oddHBand="1" w:evenHBand="0" w:firstRowFirstColumn="0" w:firstRowLastColumn="0" w:lastRowFirstColumn="0" w:lastRowLastColumn="0"/>
          <w:trHeight w:val="388"/>
        </w:trPr>
        <w:tc>
          <w:tcPr>
            <w:cnfStyle w:val="001000000000" w:firstRow="0" w:lastRow="0" w:firstColumn="1" w:lastColumn="0" w:oddVBand="0" w:evenVBand="0" w:oddHBand="0" w:evenHBand="0" w:firstRowFirstColumn="0" w:firstRowLastColumn="0" w:lastRowFirstColumn="0" w:lastRowLastColumn="0"/>
            <w:tcW w:w="4385" w:type="dxa"/>
            <w:vMerge w:val="restart"/>
            <w:tcBorders>
              <w:right w:val="single" w:sz="4" w:space="0" w:color="auto"/>
            </w:tcBorders>
            <w:vAlign w:val="center"/>
          </w:tcPr>
          <w:p w14:paraId="1F4C40E0" w14:textId="77777777" w:rsidR="00CE3CEA" w:rsidRPr="002E19B5" w:rsidRDefault="00CE3CEA" w:rsidP="000F3A08">
            <w:pPr>
              <w:spacing w:line="360" w:lineRule="auto"/>
              <w:jc w:val="center"/>
            </w:pPr>
            <w:r w:rsidRPr="002E19B5">
              <w:t>DÜNYA DIŞI</w:t>
            </w:r>
          </w:p>
        </w:tc>
        <w:tc>
          <w:tcPr>
            <w:tcW w:w="4335" w:type="dxa"/>
            <w:tcBorders>
              <w:top w:val="nil"/>
              <w:left w:val="single" w:sz="4" w:space="0" w:color="auto"/>
              <w:bottom w:val="nil"/>
            </w:tcBorders>
          </w:tcPr>
          <w:p w14:paraId="4B619230" w14:textId="77777777" w:rsidR="00CE3CEA" w:rsidRPr="002E19B5" w:rsidRDefault="00CE3CEA" w:rsidP="000F3A08">
            <w:pPr>
              <w:spacing w:line="360" w:lineRule="auto"/>
              <w:cnfStyle w:val="000000100000" w:firstRow="0" w:lastRow="0" w:firstColumn="0" w:lastColumn="0" w:oddVBand="0" w:evenVBand="0" w:oddHBand="1" w:evenHBand="0" w:firstRowFirstColumn="0" w:firstRowLastColumn="0" w:lastRowFirstColumn="0" w:lastRowLastColumn="0"/>
            </w:pPr>
            <w:r w:rsidRPr="002E19B5">
              <w:t>Etki, darbe olayları</w:t>
            </w:r>
          </w:p>
        </w:tc>
      </w:tr>
      <w:tr w:rsidR="00CE3CEA" w14:paraId="7B7E1A39" w14:textId="77777777" w:rsidTr="00CE3CEA">
        <w:trPr>
          <w:trHeight w:val="145"/>
        </w:trPr>
        <w:tc>
          <w:tcPr>
            <w:cnfStyle w:val="001000000000" w:firstRow="0" w:lastRow="0" w:firstColumn="1" w:lastColumn="0" w:oddVBand="0" w:evenVBand="0" w:oddHBand="0" w:evenHBand="0" w:firstRowFirstColumn="0" w:firstRowLastColumn="0" w:lastRowFirstColumn="0" w:lastRowLastColumn="0"/>
            <w:tcW w:w="4385" w:type="dxa"/>
            <w:vMerge/>
            <w:tcBorders>
              <w:right w:val="single" w:sz="4" w:space="0" w:color="auto"/>
            </w:tcBorders>
            <w:vAlign w:val="center"/>
          </w:tcPr>
          <w:p w14:paraId="12166E94" w14:textId="77777777" w:rsidR="00CE3CEA" w:rsidRPr="002E19B5" w:rsidRDefault="00CE3CEA" w:rsidP="000F3A08">
            <w:pPr>
              <w:spacing w:line="360" w:lineRule="auto"/>
              <w:jc w:val="center"/>
            </w:pPr>
          </w:p>
        </w:tc>
        <w:tc>
          <w:tcPr>
            <w:tcW w:w="4335" w:type="dxa"/>
            <w:tcBorders>
              <w:top w:val="nil"/>
              <w:left w:val="single" w:sz="4" w:space="0" w:color="auto"/>
              <w:bottom w:val="single" w:sz="4" w:space="0" w:color="auto"/>
              <w:right w:val="nil"/>
            </w:tcBorders>
          </w:tcPr>
          <w:p w14:paraId="019CE808" w14:textId="77777777" w:rsidR="00CE3CEA" w:rsidRPr="002E19B5" w:rsidRDefault="00CE3CEA" w:rsidP="00CE3CEA">
            <w:pPr>
              <w:keepNext/>
              <w:spacing w:line="360" w:lineRule="auto"/>
              <w:cnfStyle w:val="000000000000" w:firstRow="0" w:lastRow="0" w:firstColumn="0" w:lastColumn="0" w:oddVBand="0" w:evenVBand="0" w:oddHBand="0" w:evenHBand="0" w:firstRowFirstColumn="0" w:firstRowLastColumn="0" w:lastRowFirstColumn="0" w:lastRowLastColumn="0"/>
            </w:pPr>
            <w:r w:rsidRPr="002E19B5">
              <w:t>Uzay hava olayları</w:t>
            </w:r>
          </w:p>
        </w:tc>
      </w:tr>
    </w:tbl>
    <w:p w14:paraId="2FC0FA11" w14:textId="77777777" w:rsidR="00CE3CEA" w:rsidRPr="00C57DA9" w:rsidRDefault="00CE3CEA" w:rsidP="00CE3CEA">
      <w:pPr>
        <w:pStyle w:val="ResimYazs"/>
        <w:ind w:firstLine="0"/>
        <w:jc w:val="both"/>
        <w:rPr>
          <w:b w:val="0"/>
          <w:bCs w:val="0"/>
          <w:color w:val="auto"/>
          <w:sz w:val="24"/>
          <w:szCs w:val="24"/>
        </w:rPr>
      </w:pPr>
      <w:r w:rsidRPr="0068751E">
        <w:rPr>
          <w:color w:val="auto"/>
          <w:sz w:val="20"/>
          <w:szCs w:val="20"/>
        </w:rPr>
        <w:t>Kaynak:</w:t>
      </w:r>
      <w:r w:rsidRPr="0068751E">
        <w:rPr>
          <w:b w:val="0"/>
          <w:bCs w:val="0"/>
          <w:color w:val="auto"/>
          <w:sz w:val="20"/>
          <w:szCs w:val="20"/>
        </w:rPr>
        <w:t xml:space="preserve"> www. https://www.emdat.be, Erişim Tarihi: 14.10.2019</w:t>
      </w:r>
      <w:r w:rsidR="00C57DA9" w:rsidRPr="0068751E">
        <w:rPr>
          <w:b w:val="0"/>
          <w:bCs w:val="0"/>
          <w:color w:val="auto"/>
          <w:sz w:val="20"/>
          <w:szCs w:val="20"/>
        </w:rPr>
        <w:t>.</w:t>
      </w:r>
    </w:p>
    <w:p w14:paraId="194618D9" w14:textId="77777777" w:rsidR="00C57DA9" w:rsidRPr="00E866C0" w:rsidRDefault="00C57DA9" w:rsidP="00C57DA9">
      <w:pPr>
        <w:spacing w:line="360" w:lineRule="auto"/>
        <w:ind w:firstLine="360"/>
      </w:pPr>
      <w:r>
        <w:lastRenderedPageBreak/>
        <w:t xml:space="preserve">Yukarıdaki tabloda verdiğimiz, doğal afetlerin EM-DAT tarafından yapılan sınıflandırmasına ek olarak ülkemizde AFAD tarafından meydana geliş sürelerine göre doğal afetlerin sınıflandırılması aşağıda verilmiştir. </w:t>
      </w:r>
    </w:p>
    <w:p w14:paraId="3133F8ED" w14:textId="77777777" w:rsidR="00C57DA9" w:rsidRPr="00E866C0" w:rsidRDefault="00C57DA9" w:rsidP="00851EFA">
      <w:pPr>
        <w:pStyle w:val="ListeParagraf"/>
        <w:numPr>
          <w:ilvl w:val="0"/>
          <w:numId w:val="13"/>
        </w:numPr>
        <w:spacing w:line="360" w:lineRule="auto"/>
      </w:pPr>
      <w:r w:rsidRPr="00E866C0">
        <w:t>Yavaş Gelişen Doğal Afetler</w:t>
      </w:r>
      <w:r>
        <w:t>;</w:t>
      </w:r>
    </w:p>
    <w:p w14:paraId="31E16980" w14:textId="77777777" w:rsidR="00C57DA9" w:rsidRPr="00E866C0" w:rsidRDefault="00C57DA9" w:rsidP="00851EFA">
      <w:pPr>
        <w:pStyle w:val="ListeParagraf"/>
        <w:numPr>
          <w:ilvl w:val="0"/>
          <w:numId w:val="14"/>
        </w:numPr>
        <w:spacing w:line="360" w:lineRule="auto"/>
      </w:pPr>
      <w:r w:rsidRPr="00E866C0">
        <w:t>Aşırı Soğuklar</w:t>
      </w:r>
      <w:r>
        <w:t>,</w:t>
      </w:r>
    </w:p>
    <w:p w14:paraId="2F991F54" w14:textId="77777777" w:rsidR="00C57DA9" w:rsidRPr="00E866C0" w:rsidRDefault="00C57DA9" w:rsidP="00851EFA">
      <w:pPr>
        <w:pStyle w:val="ListeParagraf"/>
        <w:numPr>
          <w:ilvl w:val="0"/>
          <w:numId w:val="14"/>
        </w:numPr>
        <w:spacing w:line="360" w:lineRule="auto"/>
      </w:pPr>
      <w:r w:rsidRPr="00E866C0">
        <w:t>Kıtlık</w:t>
      </w:r>
      <w:r>
        <w:t>,</w:t>
      </w:r>
    </w:p>
    <w:p w14:paraId="2053AC77" w14:textId="77777777" w:rsidR="00C57DA9" w:rsidRPr="00E866C0" w:rsidRDefault="00C57DA9" w:rsidP="00851EFA">
      <w:pPr>
        <w:pStyle w:val="ListeParagraf"/>
        <w:numPr>
          <w:ilvl w:val="0"/>
          <w:numId w:val="14"/>
        </w:numPr>
        <w:spacing w:line="360" w:lineRule="auto"/>
      </w:pPr>
      <w:r w:rsidRPr="00E866C0">
        <w:t>Kuraklık</w:t>
      </w:r>
      <w:r>
        <w:t>,</w:t>
      </w:r>
    </w:p>
    <w:p w14:paraId="450C07A1" w14:textId="77777777" w:rsidR="00C57DA9" w:rsidRPr="00E866C0" w:rsidRDefault="00C57DA9" w:rsidP="00851EFA">
      <w:pPr>
        <w:pStyle w:val="ListeParagraf"/>
        <w:numPr>
          <w:ilvl w:val="0"/>
          <w:numId w:val="15"/>
        </w:numPr>
        <w:spacing w:line="360" w:lineRule="auto"/>
      </w:pPr>
      <w:r w:rsidRPr="00E866C0">
        <w:t>Ani Gelişen Doğal Afetler</w:t>
      </w:r>
      <w:r>
        <w:t>;</w:t>
      </w:r>
    </w:p>
    <w:p w14:paraId="798D8061" w14:textId="77777777" w:rsidR="00C57DA9" w:rsidRPr="00E866C0" w:rsidRDefault="00C57DA9" w:rsidP="00851EFA">
      <w:pPr>
        <w:pStyle w:val="ListeParagraf"/>
        <w:numPr>
          <w:ilvl w:val="0"/>
          <w:numId w:val="16"/>
        </w:numPr>
        <w:spacing w:line="360" w:lineRule="auto"/>
      </w:pPr>
      <w:r w:rsidRPr="00E866C0">
        <w:t>Deprem</w:t>
      </w:r>
      <w:r>
        <w:t>,</w:t>
      </w:r>
    </w:p>
    <w:p w14:paraId="448301B9" w14:textId="77777777" w:rsidR="00C57DA9" w:rsidRPr="00E866C0" w:rsidRDefault="00C57DA9" w:rsidP="00851EFA">
      <w:pPr>
        <w:pStyle w:val="ListeParagraf"/>
        <w:numPr>
          <w:ilvl w:val="0"/>
          <w:numId w:val="16"/>
        </w:numPr>
        <w:spacing w:line="360" w:lineRule="auto"/>
      </w:pPr>
      <w:r w:rsidRPr="00E866C0">
        <w:t>Çığ</w:t>
      </w:r>
      <w:r>
        <w:t>,</w:t>
      </w:r>
    </w:p>
    <w:p w14:paraId="70E5F30A" w14:textId="77777777" w:rsidR="00C57DA9" w:rsidRPr="00E866C0" w:rsidRDefault="00C57DA9" w:rsidP="00851EFA">
      <w:pPr>
        <w:pStyle w:val="ListeParagraf"/>
        <w:numPr>
          <w:ilvl w:val="0"/>
          <w:numId w:val="16"/>
        </w:numPr>
        <w:spacing w:line="360" w:lineRule="auto"/>
      </w:pPr>
      <w:r w:rsidRPr="00E866C0">
        <w:t>Toprak Kaymaları, kaya düşmeleri</w:t>
      </w:r>
      <w:r>
        <w:t>,</w:t>
      </w:r>
    </w:p>
    <w:p w14:paraId="40A9C8DC" w14:textId="77777777" w:rsidR="00C57DA9" w:rsidRPr="00E866C0" w:rsidRDefault="00C57DA9" w:rsidP="00851EFA">
      <w:pPr>
        <w:pStyle w:val="ListeParagraf"/>
        <w:numPr>
          <w:ilvl w:val="0"/>
          <w:numId w:val="16"/>
        </w:numPr>
        <w:spacing w:line="360" w:lineRule="auto"/>
      </w:pPr>
      <w:r w:rsidRPr="00E866C0">
        <w:t>Seller, su taşkınları</w:t>
      </w:r>
      <w:r>
        <w:t>,</w:t>
      </w:r>
    </w:p>
    <w:p w14:paraId="4C8B6E12" w14:textId="77777777" w:rsidR="00C57DA9" w:rsidRPr="00E866C0" w:rsidRDefault="00C57DA9" w:rsidP="00851EFA">
      <w:pPr>
        <w:pStyle w:val="ListeParagraf"/>
        <w:numPr>
          <w:ilvl w:val="0"/>
          <w:numId w:val="16"/>
        </w:numPr>
        <w:spacing w:line="360" w:lineRule="auto"/>
      </w:pPr>
      <w:r w:rsidRPr="00E866C0">
        <w:t>Fırtınalar, hortumlar</w:t>
      </w:r>
      <w:r>
        <w:t>,</w:t>
      </w:r>
    </w:p>
    <w:p w14:paraId="1C0A93B0" w14:textId="77777777" w:rsidR="00C57DA9" w:rsidRDefault="00C57DA9" w:rsidP="00851EFA">
      <w:pPr>
        <w:pStyle w:val="ListeParagraf"/>
        <w:numPr>
          <w:ilvl w:val="0"/>
          <w:numId w:val="16"/>
        </w:numPr>
        <w:spacing w:line="360" w:lineRule="auto"/>
      </w:pPr>
      <w:r w:rsidRPr="00E866C0">
        <w:t>Volkanlar</w:t>
      </w:r>
      <w:r>
        <w:t>,</w:t>
      </w:r>
    </w:p>
    <w:p w14:paraId="5CD09709" w14:textId="77777777" w:rsidR="00C57DA9" w:rsidRPr="00BE4535" w:rsidRDefault="00C57DA9" w:rsidP="00851EFA">
      <w:pPr>
        <w:pStyle w:val="ListeParagraf"/>
        <w:numPr>
          <w:ilvl w:val="0"/>
          <w:numId w:val="16"/>
        </w:numPr>
        <w:spacing w:line="360" w:lineRule="auto"/>
      </w:pPr>
      <w:r w:rsidRPr="00E866C0">
        <w:t xml:space="preserve">Yangınlar </w:t>
      </w:r>
      <w:r w:rsidRPr="00FD3C6E">
        <w:t>(www. afad.gov.tr</w:t>
      </w:r>
      <w:r>
        <w:t>, 2019</w:t>
      </w:r>
      <w:r w:rsidRPr="00FD3C6E">
        <w:t>)</w:t>
      </w:r>
      <w:r>
        <w:t>.</w:t>
      </w:r>
    </w:p>
    <w:p w14:paraId="493F14C7" w14:textId="77777777" w:rsidR="00C57DA9" w:rsidRPr="00833E3C" w:rsidRDefault="00AA7590" w:rsidP="00C57DA9">
      <w:pPr>
        <w:pStyle w:val="Balk3"/>
        <w:spacing w:after="240"/>
      </w:pPr>
      <w:bookmarkStart w:id="61" w:name="_Toc32494951"/>
      <w:r w:rsidRPr="004304A7">
        <w:t>3.</w:t>
      </w:r>
      <w:r w:rsidR="00BE4535">
        <w:t>1.</w:t>
      </w:r>
      <w:r w:rsidRPr="004304A7">
        <w:t xml:space="preserve"> </w:t>
      </w:r>
      <w:r w:rsidR="00BE4535">
        <w:t>Jeo</w:t>
      </w:r>
      <w:r w:rsidR="001F6AC9">
        <w:t>lojik</w:t>
      </w:r>
      <w:r w:rsidR="00BE4535">
        <w:t xml:space="preserve"> </w:t>
      </w:r>
      <w:r w:rsidR="001F6AC9">
        <w:t xml:space="preserve">Kökenli </w:t>
      </w:r>
      <w:r w:rsidR="00BE4535">
        <w:t>Doğal Afetler</w:t>
      </w:r>
      <w:bookmarkEnd w:id="61"/>
      <w:r w:rsidR="00833E3C">
        <w:tab/>
      </w:r>
    </w:p>
    <w:p w14:paraId="140CEE56" w14:textId="77777777" w:rsidR="00AA7590" w:rsidRDefault="00AA7590" w:rsidP="00DA403B">
      <w:pPr>
        <w:pStyle w:val="Balk4"/>
        <w:spacing w:after="240" w:line="360" w:lineRule="auto"/>
        <w:ind w:firstLine="708"/>
      </w:pPr>
      <w:bookmarkStart w:id="62" w:name="_Toc32494952"/>
      <w:r w:rsidRPr="004304A7">
        <w:t>3.</w:t>
      </w:r>
      <w:r w:rsidR="00BE4535">
        <w:t>1</w:t>
      </w:r>
      <w:r w:rsidRPr="004304A7">
        <w:t xml:space="preserve">.1. </w:t>
      </w:r>
      <w:r w:rsidR="00BE4535">
        <w:t>Deprem</w:t>
      </w:r>
      <w:bookmarkEnd w:id="62"/>
    </w:p>
    <w:p w14:paraId="4F201D20" w14:textId="77777777" w:rsidR="00833E3C" w:rsidRDefault="00833E3C" w:rsidP="00DA403B">
      <w:pPr>
        <w:spacing w:after="240" w:line="360" w:lineRule="auto"/>
      </w:pPr>
      <w:r>
        <w:tab/>
      </w:r>
      <w:r w:rsidR="00C57DA9">
        <w:rPr>
          <w:shd w:val="clear" w:color="auto" w:fill="FFFFFF"/>
        </w:rPr>
        <w:t>Afet ve Acil Durum Yönetimi Başkanlığı tarafından “</w:t>
      </w:r>
      <w:r w:rsidR="00C57DA9">
        <w:t>Yer kabuğu içindeki kırılmalar nedeniyle ani olarak ortaya çıkan titreşimlerin dalgalar halinde yayılarak geçtikleri ortamları ve yer yüzeyini sarsma olayına” olarak tanımlanmıştır (</w:t>
      </w:r>
      <w:r w:rsidR="00C57DA9" w:rsidRPr="004D35BB">
        <w:t>www.afad.gov.tr</w:t>
      </w:r>
      <w:r w:rsidR="00C57DA9">
        <w:t xml:space="preserve">, </w:t>
      </w:r>
      <w:r w:rsidR="00C57DA9" w:rsidRPr="004D35BB">
        <w:rPr>
          <w:i/>
        </w:rPr>
        <w:t>2019</w:t>
      </w:r>
      <w:r w:rsidR="00C57DA9">
        <w:t>). Büyük bir depremden sonra daha hafif sarsıntılar olabilmektedir. Bunlara artçı deprem denilmektedir. Türkiye geçmişte sıkça depremlerle karşılaşmış ve ciddi kayıplar vermiştir (</w:t>
      </w:r>
      <w:proofErr w:type="spellStart"/>
      <w:r w:rsidR="00C57DA9">
        <w:t>Törenci</w:t>
      </w:r>
      <w:proofErr w:type="spellEnd"/>
      <w:r w:rsidR="00C57DA9">
        <w:t>, 2015: 18).</w:t>
      </w:r>
      <w:r w:rsidR="00C57DA9" w:rsidRPr="007D688B">
        <w:t xml:space="preserve"> </w:t>
      </w:r>
      <w:r w:rsidR="00C57DA9">
        <w:t xml:space="preserve">Deprem, faylar üzerinde yarı düzlemsel deformasyon </w:t>
      </w:r>
      <w:proofErr w:type="spellStart"/>
      <w:r w:rsidR="00C57DA9">
        <w:t>zonları</w:t>
      </w:r>
      <w:proofErr w:type="spellEnd"/>
      <w:r w:rsidR="00C57DA9">
        <w:t xml:space="preserve"> boyunca oluşan hareketler nedeniyle yeryüzünün sarsılmasıdır. Depremler, oluşan gerilmenin büyüklüğünün yerkabuğunu oluşturan malzemenin dayanımını aştığı zaman meydana gelir (Akyel, 2007: 10). Yerkabuğu içerisindeki kırılmalar nedeniyle biriken enerjinin ani olarak ortaya çıkan titreşim dalgalarıyla yer yüzeyinde meydana sarsma hareketine deprem denir (Deniz, 2012: 7).</w:t>
      </w:r>
    </w:p>
    <w:p w14:paraId="1E0A4432" w14:textId="77777777" w:rsidR="00C57DA9" w:rsidRDefault="00C57DA9" w:rsidP="00DA403B">
      <w:pPr>
        <w:spacing w:after="240" w:line="360" w:lineRule="auto"/>
      </w:pPr>
    </w:p>
    <w:p w14:paraId="0AE6F767" w14:textId="77777777" w:rsidR="00C57DA9" w:rsidRPr="00C57DA9" w:rsidRDefault="00C57DA9" w:rsidP="00C57DA9">
      <w:pPr>
        <w:pStyle w:val="ResimYazs"/>
        <w:keepNext/>
        <w:ind w:firstLine="0"/>
        <w:rPr>
          <w:sz w:val="24"/>
          <w:szCs w:val="24"/>
        </w:rPr>
      </w:pPr>
      <w:r w:rsidRPr="00C57DA9">
        <w:rPr>
          <w:color w:val="auto"/>
          <w:sz w:val="24"/>
          <w:szCs w:val="24"/>
        </w:rPr>
        <w:lastRenderedPageBreak/>
        <w:t>Şekil 3.2. Türkiye Deprem Tehlike Haritası</w:t>
      </w:r>
    </w:p>
    <w:p w14:paraId="59ADD799" w14:textId="77777777" w:rsidR="00C57DA9" w:rsidRDefault="00C57DA9" w:rsidP="00C57DA9">
      <w:pPr>
        <w:keepNext/>
        <w:spacing w:after="240" w:line="360" w:lineRule="auto"/>
      </w:pPr>
      <w:r>
        <w:rPr>
          <w:noProof/>
        </w:rPr>
        <w:drawing>
          <wp:inline distT="0" distB="0" distL="0" distR="0" wp14:anchorId="2382B708" wp14:editId="68B4747D">
            <wp:extent cx="5400040" cy="2077992"/>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5400040" cy="2077992"/>
                    </a:xfrm>
                    <a:prstGeom prst="rect">
                      <a:avLst/>
                    </a:prstGeom>
                    <a:noFill/>
                    <a:ln w="9525">
                      <a:noFill/>
                      <a:miter lim="800000"/>
                      <a:headEnd/>
                      <a:tailEnd/>
                    </a:ln>
                  </pic:spPr>
                </pic:pic>
              </a:graphicData>
            </a:graphic>
          </wp:inline>
        </w:drawing>
      </w:r>
    </w:p>
    <w:p w14:paraId="7D34F6B9" w14:textId="77777777" w:rsidR="00C57DA9" w:rsidRPr="00C57DA9" w:rsidRDefault="00C57DA9" w:rsidP="00C57DA9">
      <w:pPr>
        <w:pStyle w:val="ResimYazs"/>
        <w:spacing w:after="0"/>
        <w:ind w:firstLine="0"/>
        <w:jc w:val="both"/>
        <w:rPr>
          <w:b w:val="0"/>
          <w:bCs w:val="0"/>
          <w:sz w:val="24"/>
          <w:szCs w:val="24"/>
        </w:rPr>
      </w:pPr>
      <w:r w:rsidRPr="00C57DA9">
        <w:rPr>
          <w:color w:val="auto"/>
          <w:sz w:val="24"/>
          <w:szCs w:val="24"/>
        </w:rPr>
        <w:t>Kaynak:</w:t>
      </w:r>
      <w:r w:rsidRPr="00C57DA9">
        <w:rPr>
          <w:b w:val="0"/>
          <w:bCs w:val="0"/>
          <w:color w:val="auto"/>
          <w:sz w:val="24"/>
          <w:szCs w:val="24"/>
        </w:rPr>
        <w:t xml:space="preserve"> </w:t>
      </w:r>
      <w:hyperlink r:id="rId21" w:history="1">
        <w:r w:rsidRPr="00C57DA9">
          <w:rPr>
            <w:rStyle w:val="Kpr"/>
            <w:b w:val="0"/>
            <w:bCs w:val="0"/>
            <w:color w:val="auto"/>
            <w:sz w:val="24"/>
            <w:szCs w:val="24"/>
            <w:u w:val="none"/>
          </w:rPr>
          <w:t>www.deprem.afad.gov.tr/</w:t>
        </w:r>
      </w:hyperlink>
      <w:r w:rsidRPr="00C57DA9">
        <w:rPr>
          <w:b w:val="0"/>
          <w:bCs w:val="0"/>
          <w:color w:val="auto"/>
          <w:sz w:val="24"/>
          <w:szCs w:val="24"/>
        </w:rPr>
        <w:t>, Erişim Tarihi: 09.10.2019</w:t>
      </w:r>
      <w:r>
        <w:rPr>
          <w:b w:val="0"/>
          <w:bCs w:val="0"/>
          <w:color w:val="auto"/>
          <w:sz w:val="24"/>
          <w:szCs w:val="24"/>
        </w:rPr>
        <w:t>.</w:t>
      </w:r>
    </w:p>
    <w:p w14:paraId="73EA17DB" w14:textId="77777777" w:rsidR="00C57DA9" w:rsidRDefault="00C57DA9" w:rsidP="00C57DA9">
      <w:pPr>
        <w:spacing w:after="0" w:line="360" w:lineRule="auto"/>
      </w:pPr>
    </w:p>
    <w:p w14:paraId="76A2281D" w14:textId="77777777" w:rsidR="00C57DA9" w:rsidRPr="00154751" w:rsidRDefault="00C57DA9" w:rsidP="00C57DA9">
      <w:pPr>
        <w:spacing w:after="0" w:line="360" w:lineRule="auto"/>
        <w:ind w:firstLine="708"/>
      </w:pPr>
      <w:r w:rsidRPr="00862714">
        <w:t>Dünya üzerinde genel olarak büyük bir yıkıma yol açan depremlerin meydana gelmesine yol açan faktörler ise farklı türlerdedir. Depremler doğal nedenler veya yerkürenin oluşumunda yer alan levhaların hareketlerine bağlı olarak gelişebilmektedir. Depremlerin meydana gelişinde insan etkisini de göz ardı etmemek gerekir.</w:t>
      </w:r>
    </w:p>
    <w:p w14:paraId="45E9CE9B" w14:textId="77777777" w:rsidR="00C57DA9" w:rsidRPr="00C048C5" w:rsidRDefault="00C57DA9" w:rsidP="00C57DA9">
      <w:pPr>
        <w:spacing w:line="360" w:lineRule="auto"/>
        <w:ind w:firstLine="708"/>
      </w:pPr>
      <w:r w:rsidRPr="00C048C5">
        <w:t xml:space="preserve">Depremlerin türlerini inceleyecek olursak; </w:t>
      </w:r>
      <w:r>
        <w:t>l</w:t>
      </w:r>
      <w:r w:rsidRPr="00C048C5">
        <w:t>evhaların çeşitli hareketleri sonucunda meydana gelen depremler tektonik depremler olarak adlandırılmaktadır. Dünya üzerinde meydana gelen depremler %90’lık kısmı tektonik kaynaklı sebeplerden oluşmaktadır ve genel olarak levha sınırlarında meydana gelmektedir. Ülkemizde meydana gelen depremlerin çoğu tektonik kaynaklıdır.</w:t>
      </w:r>
    </w:p>
    <w:p w14:paraId="35A7E3B4" w14:textId="77777777" w:rsidR="00C57DA9" w:rsidRDefault="00C57DA9" w:rsidP="00C57DA9">
      <w:pPr>
        <w:spacing w:line="360" w:lineRule="auto"/>
        <w:ind w:firstLine="708"/>
      </w:pPr>
      <w:r w:rsidRPr="00C048C5">
        <w:t xml:space="preserve"> İkinci sırada ise volkanik depremler bulunmaktadır. Genellikle volkanik faaliyetler sonucunda meydana gelmektedir</w:t>
      </w:r>
      <w:r w:rsidRPr="00F1180A">
        <w:t xml:space="preserve">. </w:t>
      </w:r>
    </w:p>
    <w:p w14:paraId="04D7509A" w14:textId="77777777" w:rsidR="00C57DA9" w:rsidRPr="00F1180A" w:rsidRDefault="00C57DA9" w:rsidP="00C57DA9">
      <w:pPr>
        <w:spacing w:line="360" w:lineRule="auto"/>
        <w:ind w:firstLine="708"/>
      </w:pPr>
      <w:r w:rsidRPr="00F1180A">
        <w:t>Yeryüzün alt tabakalarında yer alan ve çeşitli sebeplerden dolayı yerin üstüne çıkan eriyik ve sıcak maddenin kimyasal ve fiziksel reaksiyonlar neticesinde ortaya çıkan gazların sebep olduğu patlamalar sonucunda oluşan depremler volkanik depremlerdir. Genel olarak volkanın bulunduğu yerde etkili olduğu için tektonik depremler kadar zarara sebep olmazlar</w:t>
      </w:r>
      <w:r>
        <w:rPr>
          <w:color w:val="FF0000"/>
        </w:rPr>
        <w:t xml:space="preserve">. </w:t>
      </w:r>
    </w:p>
    <w:p w14:paraId="533BE01D" w14:textId="77777777" w:rsidR="00C57DA9" w:rsidRPr="00833E3C" w:rsidRDefault="00C57DA9" w:rsidP="00C57DA9">
      <w:pPr>
        <w:spacing w:after="240" w:line="360" w:lineRule="auto"/>
        <w:ind w:firstLine="708"/>
      </w:pPr>
      <w:r w:rsidRPr="00154751">
        <w:t xml:space="preserve">Ülkemizde aktif şekilde faaliyet gösteren volkan olmadığı için volkanik depremler Türkiye’de olmamaktadır.  Anca aktif volkanların bulunduğu İtalya ve Japonya gibi ülkelerde bu tip depremler meydana gelmektedir. Deprem türlerinden bir diğeri ise </w:t>
      </w:r>
      <w:r w:rsidRPr="00154751">
        <w:lastRenderedPageBreak/>
        <w:t xml:space="preserve">çöküntü depremleridir. Yer altındaki boşlukların, tuz ve jipsli arazilerdeki erimelerin ve kömür ocaklarındaki galerilerin tavan blokunun çökmesi sonucunda meydana gelen depremlerdir. Dünya dışı olaylar ve kütle hareketleri de küçük sarsıntılara sebep olmaktadır. Kaynağı denizin dibi olan derin deniz depremleri kıyılarda oluşturduğu </w:t>
      </w:r>
      <w:proofErr w:type="spellStart"/>
      <w:r w:rsidRPr="00154751">
        <w:t>tsunami</w:t>
      </w:r>
      <w:proofErr w:type="spellEnd"/>
      <w:r w:rsidRPr="00154751">
        <w:t xml:space="preserve"> sonrasında büyük hasara neden olmaktadır</w:t>
      </w:r>
      <w:r>
        <w:t xml:space="preserve">. </w:t>
      </w:r>
      <w:r>
        <w:rPr>
          <w:color w:val="FF0000"/>
        </w:rPr>
        <w:t xml:space="preserve"> </w:t>
      </w:r>
      <w:r w:rsidRPr="00154751">
        <w:t>Depremleri doğal afetler içerisinde bu kadar önemli kılan ise genel olarak meydana gelen afetler sonucunda oluşan hasarın büyük bir kısmının depremlerden kaynaklanmasıdır. Bundan dolayı afet hazırlığı ve depremlerle ilgili yapılacak olan çalışmalar artmalı, veriler daha sık analiz edilerek sürekli olarak güncel tutulması afet risklerini azaltma konusunda yardımcı olacaktır</w:t>
      </w:r>
      <w:r>
        <w:rPr>
          <w:color w:val="FF0000"/>
        </w:rPr>
        <w:t xml:space="preserve"> </w:t>
      </w:r>
      <w:r w:rsidRPr="00B40088">
        <w:t>(İşçi, 2008:</w:t>
      </w:r>
      <w:r>
        <w:t xml:space="preserve"> </w:t>
      </w:r>
      <w:r w:rsidRPr="00B40088">
        <w:t>961).</w:t>
      </w:r>
      <w:r>
        <w:t xml:space="preserve"> </w:t>
      </w:r>
    </w:p>
    <w:p w14:paraId="3B118CE8" w14:textId="77777777" w:rsidR="00AA7590" w:rsidRDefault="00AA7590" w:rsidP="00C57DA9">
      <w:pPr>
        <w:pStyle w:val="Balk4"/>
        <w:spacing w:after="240"/>
        <w:ind w:firstLine="708"/>
      </w:pPr>
      <w:bookmarkStart w:id="63" w:name="_Toc32494953"/>
      <w:r w:rsidRPr="004304A7">
        <w:t>3.</w:t>
      </w:r>
      <w:r w:rsidR="00BE4535">
        <w:t>1</w:t>
      </w:r>
      <w:r w:rsidRPr="004304A7">
        <w:t>.</w:t>
      </w:r>
      <w:r w:rsidR="00BE4535">
        <w:t>2</w:t>
      </w:r>
      <w:r w:rsidRPr="004304A7">
        <w:t xml:space="preserve">. </w:t>
      </w:r>
      <w:r w:rsidR="00BE4535">
        <w:t>Volkanik Faaliyetler</w:t>
      </w:r>
      <w:bookmarkEnd w:id="63"/>
    </w:p>
    <w:p w14:paraId="2B5767FD" w14:textId="77777777" w:rsidR="00C57DA9" w:rsidRDefault="00DB42FC" w:rsidP="00C57DA9">
      <w:pPr>
        <w:spacing w:after="240" w:line="360" w:lineRule="auto"/>
      </w:pPr>
      <w:r>
        <w:tab/>
      </w:r>
      <w:r w:rsidR="00C57DA9">
        <w:t xml:space="preserve">Magmanın, gazların ve diğer malzemelerin fışkırdığı yüzeydeki bacalardır. Bunlar özellikle tektonik plaka sınırlarında bulunmakla birlikte, sıcak manto yükselimlerinin yer kabuğunda kırıldığı sıcak fışkırma noktalarında da gözlenirler. Bazı volkanlar şiddetli bir şekilde püskürürken, bir bölümü ise daha yavaş bir şekilde patlarlar. Şiddetli şekilde patlayan volkanlar; zehirli gazlar, sıcak kaya ve kül parçalarını içeren akıntılar, kızgın bulut, hızla hareket eden, aşırı derecede sıcak gaz bulutları ve ince taneli küller ve çok büyük hacimde küller gibi yaşamı ve çevreyi tehdit edici ürünler üretirler (Akyel, 2007: 12). </w:t>
      </w:r>
    </w:p>
    <w:p w14:paraId="533D283B" w14:textId="77777777" w:rsidR="00C57DA9" w:rsidRPr="002019FA" w:rsidRDefault="00C57DA9" w:rsidP="00C57DA9">
      <w:pPr>
        <w:spacing w:line="360" w:lineRule="auto"/>
        <w:ind w:firstLine="708"/>
      </w:pPr>
      <w:r w:rsidRPr="002019FA">
        <w:t xml:space="preserve">Volkanik faaliyetler sonucunda oluşan can ve mal kaybının miktarı değişkenlik gösterdiği için Afet sonrasında yapılacak olan müdahalenin boyutu da değişmektedir. Yanardağ patlamaları sonrasın da ortaya çıkacak ve tehlike yaratan durumlar ise şu şekildedir: </w:t>
      </w:r>
    </w:p>
    <w:p w14:paraId="6C3D38AC" w14:textId="77777777" w:rsidR="00C57DA9" w:rsidRPr="002019FA" w:rsidRDefault="00C57DA9" w:rsidP="00851EFA">
      <w:pPr>
        <w:pStyle w:val="ListeParagraf"/>
        <w:numPr>
          <w:ilvl w:val="0"/>
          <w:numId w:val="15"/>
        </w:numPr>
        <w:spacing w:line="360" w:lineRule="auto"/>
      </w:pPr>
      <w:r w:rsidRPr="002019FA">
        <w:t>Salgın hastalık tehlikesi,</w:t>
      </w:r>
    </w:p>
    <w:p w14:paraId="03B40524" w14:textId="77777777" w:rsidR="00C57DA9" w:rsidRPr="002019FA" w:rsidRDefault="00C57DA9" w:rsidP="00851EFA">
      <w:pPr>
        <w:pStyle w:val="ListeParagraf"/>
        <w:numPr>
          <w:ilvl w:val="0"/>
          <w:numId w:val="15"/>
        </w:numPr>
        <w:spacing w:line="360" w:lineRule="auto"/>
      </w:pPr>
      <w:r w:rsidRPr="002019FA">
        <w:t>Önemli boyutta yiyecek kıtlığı sorunu yaşanabilir,</w:t>
      </w:r>
    </w:p>
    <w:p w14:paraId="2C35E3DC" w14:textId="77777777" w:rsidR="00C57DA9" w:rsidRPr="002019FA" w:rsidRDefault="00C57DA9" w:rsidP="00851EFA">
      <w:pPr>
        <w:pStyle w:val="ListeParagraf"/>
        <w:numPr>
          <w:ilvl w:val="0"/>
          <w:numId w:val="15"/>
        </w:numPr>
        <w:spacing w:line="360" w:lineRule="auto"/>
      </w:pPr>
      <w:r w:rsidRPr="002019FA">
        <w:t>Kitlesel halde nüfus hareketi önemli sonuçlar içerisindedir,</w:t>
      </w:r>
    </w:p>
    <w:p w14:paraId="2A734817" w14:textId="77777777" w:rsidR="00C57DA9" w:rsidRPr="002019FA" w:rsidRDefault="00C57DA9" w:rsidP="00851EFA">
      <w:pPr>
        <w:pStyle w:val="ListeParagraf"/>
        <w:numPr>
          <w:ilvl w:val="0"/>
          <w:numId w:val="15"/>
        </w:numPr>
        <w:spacing w:line="360" w:lineRule="auto"/>
      </w:pPr>
      <w:r w:rsidRPr="002019FA">
        <w:t>Akut biçimde gelişen halk sağlığı sorunları,</w:t>
      </w:r>
    </w:p>
    <w:p w14:paraId="23A153AD" w14:textId="77777777" w:rsidR="00C57DA9" w:rsidRPr="002019FA" w:rsidRDefault="00C57DA9" w:rsidP="00851EFA">
      <w:pPr>
        <w:pStyle w:val="ListeParagraf"/>
        <w:numPr>
          <w:ilvl w:val="0"/>
          <w:numId w:val="15"/>
        </w:numPr>
        <w:spacing w:line="360" w:lineRule="auto"/>
      </w:pPr>
      <w:r w:rsidRPr="002019FA">
        <w:t>Uzun süre etkili olacak çevresel sorunlar,</w:t>
      </w:r>
    </w:p>
    <w:p w14:paraId="7F13EBF6" w14:textId="77777777" w:rsidR="00C57DA9" w:rsidRPr="002019FA" w:rsidRDefault="00C57DA9" w:rsidP="00851EFA">
      <w:pPr>
        <w:pStyle w:val="ListeParagraf"/>
        <w:numPr>
          <w:ilvl w:val="0"/>
          <w:numId w:val="15"/>
        </w:numPr>
        <w:spacing w:line="360" w:lineRule="auto"/>
      </w:pPr>
      <w:r w:rsidRPr="002019FA">
        <w:t xml:space="preserve">Kül ve daha büyük parçacıkların yayılması sonucunda çevresindeki yerleşim </w:t>
      </w:r>
      <w:proofErr w:type="spellStart"/>
      <w:r w:rsidRPr="002019FA">
        <w:t>yerleride</w:t>
      </w:r>
      <w:proofErr w:type="spellEnd"/>
      <w:r w:rsidRPr="002019FA">
        <w:t xml:space="preserve"> zarar vermesi,</w:t>
      </w:r>
    </w:p>
    <w:p w14:paraId="3A502D96" w14:textId="77777777" w:rsidR="00C57DA9" w:rsidRPr="002019FA" w:rsidRDefault="00C57DA9" w:rsidP="00851EFA">
      <w:pPr>
        <w:pStyle w:val="ListeParagraf"/>
        <w:numPr>
          <w:ilvl w:val="0"/>
          <w:numId w:val="15"/>
        </w:numPr>
        <w:spacing w:line="360" w:lineRule="auto"/>
      </w:pPr>
      <w:r w:rsidRPr="002019FA">
        <w:lastRenderedPageBreak/>
        <w:t>Zehirli gazların birikmesi,</w:t>
      </w:r>
    </w:p>
    <w:p w14:paraId="30F198A7" w14:textId="77777777" w:rsidR="00C57DA9" w:rsidRPr="002019FA" w:rsidRDefault="00C57DA9" w:rsidP="00851EFA">
      <w:pPr>
        <w:pStyle w:val="ListeParagraf"/>
        <w:numPr>
          <w:ilvl w:val="0"/>
          <w:numId w:val="15"/>
        </w:numPr>
        <w:spacing w:line="360" w:lineRule="auto"/>
      </w:pPr>
      <w:r w:rsidRPr="002019FA">
        <w:t>Uzun dönemler boyunca devam eden çamur ve toz yağmurları,</w:t>
      </w:r>
    </w:p>
    <w:p w14:paraId="3F7A0B3F" w14:textId="77777777" w:rsidR="00C57DA9" w:rsidRPr="002019FA" w:rsidRDefault="00C57DA9" w:rsidP="00851EFA">
      <w:pPr>
        <w:pStyle w:val="ListeParagraf"/>
        <w:numPr>
          <w:ilvl w:val="0"/>
          <w:numId w:val="15"/>
        </w:numPr>
        <w:spacing w:line="360" w:lineRule="auto"/>
      </w:pPr>
      <w:r w:rsidRPr="002019FA">
        <w:t xml:space="preserve">Ekosisteme vereceği ciddi zarar yanardağ patlamalarının sebep olacağı olumsuz durumlardır. </w:t>
      </w:r>
    </w:p>
    <w:p w14:paraId="480E3BCA" w14:textId="77777777" w:rsidR="00C57DA9" w:rsidRPr="002019FA" w:rsidRDefault="00C57DA9" w:rsidP="00C57DA9">
      <w:pPr>
        <w:spacing w:line="360" w:lineRule="auto"/>
        <w:ind w:firstLine="708"/>
        <w:rPr>
          <w:color w:val="FF0000"/>
        </w:rPr>
      </w:pPr>
      <w:r w:rsidRPr="002019FA">
        <w:t>Geçmişten günümüze baktığımızda ise yanardağ patlamaları birçok şehri yok etmiş, kitlesel ve acılı ölümlere neden olmuş, çevrede geri dönüşümsüz hasarlara neden olmuş ve iklim değişikliğinde rol oynayarak, iklim sıçramalarına neden olmuştur</w:t>
      </w:r>
      <w:r>
        <w:rPr>
          <w:color w:val="FF0000"/>
        </w:rPr>
        <w:t xml:space="preserve"> </w:t>
      </w:r>
      <w:r w:rsidRPr="000967B0">
        <w:t>(</w:t>
      </w:r>
      <w:r>
        <w:t>Güler ve Çobanoğlu, 1994: 14-16; Aksay vd., 2005: 30).</w:t>
      </w:r>
    </w:p>
    <w:p w14:paraId="65188E4B" w14:textId="77777777" w:rsidR="00714AD2" w:rsidRDefault="00C57DA9" w:rsidP="00C57DA9">
      <w:pPr>
        <w:spacing w:after="240" w:line="360" w:lineRule="auto"/>
        <w:ind w:firstLine="708"/>
      </w:pPr>
      <w:r>
        <w:t xml:space="preserve">Herhangi bir volkan tehlikesine </w:t>
      </w:r>
      <w:proofErr w:type="spellStart"/>
      <w:r>
        <w:t>maruziyet</w:t>
      </w:r>
      <w:proofErr w:type="spellEnd"/>
      <w:r>
        <w:t xml:space="preserve"> yaşanma durumunda olay öncesi ve sonrasında yapılması gerekenler şu şekilde belirtilebilir (</w:t>
      </w:r>
      <w:proofErr w:type="spellStart"/>
      <w:r>
        <w:t>Landesman</w:t>
      </w:r>
      <w:proofErr w:type="spellEnd"/>
      <w:r>
        <w:t>, 2006: 48-49).</w:t>
      </w:r>
    </w:p>
    <w:p w14:paraId="7A17D23F" w14:textId="77777777" w:rsidR="00C57DA9" w:rsidRDefault="00C57DA9" w:rsidP="00C57DA9">
      <w:pPr>
        <w:spacing w:line="360" w:lineRule="auto"/>
      </w:pPr>
      <w:r>
        <w:t>Olay Öncesi;</w:t>
      </w:r>
    </w:p>
    <w:p w14:paraId="7EE9B684" w14:textId="77777777" w:rsidR="00C57DA9" w:rsidRDefault="00C57DA9" w:rsidP="00C57DA9">
      <w:pPr>
        <w:spacing w:line="360" w:lineRule="auto"/>
      </w:pPr>
      <w:r>
        <w:t>■ Etkili uyarı planları geliştirmek,</w:t>
      </w:r>
    </w:p>
    <w:p w14:paraId="670BDB10" w14:textId="77777777" w:rsidR="00C57DA9" w:rsidRDefault="00C57DA9" w:rsidP="00C57DA9">
      <w:pPr>
        <w:spacing w:line="360" w:lineRule="auto"/>
      </w:pPr>
      <w:r>
        <w:t>■ Volkan acil durum planlama atölyelerine ve acil müdahale tatbikatlarına katılmak,</w:t>
      </w:r>
    </w:p>
    <w:p w14:paraId="4CDFF16B" w14:textId="77777777" w:rsidR="00C57DA9" w:rsidRDefault="00C57DA9" w:rsidP="00C57DA9">
      <w:pPr>
        <w:spacing w:line="360" w:lineRule="auto"/>
      </w:pPr>
      <w:r>
        <w:t>■ Eğitim materyalleri hazırlamak,</w:t>
      </w:r>
    </w:p>
    <w:p w14:paraId="463D7255" w14:textId="77777777" w:rsidR="00C57DA9" w:rsidRDefault="00C57DA9" w:rsidP="00C57DA9">
      <w:pPr>
        <w:spacing w:line="360" w:lineRule="auto"/>
      </w:pPr>
      <w:r>
        <w:t>■ Tahliye için alanlar belirlemek,</w:t>
      </w:r>
    </w:p>
    <w:p w14:paraId="3E580643" w14:textId="77777777" w:rsidR="00C57DA9" w:rsidRDefault="00C57DA9" w:rsidP="00C57DA9">
      <w:pPr>
        <w:spacing w:line="360" w:lineRule="auto"/>
      </w:pPr>
      <w:r>
        <w:t>■ Zehirli gazları tespit etmek için acil durum hava izleme ekipmanı sağlamak,</w:t>
      </w:r>
    </w:p>
    <w:p w14:paraId="51F51AF2" w14:textId="77777777" w:rsidR="00C57DA9" w:rsidRDefault="00C57DA9" w:rsidP="00C57DA9">
      <w:pPr>
        <w:spacing w:line="360" w:lineRule="auto"/>
      </w:pPr>
      <w:r>
        <w:t>■ Belirtilen yerlerde maskeleri ve göz kalkanlarını veya gözlükleri istifleme ve dağıtım,</w:t>
      </w:r>
    </w:p>
    <w:p w14:paraId="43179140" w14:textId="77777777" w:rsidR="00C57DA9" w:rsidRDefault="00C57DA9" w:rsidP="00C57DA9">
      <w:pPr>
        <w:spacing w:line="360" w:lineRule="auto"/>
      </w:pPr>
      <w:r>
        <w:t>■ Su sistemlerinin bozulmasına hazırlanmak.</w:t>
      </w:r>
    </w:p>
    <w:p w14:paraId="7A2C2E32" w14:textId="77777777" w:rsidR="00C57DA9" w:rsidRDefault="00C57DA9" w:rsidP="00C57DA9">
      <w:pPr>
        <w:spacing w:line="360" w:lineRule="auto"/>
      </w:pPr>
      <w:r>
        <w:t>Olay Sonrası;</w:t>
      </w:r>
    </w:p>
    <w:p w14:paraId="0BF52E3A" w14:textId="77777777" w:rsidR="00C57DA9" w:rsidRDefault="00C57DA9" w:rsidP="00C57DA9">
      <w:pPr>
        <w:spacing w:line="360" w:lineRule="auto"/>
      </w:pPr>
      <w:r>
        <w:t>■ Hava, parçacıklar ve su kalitesini kontrol etmek,</w:t>
      </w:r>
    </w:p>
    <w:p w14:paraId="57FB1680" w14:textId="77777777" w:rsidR="00C57DA9" w:rsidRDefault="00C57DA9" w:rsidP="00C57DA9">
      <w:pPr>
        <w:spacing w:line="360" w:lineRule="auto"/>
      </w:pPr>
      <w:r>
        <w:t>■ En kötü koşullarda iç mekanlarda kalmak,</w:t>
      </w:r>
    </w:p>
    <w:p w14:paraId="569B0584" w14:textId="77777777" w:rsidR="00C57DA9" w:rsidRDefault="00C57DA9" w:rsidP="00C57DA9">
      <w:pPr>
        <w:spacing w:line="360" w:lineRule="auto"/>
      </w:pPr>
      <w:r>
        <w:t>■ Çevresel tehlikeleri tanımlamak,</w:t>
      </w:r>
    </w:p>
    <w:p w14:paraId="142F6AB4" w14:textId="77777777" w:rsidR="00C57DA9" w:rsidRPr="00DB42FC" w:rsidRDefault="00C57DA9" w:rsidP="00714AD2">
      <w:pPr>
        <w:spacing w:after="240" w:line="360" w:lineRule="auto"/>
      </w:pPr>
      <w:r>
        <w:t>■ Gerektiği gibi halka uyarılar sağlamak (</w:t>
      </w:r>
      <w:proofErr w:type="spellStart"/>
      <w:r>
        <w:t>Landesman</w:t>
      </w:r>
      <w:proofErr w:type="spellEnd"/>
      <w:r>
        <w:t>, 2006: 48-49).</w:t>
      </w:r>
    </w:p>
    <w:p w14:paraId="7A1D3562" w14:textId="77777777" w:rsidR="00AA3776" w:rsidRPr="00DB42FC" w:rsidRDefault="00AA3776" w:rsidP="00883702">
      <w:pPr>
        <w:spacing w:after="240" w:line="360" w:lineRule="auto"/>
      </w:pPr>
    </w:p>
    <w:p w14:paraId="4D95E112" w14:textId="77777777" w:rsidR="009B6AB0" w:rsidRPr="009B6AB0" w:rsidRDefault="00AA7590" w:rsidP="00C57DA9">
      <w:pPr>
        <w:pStyle w:val="Balk4"/>
        <w:spacing w:after="240"/>
        <w:ind w:firstLine="708"/>
      </w:pPr>
      <w:bookmarkStart w:id="64" w:name="_Toc32494954"/>
      <w:r w:rsidRPr="004304A7">
        <w:lastRenderedPageBreak/>
        <w:t>3.</w:t>
      </w:r>
      <w:r w:rsidR="00BE4535">
        <w:t>1</w:t>
      </w:r>
      <w:r w:rsidRPr="004304A7">
        <w:t>.</w:t>
      </w:r>
      <w:r w:rsidR="00BE4535">
        <w:t>3</w:t>
      </w:r>
      <w:r w:rsidRPr="004304A7">
        <w:t xml:space="preserve">. </w:t>
      </w:r>
      <w:proofErr w:type="spellStart"/>
      <w:r w:rsidR="00BE4535">
        <w:t>Tsunami</w:t>
      </w:r>
      <w:bookmarkEnd w:id="64"/>
      <w:proofErr w:type="spellEnd"/>
    </w:p>
    <w:p w14:paraId="09E83BBF" w14:textId="77777777" w:rsidR="00C57DA9" w:rsidRDefault="004276ED" w:rsidP="00C57DA9">
      <w:pPr>
        <w:spacing w:after="240" w:line="360" w:lineRule="auto"/>
      </w:pPr>
      <w:r>
        <w:tab/>
      </w:r>
      <w:proofErr w:type="spellStart"/>
      <w:r w:rsidR="00C57DA9">
        <w:t>Carnagie</w:t>
      </w:r>
      <w:proofErr w:type="spellEnd"/>
      <w:r w:rsidR="00C57DA9">
        <w:t xml:space="preserve"> ve arkadaşları (2008), Uzun dalga boylarının ya da seri dalgaların yol açtığı devasa dalgaların yol açtığı </w:t>
      </w:r>
      <w:proofErr w:type="spellStart"/>
      <w:r w:rsidR="00C57DA9">
        <w:t>tsunamiler</w:t>
      </w:r>
      <w:proofErr w:type="spellEnd"/>
      <w:r w:rsidR="00C57DA9">
        <w:t xml:space="preserve">, önemli bir afet türü olarak tanımlamıştır. </w:t>
      </w:r>
      <w:proofErr w:type="spellStart"/>
      <w:r w:rsidR="00C57DA9">
        <w:t>Tsunami</w:t>
      </w:r>
      <w:proofErr w:type="spellEnd"/>
      <w:r w:rsidR="00C57DA9">
        <w:t xml:space="preserve"> dalgaları okyanusta hızla hareket etmekte ve özellikle su kütlelerinin derin olduğu bölgelerde tahmin edilebilmeleri pek mümkün olmamaktadır (Aydıner, 2014: 19). </w:t>
      </w:r>
      <w:proofErr w:type="spellStart"/>
      <w:r w:rsidR="00C57DA9" w:rsidRPr="00D52C0D">
        <w:t>Tsunami</w:t>
      </w:r>
      <w:proofErr w:type="spellEnd"/>
      <w:r w:rsidR="00C57DA9" w:rsidRPr="00D52C0D">
        <w:t>, (Japonca: “liman dalgası”) ayrıca sismik deniz dalgası veya gelgit dalgası, genellikle denizaltı depremi, su altı veya kıyı heyelanı veya volkanik patlama nedeniyle oluşan felaketli okyanus dalgası olarak da adlandırılır</w:t>
      </w:r>
      <w:r w:rsidR="00C57DA9">
        <w:t xml:space="preserve"> (</w:t>
      </w:r>
      <w:r w:rsidR="00C57DA9" w:rsidRPr="00D52C0D">
        <w:t>www.britannica.com</w:t>
      </w:r>
      <w:r w:rsidR="00C57DA9">
        <w:t xml:space="preserve">, </w:t>
      </w:r>
      <w:r w:rsidR="00C57DA9" w:rsidRPr="00D52C0D">
        <w:rPr>
          <w:i/>
        </w:rPr>
        <w:t>2019</w:t>
      </w:r>
      <w:r w:rsidR="00C57DA9">
        <w:t>)</w:t>
      </w:r>
      <w:r w:rsidR="00C57DA9" w:rsidRPr="00D52C0D">
        <w:t>.</w:t>
      </w:r>
      <w:r w:rsidR="00C57DA9">
        <w:t xml:space="preserve"> </w:t>
      </w:r>
    </w:p>
    <w:p w14:paraId="2D48B773" w14:textId="77777777" w:rsidR="00C57DA9" w:rsidRDefault="00C57DA9" w:rsidP="00C57DA9">
      <w:pPr>
        <w:spacing w:line="360" w:lineRule="auto"/>
      </w:pPr>
      <w:r>
        <w:tab/>
      </w:r>
      <w:proofErr w:type="spellStart"/>
      <w:r w:rsidRPr="00063661">
        <w:t>Tsunamiler</w:t>
      </w:r>
      <w:proofErr w:type="spellEnd"/>
      <w:r w:rsidRPr="00063661">
        <w:t xml:space="preserve">, depremlerin veya deniz altındaki volkanik patlamaların neden olduğu dev dalgalar. Okyanusun derinliklerinde, </w:t>
      </w:r>
      <w:proofErr w:type="spellStart"/>
      <w:r w:rsidRPr="00063661">
        <w:t>tsunami</w:t>
      </w:r>
      <w:proofErr w:type="spellEnd"/>
      <w:r w:rsidRPr="00063661">
        <w:t xml:space="preserve"> dalgalarının yüksekliği önemli ölçüde artmaz. Fakat dalgalar içeriye doğru yolculuk ederken, okyanusun derinliği azaldıkça daha yüksek ve daha yükseğe çıkıyorlar. </w:t>
      </w:r>
      <w:proofErr w:type="spellStart"/>
      <w:r w:rsidRPr="00063661">
        <w:t>Tsunami</w:t>
      </w:r>
      <w:proofErr w:type="spellEnd"/>
      <w:r w:rsidRPr="00063661">
        <w:t xml:space="preserve"> dalgalarının hızı, dalga kaynağından olan mesafeden ziyade okyanus derinliğine bağlıdır. </w:t>
      </w:r>
      <w:proofErr w:type="spellStart"/>
      <w:r w:rsidRPr="00063661">
        <w:t>Tsunami</w:t>
      </w:r>
      <w:proofErr w:type="spellEnd"/>
      <w:r w:rsidRPr="00063661">
        <w:t xml:space="preserve"> dalgaları derin sulardaki jet uçakları kadar hızlı seyahat edebilir, ancak sığ sulara ulaşırken yavaşlayabilir. </w:t>
      </w:r>
      <w:proofErr w:type="spellStart"/>
      <w:r w:rsidRPr="00063661">
        <w:t>Tsunamiler</w:t>
      </w:r>
      <w:proofErr w:type="spellEnd"/>
      <w:r w:rsidRPr="00063661">
        <w:t xml:space="preserve"> genellikle gelgit dalgaları olarak adlandırılırken, bu isim okyanus yazarları tarafından cesaretlendirilmiştir, çünkü gelgitlerin bu dev dalgalarla çok az ilgisi vardır</w:t>
      </w:r>
      <w:r>
        <w:t xml:space="preserve"> (</w:t>
      </w:r>
      <w:r w:rsidRPr="00063661">
        <w:t>oceanservice.noaa.gov</w:t>
      </w:r>
      <w:r>
        <w:t xml:space="preserve">, </w:t>
      </w:r>
      <w:r w:rsidRPr="00063661">
        <w:rPr>
          <w:i/>
        </w:rPr>
        <w:t>2019</w:t>
      </w:r>
      <w:r>
        <w:t>)</w:t>
      </w:r>
      <w:r w:rsidRPr="00063661">
        <w:t>.</w:t>
      </w:r>
    </w:p>
    <w:p w14:paraId="59B27EEF" w14:textId="77777777" w:rsidR="00C57DA9" w:rsidRPr="002D528D" w:rsidRDefault="00C57DA9" w:rsidP="00C57DA9">
      <w:pPr>
        <w:spacing w:line="360" w:lineRule="auto"/>
        <w:ind w:firstLine="708"/>
      </w:pPr>
      <w:proofErr w:type="spellStart"/>
      <w:r w:rsidRPr="002D528D">
        <w:t>Tsu</w:t>
      </w:r>
      <w:r w:rsidR="00E96C20">
        <w:t>n</w:t>
      </w:r>
      <w:r w:rsidRPr="002D528D">
        <w:t>a</w:t>
      </w:r>
      <w:r w:rsidR="00E96C20">
        <w:t>m</w:t>
      </w:r>
      <w:r w:rsidRPr="002D528D">
        <w:t>ilerin</w:t>
      </w:r>
      <w:proofErr w:type="spellEnd"/>
      <w:r w:rsidRPr="002D528D">
        <w:t xml:space="preserve"> genel hatlarıyla özelliklerine baktığımızda ise; dalga hızının meydana geldiği bölgedeki derinliğin karekökü ile doğru orantılıdır. Rüzgârların deniz ve okyanus üzerinde oluştur</w:t>
      </w:r>
      <w:r>
        <w:t>duğu dalgalara göre uzun periyod</w:t>
      </w:r>
      <w:r w:rsidRPr="002D528D">
        <w:t>a sahiptirler. Hareket etmeleri ise dalganın altında bulunan su moleküllerinin birbirinin itmesiyle oluşmaktadır. Bu hareket sonucunda oluşan su transferinden dolayı kıyı kesimlerinde şiddetli akıntı ve değişimler oluşmaktadır. Oluşan dev dalgalar oluşturduğu zarar ise maddi ve manevi anlamda oldukça büyüktür.</w:t>
      </w:r>
    </w:p>
    <w:p w14:paraId="2FBC6D98" w14:textId="77777777" w:rsidR="00C57DA9" w:rsidRPr="002D528D" w:rsidRDefault="00C57DA9" w:rsidP="00C57DA9">
      <w:pPr>
        <w:spacing w:line="360" w:lineRule="auto"/>
        <w:ind w:firstLine="708"/>
      </w:pPr>
      <w:proofErr w:type="spellStart"/>
      <w:r w:rsidRPr="002D528D">
        <w:t>Tsunamiden</w:t>
      </w:r>
      <w:proofErr w:type="spellEnd"/>
      <w:r w:rsidRPr="002D528D">
        <w:t xml:space="preserve"> dolayı oluşacak zarara karşı alınacak bazı önlemler ise aşağıda maddeler halinde belirtilmiştir:</w:t>
      </w:r>
    </w:p>
    <w:p w14:paraId="6AC520BB" w14:textId="77777777" w:rsidR="00C57DA9" w:rsidRPr="002D528D" w:rsidRDefault="00C57DA9" w:rsidP="00851EFA">
      <w:pPr>
        <w:pStyle w:val="ListeParagraf"/>
        <w:numPr>
          <w:ilvl w:val="0"/>
          <w:numId w:val="17"/>
        </w:numPr>
        <w:spacing w:line="360" w:lineRule="auto"/>
      </w:pPr>
      <w:proofErr w:type="spellStart"/>
      <w:r w:rsidRPr="002D528D">
        <w:t>Tsunami</w:t>
      </w:r>
      <w:proofErr w:type="spellEnd"/>
      <w:r w:rsidRPr="002D528D">
        <w:t xml:space="preserve"> felaketinden etkilenmesi muhtemel yerleşim yerlerinde hangi şartlarda ve hangi düzeyde sular altında kalacağını gösteren haritalar ve planlar risk aşamasında hazırlanmalı ve güncel tutulmalıdır.</w:t>
      </w:r>
    </w:p>
    <w:p w14:paraId="27858ED6" w14:textId="77777777" w:rsidR="00C57DA9" w:rsidRPr="002D528D" w:rsidRDefault="00C57DA9" w:rsidP="00851EFA">
      <w:pPr>
        <w:pStyle w:val="ListeParagraf"/>
        <w:numPr>
          <w:ilvl w:val="0"/>
          <w:numId w:val="17"/>
        </w:numPr>
        <w:spacing w:line="360" w:lineRule="auto"/>
      </w:pPr>
      <w:r w:rsidRPr="002D528D">
        <w:lastRenderedPageBreak/>
        <w:t>Hazırlanmış olan plan ve haritalar uzmanlar ve yerel yönetimler tarafından incelenmelidir,</w:t>
      </w:r>
    </w:p>
    <w:p w14:paraId="49C5669B" w14:textId="77777777" w:rsidR="00C57DA9" w:rsidRPr="002D528D" w:rsidRDefault="00C57DA9" w:rsidP="00851EFA">
      <w:pPr>
        <w:pStyle w:val="ListeParagraf"/>
        <w:numPr>
          <w:ilvl w:val="0"/>
          <w:numId w:val="17"/>
        </w:numPr>
        <w:spacing w:line="360" w:lineRule="auto"/>
      </w:pPr>
      <w:r w:rsidRPr="002D528D">
        <w:t xml:space="preserve">Afet uzmanları </w:t>
      </w:r>
      <w:proofErr w:type="spellStart"/>
      <w:r w:rsidRPr="002D528D">
        <w:t>tsunami</w:t>
      </w:r>
      <w:proofErr w:type="spellEnd"/>
      <w:r w:rsidRPr="002D528D">
        <w:t xml:space="preserve"> için sakınma ve hafifletme konusunda önlemler almalıdır,</w:t>
      </w:r>
    </w:p>
    <w:p w14:paraId="34FE315C" w14:textId="77777777" w:rsidR="00C57DA9" w:rsidRPr="002D528D" w:rsidRDefault="00C57DA9" w:rsidP="00851EFA">
      <w:pPr>
        <w:pStyle w:val="ListeParagraf"/>
        <w:numPr>
          <w:ilvl w:val="0"/>
          <w:numId w:val="17"/>
        </w:numPr>
        <w:spacing w:line="360" w:lineRule="auto"/>
      </w:pPr>
      <w:r w:rsidRPr="002D528D">
        <w:t>Kıyılar için terk yolları belirlenmeli ve alternatif terk yolları oluşturulmalıdır,</w:t>
      </w:r>
    </w:p>
    <w:p w14:paraId="16B8633A" w14:textId="77777777" w:rsidR="00C57DA9" w:rsidRPr="002D528D" w:rsidRDefault="00C57DA9" w:rsidP="00851EFA">
      <w:pPr>
        <w:pStyle w:val="ListeParagraf"/>
        <w:numPr>
          <w:ilvl w:val="0"/>
          <w:numId w:val="17"/>
        </w:numPr>
        <w:spacing w:line="360" w:lineRule="auto"/>
      </w:pPr>
      <w:r w:rsidRPr="002D528D">
        <w:t>Kıyı kullanımın yoğun olduğu yerlerde halkı bilgilendirici yazı ve şekil halinde uyarılar bulunmalıdır,</w:t>
      </w:r>
    </w:p>
    <w:p w14:paraId="3AC36284" w14:textId="77777777" w:rsidR="00C57DA9" w:rsidRPr="002D528D" w:rsidRDefault="00C57DA9" w:rsidP="00851EFA">
      <w:pPr>
        <w:pStyle w:val="ListeParagraf"/>
        <w:numPr>
          <w:ilvl w:val="0"/>
          <w:numId w:val="17"/>
        </w:numPr>
        <w:spacing w:line="360" w:lineRule="auto"/>
      </w:pPr>
      <w:r w:rsidRPr="002D528D">
        <w:t>Toplanma bölgeleri belirlenmelidir,</w:t>
      </w:r>
    </w:p>
    <w:p w14:paraId="74A72F80" w14:textId="77777777" w:rsidR="00C57DA9" w:rsidRPr="002D528D" w:rsidRDefault="00C57DA9" w:rsidP="00851EFA">
      <w:pPr>
        <w:pStyle w:val="ListeParagraf"/>
        <w:numPr>
          <w:ilvl w:val="0"/>
          <w:numId w:val="17"/>
        </w:numPr>
        <w:spacing w:line="360" w:lineRule="auto"/>
      </w:pPr>
      <w:r w:rsidRPr="002D528D">
        <w:t>Yakınlarda bulunan geçici konaklama yerleri önceden belirlenmelidir,</w:t>
      </w:r>
    </w:p>
    <w:p w14:paraId="4CD641A0" w14:textId="77777777" w:rsidR="00C57DA9" w:rsidRPr="004276ED" w:rsidRDefault="00C57DA9" w:rsidP="00E96C20">
      <w:pPr>
        <w:spacing w:after="240" w:line="360" w:lineRule="auto"/>
        <w:ind w:firstLine="708"/>
      </w:pPr>
      <w:r w:rsidRPr="002D528D">
        <w:t xml:space="preserve">Acil durum çantaları hazır bulundurulmalıdır içerisinde ise yeterli oranda çabuk bozulmayan yiyecek türevleri, ilk yardım malzemeleri, su, fener, uyku tulumu vb. malzemeler bunlara örnektir </w:t>
      </w:r>
      <w:r w:rsidRPr="00900925">
        <w:t>(Yalçıner ve Ersoy, 2005:</w:t>
      </w:r>
      <w:r w:rsidR="00E96C20">
        <w:t xml:space="preserve"> </w:t>
      </w:r>
      <w:r w:rsidRPr="00900925">
        <w:t>18-22)</w:t>
      </w:r>
      <w:r w:rsidR="00E96C20">
        <w:t>.</w:t>
      </w:r>
    </w:p>
    <w:p w14:paraId="52A08857" w14:textId="77777777" w:rsidR="00AA7590" w:rsidRDefault="00883702" w:rsidP="00E96C20">
      <w:pPr>
        <w:pStyle w:val="Balk4"/>
        <w:spacing w:after="240"/>
      </w:pPr>
      <w:r>
        <w:tab/>
      </w:r>
      <w:bookmarkStart w:id="65" w:name="_Toc32494955"/>
      <w:r w:rsidR="00AA7590" w:rsidRPr="004304A7">
        <w:t>3.</w:t>
      </w:r>
      <w:r w:rsidR="00BE4535">
        <w:t>1</w:t>
      </w:r>
      <w:r w:rsidR="00AA7590" w:rsidRPr="004304A7">
        <w:t>.</w:t>
      </w:r>
      <w:r w:rsidR="00BE4535">
        <w:t>4</w:t>
      </w:r>
      <w:r w:rsidR="00AA7590" w:rsidRPr="004304A7">
        <w:t xml:space="preserve">. </w:t>
      </w:r>
      <w:r w:rsidR="00BE4535">
        <w:t>Kütle Hareketleri</w:t>
      </w:r>
      <w:bookmarkEnd w:id="65"/>
    </w:p>
    <w:p w14:paraId="739B5D0D" w14:textId="77777777" w:rsidR="00E96C20" w:rsidRDefault="00AE727D" w:rsidP="00E96C20">
      <w:pPr>
        <w:spacing w:after="240" w:line="360" w:lineRule="auto"/>
      </w:pPr>
      <w:r>
        <w:tab/>
      </w:r>
      <w:r w:rsidR="00E96C20" w:rsidRPr="005F2A4F">
        <w:t xml:space="preserve">Kütle Hareketi, esas olarak yerçekimi kuvveti nedeniyle, yeryüzünün yakınında kaya ve yerin aşağı eğim hareketi olarak tanımlanmaktadır. Kütle hareketleri </w:t>
      </w:r>
      <w:proofErr w:type="spellStart"/>
      <w:r w:rsidR="00E96C20" w:rsidRPr="005F2A4F">
        <w:t>erozyonel</w:t>
      </w:r>
      <w:proofErr w:type="spellEnd"/>
      <w:r w:rsidR="00E96C20" w:rsidRPr="005F2A4F">
        <w:t xml:space="preserve"> sürecin önemli bir parçasıdır, çünkü malzemeyi daha yüksek kotlardan akıntı ve buzullar gibi taşıyıcı maddelerin daha sonra malzemeyi toplayabileceği ve daha düşük kotlara bile taşıyabileceği düşük kotlara kaydırır</w:t>
      </w:r>
      <w:r w:rsidR="00E96C20">
        <w:t xml:space="preserve"> (</w:t>
      </w:r>
      <w:r w:rsidR="00E96C20" w:rsidRPr="003A7FD0">
        <w:t>www.tulane.edu</w:t>
      </w:r>
      <w:r w:rsidR="00E96C20">
        <w:t xml:space="preserve">, </w:t>
      </w:r>
      <w:r w:rsidR="00E96C20" w:rsidRPr="003A7FD0">
        <w:rPr>
          <w:i/>
        </w:rPr>
        <w:t>2019</w:t>
      </w:r>
      <w:r w:rsidR="00E96C20">
        <w:t>)</w:t>
      </w:r>
      <w:r w:rsidR="00E96C20" w:rsidRPr="005F2A4F">
        <w:t>.</w:t>
      </w:r>
      <w:r w:rsidR="00E96C20">
        <w:t xml:space="preserve"> </w:t>
      </w:r>
      <w:r w:rsidR="00E96C20" w:rsidRPr="00792C46">
        <w:t>Kütle hareketi kontrolü hem pahalı hem de basit olmaktan uzaktır. Tabaka veya doğrusal erozyon kontrolünün aksine, kütle hareketi kontrolü genellikle yağmur suyunun toprağa batmasını engellemek, toprak örtüsünün ağırlığına ilave etmek ve kayar yatak düzlemine hızlıca ulaşmak anlamına gelir</w:t>
      </w:r>
      <w:r w:rsidR="00E96C20">
        <w:t xml:space="preserve"> (www.fao.org, </w:t>
      </w:r>
      <w:r w:rsidR="00E96C20" w:rsidRPr="00792C46">
        <w:rPr>
          <w:i/>
        </w:rPr>
        <w:t>2019</w:t>
      </w:r>
      <w:r w:rsidR="00E96C20">
        <w:t>).</w:t>
      </w:r>
    </w:p>
    <w:p w14:paraId="2A4DA7B2" w14:textId="77777777" w:rsidR="00E96C20" w:rsidRPr="0087407F" w:rsidRDefault="00E96C20" w:rsidP="00E96C20">
      <w:pPr>
        <w:spacing w:line="360" w:lineRule="auto"/>
        <w:ind w:firstLine="708"/>
      </w:pPr>
      <w:r w:rsidRPr="0087407F">
        <w:t>Yapılan araştırmalar neticesinde kütle hareketlerine sebep olan başlıca etkenler aşağıda belirtilmiştir:</w:t>
      </w:r>
    </w:p>
    <w:p w14:paraId="002727C4" w14:textId="77777777" w:rsidR="00E96C20" w:rsidRPr="0087407F" w:rsidRDefault="00E96C20" w:rsidP="00851EFA">
      <w:pPr>
        <w:pStyle w:val="ListeParagraf"/>
        <w:numPr>
          <w:ilvl w:val="0"/>
          <w:numId w:val="18"/>
        </w:numPr>
        <w:spacing w:line="360" w:lineRule="auto"/>
      </w:pPr>
      <w:r w:rsidRPr="0087407F">
        <w:t>Yamaç malzemesinin türü</w:t>
      </w:r>
    </w:p>
    <w:p w14:paraId="792D4458" w14:textId="77777777" w:rsidR="00E96C20" w:rsidRPr="0087407F" w:rsidRDefault="00E96C20" w:rsidP="00851EFA">
      <w:pPr>
        <w:pStyle w:val="ListeParagraf"/>
        <w:numPr>
          <w:ilvl w:val="0"/>
          <w:numId w:val="19"/>
        </w:numPr>
        <w:spacing w:line="360" w:lineRule="auto"/>
      </w:pPr>
      <w:r w:rsidRPr="0087407F">
        <w:t>Sağlam kaya kütlesi</w:t>
      </w:r>
    </w:p>
    <w:p w14:paraId="58A3E260" w14:textId="77777777" w:rsidR="00E96C20" w:rsidRPr="0087407F" w:rsidRDefault="00E96C20" w:rsidP="00851EFA">
      <w:pPr>
        <w:pStyle w:val="ListeParagraf"/>
        <w:numPr>
          <w:ilvl w:val="0"/>
          <w:numId w:val="19"/>
        </w:numPr>
        <w:spacing w:line="360" w:lineRule="auto"/>
      </w:pPr>
      <w:r w:rsidRPr="0087407F">
        <w:t>Bozunmuş kayaçlar</w:t>
      </w:r>
    </w:p>
    <w:p w14:paraId="22304F39" w14:textId="77777777" w:rsidR="00E96C20" w:rsidRPr="0087407F" w:rsidRDefault="00E96C20" w:rsidP="00851EFA">
      <w:pPr>
        <w:pStyle w:val="ListeParagraf"/>
        <w:numPr>
          <w:ilvl w:val="0"/>
          <w:numId w:val="19"/>
        </w:numPr>
        <w:spacing w:line="360" w:lineRule="auto"/>
      </w:pPr>
      <w:r w:rsidRPr="0087407F">
        <w:t>Tutturulmuş ve tutturulmamış malzeme kullanılması</w:t>
      </w:r>
    </w:p>
    <w:p w14:paraId="325C0916" w14:textId="77777777" w:rsidR="00E96C20" w:rsidRPr="0087407F" w:rsidRDefault="00E96C20" w:rsidP="00851EFA">
      <w:pPr>
        <w:pStyle w:val="ListeParagraf"/>
        <w:numPr>
          <w:ilvl w:val="0"/>
          <w:numId w:val="18"/>
        </w:numPr>
        <w:spacing w:line="360" w:lineRule="auto"/>
      </w:pPr>
      <w:r w:rsidRPr="0087407F">
        <w:t>Malzemenin su oranı</w:t>
      </w:r>
    </w:p>
    <w:p w14:paraId="0FD5607F" w14:textId="77777777" w:rsidR="00E96C20" w:rsidRPr="0087407F" w:rsidRDefault="00E96C20" w:rsidP="00851EFA">
      <w:pPr>
        <w:pStyle w:val="ListeParagraf"/>
        <w:numPr>
          <w:ilvl w:val="0"/>
          <w:numId w:val="20"/>
        </w:numPr>
        <w:spacing w:line="360" w:lineRule="auto"/>
      </w:pPr>
      <w:r w:rsidRPr="0087407F">
        <w:lastRenderedPageBreak/>
        <w:t>Taneler arası boşluk ve diğer kaynaklardan ne kadar su aldığına bağlıdır.</w:t>
      </w:r>
    </w:p>
    <w:p w14:paraId="07E390E7" w14:textId="77777777" w:rsidR="00E96C20" w:rsidRDefault="00E96C20" w:rsidP="00851EFA">
      <w:pPr>
        <w:pStyle w:val="ListeParagraf"/>
        <w:numPr>
          <w:ilvl w:val="0"/>
          <w:numId w:val="18"/>
        </w:numPr>
        <w:spacing w:line="360" w:lineRule="auto"/>
      </w:pPr>
      <w:r w:rsidRPr="0087407F">
        <w:t>Yamaç eğimi</w:t>
      </w:r>
    </w:p>
    <w:p w14:paraId="403A9A33" w14:textId="77777777" w:rsidR="00AE727D" w:rsidRPr="00AE727D" w:rsidRDefault="00E96C20" w:rsidP="00851EFA">
      <w:pPr>
        <w:pStyle w:val="ListeParagraf"/>
        <w:numPr>
          <w:ilvl w:val="0"/>
          <w:numId w:val="18"/>
        </w:numPr>
        <w:spacing w:after="240" w:line="360" w:lineRule="auto"/>
      </w:pPr>
      <w:r w:rsidRPr="0087407F">
        <w:t>Düşme, kayma ve akma eğilimlerine etki etmektedir</w:t>
      </w:r>
      <w:r w:rsidRPr="008C1323">
        <w:rPr>
          <w:color w:val="FF0000"/>
        </w:rPr>
        <w:t xml:space="preserve"> </w:t>
      </w:r>
      <w:r w:rsidRPr="00964904">
        <w:t>(Dirik, 2015: 2).</w:t>
      </w:r>
    </w:p>
    <w:p w14:paraId="233A7DC8" w14:textId="77777777" w:rsidR="00AA7590" w:rsidRPr="00D45AC5" w:rsidRDefault="00AA7590" w:rsidP="00466388">
      <w:pPr>
        <w:pStyle w:val="Balk5"/>
        <w:spacing w:after="240"/>
        <w:ind w:firstLine="708"/>
        <w:rPr>
          <w:rFonts w:ascii="Times New Roman" w:hAnsi="Times New Roman"/>
          <w:b/>
          <w:bCs/>
          <w:iCs/>
          <w:color w:val="auto"/>
        </w:rPr>
      </w:pPr>
      <w:bookmarkStart w:id="66" w:name="_Toc32494956"/>
      <w:r w:rsidRPr="00D45AC5">
        <w:rPr>
          <w:rFonts w:ascii="Times New Roman" w:hAnsi="Times New Roman"/>
          <w:b/>
          <w:bCs/>
          <w:iCs/>
          <w:color w:val="auto"/>
        </w:rPr>
        <w:t>3.</w:t>
      </w:r>
      <w:r w:rsidR="00BE4535" w:rsidRPr="00D45AC5">
        <w:rPr>
          <w:rFonts w:ascii="Times New Roman" w:hAnsi="Times New Roman"/>
          <w:b/>
          <w:bCs/>
          <w:iCs/>
          <w:color w:val="auto"/>
        </w:rPr>
        <w:t>1</w:t>
      </w:r>
      <w:r w:rsidRPr="00D45AC5">
        <w:rPr>
          <w:rFonts w:ascii="Times New Roman" w:hAnsi="Times New Roman"/>
          <w:b/>
          <w:bCs/>
          <w:iCs/>
          <w:color w:val="auto"/>
        </w:rPr>
        <w:t>.</w:t>
      </w:r>
      <w:r w:rsidR="00BE4535" w:rsidRPr="00D45AC5">
        <w:rPr>
          <w:rFonts w:ascii="Times New Roman" w:hAnsi="Times New Roman"/>
          <w:b/>
          <w:bCs/>
          <w:iCs/>
          <w:color w:val="auto"/>
        </w:rPr>
        <w:t>4</w:t>
      </w:r>
      <w:r w:rsidRPr="00D45AC5">
        <w:rPr>
          <w:rFonts w:ascii="Times New Roman" w:hAnsi="Times New Roman"/>
          <w:b/>
          <w:bCs/>
          <w:iCs/>
          <w:color w:val="auto"/>
        </w:rPr>
        <w:t>.</w:t>
      </w:r>
      <w:r w:rsidR="00BE4535" w:rsidRPr="00D45AC5">
        <w:rPr>
          <w:rFonts w:ascii="Times New Roman" w:hAnsi="Times New Roman"/>
          <w:b/>
          <w:bCs/>
          <w:iCs/>
          <w:color w:val="auto"/>
        </w:rPr>
        <w:t>1.</w:t>
      </w:r>
      <w:r w:rsidRPr="00D45AC5">
        <w:rPr>
          <w:rFonts w:ascii="Times New Roman" w:hAnsi="Times New Roman"/>
          <w:b/>
          <w:bCs/>
          <w:iCs/>
          <w:color w:val="auto"/>
        </w:rPr>
        <w:t xml:space="preserve"> </w:t>
      </w:r>
      <w:r w:rsidR="00BE4535" w:rsidRPr="00D45AC5">
        <w:rPr>
          <w:rFonts w:ascii="Times New Roman" w:hAnsi="Times New Roman"/>
          <w:b/>
          <w:bCs/>
          <w:iCs/>
          <w:color w:val="auto"/>
        </w:rPr>
        <w:t>Heyelan</w:t>
      </w:r>
      <w:bookmarkEnd w:id="66"/>
    </w:p>
    <w:p w14:paraId="6B0A371B" w14:textId="5E4CFFD0" w:rsidR="00C02494" w:rsidRPr="00466388" w:rsidRDefault="0044347C" w:rsidP="00466388">
      <w:pPr>
        <w:spacing w:after="240" w:line="360" w:lineRule="auto"/>
        <w:rPr>
          <w:rFonts w:eastAsiaTheme="majorEastAsia" w:cstheme="majorBidi"/>
          <w:iCs/>
        </w:rPr>
      </w:pPr>
      <w:r w:rsidRPr="00D45AC5">
        <w:rPr>
          <w:rFonts w:eastAsiaTheme="majorEastAsia" w:cstheme="majorBidi"/>
          <w:b/>
          <w:bCs/>
          <w:iCs/>
        </w:rPr>
        <w:tab/>
      </w:r>
      <w:r w:rsidR="00466388" w:rsidRPr="00466388">
        <w:rPr>
          <w:rFonts w:eastAsiaTheme="majorEastAsia" w:cstheme="majorBidi"/>
          <w:iCs/>
        </w:rPr>
        <w:t xml:space="preserve">Heyelan ya da toprak kayması, zemini kaya veya yapay dolgu malzemesinden oluşan bir yamacın yer çekimi, eğim, su ve benzeri diğer kuvvetlerin etkisiyle aşağı ve dışa doğru hareketidir. Kayalardan, döküntü örtüsünden veya topraktan oluşmuş kütlelerin, çekimin etkisi altında yerlerinden koparak yer değiştirmesine heyelan denir. Bazı heyelanlar büyük bir hızla gerçekleştikleri halde bazı heyelanlar daha yavaş gerçekleşmektedir (tr.wikipedia.org, 2020). Heyelanlar bir kütle hareketi biçimidir, bir eğimin aşağıya doğru herhangi bir yerçekimi kaynaklı </w:t>
      </w:r>
      <w:proofErr w:type="spellStart"/>
      <w:r w:rsidR="00466388" w:rsidRPr="00466388">
        <w:rPr>
          <w:rFonts w:eastAsiaTheme="majorEastAsia" w:cstheme="majorBidi"/>
          <w:iCs/>
        </w:rPr>
        <w:t>sediman</w:t>
      </w:r>
      <w:proofErr w:type="spellEnd"/>
      <w:r w:rsidR="00466388" w:rsidRPr="00466388">
        <w:rPr>
          <w:rFonts w:eastAsiaTheme="majorEastAsia" w:cstheme="majorBidi"/>
          <w:iCs/>
        </w:rPr>
        <w:t xml:space="preserve"> hareketini tanımlamak için kullanılan bir terimdir. Kitle hareketleri yıllar içinde yavaşça ortaya çıkabilir veya birkaç dakika içinde gerçekleşebilir (science.howstuffworks.com, 2020). Heyelan, yerçekiminin kaya, toprak, yapay dolgu veya üçünün bir kombinasyonunun bir yokuş aşağı hareket etmesine neden olduğu herhangi bir jeolojik süreçtir. Toprak erozyonu, depremler ve volkanik faaliyetlerin yanı sıra kayaların yavaş ayrışması da dahil olmak üzere toprak kaymalarını tetikleyen birçok etmen vardır (scientificamerican.com, 2020). Hemen hemen her heyelanın birden fazla nedeni vardır. Eğim hareketi, yokuş aşağı etki eden kuvvetler (esas olarak yerçekimi nedeniyle), eğimi oluşturan toprak malzemelerinin mukavemetini aştığında meydana gelir. Nedenleri, aşağı eğim kuvvetlerinin etkilerini arttıran faktörleri ve düşük veya düşük mukavemete katkıda bulunan faktörleri içerir (usgs.gov, 2020).</w:t>
      </w:r>
    </w:p>
    <w:p w14:paraId="01F0F1BC" w14:textId="77777777" w:rsidR="00AA7590" w:rsidRDefault="00AA7590" w:rsidP="008C1323">
      <w:pPr>
        <w:pStyle w:val="Balk5"/>
        <w:spacing w:after="240"/>
        <w:ind w:firstLine="708"/>
        <w:rPr>
          <w:rFonts w:ascii="Times New Roman" w:hAnsi="Times New Roman"/>
          <w:b/>
          <w:bCs/>
          <w:iCs/>
          <w:color w:val="auto"/>
        </w:rPr>
      </w:pPr>
      <w:bookmarkStart w:id="67" w:name="_Toc32494957"/>
      <w:r w:rsidRPr="00D45AC5">
        <w:rPr>
          <w:rFonts w:ascii="Times New Roman" w:hAnsi="Times New Roman"/>
          <w:b/>
          <w:bCs/>
          <w:iCs/>
          <w:color w:val="auto"/>
        </w:rPr>
        <w:t>3.</w:t>
      </w:r>
      <w:r w:rsidR="00BE4535" w:rsidRPr="00D45AC5">
        <w:rPr>
          <w:rFonts w:ascii="Times New Roman" w:hAnsi="Times New Roman"/>
          <w:b/>
          <w:bCs/>
          <w:iCs/>
          <w:color w:val="auto"/>
        </w:rPr>
        <w:t>1</w:t>
      </w:r>
      <w:r w:rsidRPr="00D45AC5">
        <w:rPr>
          <w:rFonts w:ascii="Times New Roman" w:hAnsi="Times New Roman"/>
          <w:b/>
          <w:bCs/>
          <w:iCs/>
          <w:color w:val="auto"/>
        </w:rPr>
        <w:t>.</w:t>
      </w:r>
      <w:r w:rsidR="00BE4535" w:rsidRPr="00D45AC5">
        <w:rPr>
          <w:rFonts w:ascii="Times New Roman" w:hAnsi="Times New Roman"/>
          <w:b/>
          <w:bCs/>
          <w:iCs/>
          <w:color w:val="auto"/>
        </w:rPr>
        <w:t>4</w:t>
      </w:r>
      <w:r w:rsidRPr="00D45AC5">
        <w:rPr>
          <w:rFonts w:ascii="Times New Roman" w:hAnsi="Times New Roman"/>
          <w:b/>
          <w:bCs/>
          <w:iCs/>
          <w:color w:val="auto"/>
        </w:rPr>
        <w:t>.</w:t>
      </w:r>
      <w:r w:rsidR="00BE4535" w:rsidRPr="00D45AC5">
        <w:rPr>
          <w:rFonts w:ascii="Times New Roman" w:hAnsi="Times New Roman"/>
          <w:b/>
          <w:bCs/>
          <w:iCs/>
          <w:color w:val="auto"/>
        </w:rPr>
        <w:t>2</w:t>
      </w:r>
      <w:r w:rsidRPr="00D45AC5">
        <w:rPr>
          <w:rFonts w:ascii="Times New Roman" w:hAnsi="Times New Roman"/>
          <w:b/>
          <w:bCs/>
          <w:iCs/>
          <w:color w:val="auto"/>
        </w:rPr>
        <w:t xml:space="preserve">. </w:t>
      </w:r>
      <w:r w:rsidR="00BE4535" w:rsidRPr="00D45AC5">
        <w:rPr>
          <w:rFonts w:ascii="Times New Roman" w:hAnsi="Times New Roman"/>
          <w:b/>
          <w:bCs/>
          <w:iCs/>
          <w:color w:val="auto"/>
        </w:rPr>
        <w:t>Kaya Düşmesi</w:t>
      </w:r>
      <w:bookmarkEnd w:id="67"/>
    </w:p>
    <w:p w14:paraId="13767491" w14:textId="77777777" w:rsidR="00C02494" w:rsidRPr="00D45AC5" w:rsidRDefault="008C1323" w:rsidP="00312BA6">
      <w:pPr>
        <w:spacing w:after="240" w:line="360" w:lineRule="auto"/>
        <w:rPr>
          <w:rFonts w:eastAsiaTheme="majorEastAsia" w:cstheme="majorBidi"/>
          <w:b/>
          <w:bCs/>
          <w:iCs/>
        </w:rPr>
      </w:pPr>
      <w:r>
        <w:tab/>
      </w:r>
      <w:r w:rsidRPr="008B6974">
        <w:t xml:space="preserve">Kaya düşmesi, dik bir yamaçtaki bir kaya parçası yerinden çıkıp yokuş aşağı düştüğünde meydana gelir. Enkaz düşmeleri, toprak, </w:t>
      </w:r>
      <w:proofErr w:type="spellStart"/>
      <w:r w:rsidRPr="008B6974">
        <w:t>regolith</w:t>
      </w:r>
      <w:proofErr w:type="spellEnd"/>
      <w:r w:rsidRPr="008B6974">
        <w:t xml:space="preserve">, bitki örtüsü ve kaya karışımı içermesi dışında benzerdir. Bir kaya düşmesi, tek bir kaya veya bir kaya kütlesi olabilir ve düşen kaya, uçurumla çarpıştığı sırada diğer kayaları yerinden çıkarabilir. Bu işlem malzemenin serbest düşüşünü içerdiğinden, dik uçurumların olduğu yerlerde düşüşler meydana gelir. Çoğu uçurumun dibinde </w:t>
      </w:r>
      <w:proofErr w:type="spellStart"/>
      <w:r w:rsidRPr="008B6974">
        <w:t>talus</w:t>
      </w:r>
      <w:proofErr w:type="spellEnd"/>
      <w:r w:rsidRPr="008B6974">
        <w:t xml:space="preserve"> adı verilen düşmüş bir malzeme </w:t>
      </w:r>
      <w:r w:rsidRPr="008B6974">
        <w:lastRenderedPageBreak/>
        <w:t>birikimi v</w:t>
      </w:r>
      <w:r>
        <w:t>ardır (</w:t>
      </w:r>
      <w:r w:rsidRPr="003A7FD0">
        <w:t>www.tulane.edu</w:t>
      </w:r>
      <w:r>
        <w:t xml:space="preserve">, </w:t>
      </w:r>
      <w:r w:rsidRPr="003A7FD0">
        <w:rPr>
          <w:i/>
        </w:rPr>
        <w:t>2019</w:t>
      </w:r>
      <w:r w:rsidRPr="008B6974">
        <w:t>)</w:t>
      </w:r>
      <w:r>
        <w:t>.</w:t>
      </w:r>
      <w:r w:rsidRPr="008B6974">
        <w:t xml:space="preserve"> Kayalık kilden oluşan kayalıklar, buzul dönemlerinde biriken malzeme, yüksek kıyı erozyonu oranlarına karşı hassastır. Yumuşak kaya kil, hidrolik hareket ve aşınma yoluyla çabucak aşınır. Ancak, aşınmanın tek yolu bu değil. Yağış gibi hava altı işlemler de erozyona neden olur. Bu genellikle buzulların erimesiyle geride bırakılan kaya kili katmanlarının doygun hale geldiği ve uçurumun çökmesine neden olduğu durumlarda meydana gelir</w:t>
      </w:r>
      <w:r>
        <w:t xml:space="preserve"> (</w:t>
      </w:r>
      <w:r w:rsidRPr="008B6974">
        <w:t>www.internetgeography.net</w:t>
      </w:r>
      <w:r>
        <w:t xml:space="preserve">, </w:t>
      </w:r>
      <w:r w:rsidRPr="008B6974">
        <w:rPr>
          <w:i/>
        </w:rPr>
        <w:t>2019</w:t>
      </w:r>
      <w:r>
        <w:t>)</w:t>
      </w:r>
      <w:r w:rsidRPr="008B6974">
        <w:t>.</w:t>
      </w:r>
      <w:r w:rsidR="00C02494" w:rsidRPr="00D45AC5">
        <w:rPr>
          <w:rFonts w:eastAsiaTheme="majorEastAsia" w:cstheme="majorBidi"/>
          <w:b/>
          <w:bCs/>
          <w:iCs/>
        </w:rPr>
        <w:tab/>
      </w:r>
    </w:p>
    <w:p w14:paraId="4262AC27" w14:textId="77777777" w:rsidR="00312BA6" w:rsidRPr="00312BA6" w:rsidRDefault="00AA7590" w:rsidP="008C1323">
      <w:pPr>
        <w:pStyle w:val="Balk3"/>
      </w:pPr>
      <w:bookmarkStart w:id="68" w:name="_Toc32494958"/>
      <w:r w:rsidRPr="004304A7">
        <w:t>3.</w:t>
      </w:r>
      <w:r w:rsidR="00BE4535">
        <w:t>2</w:t>
      </w:r>
      <w:r w:rsidRPr="004304A7">
        <w:t xml:space="preserve">. </w:t>
      </w:r>
      <w:r w:rsidR="00BE4535">
        <w:t xml:space="preserve">Hidrometeorolojik </w:t>
      </w:r>
      <w:r w:rsidR="001F6AC9">
        <w:t xml:space="preserve">Kökenli </w:t>
      </w:r>
      <w:r w:rsidR="00BE4535">
        <w:t>Doğal Afetler</w:t>
      </w:r>
      <w:bookmarkEnd w:id="68"/>
      <w:r w:rsidR="00312BA6">
        <w:tab/>
      </w:r>
    </w:p>
    <w:p w14:paraId="5E733DF7" w14:textId="77777777" w:rsidR="00AA7590" w:rsidRDefault="00AA7590" w:rsidP="008C1323">
      <w:pPr>
        <w:pStyle w:val="Balk4"/>
        <w:spacing w:after="240"/>
        <w:ind w:firstLine="708"/>
      </w:pPr>
      <w:bookmarkStart w:id="69" w:name="_Toc32494959"/>
      <w:r w:rsidRPr="004304A7">
        <w:t>3.2.</w:t>
      </w:r>
      <w:r w:rsidR="00BE4535">
        <w:t>1</w:t>
      </w:r>
      <w:r w:rsidRPr="004304A7">
        <w:t xml:space="preserve">. </w:t>
      </w:r>
      <w:r w:rsidR="00BE4535" w:rsidRPr="00D45AC5">
        <w:t>Fırtına</w:t>
      </w:r>
      <w:bookmarkEnd w:id="69"/>
    </w:p>
    <w:p w14:paraId="061D18DB" w14:textId="77777777" w:rsidR="00312BA6" w:rsidRPr="00312BA6" w:rsidRDefault="008C1323" w:rsidP="00312BA6">
      <w:pPr>
        <w:spacing w:after="240" w:line="360" w:lineRule="auto"/>
      </w:pPr>
      <w:r>
        <w:tab/>
      </w:r>
      <w:r>
        <w:rPr>
          <w:shd w:val="clear" w:color="auto" w:fill="FFFFFF"/>
        </w:rPr>
        <w:t>Türk Dil Kurumu’na göre fırtına; Rüzgâr çizelgesinde hızı 34-40 deniz mili olan ve kuvveti 8 ile gösterilen, yağmur ve kasırga getiren çok güçlü rüzgâr olarak tanımlanmaktadır (www.</w:t>
      </w:r>
      <w:r w:rsidRPr="002760F4">
        <w:rPr>
          <w:shd w:val="clear" w:color="auto" w:fill="FFFFFF"/>
        </w:rPr>
        <w:t>sozluk.gov.tr</w:t>
      </w:r>
      <w:r>
        <w:rPr>
          <w:shd w:val="clear" w:color="auto" w:fill="FFFFFF"/>
        </w:rPr>
        <w:t xml:space="preserve">, </w:t>
      </w:r>
      <w:r w:rsidRPr="002760F4">
        <w:rPr>
          <w:i/>
          <w:shd w:val="clear" w:color="auto" w:fill="FFFFFF"/>
        </w:rPr>
        <w:t>2019</w:t>
      </w:r>
      <w:r>
        <w:rPr>
          <w:shd w:val="clear" w:color="auto" w:fill="FFFFFF"/>
        </w:rPr>
        <w:t xml:space="preserve">). </w:t>
      </w:r>
      <w:r w:rsidRPr="002760F4">
        <w:rPr>
          <w:shd w:val="clear" w:color="auto" w:fill="FFFFFF"/>
        </w:rPr>
        <w:t xml:space="preserve">Fırtına dalgalanması genellikle geniş bir deniz yüzeyinden kaynaklanır, su yüksek oranda kaldırılır ve sahile doğru sürülür. Derinliklerin sığ olduğu yerlerde, geri akış suyu kıyı şeridinde toplanır ve sonunda </w:t>
      </w:r>
      <w:r>
        <w:rPr>
          <w:shd w:val="clear" w:color="auto" w:fill="FFFFFF"/>
        </w:rPr>
        <w:t>iç bölgelere</w:t>
      </w:r>
      <w:r w:rsidRPr="002760F4">
        <w:rPr>
          <w:shd w:val="clear" w:color="auto" w:fill="FFFFFF"/>
        </w:rPr>
        <w:t xml:space="preserve"> yerleşir. Kaynak fenomene muhtemelen şiddetli yağmurlar eşlik edecektir. Bu nedenle, yıkımın toplamı nehirlerden akan taşma dalgası, şiddetli yağış ve taşma olaylarının artmasına neden olabilir. En kötü fırtına dalgalanmaları tropikal siklonlarla birlikte gerçekleşmesine rağmen, fenomen sadece tropiklerle sınırlı değildir. Alçakta yatan herhangi bir kıyı bölgesi, kuvvetli rüzgarların eşlik ettiği denizde derin bir çöküntü kıyıya yaklaştığında fırtına dalgası yaşayabilir</w:t>
      </w:r>
      <w:r>
        <w:rPr>
          <w:shd w:val="clear" w:color="auto" w:fill="FFFFFF"/>
        </w:rPr>
        <w:t xml:space="preserve"> </w:t>
      </w:r>
      <w:r>
        <w:t>(UNDRO, 1979: 12)</w:t>
      </w:r>
      <w:r w:rsidRPr="00235269">
        <w:t>.</w:t>
      </w:r>
      <w:r w:rsidR="00312BA6">
        <w:tab/>
      </w:r>
    </w:p>
    <w:p w14:paraId="254F4128" w14:textId="77777777" w:rsidR="00AA7590" w:rsidRDefault="00AA7590" w:rsidP="008C1323">
      <w:pPr>
        <w:pStyle w:val="Balk4"/>
        <w:spacing w:after="240"/>
        <w:ind w:firstLine="708"/>
      </w:pPr>
      <w:bookmarkStart w:id="70" w:name="_Toc32494960"/>
      <w:r w:rsidRPr="004304A7">
        <w:t xml:space="preserve">3.2.2. </w:t>
      </w:r>
      <w:r w:rsidR="00BE4535" w:rsidRPr="00D45AC5">
        <w:t>Sis</w:t>
      </w:r>
      <w:bookmarkEnd w:id="70"/>
    </w:p>
    <w:p w14:paraId="6C836CD3" w14:textId="77777777" w:rsidR="00312BA6" w:rsidRPr="00312BA6" w:rsidRDefault="008C1323" w:rsidP="00312BA6">
      <w:pPr>
        <w:spacing w:after="240" w:line="360" w:lineRule="auto"/>
      </w:pPr>
      <w:r>
        <w:tab/>
        <w:t xml:space="preserve">Zemine yakın hava tabakaları içerisindeki su buharı, bu kısımda meydana gelen soğuma neticesinde </w:t>
      </w:r>
      <w:proofErr w:type="spellStart"/>
      <w:r>
        <w:t>yoğuşarak</w:t>
      </w:r>
      <w:proofErr w:type="spellEnd"/>
      <w:r>
        <w:t xml:space="preserve"> boşlukta duran su damlacıkları hâline dönüşüp sisleri meydana getirir. Sis aslında zeminde veya zemine yakın bir seviyede meydana gelmiş bir stratus bulutundan başka bir şey değildir. Bu bulutlar dağlık sahalarda sis olarak nitelendirilir (Karadeniz, 1999: 17). Sis gibi özellikle lokal ölçekte görülen </w:t>
      </w:r>
      <w:proofErr w:type="spellStart"/>
      <w:r>
        <w:t>sinoptik</w:t>
      </w:r>
      <w:proofErr w:type="spellEnd"/>
      <w:r>
        <w:t xml:space="preserve"> hadiseler bölgenin topoğrafyasından ve diğer fiziki koşullarında meydana gelen değişimlerden etkilenmektedir (Deniz vb., 2018: 225).</w:t>
      </w:r>
      <w:r w:rsidRPr="006C0469">
        <w:t xml:space="preserve"> Sisin oluşum süreci bulutların oluşum sürecine benzer. Sıcak ve nemli hava ani bir soğumaya maruz kaldığı zaman mikroskobik su damlacıkları oluşur. Havada asılı halde bulunan bu su damlacıkları, görüş </w:t>
      </w:r>
      <w:r w:rsidRPr="006C0469">
        <w:lastRenderedPageBreak/>
        <w:t>mesafesini kısaltır. Tanım olarak, sisin varlığından bahsedilebilmesi için görüş mesafesinin bir kilometreden kısa olması gerekir</w:t>
      </w:r>
      <w:r>
        <w:t xml:space="preserve"> (Ocak, </w:t>
      </w:r>
      <w:r w:rsidRPr="006C0469">
        <w:rPr>
          <w:i/>
        </w:rPr>
        <w:t>2019</w:t>
      </w:r>
      <w:r>
        <w:t>)</w:t>
      </w:r>
      <w:r w:rsidRPr="006C0469">
        <w:t>.</w:t>
      </w:r>
      <w:r w:rsidRPr="006C0469">
        <w:rPr>
          <w:rFonts w:ascii="Open Sans" w:hAnsi="Open Sans"/>
          <w:color w:val="4C566A"/>
          <w:sz w:val="27"/>
          <w:szCs w:val="27"/>
          <w:shd w:val="clear" w:color="auto" w:fill="FFFFFF"/>
        </w:rPr>
        <w:t xml:space="preserve"> </w:t>
      </w:r>
      <w:r w:rsidRPr="006C0469">
        <w:t xml:space="preserve">Yatay görüş mesafesini 1 </w:t>
      </w:r>
      <w:proofErr w:type="spellStart"/>
      <w:r w:rsidRPr="006C0469">
        <w:t>km.nin</w:t>
      </w:r>
      <w:proofErr w:type="spellEnd"/>
      <w:r w:rsidRPr="006C0469">
        <w:t xml:space="preserve"> altına düşüren meteorolojik bir olaydır. Stratus bulutunun yerde veya yere yakın seviyede oluşması olarak da bilinir. Yerle temas eden hava içindeki su</w:t>
      </w:r>
      <w:r>
        <w:t xml:space="preserve"> </w:t>
      </w:r>
      <w:r w:rsidRPr="006C0469">
        <w:t xml:space="preserve">buharının </w:t>
      </w:r>
      <w:proofErr w:type="spellStart"/>
      <w:r w:rsidRPr="006C0469">
        <w:t>yoğuşması</w:t>
      </w:r>
      <w:proofErr w:type="spellEnd"/>
      <w:r w:rsidRPr="006C0469">
        <w:t xml:space="preserve"> veya donarak kristalleşmesi sonucu ortaya çıkan çok küçük su damlacıkları veya buz kristallerinden meydana gelmiştir</w:t>
      </w:r>
      <w:r>
        <w:t xml:space="preserve"> (</w:t>
      </w:r>
      <w:r w:rsidRPr="006C0469">
        <w:t>www.mgm.gov.tr</w:t>
      </w:r>
      <w:r>
        <w:t xml:space="preserve">, </w:t>
      </w:r>
      <w:r w:rsidRPr="006C0469">
        <w:rPr>
          <w:i/>
        </w:rPr>
        <w:t>2019</w:t>
      </w:r>
      <w:r>
        <w:t>)</w:t>
      </w:r>
      <w:r w:rsidRPr="006C0469">
        <w:t>.</w:t>
      </w:r>
      <w:r w:rsidR="00312BA6">
        <w:tab/>
      </w:r>
    </w:p>
    <w:p w14:paraId="08F2DDEE" w14:textId="77777777" w:rsidR="00AA7590" w:rsidRDefault="00AA7590" w:rsidP="008C1323">
      <w:pPr>
        <w:pStyle w:val="Balk4"/>
        <w:spacing w:after="240"/>
        <w:ind w:firstLine="708"/>
      </w:pPr>
      <w:bookmarkStart w:id="71" w:name="_Toc32494961"/>
      <w:r w:rsidRPr="004304A7">
        <w:t xml:space="preserve">3.2.3. </w:t>
      </w:r>
      <w:r w:rsidR="00BE4535">
        <w:t xml:space="preserve">Aşırı </w:t>
      </w:r>
      <w:r w:rsidR="00BE4535" w:rsidRPr="00D45AC5">
        <w:t>Sıcaklık</w:t>
      </w:r>
      <w:bookmarkEnd w:id="71"/>
    </w:p>
    <w:p w14:paraId="6838AFED" w14:textId="77777777" w:rsidR="008C1323" w:rsidRDefault="008C1323" w:rsidP="008C1323">
      <w:pPr>
        <w:spacing w:after="240" w:line="360" w:lineRule="auto"/>
      </w:pPr>
      <w:r>
        <w:tab/>
      </w:r>
      <w:r w:rsidRPr="00026B43">
        <w:t>Küresel ısınmanın en önemli etkilerinden biri de iklim değişiklikleri. İklim sistemlerindeki değişiklikler nedeniyle son yıllarda hava sıcaklıklarının çok yüksek olduğu daha uzun yaz mevsimleri görülüyor. Bütün ekosistem üzerindeki etkilerinin yanı sıra aşırı sıcak hava akımları insanlar için de büyük tehlike oluşturuyor</w:t>
      </w:r>
      <w:r>
        <w:t xml:space="preserve"> (</w:t>
      </w:r>
      <w:r w:rsidRPr="00026B43">
        <w:t xml:space="preserve">Sarıgül, </w:t>
      </w:r>
      <w:r w:rsidRPr="008C1323">
        <w:rPr>
          <w:iCs/>
        </w:rPr>
        <w:t>2017</w:t>
      </w:r>
      <w:r w:rsidRPr="00026B43">
        <w:t>). Aşırı sıcaklık artışı nedeniyle dünyada çölleşme yaygınlaşacaktır. Aşırı ısınma göllerin, nehirlerin su kapasitelerini azaltacaktır. Orman yangınlarının artmasına, buralarda iklimin kuraklaşmasına dolayısıyla salgın hastalıkların yayılmasına neden olacaktır. Aşırı sıcak ve soğuk canlılarda kromozom sayısı ve yapısı mutasyonlarını artırarak canlıların kalıtsal yapılarının değişmesine yol açacaktır</w:t>
      </w:r>
      <w:r>
        <w:t xml:space="preserve"> (Akın, 2006: 36)</w:t>
      </w:r>
      <w:r w:rsidRPr="00026B43">
        <w:t>.</w:t>
      </w:r>
      <w:r>
        <w:t xml:space="preserve"> Aşırı sıcak, özellikle yüksek rutubet ile birlikle bedensel çalışmayı büyük ölçüde zorlaştırır. Ağır bedensel çalışmalarda (hasat işleri gibi) aşırı sıcaklık daha da önemlidir. Çünkü vücut sıcaklık dengesinin sağlanması aşırı sıcaklıkta zorlaşmaktadır (Yıldırım, 1989, 107).</w:t>
      </w:r>
    </w:p>
    <w:p w14:paraId="61C20757" w14:textId="77777777" w:rsidR="008C1323" w:rsidRDefault="008C1323" w:rsidP="008C1323">
      <w:pPr>
        <w:spacing w:line="360" w:lineRule="auto"/>
      </w:pPr>
      <w:r>
        <w:tab/>
        <w:t xml:space="preserve">Sıcaklığın neden olduğu klinik durumlar ise şu şekilde gruplandırılmıştır (Beyan vd., 2017: 2); </w:t>
      </w:r>
    </w:p>
    <w:p w14:paraId="6BA07230" w14:textId="77777777" w:rsidR="008C1323" w:rsidRDefault="008C1323" w:rsidP="00851EFA">
      <w:pPr>
        <w:pStyle w:val="ListeParagraf"/>
        <w:numPr>
          <w:ilvl w:val="0"/>
          <w:numId w:val="21"/>
        </w:numPr>
        <w:spacing w:line="360" w:lineRule="auto"/>
      </w:pPr>
      <w:r>
        <w:t xml:space="preserve">Basit Sıcaklık Döküntüsü, </w:t>
      </w:r>
    </w:p>
    <w:p w14:paraId="054996A0" w14:textId="77777777" w:rsidR="008C1323" w:rsidRDefault="008C1323" w:rsidP="00851EFA">
      <w:pPr>
        <w:pStyle w:val="ListeParagraf"/>
        <w:numPr>
          <w:ilvl w:val="0"/>
          <w:numId w:val="21"/>
        </w:numPr>
        <w:spacing w:line="360" w:lineRule="auto"/>
      </w:pPr>
      <w:r>
        <w:t xml:space="preserve">Sıcak Krampları, </w:t>
      </w:r>
    </w:p>
    <w:p w14:paraId="73241CE9" w14:textId="77777777" w:rsidR="008C1323" w:rsidRDefault="008C1323" w:rsidP="00851EFA">
      <w:pPr>
        <w:pStyle w:val="ListeParagraf"/>
        <w:numPr>
          <w:ilvl w:val="0"/>
          <w:numId w:val="21"/>
        </w:numPr>
        <w:spacing w:line="360" w:lineRule="auto"/>
      </w:pPr>
      <w:r>
        <w:t xml:space="preserve">Sıcaklık Yorgunluğu-Bitkinliği, </w:t>
      </w:r>
    </w:p>
    <w:p w14:paraId="4B761DF7" w14:textId="77777777" w:rsidR="00312BA6" w:rsidRPr="00312BA6" w:rsidRDefault="008C1323" w:rsidP="00851EFA">
      <w:pPr>
        <w:pStyle w:val="ListeParagraf"/>
        <w:numPr>
          <w:ilvl w:val="0"/>
          <w:numId w:val="21"/>
        </w:numPr>
        <w:spacing w:after="240" w:line="360" w:lineRule="auto"/>
      </w:pPr>
      <w:r>
        <w:t>Sıcak Çarpması.</w:t>
      </w:r>
      <w:r w:rsidR="00312BA6">
        <w:tab/>
      </w:r>
    </w:p>
    <w:p w14:paraId="0D68685F" w14:textId="77777777" w:rsidR="00AA7590" w:rsidRDefault="00AA7590" w:rsidP="008C1323">
      <w:pPr>
        <w:pStyle w:val="Balk4"/>
        <w:spacing w:after="240"/>
        <w:ind w:firstLine="708"/>
      </w:pPr>
      <w:bookmarkStart w:id="72" w:name="_Toc32494962"/>
      <w:r w:rsidRPr="004304A7">
        <w:t xml:space="preserve">3.2.4. </w:t>
      </w:r>
      <w:r w:rsidR="00BE4535">
        <w:t xml:space="preserve">Sel ve </w:t>
      </w:r>
      <w:r w:rsidR="00BE4535" w:rsidRPr="00D45AC5">
        <w:t>Taşkınlar</w:t>
      </w:r>
      <w:bookmarkEnd w:id="72"/>
    </w:p>
    <w:p w14:paraId="7978BD9B" w14:textId="77777777" w:rsidR="008C1323" w:rsidRDefault="008C1323" w:rsidP="008C1323">
      <w:pPr>
        <w:spacing w:after="240" w:line="360" w:lineRule="auto"/>
        <w:ind w:firstLine="708"/>
      </w:pPr>
      <w:r w:rsidRPr="00235269">
        <w:t>Aşırı yağış</w:t>
      </w:r>
      <w:r>
        <w:t xml:space="preserve"> kaynaklı</w:t>
      </w:r>
      <w:r w:rsidRPr="00235269">
        <w:t xml:space="preserve">, </w:t>
      </w:r>
      <w:r>
        <w:t>sel olayının</w:t>
      </w:r>
      <w:r w:rsidRPr="00235269">
        <w:t xml:space="preserve"> temel nedenidir, ancak aynı zamanda başka katkıda bulunan faktörler de var. Bunlar, bir rezervuarın duvarlarının yıkılması veya güçlü su akışını içermek için yeterince sağlam olmayan bir nehrin büzülmesi gibi yapısal </w:t>
      </w:r>
      <w:r w:rsidRPr="00235269">
        <w:lastRenderedPageBreak/>
        <w:t xml:space="preserve">hataları içerebilir. Yağış çok yüksek bir yoğunluğa sahip olduğunda, ortaya çıkan sel, genellikle bir sel baskını olarak tanımlanan ani bir başlangıç olabilir. Bu fenomen özellikle tehlikelidir, çünkü herhangi bir uyarı veya tahliye için çok az zaman </w:t>
      </w:r>
      <w:r>
        <w:t>bulunmaktadır</w:t>
      </w:r>
      <w:r w:rsidRPr="00235269">
        <w:t>. Kıyıya yakın bir nehir taşması meydana gelirse, aynı zamanda, kuvvetli kara rüzgarları fırtına dalgalanmasına</w:t>
      </w:r>
      <w:r>
        <w:t xml:space="preserve"> neden olursa, tehlike seviyesinin artması kuvvetli ihtimaldir (UNDRO, 1979: 11)</w:t>
      </w:r>
      <w:r w:rsidRPr="00235269">
        <w:t>.</w:t>
      </w:r>
    </w:p>
    <w:p w14:paraId="280ECCE2" w14:textId="77777777" w:rsidR="008C1323" w:rsidRPr="007071BD" w:rsidRDefault="008C1323" w:rsidP="008C1323">
      <w:pPr>
        <w:spacing w:line="360" w:lineRule="auto"/>
        <w:ind w:firstLine="708"/>
      </w:pPr>
      <w:r w:rsidRPr="007071BD">
        <w:t xml:space="preserve">Antropojenik etkenler, </w:t>
      </w:r>
      <w:proofErr w:type="spellStart"/>
      <w:r w:rsidRPr="007071BD">
        <w:t>klimataolojik</w:t>
      </w:r>
      <w:proofErr w:type="spellEnd"/>
      <w:r w:rsidRPr="007071BD">
        <w:t xml:space="preserve"> ve meteorolojik etkenler, bitki örtüsü, toprak özellikleri ve yeryüzü şekilleri sel oluşumuna etki eden faktörlerdir.</w:t>
      </w:r>
    </w:p>
    <w:p w14:paraId="5AD6D164" w14:textId="77777777" w:rsidR="00760FA7" w:rsidRDefault="008C1323" w:rsidP="008C1323">
      <w:pPr>
        <w:spacing w:line="360" w:lineRule="auto"/>
        <w:ind w:firstLine="708"/>
        <w:rPr>
          <w:rFonts w:cs="Times New Roman"/>
          <w:szCs w:val="24"/>
        </w:rPr>
      </w:pPr>
      <w:r w:rsidRPr="008125FD">
        <w:t>Sellerin meydana gelme süresi farklı sürelerde gerçekleşir.  Birkaç saat veya birkaç gün içerisinde oluşabilmektedir. Meydana gelme süresi kısa olan sellerin genel olarak etki süreleri</w:t>
      </w:r>
      <w:r>
        <w:t xml:space="preserve"> </w:t>
      </w:r>
      <w:r w:rsidRPr="008125FD">
        <w:t xml:space="preserve">de kısadır. Bunlar ani seller olarak adlandırılmaktadır. Seller oluştukları yerlere göre farklı şekilde isim verilmiştir. Bunlar; Taşkın, baraj selleri, kıyı selleri, şehir selleri ve dağlık alan selleridir.  Taşkınlar bu grupta en yaygın ve en etkili olanıdır. Taşkınların oluşum nedeni akarsu rejimi ve akım miktarındaki artışa bağlı olarak meydana gelmektedir. Sağanak yağışlar, dolu yağışları, baraj yıkılmaları, hızlı kar erimeleri ve deniz yükselmeleri suyun akım değerini arttırmaktadır. Sonuç olarak akarsu yatağından çeşitli kollar oluşarak yüzey sularını oluşturur veya yatağından taşarak çevresindeki alanlara yayılarak taşkın oluşturur.  Çevresine ciddi zarar verebilen taşkınlar canlı ve cansız çevreye ek olarak kültürel değerler üzerinde ciddi tahribata neden </w:t>
      </w:r>
      <w:r w:rsidRPr="00900925">
        <w:t>olabilmektedir (Özcan, 2006:</w:t>
      </w:r>
      <w:r>
        <w:t xml:space="preserve"> </w:t>
      </w:r>
      <w:r w:rsidRPr="00900925">
        <w:t>36-37).</w:t>
      </w:r>
      <w:r w:rsidR="004D0BA6">
        <w:tab/>
      </w:r>
    </w:p>
    <w:p w14:paraId="7E2BDA9E" w14:textId="77777777" w:rsidR="00AA7590" w:rsidRDefault="00AA7590" w:rsidP="008C1323">
      <w:pPr>
        <w:pStyle w:val="Balk4"/>
        <w:spacing w:after="240"/>
        <w:ind w:firstLine="708"/>
      </w:pPr>
      <w:bookmarkStart w:id="73" w:name="_Toc32494963"/>
      <w:r w:rsidRPr="004304A7">
        <w:t xml:space="preserve">3.2.5. </w:t>
      </w:r>
      <w:r w:rsidR="00BE4535" w:rsidRPr="00D45AC5">
        <w:t>Çığ</w:t>
      </w:r>
      <w:bookmarkEnd w:id="73"/>
    </w:p>
    <w:p w14:paraId="736ED1D0" w14:textId="77777777" w:rsidR="008C1323" w:rsidRDefault="00F72E58" w:rsidP="008C1323">
      <w:pPr>
        <w:spacing w:after="240" w:line="360" w:lineRule="auto"/>
      </w:pPr>
      <w:r>
        <w:tab/>
      </w:r>
      <w:r w:rsidR="008C1323">
        <w:t>Çığ, genellikle bitki örtüsü olmayan engebeli, dağlık ve eğimli arazilerde, vadi yamaçlarında tabakalar halinde birikmiş olan kar kütlesinin iç ve/veya dış kuvvetlerin etkisi ile başlayan bir ilk hareket sonucu (tetiklenen), yamaçtan aşağıya doğru hızla kayması olarak tanımlanır (</w:t>
      </w:r>
      <w:r w:rsidR="008C1323" w:rsidRPr="00F8707F">
        <w:t>www.mgm.gov.tr</w:t>
      </w:r>
      <w:r w:rsidR="008C1323">
        <w:t xml:space="preserve">, </w:t>
      </w:r>
      <w:r w:rsidR="008C1323" w:rsidRPr="00F8707F">
        <w:rPr>
          <w:i/>
        </w:rPr>
        <w:t>2019</w:t>
      </w:r>
      <w:r w:rsidR="008C1323">
        <w:t>).</w:t>
      </w:r>
    </w:p>
    <w:p w14:paraId="7D74007C" w14:textId="77777777" w:rsidR="008C1323" w:rsidRDefault="008C1323" w:rsidP="008C1323">
      <w:pPr>
        <w:spacing w:line="360" w:lineRule="auto"/>
      </w:pPr>
      <w:r>
        <w:t xml:space="preserve"> </w:t>
      </w:r>
      <w:r>
        <w:tab/>
        <w:t xml:space="preserve">Çığ oluşum sürecinde, aynı miktarda kar yağışının görüldüğü bir alanda karın birikmesine, aşağı kaymasına uygun özelliklerdeki yamacın bulunduğu yerlerde çığ oluşabilmektedir (Ceylan ve </w:t>
      </w:r>
      <w:proofErr w:type="spellStart"/>
      <w:r>
        <w:t>Kömüşcü</w:t>
      </w:r>
      <w:proofErr w:type="spellEnd"/>
      <w:r>
        <w:t xml:space="preserve">, 2008: 2). Çığ kısaca, kar tabakası veya tabakalarının iç ve dış kuvvetler etkisi ile yamaç eğim yönünde gösterdiği akma hareketidir. Kar tabakalarının birbirlerinden farklı özellikleri olacağından; çığ, bazen </w:t>
      </w:r>
      <w:r>
        <w:lastRenderedPageBreak/>
        <w:t>diğer bir tabaka üzerinde kayan bir tabaka veya tabakalar ile veya tüm tabakaların zemin üzerinde topluca kaymaları sonucunda oluşur (</w:t>
      </w:r>
      <w:r w:rsidRPr="00F8707F">
        <w:t>www.mgm.gov.tr</w:t>
      </w:r>
      <w:r>
        <w:t xml:space="preserve">, </w:t>
      </w:r>
      <w:r w:rsidRPr="00F8707F">
        <w:rPr>
          <w:i/>
        </w:rPr>
        <w:t>2019</w:t>
      </w:r>
      <w:r>
        <w:t xml:space="preserve">). </w:t>
      </w:r>
    </w:p>
    <w:p w14:paraId="664392D9" w14:textId="77777777" w:rsidR="008C1323" w:rsidRDefault="008C1323" w:rsidP="008C1323">
      <w:pPr>
        <w:spacing w:line="360" w:lineRule="auto"/>
        <w:ind w:firstLine="360"/>
      </w:pPr>
      <w:r>
        <w:t>Çığ Oluşumunun Nedenleri;</w:t>
      </w:r>
    </w:p>
    <w:p w14:paraId="49658E23" w14:textId="77777777" w:rsidR="008C1323" w:rsidRDefault="008C1323" w:rsidP="00851EFA">
      <w:pPr>
        <w:pStyle w:val="ListeParagraf"/>
        <w:numPr>
          <w:ilvl w:val="0"/>
          <w:numId w:val="24"/>
        </w:numPr>
        <w:spacing w:line="360" w:lineRule="auto"/>
      </w:pPr>
      <w:r>
        <w:t>Kar Kütlesi</w:t>
      </w:r>
    </w:p>
    <w:p w14:paraId="580A9F7E" w14:textId="77777777" w:rsidR="008C1323" w:rsidRDefault="008C1323" w:rsidP="00851EFA">
      <w:pPr>
        <w:pStyle w:val="ListeParagraf"/>
        <w:numPr>
          <w:ilvl w:val="0"/>
          <w:numId w:val="25"/>
        </w:numPr>
        <w:spacing w:line="360" w:lineRule="auto"/>
      </w:pPr>
      <w:r>
        <w:t>Taban Katmanı</w:t>
      </w:r>
    </w:p>
    <w:p w14:paraId="2A958941" w14:textId="77777777" w:rsidR="008C1323" w:rsidRDefault="008C1323" w:rsidP="00851EFA">
      <w:pPr>
        <w:pStyle w:val="ListeParagraf"/>
        <w:numPr>
          <w:ilvl w:val="0"/>
          <w:numId w:val="25"/>
        </w:numPr>
        <w:spacing w:line="360" w:lineRule="auto"/>
      </w:pPr>
      <w:r>
        <w:t xml:space="preserve">Zayıf Katman </w:t>
      </w:r>
    </w:p>
    <w:p w14:paraId="45BF4C58" w14:textId="77777777" w:rsidR="008C1323" w:rsidRDefault="008C1323" w:rsidP="00851EFA">
      <w:pPr>
        <w:pStyle w:val="ListeParagraf"/>
        <w:numPr>
          <w:ilvl w:val="0"/>
          <w:numId w:val="25"/>
        </w:numPr>
        <w:spacing w:line="360" w:lineRule="auto"/>
      </w:pPr>
      <w:r>
        <w:t>Tabakalar</w:t>
      </w:r>
    </w:p>
    <w:p w14:paraId="56E09B9E" w14:textId="77777777" w:rsidR="008C1323" w:rsidRDefault="008C1323" w:rsidP="00851EFA">
      <w:pPr>
        <w:pStyle w:val="ListeParagraf"/>
        <w:numPr>
          <w:ilvl w:val="0"/>
          <w:numId w:val="23"/>
        </w:numPr>
        <w:spacing w:line="360" w:lineRule="auto"/>
      </w:pPr>
      <w:r>
        <w:t>İklim Şartları</w:t>
      </w:r>
    </w:p>
    <w:p w14:paraId="01BED977" w14:textId="77777777" w:rsidR="008C1323" w:rsidRDefault="008C1323" w:rsidP="00851EFA">
      <w:pPr>
        <w:pStyle w:val="ListeParagraf"/>
        <w:numPr>
          <w:ilvl w:val="0"/>
          <w:numId w:val="26"/>
        </w:numPr>
        <w:spacing w:line="360" w:lineRule="auto"/>
      </w:pPr>
      <w:r>
        <w:t>Yağış</w:t>
      </w:r>
    </w:p>
    <w:p w14:paraId="11A94E46" w14:textId="77777777" w:rsidR="008C1323" w:rsidRDefault="008C1323" w:rsidP="00851EFA">
      <w:pPr>
        <w:pStyle w:val="ListeParagraf"/>
        <w:numPr>
          <w:ilvl w:val="0"/>
          <w:numId w:val="26"/>
        </w:numPr>
        <w:spacing w:line="360" w:lineRule="auto"/>
      </w:pPr>
      <w:r>
        <w:t>Sıcaklık</w:t>
      </w:r>
    </w:p>
    <w:p w14:paraId="272C9512" w14:textId="77777777" w:rsidR="008C1323" w:rsidRDefault="008C1323" w:rsidP="00851EFA">
      <w:pPr>
        <w:pStyle w:val="ListeParagraf"/>
        <w:numPr>
          <w:ilvl w:val="0"/>
          <w:numId w:val="26"/>
        </w:numPr>
        <w:spacing w:line="360" w:lineRule="auto"/>
      </w:pPr>
      <w:r>
        <w:t>Rüzgâr</w:t>
      </w:r>
    </w:p>
    <w:p w14:paraId="745FA283" w14:textId="77777777" w:rsidR="008C1323" w:rsidRDefault="008C1323" w:rsidP="00851EFA">
      <w:pPr>
        <w:pStyle w:val="ListeParagraf"/>
        <w:numPr>
          <w:ilvl w:val="0"/>
          <w:numId w:val="22"/>
        </w:numPr>
        <w:spacing w:line="360" w:lineRule="auto"/>
      </w:pPr>
      <w:r>
        <w:t>Arazi</w:t>
      </w:r>
    </w:p>
    <w:p w14:paraId="13EA66AA" w14:textId="77777777" w:rsidR="008C1323" w:rsidRDefault="008C1323" w:rsidP="00851EFA">
      <w:pPr>
        <w:pStyle w:val="ListeParagraf"/>
        <w:numPr>
          <w:ilvl w:val="0"/>
          <w:numId w:val="27"/>
        </w:numPr>
        <w:spacing w:line="360" w:lineRule="auto"/>
      </w:pPr>
      <w:r>
        <w:t>Yükselti</w:t>
      </w:r>
    </w:p>
    <w:p w14:paraId="227150F7" w14:textId="77777777" w:rsidR="008C1323" w:rsidRDefault="008C1323" w:rsidP="00851EFA">
      <w:pPr>
        <w:pStyle w:val="ListeParagraf"/>
        <w:numPr>
          <w:ilvl w:val="0"/>
          <w:numId w:val="27"/>
        </w:numPr>
        <w:spacing w:line="360" w:lineRule="auto"/>
      </w:pPr>
      <w:r>
        <w:t>Eğim</w:t>
      </w:r>
    </w:p>
    <w:p w14:paraId="703BD8F6" w14:textId="77777777" w:rsidR="008C1323" w:rsidRDefault="008C1323" w:rsidP="00851EFA">
      <w:pPr>
        <w:pStyle w:val="ListeParagraf"/>
        <w:numPr>
          <w:ilvl w:val="0"/>
          <w:numId w:val="27"/>
        </w:numPr>
        <w:spacing w:line="360" w:lineRule="auto"/>
      </w:pPr>
      <w:r>
        <w:t>Bakı</w:t>
      </w:r>
    </w:p>
    <w:p w14:paraId="42FF4F47" w14:textId="77777777" w:rsidR="008C1323" w:rsidRDefault="008C1323" w:rsidP="00851EFA">
      <w:pPr>
        <w:pStyle w:val="ListeParagraf"/>
        <w:numPr>
          <w:ilvl w:val="0"/>
          <w:numId w:val="27"/>
        </w:numPr>
        <w:spacing w:line="360" w:lineRule="auto"/>
      </w:pPr>
      <w:r>
        <w:t xml:space="preserve">Yüzey </w:t>
      </w:r>
      <w:proofErr w:type="spellStart"/>
      <w:r>
        <w:t>eğriselliği</w:t>
      </w:r>
      <w:proofErr w:type="spellEnd"/>
    </w:p>
    <w:p w14:paraId="57911EA6" w14:textId="77777777" w:rsidR="008C1323" w:rsidRDefault="008C1323" w:rsidP="00851EFA">
      <w:pPr>
        <w:pStyle w:val="ListeParagraf"/>
        <w:numPr>
          <w:ilvl w:val="0"/>
          <w:numId w:val="27"/>
        </w:numPr>
        <w:spacing w:line="360" w:lineRule="auto"/>
      </w:pPr>
      <w:r>
        <w:t>Vejetasyon Yoğunluğu</w:t>
      </w:r>
    </w:p>
    <w:p w14:paraId="7551A78F" w14:textId="77777777" w:rsidR="00F72E58" w:rsidRPr="00F72E58" w:rsidRDefault="008C1323" w:rsidP="00851EFA">
      <w:pPr>
        <w:pStyle w:val="ListeParagraf"/>
        <w:numPr>
          <w:ilvl w:val="0"/>
          <w:numId w:val="27"/>
        </w:numPr>
        <w:spacing w:after="0" w:line="360" w:lineRule="auto"/>
      </w:pPr>
      <w:r>
        <w:t>İnsan Etkisi (Tarım ve Orman Bakanlığı, 2016: 4).</w:t>
      </w:r>
    </w:p>
    <w:p w14:paraId="5896104F" w14:textId="77777777" w:rsidR="001F6AC9" w:rsidRDefault="00AA7590" w:rsidP="008C1323">
      <w:pPr>
        <w:pStyle w:val="Balk4"/>
        <w:spacing w:after="240"/>
        <w:ind w:firstLine="708"/>
      </w:pPr>
      <w:bookmarkStart w:id="74" w:name="_Toc32494964"/>
      <w:r w:rsidRPr="004304A7">
        <w:t>3.</w:t>
      </w:r>
      <w:r w:rsidR="001F6AC9">
        <w:t>2</w:t>
      </w:r>
      <w:r w:rsidRPr="004304A7">
        <w:t>.</w:t>
      </w:r>
      <w:r w:rsidR="001F6AC9">
        <w:t>6.</w:t>
      </w:r>
      <w:r w:rsidRPr="004304A7">
        <w:t xml:space="preserve"> </w:t>
      </w:r>
      <w:r w:rsidR="00BE4535">
        <w:t>Dolu ve Don Olayı</w:t>
      </w:r>
      <w:bookmarkEnd w:id="74"/>
    </w:p>
    <w:p w14:paraId="0FFC8E2E" w14:textId="77777777" w:rsidR="008C1323" w:rsidRPr="00C44F42" w:rsidRDefault="008C1323" w:rsidP="008C1323">
      <w:pPr>
        <w:spacing w:after="240" w:line="360" w:lineRule="auto"/>
        <w:ind w:firstLine="708"/>
      </w:pPr>
      <w:r>
        <w:t>Aşırı soğuk havada genel donma ve kısmi donmalar olabileceği mutlaka düşünülmelidir. Soğuk havanın rüzgarla birlikte Soğuk Isırması adı verilen, insanların kulak, burun ucu, el ya da ayak parmaklarında donmalara sebep olabileceği unutulmamalıdır. Dışarıda kalma zorunluluğu olan insanlar için donma ve kısmi donma riski vardır. Özellikle İlkbahar ve Sonbahar mevsimlerinde zirai faaliyetler ve bitkiler için zararlı sonuçlar verir (</w:t>
      </w:r>
      <w:r w:rsidRPr="00F8707F">
        <w:t>www.mgm.gov.tr</w:t>
      </w:r>
      <w:r>
        <w:t xml:space="preserve">, </w:t>
      </w:r>
      <w:r w:rsidRPr="00F8707F">
        <w:rPr>
          <w:i/>
        </w:rPr>
        <w:t>2019</w:t>
      </w:r>
      <w:r>
        <w:t>). Y</w:t>
      </w:r>
      <w:r w:rsidRPr="00C50F4F">
        <w:t>er</w:t>
      </w:r>
      <w:r>
        <w:t xml:space="preserve"> </w:t>
      </w:r>
      <w:r w:rsidRPr="00C50F4F">
        <w:t xml:space="preserve">yüzeyinin radyasyon ve </w:t>
      </w:r>
      <w:proofErr w:type="spellStart"/>
      <w:r w:rsidRPr="00C50F4F">
        <w:t>kondüksiyon</w:t>
      </w:r>
      <w:proofErr w:type="spellEnd"/>
      <w:r w:rsidRPr="00C50F4F">
        <w:t xml:space="preserve"> ile aşırı soğumasına neden olan olaylar donun oluşması için elverişli temel koşulları sağlarlar. Özellikle belirli bir yerin soğuk ve kuru bir polar hava kütlesi tarafından doldurulması, havanın açık ve sakin olması, atmosferin su buharı oranının düşük olması, karasal bir sıcaklık rejimi don için elverişli koşulları oluştururlar. Bu koşullar altında </w:t>
      </w:r>
      <w:proofErr w:type="spellStart"/>
      <w:r w:rsidRPr="00C50F4F">
        <w:t>kondüksiyon</w:t>
      </w:r>
      <w:proofErr w:type="spellEnd"/>
      <w:r w:rsidRPr="00C50F4F">
        <w:t xml:space="preserve"> ve radyasyonla yeryüzü sıcaklığının özellikle geceleyin aşırı düşmesi, </w:t>
      </w:r>
      <w:r w:rsidRPr="00C50F4F">
        <w:lastRenderedPageBreak/>
        <w:t>sıcaklığın 0°C'ın altına inmesiyle donun oluşmasına yol açar</w:t>
      </w:r>
      <w:r>
        <w:t xml:space="preserve"> (</w:t>
      </w:r>
      <w:r w:rsidRPr="003F7585">
        <w:t>meteoroloji.boun.edu.tr</w:t>
      </w:r>
      <w:r>
        <w:t xml:space="preserve">, </w:t>
      </w:r>
      <w:r w:rsidRPr="003F7585">
        <w:rPr>
          <w:i/>
        </w:rPr>
        <w:t>2019</w:t>
      </w:r>
      <w:r>
        <w:t>)</w:t>
      </w:r>
      <w:r w:rsidRPr="00C50F4F">
        <w:t>.</w:t>
      </w:r>
    </w:p>
    <w:p w14:paraId="66E72844" w14:textId="77777777" w:rsidR="008C1323" w:rsidRPr="008C1323" w:rsidRDefault="008C1323" w:rsidP="008C1323">
      <w:pPr>
        <w:spacing w:line="360" w:lineRule="auto"/>
        <w:ind w:firstLine="708"/>
      </w:pPr>
      <w:r w:rsidRPr="003F7585">
        <w:t xml:space="preserve">Dolu, fırtınalardan veya etli yağmurlardan gelen, genellikle 5 mm çapında veya daha büyük olan yuvarlak veya düzensiz buz veya buz tanecikleri gibi düşen katı yağışlardır. Dolu, donmuş bir yağmur damlası veya </w:t>
      </w:r>
      <w:proofErr w:type="spellStart"/>
      <w:r w:rsidRPr="003F7585">
        <w:t>graupel</w:t>
      </w:r>
      <w:proofErr w:type="spellEnd"/>
      <w:r w:rsidRPr="003F7585">
        <w:t xml:space="preserve"> olarak ortaya çıkar, bu da ağır yağmurları veya fırtınaları tetikleyen bir </w:t>
      </w:r>
      <w:proofErr w:type="spellStart"/>
      <w:r w:rsidRPr="003F7585">
        <w:t>cumulonimbus</w:t>
      </w:r>
      <w:proofErr w:type="spellEnd"/>
      <w:r w:rsidRPr="003F7585">
        <w:t xml:space="preserve"> bulutu içinde yükselen akımlardan düşmekten korur. Buz topakları ya da küçük dolu taşlar her zaman soğuk üst tabakaların içine itildiklerinde, büyüyen hail taşlarına donmuş süper soğutulmuş su damlacıkları ile çarpışırlar</w:t>
      </w:r>
      <w:r>
        <w:t xml:space="preserve"> (</w:t>
      </w:r>
      <w:r w:rsidRPr="003F7585">
        <w:t>/www.havaturkiye.com</w:t>
      </w:r>
      <w:r>
        <w:t xml:space="preserve">, </w:t>
      </w:r>
      <w:r w:rsidRPr="003F7585">
        <w:rPr>
          <w:i/>
        </w:rPr>
        <w:t>2019</w:t>
      </w:r>
      <w:r>
        <w:t>)</w:t>
      </w:r>
      <w:r w:rsidRPr="003F7585">
        <w:t>.</w:t>
      </w:r>
      <w:r>
        <w:t xml:space="preserve"> Diğer taraftan dolu afeti ele alındığında ise ülkemizde kış aylarında meydana gelen dolu olaylarının büyük bir kısmının Akdeniz Bölgesi’nde meydana geldiği görülmekte ve bununla birlikte dolu olaylarının yaz aylarında daha çok İç Anadolu ve Doğu Anadolu Bölgeleri’ne kaydığı görülmektedir (Ceylan ve </w:t>
      </w:r>
      <w:proofErr w:type="spellStart"/>
      <w:r>
        <w:t>Kömüşcü</w:t>
      </w:r>
      <w:proofErr w:type="spellEnd"/>
      <w:r>
        <w:t xml:space="preserve">, 2008: 6). </w:t>
      </w:r>
    </w:p>
    <w:p w14:paraId="4D00A353" w14:textId="77777777" w:rsidR="00F72E58" w:rsidRPr="00F72E58" w:rsidRDefault="001F6AC9" w:rsidP="008C1323">
      <w:pPr>
        <w:pStyle w:val="Balk3"/>
      </w:pPr>
      <w:bookmarkStart w:id="75" w:name="_Toc32494965"/>
      <w:r w:rsidRPr="004304A7">
        <w:t xml:space="preserve">3.3. </w:t>
      </w:r>
      <w:r>
        <w:t>Klimatolojik Kökenli Doğal Afetler</w:t>
      </w:r>
      <w:bookmarkEnd w:id="75"/>
    </w:p>
    <w:p w14:paraId="2C869333" w14:textId="77777777" w:rsidR="00AA7590" w:rsidRDefault="00AA7590" w:rsidP="00307D30">
      <w:pPr>
        <w:pStyle w:val="Balk4"/>
        <w:spacing w:after="240"/>
        <w:ind w:firstLine="708"/>
      </w:pPr>
      <w:bookmarkStart w:id="76" w:name="_Toc32494966"/>
      <w:r w:rsidRPr="004304A7">
        <w:t>3.</w:t>
      </w:r>
      <w:r w:rsidR="001F6AC9">
        <w:t>3</w:t>
      </w:r>
      <w:r w:rsidRPr="004304A7">
        <w:t>.</w:t>
      </w:r>
      <w:r w:rsidR="001F6AC9">
        <w:t>1</w:t>
      </w:r>
      <w:r w:rsidRPr="004304A7">
        <w:t xml:space="preserve">. </w:t>
      </w:r>
      <w:r w:rsidR="00BE4535">
        <w:t>Kuraklık</w:t>
      </w:r>
      <w:bookmarkEnd w:id="76"/>
    </w:p>
    <w:p w14:paraId="41C9E285" w14:textId="77777777" w:rsidR="008C1323" w:rsidRPr="00D50E32" w:rsidRDefault="008C1323" w:rsidP="008C1323">
      <w:pPr>
        <w:spacing w:line="360" w:lineRule="auto"/>
        <w:ind w:firstLine="360"/>
        <w:rPr>
          <w:b/>
        </w:rPr>
      </w:pPr>
      <w:r>
        <w:tab/>
      </w:r>
      <w:r w:rsidRPr="003F28BD">
        <w:t>Kuraklık</w:t>
      </w:r>
      <w:r>
        <w:t xml:space="preserve">, Yağışların kaydedilen normal düzeylerin önemli ölçüde altına düşmesi sonucu hidrolojik </w:t>
      </w:r>
      <w:r w:rsidRPr="002C0F6A">
        <w:t xml:space="preserve">dengenin ciddi şekilde bozulması nedeniyle arazi ve kaynak üretim sistemlerinin olumsuz olarak etkilenmesine yol açan doğal olaydır (Orman ve Su İşleri Bakanlığı, 2015: 191). Hava sıcaklıklarının mevsim normallerinin çok üzerine çıkması ve yıllık yağış ortalamalarının ise mevsim normallerinin altına düşmesinin sebep olduğu doğa kaynaklı afet. Meteorolojik açıdan, yağışların </w:t>
      </w:r>
      <w:r>
        <w:t>mevsim ortalama değerlerin %80’</w:t>
      </w:r>
      <w:r w:rsidRPr="002C0F6A">
        <w:t xml:space="preserve"> in altına indiği geçici dönemler olarak tanımlanmaktadır. Hidrolojik açıdan ise, barajlar, göller, göletler ve yeraltı su seviyesinin uzun süreli yıllık ortalamalarının altına indiği geçici dönemdir. Tarımsal açıdan ise, insan ve diğer canlıların ihtiyacı olan su ve nemin yeterli ölçüde bulunamadığı dönemlerdir</w:t>
      </w:r>
      <w:r>
        <w:t xml:space="preserve"> (</w:t>
      </w:r>
      <w:r w:rsidRPr="002C0F6A">
        <w:t>www.afad.gov.t</w:t>
      </w:r>
      <w:r>
        <w:t xml:space="preserve">r, </w:t>
      </w:r>
      <w:r w:rsidRPr="002C0F6A">
        <w:rPr>
          <w:i/>
        </w:rPr>
        <w:t>2019</w:t>
      </w:r>
      <w:r>
        <w:t>)</w:t>
      </w:r>
      <w:r w:rsidRPr="002C0F6A">
        <w:t>.</w:t>
      </w:r>
    </w:p>
    <w:p w14:paraId="7903DDBB" w14:textId="77777777" w:rsidR="008C1323" w:rsidRPr="00321D1B" w:rsidRDefault="008C1323" w:rsidP="008C1323">
      <w:pPr>
        <w:shd w:val="clear" w:color="auto" w:fill="FFFFFF"/>
        <w:spacing w:after="0" w:line="360" w:lineRule="auto"/>
        <w:textAlignment w:val="baseline"/>
        <w:rPr>
          <w:rFonts w:eastAsia="Times New Roman" w:cs="Times New Roman"/>
          <w:szCs w:val="24"/>
        </w:rPr>
      </w:pPr>
      <w:r w:rsidRPr="00321D1B">
        <w:rPr>
          <w:rFonts w:eastAsia="Times New Roman" w:cs="Times New Roman"/>
          <w:szCs w:val="24"/>
        </w:rPr>
        <w:t>Kuraklık çeşitli nedenlerden dolayı oluşmaktadır. Bu nedenler aşağıdaki gibidir:</w:t>
      </w:r>
    </w:p>
    <w:p w14:paraId="245E51D6" w14:textId="77777777" w:rsidR="008C1323" w:rsidRPr="00321D1B" w:rsidRDefault="008C1323" w:rsidP="00851EFA">
      <w:pPr>
        <w:pStyle w:val="ListeParagraf"/>
        <w:numPr>
          <w:ilvl w:val="0"/>
          <w:numId w:val="30"/>
        </w:numPr>
        <w:shd w:val="clear" w:color="auto" w:fill="FFFFFF"/>
        <w:spacing w:after="0" w:line="360" w:lineRule="auto"/>
        <w:textAlignment w:val="baseline"/>
        <w:rPr>
          <w:rFonts w:eastAsia="Times New Roman" w:cs="Times New Roman"/>
          <w:szCs w:val="24"/>
        </w:rPr>
      </w:pPr>
      <w:r w:rsidRPr="00321D1B">
        <w:rPr>
          <w:rFonts w:eastAsia="Times New Roman" w:cs="Times New Roman"/>
          <w:szCs w:val="24"/>
        </w:rPr>
        <w:t>İklim şartlarında meydana gelen değişimler, özellikle küresel iklim değişikliğinin olumsuz etkileri,</w:t>
      </w:r>
    </w:p>
    <w:p w14:paraId="51763ECE" w14:textId="77777777" w:rsidR="008C1323" w:rsidRPr="00321D1B" w:rsidRDefault="008C1323" w:rsidP="00851EFA">
      <w:pPr>
        <w:pStyle w:val="ListeParagraf"/>
        <w:numPr>
          <w:ilvl w:val="0"/>
          <w:numId w:val="30"/>
        </w:numPr>
        <w:shd w:val="clear" w:color="auto" w:fill="FFFFFF"/>
        <w:spacing w:after="0" w:line="360" w:lineRule="auto"/>
        <w:textAlignment w:val="baseline"/>
        <w:rPr>
          <w:rFonts w:eastAsia="Times New Roman" w:cs="Times New Roman"/>
          <w:szCs w:val="24"/>
        </w:rPr>
      </w:pPr>
      <w:r w:rsidRPr="00321D1B">
        <w:rPr>
          <w:rFonts w:eastAsia="Times New Roman" w:cs="Times New Roman"/>
          <w:szCs w:val="24"/>
        </w:rPr>
        <w:t>Su kaynaklarının azalması ve topraktaki nem kayıpları dengeyi bozar,</w:t>
      </w:r>
    </w:p>
    <w:p w14:paraId="40544A4A" w14:textId="77777777" w:rsidR="008C1323" w:rsidRPr="00321D1B" w:rsidRDefault="008C1323" w:rsidP="00851EFA">
      <w:pPr>
        <w:pStyle w:val="ListeParagraf"/>
        <w:numPr>
          <w:ilvl w:val="0"/>
          <w:numId w:val="30"/>
        </w:numPr>
        <w:shd w:val="clear" w:color="auto" w:fill="FFFFFF"/>
        <w:spacing w:after="0" w:line="360" w:lineRule="auto"/>
        <w:textAlignment w:val="baseline"/>
        <w:rPr>
          <w:rFonts w:eastAsia="Times New Roman" w:cs="Times New Roman"/>
          <w:szCs w:val="24"/>
        </w:rPr>
      </w:pPr>
      <w:r w:rsidRPr="00321D1B">
        <w:rPr>
          <w:rFonts w:eastAsia="Times New Roman" w:cs="Times New Roman"/>
          <w:szCs w:val="24"/>
        </w:rPr>
        <w:t>Basınç farklılıkları,</w:t>
      </w:r>
    </w:p>
    <w:p w14:paraId="7CB2D078" w14:textId="77777777" w:rsidR="008C1323" w:rsidRPr="00321D1B" w:rsidRDefault="008C1323" w:rsidP="00851EFA">
      <w:pPr>
        <w:pStyle w:val="ListeParagraf"/>
        <w:numPr>
          <w:ilvl w:val="0"/>
          <w:numId w:val="30"/>
        </w:numPr>
        <w:shd w:val="clear" w:color="auto" w:fill="FFFFFF"/>
        <w:spacing w:after="0" w:line="360" w:lineRule="auto"/>
        <w:textAlignment w:val="baseline"/>
        <w:rPr>
          <w:rFonts w:eastAsia="Times New Roman" w:cs="Times New Roman"/>
          <w:szCs w:val="24"/>
        </w:rPr>
      </w:pPr>
      <w:r w:rsidRPr="00321D1B">
        <w:rPr>
          <w:rFonts w:eastAsia="Times New Roman" w:cs="Times New Roman"/>
          <w:szCs w:val="24"/>
        </w:rPr>
        <w:lastRenderedPageBreak/>
        <w:t>Coğrafi konum,</w:t>
      </w:r>
    </w:p>
    <w:p w14:paraId="72F498C2" w14:textId="77777777" w:rsidR="008C1323" w:rsidRPr="00321D1B" w:rsidRDefault="008C1323" w:rsidP="00851EFA">
      <w:pPr>
        <w:pStyle w:val="ListeParagraf"/>
        <w:numPr>
          <w:ilvl w:val="0"/>
          <w:numId w:val="30"/>
        </w:numPr>
        <w:shd w:val="clear" w:color="auto" w:fill="FFFFFF"/>
        <w:spacing w:after="0" w:line="360" w:lineRule="auto"/>
        <w:textAlignment w:val="baseline"/>
        <w:rPr>
          <w:rFonts w:eastAsia="Times New Roman" w:cs="Times New Roman"/>
          <w:szCs w:val="24"/>
        </w:rPr>
      </w:pPr>
      <w:r w:rsidRPr="00321D1B">
        <w:rPr>
          <w:rFonts w:eastAsia="Times New Roman" w:cs="Times New Roman"/>
          <w:szCs w:val="24"/>
        </w:rPr>
        <w:t>Yükseklik,</w:t>
      </w:r>
    </w:p>
    <w:p w14:paraId="2C952C69" w14:textId="77777777" w:rsidR="008C1323" w:rsidRPr="00321D1B" w:rsidRDefault="008C1323" w:rsidP="00851EFA">
      <w:pPr>
        <w:pStyle w:val="ListeParagraf"/>
        <w:numPr>
          <w:ilvl w:val="0"/>
          <w:numId w:val="30"/>
        </w:numPr>
        <w:shd w:val="clear" w:color="auto" w:fill="FFFFFF"/>
        <w:spacing w:after="0" w:line="360" w:lineRule="auto"/>
        <w:textAlignment w:val="baseline"/>
        <w:rPr>
          <w:rFonts w:eastAsia="Times New Roman" w:cs="Times New Roman"/>
          <w:szCs w:val="24"/>
        </w:rPr>
      </w:pPr>
      <w:r w:rsidRPr="00321D1B">
        <w:rPr>
          <w:rFonts w:eastAsia="Times New Roman" w:cs="Times New Roman"/>
          <w:szCs w:val="24"/>
        </w:rPr>
        <w:t>Antropojenik etkenler,</w:t>
      </w:r>
    </w:p>
    <w:p w14:paraId="71D57B34" w14:textId="77777777" w:rsidR="008C1323" w:rsidRPr="00321D1B" w:rsidRDefault="008C1323" w:rsidP="00851EFA">
      <w:pPr>
        <w:pStyle w:val="ListeParagraf"/>
        <w:numPr>
          <w:ilvl w:val="0"/>
          <w:numId w:val="30"/>
        </w:numPr>
        <w:shd w:val="clear" w:color="auto" w:fill="FFFFFF"/>
        <w:spacing w:after="0" w:line="360" w:lineRule="auto"/>
        <w:textAlignment w:val="baseline"/>
        <w:rPr>
          <w:rFonts w:eastAsia="Times New Roman" w:cs="Times New Roman"/>
          <w:szCs w:val="24"/>
        </w:rPr>
      </w:pPr>
      <w:r w:rsidRPr="00321D1B">
        <w:rPr>
          <w:rFonts w:eastAsia="Times New Roman" w:cs="Times New Roman"/>
          <w:szCs w:val="24"/>
        </w:rPr>
        <w:t>Ormanların azalması ve tahrip edilmesi,</w:t>
      </w:r>
    </w:p>
    <w:p w14:paraId="25E46989" w14:textId="77777777" w:rsidR="008C1323" w:rsidRPr="00321D1B" w:rsidRDefault="008C1323" w:rsidP="00851EFA">
      <w:pPr>
        <w:pStyle w:val="ListeParagraf"/>
        <w:numPr>
          <w:ilvl w:val="0"/>
          <w:numId w:val="30"/>
        </w:numPr>
        <w:shd w:val="clear" w:color="auto" w:fill="FFFFFF"/>
        <w:spacing w:after="0" w:line="360" w:lineRule="auto"/>
        <w:textAlignment w:val="baseline"/>
        <w:rPr>
          <w:rFonts w:eastAsia="Times New Roman" w:cs="Times New Roman"/>
          <w:szCs w:val="24"/>
        </w:rPr>
      </w:pPr>
      <w:r w:rsidRPr="00321D1B">
        <w:rPr>
          <w:rFonts w:eastAsia="Times New Roman" w:cs="Times New Roman"/>
          <w:szCs w:val="24"/>
        </w:rPr>
        <w:t>Temiz su kaynaklarının bilinçsiz bir şekilde kullanılması,</w:t>
      </w:r>
    </w:p>
    <w:p w14:paraId="46B1791F" w14:textId="77777777" w:rsidR="008C1323" w:rsidRPr="00321D1B" w:rsidRDefault="008C1323" w:rsidP="00851EFA">
      <w:pPr>
        <w:pStyle w:val="ListeParagraf"/>
        <w:numPr>
          <w:ilvl w:val="0"/>
          <w:numId w:val="30"/>
        </w:numPr>
        <w:shd w:val="clear" w:color="auto" w:fill="FFFFFF"/>
        <w:spacing w:after="0" w:line="360" w:lineRule="auto"/>
        <w:textAlignment w:val="baseline"/>
        <w:rPr>
          <w:rFonts w:eastAsia="Times New Roman" w:cs="Times New Roman"/>
          <w:szCs w:val="24"/>
        </w:rPr>
      </w:pPr>
      <w:r w:rsidRPr="00321D1B">
        <w:rPr>
          <w:rFonts w:eastAsia="Times New Roman" w:cs="Times New Roman"/>
          <w:szCs w:val="24"/>
        </w:rPr>
        <w:t>Yer altı kaynaklarının kirlenmesi,</w:t>
      </w:r>
    </w:p>
    <w:p w14:paraId="218077A0" w14:textId="77777777" w:rsidR="008C1323" w:rsidRPr="00321D1B" w:rsidRDefault="008C1323" w:rsidP="00851EFA">
      <w:pPr>
        <w:pStyle w:val="ListeParagraf"/>
        <w:numPr>
          <w:ilvl w:val="0"/>
          <w:numId w:val="30"/>
        </w:numPr>
        <w:shd w:val="clear" w:color="auto" w:fill="FFFFFF"/>
        <w:spacing w:after="0" w:line="360" w:lineRule="auto"/>
        <w:textAlignment w:val="baseline"/>
        <w:rPr>
          <w:rFonts w:eastAsia="Times New Roman" w:cs="Times New Roman"/>
          <w:szCs w:val="24"/>
        </w:rPr>
      </w:pPr>
      <w:r w:rsidRPr="00321D1B">
        <w:rPr>
          <w:rFonts w:eastAsia="Times New Roman" w:cs="Times New Roman"/>
          <w:szCs w:val="24"/>
        </w:rPr>
        <w:t>Tehlikeli atıkların uygun bir biçimde yok edilmemesi ve yanlış geri dönüşüm uygulamaları,</w:t>
      </w:r>
    </w:p>
    <w:p w14:paraId="5879F50A" w14:textId="77777777" w:rsidR="008C1323" w:rsidRPr="00321D1B" w:rsidRDefault="008C1323" w:rsidP="00851EFA">
      <w:pPr>
        <w:pStyle w:val="ListeParagraf"/>
        <w:numPr>
          <w:ilvl w:val="0"/>
          <w:numId w:val="30"/>
        </w:numPr>
        <w:shd w:val="clear" w:color="auto" w:fill="FFFFFF"/>
        <w:spacing w:after="0" w:line="360" w:lineRule="auto"/>
        <w:textAlignment w:val="baseline"/>
        <w:rPr>
          <w:rFonts w:eastAsia="Times New Roman" w:cs="Times New Roman"/>
          <w:szCs w:val="24"/>
        </w:rPr>
      </w:pPr>
      <w:r w:rsidRPr="00321D1B">
        <w:rPr>
          <w:rFonts w:eastAsia="Times New Roman" w:cs="Times New Roman"/>
          <w:szCs w:val="24"/>
        </w:rPr>
        <w:t>Hızlı kentleşme ve yanlış sanayileşme,</w:t>
      </w:r>
    </w:p>
    <w:p w14:paraId="59BA5826" w14:textId="77777777" w:rsidR="008C1323" w:rsidRPr="00321D1B" w:rsidRDefault="008C1323" w:rsidP="00851EFA">
      <w:pPr>
        <w:pStyle w:val="ListeParagraf"/>
        <w:numPr>
          <w:ilvl w:val="0"/>
          <w:numId w:val="30"/>
        </w:numPr>
        <w:shd w:val="clear" w:color="auto" w:fill="FFFFFF"/>
        <w:spacing w:after="0" w:line="360" w:lineRule="auto"/>
        <w:textAlignment w:val="baseline"/>
        <w:rPr>
          <w:rFonts w:eastAsia="Times New Roman" w:cs="Times New Roman"/>
          <w:szCs w:val="24"/>
        </w:rPr>
      </w:pPr>
      <w:r w:rsidRPr="00321D1B">
        <w:rPr>
          <w:rFonts w:eastAsia="Times New Roman" w:cs="Times New Roman"/>
          <w:szCs w:val="24"/>
        </w:rPr>
        <w:t>Arazi kullanımın yanlış yapılması,</w:t>
      </w:r>
    </w:p>
    <w:p w14:paraId="5CD489A3" w14:textId="77777777" w:rsidR="008C1323" w:rsidRPr="00321D1B" w:rsidRDefault="008C1323" w:rsidP="00851EFA">
      <w:pPr>
        <w:pStyle w:val="ListeParagraf"/>
        <w:numPr>
          <w:ilvl w:val="0"/>
          <w:numId w:val="30"/>
        </w:numPr>
        <w:shd w:val="clear" w:color="auto" w:fill="FFFFFF"/>
        <w:spacing w:after="0" w:line="360" w:lineRule="auto"/>
        <w:textAlignment w:val="baseline"/>
        <w:rPr>
          <w:rFonts w:eastAsia="Times New Roman" w:cs="Times New Roman"/>
          <w:szCs w:val="24"/>
        </w:rPr>
      </w:pPr>
      <w:r w:rsidRPr="00321D1B">
        <w:rPr>
          <w:rFonts w:eastAsia="Times New Roman" w:cs="Times New Roman"/>
          <w:szCs w:val="24"/>
        </w:rPr>
        <w:t>Tarım arazilerinin yok edilmesi,</w:t>
      </w:r>
    </w:p>
    <w:p w14:paraId="60B11844" w14:textId="77777777" w:rsidR="008C1323" w:rsidRPr="008C1323" w:rsidRDefault="008C1323" w:rsidP="008C1323">
      <w:pPr>
        <w:spacing w:line="360" w:lineRule="auto"/>
      </w:pPr>
      <w:r w:rsidRPr="00321D1B">
        <w:rPr>
          <w:rFonts w:eastAsia="Times New Roman" w:cs="Times New Roman"/>
          <w:szCs w:val="24"/>
        </w:rPr>
        <w:t>Yukarıda bahsedilen nedenler kuraklık oluşumunu tetiklemektedir. Ayrıca uzun dönemde küresel ısınma gibi büyük bir afete neden olmaktadır (</w:t>
      </w:r>
      <w:r w:rsidRPr="008C1323">
        <w:rPr>
          <w:rFonts w:eastAsia="Times New Roman" w:cs="Times New Roman"/>
          <w:szCs w:val="24"/>
        </w:rPr>
        <w:t>www.aktüelbilgiler.com,</w:t>
      </w:r>
      <w:r w:rsidRPr="008C1323">
        <w:rPr>
          <w:rStyle w:val="Kpr"/>
          <w:rFonts w:eastAsia="Times New Roman" w:cs="Times New Roman"/>
          <w:color w:val="auto"/>
          <w:szCs w:val="24"/>
          <w:u w:val="none"/>
        </w:rPr>
        <w:t xml:space="preserve"> </w:t>
      </w:r>
      <w:r w:rsidRPr="000F3A08">
        <w:rPr>
          <w:rStyle w:val="Kpr"/>
          <w:rFonts w:eastAsia="Times New Roman" w:cs="Times New Roman"/>
          <w:i/>
          <w:iCs/>
          <w:color w:val="auto"/>
          <w:szCs w:val="24"/>
          <w:u w:val="none"/>
        </w:rPr>
        <w:t>2019</w:t>
      </w:r>
      <w:r w:rsidRPr="00321D1B">
        <w:rPr>
          <w:rFonts w:eastAsia="Times New Roman" w:cs="Times New Roman"/>
          <w:szCs w:val="24"/>
        </w:rPr>
        <w:t>)</w:t>
      </w:r>
      <w:r>
        <w:rPr>
          <w:rFonts w:eastAsia="Times New Roman" w:cs="Times New Roman"/>
          <w:szCs w:val="24"/>
        </w:rPr>
        <w:t xml:space="preserve">. </w:t>
      </w:r>
    </w:p>
    <w:p w14:paraId="04FCD1AE" w14:textId="77777777" w:rsidR="001F6AC9" w:rsidRDefault="001F6AC9" w:rsidP="008C1323">
      <w:pPr>
        <w:pStyle w:val="Balk4"/>
        <w:spacing w:after="240"/>
        <w:ind w:firstLine="708"/>
      </w:pPr>
      <w:bookmarkStart w:id="77" w:name="_Toc32494967"/>
      <w:r w:rsidRPr="004304A7">
        <w:t>3.</w:t>
      </w:r>
      <w:r>
        <w:t>3</w:t>
      </w:r>
      <w:r w:rsidRPr="004304A7">
        <w:t>.</w:t>
      </w:r>
      <w:r>
        <w:t>2</w:t>
      </w:r>
      <w:r w:rsidRPr="004304A7">
        <w:t xml:space="preserve">. </w:t>
      </w:r>
      <w:r>
        <w:t>Çölleşme</w:t>
      </w:r>
      <w:bookmarkEnd w:id="77"/>
    </w:p>
    <w:p w14:paraId="7204C60B" w14:textId="77777777" w:rsidR="008C1323" w:rsidRDefault="008C1323" w:rsidP="008C1323">
      <w:pPr>
        <w:spacing w:after="240" w:line="360" w:lineRule="auto"/>
      </w:pPr>
      <w:r>
        <w:tab/>
      </w:r>
      <w:r w:rsidRPr="003F28BD">
        <w:t>Çölleşme</w:t>
      </w:r>
      <w:r>
        <w:t xml:space="preserve">, kurak ve kurak alt nemli alanlarda iklim değişimleri ve insan aktivitelerinin de dahil olduğu çeşitli etmenlerin sonucunda oluşan “Arazi Bozulumu” dur. Çölleşme arazi bozulumunun son evresi olup, çölleşen arazilerde biyolojik ve ekonomik verimliliklerde kayıp meydana gelmektedir (Orman ve Su İşleri Bakanlığı, 2015: 75). </w:t>
      </w:r>
      <w:proofErr w:type="spellStart"/>
      <w:r>
        <w:t>Ackerman</w:t>
      </w:r>
      <w:proofErr w:type="spellEnd"/>
      <w:r>
        <w:t xml:space="preserve"> ve </w:t>
      </w:r>
      <w:proofErr w:type="spellStart"/>
      <w:r>
        <w:t>Knox</w:t>
      </w:r>
      <w:proofErr w:type="spellEnd"/>
      <w:r>
        <w:t xml:space="preserve"> (2015)’a göre çölleşme: “</w:t>
      </w:r>
      <w:r w:rsidRPr="00C879F5">
        <w:rPr>
          <w:i/>
        </w:rPr>
        <w:t>iklim değişikliği ve insanların karalar üzerine etkilerinin birleşiminden dolayı yayılan çöl bölgesi anlamına</w:t>
      </w:r>
      <w:r>
        <w:t xml:space="preserve">” gelmektedir (Akay, 2019, 21).  </w:t>
      </w:r>
    </w:p>
    <w:p w14:paraId="3C2E78ED" w14:textId="77777777" w:rsidR="008C1323" w:rsidRDefault="008C1323" w:rsidP="008C1323">
      <w:pPr>
        <w:spacing w:line="360" w:lineRule="auto"/>
        <w:ind w:firstLine="360"/>
      </w:pPr>
      <w:r>
        <w:t>Çölleşmenin nedenlerine bakacak olursak:</w:t>
      </w:r>
    </w:p>
    <w:p w14:paraId="5DE1E959" w14:textId="77777777" w:rsidR="008C1323" w:rsidRDefault="008C1323" w:rsidP="00851EFA">
      <w:pPr>
        <w:pStyle w:val="ListeParagraf"/>
        <w:numPr>
          <w:ilvl w:val="0"/>
          <w:numId w:val="29"/>
        </w:numPr>
        <w:spacing w:line="360" w:lineRule="auto"/>
      </w:pPr>
      <w:r>
        <w:t>Gereksiz çalı ve anız yakılması,</w:t>
      </w:r>
    </w:p>
    <w:p w14:paraId="3EC1DF96" w14:textId="77777777" w:rsidR="008C1323" w:rsidRDefault="008C1323" w:rsidP="00851EFA">
      <w:pPr>
        <w:pStyle w:val="ListeParagraf"/>
        <w:numPr>
          <w:ilvl w:val="0"/>
          <w:numId w:val="29"/>
        </w:numPr>
        <w:spacing w:line="360" w:lineRule="auto"/>
      </w:pPr>
      <w:r>
        <w:t>Su havzalarının yeterince iyi korunamaması,</w:t>
      </w:r>
    </w:p>
    <w:p w14:paraId="2EAB58AE" w14:textId="77777777" w:rsidR="008C1323" w:rsidRDefault="008C1323" w:rsidP="00851EFA">
      <w:pPr>
        <w:pStyle w:val="ListeParagraf"/>
        <w:numPr>
          <w:ilvl w:val="0"/>
          <w:numId w:val="29"/>
        </w:numPr>
        <w:spacing w:line="360" w:lineRule="auto"/>
      </w:pPr>
      <w:r>
        <w:t>Otlak ve çayırların kapasitelerinden fazla kullanılması,</w:t>
      </w:r>
    </w:p>
    <w:p w14:paraId="7E75E738" w14:textId="77777777" w:rsidR="008C1323" w:rsidRDefault="008C1323" w:rsidP="00851EFA">
      <w:pPr>
        <w:pStyle w:val="ListeParagraf"/>
        <w:numPr>
          <w:ilvl w:val="0"/>
          <w:numId w:val="29"/>
        </w:numPr>
        <w:spacing w:line="360" w:lineRule="auto"/>
      </w:pPr>
      <w:r>
        <w:t>Uygun olmayan ağaçlandırma ve fidan ekimi,</w:t>
      </w:r>
    </w:p>
    <w:p w14:paraId="0C3451A6" w14:textId="77777777" w:rsidR="008C1323" w:rsidRDefault="008C1323" w:rsidP="00851EFA">
      <w:pPr>
        <w:pStyle w:val="ListeParagraf"/>
        <w:numPr>
          <w:ilvl w:val="0"/>
          <w:numId w:val="29"/>
        </w:numPr>
        <w:spacing w:line="360" w:lineRule="auto"/>
      </w:pPr>
      <w:r>
        <w:t>Yeteriz orman ve arazi bakımı,</w:t>
      </w:r>
    </w:p>
    <w:p w14:paraId="4E2CFBFC" w14:textId="77777777" w:rsidR="008C1323" w:rsidRDefault="008C1323" w:rsidP="00851EFA">
      <w:pPr>
        <w:pStyle w:val="ListeParagraf"/>
        <w:numPr>
          <w:ilvl w:val="0"/>
          <w:numId w:val="29"/>
        </w:numPr>
        <w:spacing w:line="360" w:lineRule="auto"/>
      </w:pPr>
      <w:r>
        <w:t>Yanlış tarım metodu ve tekniklerinin kullanılması,</w:t>
      </w:r>
    </w:p>
    <w:p w14:paraId="2ECBD29B" w14:textId="77777777" w:rsidR="008C1323" w:rsidRDefault="008C1323" w:rsidP="00851EFA">
      <w:pPr>
        <w:pStyle w:val="ListeParagraf"/>
        <w:numPr>
          <w:ilvl w:val="0"/>
          <w:numId w:val="29"/>
        </w:numPr>
        <w:spacing w:line="360" w:lineRule="auto"/>
      </w:pPr>
      <w:r>
        <w:t>Kasıtlı ve ihmal sonucu oluşan orman yangınları,</w:t>
      </w:r>
    </w:p>
    <w:p w14:paraId="5C5B58E7" w14:textId="77777777" w:rsidR="008C1323" w:rsidRDefault="008C1323" w:rsidP="00851EFA">
      <w:pPr>
        <w:pStyle w:val="ListeParagraf"/>
        <w:numPr>
          <w:ilvl w:val="0"/>
          <w:numId w:val="29"/>
        </w:numPr>
        <w:spacing w:line="360" w:lineRule="auto"/>
      </w:pPr>
      <w:r>
        <w:t>Antropojenik etkenlerin arazi kullanımı üzerine olumsuz etkisi,</w:t>
      </w:r>
    </w:p>
    <w:p w14:paraId="376E7288" w14:textId="77777777" w:rsidR="008C1323" w:rsidRDefault="008C1323" w:rsidP="00851EFA">
      <w:pPr>
        <w:pStyle w:val="ListeParagraf"/>
        <w:numPr>
          <w:ilvl w:val="0"/>
          <w:numId w:val="29"/>
        </w:numPr>
        <w:spacing w:line="360" w:lineRule="auto"/>
      </w:pPr>
      <w:r>
        <w:lastRenderedPageBreak/>
        <w:t>Kanunların yetersizliği,</w:t>
      </w:r>
    </w:p>
    <w:p w14:paraId="232C925E" w14:textId="77777777" w:rsidR="008C1323" w:rsidRDefault="008C1323" w:rsidP="00851EFA">
      <w:pPr>
        <w:pStyle w:val="ListeParagraf"/>
        <w:numPr>
          <w:ilvl w:val="0"/>
          <w:numId w:val="29"/>
        </w:numPr>
        <w:spacing w:line="360" w:lineRule="auto"/>
      </w:pPr>
      <w:r>
        <w:t xml:space="preserve">Yeterli çevre bilincinin olmaması </w:t>
      </w:r>
      <w:r w:rsidRPr="00964904">
        <w:t>(Efe, 1994: 281).</w:t>
      </w:r>
    </w:p>
    <w:p w14:paraId="7FF7D425" w14:textId="77777777" w:rsidR="008C1323" w:rsidRDefault="008C1323" w:rsidP="008C1323">
      <w:pPr>
        <w:spacing w:line="360" w:lineRule="auto"/>
        <w:ind w:firstLine="360"/>
      </w:pPr>
      <w:r>
        <w:t>Çölleşme ile mücadele kurak, yarı kurak ve az yağışlı alanlarda sürdürülebilir kalkınma için, arazinin entegre olarak geliştirilmesinin bir parçası olan (Orman ve Su İşleri Bakanlığı, 2015: 75);</w:t>
      </w:r>
    </w:p>
    <w:p w14:paraId="619291E4" w14:textId="77777777" w:rsidR="008C1323" w:rsidRDefault="008C1323" w:rsidP="00851EFA">
      <w:pPr>
        <w:pStyle w:val="ListeParagraf"/>
        <w:numPr>
          <w:ilvl w:val="0"/>
          <w:numId w:val="28"/>
        </w:numPr>
        <w:spacing w:line="360" w:lineRule="auto"/>
      </w:pPr>
      <w:r>
        <w:t xml:space="preserve">Arazin bozulmasını önlemeye ve/veya azaltmaya; </w:t>
      </w:r>
    </w:p>
    <w:p w14:paraId="4EF3BACF" w14:textId="77777777" w:rsidR="008C1323" w:rsidRDefault="008C1323" w:rsidP="00851EFA">
      <w:pPr>
        <w:pStyle w:val="ListeParagraf"/>
        <w:numPr>
          <w:ilvl w:val="0"/>
          <w:numId w:val="28"/>
        </w:numPr>
        <w:spacing w:line="360" w:lineRule="auto"/>
      </w:pPr>
      <w:r>
        <w:t xml:space="preserve">Kısmen bozulmuş arazinin rehabilitasyonuna ve </w:t>
      </w:r>
    </w:p>
    <w:p w14:paraId="77526F03" w14:textId="77777777" w:rsidR="00307D30" w:rsidRPr="00307D30" w:rsidRDefault="008C1323" w:rsidP="00851EFA">
      <w:pPr>
        <w:pStyle w:val="ListeParagraf"/>
        <w:numPr>
          <w:ilvl w:val="0"/>
          <w:numId w:val="28"/>
        </w:numPr>
        <w:spacing w:after="240" w:line="360" w:lineRule="auto"/>
      </w:pPr>
      <w:r>
        <w:t>Çölleşmiş arazinin geri kazanımına yönelik faaliyetleri içerir.</w:t>
      </w:r>
    </w:p>
    <w:p w14:paraId="3079C1CC" w14:textId="77777777" w:rsidR="00AA7590" w:rsidRDefault="00AA7590" w:rsidP="000F3A08">
      <w:pPr>
        <w:pStyle w:val="Balk4"/>
        <w:spacing w:after="240"/>
        <w:ind w:firstLine="708"/>
      </w:pPr>
      <w:bookmarkStart w:id="78" w:name="_Toc32494968"/>
      <w:r w:rsidRPr="004304A7">
        <w:t>3.</w:t>
      </w:r>
      <w:r w:rsidR="001F6AC9">
        <w:t>3</w:t>
      </w:r>
      <w:r w:rsidRPr="004304A7">
        <w:t>.</w:t>
      </w:r>
      <w:r w:rsidR="001F6AC9">
        <w:t>3</w:t>
      </w:r>
      <w:r w:rsidRPr="004304A7">
        <w:t xml:space="preserve">. </w:t>
      </w:r>
      <w:r w:rsidR="00BE4535">
        <w:t>İklim Değişikliği</w:t>
      </w:r>
      <w:bookmarkEnd w:id="78"/>
    </w:p>
    <w:p w14:paraId="4A0C84C1" w14:textId="77777777" w:rsidR="000F3A08" w:rsidRDefault="000F3A08" w:rsidP="000F3A08">
      <w:pPr>
        <w:spacing w:after="240" w:line="360" w:lineRule="auto"/>
        <w:ind w:firstLine="708"/>
        <w:rPr>
          <w:color w:val="FF0000"/>
          <w:sz w:val="23"/>
          <w:szCs w:val="23"/>
        </w:rPr>
      </w:pPr>
      <w:r w:rsidRPr="00357CA4">
        <w:rPr>
          <w:color w:val="000000" w:themeColor="text1"/>
          <w:sz w:val="23"/>
          <w:szCs w:val="23"/>
        </w:rPr>
        <w:t>İklim değişikliği son yıllarda oldukça tartışılan ve önemsenen bir afettir. İklim değişikliği kavramını tanımlayabilmek için öncelikle iklimi açıklamamız gereklidir. İklim Dünya Meteoroloji Örgütü (WMO) tarafından herhangi bir yerde hava koşullarının ortalaması şeklinde tanımlanmıştır. Bunun için geriye dönük 30 yıllık periyoda bakılması gerekmektedir. Yani iklim; hava koşullarında ve atmosferin yapısında bulunan maddelerin değişimi ve ortalamasının belirli istatistikler sonucunda belirlenmesiyle ortaya çıkan sonuçlardır</w:t>
      </w:r>
      <w:r>
        <w:rPr>
          <w:color w:val="FF0000"/>
          <w:sz w:val="23"/>
          <w:szCs w:val="23"/>
        </w:rPr>
        <w:t xml:space="preserve"> </w:t>
      </w:r>
      <w:r w:rsidRPr="00964904">
        <w:rPr>
          <w:sz w:val="23"/>
          <w:szCs w:val="23"/>
        </w:rPr>
        <w:t>(Arıkan ve Özsoy, 2008)</w:t>
      </w:r>
      <w:r>
        <w:rPr>
          <w:sz w:val="23"/>
          <w:szCs w:val="23"/>
        </w:rPr>
        <w:t>.</w:t>
      </w:r>
    </w:p>
    <w:p w14:paraId="5D4DAB31" w14:textId="77777777" w:rsidR="000F3A08" w:rsidRPr="006F556E" w:rsidRDefault="000F3A08" w:rsidP="000F3A08">
      <w:pPr>
        <w:spacing w:line="360" w:lineRule="auto"/>
        <w:ind w:firstLine="708"/>
        <w:rPr>
          <w:sz w:val="23"/>
          <w:szCs w:val="23"/>
        </w:rPr>
      </w:pPr>
      <w:r w:rsidRPr="006F556E">
        <w:rPr>
          <w:sz w:val="23"/>
          <w:szCs w:val="23"/>
        </w:rPr>
        <w:t xml:space="preserve">İklim değişikliği ise; Uzun dönem süren araştırmalar sonucunda insan ve doğal kökenli faktörlerin etkisi sonucunda iklim parametrelerin de meydana gelen değişimlerin belirlenmesidir. İklim parametreleri, sıcaklık, yağış, nem oranı, rüzgâr hızı vb. meteorolojik kavramlardır. Bu değişim tespit edilirken bir takım statik testler kullanılır </w:t>
      </w:r>
    </w:p>
    <w:p w14:paraId="07AD50CB" w14:textId="2E53AFD7" w:rsidR="000F3A08" w:rsidRPr="006F556E" w:rsidRDefault="000F3A08" w:rsidP="000F3A08">
      <w:pPr>
        <w:spacing w:line="360" w:lineRule="auto"/>
        <w:ind w:firstLine="708"/>
        <w:rPr>
          <w:sz w:val="23"/>
          <w:szCs w:val="23"/>
        </w:rPr>
      </w:pPr>
      <w:r w:rsidRPr="006F556E">
        <w:rPr>
          <w:sz w:val="23"/>
          <w:szCs w:val="23"/>
        </w:rPr>
        <w:t xml:space="preserve">İklim </w:t>
      </w:r>
      <w:r w:rsidR="006704A6">
        <w:rPr>
          <w:sz w:val="23"/>
          <w:szCs w:val="23"/>
        </w:rPr>
        <w:t>d</w:t>
      </w:r>
      <w:r w:rsidRPr="006F556E">
        <w:rPr>
          <w:sz w:val="23"/>
          <w:szCs w:val="23"/>
        </w:rPr>
        <w:t xml:space="preserve">eğişikliğinin </w:t>
      </w:r>
      <w:r w:rsidR="006704A6">
        <w:rPr>
          <w:sz w:val="23"/>
          <w:szCs w:val="23"/>
        </w:rPr>
        <w:t>n</w:t>
      </w:r>
      <w:r w:rsidRPr="006F556E">
        <w:rPr>
          <w:sz w:val="23"/>
          <w:szCs w:val="23"/>
        </w:rPr>
        <w:t>edenleri</w:t>
      </w:r>
      <w:r>
        <w:rPr>
          <w:sz w:val="23"/>
          <w:szCs w:val="23"/>
        </w:rPr>
        <w:t>;</w:t>
      </w:r>
    </w:p>
    <w:p w14:paraId="1F0134FE" w14:textId="77777777" w:rsidR="000F3A08" w:rsidRPr="006F556E" w:rsidRDefault="000F3A08" w:rsidP="00851EFA">
      <w:pPr>
        <w:pStyle w:val="ListeParagraf"/>
        <w:numPr>
          <w:ilvl w:val="0"/>
          <w:numId w:val="31"/>
        </w:numPr>
        <w:spacing w:line="360" w:lineRule="auto"/>
        <w:rPr>
          <w:sz w:val="23"/>
          <w:szCs w:val="23"/>
        </w:rPr>
      </w:pPr>
      <w:r w:rsidRPr="006F556E">
        <w:rPr>
          <w:sz w:val="23"/>
          <w:szCs w:val="23"/>
        </w:rPr>
        <w:t>Dünyanın ekseninde meydana gelen sapma,</w:t>
      </w:r>
    </w:p>
    <w:p w14:paraId="0C5AC56D" w14:textId="77777777" w:rsidR="000F3A08" w:rsidRPr="006F556E" w:rsidRDefault="000F3A08" w:rsidP="00851EFA">
      <w:pPr>
        <w:pStyle w:val="ListeParagraf"/>
        <w:numPr>
          <w:ilvl w:val="0"/>
          <w:numId w:val="31"/>
        </w:numPr>
        <w:spacing w:line="360" w:lineRule="auto"/>
        <w:rPr>
          <w:sz w:val="23"/>
          <w:szCs w:val="23"/>
        </w:rPr>
      </w:pPr>
      <w:r w:rsidRPr="006F556E">
        <w:rPr>
          <w:sz w:val="23"/>
          <w:szCs w:val="23"/>
        </w:rPr>
        <w:t>Kıtaların kayması, bu durum okyanus akıntıları ve rüzgâr sistemlerinin yönünü</w:t>
      </w:r>
      <w:r>
        <w:rPr>
          <w:sz w:val="23"/>
          <w:szCs w:val="23"/>
        </w:rPr>
        <w:t xml:space="preserve"> değiştirdiği için uzun periyodda</w:t>
      </w:r>
      <w:r w:rsidRPr="006F556E">
        <w:rPr>
          <w:sz w:val="23"/>
          <w:szCs w:val="23"/>
        </w:rPr>
        <w:t xml:space="preserve"> iklim değişikliğine neden olur,</w:t>
      </w:r>
    </w:p>
    <w:p w14:paraId="11548F36" w14:textId="77777777" w:rsidR="000F3A08" w:rsidRPr="006F556E" w:rsidRDefault="000F3A08" w:rsidP="00851EFA">
      <w:pPr>
        <w:pStyle w:val="ListeParagraf"/>
        <w:numPr>
          <w:ilvl w:val="0"/>
          <w:numId w:val="31"/>
        </w:numPr>
        <w:spacing w:line="360" w:lineRule="auto"/>
        <w:rPr>
          <w:sz w:val="23"/>
          <w:szCs w:val="23"/>
        </w:rPr>
      </w:pPr>
      <w:proofErr w:type="spellStart"/>
      <w:r w:rsidRPr="006F556E">
        <w:rPr>
          <w:sz w:val="23"/>
          <w:szCs w:val="23"/>
        </w:rPr>
        <w:t>Arktika</w:t>
      </w:r>
      <w:proofErr w:type="spellEnd"/>
      <w:r w:rsidRPr="006F556E">
        <w:rPr>
          <w:sz w:val="23"/>
          <w:szCs w:val="23"/>
        </w:rPr>
        <w:t xml:space="preserve"> ve </w:t>
      </w:r>
      <w:proofErr w:type="spellStart"/>
      <w:r w:rsidRPr="006F556E">
        <w:rPr>
          <w:sz w:val="23"/>
          <w:szCs w:val="23"/>
        </w:rPr>
        <w:t>antartika</w:t>
      </w:r>
      <w:proofErr w:type="spellEnd"/>
      <w:r w:rsidRPr="006F556E">
        <w:rPr>
          <w:sz w:val="23"/>
          <w:szCs w:val="23"/>
        </w:rPr>
        <w:t xml:space="preserve"> buzulları (güneş ışınlarının geri yansıtır ve rüzgârları etkiler)</w:t>
      </w:r>
    </w:p>
    <w:p w14:paraId="7406CF53" w14:textId="77777777" w:rsidR="000F3A08" w:rsidRPr="006F556E" w:rsidRDefault="000F3A08" w:rsidP="00851EFA">
      <w:pPr>
        <w:pStyle w:val="ListeParagraf"/>
        <w:numPr>
          <w:ilvl w:val="0"/>
          <w:numId w:val="31"/>
        </w:numPr>
        <w:spacing w:line="360" w:lineRule="auto"/>
        <w:rPr>
          <w:sz w:val="23"/>
          <w:szCs w:val="23"/>
        </w:rPr>
      </w:pPr>
      <w:r w:rsidRPr="006F556E">
        <w:rPr>
          <w:sz w:val="23"/>
          <w:szCs w:val="23"/>
        </w:rPr>
        <w:t>Güneş lekeleri</w:t>
      </w:r>
    </w:p>
    <w:p w14:paraId="444C92A5" w14:textId="77777777" w:rsidR="000F3A08" w:rsidRPr="006F556E" w:rsidRDefault="000F3A08" w:rsidP="00851EFA">
      <w:pPr>
        <w:pStyle w:val="ListeParagraf"/>
        <w:numPr>
          <w:ilvl w:val="0"/>
          <w:numId w:val="31"/>
        </w:numPr>
        <w:spacing w:line="360" w:lineRule="auto"/>
        <w:rPr>
          <w:sz w:val="23"/>
          <w:szCs w:val="23"/>
        </w:rPr>
      </w:pPr>
      <w:r w:rsidRPr="006F556E">
        <w:rPr>
          <w:sz w:val="23"/>
          <w:szCs w:val="23"/>
        </w:rPr>
        <w:t>Dünyanın güneş etrafındaki yörüngesinin basıklaşması</w:t>
      </w:r>
    </w:p>
    <w:p w14:paraId="48A2A892" w14:textId="77777777" w:rsidR="000F3A08" w:rsidRPr="006F556E" w:rsidRDefault="000F3A08" w:rsidP="00851EFA">
      <w:pPr>
        <w:pStyle w:val="ListeParagraf"/>
        <w:numPr>
          <w:ilvl w:val="0"/>
          <w:numId w:val="31"/>
        </w:numPr>
        <w:spacing w:line="360" w:lineRule="auto"/>
        <w:rPr>
          <w:sz w:val="23"/>
          <w:szCs w:val="23"/>
        </w:rPr>
      </w:pPr>
      <w:r w:rsidRPr="006F556E">
        <w:rPr>
          <w:sz w:val="23"/>
          <w:szCs w:val="23"/>
        </w:rPr>
        <w:lastRenderedPageBreak/>
        <w:t xml:space="preserve">Daha önceki dönemlere bakıldığında dünya </w:t>
      </w:r>
      <w:proofErr w:type="gramStart"/>
      <w:r w:rsidRPr="006F556E">
        <w:rPr>
          <w:sz w:val="23"/>
          <w:szCs w:val="23"/>
        </w:rPr>
        <w:t>şuanda</w:t>
      </w:r>
      <w:proofErr w:type="gramEnd"/>
      <w:r w:rsidRPr="006F556E">
        <w:rPr>
          <w:sz w:val="23"/>
          <w:szCs w:val="23"/>
        </w:rPr>
        <w:t xml:space="preserve"> soğuma dönemine girmesi gerekmektedir. Fakat sıcaklıklar tam tersine artmaya devam etmektedir.</w:t>
      </w:r>
    </w:p>
    <w:p w14:paraId="2329C0B5" w14:textId="77777777" w:rsidR="000F3A08" w:rsidRPr="006F556E" w:rsidRDefault="000F3A08" w:rsidP="00851EFA">
      <w:pPr>
        <w:pStyle w:val="ListeParagraf"/>
        <w:numPr>
          <w:ilvl w:val="0"/>
          <w:numId w:val="31"/>
        </w:numPr>
        <w:spacing w:line="360" w:lineRule="auto"/>
        <w:rPr>
          <w:sz w:val="23"/>
          <w:szCs w:val="23"/>
        </w:rPr>
      </w:pPr>
      <w:r w:rsidRPr="006F556E">
        <w:rPr>
          <w:sz w:val="23"/>
          <w:szCs w:val="23"/>
        </w:rPr>
        <w:t xml:space="preserve">Sanayileşme </w:t>
      </w:r>
    </w:p>
    <w:p w14:paraId="13D2A72A" w14:textId="77777777" w:rsidR="000F3A08" w:rsidRPr="006F556E" w:rsidRDefault="000F3A08" w:rsidP="00851EFA">
      <w:pPr>
        <w:pStyle w:val="ListeParagraf"/>
        <w:numPr>
          <w:ilvl w:val="0"/>
          <w:numId w:val="31"/>
        </w:numPr>
        <w:spacing w:line="360" w:lineRule="auto"/>
        <w:rPr>
          <w:sz w:val="23"/>
          <w:szCs w:val="23"/>
        </w:rPr>
      </w:pPr>
      <w:r w:rsidRPr="006F556E">
        <w:rPr>
          <w:sz w:val="23"/>
          <w:szCs w:val="23"/>
        </w:rPr>
        <w:t>Kontrolsüz nüfus artışı</w:t>
      </w:r>
    </w:p>
    <w:p w14:paraId="1363ADB5" w14:textId="77777777" w:rsidR="000F3A08" w:rsidRPr="006F556E" w:rsidRDefault="000F3A08" w:rsidP="00851EFA">
      <w:pPr>
        <w:pStyle w:val="ListeParagraf"/>
        <w:numPr>
          <w:ilvl w:val="0"/>
          <w:numId w:val="31"/>
        </w:numPr>
        <w:spacing w:line="360" w:lineRule="auto"/>
        <w:rPr>
          <w:sz w:val="23"/>
          <w:szCs w:val="23"/>
        </w:rPr>
      </w:pPr>
      <w:r w:rsidRPr="006F556E">
        <w:rPr>
          <w:sz w:val="23"/>
          <w:szCs w:val="23"/>
        </w:rPr>
        <w:t>Sera gazlarının hızlı ve bilinçsiz bir şekilde atmosfere salınması</w:t>
      </w:r>
    </w:p>
    <w:p w14:paraId="720BBC1D" w14:textId="77777777" w:rsidR="000F3A08" w:rsidRPr="006F556E" w:rsidRDefault="000F3A08" w:rsidP="00851EFA">
      <w:pPr>
        <w:pStyle w:val="ListeParagraf"/>
        <w:numPr>
          <w:ilvl w:val="0"/>
          <w:numId w:val="31"/>
        </w:numPr>
        <w:spacing w:line="360" w:lineRule="auto"/>
        <w:rPr>
          <w:sz w:val="23"/>
          <w:szCs w:val="23"/>
        </w:rPr>
      </w:pPr>
      <w:r w:rsidRPr="006F556E">
        <w:rPr>
          <w:sz w:val="23"/>
          <w:szCs w:val="23"/>
        </w:rPr>
        <w:t>Küresel enerji talebinin artması</w:t>
      </w:r>
    </w:p>
    <w:p w14:paraId="473C89B0" w14:textId="77777777" w:rsidR="000F3A08" w:rsidRDefault="000F3A08" w:rsidP="00851EFA">
      <w:pPr>
        <w:pStyle w:val="ListeParagraf"/>
        <w:numPr>
          <w:ilvl w:val="0"/>
          <w:numId w:val="31"/>
        </w:numPr>
        <w:spacing w:line="360" w:lineRule="auto"/>
        <w:rPr>
          <w:sz w:val="23"/>
          <w:szCs w:val="23"/>
        </w:rPr>
      </w:pPr>
      <w:r w:rsidRPr="006F556E">
        <w:rPr>
          <w:sz w:val="23"/>
          <w:szCs w:val="23"/>
        </w:rPr>
        <w:t>Yeşil alanların azalması ve çevrenin tahrip edilmesi</w:t>
      </w:r>
    </w:p>
    <w:p w14:paraId="787B072A" w14:textId="77777777" w:rsidR="000F3A08" w:rsidRPr="000F3A08" w:rsidRDefault="000F3A08" w:rsidP="000F3A08">
      <w:pPr>
        <w:spacing w:line="360" w:lineRule="auto"/>
      </w:pPr>
      <w:r>
        <w:rPr>
          <w:sz w:val="23"/>
          <w:szCs w:val="23"/>
        </w:rPr>
        <w:t xml:space="preserve">Tüm bu nedenlere baktığımızda iklim değişikliğine karşı ivedi bir şekilde tedbir alınması gereklidir. Çünkü insan etkisi durmaksızın devam etmektedir. Gerekli tedbirler küresel düzeyde alınmalıdır. Küresel çapta harekete </w:t>
      </w:r>
      <w:r w:rsidRPr="00964904">
        <w:rPr>
          <w:sz w:val="23"/>
          <w:szCs w:val="23"/>
        </w:rPr>
        <w:t>geçilmelidir (Baltacı, 2019:</w:t>
      </w:r>
      <w:r>
        <w:rPr>
          <w:sz w:val="23"/>
          <w:szCs w:val="23"/>
        </w:rPr>
        <w:t xml:space="preserve"> </w:t>
      </w:r>
      <w:r w:rsidRPr="00964904">
        <w:rPr>
          <w:sz w:val="23"/>
          <w:szCs w:val="23"/>
        </w:rPr>
        <w:t>24; A</w:t>
      </w:r>
      <w:r w:rsidRPr="00964904">
        <w:t>ksay vd., 2005: 30; Türkeş, 2007: 8; Kadıoğlu, 2008: 28</w:t>
      </w:r>
      <w:r w:rsidRPr="00964904">
        <w:rPr>
          <w:sz w:val="23"/>
          <w:szCs w:val="23"/>
        </w:rPr>
        <w:t>; IPCC, 2007: 30).</w:t>
      </w:r>
    </w:p>
    <w:p w14:paraId="22CEDB7C" w14:textId="77777777" w:rsidR="001F6AC9" w:rsidRDefault="001F6AC9" w:rsidP="000F3A08">
      <w:pPr>
        <w:pStyle w:val="Balk4"/>
        <w:spacing w:after="240"/>
        <w:ind w:firstLine="708"/>
      </w:pPr>
      <w:bookmarkStart w:id="79" w:name="_Toc32494969"/>
      <w:r w:rsidRPr="004304A7">
        <w:t>3.</w:t>
      </w:r>
      <w:r>
        <w:t>3</w:t>
      </w:r>
      <w:r w:rsidRPr="004304A7">
        <w:t>.</w:t>
      </w:r>
      <w:r>
        <w:t>4</w:t>
      </w:r>
      <w:r w:rsidRPr="004304A7">
        <w:t xml:space="preserve">. </w:t>
      </w:r>
      <w:r>
        <w:t>Buzul Gölü Patlaması</w:t>
      </w:r>
      <w:bookmarkEnd w:id="79"/>
    </w:p>
    <w:p w14:paraId="74C6D605" w14:textId="77777777" w:rsidR="00307D30" w:rsidRDefault="000F3A08" w:rsidP="00307D30">
      <w:pPr>
        <w:spacing w:after="240" w:line="360" w:lineRule="auto"/>
        <w:rPr>
          <w:rFonts w:cs="Times New Roman"/>
          <w:szCs w:val="24"/>
        </w:rPr>
      </w:pPr>
      <w:r>
        <w:tab/>
      </w:r>
      <w:r w:rsidRPr="001062F9">
        <w:t>Buzul gölü pa</w:t>
      </w:r>
      <w:r>
        <w:t>tlaması su baskınları</w:t>
      </w:r>
      <w:r w:rsidRPr="001062F9">
        <w:t>, ani ve bazı durumlarda erimiş suyun buzul barajı ya da buz balığından veya buzul sularına bürünmüş bir gölden döngüse</w:t>
      </w:r>
      <w:r>
        <w:t>l olarak salınmasına neden olur (www.</w:t>
      </w:r>
      <w:r w:rsidRPr="001062F9">
        <w:t>link.springer.com</w:t>
      </w:r>
      <w:r>
        <w:t xml:space="preserve">, </w:t>
      </w:r>
      <w:r w:rsidRPr="001062F9">
        <w:rPr>
          <w:i/>
        </w:rPr>
        <w:t>2019</w:t>
      </w:r>
      <w:r>
        <w:t xml:space="preserve">). </w:t>
      </w:r>
      <w:r w:rsidRPr="006B4CA7">
        <w:t xml:space="preserve">Bir </w:t>
      </w:r>
      <w:r>
        <w:t>buzul gölü patlaması seli</w:t>
      </w:r>
      <w:r w:rsidRPr="006B4CA7">
        <w:t xml:space="preserve">, baraj arızası nedeniyle bir buzlu su veya buz barajı buzul gölünden bir erime suyu salınmasıdır. </w:t>
      </w:r>
      <w:r>
        <w:t>Buzul gölü patlaması selleri</w:t>
      </w:r>
      <w:r w:rsidRPr="006B4CA7">
        <w:t xml:space="preserve"> çoğunlukla büyük </w:t>
      </w:r>
      <w:proofErr w:type="spellStart"/>
      <w:r w:rsidRPr="006B4CA7">
        <w:t>jeomorfik</w:t>
      </w:r>
      <w:proofErr w:type="spellEnd"/>
      <w:r w:rsidRPr="006B4CA7">
        <w:t xml:space="preserve"> ve sosyoekonomik etkilerle birlikte, aşağı havzada felaketle sonuçlanan sel felaketi ile sonuçlanmaktadır</w:t>
      </w:r>
      <w:r>
        <w:t xml:space="preserve"> (www.antarcticglaciers.org, </w:t>
      </w:r>
      <w:r w:rsidRPr="006B4CA7">
        <w:rPr>
          <w:i/>
        </w:rPr>
        <w:t>2019</w:t>
      </w:r>
      <w:r>
        <w:t>)</w:t>
      </w:r>
      <w:r w:rsidRPr="006B4CA7">
        <w:t>.</w:t>
      </w:r>
      <w:r>
        <w:t xml:space="preserve"> Buzul gölü patlamasının sel olduğu bilinmesine rağmen, esasen kar erimesi sezonunun başlamasından sonra meydana gelir ve zamanlamanın güvenilir bir şekilde tahmin edilmesi zordur. Ayrıca, buzul taşkın salınımının mekanizmaları ve koşulları hala büyük ölçüde bilinmemektedir (</w:t>
      </w:r>
      <w:proofErr w:type="spellStart"/>
      <w:r>
        <w:t>Kropácek</w:t>
      </w:r>
      <w:proofErr w:type="spellEnd"/>
      <w:r>
        <w:t xml:space="preserve"> vd., 2015: 2426).</w:t>
      </w:r>
    </w:p>
    <w:p w14:paraId="0B0D83F1" w14:textId="77777777" w:rsidR="00AA7590" w:rsidRDefault="00AA7590" w:rsidP="000F3A08">
      <w:pPr>
        <w:pStyle w:val="Balk4"/>
        <w:spacing w:after="240"/>
        <w:ind w:firstLine="708"/>
      </w:pPr>
      <w:bookmarkStart w:id="80" w:name="_Toc32494970"/>
      <w:r w:rsidRPr="004304A7">
        <w:t>3.3.</w:t>
      </w:r>
      <w:r w:rsidR="001F6AC9">
        <w:t>5</w:t>
      </w:r>
      <w:r w:rsidRPr="004304A7">
        <w:t xml:space="preserve">. </w:t>
      </w:r>
      <w:r w:rsidR="001F6AC9">
        <w:t>Söndürülmesi Güç Ateş (Orman Yangınları vb.)</w:t>
      </w:r>
      <w:bookmarkEnd w:id="80"/>
    </w:p>
    <w:p w14:paraId="208B6D6C" w14:textId="77777777" w:rsidR="000F3A08" w:rsidRPr="00780336" w:rsidRDefault="000F3A08" w:rsidP="000F3A08">
      <w:pPr>
        <w:spacing w:after="240" w:line="360" w:lineRule="auto"/>
        <w:ind w:firstLine="708"/>
      </w:pPr>
      <w:r>
        <w:rPr>
          <w:shd w:val="clear" w:color="auto" w:fill="FFFFFF"/>
        </w:rPr>
        <w:t>Yangın, maddenin yeterli derecede ısı ve oksijen (hava) ile birleşmesi sonucunda yanarak kimyasal şekil değişliğine uğraması olayı. Yangının oluşabilmesi için yanıcı madde, yüksek ısı ve oksijene ihtiyaç vardır (</w:t>
      </w:r>
      <w:r w:rsidRPr="002C0F6A">
        <w:t>www.afad.gov.t</w:t>
      </w:r>
      <w:r>
        <w:t xml:space="preserve">r, </w:t>
      </w:r>
      <w:r w:rsidRPr="002C0F6A">
        <w:rPr>
          <w:i/>
        </w:rPr>
        <w:t>2019</w:t>
      </w:r>
      <w:r>
        <w:rPr>
          <w:i/>
        </w:rPr>
        <w:t>)</w:t>
      </w:r>
      <w:r>
        <w:rPr>
          <w:shd w:val="clear" w:color="auto" w:fill="FFFFFF"/>
        </w:rPr>
        <w:t xml:space="preserve">. </w:t>
      </w:r>
      <w:r>
        <w:t xml:space="preserve">Ormanların tahribi ve ormansızlaşma ise toprakların erozyon yoluyla kaybedilmesine, flora, fauna ve sahip olduğu genetik potansiyelin yok olmasına, iklim sisteminde değişikliklere (sera etkisi, </w:t>
      </w:r>
      <w:r>
        <w:lastRenderedPageBreak/>
        <w:t>küresel ısınma), atmosferik kirliliğe (SO</w:t>
      </w:r>
      <w:r w:rsidRPr="000F3A08">
        <w:rPr>
          <w:vertAlign w:val="subscript"/>
        </w:rPr>
        <w:t>2</w:t>
      </w:r>
      <w:r>
        <w:t>, NO</w:t>
      </w:r>
      <w:r w:rsidRPr="000F3A08">
        <w:rPr>
          <w:vertAlign w:val="subscript"/>
        </w:rPr>
        <w:t>2</w:t>
      </w:r>
      <w:r>
        <w:t xml:space="preserve">, CO ve partikül etkisi) neden olmakta; su düzeninin bozulması sonucunda çölleşme, sel, heyelan, çamur akışı, çığ ve kuraklık gibi felaketleri de beraberinde getirmektedir (Akay, 2019: 26). </w:t>
      </w:r>
      <w:r w:rsidRPr="00780336">
        <w:t>Yangın kontrolünde kuraklığın kritik etkileri derin organik topraklarla sınırlı değildir. Aşırı kuraklık koşulları sırasında ağaç kronlarının nem içeriği azaltılabilir, yangınlar daha kolay taç alabilir</w:t>
      </w:r>
      <w:r>
        <w:t xml:space="preserve">. </w:t>
      </w:r>
      <w:r w:rsidRPr="00780336">
        <w:t>Kuraklığın yangın kontrol sorununu nasıl yo</w:t>
      </w:r>
      <w:r>
        <w:t xml:space="preserve">ğunlaştırdığını bilmek önemli bir ayrıntıdır </w:t>
      </w:r>
      <w:r w:rsidRPr="00780336">
        <w:t>(</w:t>
      </w:r>
      <w:proofErr w:type="spellStart"/>
      <w:r w:rsidRPr="00780336">
        <w:t>Keetch</w:t>
      </w:r>
      <w:proofErr w:type="spellEnd"/>
      <w:r w:rsidRPr="00780336">
        <w:t xml:space="preserve"> ve </w:t>
      </w:r>
      <w:proofErr w:type="spellStart"/>
      <w:r w:rsidRPr="00780336">
        <w:t>Byram</w:t>
      </w:r>
      <w:proofErr w:type="spellEnd"/>
      <w:r w:rsidRPr="00780336">
        <w:t>, 1968: 2).</w:t>
      </w:r>
    </w:p>
    <w:p w14:paraId="1FF19CE8" w14:textId="003EFAD0" w:rsidR="006D6A63" w:rsidRPr="006D6A63" w:rsidRDefault="000F3A08" w:rsidP="000F3A08">
      <w:pPr>
        <w:spacing w:after="240" w:line="360" w:lineRule="auto"/>
        <w:ind w:firstLine="708"/>
      </w:pPr>
      <w:r w:rsidRPr="000959B6">
        <w:t xml:space="preserve">Orman yangınları, binyıllar boyunca küresel </w:t>
      </w:r>
      <w:proofErr w:type="spellStart"/>
      <w:r w:rsidRPr="000959B6">
        <w:t>boreal</w:t>
      </w:r>
      <w:proofErr w:type="spellEnd"/>
      <w:r w:rsidRPr="000959B6">
        <w:t xml:space="preserve"> ormanlarında doğal ve baskın bir rahatsızlık rejimi olmuştur ve Kanada, Alaska ve Rusya'dan gelen son istatistikler, bu ülkelerde makul derecede başarılı yangın yönetimi stratejilerine rağmen, orman yangınlarının, </w:t>
      </w:r>
      <w:proofErr w:type="spellStart"/>
      <w:r w:rsidRPr="000959B6">
        <w:t>boreal</w:t>
      </w:r>
      <w:proofErr w:type="spellEnd"/>
      <w:r w:rsidRPr="000959B6">
        <w:t xml:space="preserve"> ekosistemi üzerinde hala önemli bir etkiye sahip olduğunu göstermektedir</w:t>
      </w:r>
      <w:r>
        <w:t xml:space="preserve"> (</w:t>
      </w:r>
      <w:proofErr w:type="spellStart"/>
      <w:r w:rsidR="00A459E1">
        <w:t>Stocks</w:t>
      </w:r>
      <w:proofErr w:type="spellEnd"/>
      <w:r w:rsidR="00A459E1">
        <w:t xml:space="preserve"> </w:t>
      </w:r>
      <w:r>
        <w:t>vd., 1998: 3)</w:t>
      </w:r>
      <w:r w:rsidRPr="000959B6">
        <w:t>.</w:t>
      </w:r>
      <w:r>
        <w:t xml:space="preserve"> 2015 yılında meydana gelen büyük orman yangınları, Alaska ve Endonezya’yı tahrip etmiştir. 2016 yılında Kanada, Kaliforniya ve İspanya’da çıkan yangınlarla ormanlar harap olmuş, 2017’nin ilk 6 ayında büyük yangınlar, Şili ve Portekiz bölgelerinde tahribat yaratmıştır (Orman ve Su İşleri Bakanlığı, 2017: 47). </w:t>
      </w:r>
    </w:p>
    <w:p w14:paraId="131D2D80" w14:textId="77777777" w:rsidR="00862818" w:rsidRPr="00DB7C06" w:rsidRDefault="00AA7590" w:rsidP="000F3A08">
      <w:pPr>
        <w:pStyle w:val="Balk3"/>
      </w:pPr>
      <w:bookmarkStart w:id="81" w:name="_Toc32494971"/>
      <w:r w:rsidRPr="004304A7">
        <w:t>3.</w:t>
      </w:r>
      <w:r w:rsidR="001F6AC9">
        <w:t>4</w:t>
      </w:r>
      <w:r w:rsidRPr="004304A7">
        <w:t xml:space="preserve">. </w:t>
      </w:r>
      <w:r w:rsidR="001F6AC9">
        <w:t>Biyolojik Kökenli Doğal Afetler</w:t>
      </w:r>
      <w:bookmarkEnd w:id="81"/>
      <w:r w:rsidR="00DB7C06">
        <w:tab/>
      </w:r>
    </w:p>
    <w:p w14:paraId="61674A56" w14:textId="77777777" w:rsidR="00AA7590" w:rsidRDefault="00AA7590" w:rsidP="000F3A08">
      <w:pPr>
        <w:pStyle w:val="Balk4"/>
        <w:spacing w:after="240"/>
        <w:ind w:firstLine="708"/>
      </w:pPr>
      <w:bookmarkStart w:id="82" w:name="_Toc32494972"/>
      <w:r w:rsidRPr="004304A7">
        <w:t>3.</w:t>
      </w:r>
      <w:r w:rsidR="001F6AC9">
        <w:t>4</w:t>
      </w:r>
      <w:r w:rsidRPr="004304A7">
        <w:t xml:space="preserve">.1. </w:t>
      </w:r>
      <w:r w:rsidR="001F6AC9">
        <w:t>Salgın Hastalıklar</w:t>
      </w:r>
      <w:bookmarkEnd w:id="82"/>
    </w:p>
    <w:p w14:paraId="529B9FFB" w14:textId="77777777" w:rsidR="000F3A08" w:rsidRPr="00A41E71" w:rsidRDefault="000F3A08" w:rsidP="000F3A08">
      <w:pPr>
        <w:spacing w:after="240" w:line="360" w:lineRule="auto"/>
        <w:ind w:firstLine="708"/>
        <w:rPr>
          <w:szCs w:val="24"/>
        </w:rPr>
      </w:pPr>
      <w:r w:rsidRPr="00A41E71">
        <w:rPr>
          <w:szCs w:val="24"/>
        </w:rPr>
        <w:t>Belli bir bölgede ya</w:t>
      </w:r>
      <w:r>
        <w:rPr>
          <w:szCs w:val="24"/>
        </w:rPr>
        <w:t xml:space="preserve"> </w:t>
      </w:r>
      <w:r w:rsidRPr="00A41E71">
        <w:rPr>
          <w:szCs w:val="24"/>
        </w:rPr>
        <w:t>da popülasyon içerisinde var olan bulaşıcı hastalıkların anormal bir şekilde artması salgın hastalık olarak tanımlanmaktadır. Salgı oluşumunda bölge veya popülasyonda var olmayan bir hastalığın ortaya çıkması ve hızlı bir şekilde artması da salgın hastalıktır. Çeşitli afetler sonucunda salgın hastalık riski oldukça fazladır. Gerekli önlemler alınmadığı takdirde ikincil bir afet boyutuna gelme durumu oldukça fazladır. Ekonomiye, sosyal yaşama ve daha pek çok durum üzerine olumsuz etkileri olabilir. Bundan dolayı salgın hastalık durumunda müdahale, farkındalık yaratma, lojistik destek ve sosyal destek oldukça önemlidir</w:t>
      </w:r>
      <w:r>
        <w:rPr>
          <w:szCs w:val="24"/>
        </w:rPr>
        <w:t>.</w:t>
      </w:r>
    </w:p>
    <w:p w14:paraId="375538C0" w14:textId="77777777" w:rsidR="000F3A08" w:rsidRPr="00A41E71" w:rsidRDefault="000F3A08" w:rsidP="000F3A08">
      <w:pPr>
        <w:spacing w:line="360" w:lineRule="auto"/>
        <w:rPr>
          <w:szCs w:val="24"/>
        </w:rPr>
      </w:pPr>
      <w:r w:rsidRPr="00A41E71">
        <w:rPr>
          <w:szCs w:val="24"/>
        </w:rPr>
        <w:t>Salgın Hastalıklar</w:t>
      </w:r>
      <w:r>
        <w:rPr>
          <w:szCs w:val="24"/>
        </w:rPr>
        <w:t>;</w:t>
      </w:r>
    </w:p>
    <w:p w14:paraId="5B6EEC0C" w14:textId="77777777" w:rsidR="000F3A08" w:rsidRPr="00A41E71" w:rsidRDefault="000F3A08" w:rsidP="00851EFA">
      <w:pPr>
        <w:pStyle w:val="ListeParagraf"/>
        <w:numPr>
          <w:ilvl w:val="0"/>
          <w:numId w:val="32"/>
        </w:numPr>
        <w:spacing w:line="360" w:lineRule="auto"/>
        <w:rPr>
          <w:szCs w:val="24"/>
        </w:rPr>
      </w:pPr>
      <w:r w:rsidRPr="00A41E71">
        <w:rPr>
          <w:szCs w:val="24"/>
        </w:rPr>
        <w:t>Kuş Gribi</w:t>
      </w:r>
    </w:p>
    <w:p w14:paraId="49628171" w14:textId="77777777" w:rsidR="000F3A08" w:rsidRPr="00A41E71" w:rsidRDefault="000F3A08" w:rsidP="00851EFA">
      <w:pPr>
        <w:pStyle w:val="ListeParagraf"/>
        <w:numPr>
          <w:ilvl w:val="0"/>
          <w:numId w:val="32"/>
        </w:numPr>
        <w:spacing w:line="360" w:lineRule="auto"/>
        <w:rPr>
          <w:szCs w:val="24"/>
        </w:rPr>
      </w:pPr>
      <w:r w:rsidRPr="00A41E71">
        <w:rPr>
          <w:szCs w:val="24"/>
        </w:rPr>
        <w:t>Kolera</w:t>
      </w:r>
    </w:p>
    <w:p w14:paraId="630CBA45" w14:textId="77777777" w:rsidR="000F3A08" w:rsidRPr="00A41E71" w:rsidRDefault="000F3A08" w:rsidP="00851EFA">
      <w:pPr>
        <w:pStyle w:val="ListeParagraf"/>
        <w:numPr>
          <w:ilvl w:val="0"/>
          <w:numId w:val="32"/>
        </w:numPr>
        <w:spacing w:line="360" w:lineRule="auto"/>
        <w:rPr>
          <w:szCs w:val="24"/>
        </w:rPr>
      </w:pPr>
      <w:r w:rsidRPr="00A41E71">
        <w:rPr>
          <w:szCs w:val="24"/>
        </w:rPr>
        <w:lastRenderedPageBreak/>
        <w:t>Dang Humması</w:t>
      </w:r>
    </w:p>
    <w:p w14:paraId="7A52CA52" w14:textId="77777777" w:rsidR="000F3A08" w:rsidRPr="00A41E71" w:rsidRDefault="000F3A08" w:rsidP="00851EFA">
      <w:pPr>
        <w:pStyle w:val="ListeParagraf"/>
        <w:numPr>
          <w:ilvl w:val="0"/>
          <w:numId w:val="32"/>
        </w:numPr>
        <w:spacing w:line="360" w:lineRule="auto"/>
        <w:rPr>
          <w:szCs w:val="24"/>
        </w:rPr>
      </w:pPr>
      <w:r w:rsidRPr="00A41E71">
        <w:rPr>
          <w:szCs w:val="24"/>
        </w:rPr>
        <w:t xml:space="preserve">Ebola ve </w:t>
      </w:r>
      <w:proofErr w:type="spellStart"/>
      <w:r w:rsidRPr="00A41E71">
        <w:rPr>
          <w:szCs w:val="24"/>
        </w:rPr>
        <w:t>Marburg</w:t>
      </w:r>
      <w:proofErr w:type="spellEnd"/>
    </w:p>
    <w:p w14:paraId="5528A326" w14:textId="77777777" w:rsidR="000F3A08" w:rsidRPr="00A41E71" w:rsidRDefault="000F3A08" w:rsidP="00851EFA">
      <w:pPr>
        <w:pStyle w:val="ListeParagraf"/>
        <w:numPr>
          <w:ilvl w:val="0"/>
          <w:numId w:val="32"/>
        </w:numPr>
        <w:spacing w:line="360" w:lineRule="auto"/>
        <w:rPr>
          <w:szCs w:val="24"/>
        </w:rPr>
      </w:pPr>
      <w:r w:rsidRPr="00A41E71">
        <w:rPr>
          <w:szCs w:val="24"/>
        </w:rPr>
        <w:t>Sıtma</w:t>
      </w:r>
    </w:p>
    <w:p w14:paraId="1307D049" w14:textId="77777777" w:rsidR="000F3A08" w:rsidRPr="00A41E71" w:rsidRDefault="000F3A08" w:rsidP="00851EFA">
      <w:pPr>
        <w:pStyle w:val="ListeParagraf"/>
        <w:numPr>
          <w:ilvl w:val="0"/>
          <w:numId w:val="32"/>
        </w:numPr>
        <w:spacing w:line="360" w:lineRule="auto"/>
        <w:rPr>
          <w:szCs w:val="24"/>
        </w:rPr>
      </w:pPr>
      <w:r w:rsidRPr="00A41E71">
        <w:rPr>
          <w:szCs w:val="24"/>
        </w:rPr>
        <w:t>Kızamık</w:t>
      </w:r>
    </w:p>
    <w:p w14:paraId="2DCE2E14" w14:textId="77777777" w:rsidR="000F3A08" w:rsidRPr="00A41E71" w:rsidRDefault="000F3A08" w:rsidP="00851EFA">
      <w:pPr>
        <w:pStyle w:val="ListeParagraf"/>
        <w:numPr>
          <w:ilvl w:val="0"/>
          <w:numId w:val="32"/>
        </w:numPr>
        <w:spacing w:line="360" w:lineRule="auto"/>
        <w:rPr>
          <w:szCs w:val="24"/>
        </w:rPr>
      </w:pPr>
      <w:proofErr w:type="spellStart"/>
      <w:r w:rsidRPr="00A41E71">
        <w:rPr>
          <w:szCs w:val="24"/>
        </w:rPr>
        <w:t>Meningokok</w:t>
      </w:r>
      <w:proofErr w:type="spellEnd"/>
      <w:r w:rsidRPr="00A41E71">
        <w:rPr>
          <w:szCs w:val="24"/>
        </w:rPr>
        <w:t xml:space="preserve"> Menenjit</w:t>
      </w:r>
    </w:p>
    <w:p w14:paraId="59CA7986" w14:textId="77777777" w:rsidR="000F3A08" w:rsidRPr="00A41E71" w:rsidRDefault="000F3A08" w:rsidP="00851EFA">
      <w:pPr>
        <w:pStyle w:val="ListeParagraf"/>
        <w:numPr>
          <w:ilvl w:val="0"/>
          <w:numId w:val="32"/>
        </w:numPr>
        <w:spacing w:line="360" w:lineRule="auto"/>
        <w:rPr>
          <w:szCs w:val="24"/>
        </w:rPr>
      </w:pPr>
      <w:r w:rsidRPr="00A41E71">
        <w:rPr>
          <w:szCs w:val="24"/>
        </w:rPr>
        <w:t>Sarı Humma</w:t>
      </w:r>
    </w:p>
    <w:p w14:paraId="47A4F5BA" w14:textId="77777777" w:rsidR="000F3A08" w:rsidRDefault="000F3A08" w:rsidP="00851EFA">
      <w:pPr>
        <w:pStyle w:val="ListeParagraf"/>
        <w:numPr>
          <w:ilvl w:val="0"/>
          <w:numId w:val="32"/>
        </w:numPr>
        <w:spacing w:line="360" w:lineRule="auto"/>
        <w:rPr>
          <w:szCs w:val="24"/>
        </w:rPr>
      </w:pPr>
      <w:r w:rsidRPr="00A41E71">
        <w:rPr>
          <w:szCs w:val="24"/>
        </w:rPr>
        <w:t>HIV/AIDS</w:t>
      </w:r>
    </w:p>
    <w:p w14:paraId="1E73B790" w14:textId="77777777" w:rsidR="006C1685" w:rsidRPr="006C1685" w:rsidRDefault="000F3A08" w:rsidP="00851EFA">
      <w:pPr>
        <w:pStyle w:val="ListeParagraf"/>
        <w:numPr>
          <w:ilvl w:val="0"/>
          <w:numId w:val="32"/>
        </w:numPr>
        <w:spacing w:after="240" w:line="360" w:lineRule="auto"/>
      </w:pPr>
      <w:r w:rsidRPr="000F3A08">
        <w:rPr>
          <w:szCs w:val="24"/>
        </w:rPr>
        <w:t>Tüberküloz (</w:t>
      </w:r>
      <w:proofErr w:type="spellStart"/>
      <w:r w:rsidRPr="000F3A08">
        <w:rPr>
          <w:szCs w:val="24"/>
        </w:rPr>
        <w:t>Gökçekuş</w:t>
      </w:r>
      <w:proofErr w:type="spellEnd"/>
      <w:r w:rsidRPr="000F3A08">
        <w:rPr>
          <w:szCs w:val="24"/>
        </w:rPr>
        <w:t>, 2018: 12-14).</w:t>
      </w:r>
    </w:p>
    <w:p w14:paraId="5855E4BB" w14:textId="77777777" w:rsidR="00AA7590" w:rsidRDefault="00AA7590" w:rsidP="00DF7D46">
      <w:pPr>
        <w:pStyle w:val="Balk4"/>
        <w:spacing w:after="240"/>
        <w:ind w:firstLine="708"/>
      </w:pPr>
      <w:bookmarkStart w:id="83" w:name="_Toc32494973"/>
      <w:r w:rsidRPr="004304A7">
        <w:t>3.</w:t>
      </w:r>
      <w:r w:rsidR="001F6AC9">
        <w:t>4</w:t>
      </w:r>
      <w:r w:rsidRPr="004304A7">
        <w:t xml:space="preserve">.2. </w:t>
      </w:r>
      <w:r w:rsidR="001F6AC9">
        <w:t>Böcek İstilası</w:t>
      </w:r>
      <w:bookmarkEnd w:id="83"/>
    </w:p>
    <w:p w14:paraId="7234B678" w14:textId="77777777" w:rsidR="000F3A08" w:rsidRPr="000F3A08" w:rsidRDefault="000F3A08" w:rsidP="000F3A08">
      <w:pPr>
        <w:spacing w:line="360" w:lineRule="auto"/>
      </w:pPr>
      <w:r>
        <w:tab/>
      </w:r>
      <w:r>
        <w:rPr>
          <w:shd w:val="clear" w:color="auto" w:fill="FFFFFF"/>
        </w:rPr>
        <w:t>Zararlı böceklerin bir bölgede aşırı derecede artmasıyla veya bu böceklerin başka bir bölgeye taşınmasıyla ortaya çıkan istila. Bunların içinde en yaygın ve en zararlı olanı, belirli atmosferik koşullarda sayıları artan ve sürüler hâlinde başka bölgeleri etkileyen çekirgelere bağlı olarak ortaya çıkan afettir. Özellikle Kuzey Afrika’da ve Arabistan Yarımadasında yaygın olarak bulunan çöl çekirgeleri, en çok tanınan ve biyolojik afete dönüşebilen olaylara neden olan çekirge türleridir. Vaktiyle bu afetin artmasından ötürü Osmanlı’da Çekirge Kanunu bile çıkarılmıştır (</w:t>
      </w:r>
      <w:r w:rsidRPr="002C0F6A">
        <w:t>www.afad.gov.t</w:t>
      </w:r>
      <w:r>
        <w:t xml:space="preserve">r, </w:t>
      </w:r>
      <w:r w:rsidRPr="002C0F6A">
        <w:rPr>
          <w:i/>
        </w:rPr>
        <w:t>2019</w:t>
      </w:r>
      <w:r>
        <w:rPr>
          <w:shd w:val="clear" w:color="auto" w:fill="FFFFFF"/>
        </w:rPr>
        <w:t xml:space="preserve">). </w:t>
      </w:r>
      <w:r>
        <w:t xml:space="preserve">Haşerelerle baş etmenin en etkin yolu rutin olarak izleme yapmaktır. Böcek tuzakları kullanılarak yapılan rutin izlemeler, böceklerin giriş yerleri, sayıları, yaşam alanları ve yaşam koşulları hakkında bilgi sağlar. Elde edilen bu bilgiler sorunlu alanların saptanması ve gerekli müdahale yöntemlerinin belirlenmesi için kullanılır (Kiraz, 2015: 199). </w:t>
      </w:r>
    </w:p>
    <w:p w14:paraId="6B48FFF2" w14:textId="77777777" w:rsidR="000F3A08" w:rsidRDefault="000F3A08" w:rsidP="000F3A08">
      <w:pPr>
        <w:pStyle w:val="Balk4"/>
        <w:spacing w:after="240"/>
      </w:pPr>
      <w:r>
        <w:tab/>
      </w:r>
      <w:bookmarkStart w:id="84" w:name="_Toc32494974"/>
      <w:r w:rsidRPr="000F3A08">
        <w:t>3.4.3. Meteor Çarpmaları</w:t>
      </w:r>
      <w:bookmarkEnd w:id="84"/>
    </w:p>
    <w:p w14:paraId="6A8FC58C" w14:textId="77777777" w:rsidR="000F3A08" w:rsidRPr="000F3A08" w:rsidRDefault="000F3A08" w:rsidP="000F3A08">
      <w:pPr>
        <w:spacing w:after="240" w:line="360" w:lineRule="auto"/>
      </w:pPr>
      <w:r>
        <w:tab/>
      </w:r>
      <w:r w:rsidRPr="00A41E71">
        <w:rPr>
          <w:szCs w:val="24"/>
        </w:rPr>
        <w:t xml:space="preserve">Dünya dışı olaylar birer doğal afettir bunlar içerisinde meteor çarpmaları yer almaktadır. Meteor çarpmalarının </w:t>
      </w:r>
      <w:proofErr w:type="spellStart"/>
      <w:r w:rsidRPr="00A41E71">
        <w:rPr>
          <w:szCs w:val="24"/>
        </w:rPr>
        <w:t>dinazorların</w:t>
      </w:r>
      <w:proofErr w:type="spellEnd"/>
      <w:r w:rsidRPr="00A41E71">
        <w:rPr>
          <w:szCs w:val="24"/>
        </w:rPr>
        <w:t xml:space="preserve"> ölümü</w:t>
      </w:r>
      <w:r>
        <w:rPr>
          <w:szCs w:val="24"/>
        </w:rPr>
        <w:t xml:space="preserve"> </w:t>
      </w:r>
      <w:r w:rsidRPr="00A41E71">
        <w:rPr>
          <w:szCs w:val="24"/>
        </w:rPr>
        <w:t>de dahil olmak üzere pek çok önemli olayın sebebi olduğu bilim insanları tarafından düşünülmektedir. Günümüze kada</w:t>
      </w:r>
      <w:r>
        <w:rPr>
          <w:szCs w:val="24"/>
        </w:rPr>
        <w:t xml:space="preserve">r </w:t>
      </w:r>
      <w:r w:rsidRPr="00A41E71">
        <w:rPr>
          <w:szCs w:val="24"/>
        </w:rPr>
        <w:t>meteor yağmurları, yanan asteroitler ve kuyruklu yıldızlar yeryüzünde tahribata yol açtığı birtakım olaylar meydana gelmiştir.  Bilim insanlarına göre küresel bir çarpma olayının meydana getireceği ölüm sayısı oldukça ciddi niteliktedir</w:t>
      </w:r>
      <w:r>
        <w:rPr>
          <w:color w:val="FF0000"/>
          <w:szCs w:val="24"/>
        </w:rPr>
        <w:t xml:space="preserve"> </w:t>
      </w:r>
      <w:r w:rsidRPr="00964904">
        <w:rPr>
          <w:szCs w:val="24"/>
        </w:rPr>
        <w:t>(</w:t>
      </w:r>
      <w:proofErr w:type="spellStart"/>
      <w:r w:rsidRPr="00964904">
        <w:rPr>
          <w:szCs w:val="24"/>
        </w:rPr>
        <w:t>Gökçekuş</w:t>
      </w:r>
      <w:proofErr w:type="spellEnd"/>
      <w:r w:rsidRPr="00964904">
        <w:rPr>
          <w:szCs w:val="24"/>
        </w:rPr>
        <w:t>, 2018:</w:t>
      </w:r>
      <w:r>
        <w:rPr>
          <w:szCs w:val="24"/>
        </w:rPr>
        <w:t xml:space="preserve"> </w:t>
      </w:r>
      <w:r w:rsidRPr="00964904">
        <w:rPr>
          <w:szCs w:val="24"/>
        </w:rPr>
        <w:t>4)</w:t>
      </w:r>
      <w:r>
        <w:rPr>
          <w:szCs w:val="24"/>
        </w:rPr>
        <w:t>.</w:t>
      </w:r>
    </w:p>
    <w:p w14:paraId="289A7596" w14:textId="77777777" w:rsidR="000F3A08" w:rsidRPr="000F3A08" w:rsidRDefault="000F3A08" w:rsidP="000F3A08">
      <w:pPr>
        <w:pStyle w:val="Balk4"/>
        <w:spacing w:after="240"/>
      </w:pPr>
      <w:r w:rsidRPr="000F3A08">
        <w:tab/>
      </w:r>
      <w:bookmarkStart w:id="85" w:name="_Toc32494975"/>
      <w:r w:rsidRPr="000F3A08">
        <w:t>3.4.4. Güneş Patlaması</w:t>
      </w:r>
      <w:bookmarkEnd w:id="85"/>
    </w:p>
    <w:p w14:paraId="489DBA48" w14:textId="77777777" w:rsidR="00D8199A" w:rsidRPr="00D8199A" w:rsidRDefault="00D8199A" w:rsidP="000F3A08">
      <w:pPr>
        <w:spacing w:after="240" w:line="360" w:lineRule="auto"/>
      </w:pPr>
      <w:r>
        <w:tab/>
      </w:r>
      <w:r w:rsidR="000F3A08" w:rsidRPr="0058304A">
        <w:rPr>
          <w:szCs w:val="24"/>
        </w:rPr>
        <w:t xml:space="preserve">Güneşin beklenmedik anlarda, anormal bir şekilde radyasyon yaydığı olay güneş patlaması olarak adlandırılmaktadır. Doğrudan bir yaralanmaya neden olmasa dahi çeşitli </w:t>
      </w:r>
      <w:r w:rsidR="000F3A08" w:rsidRPr="0058304A">
        <w:rPr>
          <w:szCs w:val="24"/>
        </w:rPr>
        <w:lastRenderedPageBreak/>
        <w:t>ekipmanlara zarar verebilir. Bu duruma örnek olarak 1859 yılında meydana gelen ve güneş patlamasının telgraf ağlarını bozması ve şehri karanlığa hapsettiği görülmüştür. Bu duruma çeşitli birkaç örnek verilebilir. Yani dünya dışı olayların bir doğal afet olarak ciddi zarar verme potansiyeli göz ardı edilmemelidir (</w:t>
      </w:r>
      <w:proofErr w:type="spellStart"/>
      <w:r w:rsidR="000F3A08" w:rsidRPr="0058304A">
        <w:rPr>
          <w:szCs w:val="24"/>
        </w:rPr>
        <w:t>Gökçekuş</w:t>
      </w:r>
      <w:proofErr w:type="spellEnd"/>
      <w:r w:rsidR="000F3A08">
        <w:rPr>
          <w:szCs w:val="24"/>
        </w:rPr>
        <w:t>, 2018: 14</w:t>
      </w:r>
      <w:r w:rsidR="000F3A08" w:rsidRPr="0058304A">
        <w:rPr>
          <w:szCs w:val="24"/>
        </w:rPr>
        <w:t>)</w:t>
      </w:r>
      <w:r w:rsidR="000F3A08">
        <w:rPr>
          <w:szCs w:val="24"/>
        </w:rPr>
        <w:t>.</w:t>
      </w:r>
    </w:p>
    <w:p w14:paraId="66003E3C" w14:textId="77777777" w:rsidR="00AA7590" w:rsidRDefault="00AA7590" w:rsidP="000F3A08">
      <w:pPr>
        <w:pStyle w:val="Balk3"/>
      </w:pPr>
      <w:bookmarkStart w:id="86" w:name="_Toc32494976"/>
      <w:r w:rsidRPr="004304A7">
        <w:t>3.</w:t>
      </w:r>
      <w:r w:rsidR="00D45AC5">
        <w:t>5</w:t>
      </w:r>
      <w:r w:rsidRPr="004304A7">
        <w:t xml:space="preserve">. </w:t>
      </w:r>
      <w:r w:rsidR="00D45AC5">
        <w:t>Okuryazarl</w:t>
      </w:r>
      <w:r w:rsidR="00DA4223">
        <w:t>ık</w:t>
      </w:r>
      <w:bookmarkEnd w:id="86"/>
    </w:p>
    <w:p w14:paraId="32607B15" w14:textId="77777777" w:rsidR="00DA4223" w:rsidRDefault="000F3A08" w:rsidP="000F3A08">
      <w:pPr>
        <w:spacing w:after="0" w:line="360" w:lineRule="auto"/>
      </w:pPr>
      <w:r>
        <w:tab/>
        <w:t>Okuryazarlık, yazı sembollerini seslendirme ve anlamlandırma ile başlayan, bu becerinin etkili bir şekilde kullanılması ile nesneleri, olgu ve olayları daha ayrıntılı anlama ve anladıklarına kendi özünü katarak kendini ifade etme durumudur (Aşıcı, 2009: 11). Okuryazarlık, bir okuma ve yazma yeteneği olarak tanımlanabileceği gibi, bilgi dünyasını anlama, yorumlama, analiz etme, değerlendirme ve bu alanda sorun çözmeye kadar gerekli olabilecek bir özellik olarak da düşünülebilir (Ünsal, 2015: 425). Çoklu (</w:t>
      </w:r>
      <w:proofErr w:type="spellStart"/>
      <w:r>
        <w:t>multifonksiyonel</w:t>
      </w:r>
      <w:proofErr w:type="spellEnd"/>
      <w:r>
        <w:t>) okuryazarlık, okuma-yazma ve aritmetikle ilgili temel bilgi ve becerilerin edinilmesine, bunların bireysel, sosyal, ekonomik ve kültürel alanlarda kullanılmasına ve giderek bireyin kapasitesini sonuna kadar geliştirebilmesine imkân veren bir düzeydir. Bu düzeydeki okuryazarlık sadece bireyin değil toplumun da daha ileri düzeylere gitmesine imkân sağlar (Güneş, 1994: 506).</w:t>
      </w:r>
    </w:p>
    <w:p w14:paraId="3A5EB510" w14:textId="77777777" w:rsidR="00DA4223" w:rsidRDefault="00DA4223" w:rsidP="00DA4223">
      <w:pPr>
        <w:pStyle w:val="Balk3"/>
      </w:pPr>
      <w:bookmarkStart w:id="87" w:name="_Toc32494977"/>
      <w:r w:rsidRPr="00DA4223">
        <w:t>3.6. Doğal Afet Okuryazarlığı</w:t>
      </w:r>
      <w:bookmarkEnd w:id="87"/>
    </w:p>
    <w:p w14:paraId="5E54F7E2" w14:textId="77777777" w:rsidR="000F3A08" w:rsidRPr="00230C84" w:rsidRDefault="000F3A08" w:rsidP="000F3A08">
      <w:pPr>
        <w:spacing w:line="360" w:lineRule="auto"/>
        <w:ind w:firstLine="708"/>
        <w:rPr>
          <w:b/>
        </w:rPr>
      </w:pPr>
      <w:r w:rsidRPr="00230C84">
        <w:t xml:space="preserve">Toplumların doğal afetlere yönelik bilgi, tutum ve davranışlardaki eksiklik nedeniyle doğal afetlerin olumsuz etkileri gün geçtikçe daha farklı boyutlara ulaşmaktadır. Doğal afet eğitimi, doğal afetlerin olumsuz etkilerini azaltma anlamında büyük önem arz etmektedir (Sözcü ve </w:t>
      </w:r>
      <w:proofErr w:type="spellStart"/>
      <w:r w:rsidRPr="00230C84">
        <w:t>Aydınözü</w:t>
      </w:r>
      <w:proofErr w:type="spellEnd"/>
      <w:r w:rsidRPr="00230C84">
        <w:t>, 2019:</w:t>
      </w:r>
      <w:r>
        <w:t xml:space="preserve"> </w:t>
      </w:r>
      <w:r w:rsidRPr="00230C84">
        <w:t>80)</w:t>
      </w:r>
      <w:r>
        <w:rPr>
          <w:b/>
        </w:rPr>
        <w:t>.</w:t>
      </w:r>
    </w:p>
    <w:p w14:paraId="7CB68778" w14:textId="77777777" w:rsidR="000F3A08" w:rsidRDefault="000F3A08" w:rsidP="000F3A08">
      <w:pPr>
        <w:spacing w:line="360" w:lineRule="auto"/>
        <w:ind w:firstLine="708"/>
      </w:pPr>
      <w:r>
        <w:t xml:space="preserve">Doğal afet okuryazarlığı en temel anlamda bireyin hayatta kalması için doğal afetler karşısında tepki göstermesini, analiz ve değerlendirme yapmasını sağlayacak bilgi, tutum ve davranış gibi çeşitli yetenek ve becerilerinin bir bileşimi olarak tanımlanabilir. Doğal afet okuryazarlığı bireyin afetin önlenmesi, afete hazırlık ve müdahale ile afet sonrası iyileştirme faaliyetleri bağlamında doğru kararlar vermesini ve kurallara uymasını sağlayacak bilgi, tutum ve davranışlara sahip olmasıdır (Sözcü ve </w:t>
      </w:r>
      <w:proofErr w:type="spellStart"/>
      <w:r>
        <w:t>Aydınözü</w:t>
      </w:r>
      <w:proofErr w:type="spellEnd"/>
      <w:r>
        <w:t>, 2019: 81).</w:t>
      </w:r>
    </w:p>
    <w:p w14:paraId="0177F5CB" w14:textId="77777777" w:rsidR="000F3A08" w:rsidRPr="00321D1B" w:rsidRDefault="000F3A08" w:rsidP="000F3A08">
      <w:pPr>
        <w:spacing w:line="360" w:lineRule="auto"/>
        <w:ind w:firstLine="708"/>
      </w:pPr>
      <w:r w:rsidRPr="00321D1B">
        <w:t xml:space="preserve">Doğal afet okuryazarlığının önemine baktığımızda, bireylerin doğal </w:t>
      </w:r>
      <w:proofErr w:type="spellStart"/>
      <w:r w:rsidRPr="00321D1B">
        <w:t>afeler</w:t>
      </w:r>
      <w:proofErr w:type="spellEnd"/>
      <w:r w:rsidRPr="00321D1B">
        <w:t xml:space="preserve"> ile alakalı problemleri daha iyi kavrayabilmesi analizini ve değerlendirmesini yaptıktan sonra sağlıklı bir şekilde karar vermesini sağlamaktadır. Doğal afet okuryazarlığına sahip </w:t>
      </w:r>
      <w:r w:rsidRPr="00321D1B">
        <w:lastRenderedPageBreak/>
        <w:t>bireyin konuyla ilgili bilgi, tutum ve davranışlara sahip olduğu kabul edilmektedir. Doğal afet okuryazarlığı üç boyuta sahiptir:</w:t>
      </w:r>
    </w:p>
    <w:p w14:paraId="721D0F23" w14:textId="77777777" w:rsidR="000F3A08" w:rsidRPr="00321D1B" w:rsidRDefault="000F3A08" w:rsidP="00851EFA">
      <w:pPr>
        <w:pStyle w:val="ListeParagraf"/>
        <w:numPr>
          <w:ilvl w:val="0"/>
          <w:numId w:val="33"/>
        </w:numPr>
        <w:spacing w:line="360" w:lineRule="auto"/>
      </w:pPr>
      <w:r w:rsidRPr="00321D1B">
        <w:t>İlk boyut bilgi boyutudur. Günlük hayatımıza katkı sağlamayan bilgi pek bir anlam ifade etmemektedir.</w:t>
      </w:r>
    </w:p>
    <w:p w14:paraId="5FDA99DD" w14:textId="77777777" w:rsidR="000F3A08" w:rsidRPr="00321D1B" w:rsidRDefault="000F3A08" w:rsidP="00851EFA">
      <w:pPr>
        <w:pStyle w:val="ListeParagraf"/>
        <w:numPr>
          <w:ilvl w:val="0"/>
          <w:numId w:val="33"/>
        </w:numPr>
        <w:spacing w:line="360" w:lineRule="auto"/>
      </w:pPr>
      <w:r w:rsidRPr="00321D1B">
        <w:t>İkinci boyut, sahip olunan bilgilerin özümsenmesi ve tutum olarak ortaya çıkmasıdır.</w:t>
      </w:r>
    </w:p>
    <w:p w14:paraId="604DAB18" w14:textId="77777777" w:rsidR="000F3A08" w:rsidRPr="00321D1B" w:rsidRDefault="000F3A08" w:rsidP="00851EFA">
      <w:pPr>
        <w:pStyle w:val="ListeParagraf"/>
        <w:numPr>
          <w:ilvl w:val="0"/>
          <w:numId w:val="33"/>
        </w:numPr>
        <w:spacing w:line="360" w:lineRule="auto"/>
      </w:pPr>
      <w:r w:rsidRPr="00321D1B">
        <w:t>Üçüncü boyut, edinilen bilginin davranış haline dönüşmesi ve benimsenmesidir. Bu boyut ileri doğal afet okuryazarlığıdır.</w:t>
      </w:r>
    </w:p>
    <w:p w14:paraId="1EA9A292" w14:textId="77777777" w:rsidR="000F3A08" w:rsidRDefault="000F3A08" w:rsidP="000F3A08">
      <w:pPr>
        <w:spacing w:line="360" w:lineRule="auto"/>
      </w:pPr>
      <w:r w:rsidRPr="00321D1B">
        <w:t>Sonuç olarak baktığımız da doğal afet okuryazarı, doğanın ilke ve sınırlarını bilir, doğal afetler konusunda sahip olduğu bilginin nasıl değerlendirileceği konusunda gerekli yetiye sahiptir, doğal afetler sonucunda meydana gelecek tahribatın büyüklüğünün ve ne şekilde mücadele edeceği konusunda gereken bilgiye sahiptir, sorumluluk sahibidir, gönüllü faaliyetlere katılır, sonuçları analiz eder, çevresine karşı uyarılarda bulunur. Bunun gibi pek çok özellik doğal afet okuryazarı olmanın ön</w:t>
      </w:r>
      <w:r>
        <w:t xml:space="preserve">emini ve sayısının fazla olması </w:t>
      </w:r>
      <w:r w:rsidRPr="00321D1B">
        <w:t>doğal felaketler karşısında oluşacak sağlıklı ortama katkı sağlamak açısından önemlidir (Sözcü, 2019:</w:t>
      </w:r>
      <w:r>
        <w:t xml:space="preserve"> </w:t>
      </w:r>
      <w:r w:rsidRPr="00321D1B">
        <w:t>95).</w:t>
      </w:r>
    </w:p>
    <w:p w14:paraId="6CCE6F43" w14:textId="77777777" w:rsidR="000F3A08" w:rsidRPr="000F3A08" w:rsidRDefault="000F3A08" w:rsidP="000F3A08">
      <w:pPr>
        <w:spacing w:line="360" w:lineRule="auto"/>
      </w:pPr>
    </w:p>
    <w:p w14:paraId="468F4E55" w14:textId="77777777" w:rsidR="00714AD2" w:rsidRPr="001E0E87" w:rsidRDefault="00DF7D46" w:rsidP="00714AD2">
      <w:pPr>
        <w:spacing w:after="240" w:line="360" w:lineRule="auto"/>
        <w:rPr>
          <w:color w:val="FF0000"/>
          <w:sz w:val="20"/>
          <w:szCs w:val="20"/>
        </w:rPr>
      </w:pPr>
      <w:r>
        <w:tab/>
      </w:r>
    </w:p>
    <w:p w14:paraId="02BCE96D" w14:textId="77777777" w:rsidR="00DF7D46" w:rsidRPr="001E0E87" w:rsidRDefault="000F2B72" w:rsidP="000F2B72">
      <w:pPr>
        <w:pStyle w:val="ResimYazs"/>
        <w:spacing w:line="360" w:lineRule="auto"/>
        <w:ind w:firstLine="0"/>
        <w:jc w:val="both"/>
        <w:rPr>
          <w:sz w:val="20"/>
          <w:szCs w:val="20"/>
        </w:rPr>
      </w:pPr>
      <w:r w:rsidRPr="001E0E87">
        <w:rPr>
          <w:color w:val="FF0000"/>
          <w:sz w:val="20"/>
          <w:szCs w:val="20"/>
        </w:rPr>
        <w:tab/>
      </w:r>
    </w:p>
    <w:p w14:paraId="2453A635" w14:textId="77777777" w:rsidR="007C2086" w:rsidRPr="00BC6B18" w:rsidRDefault="007C2086" w:rsidP="007C2086">
      <w:pPr>
        <w:spacing w:after="240" w:line="360" w:lineRule="auto"/>
      </w:pPr>
      <w:r>
        <w:tab/>
      </w:r>
    </w:p>
    <w:p w14:paraId="381C0E28" w14:textId="77777777" w:rsidR="004E1569" w:rsidRPr="00112B36" w:rsidRDefault="00112B36" w:rsidP="00714AD2">
      <w:pPr>
        <w:spacing w:after="240" w:line="360" w:lineRule="auto"/>
      </w:pPr>
      <w:r>
        <w:tab/>
      </w:r>
    </w:p>
    <w:p w14:paraId="2757E947" w14:textId="77777777" w:rsidR="00AA7590" w:rsidRPr="00753753" w:rsidRDefault="00AA7590" w:rsidP="00753753">
      <w:pPr>
        <w:spacing w:before="240" w:after="0" w:line="360" w:lineRule="auto"/>
        <w:ind w:firstLine="708"/>
        <w:rPr>
          <w:rFonts w:cs="Times New Roman"/>
          <w:b/>
          <w:szCs w:val="24"/>
        </w:rPr>
      </w:pPr>
      <w:r>
        <w:rPr>
          <w:rFonts w:cs="Times New Roman"/>
          <w:szCs w:val="24"/>
        </w:rPr>
        <w:t xml:space="preserve"> </w:t>
      </w:r>
    </w:p>
    <w:p w14:paraId="729D0CFA" w14:textId="77777777" w:rsidR="00753753" w:rsidRDefault="00753753" w:rsidP="00001224">
      <w:pPr>
        <w:spacing w:after="0" w:line="240" w:lineRule="auto"/>
        <w:rPr>
          <w:rFonts w:cs="Times New Roman"/>
          <w:szCs w:val="24"/>
        </w:rPr>
      </w:pPr>
    </w:p>
    <w:p w14:paraId="6CE1992B" w14:textId="135729D8" w:rsidR="00E80078" w:rsidRDefault="00E80078" w:rsidP="00001224">
      <w:pPr>
        <w:spacing w:after="0" w:line="240" w:lineRule="auto"/>
        <w:rPr>
          <w:rFonts w:cs="Times New Roman"/>
          <w:szCs w:val="24"/>
        </w:rPr>
      </w:pPr>
    </w:p>
    <w:p w14:paraId="11ED082E" w14:textId="4D5F95D7" w:rsidR="004652FC" w:rsidRDefault="004652FC" w:rsidP="00001224">
      <w:pPr>
        <w:spacing w:after="0" w:line="240" w:lineRule="auto"/>
        <w:rPr>
          <w:rFonts w:cs="Times New Roman"/>
          <w:szCs w:val="24"/>
        </w:rPr>
      </w:pPr>
    </w:p>
    <w:p w14:paraId="67043DBB" w14:textId="28C12CF7" w:rsidR="004652FC" w:rsidRDefault="004652FC" w:rsidP="00001224">
      <w:pPr>
        <w:spacing w:after="0" w:line="240" w:lineRule="auto"/>
        <w:rPr>
          <w:rFonts w:cs="Times New Roman"/>
          <w:szCs w:val="24"/>
        </w:rPr>
      </w:pPr>
    </w:p>
    <w:p w14:paraId="15E6C724" w14:textId="51726786" w:rsidR="004652FC" w:rsidRDefault="004652FC" w:rsidP="00001224">
      <w:pPr>
        <w:spacing w:after="0" w:line="240" w:lineRule="auto"/>
        <w:rPr>
          <w:rFonts w:cs="Times New Roman"/>
          <w:szCs w:val="24"/>
        </w:rPr>
      </w:pPr>
    </w:p>
    <w:p w14:paraId="2CFA6968" w14:textId="1DAA7993" w:rsidR="004652FC" w:rsidRDefault="004652FC" w:rsidP="00001224">
      <w:pPr>
        <w:spacing w:after="0" w:line="240" w:lineRule="auto"/>
        <w:rPr>
          <w:rFonts w:cs="Times New Roman"/>
          <w:szCs w:val="24"/>
        </w:rPr>
      </w:pPr>
    </w:p>
    <w:p w14:paraId="3006B81F" w14:textId="0CD24E30" w:rsidR="004652FC" w:rsidRDefault="004652FC" w:rsidP="00001224">
      <w:pPr>
        <w:spacing w:after="0" w:line="240" w:lineRule="auto"/>
        <w:rPr>
          <w:rFonts w:cs="Times New Roman"/>
          <w:szCs w:val="24"/>
        </w:rPr>
      </w:pPr>
    </w:p>
    <w:p w14:paraId="7B0E4181" w14:textId="6CF3E94C" w:rsidR="004652FC" w:rsidRDefault="004652FC" w:rsidP="00001224">
      <w:pPr>
        <w:spacing w:after="0" w:line="240" w:lineRule="auto"/>
        <w:rPr>
          <w:rFonts w:cs="Times New Roman"/>
          <w:szCs w:val="24"/>
        </w:rPr>
      </w:pPr>
    </w:p>
    <w:p w14:paraId="6449F720" w14:textId="049A83D6" w:rsidR="004652FC" w:rsidRDefault="004652FC" w:rsidP="00001224">
      <w:pPr>
        <w:spacing w:after="0" w:line="240" w:lineRule="auto"/>
        <w:rPr>
          <w:rFonts w:cs="Times New Roman"/>
          <w:szCs w:val="24"/>
        </w:rPr>
      </w:pPr>
    </w:p>
    <w:p w14:paraId="36C049DD" w14:textId="77777777" w:rsidR="004652FC" w:rsidRDefault="004652FC" w:rsidP="00001224">
      <w:pPr>
        <w:spacing w:after="0" w:line="240" w:lineRule="auto"/>
        <w:rPr>
          <w:rFonts w:cs="Times New Roman"/>
          <w:szCs w:val="24"/>
        </w:rPr>
      </w:pPr>
    </w:p>
    <w:p w14:paraId="25BE04A5" w14:textId="77777777" w:rsidR="00E80078" w:rsidRDefault="00E80078" w:rsidP="00001224">
      <w:pPr>
        <w:spacing w:after="0" w:line="240" w:lineRule="auto"/>
        <w:rPr>
          <w:rFonts w:cs="Times New Roman"/>
          <w:szCs w:val="24"/>
        </w:rPr>
      </w:pPr>
    </w:p>
    <w:p w14:paraId="5C4755C8" w14:textId="77777777" w:rsidR="00706F8A" w:rsidRDefault="00670A39" w:rsidP="009B6AB0">
      <w:pPr>
        <w:pStyle w:val="Balk1"/>
        <w:spacing w:line="240" w:lineRule="auto"/>
      </w:pPr>
      <w:bookmarkStart w:id="88" w:name="_Toc530679873"/>
      <w:bookmarkStart w:id="89" w:name="_Toc32494978"/>
      <w:r>
        <w:t>DÖRDÜNCÜ BÖLÜM</w:t>
      </w:r>
      <w:bookmarkEnd w:id="88"/>
      <w:bookmarkEnd w:id="89"/>
    </w:p>
    <w:p w14:paraId="37B2C2A2" w14:textId="77777777" w:rsidR="00670A39" w:rsidRDefault="00670A39" w:rsidP="00670A39">
      <w:pPr>
        <w:pStyle w:val="a"/>
        <w:spacing w:line="360" w:lineRule="auto"/>
      </w:pPr>
    </w:p>
    <w:p w14:paraId="5FE186AF" w14:textId="77777777" w:rsidR="00670A39" w:rsidRDefault="00670A39" w:rsidP="00E87979">
      <w:pPr>
        <w:pStyle w:val="Balk2"/>
      </w:pPr>
      <w:bookmarkStart w:id="90" w:name="_Toc530679874"/>
      <w:bookmarkStart w:id="91" w:name="_Toc32494979"/>
      <w:r>
        <w:t>4.</w:t>
      </w:r>
      <w:r w:rsidR="00001224">
        <w:t xml:space="preserve"> </w:t>
      </w:r>
      <w:r>
        <w:t>GEREÇ VE YÖNTEM</w:t>
      </w:r>
      <w:bookmarkEnd w:id="90"/>
      <w:bookmarkEnd w:id="91"/>
    </w:p>
    <w:p w14:paraId="69F8CC80" w14:textId="77777777" w:rsidR="00670A39" w:rsidRDefault="00670A39" w:rsidP="00A13FB6">
      <w:pPr>
        <w:pStyle w:val="Balk3"/>
      </w:pPr>
      <w:bookmarkStart w:id="92" w:name="_Toc530679875"/>
      <w:bookmarkStart w:id="93" w:name="_Toc32494980"/>
      <w:r>
        <w:t>4.1.</w:t>
      </w:r>
      <w:r w:rsidR="00001224">
        <w:t xml:space="preserve"> </w:t>
      </w:r>
      <w:r>
        <w:t>Problemin Durumu</w:t>
      </w:r>
      <w:bookmarkEnd w:id="92"/>
      <w:bookmarkEnd w:id="93"/>
    </w:p>
    <w:p w14:paraId="08CA3E0B" w14:textId="77777777" w:rsidR="00706F8A" w:rsidRDefault="009A5B75" w:rsidP="009A5B75">
      <w:pPr>
        <w:spacing w:line="360" w:lineRule="auto"/>
        <w:rPr>
          <w:rFonts w:cs="Times New Roman"/>
          <w:szCs w:val="24"/>
        </w:rPr>
      </w:pPr>
      <w:r>
        <w:tab/>
      </w:r>
      <w:r w:rsidRPr="00DA60DC">
        <w:rPr>
          <w:rFonts w:cs="Times New Roman"/>
          <w:szCs w:val="24"/>
        </w:rPr>
        <w:t xml:space="preserve">Toplumun tamamı veya belli kesimleri için fiziksel, ekonomik ve sosyal kayıplar doğuran, normal hayatı ve insan faaliyetlerini durduran veya kesintiye uğratan doğal, teknolojik veya insan kaynaklı olaylar afet olarak karşımıza çıkmaktadır. Afetlerin yaşanması ve verdiği zararları ele alacak olursak doğal afetler bu sıralamada ön plandadır.  Doğal afetler doğa olaylarındaki değişimler sonucu ortaya çıkan ve toplumu olumsuz etkileyen, toplumun başa çıkma gücünü ve müdahalesinin yetersiz olduğu durumlardır. Afetler toplumumuza sosyal-ekonomik yönden zararlar vermektedir. Toplumun mücadele gücünün arttırılması ve afetlerle mücadele konusunda toplumun bilinçlendirilmesi afetlere hazırlık konusunda önem arz etmektedir. Afetlerin ortaya çıkardığı sonuçlarda en önemli etkenlerin başında ise nüfusun artışı gelmektedir ve toplumun afetler konusunda bilinçlendirilmesi gerekmektedir. Tamamen doğal süreçlerden ve nerede ne zaman olacağı belli olmayan afetlerin vermiş olduğu zararlar toplumun okuryazarlık düzeyi ile yakından ilgilidir. Afetlerle mücadele konusunda ve afetlere hazırlık sürecinde en önemli etken eğitim olduğu aşikardır. Toplumun afetlere karşı bilinçlendirilmesi ve afetin süreçlerini bilerek afetin yönetilmesi oldukça önem kazanmıştır. Afetlerin vermiş olduğu zararlara bakıldığı zaman eğitim düzeyi düşük kesimler daha fazla etkilenmektedir. Afetin eğitimini ve toplumun bilinç düzeyini arttırmak için örgün eğitimlere önem verilmelidir. Ve eğitim ezbere dayalı olmaktan ziyade uygulamalı ve değişen teknoloji ve değişen terimler güncel tutularak eğitimin verilmesi gerekmektedir. Eğitim düzeylerinin ilkokul ve orta okulda öğretmenlere aşılanarak gelecek nesillere afete karşı duyarlı bir toplum oluşturulma konusunda özen gösterilmelidir. Afet öncesi, afet sırası ve afet sonrası yaşanacak olay ve olguların sonuçlarının en aza indirilmesi konusunda toplumun okur yazarlık düzeyi son derece etkilidir. Doğal afet okuryazarı gençlerin yetiştirilmesi ve afet bilinç düzeyinin arttırılması konusunda öğretmenler önem taşımaktadır. Bu süreçte öğretmenlere afet </w:t>
      </w:r>
      <w:r w:rsidRPr="00DA60DC">
        <w:rPr>
          <w:rFonts w:cs="Times New Roman"/>
          <w:szCs w:val="24"/>
        </w:rPr>
        <w:lastRenderedPageBreak/>
        <w:t>okuryazarlık eğitimi verilmelidir. Bu nedenle tez çalışmasının konu kapsamı olarak ‘doğal afet okuryazarlığı’ seçilmiştir. Araştırmanın konu kapsamı belirlendikten sonra araştırmanın amacı, problem cümlesi ve alt problemleri, önemi, varsayım ve sınırlılıkları oluşturulmuştur.</w:t>
      </w:r>
      <w:r w:rsidR="00A13FB6">
        <w:tab/>
      </w:r>
      <w:r w:rsidR="00670A39">
        <w:rPr>
          <w:rFonts w:cs="Times New Roman"/>
          <w:szCs w:val="24"/>
        </w:rPr>
        <w:tab/>
      </w:r>
    </w:p>
    <w:p w14:paraId="51BAE2EB" w14:textId="77777777" w:rsidR="00176BF5" w:rsidRDefault="00005991" w:rsidP="009A5B75">
      <w:pPr>
        <w:pStyle w:val="Balk4"/>
        <w:ind w:firstLine="708"/>
      </w:pPr>
      <w:bookmarkStart w:id="94" w:name="_Toc530679876"/>
      <w:bookmarkStart w:id="95" w:name="_Toc32494981"/>
      <w:r w:rsidRPr="00E87979">
        <w:t>4.1.1.</w:t>
      </w:r>
      <w:r w:rsidR="00001224">
        <w:t xml:space="preserve"> </w:t>
      </w:r>
      <w:r w:rsidRPr="00E87979">
        <w:t>Problem Cümlesi</w:t>
      </w:r>
      <w:bookmarkEnd w:id="94"/>
      <w:bookmarkEnd w:id="95"/>
    </w:p>
    <w:p w14:paraId="09A030AF" w14:textId="77777777" w:rsidR="003553E8" w:rsidRDefault="009A5B75" w:rsidP="009A5B75">
      <w:pPr>
        <w:spacing w:before="200" w:after="0" w:line="360" w:lineRule="auto"/>
        <w:rPr>
          <w:rFonts w:cs="Times New Roman"/>
          <w:szCs w:val="24"/>
        </w:rPr>
      </w:pPr>
      <w:r>
        <w:tab/>
        <w:t>Osmaniye ili merkez ilçesinde görev yapan ilkokul ve ortaokul öğretmenlerinin davranış, duyuşsal eğilim ve bilgi durumları ne düzeydedir?</w:t>
      </w:r>
    </w:p>
    <w:p w14:paraId="61785ED9" w14:textId="77777777" w:rsidR="009D5E13" w:rsidRDefault="009D5E13" w:rsidP="00176BF5">
      <w:pPr>
        <w:pStyle w:val="Balk3"/>
      </w:pPr>
      <w:bookmarkStart w:id="96" w:name="_Toc530679878"/>
      <w:bookmarkStart w:id="97" w:name="_Toc32494982"/>
      <w:r w:rsidRPr="003D2D4E">
        <w:t>4.2.</w:t>
      </w:r>
      <w:r w:rsidR="00001224">
        <w:t xml:space="preserve"> </w:t>
      </w:r>
      <w:r w:rsidRPr="003D2D4E">
        <w:t>Araştırmanın Amacı</w:t>
      </w:r>
      <w:bookmarkEnd w:id="96"/>
      <w:bookmarkEnd w:id="97"/>
    </w:p>
    <w:p w14:paraId="61DB8A4A" w14:textId="77777777" w:rsidR="006315A1" w:rsidRDefault="003553E8" w:rsidP="003553E8">
      <w:pPr>
        <w:spacing w:line="360" w:lineRule="auto"/>
        <w:ind w:firstLine="708"/>
        <w:rPr>
          <w:rFonts w:cs="Times New Roman"/>
          <w:szCs w:val="24"/>
        </w:rPr>
      </w:pPr>
      <w:r>
        <w:t xml:space="preserve">Bu </w:t>
      </w:r>
      <w:r w:rsidR="005770F9">
        <w:t>çalış</w:t>
      </w:r>
      <w:r>
        <w:t>manın amacı, Osmaniye ili merkez ilçesinde görev yapan ilkokul/ortaokul öğretmenlerinin doğal afet okuryazarlık düzeylerini belirlemek ve doğal afet okuryazarlığın alt faktörleri (davranış, duyuşsal eğilim ve bilgi) arasında çeşitli değişkenlerin etkisini ölçmektir.</w:t>
      </w:r>
      <w:r w:rsidR="005E42C3">
        <w:tab/>
      </w:r>
      <w:r w:rsidR="009D5E13">
        <w:rPr>
          <w:rFonts w:cs="Times New Roman"/>
          <w:szCs w:val="24"/>
        </w:rPr>
        <w:tab/>
      </w:r>
      <w:r w:rsidR="006315A1">
        <w:rPr>
          <w:rFonts w:cs="Times New Roman"/>
          <w:szCs w:val="24"/>
        </w:rPr>
        <w:t xml:space="preserve"> </w:t>
      </w:r>
    </w:p>
    <w:p w14:paraId="3E552275" w14:textId="77777777" w:rsidR="0066088B" w:rsidRDefault="0066088B" w:rsidP="00176BF5">
      <w:pPr>
        <w:pStyle w:val="Balk3"/>
        <w:spacing w:before="0"/>
      </w:pPr>
      <w:bookmarkStart w:id="98" w:name="_Toc530679879"/>
      <w:bookmarkStart w:id="99" w:name="_Toc32494983"/>
      <w:r w:rsidRPr="00A15B41">
        <w:t>4.3.</w:t>
      </w:r>
      <w:r w:rsidR="00001224">
        <w:t xml:space="preserve"> </w:t>
      </w:r>
      <w:r w:rsidRPr="00A15B41">
        <w:t>Araştırmanın Önemi</w:t>
      </w:r>
      <w:bookmarkEnd w:id="98"/>
      <w:bookmarkEnd w:id="99"/>
    </w:p>
    <w:p w14:paraId="6317B9B8" w14:textId="77777777" w:rsidR="009A5B75" w:rsidRDefault="009A5B75" w:rsidP="009A5B75">
      <w:pPr>
        <w:spacing w:line="360" w:lineRule="auto"/>
        <w:rPr>
          <w:rFonts w:cs="Times New Roman"/>
          <w:szCs w:val="24"/>
        </w:rPr>
      </w:pPr>
      <w:r>
        <w:tab/>
      </w:r>
      <w:r>
        <w:rPr>
          <w:rFonts w:cs="Times New Roman"/>
          <w:szCs w:val="24"/>
        </w:rPr>
        <w:t xml:space="preserve">Afetler doğal </w:t>
      </w:r>
      <w:r w:rsidR="00043D36">
        <w:rPr>
          <w:rFonts w:cs="Times New Roman"/>
          <w:szCs w:val="24"/>
        </w:rPr>
        <w:t>beşerî</w:t>
      </w:r>
      <w:r>
        <w:rPr>
          <w:rFonts w:cs="Times New Roman"/>
          <w:szCs w:val="24"/>
        </w:rPr>
        <w:t xml:space="preserve"> biyolojik ve dünya dışı gibi türlerden karşımıza çıkmaktadır. Afet türlerinin yaşanma sıklığı ve verdiği zararlara göz atıldığında sıkça karşılaşılan afet doğal afet olduğu ve en fazla zarar doğal afetlerden kaynaklandığı için doğal afetler ele alınmıştır. Toplumu derinden sarsan ve toplumun müdahale gücünün yetersiz kaldığı eldeki imkanların yetersiz kaldı ve büyük sonuçlar doğuran doğal afetler </w:t>
      </w:r>
      <w:r w:rsidR="00043D36">
        <w:rPr>
          <w:rFonts w:cs="Times New Roman"/>
          <w:szCs w:val="24"/>
        </w:rPr>
        <w:t>ile; mücadele</w:t>
      </w:r>
      <w:r>
        <w:rPr>
          <w:rFonts w:cs="Times New Roman"/>
          <w:szCs w:val="24"/>
        </w:rPr>
        <w:t xml:space="preserve"> edilmeli ve doğa bilecek zararlar en aza indirilmesi gerekmektedir. </w:t>
      </w:r>
    </w:p>
    <w:p w14:paraId="203CB22B" w14:textId="77777777" w:rsidR="009A5B75" w:rsidRDefault="009A5B75" w:rsidP="009A5B75">
      <w:pPr>
        <w:spacing w:line="360" w:lineRule="auto"/>
        <w:ind w:firstLine="708"/>
        <w:rPr>
          <w:rFonts w:cs="Times New Roman"/>
          <w:szCs w:val="24"/>
        </w:rPr>
      </w:pPr>
      <w:r w:rsidRPr="00283AFF">
        <w:rPr>
          <w:rFonts w:cs="Times New Roman"/>
          <w:szCs w:val="24"/>
        </w:rPr>
        <w:t xml:space="preserve">Doğal </w:t>
      </w:r>
      <w:r>
        <w:rPr>
          <w:rFonts w:cs="Times New Roman"/>
          <w:szCs w:val="24"/>
        </w:rPr>
        <w:t>afetlerin oluşumuna toplumun doğrudan bir müdahalesi mümkün olmamaktadır</w:t>
      </w:r>
      <w:r w:rsidRPr="00283AFF">
        <w:rPr>
          <w:rFonts w:cs="Times New Roman"/>
          <w:szCs w:val="24"/>
        </w:rPr>
        <w:t>. Ancak doğal afet</w:t>
      </w:r>
      <w:r>
        <w:rPr>
          <w:rFonts w:cs="Times New Roman"/>
          <w:szCs w:val="24"/>
        </w:rPr>
        <w:t xml:space="preserve">lerden doğacak zararların en aza indirilmesi afetin evrelerin de afetlere hazırlık, müdahale </w:t>
      </w:r>
      <w:r w:rsidRPr="00283AFF">
        <w:rPr>
          <w:rFonts w:cs="Times New Roman"/>
          <w:szCs w:val="24"/>
        </w:rPr>
        <w:t xml:space="preserve">ve iyileştirme faaliyetleri </w:t>
      </w:r>
      <w:r>
        <w:rPr>
          <w:rFonts w:cs="Times New Roman"/>
          <w:szCs w:val="24"/>
        </w:rPr>
        <w:t>ile toplumun bilinç düzeylerinin arttırılması gerekmektedir.</w:t>
      </w:r>
      <w:r w:rsidRPr="00283AFF">
        <w:rPr>
          <w:rFonts w:cs="Times New Roman"/>
          <w:szCs w:val="24"/>
        </w:rPr>
        <w:t xml:space="preserve"> Bu da e</w:t>
      </w:r>
      <w:r>
        <w:rPr>
          <w:rFonts w:cs="Times New Roman"/>
          <w:szCs w:val="24"/>
        </w:rPr>
        <w:t xml:space="preserve">ğitim ile gerçekleşebilecek bir </w:t>
      </w:r>
      <w:r w:rsidRPr="00283AFF">
        <w:rPr>
          <w:rFonts w:cs="Times New Roman"/>
          <w:szCs w:val="24"/>
        </w:rPr>
        <w:t>durumdur. O halde doğal afetlerin neden olduğu soru</w:t>
      </w:r>
      <w:r>
        <w:rPr>
          <w:rFonts w:cs="Times New Roman"/>
          <w:szCs w:val="24"/>
        </w:rPr>
        <w:t xml:space="preserve">nların çözümüne bilgi, tutum ve </w:t>
      </w:r>
      <w:r w:rsidRPr="00283AFF">
        <w:rPr>
          <w:rFonts w:cs="Times New Roman"/>
          <w:szCs w:val="24"/>
        </w:rPr>
        <w:t>davranış kazandırma süreçleri önemli katkılar sağlayacaktır.</w:t>
      </w:r>
      <w:r>
        <w:rPr>
          <w:rFonts w:cs="Times New Roman"/>
          <w:szCs w:val="24"/>
        </w:rPr>
        <w:t xml:space="preserve"> </w:t>
      </w:r>
    </w:p>
    <w:p w14:paraId="538BEBCB" w14:textId="77777777" w:rsidR="009A5B75" w:rsidRPr="009A5B75" w:rsidRDefault="009A5B75" w:rsidP="009A5B75">
      <w:pPr>
        <w:spacing w:line="360" w:lineRule="auto"/>
        <w:ind w:firstLine="708"/>
      </w:pPr>
      <w:r>
        <w:rPr>
          <w:rFonts w:cs="Times New Roman"/>
          <w:szCs w:val="24"/>
        </w:rPr>
        <w:t xml:space="preserve"> </w:t>
      </w:r>
      <w:bookmarkStart w:id="100" w:name="_Hlk26982939"/>
      <w:r>
        <w:rPr>
          <w:rFonts w:cs="Times New Roman"/>
          <w:szCs w:val="24"/>
        </w:rPr>
        <w:t>Afetler ile mücadele konusunda toplumun bilinç düzeyinin ve okuryazarlık düzeyinin ele alınmasını ve değerlendirilmesine bu çalışmamızda önem vermekteyiz. Çünkü okuryazarlık düzeyi yüksek olan toplumun afetler ile başa çıkma ve afet</w:t>
      </w:r>
      <w:r w:rsidR="00043D36">
        <w:rPr>
          <w:rFonts w:cs="Times New Roman"/>
          <w:szCs w:val="24"/>
        </w:rPr>
        <w:t>in</w:t>
      </w:r>
      <w:r>
        <w:rPr>
          <w:rFonts w:cs="Times New Roman"/>
          <w:szCs w:val="24"/>
        </w:rPr>
        <w:t xml:space="preserve"> hazırlık evresinde etkin rol oynamaktadır.</w:t>
      </w:r>
      <w:bookmarkEnd w:id="100"/>
      <w:r>
        <w:rPr>
          <w:rFonts w:cs="Times New Roman"/>
          <w:szCs w:val="24"/>
        </w:rPr>
        <w:t xml:space="preserve"> Topluma eğitimler ve tatbikatlar yaparak bilinçli bireyler yetiştirilmesi afetin doğuracağı zararı en aza indirecektir. Örgün eğitimin devam </w:t>
      </w:r>
      <w:r>
        <w:rPr>
          <w:rFonts w:cs="Times New Roman"/>
          <w:szCs w:val="24"/>
        </w:rPr>
        <w:lastRenderedPageBreak/>
        <w:t>ettiği ilkokul ve ortaokullarda genç nesillere hitap eden öğretmenler önem kazanmaktadır.  Öğretmenlerin afet konusunda bilinçlerinin ve okuryazarlıklarının değerlendirilmesi ile genç nesillerin afet bilgi düzeyinin artması bu çalışmada önemli bir noktaya sahiptir.</w:t>
      </w:r>
    </w:p>
    <w:p w14:paraId="39E1B239" w14:textId="77777777" w:rsidR="00D35D97" w:rsidRDefault="00D35D97" w:rsidP="00176BF5">
      <w:pPr>
        <w:pStyle w:val="Balk3"/>
      </w:pPr>
      <w:bookmarkStart w:id="101" w:name="_Toc530679880"/>
      <w:bookmarkStart w:id="102" w:name="_Toc32494984"/>
      <w:r w:rsidRPr="008C2858">
        <w:t>4.4.</w:t>
      </w:r>
      <w:r w:rsidR="004B0295">
        <w:t xml:space="preserve"> </w:t>
      </w:r>
      <w:r w:rsidRPr="008C2858">
        <w:t>Araştırmanın Kapsamı</w:t>
      </w:r>
      <w:bookmarkEnd w:id="101"/>
      <w:bookmarkEnd w:id="102"/>
    </w:p>
    <w:p w14:paraId="227F08A1" w14:textId="77777777" w:rsidR="005E42C3" w:rsidRPr="005E42C3" w:rsidRDefault="003553E8" w:rsidP="00B85FD0">
      <w:pPr>
        <w:spacing w:line="360" w:lineRule="auto"/>
      </w:pPr>
      <w:r>
        <w:tab/>
      </w:r>
      <w:r w:rsidR="005770F9">
        <w:t xml:space="preserve">Çalışma kapsamında Osmaniye ili merkez ilçesinde görev yapan ilkokul/ortaokul öğretmenlerine ulaşılarak üç alt faktörden oluşan (davranış, duyuşsal eğilim ve bilgi) doğal afet okuryazarlık düzeylerini ölçen anket formu uygulanmıştır. Anket formu kapsamında cinsiyet, yaş, medeni durum, branş, anne ve baba eğitim durumu, çalışma süresi, çocuk sahibi olma durumu, afete maruz kalma durumu, afet planında yer alma durumu gibi değişkenlerin doğal afet okuryazarlığın alt faktörleri üzerine etkisi değerlendirilecektir. </w:t>
      </w:r>
      <w:r w:rsidR="00E05B76">
        <w:t>Toplamda 327 kişiye ulaşılmıştır</w:t>
      </w:r>
      <w:r w:rsidR="009A5B75">
        <w:t>.</w:t>
      </w:r>
      <w:r w:rsidR="005E42C3">
        <w:tab/>
      </w:r>
    </w:p>
    <w:p w14:paraId="7E7ACCBF" w14:textId="77777777" w:rsidR="00DE5B52" w:rsidRDefault="00DE5B52" w:rsidP="00176BF5">
      <w:pPr>
        <w:pStyle w:val="Balk3"/>
      </w:pPr>
      <w:bookmarkStart w:id="103" w:name="_Toc530679881"/>
      <w:bookmarkStart w:id="104" w:name="_Toc32494985"/>
      <w:r w:rsidRPr="00067C21">
        <w:t>4.5.</w:t>
      </w:r>
      <w:r w:rsidR="004B0295">
        <w:t xml:space="preserve"> </w:t>
      </w:r>
      <w:r w:rsidRPr="00067C21">
        <w:t>Araştırmanın Sınırlıkları</w:t>
      </w:r>
      <w:bookmarkEnd w:id="103"/>
      <w:bookmarkEnd w:id="104"/>
    </w:p>
    <w:p w14:paraId="480DA76F" w14:textId="77777777" w:rsidR="00E05B76" w:rsidRPr="00E05B76" w:rsidRDefault="00E05B76" w:rsidP="00E05B76">
      <w:pPr>
        <w:spacing w:line="360" w:lineRule="auto"/>
      </w:pPr>
      <w:r>
        <w:tab/>
        <w:t xml:space="preserve">Ulaşım, kaynak, süre ve mali kısıtlılıklardan dolayı araştırmanın evreni Osmaniye ilinin sadece merkez ilçesi ile sınırlandırılmış olup, il genelini ya da bölge genelini kapsayacak şekilde ele alınmamıştır. Anket formunun uygulandığı tarihler arasında yıllık izinde, raporlu ve görevlendirmede olan personeller ise çalışmanın diğer kısıtlılığını oluşturmaktadır. Bu çalışma tanımlayıcı niteliktedir. </w:t>
      </w:r>
    </w:p>
    <w:p w14:paraId="4EDD2477" w14:textId="77777777" w:rsidR="00067C21" w:rsidRDefault="00067C21" w:rsidP="00E87979">
      <w:pPr>
        <w:pStyle w:val="Balk3"/>
      </w:pPr>
      <w:bookmarkStart w:id="105" w:name="_Toc530679882"/>
      <w:bookmarkStart w:id="106" w:name="_Toc32494986"/>
      <w:r w:rsidRPr="00067C21">
        <w:lastRenderedPageBreak/>
        <w:t>4.6.</w:t>
      </w:r>
      <w:r w:rsidR="004B0295">
        <w:t xml:space="preserve"> </w:t>
      </w:r>
      <w:r w:rsidRPr="00067C21">
        <w:t>Araştırmanın Modeli</w:t>
      </w:r>
      <w:bookmarkEnd w:id="105"/>
      <w:bookmarkEnd w:id="106"/>
    </w:p>
    <w:p w14:paraId="14CCCC97" w14:textId="77777777" w:rsidR="00090949" w:rsidRPr="00090949" w:rsidRDefault="00090949" w:rsidP="00090949">
      <w:pPr>
        <w:pStyle w:val="ResimYazs"/>
        <w:keepNext/>
        <w:rPr>
          <w:color w:val="auto"/>
          <w:sz w:val="24"/>
          <w:szCs w:val="24"/>
        </w:rPr>
      </w:pPr>
      <w:r w:rsidRPr="00090949">
        <w:rPr>
          <w:color w:val="auto"/>
          <w:sz w:val="24"/>
          <w:szCs w:val="24"/>
        </w:rPr>
        <w:t>Şekil 4.1. Araştırma Modeli</w:t>
      </w:r>
    </w:p>
    <w:p w14:paraId="0FD16ACA" w14:textId="77777777" w:rsidR="00E05B76" w:rsidRPr="00E05B76" w:rsidRDefault="00E05B76" w:rsidP="00E05B76">
      <w:r w:rsidRPr="00F353B9">
        <w:rPr>
          <w:rFonts w:cs="Times New Roman"/>
          <w:b/>
          <w:noProof/>
          <w:szCs w:val="24"/>
          <w:lang w:eastAsia="tr-TR"/>
        </w:rPr>
        <w:drawing>
          <wp:inline distT="0" distB="0" distL="0" distR="0" wp14:anchorId="6DE5BD4B" wp14:editId="219BD6F1">
            <wp:extent cx="5400040" cy="7661910"/>
            <wp:effectExtent l="0" t="57150" r="0" b="53340"/>
            <wp:docPr id="5" name="Diy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14:paraId="6FFA881E" w14:textId="77777777" w:rsidR="008F2CCE" w:rsidRDefault="00FF55B5" w:rsidP="00176BF5">
      <w:pPr>
        <w:pStyle w:val="Balk3"/>
      </w:pPr>
      <w:bookmarkStart w:id="107" w:name="_Toc530679883"/>
      <w:bookmarkStart w:id="108" w:name="_Toc32494987"/>
      <w:r w:rsidRPr="00ED404D">
        <w:lastRenderedPageBreak/>
        <w:t>4.7.</w:t>
      </w:r>
      <w:r w:rsidR="004B0295">
        <w:t xml:space="preserve"> </w:t>
      </w:r>
      <w:r w:rsidRPr="00ED404D">
        <w:t>Araştırmanın Hipotezleri</w:t>
      </w:r>
      <w:bookmarkEnd w:id="107"/>
      <w:bookmarkEnd w:id="108"/>
    </w:p>
    <w:p w14:paraId="7944E4B3" w14:textId="77777777" w:rsidR="009A5B75" w:rsidRPr="00661022" w:rsidRDefault="009A5B75" w:rsidP="009A5B75">
      <w:pPr>
        <w:spacing w:after="0" w:line="360" w:lineRule="auto"/>
        <w:rPr>
          <w:rFonts w:cs="Times New Roman"/>
          <w:szCs w:val="24"/>
        </w:rPr>
      </w:pPr>
      <w:r>
        <w:tab/>
      </w:r>
      <w:r>
        <w:rPr>
          <w:rFonts w:cs="Times New Roman"/>
          <w:b/>
          <w:szCs w:val="24"/>
        </w:rPr>
        <w:t>H1:</w:t>
      </w:r>
      <w:r w:rsidR="00D9599D">
        <w:rPr>
          <w:rFonts w:cs="Times New Roman"/>
          <w:b/>
          <w:szCs w:val="24"/>
        </w:rPr>
        <w:t xml:space="preserve"> </w:t>
      </w:r>
      <w:r w:rsidR="00876E47" w:rsidRPr="00876E47">
        <w:rPr>
          <w:rFonts w:cs="Times New Roman"/>
          <w:bCs/>
          <w:szCs w:val="24"/>
        </w:rPr>
        <w:t>K</w:t>
      </w:r>
      <w:r>
        <w:rPr>
          <w:rFonts w:cs="Times New Roman"/>
          <w:szCs w:val="24"/>
        </w:rPr>
        <w:t xml:space="preserve">atılımcıların </w:t>
      </w:r>
      <w:r w:rsidR="00876E47">
        <w:rPr>
          <w:rFonts w:cs="Times New Roman"/>
          <w:szCs w:val="24"/>
        </w:rPr>
        <w:t>doğal afet okuryazarlığı davranış</w:t>
      </w:r>
      <w:r>
        <w:rPr>
          <w:rFonts w:cs="Times New Roman"/>
          <w:szCs w:val="24"/>
        </w:rPr>
        <w:t xml:space="preserve"> düzeyi puan ortalamaları yüksek seviyededir.</w:t>
      </w:r>
    </w:p>
    <w:p w14:paraId="6306A654" w14:textId="77777777" w:rsidR="009A5B75" w:rsidRDefault="009A5B75" w:rsidP="009A5B75">
      <w:pPr>
        <w:spacing w:after="0" w:line="360" w:lineRule="auto"/>
        <w:rPr>
          <w:rFonts w:cs="Times New Roman"/>
          <w:szCs w:val="24"/>
        </w:rPr>
      </w:pPr>
      <w:r>
        <w:rPr>
          <w:rFonts w:cs="Times New Roman"/>
          <w:szCs w:val="24"/>
        </w:rPr>
        <w:tab/>
      </w:r>
      <w:r w:rsidRPr="000B0F78">
        <w:rPr>
          <w:rFonts w:cs="Times New Roman"/>
          <w:b/>
          <w:szCs w:val="24"/>
        </w:rPr>
        <w:t>H2:</w:t>
      </w:r>
      <w:r>
        <w:rPr>
          <w:rFonts w:cs="Times New Roman"/>
          <w:szCs w:val="24"/>
        </w:rPr>
        <w:t xml:space="preserve"> Katılımcıların </w:t>
      </w:r>
      <w:r w:rsidR="00876E47">
        <w:rPr>
          <w:rFonts w:cs="Times New Roman"/>
          <w:szCs w:val="24"/>
        </w:rPr>
        <w:t>doğal afet okuryazarlığı davranış</w:t>
      </w:r>
      <w:r>
        <w:rPr>
          <w:rFonts w:cs="Times New Roman"/>
          <w:szCs w:val="24"/>
        </w:rPr>
        <w:t xml:space="preserve"> düzeyi puan ortalamaları ile yaşları arasında istatistiksel olarak anlamlı bir farklılık bulunmaktadır.</w:t>
      </w:r>
    </w:p>
    <w:p w14:paraId="1127D5BC" w14:textId="77777777" w:rsidR="009A5B75" w:rsidRDefault="009A5B75" w:rsidP="009A5B75">
      <w:pPr>
        <w:spacing w:after="0" w:line="360" w:lineRule="auto"/>
        <w:rPr>
          <w:rFonts w:cs="Times New Roman"/>
          <w:szCs w:val="24"/>
        </w:rPr>
      </w:pPr>
      <w:r>
        <w:rPr>
          <w:rFonts w:cs="Times New Roman"/>
          <w:szCs w:val="24"/>
        </w:rPr>
        <w:tab/>
      </w:r>
      <w:r w:rsidRPr="000B0F78">
        <w:rPr>
          <w:rFonts w:cs="Times New Roman"/>
          <w:b/>
          <w:szCs w:val="24"/>
        </w:rPr>
        <w:t>H3:</w:t>
      </w:r>
      <w:r>
        <w:rPr>
          <w:rFonts w:cs="Times New Roman"/>
          <w:szCs w:val="24"/>
        </w:rPr>
        <w:t xml:space="preserve"> Katılımcıların </w:t>
      </w:r>
      <w:r w:rsidR="00876E47">
        <w:rPr>
          <w:rFonts w:cs="Times New Roman"/>
          <w:szCs w:val="24"/>
        </w:rPr>
        <w:t>doğal afet okuryazarlığı davranış</w:t>
      </w:r>
      <w:r>
        <w:rPr>
          <w:rFonts w:cs="Times New Roman"/>
          <w:szCs w:val="24"/>
        </w:rPr>
        <w:t xml:space="preserve"> düzeyi puan ortalamaları ile </w:t>
      </w:r>
      <w:r w:rsidR="00876E47">
        <w:rPr>
          <w:rFonts w:cs="Times New Roman"/>
          <w:szCs w:val="24"/>
        </w:rPr>
        <w:t>afet</w:t>
      </w:r>
      <w:r w:rsidR="00E1784A">
        <w:rPr>
          <w:rFonts w:cs="Times New Roman"/>
          <w:szCs w:val="24"/>
        </w:rPr>
        <w:t xml:space="preserve"> yaşama</w:t>
      </w:r>
      <w:r w:rsidR="00876E47">
        <w:rPr>
          <w:rFonts w:cs="Times New Roman"/>
          <w:szCs w:val="24"/>
        </w:rPr>
        <w:t xml:space="preserve"> durumları</w:t>
      </w:r>
      <w:r>
        <w:rPr>
          <w:rFonts w:cs="Times New Roman"/>
          <w:szCs w:val="24"/>
        </w:rPr>
        <w:t xml:space="preserve"> arasında istatistiksel olarak anlamlı bir farklılık bulunmaktadır.</w:t>
      </w:r>
    </w:p>
    <w:p w14:paraId="403F5262" w14:textId="77777777" w:rsidR="009A5B75" w:rsidRDefault="009A5B75" w:rsidP="009A5B75">
      <w:pPr>
        <w:spacing w:after="0" w:line="360" w:lineRule="auto"/>
        <w:rPr>
          <w:rFonts w:cs="Times New Roman"/>
          <w:szCs w:val="24"/>
        </w:rPr>
      </w:pPr>
      <w:r>
        <w:rPr>
          <w:rFonts w:cs="Times New Roman"/>
          <w:szCs w:val="24"/>
        </w:rPr>
        <w:tab/>
      </w:r>
      <w:r w:rsidRPr="000B0F78">
        <w:rPr>
          <w:rFonts w:cs="Times New Roman"/>
          <w:b/>
          <w:szCs w:val="24"/>
        </w:rPr>
        <w:t>H4:</w:t>
      </w:r>
      <w:r>
        <w:rPr>
          <w:rFonts w:cs="Times New Roman"/>
          <w:szCs w:val="24"/>
        </w:rPr>
        <w:t xml:space="preserve"> Katılımcıların </w:t>
      </w:r>
      <w:r w:rsidR="00876E47">
        <w:rPr>
          <w:rFonts w:cs="Times New Roman"/>
          <w:szCs w:val="24"/>
        </w:rPr>
        <w:t>doğal afet okuryazarlığı davranış</w:t>
      </w:r>
      <w:r>
        <w:rPr>
          <w:rFonts w:cs="Times New Roman"/>
          <w:szCs w:val="24"/>
        </w:rPr>
        <w:t xml:space="preserve"> düzeyi puan ortalamaları ile </w:t>
      </w:r>
      <w:r w:rsidR="00876E47">
        <w:rPr>
          <w:rFonts w:cs="Times New Roman"/>
          <w:szCs w:val="24"/>
        </w:rPr>
        <w:t>okuldaki afet planında yer alma durumları</w:t>
      </w:r>
      <w:r>
        <w:rPr>
          <w:rFonts w:cs="Times New Roman"/>
          <w:szCs w:val="24"/>
        </w:rPr>
        <w:t xml:space="preserve"> arasında istatistiksel olarak anlamlı bir farklılık bulunmaktadır.</w:t>
      </w:r>
    </w:p>
    <w:p w14:paraId="58483F35" w14:textId="77777777" w:rsidR="009A5B75" w:rsidRDefault="009A5B75" w:rsidP="009A5B75">
      <w:pPr>
        <w:spacing w:after="0" w:line="360" w:lineRule="auto"/>
        <w:rPr>
          <w:rFonts w:cs="Times New Roman"/>
          <w:szCs w:val="24"/>
        </w:rPr>
      </w:pPr>
      <w:r>
        <w:rPr>
          <w:rFonts w:cs="Times New Roman"/>
          <w:szCs w:val="24"/>
        </w:rPr>
        <w:tab/>
      </w:r>
      <w:r w:rsidRPr="000B0F78">
        <w:rPr>
          <w:rFonts w:cs="Times New Roman"/>
          <w:b/>
          <w:szCs w:val="24"/>
        </w:rPr>
        <w:t>H5:</w:t>
      </w:r>
      <w:r>
        <w:rPr>
          <w:rFonts w:cs="Times New Roman"/>
          <w:szCs w:val="24"/>
        </w:rPr>
        <w:t xml:space="preserve"> </w:t>
      </w:r>
      <w:r w:rsidR="00876E47" w:rsidRPr="00876E47">
        <w:rPr>
          <w:rFonts w:cs="Times New Roman"/>
          <w:bCs/>
          <w:szCs w:val="24"/>
        </w:rPr>
        <w:t>K</w:t>
      </w:r>
      <w:r w:rsidR="00876E47">
        <w:rPr>
          <w:rFonts w:cs="Times New Roman"/>
          <w:szCs w:val="24"/>
        </w:rPr>
        <w:t>atılımcıların doğal afet okuryazarlığı coğrafi sorgulama düzeyi puan ortalamaları yüksek seviyededir.</w:t>
      </w:r>
    </w:p>
    <w:p w14:paraId="66ADCAA3" w14:textId="77777777" w:rsidR="009A5B75" w:rsidRDefault="009A5B75" w:rsidP="009A5B75">
      <w:pPr>
        <w:spacing w:after="0" w:line="360" w:lineRule="auto"/>
        <w:rPr>
          <w:rFonts w:cs="Times New Roman"/>
          <w:szCs w:val="24"/>
        </w:rPr>
      </w:pPr>
      <w:r>
        <w:rPr>
          <w:rFonts w:cs="Times New Roman"/>
          <w:szCs w:val="24"/>
        </w:rPr>
        <w:tab/>
      </w:r>
      <w:r w:rsidRPr="000B0F78">
        <w:rPr>
          <w:rFonts w:cs="Times New Roman"/>
          <w:b/>
          <w:szCs w:val="24"/>
        </w:rPr>
        <w:t>H6:</w:t>
      </w:r>
      <w:r>
        <w:rPr>
          <w:rFonts w:cs="Times New Roman"/>
          <w:szCs w:val="24"/>
        </w:rPr>
        <w:t xml:space="preserve"> Katılımcıların </w:t>
      </w:r>
      <w:r w:rsidR="00155DC1">
        <w:rPr>
          <w:rFonts w:cs="Times New Roman"/>
          <w:szCs w:val="24"/>
        </w:rPr>
        <w:t>doğal afet okuryazarlığı coğrafi sorgulama</w:t>
      </w:r>
      <w:r>
        <w:rPr>
          <w:rFonts w:cs="Times New Roman"/>
          <w:szCs w:val="24"/>
        </w:rPr>
        <w:t xml:space="preserve"> düzeyi puan ortalamaları ile </w:t>
      </w:r>
      <w:r w:rsidR="00155DC1">
        <w:rPr>
          <w:rFonts w:cs="Times New Roman"/>
          <w:szCs w:val="24"/>
        </w:rPr>
        <w:t>medeni durumları</w:t>
      </w:r>
      <w:r>
        <w:rPr>
          <w:rFonts w:cs="Times New Roman"/>
          <w:szCs w:val="24"/>
        </w:rPr>
        <w:t xml:space="preserve"> arasında istatistiksel olarak anlamlı bir farklılık bulunmaktadır.</w:t>
      </w:r>
      <w:r w:rsidR="00155DC1">
        <w:rPr>
          <w:rFonts w:cs="Times New Roman"/>
          <w:szCs w:val="24"/>
        </w:rPr>
        <w:t xml:space="preserve"> </w:t>
      </w:r>
    </w:p>
    <w:p w14:paraId="3443CF1E" w14:textId="77777777" w:rsidR="009A5B75" w:rsidRDefault="009A5B75" w:rsidP="009A5B75">
      <w:pPr>
        <w:spacing w:after="0" w:line="360" w:lineRule="auto"/>
        <w:rPr>
          <w:rFonts w:cs="Times New Roman"/>
          <w:szCs w:val="24"/>
        </w:rPr>
      </w:pPr>
      <w:r>
        <w:rPr>
          <w:rFonts w:cs="Times New Roman"/>
          <w:szCs w:val="24"/>
        </w:rPr>
        <w:tab/>
      </w:r>
      <w:r w:rsidRPr="000B0F78">
        <w:rPr>
          <w:rFonts w:cs="Times New Roman"/>
          <w:b/>
          <w:szCs w:val="24"/>
        </w:rPr>
        <w:t>H7:</w:t>
      </w:r>
      <w:r>
        <w:rPr>
          <w:rFonts w:cs="Times New Roman"/>
          <w:szCs w:val="24"/>
        </w:rPr>
        <w:t xml:space="preserve"> </w:t>
      </w:r>
      <w:r w:rsidR="00155DC1" w:rsidRPr="00876E47">
        <w:rPr>
          <w:rFonts w:cs="Times New Roman"/>
          <w:bCs/>
          <w:szCs w:val="24"/>
        </w:rPr>
        <w:t>K</w:t>
      </w:r>
      <w:r w:rsidR="00155DC1">
        <w:rPr>
          <w:rFonts w:cs="Times New Roman"/>
          <w:szCs w:val="24"/>
        </w:rPr>
        <w:t>atılımcıların doğal afet okuryazarlığı kişisel koruma tedbiri düzeyi puan ortalamaları yüksek seviyededir.</w:t>
      </w:r>
    </w:p>
    <w:p w14:paraId="286D8E10" w14:textId="77777777" w:rsidR="009A5B75" w:rsidRDefault="009A5B75" w:rsidP="009A5B75">
      <w:pPr>
        <w:spacing w:after="0" w:line="360" w:lineRule="auto"/>
        <w:rPr>
          <w:rFonts w:cs="Times New Roman"/>
          <w:szCs w:val="24"/>
        </w:rPr>
      </w:pPr>
      <w:r>
        <w:rPr>
          <w:rFonts w:cs="Times New Roman"/>
          <w:szCs w:val="24"/>
        </w:rPr>
        <w:tab/>
      </w:r>
      <w:r w:rsidRPr="000B0F78">
        <w:rPr>
          <w:rFonts w:cs="Times New Roman"/>
          <w:b/>
          <w:szCs w:val="24"/>
        </w:rPr>
        <w:t>H8:</w:t>
      </w:r>
      <w:r>
        <w:rPr>
          <w:rFonts w:cs="Times New Roman"/>
          <w:szCs w:val="24"/>
        </w:rPr>
        <w:t xml:space="preserve"> Katılımcıların </w:t>
      </w:r>
      <w:r w:rsidR="00155DC1">
        <w:rPr>
          <w:rFonts w:cs="Times New Roman"/>
          <w:szCs w:val="24"/>
        </w:rPr>
        <w:t>doğal afet okuryazarlığı kişisel koruma tedbiri</w:t>
      </w:r>
      <w:r>
        <w:rPr>
          <w:rFonts w:cs="Times New Roman"/>
          <w:szCs w:val="24"/>
        </w:rPr>
        <w:t xml:space="preserve"> düzeyi puan ortalamaları ile </w:t>
      </w:r>
      <w:r w:rsidR="00155DC1">
        <w:rPr>
          <w:rFonts w:cs="Times New Roman"/>
          <w:szCs w:val="24"/>
        </w:rPr>
        <w:t>yaşları</w:t>
      </w:r>
      <w:r>
        <w:rPr>
          <w:rFonts w:cs="Times New Roman"/>
          <w:szCs w:val="24"/>
        </w:rPr>
        <w:t xml:space="preserve"> arasında istatistiksel olarak anlamlı bir farklılık bulunmaktadır.</w:t>
      </w:r>
    </w:p>
    <w:p w14:paraId="0DEFBF54" w14:textId="77777777" w:rsidR="009A5B75" w:rsidRDefault="009A5B75" w:rsidP="009A5B75">
      <w:pPr>
        <w:spacing w:after="0" w:line="360" w:lineRule="auto"/>
        <w:rPr>
          <w:rFonts w:cs="Times New Roman"/>
          <w:szCs w:val="24"/>
        </w:rPr>
      </w:pPr>
      <w:r>
        <w:rPr>
          <w:rFonts w:cs="Times New Roman"/>
          <w:szCs w:val="24"/>
        </w:rPr>
        <w:tab/>
      </w:r>
      <w:r w:rsidRPr="000B0F78">
        <w:rPr>
          <w:rFonts w:cs="Times New Roman"/>
          <w:b/>
          <w:szCs w:val="24"/>
        </w:rPr>
        <w:t>H9:</w:t>
      </w:r>
      <w:r>
        <w:rPr>
          <w:rFonts w:cs="Times New Roman"/>
          <w:szCs w:val="24"/>
        </w:rPr>
        <w:t xml:space="preserve"> </w:t>
      </w:r>
      <w:r w:rsidR="00155DC1" w:rsidRPr="00876E47">
        <w:rPr>
          <w:rFonts w:cs="Times New Roman"/>
          <w:bCs/>
          <w:szCs w:val="24"/>
        </w:rPr>
        <w:t>K</w:t>
      </w:r>
      <w:r w:rsidR="00155DC1">
        <w:rPr>
          <w:rFonts w:cs="Times New Roman"/>
          <w:szCs w:val="24"/>
        </w:rPr>
        <w:t>atılımcıların doğal afet okuryazarlığı fiziksel ve fikirsel yaklaşım düzeyi puan ortalamaları yüksek seviyededir.</w:t>
      </w:r>
    </w:p>
    <w:p w14:paraId="418B9FE1" w14:textId="77777777" w:rsidR="009A5B75" w:rsidRDefault="009A5B75" w:rsidP="009A5B75">
      <w:pPr>
        <w:spacing w:after="0" w:line="360" w:lineRule="auto"/>
        <w:rPr>
          <w:rFonts w:cs="Times New Roman"/>
          <w:szCs w:val="24"/>
        </w:rPr>
      </w:pPr>
      <w:r>
        <w:rPr>
          <w:rFonts w:cs="Times New Roman"/>
          <w:szCs w:val="24"/>
        </w:rPr>
        <w:tab/>
      </w:r>
      <w:r w:rsidRPr="000B0F78">
        <w:rPr>
          <w:rFonts w:cs="Times New Roman"/>
          <w:b/>
          <w:szCs w:val="24"/>
        </w:rPr>
        <w:t>H10:</w:t>
      </w:r>
      <w:r>
        <w:rPr>
          <w:rFonts w:cs="Times New Roman"/>
          <w:szCs w:val="24"/>
        </w:rPr>
        <w:t xml:space="preserve"> </w:t>
      </w:r>
      <w:r w:rsidR="00155DC1" w:rsidRPr="00876E47">
        <w:rPr>
          <w:rFonts w:cs="Times New Roman"/>
          <w:bCs/>
          <w:szCs w:val="24"/>
        </w:rPr>
        <w:t>K</w:t>
      </w:r>
      <w:r w:rsidR="00155DC1">
        <w:rPr>
          <w:rFonts w:cs="Times New Roman"/>
          <w:szCs w:val="24"/>
        </w:rPr>
        <w:t>atılımcıların doğal afet okuryazarlığı duyuşsal eğilim düzeyi puan ortalamaları yüksek seviyededir.</w:t>
      </w:r>
    </w:p>
    <w:p w14:paraId="24815494" w14:textId="77777777" w:rsidR="009A5B75" w:rsidRDefault="009A5B75" w:rsidP="009A5B75">
      <w:pPr>
        <w:spacing w:after="0" w:line="360" w:lineRule="auto"/>
        <w:rPr>
          <w:rFonts w:cs="Times New Roman"/>
          <w:szCs w:val="24"/>
        </w:rPr>
      </w:pPr>
      <w:r>
        <w:rPr>
          <w:rFonts w:cs="Times New Roman"/>
          <w:szCs w:val="24"/>
        </w:rPr>
        <w:tab/>
      </w:r>
      <w:r w:rsidRPr="000B0F78">
        <w:rPr>
          <w:rFonts w:cs="Times New Roman"/>
          <w:b/>
          <w:szCs w:val="24"/>
        </w:rPr>
        <w:t>H11:</w:t>
      </w:r>
      <w:r>
        <w:rPr>
          <w:rFonts w:cs="Times New Roman"/>
          <w:szCs w:val="24"/>
        </w:rPr>
        <w:t xml:space="preserve"> Katılımcıların </w:t>
      </w:r>
      <w:r w:rsidR="00155DC1">
        <w:rPr>
          <w:rFonts w:cs="Times New Roman"/>
          <w:szCs w:val="24"/>
        </w:rPr>
        <w:t>doğal afet okuryazarlığı duyuşsal eğilim</w:t>
      </w:r>
      <w:r>
        <w:rPr>
          <w:rFonts w:cs="Times New Roman"/>
          <w:szCs w:val="24"/>
        </w:rPr>
        <w:t xml:space="preserve"> düzeyi puan ortalamaları ile </w:t>
      </w:r>
      <w:r w:rsidR="00155DC1">
        <w:rPr>
          <w:rFonts w:cs="Times New Roman"/>
          <w:szCs w:val="24"/>
        </w:rPr>
        <w:t>yaşları</w:t>
      </w:r>
      <w:r>
        <w:rPr>
          <w:rFonts w:cs="Times New Roman"/>
          <w:szCs w:val="24"/>
        </w:rPr>
        <w:t xml:space="preserve"> arasında istatistiksel olarak anlamlı bir farklılık bulunmaktadır.</w:t>
      </w:r>
    </w:p>
    <w:p w14:paraId="10968371" w14:textId="77777777" w:rsidR="009A5B75" w:rsidRDefault="009A5B75" w:rsidP="009A5B75">
      <w:pPr>
        <w:spacing w:after="0" w:line="360" w:lineRule="auto"/>
        <w:rPr>
          <w:rFonts w:cs="Times New Roman"/>
          <w:szCs w:val="24"/>
        </w:rPr>
      </w:pPr>
      <w:r>
        <w:rPr>
          <w:rFonts w:cs="Times New Roman"/>
          <w:szCs w:val="24"/>
        </w:rPr>
        <w:tab/>
      </w:r>
      <w:r w:rsidRPr="000B0F78">
        <w:rPr>
          <w:rFonts w:cs="Times New Roman"/>
          <w:b/>
          <w:szCs w:val="24"/>
        </w:rPr>
        <w:t>H12:</w:t>
      </w:r>
      <w:r>
        <w:rPr>
          <w:rFonts w:cs="Times New Roman"/>
          <w:szCs w:val="24"/>
        </w:rPr>
        <w:t xml:space="preserve"> </w:t>
      </w:r>
      <w:r w:rsidR="00155DC1" w:rsidRPr="00876E47">
        <w:rPr>
          <w:rFonts w:cs="Times New Roman"/>
          <w:bCs/>
          <w:szCs w:val="24"/>
        </w:rPr>
        <w:t>K</w:t>
      </w:r>
      <w:r w:rsidR="00155DC1">
        <w:rPr>
          <w:rFonts w:cs="Times New Roman"/>
          <w:szCs w:val="24"/>
        </w:rPr>
        <w:t>atılımcıların doğal afet okuryazarlığı duyarlılık düzeyi puan ortalamaları yüksek seviyededir.</w:t>
      </w:r>
    </w:p>
    <w:p w14:paraId="793D3913" w14:textId="77777777" w:rsidR="009A5B75" w:rsidRDefault="009A5B75" w:rsidP="009A5B75">
      <w:pPr>
        <w:spacing w:after="0" w:line="360" w:lineRule="auto"/>
        <w:rPr>
          <w:rFonts w:cs="Times New Roman"/>
          <w:szCs w:val="24"/>
        </w:rPr>
      </w:pPr>
      <w:r>
        <w:rPr>
          <w:rFonts w:cs="Times New Roman"/>
          <w:szCs w:val="24"/>
        </w:rPr>
        <w:tab/>
      </w:r>
      <w:r w:rsidRPr="000B0F78">
        <w:rPr>
          <w:rFonts w:cs="Times New Roman"/>
          <w:b/>
          <w:szCs w:val="24"/>
        </w:rPr>
        <w:t>H13:</w:t>
      </w:r>
      <w:r>
        <w:rPr>
          <w:rFonts w:cs="Times New Roman"/>
          <w:szCs w:val="24"/>
        </w:rPr>
        <w:t xml:space="preserve"> </w:t>
      </w:r>
      <w:r w:rsidR="00155DC1" w:rsidRPr="00876E47">
        <w:rPr>
          <w:rFonts w:cs="Times New Roman"/>
          <w:bCs/>
          <w:szCs w:val="24"/>
        </w:rPr>
        <w:t>K</w:t>
      </w:r>
      <w:r w:rsidR="00155DC1">
        <w:rPr>
          <w:rFonts w:cs="Times New Roman"/>
          <w:szCs w:val="24"/>
        </w:rPr>
        <w:t>atılımcıların doğal afet okuryazarlığı bilinçlilik düzeyi puan ortalamaları yüksek seviyededir.</w:t>
      </w:r>
    </w:p>
    <w:p w14:paraId="3CC3827E" w14:textId="77777777" w:rsidR="009A5B75" w:rsidRDefault="009A5B75" w:rsidP="009A5B75">
      <w:pPr>
        <w:spacing w:after="0" w:line="360" w:lineRule="auto"/>
        <w:rPr>
          <w:rFonts w:cs="Times New Roman"/>
          <w:szCs w:val="24"/>
        </w:rPr>
      </w:pPr>
      <w:r>
        <w:rPr>
          <w:rFonts w:cs="Times New Roman"/>
          <w:szCs w:val="24"/>
        </w:rPr>
        <w:tab/>
      </w:r>
      <w:r w:rsidRPr="000B0F78">
        <w:rPr>
          <w:rFonts w:cs="Times New Roman"/>
          <w:b/>
          <w:szCs w:val="24"/>
        </w:rPr>
        <w:t>H14:</w:t>
      </w:r>
      <w:r>
        <w:rPr>
          <w:rFonts w:cs="Times New Roman"/>
          <w:szCs w:val="24"/>
        </w:rPr>
        <w:t xml:space="preserve"> </w:t>
      </w:r>
      <w:r w:rsidR="00155DC1" w:rsidRPr="00876E47">
        <w:rPr>
          <w:rFonts w:cs="Times New Roman"/>
          <w:bCs/>
          <w:szCs w:val="24"/>
        </w:rPr>
        <w:t>K</w:t>
      </w:r>
      <w:r w:rsidR="00155DC1">
        <w:rPr>
          <w:rFonts w:cs="Times New Roman"/>
          <w:szCs w:val="24"/>
        </w:rPr>
        <w:t>atılımcıların doğal afet okuryazarlığı bireysel ve toplumsal hazırlık düzeyi puan ortalamaları yüksek seviyededir.</w:t>
      </w:r>
    </w:p>
    <w:p w14:paraId="3371E787" w14:textId="77777777" w:rsidR="009A5B75" w:rsidRDefault="009A5B75" w:rsidP="009A5B75">
      <w:pPr>
        <w:spacing w:line="360" w:lineRule="auto"/>
        <w:rPr>
          <w:rFonts w:cs="Times New Roman"/>
          <w:szCs w:val="24"/>
        </w:rPr>
      </w:pPr>
      <w:r>
        <w:rPr>
          <w:rFonts w:cs="Times New Roman"/>
          <w:szCs w:val="24"/>
        </w:rPr>
        <w:lastRenderedPageBreak/>
        <w:tab/>
      </w:r>
      <w:r w:rsidRPr="000B0F78">
        <w:rPr>
          <w:rFonts w:cs="Times New Roman"/>
          <w:b/>
          <w:szCs w:val="24"/>
        </w:rPr>
        <w:t>H15:</w:t>
      </w:r>
      <w:r>
        <w:rPr>
          <w:rFonts w:cs="Times New Roman"/>
          <w:szCs w:val="24"/>
        </w:rPr>
        <w:t xml:space="preserve"> </w:t>
      </w:r>
      <w:r w:rsidR="00155DC1" w:rsidRPr="00876E47">
        <w:rPr>
          <w:rFonts w:cs="Times New Roman"/>
          <w:bCs/>
          <w:szCs w:val="24"/>
        </w:rPr>
        <w:t>K</w:t>
      </w:r>
      <w:r w:rsidR="00155DC1">
        <w:rPr>
          <w:rFonts w:cs="Times New Roman"/>
          <w:szCs w:val="24"/>
        </w:rPr>
        <w:t>atılımcıların doğal afet okuryazarlığı bilgi düzeyi puan ortalamaları yüksek seviyededir.</w:t>
      </w:r>
    </w:p>
    <w:p w14:paraId="33CBF205" w14:textId="77777777" w:rsidR="003D0C8D" w:rsidRDefault="00FF55B5" w:rsidP="00172687">
      <w:pPr>
        <w:pStyle w:val="Balk3"/>
      </w:pPr>
      <w:bookmarkStart w:id="109" w:name="_Toc530679884"/>
      <w:bookmarkStart w:id="110" w:name="_Toc32494988"/>
      <w:r w:rsidRPr="00ED404D">
        <w:t>4.8.</w:t>
      </w:r>
      <w:r w:rsidR="004B0295">
        <w:t xml:space="preserve"> </w:t>
      </w:r>
      <w:r w:rsidR="00ED404D" w:rsidRPr="00ED404D">
        <w:t>Veri Toplama Araçları ve Yöntem</w:t>
      </w:r>
      <w:bookmarkEnd w:id="109"/>
      <w:bookmarkEnd w:id="110"/>
    </w:p>
    <w:p w14:paraId="32108AB3" w14:textId="77777777" w:rsidR="00D9599D" w:rsidRDefault="009A5B75" w:rsidP="00D9599D">
      <w:pPr>
        <w:spacing w:line="360" w:lineRule="auto"/>
      </w:pPr>
      <w:r>
        <w:tab/>
        <w:t xml:space="preserve">Araştırmanın verileri Ufuk SÖZCÜ tarafından 2019 yılında “Öğretmen Adaylarının Doğal Afet Okuryazarlık Düzeylerinin Belirlenmesi” isimli çalışmasında geliştirdiği </w:t>
      </w:r>
      <w:r w:rsidR="00172687">
        <w:t>anket formu kullanılarak toplanmıştır (Ek-1). Anket formu dört bölümden oluşmaktadır. Birimci bölümde demografik bilgiler, ikinci bölümde doğal afet okuryazarlığı davranış ölçeği, üçüncü bölümde doğal afet okuryazarlığı duyuşsal eğilim ölçeği, dördüncü bölümde ise doğal afet okuryazarlığı başarı testi yer almaktadır. İkinci bölümde yer alan doğal afet okuryazarlığı davranış ölçeğinde üç alt başlık (coğrafi sorgulama, kişisel koruma tedbiri, fiziksel ve fikirsel yaklaşım) bulunmaktadır. Üçüncü bölümde yer alan doğal afet okuryazarlığı duyuşsal eğilim ölçeğinde üç alt başlık (duyarlılık, bilinçlilik, bireysel ve toplumsal hazırlık) bulunmaktadır. Dördüncü bölümde yer alan doğal afet okuryazarlığı başarı testinde ise altı alt başlık (hatırlama, anlama, uygulama, çözümleme, değerlendirme, yaratma) bulunmaktadır.</w:t>
      </w:r>
      <w:r w:rsidR="00D9599D">
        <w:t xml:space="preserve"> Verilerin analizinde SPSS 25.0 paket programı kullanılmıştır. </w:t>
      </w:r>
    </w:p>
    <w:p w14:paraId="3FA5C98C" w14:textId="77777777" w:rsidR="003D0C8D" w:rsidRDefault="00D9599D" w:rsidP="00D9599D">
      <w:pPr>
        <w:spacing w:line="360" w:lineRule="auto"/>
        <w:rPr>
          <w:rFonts w:eastAsia="TimesNewRoman" w:cs="Times New Roman"/>
          <w:szCs w:val="24"/>
        </w:rPr>
      </w:pPr>
      <w:r>
        <w:tab/>
      </w:r>
      <w:r w:rsidR="00172687">
        <w:t xml:space="preserve">      </w:t>
      </w:r>
      <w:r w:rsidRPr="00E8350E">
        <w:rPr>
          <w:rFonts w:cs="Times New Roman"/>
          <w:szCs w:val="24"/>
        </w:rPr>
        <w:t>Araştırma analizlerinde tanımlayıcı istatistiksel metotların (ortalama, standart sapma vb.) yanı</w:t>
      </w:r>
      <w:r>
        <w:rPr>
          <w:rFonts w:cs="Times New Roman"/>
          <w:szCs w:val="24"/>
        </w:rPr>
        <w:t xml:space="preserve"> </w:t>
      </w:r>
      <w:r w:rsidRPr="00E8350E">
        <w:rPr>
          <w:rFonts w:cs="Times New Roman"/>
          <w:szCs w:val="24"/>
        </w:rPr>
        <w:t xml:space="preserve">sıra niceliksel verilerin karşılaştırılmasında, grupların dağılımları </w:t>
      </w:r>
      <w:proofErr w:type="spellStart"/>
      <w:r w:rsidRPr="00E8350E">
        <w:rPr>
          <w:rFonts w:cs="Times New Roman"/>
          <w:szCs w:val="24"/>
        </w:rPr>
        <w:t>varyans</w:t>
      </w:r>
      <w:proofErr w:type="spellEnd"/>
      <w:r w:rsidRPr="00E8350E">
        <w:rPr>
          <w:rFonts w:cs="Times New Roman"/>
          <w:szCs w:val="24"/>
        </w:rPr>
        <w:t xml:space="preserve"> analizi ile değerlendirilmiş, normal dağılım gösteren parametrelerin gruplar arası karşılaştırmalarında t-test, </w:t>
      </w:r>
      <w:proofErr w:type="spellStart"/>
      <w:r w:rsidRPr="00E8350E">
        <w:rPr>
          <w:rFonts w:cs="Times New Roman"/>
          <w:szCs w:val="24"/>
        </w:rPr>
        <w:t>Oneway</w:t>
      </w:r>
      <w:proofErr w:type="spellEnd"/>
      <w:r w:rsidRPr="00E8350E">
        <w:rPr>
          <w:rFonts w:cs="Times New Roman"/>
          <w:szCs w:val="24"/>
        </w:rPr>
        <w:t xml:space="preserve"> </w:t>
      </w:r>
      <w:proofErr w:type="spellStart"/>
      <w:r w:rsidRPr="00E8350E">
        <w:rPr>
          <w:rFonts w:cs="Times New Roman"/>
          <w:szCs w:val="24"/>
        </w:rPr>
        <w:t>Anova</w:t>
      </w:r>
      <w:proofErr w:type="spellEnd"/>
      <w:r w:rsidRPr="00E8350E">
        <w:rPr>
          <w:rFonts w:cs="Times New Roman"/>
          <w:szCs w:val="24"/>
        </w:rPr>
        <w:t xml:space="preserve"> testi ve farklılığa neden olan grubun tespitinde Post-Hoc testlerinden </w:t>
      </w:r>
      <w:proofErr w:type="spellStart"/>
      <w:r w:rsidRPr="00E8350E">
        <w:rPr>
          <w:rFonts w:cs="Times New Roman"/>
          <w:szCs w:val="24"/>
        </w:rPr>
        <w:t>Tukey</w:t>
      </w:r>
      <w:proofErr w:type="spellEnd"/>
      <w:r w:rsidRPr="00E8350E">
        <w:rPr>
          <w:rFonts w:cs="Times New Roman"/>
          <w:szCs w:val="24"/>
        </w:rPr>
        <w:t xml:space="preserve"> HSD testi kullanılmıştır. </w:t>
      </w:r>
      <w:r>
        <w:rPr>
          <w:rFonts w:cs="Times New Roman"/>
          <w:szCs w:val="24"/>
        </w:rPr>
        <w:t>G</w:t>
      </w:r>
      <w:r w:rsidRPr="00E8350E">
        <w:rPr>
          <w:rFonts w:cs="Times New Roman"/>
          <w:szCs w:val="24"/>
        </w:rPr>
        <w:t xml:space="preserve">üvenirlik için </w:t>
      </w:r>
      <w:proofErr w:type="spellStart"/>
      <w:r w:rsidRPr="00E8350E">
        <w:rPr>
          <w:rFonts w:cs="Times New Roman"/>
          <w:szCs w:val="24"/>
        </w:rPr>
        <w:t>Reliability</w:t>
      </w:r>
      <w:proofErr w:type="spellEnd"/>
      <w:r w:rsidRPr="00E8350E">
        <w:rPr>
          <w:rFonts w:cs="Times New Roman"/>
          <w:szCs w:val="24"/>
        </w:rPr>
        <w:t xml:space="preserve"> Analysis kullanılmıştır. Anlamlılık değeri p</w:t>
      </w:r>
      <w:r w:rsidRPr="00E8350E">
        <w:rPr>
          <w:rFonts w:eastAsia="TimesNewRoman" w:cs="Times New Roman"/>
          <w:szCs w:val="24"/>
        </w:rPr>
        <w:t>&lt;</w:t>
      </w:r>
      <w:proofErr w:type="gramStart"/>
      <w:r w:rsidRPr="00E8350E">
        <w:rPr>
          <w:rFonts w:eastAsia="TimesNewRoman" w:cs="Times New Roman"/>
          <w:szCs w:val="24"/>
        </w:rPr>
        <w:t>0.05</w:t>
      </w:r>
      <w:proofErr w:type="gramEnd"/>
      <w:r w:rsidRPr="00E8350E">
        <w:rPr>
          <w:rFonts w:eastAsia="TimesNewRoman" w:cs="Times New Roman"/>
          <w:szCs w:val="24"/>
        </w:rPr>
        <w:t xml:space="preserve"> düzeyinde değerlendirilmiştir.</w:t>
      </w:r>
    </w:p>
    <w:p w14:paraId="5631D580" w14:textId="77777777" w:rsidR="00D9599D" w:rsidRPr="00D9599D" w:rsidRDefault="00D9599D" w:rsidP="00D9599D">
      <w:pPr>
        <w:spacing w:line="360" w:lineRule="auto"/>
        <w:rPr>
          <w:rFonts w:eastAsia="TimesNewRoman" w:cs="Times New Roman"/>
          <w:b/>
          <w:bCs/>
          <w:szCs w:val="24"/>
        </w:rPr>
      </w:pPr>
      <w:r w:rsidRPr="00D9599D">
        <w:rPr>
          <w:rFonts w:eastAsia="TimesNewRoman" w:cs="Times New Roman"/>
          <w:b/>
          <w:bCs/>
          <w:szCs w:val="24"/>
        </w:rPr>
        <w:t>Güvenilirlik Analizi</w:t>
      </w:r>
    </w:p>
    <w:p w14:paraId="50D880F1" w14:textId="77777777" w:rsidR="00D9599D" w:rsidRDefault="00D9599D" w:rsidP="00D9599D">
      <w:pPr>
        <w:pStyle w:val="ResimYazs"/>
        <w:keepNext/>
      </w:pPr>
      <w:bookmarkStart w:id="111" w:name="_Toc26787959"/>
      <w:r w:rsidRPr="00D9599D">
        <w:rPr>
          <w:color w:val="auto"/>
          <w:sz w:val="24"/>
          <w:szCs w:val="24"/>
        </w:rPr>
        <w:t xml:space="preserve">Tablo </w:t>
      </w:r>
      <w:r w:rsidR="00612C1E">
        <w:rPr>
          <w:color w:val="auto"/>
          <w:sz w:val="24"/>
          <w:szCs w:val="24"/>
        </w:rPr>
        <w:t>4.</w:t>
      </w:r>
      <w:r w:rsidR="00090949">
        <w:rPr>
          <w:color w:val="auto"/>
          <w:sz w:val="24"/>
          <w:szCs w:val="24"/>
        </w:rPr>
        <w:t>1</w:t>
      </w:r>
      <w:r w:rsidRPr="00D9599D">
        <w:rPr>
          <w:color w:val="auto"/>
          <w:sz w:val="24"/>
          <w:szCs w:val="24"/>
        </w:rPr>
        <w:t>. Ölçeğin Güvenilirlik Analizi</w:t>
      </w:r>
      <w:bookmarkEnd w:id="111"/>
    </w:p>
    <w:tbl>
      <w:tblPr>
        <w:tblStyle w:val="TabloKlavuzu43"/>
        <w:tblW w:w="5000" w:type="pct"/>
        <w:tblLook w:val="0000" w:firstRow="0" w:lastRow="0" w:firstColumn="0" w:lastColumn="0" w:noHBand="0" w:noVBand="0"/>
      </w:tblPr>
      <w:tblGrid>
        <w:gridCol w:w="4537"/>
        <w:gridCol w:w="3957"/>
      </w:tblGrid>
      <w:tr w:rsidR="00D9599D" w:rsidRPr="00640D5E" w14:paraId="724EF22B" w14:textId="77777777" w:rsidTr="00FD751A">
        <w:trPr>
          <w:trHeight w:val="670"/>
        </w:trPr>
        <w:tc>
          <w:tcPr>
            <w:tcW w:w="2671" w:type="pct"/>
          </w:tcPr>
          <w:p w14:paraId="1CD7778B" w14:textId="77777777" w:rsidR="00D9599D" w:rsidRPr="00640D5E" w:rsidRDefault="00D9599D" w:rsidP="00FD751A">
            <w:pPr>
              <w:rPr>
                <w:color w:val="000000" w:themeColor="text1"/>
              </w:rPr>
            </w:pPr>
            <w:proofErr w:type="spellStart"/>
            <w:r w:rsidRPr="00640D5E">
              <w:rPr>
                <w:color w:val="000000" w:themeColor="text1"/>
              </w:rPr>
              <w:t>Cronbach's</w:t>
            </w:r>
            <w:proofErr w:type="spellEnd"/>
            <w:r w:rsidRPr="00640D5E">
              <w:rPr>
                <w:color w:val="000000" w:themeColor="text1"/>
              </w:rPr>
              <w:t xml:space="preserve"> Alfa</w:t>
            </w:r>
          </w:p>
        </w:tc>
        <w:tc>
          <w:tcPr>
            <w:tcW w:w="2329" w:type="pct"/>
          </w:tcPr>
          <w:p w14:paraId="1111C8BF" w14:textId="77777777" w:rsidR="00D9599D" w:rsidRPr="00640D5E" w:rsidRDefault="00D9599D" w:rsidP="00FD751A">
            <w:pPr>
              <w:rPr>
                <w:color w:val="000000" w:themeColor="text1"/>
              </w:rPr>
            </w:pPr>
            <w:r w:rsidRPr="00640D5E">
              <w:rPr>
                <w:color w:val="000000" w:themeColor="text1"/>
              </w:rPr>
              <w:t>Madde Sayısı</w:t>
            </w:r>
          </w:p>
        </w:tc>
      </w:tr>
      <w:tr w:rsidR="00D9599D" w:rsidRPr="00640D5E" w14:paraId="674D3223" w14:textId="77777777" w:rsidTr="00FD751A">
        <w:trPr>
          <w:trHeight w:val="663"/>
        </w:trPr>
        <w:tc>
          <w:tcPr>
            <w:tcW w:w="2671" w:type="pct"/>
          </w:tcPr>
          <w:p w14:paraId="59AD50F5" w14:textId="77777777" w:rsidR="00D9599D" w:rsidRPr="00640D5E" w:rsidRDefault="00D9599D" w:rsidP="00FD751A">
            <w:pPr>
              <w:rPr>
                <w:color w:val="010205"/>
              </w:rPr>
            </w:pPr>
            <w:r>
              <w:rPr>
                <w:color w:val="010205"/>
              </w:rPr>
              <w:t>,714</w:t>
            </w:r>
          </w:p>
        </w:tc>
        <w:tc>
          <w:tcPr>
            <w:tcW w:w="2329" w:type="pct"/>
          </w:tcPr>
          <w:p w14:paraId="6907B239" w14:textId="77777777" w:rsidR="00D9599D" w:rsidRPr="00640D5E" w:rsidRDefault="00D9599D" w:rsidP="00FD751A">
            <w:pPr>
              <w:rPr>
                <w:color w:val="010205"/>
              </w:rPr>
            </w:pPr>
            <w:r>
              <w:rPr>
                <w:color w:val="010205"/>
              </w:rPr>
              <w:t>72</w:t>
            </w:r>
          </w:p>
        </w:tc>
      </w:tr>
    </w:tbl>
    <w:p w14:paraId="1789451B" w14:textId="77777777" w:rsidR="00D9599D" w:rsidRDefault="00D9599D" w:rsidP="00D9599D">
      <w:pPr>
        <w:spacing w:after="0" w:line="360" w:lineRule="auto"/>
      </w:pPr>
    </w:p>
    <w:p w14:paraId="082CCEDD" w14:textId="77777777" w:rsidR="003D0C8D" w:rsidRPr="003D0C8D" w:rsidRDefault="00D9599D" w:rsidP="00D9599D">
      <w:pPr>
        <w:spacing w:after="0" w:line="360" w:lineRule="auto"/>
        <w:ind w:firstLine="708"/>
      </w:pPr>
      <w:r>
        <w:rPr>
          <w:rFonts w:cs="Times New Roman"/>
          <w:szCs w:val="24"/>
        </w:rPr>
        <w:t>Çalışma, 72</w:t>
      </w:r>
      <w:r w:rsidRPr="00370015">
        <w:rPr>
          <w:rFonts w:cs="Times New Roman"/>
          <w:szCs w:val="24"/>
        </w:rPr>
        <w:t xml:space="preserve"> soru üzerinden güvenirlik analizine tabi tutulması sonucu </w:t>
      </w:r>
      <w:proofErr w:type="spellStart"/>
      <w:r>
        <w:rPr>
          <w:rFonts w:cs="Times New Roman"/>
          <w:szCs w:val="24"/>
        </w:rPr>
        <w:t>Cronbach’s</w:t>
      </w:r>
      <w:proofErr w:type="spellEnd"/>
      <w:r>
        <w:rPr>
          <w:rFonts w:cs="Times New Roman"/>
          <w:szCs w:val="24"/>
        </w:rPr>
        <w:t xml:space="preserve"> Alfa değeri ,714</w:t>
      </w:r>
      <w:r w:rsidRPr="00370015">
        <w:rPr>
          <w:rFonts w:cs="Times New Roman"/>
          <w:szCs w:val="24"/>
        </w:rPr>
        <w:t xml:space="preserve"> olarak bulunmuştur. </w:t>
      </w:r>
      <w:r>
        <w:t xml:space="preserve">Ölçek geliştirme uyarlama çalışmalarında </w:t>
      </w:r>
      <w:proofErr w:type="spellStart"/>
      <w:r>
        <w:lastRenderedPageBreak/>
        <w:t>Cronbach’s</w:t>
      </w:r>
      <w:proofErr w:type="spellEnd"/>
      <w:r>
        <w:t xml:space="preserve"> </w:t>
      </w:r>
      <w:r>
        <w:rPr>
          <w:rFonts w:cs="Times New Roman"/>
          <w:szCs w:val="24"/>
        </w:rPr>
        <w:t>Alfa</w:t>
      </w:r>
      <w:r>
        <w:rPr>
          <w:szCs w:val="23"/>
        </w:rPr>
        <w:t xml:space="preserve"> değerinin ,700 ve üzeri olması gerektiği genel olarak kabul görmektedir </w:t>
      </w:r>
      <w:r w:rsidRPr="00985994">
        <w:rPr>
          <w:szCs w:val="23"/>
        </w:rPr>
        <w:t>(Seçer, 2015: 219).</w:t>
      </w:r>
      <w:r>
        <w:rPr>
          <w:szCs w:val="23"/>
        </w:rPr>
        <w:t xml:space="preserve"> </w:t>
      </w:r>
      <w:r>
        <w:rPr>
          <w:rFonts w:cs="Times New Roman"/>
          <w:szCs w:val="24"/>
        </w:rPr>
        <w:t>Sonuç olarak çalışmamız güvenilirdir.</w:t>
      </w:r>
    </w:p>
    <w:p w14:paraId="3A08B4A6" w14:textId="77777777" w:rsidR="008F2CCE" w:rsidRDefault="00F80930" w:rsidP="00176BF5">
      <w:pPr>
        <w:pStyle w:val="Balk3"/>
      </w:pPr>
      <w:bookmarkStart w:id="112" w:name="_Toc530679885"/>
      <w:bookmarkStart w:id="113" w:name="_Toc32494989"/>
      <w:r w:rsidRPr="00D215FA">
        <w:t>4.9.</w:t>
      </w:r>
      <w:r w:rsidR="004B0295">
        <w:t xml:space="preserve"> </w:t>
      </w:r>
      <w:r w:rsidRPr="00D215FA">
        <w:t>Bulgular ve Yorumlar</w:t>
      </w:r>
      <w:bookmarkEnd w:id="112"/>
      <w:bookmarkEnd w:id="113"/>
    </w:p>
    <w:p w14:paraId="7B071F44" w14:textId="77777777" w:rsidR="003D0C8D" w:rsidRDefault="003D0C8D" w:rsidP="003D0C8D">
      <w:pPr>
        <w:spacing w:line="360" w:lineRule="auto"/>
        <w:ind w:firstLine="708"/>
        <w:rPr>
          <w:rFonts w:cs="Times New Roman"/>
          <w:szCs w:val="24"/>
        </w:rPr>
      </w:pPr>
      <w:r>
        <w:t xml:space="preserve">Bu bölümde araştırmaya dâhil edilen katılımcıların </w:t>
      </w:r>
      <w:r>
        <w:rPr>
          <w:rFonts w:cs="Times New Roman"/>
          <w:szCs w:val="24"/>
        </w:rPr>
        <w:t>demografik özellikleri ve anket sorularına verilen cevapların frekans tablolarına yer verilmiştir.</w:t>
      </w:r>
    </w:p>
    <w:p w14:paraId="5B47612C" w14:textId="77777777" w:rsidR="00612C1E" w:rsidRPr="00612C1E" w:rsidRDefault="00612C1E" w:rsidP="00612C1E">
      <w:pPr>
        <w:pStyle w:val="ResimYazs"/>
        <w:keepNext/>
        <w:rPr>
          <w:color w:val="auto"/>
          <w:sz w:val="24"/>
          <w:szCs w:val="24"/>
        </w:rPr>
      </w:pPr>
      <w:bookmarkStart w:id="114" w:name="_Toc26787960"/>
      <w:r w:rsidRPr="00612C1E">
        <w:rPr>
          <w:color w:val="auto"/>
          <w:sz w:val="24"/>
          <w:szCs w:val="24"/>
        </w:rPr>
        <w:t xml:space="preserve">Tablo </w:t>
      </w:r>
      <w:r>
        <w:rPr>
          <w:color w:val="auto"/>
          <w:sz w:val="24"/>
          <w:szCs w:val="24"/>
        </w:rPr>
        <w:t>4.</w:t>
      </w:r>
      <w:r w:rsidR="00090949">
        <w:rPr>
          <w:color w:val="auto"/>
          <w:sz w:val="24"/>
          <w:szCs w:val="24"/>
        </w:rPr>
        <w:t>2</w:t>
      </w:r>
      <w:r w:rsidRPr="00612C1E">
        <w:rPr>
          <w:color w:val="auto"/>
          <w:sz w:val="24"/>
          <w:szCs w:val="24"/>
        </w:rPr>
        <w:t>. Demografik Bilgilere Ait Frekans Tablosu</w:t>
      </w:r>
      <w:bookmarkEnd w:id="114"/>
    </w:p>
    <w:tbl>
      <w:tblPr>
        <w:tblStyle w:val="TabloKlavuzu22"/>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3009"/>
        <w:gridCol w:w="2073"/>
        <w:gridCol w:w="1658"/>
        <w:gridCol w:w="1764"/>
      </w:tblGrid>
      <w:tr w:rsidR="003D0C8D" w:rsidRPr="00AB3C34" w14:paraId="5A14238B" w14:textId="77777777" w:rsidTr="003D0C8D">
        <w:tc>
          <w:tcPr>
            <w:tcW w:w="1769" w:type="pct"/>
          </w:tcPr>
          <w:p w14:paraId="5C67BD5C" w14:textId="77777777" w:rsidR="003D0C8D" w:rsidRPr="00AB3C34" w:rsidRDefault="003D0C8D" w:rsidP="003D0C8D">
            <w:pPr>
              <w:ind w:firstLine="0"/>
              <w:rPr>
                <w:b/>
              </w:rPr>
            </w:pPr>
            <w:r w:rsidRPr="00AB3C34">
              <w:rPr>
                <w:b/>
              </w:rPr>
              <w:t>Özellik</w:t>
            </w:r>
          </w:p>
        </w:tc>
        <w:tc>
          <w:tcPr>
            <w:tcW w:w="1219" w:type="pct"/>
          </w:tcPr>
          <w:p w14:paraId="12D84D3D" w14:textId="77777777" w:rsidR="003D0C8D" w:rsidRPr="00AB3C34" w:rsidRDefault="003D0C8D" w:rsidP="003D0C8D">
            <w:pPr>
              <w:ind w:firstLine="0"/>
              <w:rPr>
                <w:b/>
              </w:rPr>
            </w:pPr>
            <w:r w:rsidRPr="00AB3C34">
              <w:rPr>
                <w:b/>
              </w:rPr>
              <w:t>Dağılım</w:t>
            </w:r>
          </w:p>
        </w:tc>
        <w:tc>
          <w:tcPr>
            <w:tcW w:w="975" w:type="pct"/>
          </w:tcPr>
          <w:p w14:paraId="0F17D655" w14:textId="77777777" w:rsidR="003D0C8D" w:rsidRPr="00AB3C34" w:rsidRDefault="003D0C8D" w:rsidP="003D0C8D">
            <w:pPr>
              <w:ind w:firstLine="0"/>
              <w:rPr>
                <w:b/>
              </w:rPr>
            </w:pPr>
            <w:r>
              <w:rPr>
                <w:b/>
              </w:rPr>
              <w:t xml:space="preserve">       </w:t>
            </w:r>
            <w:r w:rsidRPr="00AB3C34">
              <w:rPr>
                <w:b/>
              </w:rPr>
              <w:t>Sayı</w:t>
            </w:r>
            <w:r>
              <w:rPr>
                <w:b/>
              </w:rPr>
              <w:t xml:space="preserve"> (n)</w:t>
            </w:r>
          </w:p>
        </w:tc>
        <w:tc>
          <w:tcPr>
            <w:tcW w:w="1037" w:type="pct"/>
          </w:tcPr>
          <w:p w14:paraId="2086450F" w14:textId="77777777" w:rsidR="003D0C8D" w:rsidRPr="00AB3C34" w:rsidRDefault="003D0C8D" w:rsidP="003D0C8D">
            <w:pPr>
              <w:ind w:firstLine="0"/>
              <w:rPr>
                <w:b/>
              </w:rPr>
            </w:pPr>
            <w:r>
              <w:rPr>
                <w:b/>
              </w:rPr>
              <w:t xml:space="preserve">Yüzde </w:t>
            </w:r>
            <w:r w:rsidRPr="00AB3C34">
              <w:rPr>
                <w:b/>
              </w:rPr>
              <w:t>(%)</w:t>
            </w:r>
          </w:p>
        </w:tc>
      </w:tr>
      <w:tr w:rsidR="003D0C8D" w:rsidRPr="00AB3C34" w14:paraId="054DBB93" w14:textId="77777777" w:rsidTr="003D0C8D">
        <w:trPr>
          <w:trHeight w:val="489"/>
        </w:trPr>
        <w:tc>
          <w:tcPr>
            <w:tcW w:w="1769" w:type="pct"/>
            <w:vMerge w:val="restart"/>
          </w:tcPr>
          <w:p w14:paraId="51A47631" w14:textId="77777777" w:rsidR="003D0C8D" w:rsidRPr="00AB3C34" w:rsidRDefault="003D0C8D" w:rsidP="003D0C8D">
            <w:pPr>
              <w:ind w:firstLine="0"/>
              <w:rPr>
                <w:b/>
              </w:rPr>
            </w:pPr>
            <w:r>
              <w:rPr>
                <w:b/>
              </w:rPr>
              <w:t>Cinsiyet</w:t>
            </w:r>
          </w:p>
          <w:p w14:paraId="2D5728D1" w14:textId="77777777" w:rsidR="003D0C8D" w:rsidRPr="00AB3C34" w:rsidRDefault="003D0C8D" w:rsidP="003D0C8D">
            <w:pPr>
              <w:jc w:val="right"/>
              <w:rPr>
                <w:b/>
              </w:rPr>
            </w:pPr>
          </w:p>
        </w:tc>
        <w:tc>
          <w:tcPr>
            <w:tcW w:w="1219" w:type="pct"/>
          </w:tcPr>
          <w:p w14:paraId="03C5ACCD" w14:textId="77777777" w:rsidR="003D0C8D" w:rsidRPr="00AB3C34" w:rsidRDefault="003D0C8D" w:rsidP="003D0C8D">
            <w:pPr>
              <w:ind w:firstLine="0"/>
              <w:jc w:val="left"/>
            </w:pPr>
            <w:r>
              <w:t>Erkek</w:t>
            </w:r>
          </w:p>
        </w:tc>
        <w:tc>
          <w:tcPr>
            <w:tcW w:w="975" w:type="pct"/>
          </w:tcPr>
          <w:p w14:paraId="5182E3E7" w14:textId="77777777" w:rsidR="003D0C8D" w:rsidRPr="00AB3C34" w:rsidRDefault="006516D7" w:rsidP="003D0C8D">
            <w:r>
              <w:t>146</w:t>
            </w:r>
          </w:p>
        </w:tc>
        <w:tc>
          <w:tcPr>
            <w:tcW w:w="1037" w:type="pct"/>
          </w:tcPr>
          <w:p w14:paraId="256DEDEF" w14:textId="77777777" w:rsidR="003D0C8D" w:rsidRPr="00AB3C34" w:rsidRDefault="006516D7" w:rsidP="003D0C8D">
            <w:pPr>
              <w:jc w:val="left"/>
            </w:pPr>
            <w:r>
              <w:t>44</w:t>
            </w:r>
            <w:r w:rsidR="003D0C8D" w:rsidRPr="00AB3C34">
              <w:t>,</w:t>
            </w:r>
            <w:r>
              <w:t>6</w:t>
            </w:r>
          </w:p>
        </w:tc>
      </w:tr>
      <w:tr w:rsidR="003D0C8D" w:rsidRPr="00AB3C34" w14:paraId="7E72B77D" w14:textId="77777777" w:rsidTr="003D0C8D">
        <w:trPr>
          <w:trHeight w:val="398"/>
        </w:trPr>
        <w:tc>
          <w:tcPr>
            <w:tcW w:w="1769" w:type="pct"/>
            <w:vMerge/>
          </w:tcPr>
          <w:p w14:paraId="1221B066" w14:textId="77777777" w:rsidR="003D0C8D" w:rsidRPr="00AB3C34" w:rsidRDefault="003D0C8D" w:rsidP="003D0C8D">
            <w:pPr>
              <w:jc w:val="right"/>
              <w:rPr>
                <w:b/>
              </w:rPr>
            </w:pPr>
          </w:p>
        </w:tc>
        <w:tc>
          <w:tcPr>
            <w:tcW w:w="1219" w:type="pct"/>
          </w:tcPr>
          <w:p w14:paraId="31790329" w14:textId="77777777" w:rsidR="003D0C8D" w:rsidRPr="00AB3C34" w:rsidRDefault="003D0C8D" w:rsidP="003D0C8D">
            <w:pPr>
              <w:ind w:firstLine="0"/>
              <w:jc w:val="left"/>
            </w:pPr>
            <w:r>
              <w:t>Kadın</w:t>
            </w:r>
          </w:p>
        </w:tc>
        <w:tc>
          <w:tcPr>
            <w:tcW w:w="975" w:type="pct"/>
          </w:tcPr>
          <w:p w14:paraId="0A7B0806" w14:textId="77777777" w:rsidR="003D0C8D" w:rsidRPr="00AB3C34" w:rsidRDefault="006516D7" w:rsidP="003D0C8D">
            <w:r>
              <w:t>181</w:t>
            </w:r>
          </w:p>
        </w:tc>
        <w:tc>
          <w:tcPr>
            <w:tcW w:w="1037" w:type="pct"/>
          </w:tcPr>
          <w:p w14:paraId="2CEF96A3" w14:textId="77777777" w:rsidR="003D0C8D" w:rsidRPr="00AB3C34" w:rsidRDefault="006516D7" w:rsidP="003D0C8D">
            <w:pPr>
              <w:jc w:val="left"/>
            </w:pPr>
            <w:r>
              <w:t>55</w:t>
            </w:r>
            <w:r w:rsidR="003D0C8D" w:rsidRPr="00AB3C34">
              <w:t>,</w:t>
            </w:r>
            <w:r>
              <w:t>4</w:t>
            </w:r>
          </w:p>
        </w:tc>
      </w:tr>
      <w:tr w:rsidR="003D0C8D" w:rsidRPr="00AB3C34" w14:paraId="06D5AD1B" w14:textId="77777777" w:rsidTr="003D0C8D">
        <w:trPr>
          <w:trHeight w:val="407"/>
        </w:trPr>
        <w:tc>
          <w:tcPr>
            <w:tcW w:w="1769" w:type="pct"/>
            <w:vMerge w:val="restart"/>
          </w:tcPr>
          <w:p w14:paraId="11F6332B" w14:textId="77777777" w:rsidR="003D0C8D" w:rsidRPr="00AB3C34" w:rsidRDefault="003D0C8D" w:rsidP="003D0C8D">
            <w:pPr>
              <w:ind w:firstLine="0"/>
              <w:rPr>
                <w:b/>
              </w:rPr>
            </w:pPr>
            <w:bookmarkStart w:id="115" w:name="_Hlk26622416"/>
            <w:r>
              <w:rPr>
                <w:b/>
              </w:rPr>
              <w:t>Branş</w:t>
            </w:r>
          </w:p>
        </w:tc>
        <w:tc>
          <w:tcPr>
            <w:tcW w:w="1219" w:type="pct"/>
          </w:tcPr>
          <w:p w14:paraId="2D15BCBB" w14:textId="77777777" w:rsidR="003D0C8D" w:rsidRPr="00AB3C34" w:rsidRDefault="003D0C8D" w:rsidP="003D0C8D">
            <w:pPr>
              <w:ind w:firstLine="0"/>
              <w:jc w:val="left"/>
            </w:pPr>
            <w:r>
              <w:t>Fen Bilgisi Öğretmenliği</w:t>
            </w:r>
          </w:p>
        </w:tc>
        <w:tc>
          <w:tcPr>
            <w:tcW w:w="975" w:type="pct"/>
          </w:tcPr>
          <w:p w14:paraId="35F6300B" w14:textId="77777777" w:rsidR="003D0C8D" w:rsidRPr="00AB3C34" w:rsidRDefault="006516D7" w:rsidP="003D0C8D">
            <w:r>
              <w:t>47</w:t>
            </w:r>
          </w:p>
        </w:tc>
        <w:tc>
          <w:tcPr>
            <w:tcW w:w="1037" w:type="pct"/>
          </w:tcPr>
          <w:p w14:paraId="409DF53B" w14:textId="77777777" w:rsidR="003D0C8D" w:rsidRPr="00AB3C34" w:rsidRDefault="006516D7" w:rsidP="003D0C8D">
            <w:pPr>
              <w:jc w:val="left"/>
            </w:pPr>
            <w:r>
              <w:t>14</w:t>
            </w:r>
            <w:r w:rsidR="003D0C8D">
              <w:t>,</w:t>
            </w:r>
            <w:r>
              <w:t>4</w:t>
            </w:r>
          </w:p>
        </w:tc>
      </w:tr>
      <w:tr w:rsidR="003D0C8D" w:rsidRPr="00AB3C34" w14:paraId="0E215F45" w14:textId="77777777" w:rsidTr="003D0C8D">
        <w:trPr>
          <w:trHeight w:val="271"/>
        </w:trPr>
        <w:tc>
          <w:tcPr>
            <w:tcW w:w="1769" w:type="pct"/>
            <w:vMerge/>
          </w:tcPr>
          <w:p w14:paraId="4E5EA206" w14:textId="77777777" w:rsidR="003D0C8D" w:rsidRPr="00AB3C34" w:rsidRDefault="003D0C8D" w:rsidP="003D0C8D">
            <w:pPr>
              <w:jc w:val="right"/>
              <w:rPr>
                <w:b/>
              </w:rPr>
            </w:pPr>
          </w:p>
        </w:tc>
        <w:tc>
          <w:tcPr>
            <w:tcW w:w="1219" w:type="pct"/>
          </w:tcPr>
          <w:p w14:paraId="1F7AA962" w14:textId="77777777" w:rsidR="003D0C8D" w:rsidRPr="00AB3C34" w:rsidRDefault="003D0C8D" w:rsidP="003D0C8D">
            <w:pPr>
              <w:tabs>
                <w:tab w:val="center" w:pos="1407"/>
              </w:tabs>
              <w:ind w:firstLine="0"/>
              <w:jc w:val="left"/>
            </w:pPr>
            <w:r>
              <w:t>Sınıf Öğretmenliği</w:t>
            </w:r>
          </w:p>
        </w:tc>
        <w:tc>
          <w:tcPr>
            <w:tcW w:w="975" w:type="pct"/>
          </w:tcPr>
          <w:p w14:paraId="3FC0C8FA" w14:textId="77777777" w:rsidR="003D0C8D" w:rsidRPr="00AB3C34" w:rsidRDefault="003D0C8D" w:rsidP="003D0C8D">
            <w:r>
              <w:t>6</w:t>
            </w:r>
            <w:r w:rsidR="006516D7">
              <w:t>2</w:t>
            </w:r>
          </w:p>
        </w:tc>
        <w:tc>
          <w:tcPr>
            <w:tcW w:w="1037" w:type="pct"/>
          </w:tcPr>
          <w:p w14:paraId="61EAF762" w14:textId="77777777" w:rsidR="003D0C8D" w:rsidRPr="00AB3C34" w:rsidRDefault="006516D7" w:rsidP="003D0C8D">
            <w:pPr>
              <w:jc w:val="left"/>
            </w:pPr>
            <w:r>
              <w:t>19</w:t>
            </w:r>
            <w:r w:rsidR="003D0C8D">
              <w:t>,</w:t>
            </w:r>
            <w:r>
              <w:t>0</w:t>
            </w:r>
          </w:p>
        </w:tc>
      </w:tr>
      <w:tr w:rsidR="003D0C8D" w:rsidRPr="00AB3C34" w14:paraId="55409DF0" w14:textId="77777777" w:rsidTr="003D0C8D">
        <w:trPr>
          <w:trHeight w:val="421"/>
        </w:trPr>
        <w:tc>
          <w:tcPr>
            <w:tcW w:w="1769" w:type="pct"/>
            <w:vMerge/>
          </w:tcPr>
          <w:p w14:paraId="3150866D" w14:textId="77777777" w:rsidR="003D0C8D" w:rsidRPr="00AB3C34" w:rsidRDefault="003D0C8D" w:rsidP="003D0C8D">
            <w:pPr>
              <w:jc w:val="right"/>
              <w:rPr>
                <w:b/>
              </w:rPr>
            </w:pPr>
          </w:p>
        </w:tc>
        <w:tc>
          <w:tcPr>
            <w:tcW w:w="1219" w:type="pct"/>
          </w:tcPr>
          <w:p w14:paraId="7941CB73" w14:textId="77777777" w:rsidR="003D0C8D" w:rsidRDefault="003D0C8D" w:rsidP="003D0C8D">
            <w:pPr>
              <w:tabs>
                <w:tab w:val="center" w:pos="1407"/>
              </w:tabs>
              <w:ind w:firstLine="0"/>
              <w:jc w:val="left"/>
            </w:pPr>
            <w:r>
              <w:t>Sosyal Bilgiler Öğretmenliği</w:t>
            </w:r>
          </w:p>
        </w:tc>
        <w:tc>
          <w:tcPr>
            <w:tcW w:w="975" w:type="pct"/>
          </w:tcPr>
          <w:p w14:paraId="6C270265" w14:textId="77777777" w:rsidR="003D0C8D" w:rsidRDefault="006516D7" w:rsidP="003D0C8D">
            <w:r>
              <w:t>56</w:t>
            </w:r>
          </w:p>
        </w:tc>
        <w:tc>
          <w:tcPr>
            <w:tcW w:w="1037" w:type="pct"/>
          </w:tcPr>
          <w:p w14:paraId="2F93D434" w14:textId="77777777" w:rsidR="003D0C8D" w:rsidRDefault="006516D7" w:rsidP="003D0C8D">
            <w:pPr>
              <w:jc w:val="left"/>
            </w:pPr>
            <w:r>
              <w:t>17</w:t>
            </w:r>
            <w:r w:rsidR="003D0C8D">
              <w:t>,1</w:t>
            </w:r>
          </w:p>
        </w:tc>
      </w:tr>
      <w:tr w:rsidR="003D0C8D" w:rsidRPr="00AB3C34" w14:paraId="36B5DBAD" w14:textId="77777777" w:rsidTr="003D0C8D">
        <w:trPr>
          <w:trHeight w:val="421"/>
        </w:trPr>
        <w:tc>
          <w:tcPr>
            <w:tcW w:w="1769" w:type="pct"/>
            <w:vMerge/>
          </w:tcPr>
          <w:p w14:paraId="2AF7F23B" w14:textId="77777777" w:rsidR="003D0C8D" w:rsidRPr="00AB3C34" w:rsidRDefault="003D0C8D" w:rsidP="003D0C8D">
            <w:pPr>
              <w:jc w:val="right"/>
              <w:rPr>
                <w:b/>
              </w:rPr>
            </w:pPr>
          </w:p>
        </w:tc>
        <w:tc>
          <w:tcPr>
            <w:tcW w:w="1219" w:type="pct"/>
          </w:tcPr>
          <w:p w14:paraId="05148672" w14:textId="77777777" w:rsidR="003D0C8D" w:rsidRDefault="003D0C8D" w:rsidP="003D0C8D">
            <w:pPr>
              <w:tabs>
                <w:tab w:val="center" w:pos="1407"/>
              </w:tabs>
              <w:ind w:firstLine="0"/>
            </w:pPr>
            <w:r>
              <w:t>Matematik Öğretmenliği</w:t>
            </w:r>
          </w:p>
        </w:tc>
        <w:tc>
          <w:tcPr>
            <w:tcW w:w="975" w:type="pct"/>
          </w:tcPr>
          <w:p w14:paraId="7F76820D" w14:textId="77777777" w:rsidR="003D0C8D" w:rsidRDefault="006516D7" w:rsidP="003D0C8D">
            <w:r>
              <w:t>84</w:t>
            </w:r>
          </w:p>
        </w:tc>
        <w:tc>
          <w:tcPr>
            <w:tcW w:w="1037" w:type="pct"/>
          </w:tcPr>
          <w:p w14:paraId="0068273C" w14:textId="77777777" w:rsidR="003D0C8D" w:rsidRDefault="006516D7" w:rsidP="003D0C8D">
            <w:pPr>
              <w:jc w:val="left"/>
            </w:pPr>
            <w:r>
              <w:t>25,7</w:t>
            </w:r>
          </w:p>
        </w:tc>
      </w:tr>
      <w:tr w:rsidR="003D0C8D" w:rsidRPr="00AB3C34" w14:paraId="3360C361" w14:textId="77777777" w:rsidTr="003D0C8D">
        <w:trPr>
          <w:trHeight w:val="421"/>
        </w:trPr>
        <w:tc>
          <w:tcPr>
            <w:tcW w:w="1769" w:type="pct"/>
            <w:vMerge/>
          </w:tcPr>
          <w:p w14:paraId="79B93C22" w14:textId="77777777" w:rsidR="003D0C8D" w:rsidRPr="00AB3C34" w:rsidRDefault="003D0C8D" w:rsidP="003D0C8D">
            <w:pPr>
              <w:jc w:val="right"/>
              <w:rPr>
                <w:b/>
              </w:rPr>
            </w:pPr>
          </w:p>
        </w:tc>
        <w:tc>
          <w:tcPr>
            <w:tcW w:w="1219" w:type="pct"/>
          </w:tcPr>
          <w:p w14:paraId="5244ED18" w14:textId="77777777" w:rsidR="003D0C8D" w:rsidRDefault="003D0C8D" w:rsidP="003D0C8D">
            <w:pPr>
              <w:tabs>
                <w:tab w:val="center" w:pos="1407"/>
              </w:tabs>
              <w:ind w:firstLine="0"/>
            </w:pPr>
            <w:r>
              <w:t>Diğer</w:t>
            </w:r>
          </w:p>
        </w:tc>
        <w:tc>
          <w:tcPr>
            <w:tcW w:w="975" w:type="pct"/>
          </w:tcPr>
          <w:p w14:paraId="39489E97" w14:textId="77777777" w:rsidR="003D0C8D" w:rsidRDefault="006516D7" w:rsidP="003D0C8D">
            <w:r>
              <w:t>78</w:t>
            </w:r>
          </w:p>
        </w:tc>
        <w:tc>
          <w:tcPr>
            <w:tcW w:w="1037" w:type="pct"/>
          </w:tcPr>
          <w:p w14:paraId="31F8DDC6" w14:textId="77777777" w:rsidR="003D0C8D" w:rsidRDefault="006516D7" w:rsidP="003D0C8D">
            <w:pPr>
              <w:jc w:val="left"/>
            </w:pPr>
            <w:r>
              <w:t>23,9</w:t>
            </w:r>
          </w:p>
        </w:tc>
      </w:tr>
      <w:bookmarkEnd w:id="115"/>
      <w:tr w:rsidR="003D0C8D" w:rsidRPr="00AB3C34" w14:paraId="2C4E3202" w14:textId="77777777" w:rsidTr="003D0C8D">
        <w:trPr>
          <w:trHeight w:val="420"/>
        </w:trPr>
        <w:tc>
          <w:tcPr>
            <w:tcW w:w="1769" w:type="pct"/>
            <w:vMerge w:val="restart"/>
          </w:tcPr>
          <w:p w14:paraId="223440E6" w14:textId="77777777" w:rsidR="003D0C8D" w:rsidRPr="00AB3C34" w:rsidRDefault="003D0C8D" w:rsidP="003D0C8D">
            <w:pPr>
              <w:ind w:firstLine="0"/>
              <w:rPr>
                <w:b/>
              </w:rPr>
            </w:pPr>
            <w:r>
              <w:rPr>
                <w:b/>
              </w:rPr>
              <w:t>Medeni Durum</w:t>
            </w:r>
          </w:p>
          <w:p w14:paraId="49AA772B" w14:textId="77777777" w:rsidR="003D0C8D" w:rsidRPr="00AB3C34" w:rsidRDefault="003D0C8D" w:rsidP="003D0C8D">
            <w:pPr>
              <w:ind w:firstLine="0"/>
              <w:jc w:val="left"/>
              <w:rPr>
                <w:b/>
              </w:rPr>
            </w:pPr>
          </w:p>
        </w:tc>
        <w:tc>
          <w:tcPr>
            <w:tcW w:w="1219" w:type="pct"/>
          </w:tcPr>
          <w:p w14:paraId="2BAA8EA1" w14:textId="77777777" w:rsidR="003D0C8D" w:rsidRPr="00AB3C34" w:rsidRDefault="003D0C8D" w:rsidP="003D0C8D">
            <w:pPr>
              <w:ind w:firstLine="0"/>
              <w:jc w:val="left"/>
            </w:pPr>
            <w:r>
              <w:t>Evli</w:t>
            </w:r>
          </w:p>
        </w:tc>
        <w:tc>
          <w:tcPr>
            <w:tcW w:w="975" w:type="pct"/>
          </w:tcPr>
          <w:p w14:paraId="492E8071" w14:textId="77777777" w:rsidR="003D0C8D" w:rsidRPr="00AB3C34" w:rsidRDefault="006516D7" w:rsidP="003D0C8D">
            <w:r>
              <w:t>211</w:t>
            </w:r>
          </w:p>
        </w:tc>
        <w:tc>
          <w:tcPr>
            <w:tcW w:w="1037" w:type="pct"/>
          </w:tcPr>
          <w:p w14:paraId="1802539B" w14:textId="77777777" w:rsidR="003D0C8D" w:rsidRPr="00AB3C34" w:rsidRDefault="006516D7" w:rsidP="003D0C8D">
            <w:pPr>
              <w:jc w:val="left"/>
            </w:pPr>
            <w:r>
              <w:t>64</w:t>
            </w:r>
            <w:r w:rsidR="003D0C8D">
              <w:t>,</w:t>
            </w:r>
            <w:r>
              <w:t>5</w:t>
            </w:r>
          </w:p>
        </w:tc>
      </w:tr>
      <w:tr w:rsidR="003D0C8D" w:rsidRPr="00AB3C34" w14:paraId="2E50BC9A" w14:textId="77777777" w:rsidTr="003D0C8D">
        <w:trPr>
          <w:trHeight w:val="412"/>
        </w:trPr>
        <w:tc>
          <w:tcPr>
            <w:tcW w:w="1769" w:type="pct"/>
            <w:vMerge/>
          </w:tcPr>
          <w:p w14:paraId="4EE14241" w14:textId="77777777" w:rsidR="003D0C8D" w:rsidRPr="00AB3C34" w:rsidRDefault="003D0C8D" w:rsidP="003D0C8D">
            <w:pPr>
              <w:jc w:val="right"/>
              <w:rPr>
                <w:b/>
              </w:rPr>
            </w:pPr>
          </w:p>
        </w:tc>
        <w:tc>
          <w:tcPr>
            <w:tcW w:w="1219" w:type="pct"/>
          </w:tcPr>
          <w:p w14:paraId="32B7950D" w14:textId="77777777" w:rsidR="003D0C8D" w:rsidRPr="00AB3C34" w:rsidRDefault="003D0C8D" w:rsidP="003D0C8D">
            <w:pPr>
              <w:ind w:firstLine="0"/>
              <w:jc w:val="left"/>
            </w:pPr>
            <w:r>
              <w:t>Bekâr</w:t>
            </w:r>
          </w:p>
        </w:tc>
        <w:tc>
          <w:tcPr>
            <w:tcW w:w="975" w:type="pct"/>
          </w:tcPr>
          <w:p w14:paraId="47DDDA9B" w14:textId="77777777" w:rsidR="003D0C8D" w:rsidRPr="00AB3C34" w:rsidRDefault="006516D7" w:rsidP="003D0C8D">
            <w:r>
              <w:t>116</w:t>
            </w:r>
          </w:p>
        </w:tc>
        <w:tc>
          <w:tcPr>
            <w:tcW w:w="1037" w:type="pct"/>
          </w:tcPr>
          <w:p w14:paraId="25183FB5" w14:textId="77777777" w:rsidR="003D0C8D" w:rsidRPr="00AB3C34" w:rsidRDefault="006516D7" w:rsidP="003D0C8D">
            <w:pPr>
              <w:jc w:val="left"/>
            </w:pPr>
            <w:r>
              <w:t>35</w:t>
            </w:r>
            <w:r w:rsidR="003D0C8D">
              <w:t>,</w:t>
            </w:r>
            <w:r>
              <w:t>5</w:t>
            </w:r>
          </w:p>
        </w:tc>
      </w:tr>
      <w:tr w:rsidR="003D0C8D" w:rsidRPr="00AB3C34" w14:paraId="64F634AC" w14:textId="77777777" w:rsidTr="003D0C8D">
        <w:trPr>
          <w:trHeight w:val="417"/>
        </w:trPr>
        <w:tc>
          <w:tcPr>
            <w:tcW w:w="1769" w:type="pct"/>
            <w:vMerge w:val="restart"/>
          </w:tcPr>
          <w:p w14:paraId="6A601C1C" w14:textId="77777777" w:rsidR="003D0C8D" w:rsidRPr="00AB3C34" w:rsidRDefault="003D0C8D" w:rsidP="003D0C8D">
            <w:pPr>
              <w:ind w:firstLine="0"/>
              <w:jc w:val="left"/>
              <w:rPr>
                <w:b/>
              </w:rPr>
            </w:pPr>
            <w:r>
              <w:rPr>
                <w:b/>
              </w:rPr>
              <w:t>Yaş</w:t>
            </w:r>
          </w:p>
        </w:tc>
        <w:tc>
          <w:tcPr>
            <w:tcW w:w="1219" w:type="pct"/>
          </w:tcPr>
          <w:p w14:paraId="042358E9" w14:textId="77777777" w:rsidR="003D0C8D" w:rsidRPr="00AB3C34" w:rsidRDefault="003D0C8D" w:rsidP="003D0C8D">
            <w:pPr>
              <w:ind w:firstLine="0"/>
              <w:jc w:val="left"/>
            </w:pPr>
            <w:r>
              <w:t>18-30 yaş</w:t>
            </w:r>
          </w:p>
        </w:tc>
        <w:tc>
          <w:tcPr>
            <w:tcW w:w="975" w:type="pct"/>
          </w:tcPr>
          <w:p w14:paraId="5B1683FC" w14:textId="77777777" w:rsidR="003D0C8D" w:rsidRPr="00AB3C34" w:rsidRDefault="006516D7" w:rsidP="003D0C8D">
            <w:r>
              <w:t>92</w:t>
            </w:r>
          </w:p>
        </w:tc>
        <w:tc>
          <w:tcPr>
            <w:tcW w:w="1037" w:type="pct"/>
          </w:tcPr>
          <w:p w14:paraId="09D2543C" w14:textId="77777777" w:rsidR="003D0C8D" w:rsidRPr="00AB3C34" w:rsidRDefault="006516D7" w:rsidP="003D0C8D">
            <w:pPr>
              <w:jc w:val="left"/>
            </w:pPr>
            <w:r>
              <w:t>28</w:t>
            </w:r>
            <w:r w:rsidR="003D0C8D">
              <w:t>,</w:t>
            </w:r>
            <w:r>
              <w:t>1</w:t>
            </w:r>
          </w:p>
        </w:tc>
      </w:tr>
      <w:tr w:rsidR="003D0C8D" w:rsidRPr="00AB3C34" w14:paraId="5CCC978E" w14:textId="77777777" w:rsidTr="003D0C8D">
        <w:trPr>
          <w:trHeight w:val="417"/>
        </w:trPr>
        <w:tc>
          <w:tcPr>
            <w:tcW w:w="1769" w:type="pct"/>
            <w:vMerge/>
          </w:tcPr>
          <w:p w14:paraId="544F9123" w14:textId="77777777" w:rsidR="003D0C8D" w:rsidRPr="00AB3C34" w:rsidRDefault="003D0C8D" w:rsidP="003D0C8D">
            <w:pPr>
              <w:jc w:val="right"/>
              <w:rPr>
                <w:b/>
              </w:rPr>
            </w:pPr>
          </w:p>
        </w:tc>
        <w:tc>
          <w:tcPr>
            <w:tcW w:w="1219" w:type="pct"/>
          </w:tcPr>
          <w:p w14:paraId="0B7FBFB7" w14:textId="77777777" w:rsidR="003D0C8D" w:rsidRPr="00AB3C34" w:rsidRDefault="003D0C8D" w:rsidP="003D0C8D">
            <w:pPr>
              <w:ind w:firstLine="0"/>
              <w:jc w:val="left"/>
            </w:pPr>
            <w:r>
              <w:t>31-45 yaş</w:t>
            </w:r>
          </w:p>
        </w:tc>
        <w:tc>
          <w:tcPr>
            <w:tcW w:w="975" w:type="pct"/>
          </w:tcPr>
          <w:p w14:paraId="3EEA7458" w14:textId="77777777" w:rsidR="003D0C8D" w:rsidRPr="00AB3C34" w:rsidRDefault="006516D7" w:rsidP="003D0C8D">
            <w:r>
              <w:t>175</w:t>
            </w:r>
          </w:p>
        </w:tc>
        <w:tc>
          <w:tcPr>
            <w:tcW w:w="1037" w:type="pct"/>
          </w:tcPr>
          <w:p w14:paraId="437E3BE5" w14:textId="77777777" w:rsidR="003D0C8D" w:rsidRPr="00AB3C34" w:rsidRDefault="003D0C8D" w:rsidP="003D0C8D">
            <w:pPr>
              <w:jc w:val="left"/>
            </w:pPr>
            <w:r>
              <w:t>5</w:t>
            </w:r>
            <w:r w:rsidR="006516D7">
              <w:t>3</w:t>
            </w:r>
            <w:r>
              <w:t>,</w:t>
            </w:r>
            <w:r w:rsidR="006516D7">
              <w:t>5</w:t>
            </w:r>
          </w:p>
        </w:tc>
      </w:tr>
      <w:tr w:rsidR="003D0C8D" w:rsidRPr="00AB3C34" w14:paraId="6C25CE7F" w14:textId="77777777" w:rsidTr="003D0C8D">
        <w:trPr>
          <w:trHeight w:val="417"/>
        </w:trPr>
        <w:tc>
          <w:tcPr>
            <w:tcW w:w="1769" w:type="pct"/>
            <w:vMerge/>
          </w:tcPr>
          <w:p w14:paraId="2FDF1AD9" w14:textId="77777777" w:rsidR="003D0C8D" w:rsidRPr="00AB3C34" w:rsidRDefault="003D0C8D" w:rsidP="003D0C8D">
            <w:pPr>
              <w:jc w:val="right"/>
              <w:rPr>
                <w:b/>
              </w:rPr>
            </w:pPr>
          </w:p>
        </w:tc>
        <w:tc>
          <w:tcPr>
            <w:tcW w:w="1219" w:type="pct"/>
          </w:tcPr>
          <w:p w14:paraId="1D15BEC4" w14:textId="77777777" w:rsidR="003D0C8D" w:rsidRDefault="003D0C8D" w:rsidP="003D0C8D">
            <w:pPr>
              <w:ind w:firstLine="0"/>
              <w:jc w:val="left"/>
            </w:pPr>
            <w:r>
              <w:t>46 yaş ve üzeri</w:t>
            </w:r>
          </w:p>
        </w:tc>
        <w:tc>
          <w:tcPr>
            <w:tcW w:w="975" w:type="pct"/>
          </w:tcPr>
          <w:p w14:paraId="66442710" w14:textId="77777777" w:rsidR="003D0C8D" w:rsidRDefault="006516D7" w:rsidP="003D0C8D">
            <w:r>
              <w:t>60</w:t>
            </w:r>
          </w:p>
        </w:tc>
        <w:tc>
          <w:tcPr>
            <w:tcW w:w="1037" w:type="pct"/>
          </w:tcPr>
          <w:p w14:paraId="5F9B840D" w14:textId="77777777" w:rsidR="003D0C8D" w:rsidRDefault="006516D7" w:rsidP="003D0C8D">
            <w:pPr>
              <w:jc w:val="left"/>
            </w:pPr>
            <w:r>
              <w:t>18,3</w:t>
            </w:r>
          </w:p>
        </w:tc>
      </w:tr>
      <w:tr w:rsidR="003D0C8D" w:rsidRPr="00AB3C34" w14:paraId="439D6321" w14:textId="77777777" w:rsidTr="003D0C8D">
        <w:trPr>
          <w:trHeight w:val="423"/>
        </w:trPr>
        <w:tc>
          <w:tcPr>
            <w:tcW w:w="1769" w:type="pct"/>
            <w:vMerge w:val="restart"/>
          </w:tcPr>
          <w:p w14:paraId="016FCDEF" w14:textId="77777777" w:rsidR="003D0C8D" w:rsidRPr="00AB3C34" w:rsidRDefault="003D0C8D" w:rsidP="003D0C8D">
            <w:pPr>
              <w:ind w:firstLine="0"/>
              <w:rPr>
                <w:b/>
              </w:rPr>
            </w:pPr>
            <w:r>
              <w:rPr>
                <w:b/>
              </w:rPr>
              <w:t>Anne Eğitim Durumu</w:t>
            </w:r>
          </w:p>
        </w:tc>
        <w:tc>
          <w:tcPr>
            <w:tcW w:w="1219" w:type="pct"/>
          </w:tcPr>
          <w:p w14:paraId="393BFD9A" w14:textId="77777777" w:rsidR="003D0C8D" w:rsidRPr="00AB3C34" w:rsidRDefault="003D0C8D" w:rsidP="003D0C8D">
            <w:pPr>
              <w:ind w:firstLine="0"/>
              <w:jc w:val="left"/>
            </w:pPr>
            <w:r>
              <w:t>Okuryazar değil</w:t>
            </w:r>
          </w:p>
        </w:tc>
        <w:tc>
          <w:tcPr>
            <w:tcW w:w="975" w:type="pct"/>
          </w:tcPr>
          <w:p w14:paraId="4D7CC421" w14:textId="77777777" w:rsidR="003D0C8D" w:rsidRPr="00AB3C34" w:rsidRDefault="006516D7" w:rsidP="003D0C8D">
            <w:r>
              <w:t>13</w:t>
            </w:r>
          </w:p>
        </w:tc>
        <w:tc>
          <w:tcPr>
            <w:tcW w:w="1037" w:type="pct"/>
          </w:tcPr>
          <w:p w14:paraId="467CFA5C" w14:textId="77777777" w:rsidR="003D0C8D" w:rsidRPr="00AB3C34" w:rsidRDefault="006516D7" w:rsidP="003D0C8D">
            <w:pPr>
              <w:jc w:val="left"/>
            </w:pPr>
            <w:r>
              <w:t>4</w:t>
            </w:r>
            <w:r w:rsidR="003D0C8D">
              <w:t>,</w:t>
            </w:r>
            <w:r>
              <w:t>0</w:t>
            </w:r>
          </w:p>
        </w:tc>
      </w:tr>
      <w:tr w:rsidR="003D0C8D" w:rsidRPr="00AB3C34" w14:paraId="5E1D78AC" w14:textId="77777777" w:rsidTr="003D0C8D">
        <w:trPr>
          <w:trHeight w:val="423"/>
        </w:trPr>
        <w:tc>
          <w:tcPr>
            <w:tcW w:w="1769" w:type="pct"/>
            <w:vMerge/>
          </w:tcPr>
          <w:p w14:paraId="07F0BC50" w14:textId="77777777" w:rsidR="003D0C8D" w:rsidRDefault="003D0C8D" w:rsidP="003D0C8D">
            <w:pPr>
              <w:jc w:val="right"/>
              <w:rPr>
                <w:b/>
              </w:rPr>
            </w:pPr>
          </w:p>
        </w:tc>
        <w:tc>
          <w:tcPr>
            <w:tcW w:w="1219" w:type="pct"/>
          </w:tcPr>
          <w:p w14:paraId="3974FBF1" w14:textId="77777777" w:rsidR="003D0C8D" w:rsidRDefault="003D0C8D" w:rsidP="003D0C8D">
            <w:pPr>
              <w:ind w:firstLine="0"/>
              <w:jc w:val="left"/>
            </w:pPr>
            <w:r>
              <w:t>İlkokul</w:t>
            </w:r>
          </w:p>
        </w:tc>
        <w:tc>
          <w:tcPr>
            <w:tcW w:w="975" w:type="pct"/>
          </w:tcPr>
          <w:p w14:paraId="57F20CD7" w14:textId="77777777" w:rsidR="003D0C8D" w:rsidRPr="00AB3C34" w:rsidRDefault="006516D7" w:rsidP="003D0C8D">
            <w:r>
              <w:t>44</w:t>
            </w:r>
          </w:p>
        </w:tc>
        <w:tc>
          <w:tcPr>
            <w:tcW w:w="1037" w:type="pct"/>
          </w:tcPr>
          <w:p w14:paraId="7BE36819" w14:textId="77777777" w:rsidR="003D0C8D" w:rsidRPr="00AB3C34" w:rsidRDefault="006516D7" w:rsidP="003D0C8D">
            <w:pPr>
              <w:jc w:val="left"/>
            </w:pPr>
            <w:r>
              <w:t>13</w:t>
            </w:r>
            <w:r w:rsidR="003D0C8D">
              <w:t>,</w:t>
            </w:r>
            <w:r>
              <w:t>5</w:t>
            </w:r>
          </w:p>
        </w:tc>
      </w:tr>
      <w:tr w:rsidR="003D0C8D" w:rsidRPr="00AB3C34" w14:paraId="04C4D8D6" w14:textId="77777777" w:rsidTr="003D0C8D">
        <w:trPr>
          <w:trHeight w:val="423"/>
        </w:trPr>
        <w:tc>
          <w:tcPr>
            <w:tcW w:w="1769" w:type="pct"/>
            <w:vMerge/>
          </w:tcPr>
          <w:p w14:paraId="2BAB4669" w14:textId="77777777" w:rsidR="003D0C8D" w:rsidRDefault="003D0C8D" w:rsidP="003D0C8D">
            <w:pPr>
              <w:jc w:val="right"/>
              <w:rPr>
                <w:b/>
              </w:rPr>
            </w:pPr>
          </w:p>
        </w:tc>
        <w:tc>
          <w:tcPr>
            <w:tcW w:w="1219" w:type="pct"/>
          </w:tcPr>
          <w:p w14:paraId="64B90182" w14:textId="77777777" w:rsidR="003D0C8D" w:rsidRDefault="003D0C8D" w:rsidP="003D0C8D">
            <w:pPr>
              <w:ind w:firstLine="0"/>
              <w:jc w:val="left"/>
            </w:pPr>
            <w:r>
              <w:t>Ortaokul</w:t>
            </w:r>
          </w:p>
        </w:tc>
        <w:tc>
          <w:tcPr>
            <w:tcW w:w="975" w:type="pct"/>
          </w:tcPr>
          <w:p w14:paraId="287BD07D" w14:textId="77777777" w:rsidR="003D0C8D" w:rsidRPr="00AB3C34" w:rsidRDefault="006516D7" w:rsidP="003D0C8D">
            <w:r>
              <w:t>13</w:t>
            </w:r>
          </w:p>
        </w:tc>
        <w:tc>
          <w:tcPr>
            <w:tcW w:w="1037" w:type="pct"/>
          </w:tcPr>
          <w:p w14:paraId="30FA1358" w14:textId="77777777" w:rsidR="003D0C8D" w:rsidRPr="00AB3C34" w:rsidRDefault="006516D7" w:rsidP="003D0C8D">
            <w:pPr>
              <w:jc w:val="left"/>
            </w:pPr>
            <w:r>
              <w:t>4</w:t>
            </w:r>
            <w:r w:rsidR="003D0C8D">
              <w:t>,</w:t>
            </w:r>
            <w:r>
              <w:t>0</w:t>
            </w:r>
          </w:p>
        </w:tc>
      </w:tr>
      <w:tr w:rsidR="003D0C8D" w:rsidRPr="00AB3C34" w14:paraId="24654695" w14:textId="77777777" w:rsidTr="003D0C8D">
        <w:trPr>
          <w:trHeight w:val="415"/>
        </w:trPr>
        <w:tc>
          <w:tcPr>
            <w:tcW w:w="1769" w:type="pct"/>
            <w:vMerge/>
          </w:tcPr>
          <w:p w14:paraId="0EBF3042" w14:textId="77777777" w:rsidR="003D0C8D" w:rsidRPr="00AB3C34" w:rsidRDefault="003D0C8D" w:rsidP="003D0C8D">
            <w:pPr>
              <w:jc w:val="right"/>
              <w:rPr>
                <w:b/>
              </w:rPr>
            </w:pPr>
          </w:p>
        </w:tc>
        <w:tc>
          <w:tcPr>
            <w:tcW w:w="1219" w:type="pct"/>
          </w:tcPr>
          <w:p w14:paraId="57AB1563" w14:textId="77777777" w:rsidR="003D0C8D" w:rsidRPr="00AB3C34" w:rsidRDefault="003D0C8D" w:rsidP="003D0C8D">
            <w:pPr>
              <w:ind w:firstLine="0"/>
              <w:jc w:val="left"/>
            </w:pPr>
            <w:r>
              <w:t>Lise</w:t>
            </w:r>
          </w:p>
        </w:tc>
        <w:tc>
          <w:tcPr>
            <w:tcW w:w="975" w:type="pct"/>
          </w:tcPr>
          <w:p w14:paraId="596066C2" w14:textId="77777777" w:rsidR="003D0C8D" w:rsidRPr="00AB3C34" w:rsidRDefault="006516D7" w:rsidP="003D0C8D">
            <w:r>
              <w:t>84</w:t>
            </w:r>
          </w:p>
        </w:tc>
        <w:tc>
          <w:tcPr>
            <w:tcW w:w="1037" w:type="pct"/>
          </w:tcPr>
          <w:p w14:paraId="6252FA9D" w14:textId="77777777" w:rsidR="003D0C8D" w:rsidRPr="00AB3C34" w:rsidRDefault="006516D7" w:rsidP="003D0C8D">
            <w:pPr>
              <w:jc w:val="left"/>
            </w:pPr>
            <w:r>
              <w:t>25</w:t>
            </w:r>
            <w:r w:rsidR="003D0C8D">
              <w:t>,</w:t>
            </w:r>
            <w:r>
              <w:t>7</w:t>
            </w:r>
          </w:p>
        </w:tc>
      </w:tr>
      <w:tr w:rsidR="003D0C8D" w:rsidRPr="00AB3C34" w14:paraId="35B74AED" w14:textId="77777777" w:rsidTr="003D0C8D">
        <w:trPr>
          <w:trHeight w:val="415"/>
        </w:trPr>
        <w:tc>
          <w:tcPr>
            <w:tcW w:w="1769" w:type="pct"/>
            <w:vMerge/>
          </w:tcPr>
          <w:p w14:paraId="5C518B08" w14:textId="77777777" w:rsidR="003D0C8D" w:rsidRPr="00AB3C34" w:rsidRDefault="003D0C8D" w:rsidP="003D0C8D">
            <w:pPr>
              <w:jc w:val="right"/>
              <w:rPr>
                <w:b/>
              </w:rPr>
            </w:pPr>
          </w:p>
        </w:tc>
        <w:tc>
          <w:tcPr>
            <w:tcW w:w="1219" w:type="pct"/>
          </w:tcPr>
          <w:p w14:paraId="3F4FA7FE" w14:textId="77777777" w:rsidR="003D0C8D" w:rsidRDefault="003D0C8D" w:rsidP="003D0C8D">
            <w:pPr>
              <w:ind w:firstLine="0"/>
              <w:jc w:val="left"/>
            </w:pPr>
            <w:r>
              <w:t>Lisans</w:t>
            </w:r>
          </w:p>
        </w:tc>
        <w:tc>
          <w:tcPr>
            <w:tcW w:w="975" w:type="pct"/>
          </w:tcPr>
          <w:p w14:paraId="6DEC9F4D" w14:textId="77777777" w:rsidR="003D0C8D" w:rsidRDefault="006516D7" w:rsidP="003D0C8D">
            <w:r>
              <w:t>59</w:t>
            </w:r>
          </w:p>
        </w:tc>
        <w:tc>
          <w:tcPr>
            <w:tcW w:w="1037" w:type="pct"/>
          </w:tcPr>
          <w:p w14:paraId="29A8399F" w14:textId="77777777" w:rsidR="003D0C8D" w:rsidRDefault="006516D7" w:rsidP="003D0C8D">
            <w:pPr>
              <w:jc w:val="left"/>
            </w:pPr>
            <w:r>
              <w:t>18</w:t>
            </w:r>
            <w:r w:rsidR="003D0C8D">
              <w:t>,</w:t>
            </w:r>
            <w:r>
              <w:t>0</w:t>
            </w:r>
          </w:p>
        </w:tc>
      </w:tr>
      <w:tr w:rsidR="003D0C8D" w:rsidRPr="00AB3C34" w14:paraId="04FCBF25" w14:textId="77777777" w:rsidTr="003D0C8D">
        <w:trPr>
          <w:trHeight w:val="415"/>
        </w:trPr>
        <w:tc>
          <w:tcPr>
            <w:tcW w:w="1769" w:type="pct"/>
            <w:vMerge/>
          </w:tcPr>
          <w:p w14:paraId="53C2287C" w14:textId="77777777" w:rsidR="003D0C8D" w:rsidRPr="00AB3C34" w:rsidRDefault="003D0C8D" w:rsidP="003D0C8D">
            <w:pPr>
              <w:jc w:val="right"/>
              <w:rPr>
                <w:b/>
              </w:rPr>
            </w:pPr>
          </w:p>
        </w:tc>
        <w:tc>
          <w:tcPr>
            <w:tcW w:w="1219" w:type="pct"/>
          </w:tcPr>
          <w:p w14:paraId="5A97F456" w14:textId="77777777" w:rsidR="003D0C8D" w:rsidRDefault="003D0C8D" w:rsidP="003D0C8D">
            <w:pPr>
              <w:ind w:firstLine="0"/>
              <w:jc w:val="left"/>
            </w:pPr>
            <w:r>
              <w:t>Lisansüstü</w:t>
            </w:r>
          </w:p>
        </w:tc>
        <w:tc>
          <w:tcPr>
            <w:tcW w:w="975" w:type="pct"/>
          </w:tcPr>
          <w:p w14:paraId="12857889" w14:textId="77777777" w:rsidR="003D0C8D" w:rsidRDefault="006516D7" w:rsidP="003D0C8D">
            <w:r>
              <w:t>114</w:t>
            </w:r>
          </w:p>
        </w:tc>
        <w:tc>
          <w:tcPr>
            <w:tcW w:w="1037" w:type="pct"/>
          </w:tcPr>
          <w:p w14:paraId="256DEBD3" w14:textId="77777777" w:rsidR="003D0C8D" w:rsidRDefault="006516D7" w:rsidP="003D0C8D">
            <w:pPr>
              <w:jc w:val="left"/>
            </w:pPr>
            <w:r>
              <w:t>34,9</w:t>
            </w:r>
          </w:p>
        </w:tc>
      </w:tr>
    </w:tbl>
    <w:p w14:paraId="1A876212" w14:textId="77777777" w:rsidR="006F5B8A" w:rsidRDefault="006F5B8A" w:rsidP="007026C5">
      <w:pPr>
        <w:spacing w:after="0" w:line="360" w:lineRule="auto"/>
        <w:rPr>
          <w:rFonts w:cs="Times New Roman"/>
          <w:szCs w:val="24"/>
        </w:rPr>
      </w:pPr>
    </w:p>
    <w:p w14:paraId="1F016E61" w14:textId="5C959CE3" w:rsidR="00087B02" w:rsidRDefault="00953AA0" w:rsidP="00EA3894">
      <w:pPr>
        <w:spacing w:after="0" w:line="360" w:lineRule="auto"/>
        <w:rPr>
          <w:rFonts w:cs="Times New Roman"/>
          <w:szCs w:val="24"/>
        </w:rPr>
      </w:pPr>
      <w:r>
        <w:rPr>
          <w:rFonts w:cs="Times New Roman"/>
          <w:szCs w:val="24"/>
        </w:rPr>
        <w:tab/>
      </w:r>
    </w:p>
    <w:p w14:paraId="72B09E3B" w14:textId="77777777" w:rsidR="004652FC" w:rsidRDefault="004652FC" w:rsidP="00EA3894">
      <w:pPr>
        <w:spacing w:after="0" w:line="360" w:lineRule="auto"/>
        <w:rPr>
          <w:rFonts w:cs="Times New Roman"/>
          <w:szCs w:val="24"/>
        </w:rPr>
      </w:pPr>
    </w:p>
    <w:p w14:paraId="78613B9B" w14:textId="77777777" w:rsidR="00087B02" w:rsidRDefault="00087B02" w:rsidP="00EA3894">
      <w:pPr>
        <w:spacing w:after="0" w:line="360" w:lineRule="auto"/>
        <w:rPr>
          <w:rFonts w:cs="Times New Roman"/>
          <w:szCs w:val="24"/>
        </w:rPr>
      </w:pPr>
    </w:p>
    <w:p w14:paraId="30D7B8B9" w14:textId="4D337442" w:rsidR="00087B02" w:rsidRPr="00087B02" w:rsidRDefault="00087B02" w:rsidP="00087B02">
      <w:pPr>
        <w:pStyle w:val="ResimYazs"/>
        <w:keepNext/>
        <w:rPr>
          <w:color w:val="auto"/>
          <w:sz w:val="24"/>
          <w:szCs w:val="24"/>
        </w:rPr>
      </w:pPr>
      <w:r w:rsidRPr="00087B02">
        <w:rPr>
          <w:color w:val="auto"/>
          <w:sz w:val="24"/>
          <w:szCs w:val="24"/>
        </w:rPr>
        <w:lastRenderedPageBreak/>
        <w:t>Tablo 4.2. (Devamı)</w:t>
      </w:r>
    </w:p>
    <w:tbl>
      <w:tblPr>
        <w:tblStyle w:val="TabloKlavuzu22"/>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3009"/>
        <w:gridCol w:w="2073"/>
        <w:gridCol w:w="1658"/>
        <w:gridCol w:w="1764"/>
      </w:tblGrid>
      <w:tr w:rsidR="00087B02" w:rsidRPr="00AB3C34" w14:paraId="73271848" w14:textId="77777777" w:rsidTr="00066BCC">
        <w:tc>
          <w:tcPr>
            <w:tcW w:w="1769" w:type="pct"/>
          </w:tcPr>
          <w:p w14:paraId="0471DF6F" w14:textId="77777777" w:rsidR="00087B02" w:rsidRPr="00AB3C34" w:rsidRDefault="00087B02" w:rsidP="00066BCC">
            <w:pPr>
              <w:ind w:firstLine="0"/>
              <w:rPr>
                <w:b/>
              </w:rPr>
            </w:pPr>
            <w:r w:rsidRPr="00AB3C34">
              <w:rPr>
                <w:b/>
              </w:rPr>
              <w:t>Özellik</w:t>
            </w:r>
          </w:p>
        </w:tc>
        <w:tc>
          <w:tcPr>
            <w:tcW w:w="1219" w:type="pct"/>
          </w:tcPr>
          <w:p w14:paraId="1F95502F" w14:textId="77777777" w:rsidR="00087B02" w:rsidRPr="00AB3C34" w:rsidRDefault="00087B02" w:rsidP="00066BCC">
            <w:pPr>
              <w:ind w:firstLine="0"/>
              <w:rPr>
                <w:b/>
              </w:rPr>
            </w:pPr>
            <w:r w:rsidRPr="00AB3C34">
              <w:rPr>
                <w:b/>
              </w:rPr>
              <w:t>Dağılım</w:t>
            </w:r>
          </w:p>
        </w:tc>
        <w:tc>
          <w:tcPr>
            <w:tcW w:w="975" w:type="pct"/>
          </w:tcPr>
          <w:p w14:paraId="3E31F104" w14:textId="77777777" w:rsidR="00087B02" w:rsidRPr="00AB3C34" w:rsidRDefault="00087B02" w:rsidP="00066BCC">
            <w:pPr>
              <w:ind w:firstLine="0"/>
              <w:rPr>
                <w:b/>
              </w:rPr>
            </w:pPr>
            <w:r>
              <w:rPr>
                <w:b/>
              </w:rPr>
              <w:t xml:space="preserve">       </w:t>
            </w:r>
            <w:r w:rsidRPr="00AB3C34">
              <w:rPr>
                <w:b/>
              </w:rPr>
              <w:t>Sayı</w:t>
            </w:r>
            <w:r>
              <w:rPr>
                <w:b/>
              </w:rPr>
              <w:t xml:space="preserve"> (n)</w:t>
            </w:r>
          </w:p>
        </w:tc>
        <w:tc>
          <w:tcPr>
            <w:tcW w:w="1037" w:type="pct"/>
          </w:tcPr>
          <w:p w14:paraId="1CF80D68" w14:textId="77777777" w:rsidR="00087B02" w:rsidRPr="00AB3C34" w:rsidRDefault="00087B02" w:rsidP="00066BCC">
            <w:pPr>
              <w:ind w:firstLine="0"/>
              <w:rPr>
                <w:b/>
              </w:rPr>
            </w:pPr>
            <w:r>
              <w:rPr>
                <w:b/>
              </w:rPr>
              <w:t xml:space="preserve">Yüzde </w:t>
            </w:r>
            <w:r w:rsidRPr="00AB3C34">
              <w:rPr>
                <w:b/>
              </w:rPr>
              <w:t>(%)</w:t>
            </w:r>
          </w:p>
        </w:tc>
      </w:tr>
      <w:tr w:rsidR="00087B02" w:rsidRPr="00AB3C34" w14:paraId="0E6E5A9A" w14:textId="77777777" w:rsidTr="00066BCC">
        <w:trPr>
          <w:trHeight w:val="421"/>
        </w:trPr>
        <w:tc>
          <w:tcPr>
            <w:tcW w:w="1769" w:type="pct"/>
            <w:vMerge w:val="restart"/>
          </w:tcPr>
          <w:p w14:paraId="3DDB89A1" w14:textId="77777777" w:rsidR="00087B02" w:rsidRPr="00AB3C34" w:rsidRDefault="00087B02" w:rsidP="00066BCC">
            <w:pPr>
              <w:ind w:firstLine="0"/>
              <w:rPr>
                <w:b/>
              </w:rPr>
            </w:pPr>
            <w:r>
              <w:rPr>
                <w:b/>
              </w:rPr>
              <w:t>Baba Eğitim Durumu</w:t>
            </w:r>
          </w:p>
        </w:tc>
        <w:tc>
          <w:tcPr>
            <w:tcW w:w="1219" w:type="pct"/>
          </w:tcPr>
          <w:p w14:paraId="2A3BA88D" w14:textId="77777777" w:rsidR="00087B02" w:rsidRPr="00AB3C34" w:rsidRDefault="00087B02" w:rsidP="00066BCC">
            <w:pPr>
              <w:ind w:firstLine="0"/>
              <w:jc w:val="left"/>
            </w:pPr>
            <w:r>
              <w:t>Okuryazar değil</w:t>
            </w:r>
          </w:p>
        </w:tc>
        <w:tc>
          <w:tcPr>
            <w:tcW w:w="975" w:type="pct"/>
          </w:tcPr>
          <w:p w14:paraId="4DBDF281" w14:textId="77777777" w:rsidR="00087B02" w:rsidRPr="00AB3C34" w:rsidRDefault="00087B02" w:rsidP="00066BCC">
            <w:r>
              <w:t>7</w:t>
            </w:r>
          </w:p>
        </w:tc>
        <w:tc>
          <w:tcPr>
            <w:tcW w:w="1037" w:type="pct"/>
          </w:tcPr>
          <w:p w14:paraId="0B0D0B12" w14:textId="77777777" w:rsidR="00087B02" w:rsidRPr="00AB3C34" w:rsidRDefault="00087B02" w:rsidP="00066BCC">
            <w:pPr>
              <w:jc w:val="left"/>
            </w:pPr>
            <w:r>
              <w:t>2,1</w:t>
            </w:r>
          </w:p>
        </w:tc>
      </w:tr>
      <w:tr w:rsidR="00087B02" w:rsidRPr="00AB3C34" w14:paraId="28F015B7" w14:textId="77777777" w:rsidTr="00066BCC">
        <w:trPr>
          <w:trHeight w:val="414"/>
        </w:trPr>
        <w:tc>
          <w:tcPr>
            <w:tcW w:w="1769" w:type="pct"/>
            <w:vMerge/>
          </w:tcPr>
          <w:p w14:paraId="3A968E1A" w14:textId="77777777" w:rsidR="00087B02" w:rsidRPr="00AB3C34" w:rsidRDefault="00087B02" w:rsidP="00066BCC">
            <w:pPr>
              <w:rPr>
                <w:b/>
              </w:rPr>
            </w:pPr>
          </w:p>
        </w:tc>
        <w:tc>
          <w:tcPr>
            <w:tcW w:w="1219" w:type="pct"/>
          </w:tcPr>
          <w:p w14:paraId="3CD65236" w14:textId="77777777" w:rsidR="00087B02" w:rsidRDefault="00087B02" w:rsidP="00066BCC">
            <w:pPr>
              <w:ind w:firstLine="0"/>
              <w:jc w:val="left"/>
            </w:pPr>
            <w:r>
              <w:t>İlkokul</w:t>
            </w:r>
          </w:p>
        </w:tc>
        <w:tc>
          <w:tcPr>
            <w:tcW w:w="975" w:type="pct"/>
          </w:tcPr>
          <w:p w14:paraId="051CC87F" w14:textId="77777777" w:rsidR="00087B02" w:rsidRPr="00AB3C34" w:rsidRDefault="00087B02" w:rsidP="00066BCC">
            <w:r>
              <w:t>26</w:t>
            </w:r>
          </w:p>
        </w:tc>
        <w:tc>
          <w:tcPr>
            <w:tcW w:w="1037" w:type="pct"/>
          </w:tcPr>
          <w:p w14:paraId="3C4472AC" w14:textId="77777777" w:rsidR="00087B02" w:rsidRPr="00AB3C34" w:rsidRDefault="00087B02" w:rsidP="00066BCC">
            <w:pPr>
              <w:jc w:val="left"/>
            </w:pPr>
            <w:r>
              <w:t>8,0</w:t>
            </w:r>
          </w:p>
        </w:tc>
      </w:tr>
      <w:tr w:rsidR="00087B02" w:rsidRPr="00AB3C34" w14:paraId="1F4C31A0" w14:textId="77777777" w:rsidTr="00066BCC">
        <w:trPr>
          <w:trHeight w:val="414"/>
        </w:trPr>
        <w:tc>
          <w:tcPr>
            <w:tcW w:w="1769" w:type="pct"/>
            <w:vMerge/>
          </w:tcPr>
          <w:p w14:paraId="1D7DD02B" w14:textId="77777777" w:rsidR="00087B02" w:rsidRPr="00AB3C34" w:rsidRDefault="00087B02" w:rsidP="00066BCC">
            <w:pPr>
              <w:rPr>
                <w:b/>
              </w:rPr>
            </w:pPr>
          </w:p>
        </w:tc>
        <w:tc>
          <w:tcPr>
            <w:tcW w:w="1219" w:type="pct"/>
          </w:tcPr>
          <w:p w14:paraId="7EA7CE6B" w14:textId="77777777" w:rsidR="00087B02" w:rsidRDefault="00087B02" w:rsidP="00066BCC">
            <w:pPr>
              <w:ind w:firstLine="0"/>
              <w:jc w:val="left"/>
            </w:pPr>
            <w:r>
              <w:t>Ortaokul</w:t>
            </w:r>
          </w:p>
        </w:tc>
        <w:tc>
          <w:tcPr>
            <w:tcW w:w="975" w:type="pct"/>
          </w:tcPr>
          <w:p w14:paraId="06A6E60C" w14:textId="77777777" w:rsidR="00087B02" w:rsidRDefault="00087B02" w:rsidP="00066BCC">
            <w:r>
              <w:t>43</w:t>
            </w:r>
          </w:p>
        </w:tc>
        <w:tc>
          <w:tcPr>
            <w:tcW w:w="1037" w:type="pct"/>
          </w:tcPr>
          <w:p w14:paraId="4BD4018C" w14:textId="77777777" w:rsidR="00087B02" w:rsidRDefault="00087B02" w:rsidP="00066BCC">
            <w:pPr>
              <w:jc w:val="left"/>
            </w:pPr>
            <w:r>
              <w:t>13,1</w:t>
            </w:r>
          </w:p>
        </w:tc>
      </w:tr>
      <w:tr w:rsidR="00087B02" w:rsidRPr="00AB3C34" w14:paraId="3DA928D0" w14:textId="77777777" w:rsidTr="00066BCC">
        <w:trPr>
          <w:trHeight w:val="414"/>
        </w:trPr>
        <w:tc>
          <w:tcPr>
            <w:tcW w:w="1769" w:type="pct"/>
            <w:vMerge/>
          </w:tcPr>
          <w:p w14:paraId="491891D4" w14:textId="77777777" w:rsidR="00087B02" w:rsidRPr="00AB3C34" w:rsidRDefault="00087B02" w:rsidP="00066BCC">
            <w:pPr>
              <w:rPr>
                <w:b/>
              </w:rPr>
            </w:pPr>
          </w:p>
        </w:tc>
        <w:tc>
          <w:tcPr>
            <w:tcW w:w="1219" w:type="pct"/>
          </w:tcPr>
          <w:p w14:paraId="4E9F4F87" w14:textId="77777777" w:rsidR="00087B02" w:rsidRPr="00AB3C34" w:rsidRDefault="00087B02" w:rsidP="00066BCC">
            <w:pPr>
              <w:ind w:firstLine="0"/>
              <w:jc w:val="left"/>
            </w:pPr>
            <w:r>
              <w:t>Lise</w:t>
            </w:r>
          </w:p>
        </w:tc>
        <w:tc>
          <w:tcPr>
            <w:tcW w:w="975" w:type="pct"/>
          </w:tcPr>
          <w:p w14:paraId="50BABBE5" w14:textId="77777777" w:rsidR="00087B02" w:rsidRDefault="00087B02" w:rsidP="00066BCC">
            <w:r>
              <w:t>123</w:t>
            </w:r>
          </w:p>
        </w:tc>
        <w:tc>
          <w:tcPr>
            <w:tcW w:w="1037" w:type="pct"/>
          </w:tcPr>
          <w:p w14:paraId="26C70F78" w14:textId="77777777" w:rsidR="00087B02" w:rsidRDefault="00087B02" w:rsidP="00066BCC">
            <w:pPr>
              <w:jc w:val="left"/>
            </w:pPr>
            <w:r>
              <w:t>37,6</w:t>
            </w:r>
          </w:p>
        </w:tc>
      </w:tr>
      <w:tr w:rsidR="00087B02" w:rsidRPr="00AB3C34" w14:paraId="56253D3F" w14:textId="77777777" w:rsidTr="00066BCC">
        <w:trPr>
          <w:trHeight w:val="414"/>
        </w:trPr>
        <w:tc>
          <w:tcPr>
            <w:tcW w:w="1769" w:type="pct"/>
            <w:vMerge/>
          </w:tcPr>
          <w:p w14:paraId="1D8F9293" w14:textId="77777777" w:rsidR="00087B02" w:rsidRPr="00AB3C34" w:rsidRDefault="00087B02" w:rsidP="00066BCC">
            <w:pPr>
              <w:rPr>
                <w:b/>
              </w:rPr>
            </w:pPr>
          </w:p>
        </w:tc>
        <w:tc>
          <w:tcPr>
            <w:tcW w:w="1219" w:type="pct"/>
          </w:tcPr>
          <w:p w14:paraId="27F6D12B" w14:textId="77777777" w:rsidR="00087B02" w:rsidRDefault="00087B02" w:rsidP="00066BCC">
            <w:pPr>
              <w:ind w:firstLine="0"/>
              <w:jc w:val="left"/>
            </w:pPr>
            <w:r>
              <w:t>Lisans</w:t>
            </w:r>
          </w:p>
        </w:tc>
        <w:tc>
          <w:tcPr>
            <w:tcW w:w="975" w:type="pct"/>
          </w:tcPr>
          <w:p w14:paraId="42C32833" w14:textId="77777777" w:rsidR="00087B02" w:rsidRDefault="00087B02" w:rsidP="00066BCC">
            <w:r>
              <w:t>65</w:t>
            </w:r>
          </w:p>
        </w:tc>
        <w:tc>
          <w:tcPr>
            <w:tcW w:w="1037" w:type="pct"/>
          </w:tcPr>
          <w:p w14:paraId="53EA149A" w14:textId="77777777" w:rsidR="00087B02" w:rsidRDefault="00087B02" w:rsidP="00066BCC">
            <w:pPr>
              <w:jc w:val="left"/>
            </w:pPr>
            <w:r>
              <w:t>19,9</w:t>
            </w:r>
          </w:p>
        </w:tc>
      </w:tr>
      <w:tr w:rsidR="00087B02" w:rsidRPr="00AB3C34" w14:paraId="6FA3788D" w14:textId="77777777" w:rsidTr="00066BCC">
        <w:trPr>
          <w:trHeight w:val="414"/>
        </w:trPr>
        <w:tc>
          <w:tcPr>
            <w:tcW w:w="1769" w:type="pct"/>
            <w:vMerge/>
          </w:tcPr>
          <w:p w14:paraId="6DAB89E7" w14:textId="77777777" w:rsidR="00087B02" w:rsidRPr="00AB3C34" w:rsidRDefault="00087B02" w:rsidP="00066BCC">
            <w:pPr>
              <w:rPr>
                <w:b/>
              </w:rPr>
            </w:pPr>
          </w:p>
        </w:tc>
        <w:tc>
          <w:tcPr>
            <w:tcW w:w="1219" w:type="pct"/>
          </w:tcPr>
          <w:p w14:paraId="68D651F6" w14:textId="77777777" w:rsidR="00087B02" w:rsidRDefault="00087B02" w:rsidP="00066BCC">
            <w:pPr>
              <w:ind w:firstLine="0"/>
              <w:jc w:val="left"/>
            </w:pPr>
            <w:r>
              <w:t>Lisansüstü</w:t>
            </w:r>
          </w:p>
        </w:tc>
        <w:tc>
          <w:tcPr>
            <w:tcW w:w="975" w:type="pct"/>
          </w:tcPr>
          <w:p w14:paraId="01132BB4" w14:textId="77777777" w:rsidR="00087B02" w:rsidRDefault="00087B02" w:rsidP="00066BCC">
            <w:r>
              <w:t>63</w:t>
            </w:r>
          </w:p>
        </w:tc>
        <w:tc>
          <w:tcPr>
            <w:tcW w:w="1037" w:type="pct"/>
          </w:tcPr>
          <w:p w14:paraId="578049FE" w14:textId="77777777" w:rsidR="00087B02" w:rsidRDefault="00087B02" w:rsidP="00066BCC">
            <w:pPr>
              <w:jc w:val="left"/>
            </w:pPr>
            <w:r>
              <w:t>19,3</w:t>
            </w:r>
          </w:p>
        </w:tc>
      </w:tr>
      <w:tr w:rsidR="00087B02" w:rsidRPr="00AB3C34" w14:paraId="2A017E9E" w14:textId="77777777" w:rsidTr="00066BCC">
        <w:trPr>
          <w:trHeight w:val="414"/>
        </w:trPr>
        <w:tc>
          <w:tcPr>
            <w:tcW w:w="1769" w:type="pct"/>
            <w:vMerge w:val="restart"/>
          </w:tcPr>
          <w:p w14:paraId="6D54B860" w14:textId="77777777" w:rsidR="00087B02" w:rsidRPr="00AB3C34" w:rsidRDefault="00087B02" w:rsidP="00066BCC">
            <w:pPr>
              <w:ind w:firstLine="0"/>
              <w:rPr>
                <w:b/>
              </w:rPr>
            </w:pPr>
            <w:r>
              <w:rPr>
                <w:b/>
              </w:rPr>
              <w:t>Çalışma Süresi</w:t>
            </w:r>
          </w:p>
        </w:tc>
        <w:tc>
          <w:tcPr>
            <w:tcW w:w="1219" w:type="pct"/>
          </w:tcPr>
          <w:p w14:paraId="66321E27" w14:textId="77777777" w:rsidR="00087B02" w:rsidRDefault="00087B02" w:rsidP="00066BCC">
            <w:pPr>
              <w:ind w:firstLine="0"/>
              <w:jc w:val="left"/>
            </w:pPr>
            <w:r>
              <w:t>0-5 yıl</w:t>
            </w:r>
          </w:p>
        </w:tc>
        <w:tc>
          <w:tcPr>
            <w:tcW w:w="975" w:type="pct"/>
          </w:tcPr>
          <w:p w14:paraId="2BBBB1EF" w14:textId="77777777" w:rsidR="00087B02" w:rsidRDefault="00087B02" w:rsidP="00066BCC">
            <w:r>
              <w:t>44</w:t>
            </w:r>
          </w:p>
        </w:tc>
        <w:tc>
          <w:tcPr>
            <w:tcW w:w="1037" w:type="pct"/>
          </w:tcPr>
          <w:p w14:paraId="5AA5E9A6" w14:textId="77777777" w:rsidR="00087B02" w:rsidRDefault="00087B02" w:rsidP="00066BCC">
            <w:pPr>
              <w:jc w:val="left"/>
            </w:pPr>
            <w:r>
              <w:t>13,5</w:t>
            </w:r>
          </w:p>
        </w:tc>
      </w:tr>
      <w:tr w:rsidR="00087B02" w:rsidRPr="00AB3C34" w14:paraId="1A6BFAF7" w14:textId="77777777" w:rsidTr="00066BCC">
        <w:trPr>
          <w:trHeight w:val="414"/>
        </w:trPr>
        <w:tc>
          <w:tcPr>
            <w:tcW w:w="1769" w:type="pct"/>
            <w:vMerge/>
          </w:tcPr>
          <w:p w14:paraId="166329CD" w14:textId="77777777" w:rsidR="00087B02" w:rsidRPr="00AB3C34" w:rsidRDefault="00087B02" w:rsidP="00066BCC">
            <w:pPr>
              <w:rPr>
                <w:b/>
              </w:rPr>
            </w:pPr>
          </w:p>
        </w:tc>
        <w:tc>
          <w:tcPr>
            <w:tcW w:w="1219" w:type="pct"/>
          </w:tcPr>
          <w:p w14:paraId="75474C00" w14:textId="77777777" w:rsidR="00087B02" w:rsidRDefault="00087B02" w:rsidP="00066BCC">
            <w:pPr>
              <w:ind w:firstLine="0"/>
              <w:jc w:val="left"/>
            </w:pPr>
            <w:r>
              <w:t>6-10 yıl</w:t>
            </w:r>
          </w:p>
        </w:tc>
        <w:tc>
          <w:tcPr>
            <w:tcW w:w="975" w:type="pct"/>
          </w:tcPr>
          <w:p w14:paraId="4B3B947C" w14:textId="77777777" w:rsidR="00087B02" w:rsidRDefault="00087B02" w:rsidP="00066BCC">
            <w:r>
              <w:t>173</w:t>
            </w:r>
          </w:p>
        </w:tc>
        <w:tc>
          <w:tcPr>
            <w:tcW w:w="1037" w:type="pct"/>
          </w:tcPr>
          <w:p w14:paraId="47BC35E2" w14:textId="77777777" w:rsidR="00087B02" w:rsidRDefault="00087B02" w:rsidP="00066BCC">
            <w:pPr>
              <w:jc w:val="left"/>
            </w:pPr>
            <w:r>
              <w:t>52,9</w:t>
            </w:r>
          </w:p>
        </w:tc>
      </w:tr>
      <w:tr w:rsidR="00087B02" w:rsidRPr="00AB3C34" w14:paraId="25B97698" w14:textId="77777777" w:rsidTr="00066BCC">
        <w:trPr>
          <w:trHeight w:val="414"/>
        </w:trPr>
        <w:tc>
          <w:tcPr>
            <w:tcW w:w="1769" w:type="pct"/>
            <w:vMerge/>
          </w:tcPr>
          <w:p w14:paraId="3B87A3BB" w14:textId="77777777" w:rsidR="00087B02" w:rsidRPr="00AB3C34" w:rsidRDefault="00087B02" w:rsidP="00066BCC">
            <w:pPr>
              <w:rPr>
                <w:b/>
              </w:rPr>
            </w:pPr>
          </w:p>
        </w:tc>
        <w:tc>
          <w:tcPr>
            <w:tcW w:w="1219" w:type="pct"/>
          </w:tcPr>
          <w:p w14:paraId="5DA11A25" w14:textId="77777777" w:rsidR="00087B02" w:rsidRDefault="00087B02" w:rsidP="00066BCC">
            <w:pPr>
              <w:ind w:firstLine="0"/>
              <w:jc w:val="left"/>
            </w:pPr>
            <w:r>
              <w:t>11 yıl ve üzeri</w:t>
            </w:r>
          </w:p>
        </w:tc>
        <w:tc>
          <w:tcPr>
            <w:tcW w:w="975" w:type="pct"/>
          </w:tcPr>
          <w:p w14:paraId="0874D5C9" w14:textId="77777777" w:rsidR="00087B02" w:rsidRDefault="00087B02" w:rsidP="00066BCC">
            <w:r>
              <w:t>110</w:t>
            </w:r>
          </w:p>
        </w:tc>
        <w:tc>
          <w:tcPr>
            <w:tcW w:w="1037" w:type="pct"/>
          </w:tcPr>
          <w:p w14:paraId="053A396B" w14:textId="77777777" w:rsidR="00087B02" w:rsidRDefault="00087B02" w:rsidP="00066BCC">
            <w:pPr>
              <w:jc w:val="left"/>
            </w:pPr>
            <w:r>
              <w:t>33,6</w:t>
            </w:r>
          </w:p>
        </w:tc>
      </w:tr>
      <w:tr w:rsidR="00087B02" w:rsidRPr="00AB3C34" w14:paraId="68BB8BEC" w14:textId="77777777" w:rsidTr="00066BCC">
        <w:trPr>
          <w:trHeight w:val="431"/>
        </w:trPr>
        <w:tc>
          <w:tcPr>
            <w:tcW w:w="1769" w:type="pct"/>
            <w:vMerge w:val="restart"/>
          </w:tcPr>
          <w:p w14:paraId="57076BF3" w14:textId="77777777" w:rsidR="00087B02" w:rsidRPr="00AB3C34" w:rsidRDefault="00087B02" w:rsidP="00066BCC">
            <w:pPr>
              <w:ind w:firstLine="0"/>
              <w:jc w:val="left"/>
              <w:rPr>
                <w:b/>
              </w:rPr>
            </w:pPr>
            <w:r>
              <w:rPr>
                <w:b/>
              </w:rPr>
              <w:t>Çocuk Sahibi Olma Durumu</w:t>
            </w:r>
          </w:p>
        </w:tc>
        <w:tc>
          <w:tcPr>
            <w:tcW w:w="1219" w:type="pct"/>
          </w:tcPr>
          <w:p w14:paraId="52C53519" w14:textId="77777777" w:rsidR="00087B02" w:rsidRPr="00AB3C34" w:rsidRDefault="00087B02" w:rsidP="00066BCC">
            <w:pPr>
              <w:ind w:firstLine="0"/>
              <w:jc w:val="left"/>
            </w:pPr>
            <w:r>
              <w:t>Evet</w:t>
            </w:r>
          </w:p>
        </w:tc>
        <w:tc>
          <w:tcPr>
            <w:tcW w:w="975" w:type="pct"/>
          </w:tcPr>
          <w:p w14:paraId="7292E888" w14:textId="77777777" w:rsidR="00087B02" w:rsidRPr="00AB3C34" w:rsidRDefault="00087B02" w:rsidP="00066BCC">
            <w:r>
              <w:t>213</w:t>
            </w:r>
          </w:p>
        </w:tc>
        <w:tc>
          <w:tcPr>
            <w:tcW w:w="1037" w:type="pct"/>
          </w:tcPr>
          <w:p w14:paraId="08EF8B31" w14:textId="77777777" w:rsidR="00087B02" w:rsidRDefault="00087B02" w:rsidP="00066BCC">
            <w:pPr>
              <w:jc w:val="left"/>
            </w:pPr>
            <w:r>
              <w:t>65,1</w:t>
            </w:r>
          </w:p>
        </w:tc>
      </w:tr>
      <w:tr w:rsidR="00087B02" w:rsidRPr="00AB3C34" w14:paraId="36D946B8" w14:textId="77777777" w:rsidTr="00066BCC">
        <w:trPr>
          <w:trHeight w:val="370"/>
        </w:trPr>
        <w:tc>
          <w:tcPr>
            <w:tcW w:w="1769" w:type="pct"/>
            <w:vMerge/>
          </w:tcPr>
          <w:p w14:paraId="7DF3D49E" w14:textId="77777777" w:rsidR="00087B02" w:rsidRPr="00AB3C34" w:rsidRDefault="00087B02" w:rsidP="00066BCC">
            <w:pPr>
              <w:rPr>
                <w:b/>
              </w:rPr>
            </w:pPr>
          </w:p>
        </w:tc>
        <w:tc>
          <w:tcPr>
            <w:tcW w:w="1219" w:type="pct"/>
          </w:tcPr>
          <w:p w14:paraId="0E30A338" w14:textId="77777777" w:rsidR="00087B02" w:rsidRPr="00AB3C34" w:rsidRDefault="00087B02" w:rsidP="00066BCC">
            <w:pPr>
              <w:ind w:firstLine="0"/>
              <w:jc w:val="left"/>
            </w:pPr>
            <w:r>
              <w:t>Hayır</w:t>
            </w:r>
          </w:p>
        </w:tc>
        <w:tc>
          <w:tcPr>
            <w:tcW w:w="975" w:type="pct"/>
          </w:tcPr>
          <w:p w14:paraId="7AF24B85" w14:textId="77777777" w:rsidR="00087B02" w:rsidRPr="00AB3C34" w:rsidRDefault="00087B02" w:rsidP="00066BCC">
            <w:r>
              <w:t>114</w:t>
            </w:r>
          </w:p>
        </w:tc>
        <w:tc>
          <w:tcPr>
            <w:tcW w:w="1037" w:type="pct"/>
          </w:tcPr>
          <w:p w14:paraId="3C4825A7" w14:textId="77777777" w:rsidR="00087B02" w:rsidRDefault="00087B02" w:rsidP="00066BCC">
            <w:pPr>
              <w:jc w:val="left"/>
            </w:pPr>
            <w:r>
              <w:t>34,9</w:t>
            </w:r>
          </w:p>
        </w:tc>
      </w:tr>
      <w:tr w:rsidR="00087B02" w:rsidRPr="00AB3C34" w14:paraId="6B3E3FD4" w14:textId="77777777" w:rsidTr="00066BCC">
        <w:trPr>
          <w:trHeight w:val="440"/>
        </w:trPr>
        <w:tc>
          <w:tcPr>
            <w:tcW w:w="1769" w:type="pct"/>
            <w:vMerge w:val="restart"/>
          </w:tcPr>
          <w:p w14:paraId="487ACC85" w14:textId="77777777" w:rsidR="00087B02" w:rsidRPr="00AB3C34" w:rsidRDefault="00087B02" w:rsidP="00066BCC">
            <w:pPr>
              <w:ind w:firstLine="0"/>
              <w:rPr>
                <w:b/>
              </w:rPr>
            </w:pPr>
            <w:r>
              <w:rPr>
                <w:b/>
              </w:rPr>
              <w:t>Doğal afet konularını içeren ders alma durumu</w:t>
            </w:r>
          </w:p>
        </w:tc>
        <w:tc>
          <w:tcPr>
            <w:tcW w:w="1219" w:type="pct"/>
          </w:tcPr>
          <w:p w14:paraId="2A04F5B1" w14:textId="77777777" w:rsidR="00087B02" w:rsidRPr="00952A99" w:rsidRDefault="00087B02" w:rsidP="00066BCC">
            <w:pPr>
              <w:ind w:firstLine="0"/>
              <w:jc w:val="left"/>
            </w:pPr>
            <w:r>
              <w:t>Evet</w:t>
            </w:r>
          </w:p>
        </w:tc>
        <w:tc>
          <w:tcPr>
            <w:tcW w:w="975" w:type="pct"/>
          </w:tcPr>
          <w:p w14:paraId="1B5245F2" w14:textId="77777777" w:rsidR="00087B02" w:rsidRPr="00952A99" w:rsidRDefault="00087B02" w:rsidP="00066BCC">
            <w:r>
              <w:t>305</w:t>
            </w:r>
          </w:p>
        </w:tc>
        <w:tc>
          <w:tcPr>
            <w:tcW w:w="1037" w:type="pct"/>
          </w:tcPr>
          <w:p w14:paraId="3E5202B2" w14:textId="77777777" w:rsidR="00087B02" w:rsidRPr="00952A99" w:rsidRDefault="00087B02" w:rsidP="00066BCC">
            <w:pPr>
              <w:jc w:val="left"/>
            </w:pPr>
            <w:r>
              <w:t>93</w:t>
            </w:r>
            <w:r w:rsidRPr="00952A99">
              <w:t>,3</w:t>
            </w:r>
          </w:p>
        </w:tc>
      </w:tr>
      <w:tr w:rsidR="00087B02" w:rsidRPr="00AB3C34" w14:paraId="6DBE5E79" w14:textId="77777777" w:rsidTr="00066BCC">
        <w:trPr>
          <w:trHeight w:val="431"/>
        </w:trPr>
        <w:tc>
          <w:tcPr>
            <w:tcW w:w="1769" w:type="pct"/>
            <w:vMerge/>
          </w:tcPr>
          <w:p w14:paraId="4E2387B3" w14:textId="77777777" w:rsidR="00087B02" w:rsidRPr="00AB3C34" w:rsidRDefault="00087B02" w:rsidP="00066BCC"/>
        </w:tc>
        <w:tc>
          <w:tcPr>
            <w:tcW w:w="1219" w:type="pct"/>
          </w:tcPr>
          <w:p w14:paraId="4419B638" w14:textId="77777777" w:rsidR="00087B02" w:rsidRPr="00952A99" w:rsidRDefault="00087B02" w:rsidP="00066BCC">
            <w:pPr>
              <w:ind w:firstLine="0"/>
              <w:jc w:val="left"/>
            </w:pPr>
            <w:r>
              <w:t>Hayır</w:t>
            </w:r>
          </w:p>
        </w:tc>
        <w:tc>
          <w:tcPr>
            <w:tcW w:w="975" w:type="pct"/>
          </w:tcPr>
          <w:p w14:paraId="2970542B" w14:textId="77777777" w:rsidR="00087B02" w:rsidRPr="00952A99" w:rsidRDefault="00087B02" w:rsidP="00066BCC">
            <w:r>
              <w:t>22</w:t>
            </w:r>
          </w:p>
        </w:tc>
        <w:tc>
          <w:tcPr>
            <w:tcW w:w="1037" w:type="pct"/>
          </w:tcPr>
          <w:p w14:paraId="5559B695" w14:textId="77777777" w:rsidR="00087B02" w:rsidRPr="00952A99" w:rsidRDefault="00087B02" w:rsidP="00066BCC">
            <w:pPr>
              <w:jc w:val="left"/>
            </w:pPr>
            <w:r>
              <w:t>6</w:t>
            </w:r>
            <w:r w:rsidRPr="00952A99">
              <w:t>,</w:t>
            </w:r>
            <w:r>
              <w:t>7</w:t>
            </w:r>
          </w:p>
        </w:tc>
      </w:tr>
      <w:tr w:rsidR="00087B02" w:rsidRPr="00AB3C34" w14:paraId="2ED947B2" w14:textId="77777777" w:rsidTr="00066BCC">
        <w:trPr>
          <w:trHeight w:val="431"/>
        </w:trPr>
        <w:tc>
          <w:tcPr>
            <w:tcW w:w="1769" w:type="pct"/>
            <w:vMerge w:val="restart"/>
          </w:tcPr>
          <w:p w14:paraId="3B3B3AD3" w14:textId="77777777" w:rsidR="00087B02" w:rsidRPr="00804E0C" w:rsidRDefault="00087B02" w:rsidP="00066BCC">
            <w:pPr>
              <w:ind w:firstLine="0"/>
              <w:jc w:val="left"/>
              <w:rPr>
                <w:b/>
                <w:bCs/>
                <w:color w:val="FF0000"/>
              </w:rPr>
            </w:pPr>
            <w:r w:rsidRPr="00804E0C">
              <w:rPr>
                <w:b/>
                <w:bCs/>
              </w:rPr>
              <w:t>Daha önce hiç doğal afet yaşadınız mı?</w:t>
            </w:r>
          </w:p>
        </w:tc>
        <w:tc>
          <w:tcPr>
            <w:tcW w:w="1219" w:type="pct"/>
          </w:tcPr>
          <w:p w14:paraId="6A4C75A9" w14:textId="77777777" w:rsidR="00087B02" w:rsidRDefault="00087B02" w:rsidP="00066BCC">
            <w:pPr>
              <w:ind w:firstLine="0"/>
              <w:jc w:val="left"/>
            </w:pPr>
            <w:r>
              <w:t>Evet</w:t>
            </w:r>
          </w:p>
        </w:tc>
        <w:tc>
          <w:tcPr>
            <w:tcW w:w="975" w:type="pct"/>
          </w:tcPr>
          <w:p w14:paraId="124AB967" w14:textId="77777777" w:rsidR="00087B02" w:rsidRPr="00AB3C34" w:rsidRDefault="00087B02" w:rsidP="00066BCC">
            <w:r>
              <w:t>271</w:t>
            </w:r>
          </w:p>
        </w:tc>
        <w:tc>
          <w:tcPr>
            <w:tcW w:w="1037" w:type="pct"/>
          </w:tcPr>
          <w:p w14:paraId="57B75233" w14:textId="77777777" w:rsidR="00087B02" w:rsidRDefault="00087B02" w:rsidP="00066BCC">
            <w:pPr>
              <w:jc w:val="left"/>
            </w:pPr>
            <w:r>
              <w:t>82,9</w:t>
            </w:r>
          </w:p>
        </w:tc>
      </w:tr>
      <w:tr w:rsidR="00087B02" w:rsidRPr="00AB3C34" w14:paraId="4FF781D1" w14:textId="77777777" w:rsidTr="00066BCC">
        <w:trPr>
          <w:trHeight w:val="431"/>
        </w:trPr>
        <w:tc>
          <w:tcPr>
            <w:tcW w:w="1769" w:type="pct"/>
            <w:vMerge/>
          </w:tcPr>
          <w:p w14:paraId="60A030FC" w14:textId="77777777" w:rsidR="00087B02" w:rsidRPr="00804E0C" w:rsidRDefault="00087B02" w:rsidP="00066BCC">
            <w:pPr>
              <w:rPr>
                <w:color w:val="FF0000"/>
              </w:rPr>
            </w:pPr>
          </w:p>
        </w:tc>
        <w:tc>
          <w:tcPr>
            <w:tcW w:w="1219" w:type="pct"/>
          </w:tcPr>
          <w:p w14:paraId="7C840BA9" w14:textId="77777777" w:rsidR="00087B02" w:rsidRDefault="00087B02" w:rsidP="00066BCC">
            <w:pPr>
              <w:ind w:firstLine="0"/>
              <w:jc w:val="left"/>
            </w:pPr>
            <w:r>
              <w:t>Hayır</w:t>
            </w:r>
          </w:p>
        </w:tc>
        <w:tc>
          <w:tcPr>
            <w:tcW w:w="975" w:type="pct"/>
          </w:tcPr>
          <w:p w14:paraId="70C0439C" w14:textId="77777777" w:rsidR="00087B02" w:rsidRPr="00AB3C34" w:rsidRDefault="00087B02" w:rsidP="00066BCC">
            <w:r>
              <w:t>56</w:t>
            </w:r>
          </w:p>
        </w:tc>
        <w:tc>
          <w:tcPr>
            <w:tcW w:w="1037" w:type="pct"/>
          </w:tcPr>
          <w:p w14:paraId="1AEEA332" w14:textId="77777777" w:rsidR="00087B02" w:rsidRDefault="00087B02" w:rsidP="00066BCC">
            <w:pPr>
              <w:jc w:val="left"/>
            </w:pPr>
            <w:r>
              <w:t>17,1</w:t>
            </w:r>
          </w:p>
        </w:tc>
      </w:tr>
      <w:tr w:rsidR="00087B02" w:rsidRPr="00AB3C34" w14:paraId="5FF01578" w14:textId="77777777" w:rsidTr="00066BCC">
        <w:trPr>
          <w:trHeight w:val="431"/>
        </w:trPr>
        <w:tc>
          <w:tcPr>
            <w:tcW w:w="1769" w:type="pct"/>
            <w:vMerge w:val="restart"/>
          </w:tcPr>
          <w:p w14:paraId="653C01CB" w14:textId="77777777" w:rsidR="00087B02" w:rsidRPr="00804E0C" w:rsidRDefault="00087B02" w:rsidP="00066BCC">
            <w:pPr>
              <w:ind w:firstLine="0"/>
              <w:jc w:val="left"/>
              <w:rPr>
                <w:b/>
                <w:color w:val="FF0000"/>
              </w:rPr>
            </w:pPr>
            <w:r w:rsidRPr="00804E0C">
              <w:rPr>
                <w:b/>
              </w:rPr>
              <w:t>Birinci derece yakınlarınız hiç doğal afet yaşadı mı?</w:t>
            </w:r>
          </w:p>
        </w:tc>
        <w:tc>
          <w:tcPr>
            <w:tcW w:w="1219" w:type="pct"/>
          </w:tcPr>
          <w:p w14:paraId="4A1DC4E7" w14:textId="77777777" w:rsidR="00087B02" w:rsidRDefault="00087B02" w:rsidP="00066BCC">
            <w:pPr>
              <w:ind w:firstLine="0"/>
              <w:jc w:val="left"/>
            </w:pPr>
            <w:r>
              <w:t>Evet</w:t>
            </w:r>
          </w:p>
        </w:tc>
        <w:tc>
          <w:tcPr>
            <w:tcW w:w="975" w:type="pct"/>
          </w:tcPr>
          <w:p w14:paraId="7317AAEE" w14:textId="77777777" w:rsidR="00087B02" w:rsidRDefault="00087B02" w:rsidP="00066BCC">
            <w:r>
              <w:t>241</w:t>
            </w:r>
          </w:p>
        </w:tc>
        <w:tc>
          <w:tcPr>
            <w:tcW w:w="1037" w:type="pct"/>
          </w:tcPr>
          <w:p w14:paraId="6E056492" w14:textId="77777777" w:rsidR="00087B02" w:rsidRDefault="00087B02" w:rsidP="00066BCC">
            <w:pPr>
              <w:jc w:val="left"/>
            </w:pPr>
            <w:r>
              <w:t>73,7</w:t>
            </w:r>
          </w:p>
        </w:tc>
      </w:tr>
      <w:tr w:rsidR="00087B02" w:rsidRPr="00AB3C34" w14:paraId="213CCE72" w14:textId="77777777" w:rsidTr="00066BCC">
        <w:trPr>
          <w:trHeight w:val="431"/>
        </w:trPr>
        <w:tc>
          <w:tcPr>
            <w:tcW w:w="1769" w:type="pct"/>
            <w:vMerge/>
          </w:tcPr>
          <w:p w14:paraId="1874941B" w14:textId="77777777" w:rsidR="00087B02" w:rsidRPr="00804E0C" w:rsidRDefault="00087B02" w:rsidP="00066BCC">
            <w:pPr>
              <w:rPr>
                <w:color w:val="FF0000"/>
              </w:rPr>
            </w:pPr>
          </w:p>
        </w:tc>
        <w:tc>
          <w:tcPr>
            <w:tcW w:w="1219" w:type="pct"/>
          </w:tcPr>
          <w:p w14:paraId="4B629EC8" w14:textId="77777777" w:rsidR="00087B02" w:rsidRDefault="00087B02" w:rsidP="00066BCC">
            <w:pPr>
              <w:ind w:firstLine="0"/>
              <w:jc w:val="left"/>
            </w:pPr>
            <w:r>
              <w:t>Hayır</w:t>
            </w:r>
          </w:p>
        </w:tc>
        <w:tc>
          <w:tcPr>
            <w:tcW w:w="975" w:type="pct"/>
          </w:tcPr>
          <w:p w14:paraId="217249BB" w14:textId="77777777" w:rsidR="00087B02" w:rsidRDefault="00087B02" w:rsidP="00066BCC">
            <w:r>
              <w:t>86</w:t>
            </w:r>
          </w:p>
        </w:tc>
        <w:tc>
          <w:tcPr>
            <w:tcW w:w="1037" w:type="pct"/>
          </w:tcPr>
          <w:p w14:paraId="38835410" w14:textId="77777777" w:rsidR="00087B02" w:rsidRDefault="00087B02" w:rsidP="00066BCC">
            <w:pPr>
              <w:jc w:val="left"/>
            </w:pPr>
            <w:r>
              <w:t>26,3</w:t>
            </w:r>
          </w:p>
        </w:tc>
      </w:tr>
      <w:tr w:rsidR="00087B02" w:rsidRPr="00AB3C34" w14:paraId="5E535D23" w14:textId="77777777" w:rsidTr="00066BCC">
        <w:trPr>
          <w:trHeight w:val="431"/>
        </w:trPr>
        <w:tc>
          <w:tcPr>
            <w:tcW w:w="1769" w:type="pct"/>
            <w:vMerge w:val="restart"/>
          </w:tcPr>
          <w:p w14:paraId="34C89CB8" w14:textId="77777777" w:rsidR="00087B02" w:rsidRPr="00804E0C" w:rsidRDefault="00087B02" w:rsidP="00066BCC">
            <w:pPr>
              <w:ind w:firstLine="0"/>
              <w:jc w:val="left"/>
              <w:rPr>
                <w:color w:val="FF0000"/>
              </w:rPr>
            </w:pPr>
            <w:r w:rsidRPr="00804E0C">
              <w:rPr>
                <w:b/>
              </w:rPr>
              <w:t>Okulunuzdaki afet planında yer alıyor musunuz?</w:t>
            </w:r>
          </w:p>
        </w:tc>
        <w:tc>
          <w:tcPr>
            <w:tcW w:w="1219" w:type="pct"/>
          </w:tcPr>
          <w:p w14:paraId="0F310641" w14:textId="77777777" w:rsidR="00087B02" w:rsidRDefault="00087B02" w:rsidP="00066BCC">
            <w:pPr>
              <w:ind w:firstLine="0"/>
              <w:jc w:val="left"/>
            </w:pPr>
            <w:r>
              <w:t>Evet</w:t>
            </w:r>
          </w:p>
        </w:tc>
        <w:tc>
          <w:tcPr>
            <w:tcW w:w="975" w:type="pct"/>
          </w:tcPr>
          <w:p w14:paraId="66C9A30F" w14:textId="77777777" w:rsidR="00087B02" w:rsidRPr="00952A99" w:rsidRDefault="00087B02" w:rsidP="00066BCC">
            <w:r>
              <w:t>308</w:t>
            </w:r>
          </w:p>
        </w:tc>
        <w:tc>
          <w:tcPr>
            <w:tcW w:w="1037" w:type="pct"/>
          </w:tcPr>
          <w:p w14:paraId="6081602C" w14:textId="77777777" w:rsidR="00087B02" w:rsidRPr="00952A99" w:rsidRDefault="00087B02" w:rsidP="00066BCC">
            <w:pPr>
              <w:jc w:val="left"/>
            </w:pPr>
            <w:r>
              <w:t>94</w:t>
            </w:r>
            <w:r w:rsidRPr="00952A99">
              <w:t>,</w:t>
            </w:r>
            <w:r>
              <w:t>2</w:t>
            </w:r>
          </w:p>
        </w:tc>
      </w:tr>
      <w:tr w:rsidR="00087B02" w:rsidRPr="00AB3C34" w14:paraId="45512038" w14:textId="77777777" w:rsidTr="00066BCC">
        <w:trPr>
          <w:trHeight w:val="431"/>
        </w:trPr>
        <w:tc>
          <w:tcPr>
            <w:tcW w:w="1769" w:type="pct"/>
            <w:vMerge/>
          </w:tcPr>
          <w:p w14:paraId="3F28E9CC" w14:textId="77777777" w:rsidR="00087B02" w:rsidRPr="00804E0C" w:rsidRDefault="00087B02" w:rsidP="00066BCC">
            <w:pPr>
              <w:rPr>
                <w:color w:val="FF0000"/>
              </w:rPr>
            </w:pPr>
          </w:p>
        </w:tc>
        <w:tc>
          <w:tcPr>
            <w:tcW w:w="1219" w:type="pct"/>
          </w:tcPr>
          <w:p w14:paraId="1F9E0809" w14:textId="77777777" w:rsidR="00087B02" w:rsidRDefault="00087B02" w:rsidP="00066BCC">
            <w:pPr>
              <w:ind w:firstLine="0"/>
              <w:jc w:val="left"/>
            </w:pPr>
            <w:r>
              <w:t>Hayır</w:t>
            </w:r>
          </w:p>
        </w:tc>
        <w:tc>
          <w:tcPr>
            <w:tcW w:w="975" w:type="pct"/>
          </w:tcPr>
          <w:p w14:paraId="0CA6FB58" w14:textId="77777777" w:rsidR="00087B02" w:rsidRPr="00952A99" w:rsidRDefault="00087B02" w:rsidP="00066BCC">
            <w:r>
              <w:t>19</w:t>
            </w:r>
          </w:p>
        </w:tc>
        <w:tc>
          <w:tcPr>
            <w:tcW w:w="1037" w:type="pct"/>
          </w:tcPr>
          <w:p w14:paraId="7D0509AD" w14:textId="77777777" w:rsidR="00087B02" w:rsidRPr="00952A99" w:rsidRDefault="00087B02" w:rsidP="00066BCC">
            <w:pPr>
              <w:jc w:val="left"/>
            </w:pPr>
            <w:r>
              <w:t>5</w:t>
            </w:r>
            <w:r w:rsidRPr="00952A99">
              <w:t>,</w:t>
            </w:r>
            <w:r>
              <w:t>8</w:t>
            </w:r>
          </w:p>
        </w:tc>
      </w:tr>
      <w:tr w:rsidR="00087B02" w:rsidRPr="00AB3C34" w14:paraId="33AD7AAD" w14:textId="77777777" w:rsidTr="00066BCC">
        <w:trPr>
          <w:trHeight w:val="431"/>
        </w:trPr>
        <w:tc>
          <w:tcPr>
            <w:tcW w:w="1769" w:type="pct"/>
            <w:vMerge w:val="restart"/>
          </w:tcPr>
          <w:p w14:paraId="544DCD40" w14:textId="77777777" w:rsidR="00087B02" w:rsidRPr="00804E0C" w:rsidRDefault="00087B02" w:rsidP="00066BCC">
            <w:pPr>
              <w:ind w:firstLine="0"/>
              <w:jc w:val="left"/>
              <w:rPr>
                <w:color w:val="FF0000"/>
              </w:rPr>
            </w:pPr>
            <w:r w:rsidRPr="00804E0C">
              <w:rPr>
                <w:b/>
              </w:rPr>
              <w:t>Doğal afetlerle ilgili herhangi bir faaliyete katıldınız mı?</w:t>
            </w:r>
          </w:p>
        </w:tc>
        <w:tc>
          <w:tcPr>
            <w:tcW w:w="1219" w:type="pct"/>
          </w:tcPr>
          <w:p w14:paraId="47C7DFF9" w14:textId="77777777" w:rsidR="00087B02" w:rsidRDefault="00087B02" w:rsidP="00066BCC">
            <w:pPr>
              <w:ind w:firstLine="0"/>
              <w:jc w:val="left"/>
            </w:pPr>
            <w:r>
              <w:t>Evet</w:t>
            </w:r>
          </w:p>
        </w:tc>
        <w:tc>
          <w:tcPr>
            <w:tcW w:w="975" w:type="pct"/>
          </w:tcPr>
          <w:p w14:paraId="59E8377C" w14:textId="77777777" w:rsidR="00087B02" w:rsidRDefault="00087B02" w:rsidP="00066BCC">
            <w:r>
              <w:t>308</w:t>
            </w:r>
          </w:p>
        </w:tc>
        <w:tc>
          <w:tcPr>
            <w:tcW w:w="1037" w:type="pct"/>
          </w:tcPr>
          <w:p w14:paraId="3CA57CB2" w14:textId="77777777" w:rsidR="00087B02" w:rsidRDefault="00087B02" w:rsidP="00066BCC">
            <w:pPr>
              <w:jc w:val="left"/>
            </w:pPr>
            <w:r>
              <w:t>94,2</w:t>
            </w:r>
          </w:p>
        </w:tc>
      </w:tr>
      <w:tr w:rsidR="00087B02" w:rsidRPr="00AB3C34" w14:paraId="124A362F" w14:textId="77777777" w:rsidTr="00066BCC">
        <w:trPr>
          <w:trHeight w:val="431"/>
        </w:trPr>
        <w:tc>
          <w:tcPr>
            <w:tcW w:w="1769" w:type="pct"/>
            <w:vMerge/>
          </w:tcPr>
          <w:p w14:paraId="214819AA" w14:textId="77777777" w:rsidR="00087B02" w:rsidRPr="00804E0C" w:rsidRDefault="00087B02" w:rsidP="00066BCC">
            <w:pPr>
              <w:rPr>
                <w:color w:val="FF0000"/>
              </w:rPr>
            </w:pPr>
          </w:p>
        </w:tc>
        <w:tc>
          <w:tcPr>
            <w:tcW w:w="1219" w:type="pct"/>
          </w:tcPr>
          <w:p w14:paraId="660D47ED" w14:textId="77777777" w:rsidR="00087B02" w:rsidRDefault="00087B02" w:rsidP="00066BCC">
            <w:pPr>
              <w:ind w:firstLine="0"/>
              <w:jc w:val="left"/>
            </w:pPr>
            <w:r>
              <w:t>Hayır</w:t>
            </w:r>
          </w:p>
        </w:tc>
        <w:tc>
          <w:tcPr>
            <w:tcW w:w="975" w:type="pct"/>
          </w:tcPr>
          <w:p w14:paraId="268D3FA4" w14:textId="77777777" w:rsidR="00087B02" w:rsidRDefault="00087B02" w:rsidP="00066BCC">
            <w:r>
              <w:t>19</w:t>
            </w:r>
          </w:p>
        </w:tc>
        <w:tc>
          <w:tcPr>
            <w:tcW w:w="1037" w:type="pct"/>
          </w:tcPr>
          <w:p w14:paraId="13CF49AD" w14:textId="77777777" w:rsidR="00087B02" w:rsidRDefault="00087B02" w:rsidP="00066BCC">
            <w:pPr>
              <w:jc w:val="left"/>
            </w:pPr>
            <w:r>
              <w:t>5,8</w:t>
            </w:r>
          </w:p>
        </w:tc>
      </w:tr>
      <w:tr w:rsidR="00087B02" w:rsidRPr="00AB3C34" w14:paraId="52B444CB" w14:textId="77777777" w:rsidTr="00066BCC">
        <w:trPr>
          <w:trHeight w:val="431"/>
        </w:trPr>
        <w:tc>
          <w:tcPr>
            <w:tcW w:w="1769" w:type="pct"/>
            <w:vMerge w:val="restart"/>
          </w:tcPr>
          <w:p w14:paraId="440D75BA" w14:textId="77777777" w:rsidR="00087B02" w:rsidRPr="00804E0C" w:rsidRDefault="00087B02" w:rsidP="00066BCC">
            <w:pPr>
              <w:ind w:firstLine="0"/>
              <w:jc w:val="left"/>
              <w:rPr>
                <w:b/>
                <w:color w:val="FF0000"/>
              </w:rPr>
            </w:pPr>
            <w:r w:rsidRPr="00804E0C">
              <w:rPr>
                <w:b/>
              </w:rPr>
              <w:t>Doğal afetlerle ilgili hangi faaliyetlere katılmak istersiniz?</w:t>
            </w:r>
          </w:p>
        </w:tc>
        <w:tc>
          <w:tcPr>
            <w:tcW w:w="1219" w:type="pct"/>
          </w:tcPr>
          <w:p w14:paraId="536A3371" w14:textId="77777777" w:rsidR="00087B02" w:rsidRDefault="00087B02" w:rsidP="00066BCC">
            <w:pPr>
              <w:ind w:firstLine="0"/>
              <w:jc w:val="left"/>
            </w:pPr>
            <w:r>
              <w:t>Seminer-Konferans</w:t>
            </w:r>
          </w:p>
        </w:tc>
        <w:tc>
          <w:tcPr>
            <w:tcW w:w="975" w:type="pct"/>
          </w:tcPr>
          <w:p w14:paraId="2C444BD8" w14:textId="77777777" w:rsidR="00087B02" w:rsidRDefault="00087B02" w:rsidP="00066BCC">
            <w:r>
              <w:t>94</w:t>
            </w:r>
          </w:p>
        </w:tc>
        <w:tc>
          <w:tcPr>
            <w:tcW w:w="1037" w:type="pct"/>
          </w:tcPr>
          <w:p w14:paraId="531E767C" w14:textId="77777777" w:rsidR="00087B02" w:rsidRDefault="00087B02" w:rsidP="00066BCC">
            <w:pPr>
              <w:jc w:val="left"/>
            </w:pPr>
            <w:r>
              <w:t>28,7</w:t>
            </w:r>
          </w:p>
        </w:tc>
      </w:tr>
      <w:tr w:rsidR="00087B02" w:rsidRPr="00AB3C34" w14:paraId="30E39D56" w14:textId="77777777" w:rsidTr="00066BCC">
        <w:trPr>
          <w:trHeight w:val="431"/>
        </w:trPr>
        <w:tc>
          <w:tcPr>
            <w:tcW w:w="1769" w:type="pct"/>
            <w:vMerge/>
          </w:tcPr>
          <w:p w14:paraId="68C0001A" w14:textId="77777777" w:rsidR="00087B02" w:rsidRPr="00804E0C" w:rsidRDefault="00087B02" w:rsidP="00066BCC">
            <w:pPr>
              <w:rPr>
                <w:color w:val="FF0000"/>
              </w:rPr>
            </w:pPr>
          </w:p>
        </w:tc>
        <w:tc>
          <w:tcPr>
            <w:tcW w:w="1219" w:type="pct"/>
          </w:tcPr>
          <w:p w14:paraId="28D0D5EA" w14:textId="77777777" w:rsidR="00087B02" w:rsidRDefault="00087B02" w:rsidP="00066BCC">
            <w:pPr>
              <w:ind w:firstLine="0"/>
              <w:jc w:val="left"/>
            </w:pPr>
            <w:r>
              <w:t>Yangın Tatbikatı</w:t>
            </w:r>
          </w:p>
        </w:tc>
        <w:tc>
          <w:tcPr>
            <w:tcW w:w="975" w:type="pct"/>
          </w:tcPr>
          <w:p w14:paraId="6EAB3E22" w14:textId="77777777" w:rsidR="00087B02" w:rsidRDefault="00087B02" w:rsidP="00066BCC">
            <w:r>
              <w:t>121</w:t>
            </w:r>
          </w:p>
        </w:tc>
        <w:tc>
          <w:tcPr>
            <w:tcW w:w="1037" w:type="pct"/>
          </w:tcPr>
          <w:p w14:paraId="3A7B8D2C" w14:textId="77777777" w:rsidR="00087B02" w:rsidRDefault="00087B02" w:rsidP="00066BCC">
            <w:pPr>
              <w:jc w:val="left"/>
            </w:pPr>
            <w:r>
              <w:t>37,0</w:t>
            </w:r>
          </w:p>
        </w:tc>
      </w:tr>
      <w:tr w:rsidR="00087B02" w:rsidRPr="00AB3C34" w14:paraId="18170330" w14:textId="77777777" w:rsidTr="00066BCC">
        <w:trPr>
          <w:trHeight w:val="431"/>
        </w:trPr>
        <w:tc>
          <w:tcPr>
            <w:tcW w:w="1769" w:type="pct"/>
            <w:vMerge/>
          </w:tcPr>
          <w:p w14:paraId="2717C99B" w14:textId="77777777" w:rsidR="00087B02" w:rsidRPr="00804E0C" w:rsidRDefault="00087B02" w:rsidP="00066BCC">
            <w:pPr>
              <w:rPr>
                <w:color w:val="FF0000"/>
              </w:rPr>
            </w:pPr>
          </w:p>
        </w:tc>
        <w:tc>
          <w:tcPr>
            <w:tcW w:w="1219" w:type="pct"/>
          </w:tcPr>
          <w:p w14:paraId="569DFF39" w14:textId="77777777" w:rsidR="00087B02" w:rsidRDefault="00087B02" w:rsidP="00066BCC">
            <w:pPr>
              <w:ind w:firstLine="0"/>
              <w:jc w:val="left"/>
            </w:pPr>
            <w:r>
              <w:t>Deprem Tatbikatı</w:t>
            </w:r>
          </w:p>
        </w:tc>
        <w:tc>
          <w:tcPr>
            <w:tcW w:w="975" w:type="pct"/>
          </w:tcPr>
          <w:p w14:paraId="0655053A" w14:textId="77777777" w:rsidR="00087B02" w:rsidRDefault="00087B02" w:rsidP="00066BCC">
            <w:r>
              <w:t>138</w:t>
            </w:r>
          </w:p>
        </w:tc>
        <w:tc>
          <w:tcPr>
            <w:tcW w:w="1037" w:type="pct"/>
          </w:tcPr>
          <w:p w14:paraId="06B63B8B" w14:textId="77777777" w:rsidR="00087B02" w:rsidRDefault="00087B02" w:rsidP="00066BCC">
            <w:pPr>
              <w:jc w:val="left"/>
            </w:pPr>
            <w:r>
              <w:t>42,2</w:t>
            </w:r>
          </w:p>
        </w:tc>
      </w:tr>
      <w:tr w:rsidR="00087B02" w:rsidRPr="00AB3C34" w14:paraId="37580F46" w14:textId="77777777" w:rsidTr="00066BCC">
        <w:trPr>
          <w:trHeight w:val="431"/>
        </w:trPr>
        <w:tc>
          <w:tcPr>
            <w:tcW w:w="1769" w:type="pct"/>
            <w:vMerge/>
          </w:tcPr>
          <w:p w14:paraId="45E20B0C" w14:textId="77777777" w:rsidR="00087B02" w:rsidRPr="00804E0C" w:rsidRDefault="00087B02" w:rsidP="00066BCC">
            <w:pPr>
              <w:rPr>
                <w:color w:val="FF0000"/>
              </w:rPr>
            </w:pPr>
          </w:p>
        </w:tc>
        <w:tc>
          <w:tcPr>
            <w:tcW w:w="1219" w:type="pct"/>
          </w:tcPr>
          <w:p w14:paraId="0BCEB78F" w14:textId="77777777" w:rsidR="00087B02" w:rsidRDefault="00087B02" w:rsidP="00066BCC">
            <w:pPr>
              <w:ind w:firstLine="0"/>
              <w:jc w:val="left"/>
            </w:pPr>
            <w:r>
              <w:t>İlkyardım Eğitimi</w:t>
            </w:r>
          </w:p>
        </w:tc>
        <w:tc>
          <w:tcPr>
            <w:tcW w:w="975" w:type="pct"/>
          </w:tcPr>
          <w:p w14:paraId="1464A784" w14:textId="77777777" w:rsidR="00087B02" w:rsidRDefault="00087B02" w:rsidP="00066BCC">
            <w:r>
              <w:t>147</w:t>
            </w:r>
          </w:p>
        </w:tc>
        <w:tc>
          <w:tcPr>
            <w:tcW w:w="1037" w:type="pct"/>
          </w:tcPr>
          <w:p w14:paraId="747B4020" w14:textId="77777777" w:rsidR="00087B02" w:rsidRDefault="00087B02" w:rsidP="00066BCC">
            <w:pPr>
              <w:jc w:val="left"/>
            </w:pPr>
            <w:r>
              <w:t>45,0</w:t>
            </w:r>
          </w:p>
        </w:tc>
      </w:tr>
      <w:tr w:rsidR="00087B02" w:rsidRPr="00AB3C34" w14:paraId="29A77556" w14:textId="77777777" w:rsidTr="00066BCC">
        <w:trPr>
          <w:trHeight w:val="431"/>
        </w:trPr>
        <w:tc>
          <w:tcPr>
            <w:tcW w:w="1769" w:type="pct"/>
            <w:vMerge/>
          </w:tcPr>
          <w:p w14:paraId="484ECFD0" w14:textId="77777777" w:rsidR="00087B02" w:rsidRPr="00804E0C" w:rsidRDefault="00087B02" w:rsidP="00066BCC">
            <w:pPr>
              <w:rPr>
                <w:color w:val="FF0000"/>
              </w:rPr>
            </w:pPr>
          </w:p>
        </w:tc>
        <w:tc>
          <w:tcPr>
            <w:tcW w:w="1219" w:type="pct"/>
          </w:tcPr>
          <w:p w14:paraId="1287412C" w14:textId="77777777" w:rsidR="00087B02" w:rsidRDefault="00087B02" w:rsidP="00066BCC">
            <w:pPr>
              <w:ind w:firstLine="0"/>
              <w:jc w:val="left"/>
            </w:pPr>
            <w:r>
              <w:t>Yardım Kampanyası</w:t>
            </w:r>
          </w:p>
        </w:tc>
        <w:tc>
          <w:tcPr>
            <w:tcW w:w="975" w:type="pct"/>
          </w:tcPr>
          <w:p w14:paraId="69DBE9F5" w14:textId="77777777" w:rsidR="00087B02" w:rsidRDefault="00087B02" w:rsidP="00066BCC">
            <w:r>
              <w:t>70</w:t>
            </w:r>
          </w:p>
        </w:tc>
        <w:tc>
          <w:tcPr>
            <w:tcW w:w="1037" w:type="pct"/>
          </w:tcPr>
          <w:p w14:paraId="34AB45F4" w14:textId="77777777" w:rsidR="00087B02" w:rsidRDefault="00087B02" w:rsidP="00066BCC">
            <w:pPr>
              <w:jc w:val="left"/>
            </w:pPr>
            <w:r>
              <w:t>21,4</w:t>
            </w:r>
          </w:p>
        </w:tc>
      </w:tr>
      <w:tr w:rsidR="00087B02" w:rsidRPr="00AB3C34" w14:paraId="63F02B9F" w14:textId="77777777" w:rsidTr="00066BCC">
        <w:trPr>
          <w:trHeight w:val="431"/>
        </w:trPr>
        <w:tc>
          <w:tcPr>
            <w:tcW w:w="1769" w:type="pct"/>
            <w:vMerge/>
          </w:tcPr>
          <w:p w14:paraId="184D39F7" w14:textId="77777777" w:rsidR="00087B02" w:rsidRPr="00804E0C" w:rsidRDefault="00087B02" w:rsidP="00066BCC">
            <w:pPr>
              <w:rPr>
                <w:color w:val="FF0000"/>
              </w:rPr>
            </w:pPr>
          </w:p>
        </w:tc>
        <w:tc>
          <w:tcPr>
            <w:tcW w:w="1219" w:type="pct"/>
          </w:tcPr>
          <w:p w14:paraId="65B56469" w14:textId="77777777" w:rsidR="00087B02" w:rsidRDefault="00087B02" w:rsidP="00066BCC">
            <w:pPr>
              <w:ind w:firstLine="0"/>
              <w:jc w:val="left"/>
            </w:pPr>
            <w:r>
              <w:t>Arama-Kurtarma</w:t>
            </w:r>
          </w:p>
        </w:tc>
        <w:tc>
          <w:tcPr>
            <w:tcW w:w="975" w:type="pct"/>
          </w:tcPr>
          <w:p w14:paraId="7ADA0C5F" w14:textId="77777777" w:rsidR="00087B02" w:rsidRDefault="00087B02" w:rsidP="00066BCC">
            <w:r>
              <w:t>126</w:t>
            </w:r>
          </w:p>
        </w:tc>
        <w:tc>
          <w:tcPr>
            <w:tcW w:w="1037" w:type="pct"/>
          </w:tcPr>
          <w:p w14:paraId="1A199EDC" w14:textId="77777777" w:rsidR="00087B02" w:rsidRDefault="00087B02" w:rsidP="00066BCC">
            <w:pPr>
              <w:jc w:val="left"/>
            </w:pPr>
            <w:r>
              <w:t>38,5</w:t>
            </w:r>
          </w:p>
        </w:tc>
      </w:tr>
      <w:tr w:rsidR="00087B02" w:rsidRPr="00AB3C34" w14:paraId="648671C3" w14:textId="77777777" w:rsidTr="00066BCC">
        <w:trPr>
          <w:trHeight w:val="431"/>
        </w:trPr>
        <w:tc>
          <w:tcPr>
            <w:tcW w:w="1769" w:type="pct"/>
            <w:vMerge/>
          </w:tcPr>
          <w:p w14:paraId="0FC65A77" w14:textId="77777777" w:rsidR="00087B02" w:rsidRPr="00804E0C" w:rsidRDefault="00087B02" w:rsidP="00066BCC">
            <w:pPr>
              <w:rPr>
                <w:color w:val="FF0000"/>
              </w:rPr>
            </w:pPr>
          </w:p>
        </w:tc>
        <w:tc>
          <w:tcPr>
            <w:tcW w:w="1219" w:type="pct"/>
          </w:tcPr>
          <w:p w14:paraId="478949B1" w14:textId="77777777" w:rsidR="00087B02" w:rsidRDefault="00087B02" w:rsidP="00066BCC">
            <w:pPr>
              <w:ind w:firstLine="0"/>
              <w:jc w:val="left"/>
            </w:pPr>
            <w:r>
              <w:t>Hiçbiri</w:t>
            </w:r>
          </w:p>
        </w:tc>
        <w:tc>
          <w:tcPr>
            <w:tcW w:w="975" w:type="pct"/>
          </w:tcPr>
          <w:p w14:paraId="78DCE98F" w14:textId="77777777" w:rsidR="00087B02" w:rsidRDefault="00087B02" w:rsidP="00066BCC">
            <w:r>
              <w:t>4</w:t>
            </w:r>
          </w:p>
        </w:tc>
        <w:tc>
          <w:tcPr>
            <w:tcW w:w="1037" w:type="pct"/>
          </w:tcPr>
          <w:p w14:paraId="4DF9001F" w14:textId="77777777" w:rsidR="00087B02" w:rsidRDefault="00087B02" w:rsidP="00066BCC">
            <w:pPr>
              <w:jc w:val="left"/>
            </w:pPr>
            <w:r>
              <w:t>1,2</w:t>
            </w:r>
          </w:p>
        </w:tc>
      </w:tr>
    </w:tbl>
    <w:p w14:paraId="567F9A2B" w14:textId="53211217" w:rsidR="00087B02" w:rsidRPr="00087B02" w:rsidRDefault="00087B02" w:rsidP="00087B02">
      <w:pPr>
        <w:pStyle w:val="ResimYazs"/>
        <w:keepNext/>
        <w:rPr>
          <w:color w:val="auto"/>
          <w:sz w:val="24"/>
          <w:szCs w:val="24"/>
        </w:rPr>
      </w:pPr>
      <w:r w:rsidRPr="00087B02">
        <w:rPr>
          <w:color w:val="auto"/>
          <w:sz w:val="24"/>
          <w:szCs w:val="24"/>
        </w:rPr>
        <w:lastRenderedPageBreak/>
        <w:t>Tablo 4.2. (Devamı)</w:t>
      </w:r>
    </w:p>
    <w:tbl>
      <w:tblPr>
        <w:tblStyle w:val="TabloKlavuzu22"/>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3009"/>
        <w:gridCol w:w="2073"/>
        <w:gridCol w:w="1658"/>
        <w:gridCol w:w="53"/>
        <w:gridCol w:w="1711"/>
      </w:tblGrid>
      <w:tr w:rsidR="00087B02" w:rsidRPr="00AB3C34" w14:paraId="07020474" w14:textId="77777777" w:rsidTr="00066BCC">
        <w:tc>
          <w:tcPr>
            <w:tcW w:w="1769" w:type="pct"/>
          </w:tcPr>
          <w:p w14:paraId="15079DA8" w14:textId="77777777" w:rsidR="00087B02" w:rsidRPr="00AB3C34" w:rsidRDefault="00087B02" w:rsidP="00066BCC">
            <w:pPr>
              <w:ind w:firstLine="0"/>
              <w:rPr>
                <w:b/>
              </w:rPr>
            </w:pPr>
            <w:bookmarkStart w:id="116" w:name="_Hlk34000090"/>
            <w:r w:rsidRPr="00AB3C34">
              <w:rPr>
                <w:b/>
              </w:rPr>
              <w:t>Özellik</w:t>
            </w:r>
          </w:p>
        </w:tc>
        <w:tc>
          <w:tcPr>
            <w:tcW w:w="1219" w:type="pct"/>
          </w:tcPr>
          <w:p w14:paraId="6037E708" w14:textId="77777777" w:rsidR="00087B02" w:rsidRPr="00AB3C34" w:rsidRDefault="00087B02" w:rsidP="00066BCC">
            <w:pPr>
              <w:ind w:firstLine="0"/>
              <w:rPr>
                <w:b/>
              </w:rPr>
            </w:pPr>
            <w:r w:rsidRPr="00AB3C34">
              <w:rPr>
                <w:b/>
              </w:rPr>
              <w:t>Dağılım</w:t>
            </w:r>
          </w:p>
        </w:tc>
        <w:tc>
          <w:tcPr>
            <w:tcW w:w="975" w:type="pct"/>
          </w:tcPr>
          <w:p w14:paraId="5BA7162A" w14:textId="77777777" w:rsidR="00087B02" w:rsidRPr="00AB3C34" w:rsidRDefault="00087B02" w:rsidP="00066BCC">
            <w:pPr>
              <w:ind w:firstLine="0"/>
              <w:rPr>
                <w:b/>
              </w:rPr>
            </w:pPr>
            <w:r>
              <w:rPr>
                <w:b/>
              </w:rPr>
              <w:t xml:space="preserve">       </w:t>
            </w:r>
            <w:r w:rsidRPr="00AB3C34">
              <w:rPr>
                <w:b/>
              </w:rPr>
              <w:t>Sayı</w:t>
            </w:r>
            <w:r>
              <w:rPr>
                <w:b/>
              </w:rPr>
              <w:t xml:space="preserve"> (n)</w:t>
            </w:r>
          </w:p>
        </w:tc>
        <w:tc>
          <w:tcPr>
            <w:tcW w:w="1037" w:type="pct"/>
            <w:gridSpan w:val="2"/>
          </w:tcPr>
          <w:p w14:paraId="340A378E" w14:textId="77777777" w:rsidR="00087B02" w:rsidRPr="00AB3C34" w:rsidRDefault="00087B02" w:rsidP="00066BCC">
            <w:pPr>
              <w:ind w:firstLine="0"/>
              <w:rPr>
                <w:b/>
              </w:rPr>
            </w:pPr>
            <w:r>
              <w:rPr>
                <w:b/>
              </w:rPr>
              <w:t xml:space="preserve">Yüzde </w:t>
            </w:r>
            <w:r w:rsidRPr="00AB3C34">
              <w:rPr>
                <w:b/>
              </w:rPr>
              <w:t>(%)</w:t>
            </w:r>
          </w:p>
        </w:tc>
      </w:tr>
      <w:tr w:rsidR="00087B02" w:rsidRPr="00AB3C34" w14:paraId="54B919BE" w14:textId="77777777" w:rsidTr="00066BCC">
        <w:trPr>
          <w:trHeight w:val="431"/>
        </w:trPr>
        <w:tc>
          <w:tcPr>
            <w:tcW w:w="1769" w:type="pct"/>
            <w:vMerge w:val="restart"/>
          </w:tcPr>
          <w:p w14:paraId="73717CA7" w14:textId="77777777" w:rsidR="00087B02" w:rsidRPr="00804E0C" w:rsidRDefault="00087B02" w:rsidP="00066BCC">
            <w:pPr>
              <w:ind w:firstLine="0"/>
              <w:jc w:val="left"/>
              <w:rPr>
                <w:b/>
                <w:color w:val="FF0000"/>
              </w:rPr>
            </w:pPr>
            <w:r w:rsidRPr="00804E0C">
              <w:rPr>
                <w:b/>
              </w:rPr>
              <w:t>Doğal afetlerle ilgili resmi ya da özel kurum ismi biliyor musunuz?</w:t>
            </w:r>
          </w:p>
        </w:tc>
        <w:tc>
          <w:tcPr>
            <w:tcW w:w="1219" w:type="pct"/>
          </w:tcPr>
          <w:p w14:paraId="63C7FA71" w14:textId="77777777" w:rsidR="00087B02" w:rsidRDefault="00087B02" w:rsidP="00066BCC">
            <w:pPr>
              <w:ind w:firstLine="0"/>
              <w:jc w:val="left"/>
            </w:pPr>
            <w:r>
              <w:t>Evet</w:t>
            </w:r>
          </w:p>
        </w:tc>
        <w:tc>
          <w:tcPr>
            <w:tcW w:w="975" w:type="pct"/>
          </w:tcPr>
          <w:p w14:paraId="09DFB0EC" w14:textId="77777777" w:rsidR="00087B02" w:rsidRDefault="00087B02" w:rsidP="00066BCC">
            <w:r>
              <w:t>303</w:t>
            </w:r>
          </w:p>
        </w:tc>
        <w:tc>
          <w:tcPr>
            <w:tcW w:w="1037" w:type="pct"/>
            <w:gridSpan w:val="2"/>
          </w:tcPr>
          <w:p w14:paraId="6593087A" w14:textId="77777777" w:rsidR="00087B02" w:rsidRDefault="00087B02" w:rsidP="00066BCC">
            <w:pPr>
              <w:jc w:val="left"/>
            </w:pPr>
            <w:r>
              <w:t>92,7</w:t>
            </w:r>
          </w:p>
        </w:tc>
      </w:tr>
      <w:tr w:rsidR="00087B02" w:rsidRPr="00AB3C34" w14:paraId="5414D580" w14:textId="77777777" w:rsidTr="00066BCC">
        <w:trPr>
          <w:trHeight w:val="431"/>
        </w:trPr>
        <w:tc>
          <w:tcPr>
            <w:tcW w:w="1769" w:type="pct"/>
            <w:vMerge/>
          </w:tcPr>
          <w:p w14:paraId="5C1D7DAA" w14:textId="77777777" w:rsidR="00087B02" w:rsidRPr="00804E0C" w:rsidRDefault="00087B02" w:rsidP="00066BCC">
            <w:pPr>
              <w:rPr>
                <w:color w:val="FF0000"/>
              </w:rPr>
            </w:pPr>
          </w:p>
        </w:tc>
        <w:tc>
          <w:tcPr>
            <w:tcW w:w="1219" w:type="pct"/>
          </w:tcPr>
          <w:p w14:paraId="726AD552" w14:textId="77777777" w:rsidR="00087B02" w:rsidRDefault="00087B02" w:rsidP="00066BCC">
            <w:pPr>
              <w:ind w:firstLine="0"/>
              <w:jc w:val="left"/>
            </w:pPr>
            <w:r>
              <w:t>Hayır</w:t>
            </w:r>
          </w:p>
        </w:tc>
        <w:tc>
          <w:tcPr>
            <w:tcW w:w="975" w:type="pct"/>
          </w:tcPr>
          <w:p w14:paraId="0786A095" w14:textId="77777777" w:rsidR="00087B02" w:rsidRDefault="00087B02" w:rsidP="00066BCC">
            <w:r>
              <w:t>24</w:t>
            </w:r>
          </w:p>
        </w:tc>
        <w:tc>
          <w:tcPr>
            <w:tcW w:w="1037" w:type="pct"/>
            <w:gridSpan w:val="2"/>
          </w:tcPr>
          <w:p w14:paraId="52CB15EC" w14:textId="77777777" w:rsidR="00087B02" w:rsidRDefault="00087B02" w:rsidP="00066BCC">
            <w:pPr>
              <w:jc w:val="left"/>
            </w:pPr>
            <w:r>
              <w:t>7,3</w:t>
            </w:r>
          </w:p>
        </w:tc>
      </w:tr>
      <w:tr w:rsidR="00087B02" w:rsidRPr="00AB3C34" w14:paraId="723DB1ED" w14:textId="77777777" w:rsidTr="00066BCC">
        <w:trPr>
          <w:trHeight w:val="431"/>
        </w:trPr>
        <w:tc>
          <w:tcPr>
            <w:tcW w:w="1769" w:type="pct"/>
            <w:vMerge w:val="restart"/>
          </w:tcPr>
          <w:p w14:paraId="3E4F7661" w14:textId="77777777" w:rsidR="00087B02" w:rsidRPr="00804E0C" w:rsidRDefault="00087B02" w:rsidP="00066BCC">
            <w:pPr>
              <w:ind w:firstLine="0"/>
              <w:jc w:val="left"/>
              <w:rPr>
                <w:b/>
                <w:color w:val="FF0000"/>
              </w:rPr>
            </w:pPr>
            <w:r w:rsidRPr="00804E0C">
              <w:rPr>
                <w:b/>
              </w:rPr>
              <w:t>Okulunuzda afet planı var mı?</w:t>
            </w:r>
          </w:p>
        </w:tc>
        <w:tc>
          <w:tcPr>
            <w:tcW w:w="1219" w:type="pct"/>
          </w:tcPr>
          <w:p w14:paraId="097D29C7" w14:textId="77777777" w:rsidR="00087B02" w:rsidRDefault="00087B02" w:rsidP="00066BCC">
            <w:pPr>
              <w:ind w:firstLine="0"/>
              <w:jc w:val="left"/>
            </w:pPr>
            <w:r>
              <w:t>Evet</w:t>
            </w:r>
          </w:p>
        </w:tc>
        <w:tc>
          <w:tcPr>
            <w:tcW w:w="975" w:type="pct"/>
          </w:tcPr>
          <w:p w14:paraId="21B87629" w14:textId="77777777" w:rsidR="00087B02" w:rsidRDefault="00087B02" w:rsidP="00066BCC">
            <w:r>
              <w:t>313</w:t>
            </w:r>
          </w:p>
        </w:tc>
        <w:tc>
          <w:tcPr>
            <w:tcW w:w="1037" w:type="pct"/>
            <w:gridSpan w:val="2"/>
          </w:tcPr>
          <w:p w14:paraId="3C99C595" w14:textId="77777777" w:rsidR="00087B02" w:rsidRDefault="00087B02" w:rsidP="00066BCC">
            <w:pPr>
              <w:jc w:val="left"/>
            </w:pPr>
            <w:r>
              <w:t>95,7</w:t>
            </w:r>
          </w:p>
        </w:tc>
      </w:tr>
      <w:tr w:rsidR="00087B02" w:rsidRPr="00AB3C34" w14:paraId="07D8269F" w14:textId="77777777" w:rsidTr="00066BCC">
        <w:trPr>
          <w:trHeight w:val="431"/>
        </w:trPr>
        <w:tc>
          <w:tcPr>
            <w:tcW w:w="1769" w:type="pct"/>
            <w:vMerge/>
          </w:tcPr>
          <w:p w14:paraId="43DFD845" w14:textId="77777777" w:rsidR="00087B02" w:rsidRPr="00D71AD8" w:rsidRDefault="00087B02" w:rsidP="00066BCC">
            <w:pPr>
              <w:jc w:val="left"/>
              <w:rPr>
                <w:b/>
              </w:rPr>
            </w:pPr>
          </w:p>
        </w:tc>
        <w:tc>
          <w:tcPr>
            <w:tcW w:w="1219" w:type="pct"/>
          </w:tcPr>
          <w:p w14:paraId="7D789C9D" w14:textId="77777777" w:rsidR="00087B02" w:rsidRDefault="00087B02" w:rsidP="00066BCC">
            <w:pPr>
              <w:ind w:firstLine="0"/>
              <w:jc w:val="left"/>
            </w:pPr>
            <w:r>
              <w:t>Hayır</w:t>
            </w:r>
          </w:p>
        </w:tc>
        <w:tc>
          <w:tcPr>
            <w:tcW w:w="975" w:type="pct"/>
          </w:tcPr>
          <w:p w14:paraId="171D332A" w14:textId="77777777" w:rsidR="00087B02" w:rsidRDefault="00087B02" w:rsidP="00066BCC">
            <w:r>
              <w:t>7</w:t>
            </w:r>
          </w:p>
        </w:tc>
        <w:tc>
          <w:tcPr>
            <w:tcW w:w="1037" w:type="pct"/>
            <w:gridSpan w:val="2"/>
          </w:tcPr>
          <w:p w14:paraId="56409D1C" w14:textId="77777777" w:rsidR="00087B02" w:rsidRDefault="00087B02" w:rsidP="00066BCC">
            <w:pPr>
              <w:jc w:val="left"/>
            </w:pPr>
            <w:r>
              <w:t>2,1</w:t>
            </w:r>
          </w:p>
        </w:tc>
      </w:tr>
      <w:tr w:rsidR="00087B02" w:rsidRPr="00AB3C34" w14:paraId="50C1E7AA" w14:textId="77777777" w:rsidTr="00066BCC">
        <w:trPr>
          <w:trHeight w:val="431"/>
        </w:trPr>
        <w:tc>
          <w:tcPr>
            <w:tcW w:w="1769" w:type="pct"/>
            <w:vMerge/>
          </w:tcPr>
          <w:p w14:paraId="0A4E6760" w14:textId="77777777" w:rsidR="00087B02" w:rsidRPr="00AB3C34" w:rsidRDefault="00087B02" w:rsidP="00066BCC"/>
        </w:tc>
        <w:tc>
          <w:tcPr>
            <w:tcW w:w="1219" w:type="pct"/>
          </w:tcPr>
          <w:p w14:paraId="7CE07788" w14:textId="77777777" w:rsidR="00087B02" w:rsidRDefault="00087B02" w:rsidP="00066BCC">
            <w:pPr>
              <w:ind w:firstLine="0"/>
              <w:jc w:val="left"/>
            </w:pPr>
            <w:r>
              <w:t>Bilmiyorum</w:t>
            </w:r>
          </w:p>
        </w:tc>
        <w:tc>
          <w:tcPr>
            <w:tcW w:w="975" w:type="pct"/>
          </w:tcPr>
          <w:p w14:paraId="4A569C4F" w14:textId="77777777" w:rsidR="00087B02" w:rsidRDefault="00087B02" w:rsidP="00066BCC">
            <w:r>
              <w:t>7</w:t>
            </w:r>
          </w:p>
        </w:tc>
        <w:tc>
          <w:tcPr>
            <w:tcW w:w="1037" w:type="pct"/>
            <w:gridSpan w:val="2"/>
          </w:tcPr>
          <w:p w14:paraId="77B75EEF" w14:textId="77777777" w:rsidR="00087B02" w:rsidRDefault="00087B02" w:rsidP="00066BCC">
            <w:pPr>
              <w:jc w:val="left"/>
            </w:pPr>
            <w:r>
              <w:t>2,1</w:t>
            </w:r>
          </w:p>
        </w:tc>
      </w:tr>
      <w:tr w:rsidR="00087B02" w:rsidRPr="00AB3C34" w14:paraId="5376E567" w14:textId="77777777" w:rsidTr="00066BCC">
        <w:trPr>
          <w:trHeight w:val="431"/>
        </w:trPr>
        <w:tc>
          <w:tcPr>
            <w:tcW w:w="1769" w:type="pct"/>
            <w:vMerge w:val="restart"/>
          </w:tcPr>
          <w:p w14:paraId="39E153E1" w14:textId="77777777" w:rsidR="00087B02" w:rsidRPr="00804E0C" w:rsidRDefault="00087B02" w:rsidP="00066BCC">
            <w:pPr>
              <w:ind w:firstLine="0"/>
              <w:jc w:val="left"/>
              <w:rPr>
                <w:b/>
                <w:color w:val="FF0000"/>
              </w:rPr>
            </w:pPr>
            <w:r w:rsidRPr="00CC09DA">
              <w:rPr>
                <w:b/>
              </w:rPr>
              <w:t>Okulunuzdaki acil toplanma yerini biliyor musunuz?</w:t>
            </w:r>
          </w:p>
        </w:tc>
        <w:tc>
          <w:tcPr>
            <w:tcW w:w="1219" w:type="pct"/>
          </w:tcPr>
          <w:p w14:paraId="145BA087" w14:textId="77777777" w:rsidR="00087B02" w:rsidRDefault="00087B02" w:rsidP="00066BCC">
            <w:pPr>
              <w:ind w:firstLine="0"/>
              <w:jc w:val="left"/>
            </w:pPr>
            <w:r>
              <w:t>Evet</w:t>
            </w:r>
          </w:p>
        </w:tc>
        <w:tc>
          <w:tcPr>
            <w:tcW w:w="1006" w:type="pct"/>
            <w:gridSpan w:val="2"/>
          </w:tcPr>
          <w:p w14:paraId="1A2A20F4" w14:textId="77777777" w:rsidR="00087B02" w:rsidRDefault="00087B02" w:rsidP="00066BCC">
            <w:pPr>
              <w:ind w:firstLine="0"/>
              <w:jc w:val="left"/>
            </w:pPr>
            <w:r>
              <w:t xml:space="preserve">           314</w:t>
            </w:r>
          </w:p>
        </w:tc>
        <w:tc>
          <w:tcPr>
            <w:tcW w:w="1006" w:type="pct"/>
          </w:tcPr>
          <w:p w14:paraId="5D3EF62C" w14:textId="77777777" w:rsidR="00087B02" w:rsidRDefault="00087B02" w:rsidP="00066BCC">
            <w:pPr>
              <w:jc w:val="left"/>
            </w:pPr>
            <w:r>
              <w:t>96,0</w:t>
            </w:r>
          </w:p>
        </w:tc>
      </w:tr>
      <w:tr w:rsidR="00087B02" w:rsidRPr="00AB3C34" w14:paraId="2A6E9467" w14:textId="77777777" w:rsidTr="00066BCC">
        <w:trPr>
          <w:trHeight w:val="431"/>
        </w:trPr>
        <w:tc>
          <w:tcPr>
            <w:tcW w:w="1769" w:type="pct"/>
            <w:vMerge/>
          </w:tcPr>
          <w:p w14:paraId="134B7E15" w14:textId="77777777" w:rsidR="00087B02" w:rsidRPr="00804E0C" w:rsidRDefault="00087B02" w:rsidP="00066BCC">
            <w:pPr>
              <w:rPr>
                <w:color w:val="FF0000"/>
              </w:rPr>
            </w:pPr>
          </w:p>
        </w:tc>
        <w:tc>
          <w:tcPr>
            <w:tcW w:w="1219" w:type="pct"/>
          </w:tcPr>
          <w:p w14:paraId="5230A10D" w14:textId="77777777" w:rsidR="00087B02" w:rsidRDefault="00087B02" w:rsidP="00066BCC">
            <w:pPr>
              <w:ind w:firstLine="0"/>
              <w:jc w:val="left"/>
            </w:pPr>
            <w:r>
              <w:t>Hayır</w:t>
            </w:r>
          </w:p>
        </w:tc>
        <w:tc>
          <w:tcPr>
            <w:tcW w:w="1006" w:type="pct"/>
            <w:gridSpan w:val="2"/>
          </w:tcPr>
          <w:p w14:paraId="2E9F5D1F" w14:textId="77777777" w:rsidR="00087B02" w:rsidRDefault="00087B02" w:rsidP="00066BCC">
            <w:pPr>
              <w:ind w:firstLine="0"/>
              <w:jc w:val="left"/>
            </w:pPr>
            <w:r>
              <w:t xml:space="preserve">           13</w:t>
            </w:r>
          </w:p>
        </w:tc>
        <w:tc>
          <w:tcPr>
            <w:tcW w:w="1006" w:type="pct"/>
          </w:tcPr>
          <w:p w14:paraId="32C4293B" w14:textId="77777777" w:rsidR="00087B02" w:rsidRDefault="00087B02" w:rsidP="00066BCC">
            <w:pPr>
              <w:jc w:val="left"/>
            </w:pPr>
            <w:r>
              <w:t>4,0</w:t>
            </w:r>
          </w:p>
        </w:tc>
      </w:tr>
      <w:tr w:rsidR="00087B02" w:rsidRPr="00AB3C34" w14:paraId="33B00A27" w14:textId="77777777" w:rsidTr="00066BCC">
        <w:trPr>
          <w:trHeight w:val="431"/>
        </w:trPr>
        <w:tc>
          <w:tcPr>
            <w:tcW w:w="1769" w:type="pct"/>
            <w:vMerge w:val="restart"/>
          </w:tcPr>
          <w:p w14:paraId="6F3FF055" w14:textId="77777777" w:rsidR="00087B02" w:rsidRPr="00804E0C" w:rsidRDefault="00087B02" w:rsidP="00066BCC">
            <w:pPr>
              <w:ind w:firstLine="0"/>
              <w:jc w:val="left"/>
              <w:rPr>
                <w:b/>
                <w:color w:val="FF0000"/>
              </w:rPr>
            </w:pPr>
            <w:r w:rsidRPr="00CC09DA">
              <w:rPr>
                <w:b/>
              </w:rPr>
              <w:t>Meslektaşlarınızla kendinizi karşılaştırdığınızda doğal afetlerle ilgili konuları ne kadar iyi anladığınızı düşünüyorsunuz?</w:t>
            </w:r>
          </w:p>
        </w:tc>
        <w:tc>
          <w:tcPr>
            <w:tcW w:w="1219" w:type="pct"/>
          </w:tcPr>
          <w:p w14:paraId="02F3E092" w14:textId="77777777" w:rsidR="00087B02" w:rsidRDefault="00087B02" w:rsidP="00066BCC">
            <w:pPr>
              <w:ind w:firstLine="0"/>
              <w:jc w:val="left"/>
            </w:pPr>
            <w:r>
              <w:t>Ortalamanın altında</w:t>
            </w:r>
          </w:p>
        </w:tc>
        <w:tc>
          <w:tcPr>
            <w:tcW w:w="1006" w:type="pct"/>
            <w:gridSpan w:val="2"/>
          </w:tcPr>
          <w:p w14:paraId="60FB05E5" w14:textId="77777777" w:rsidR="00087B02" w:rsidRDefault="00087B02" w:rsidP="00066BCC">
            <w:pPr>
              <w:ind w:firstLine="0"/>
              <w:jc w:val="left"/>
            </w:pPr>
            <w:r>
              <w:t xml:space="preserve">           8</w:t>
            </w:r>
          </w:p>
        </w:tc>
        <w:tc>
          <w:tcPr>
            <w:tcW w:w="1006" w:type="pct"/>
          </w:tcPr>
          <w:p w14:paraId="191E1FA0" w14:textId="77777777" w:rsidR="00087B02" w:rsidRDefault="00087B02" w:rsidP="00066BCC">
            <w:pPr>
              <w:jc w:val="left"/>
            </w:pPr>
            <w:r>
              <w:t>2,4</w:t>
            </w:r>
          </w:p>
        </w:tc>
      </w:tr>
      <w:tr w:rsidR="00087B02" w:rsidRPr="00AB3C34" w14:paraId="7ED1EAAB" w14:textId="77777777" w:rsidTr="00066BCC">
        <w:trPr>
          <w:trHeight w:val="431"/>
        </w:trPr>
        <w:tc>
          <w:tcPr>
            <w:tcW w:w="1769" w:type="pct"/>
            <w:vMerge/>
          </w:tcPr>
          <w:p w14:paraId="03824985" w14:textId="77777777" w:rsidR="00087B02" w:rsidRPr="00804E0C" w:rsidRDefault="00087B02" w:rsidP="00066BCC">
            <w:pPr>
              <w:rPr>
                <w:color w:val="FF0000"/>
              </w:rPr>
            </w:pPr>
          </w:p>
        </w:tc>
        <w:tc>
          <w:tcPr>
            <w:tcW w:w="1219" w:type="pct"/>
          </w:tcPr>
          <w:p w14:paraId="384B3481" w14:textId="77777777" w:rsidR="00087B02" w:rsidRDefault="00087B02" w:rsidP="00066BCC">
            <w:pPr>
              <w:ind w:firstLine="0"/>
              <w:jc w:val="left"/>
            </w:pPr>
            <w:r>
              <w:t>Ortalama</w:t>
            </w:r>
          </w:p>
        </w:tc>
        <w:tc>
          <w:tcPr>
            <w:tcW w:w="1006" w:type="pct"/>
            <w:gridSpan w:val="2"/>
          </w:tcPr>
          <w:p w14:paraId="382A13C1" w14:textId="77777777" w:rsidR="00087B02" w:rsidRDefault="00087B02" w:rsidP="00066BCC">
            <w:pPr>
              <w:ind w:firstLine="0"/>
              <w:jc w:val="left"/>
            </w:pPr>
            <w:r>
              <w:t xml:space="preserve">           158</w:t>
            </w:r>
          </w:p>
        </w:tc>
        <w:tc>
          <w:tcPr>
            <w:tcW w:w="1006" w:type="pct"/>
          </w:tcPr>
          <w:p w14:paraId="41449341" w14:textId="77777777" w:rsidR="00087B02" w:rsidRDefault="00087B02" w:rsidP="00066BCC">
            <w:pPr>
              <w:jc w:val="left"/>
            </w:pPr>
            <w:r>
              <w:t>48,3</w:t>
            </w:r>
          </w:p>
        </w:tc>
      </w:tr>
      <w:tr w:rsidR="00087B02" w:rsidRPr="00AB3C34" w14:paraId="409D5780" w14:textId="77777777" w:rsidTr="00066BCC">
        <w:trPr>
          <w:trHeight w:val="431"/>
        </w:trPr>
        <w:tc>
          <w:tcPr>
            <w:tcW w:w="1769" w:type="pct"/>
            <w:vMerge/>
          </w:tcPr>
          <w:p w14:paraId="56249BF4" w14:textId="77777777" w:rsidR="00087B02" w:rsidRPr="00804E0C" w:rsidRDefault="00087B02" w:rsidP="00066BCC">
            <w:pPr>
              <w:rPr>
                <w:color w:val="FF0000"/>
              </w:rPr>
            </w:pPr>
          </w:p>
        </w:tc>
        <w:tc>
          <w:tcPr>
            <w:tcW w:w="1219" w:type="pct"/>
          </w:tcPr>
          <w:p w14:paraId="557FC6F7" w14:textId="77777777" w:rsidR="00087B02" w:rsidRDefault="00087B02" w:rsidP="00066BCC">
            <w:pPr>
              <w:ind w:firstLine="0"/>
              <w:jc w:val="left"/>
            </w:pPr>
            <w:r>
              <w:t>Ortalamanın üstünde</w:t>
            </w:r>
          </w:p>
        </w:tc>
        <w:tc>
          <w:tcPr>
            <w:tcW w:w="1006" w:type="pct"/>
            <w:gridSpan w:val="2"/>
          </w:tcPr>
          <w:p w14:paraId="2200DE14" w14:textId="77777777" w:rsidR="00087B02" w:rsidRDefault="00087B02" w:rsidP="00066BCC">
            <w:pPr>
              <w:jc w:val="left"/>
            </w:pPr>
            <w:r>
              <w:t>161</w:t>
            </w:r>
          </w:p>
        </w:tc>
        <w:tc>
          <w:tcPr>
            <w:tcW w:w="1006" w:type="pct"/>
          </w:tcPr>
          <w:p w14:paraId="165471C5" w14:textId="77777777" w:rsidR="00087B02" w:rsidRDefault="00087B02" w:rsidP="00066BCC">
            <w:pPr>
              <w:jc w:val="left"/>
            </w:pPr>
            <w:r>
              <w:t>49,2</w:t>
            </w:r>
          </w:p>
        </w:tc>
      </w:tr>
      <w:bookmarkEnd w:id="116"/>
    </w:tbl>
    <w:p w14:paraId="535B7A21" w14:textId="77777777" w:rsidR="00087B02" w:rsidRDefault="00087B02" w:rsidP="00EA3894">
      <w:pPr>
        <w:spacing w:after="0" w:line="360" w:lineRule="auto"/>
        <w:rPr>
          <w:rFonts w:cs="Times New Roman"/>
          <w:szCs w:val="24"/>
        </w:rPr>
      </w:pPr>
    </w:p>
    <w:p w14:paraId="56CA0423" w14:textId="3D07A9CB" w:rsidR="00EA3894" w:rsidRDefault="00EA3894" w:rsidP="00087B02">
      <w:pPr>
        <w:spacing w:after="0" w:line="360" w:lineRule="auto"/>
        <w:ind w:firstLine="708"/>
        <w:rPr>
          <w:rFonts w:cs="Times New Roman"/>
          <w:szCs w:val="24"/>
        </w:rPr>
      </w:pPr>
      <w:r>
        <w:rPr>
          <w:rFonts w:cs="Times New Roman"/>
          <w:szCs w:val="24"/>
        </w:rPr>
        <w:t xml:space="preserve">Araştırmaya dâhil edilen katılımcıların demografik bilgileri değerlendirildiğinde; 146’sının (%44,6) erkek, 181’inin (%55,4) kadın olduğu görülmektedir. Katılımcıların yaş durumlarına göre dağılımları değerlendirildiğinde ise; 92’sının (%28,1) 18-30 yaş grubu, 175’ının (%53,5) 31-45 yaş grubu, 60’inin (%18,3) 46 ve üzeri yaş grubu içerisinde olduğu görülmektedir. </w:t>
      </w:r>
    </w:p>
    <w:p w14:paraId="1F0D8404" w14:textId="77777777" w:rsidR="00EA3894" w:rsidRDefault="00EA3894" w:rsidP="00EA3894">
      <w:pPr>
        <w:spacing w:after="0" w:line="360" w:lineRule="auto"/>
        <w:rPr>
          <w:rFonts w:cs="Times New Roman"/>
          <w:szCs w:val="24"/>
        </w:rPr>
      </w:pPr>
      <w:r>
        <w:rPr>
          <w:rFonts w:cs="Times New Roman"/>
          <w:szCs w:val="24"/>
        </w:rPr>
        <w:tab/>
        <w:t xml:space="preserve">Araştırmaya katılanların medeni durumlarına göre dağılımları incelendiğinde; 211’inin (%64,5) evli, 116’unun (%35,5) bekâr olduğu görülmüştür. Katılımcıların branşlarına göre dağılımına bakıldığında; 47’inin (%14,4) fen bilgisi öğretmeni, 62’unun (%19,0) sınıf öğretmeni, 56’unun (%17,1) sosyal bilgiler öğretmeni, 84’sının (%25,7) matematik öğretmeni, 78’ünün (%23,9) diğer öğretmen grubunda olduğu görülmektedir. </w:t>
      </w:r>
    </w:p>
    <w:p w14:paraId="648E4400" w14:textId="77777777" w:rsidR="00EA3894" w:rsidRDefault="00EA3894" w:rsidP="00EA3894">
      <w:pPr>
        <w:spacing w:after="0" w:line="360" w:lineRule="auto"/>
        <w:rPr>
          <w:rFonts w:cs="Times New Roman"/>
          <w:szCs w:val="24"/>
        </w:rPr>
      </w:pPr>
      <w:r>
        <w:rPr>
          <w:rFonts w:cs="Times New Roman"/>
          <w:szCs w:val="24"/>
        </w:rPr>
        <w:tab/>
        <w:t xml:space="preserve">Katılımcıların anne eğitim durumuna göre dağılımı değerlendirildiğinde; 13’unun (%4,0) okuryazar olmadığı, 44’sinin (%13,5) ilkokul düzeyinde olduğu, 13’inin (%4,0) ortaokul düzeyinde olduğu, 84’sının (%25,7) lise düzeyinde olduğu, 59’inin (%18,0) lisans düzeyinde olduğu, 114’sının (%34,9) lisansüstü düzeyinde olduğu görülmektedir. </w:t>
      </w:r>
    </w:p>
    <w:p w14:paraId="40D396D5" w14:textId="77777777" w:rsidR="00EA3894" w:rsidRDefault="00EA3894" w:rsidP="00EA3894">
      <w:pPr>
        <w:spacing w:after="0" w:line="360" w:lineRule="auto"/>
        <w:rPr>
          <w:rFonts w:cs="Times New Roman"/>
          <w:szCs w:val="24"/>
        </w:rPr>
      </w:pPr>
      <w:r>
        <w:rPr>
          <w:rFonts w:cs="Times New Roman"/>
          <w:szCs w:val="24"/>
        </w:rPr>
        <w:tab/>
        <w:t>Katılımcıların baba eğitim durumuna göre dağılımı değerlendirildiğinde; 7’unun (%2,1) okuryazar olmadığı, 26’sinin (%8,0) ilkokul düzeyinde olduğu, 43’inin (%13,1) ortaokul düzeyinde olduğu, 123’sının (%37,6) lise düzeyinde olduğu, 65’inin (%19,9) lisans düzeyinde olduğu, 63’sının (%19,3) lisansüstü düzeyinde olduğu görülmektedir.</w:t>
      </w:r>
    </w:p>
    <w:p w14:paraId="104E3343" w14:textId="77777777" w:rsidR="00EA3894" w:rsidRDefault="00EA3894" w:rsidP="00EA3894">
      <w:pPr>
        <w:spacing w:after="0" w:line="360" w:lineRule="auto"/>
        <w:rPr>
          <w:rFonts w:cs="Times New Roman"/>
          <w:szCs w:val="24"/>
        </w:rPr>
      </w:pPr>
      <w:r>
        <w:rPr>
          <w:rFonts w:cs="Times New Roman"/>
          <w:szCs w:val="24"/>
        </w:rPr>
        <w:lastRenderedPageBreak/>
        <w:tab/>
        <w:t xml:space="preserve">Katılımcıların çalışma sürelerine göre dağılımları değerlendirildiğinde; 44’inin (%13,5) 0-5 yıl aralığında, 173’unun (%52,9) 6-10 yıl aralığında, 110’unun ise (%33,6) 11 yıl ve üzeri yıl aralığında olduğu görülmektedir. </w:t>
      </w:r>
    </w:p>
    <w:p w14:paraId="23114890" w14:textId="77777777" w:rsidR="00EA3894" w:rsidRDefault="00EA3894" w:rsidP="00EA3894">
      <w:pPr>
        <w:spacing w:after="0" w:line="360" w:lineRule="auto"/>
        <w:rPr>
          <w:rFonts w:cs="Times New Roman"/>
          <w:szCs w:val="24"/>
        </w:rPr>
      </w:pPr>
      <w:r>
        <w:rPr>
          <w:rFonts w:cs="Times New Roman"/>
          <w:szCs w:val="24"/>
        </w:rPr>
        <w:tab/>
        <w:t xml:space="preserve">Katılımcıların 213’i (%65,1) çocuk sahibi olduğunu belirtirken, 114’si (%34,9) çocuk sahibi olmadığını belirtmiştir. Katılımcıların 305’u (%93,3) doğal afet konularını içeren ders aldığını belirtirken, 22’i (%6,7) doğal afet konularını içeren ders almadığını belirtmiştir. </w:t>
      </w:r>
    </w:p>
    <w:p w14:paraId="69199121" w14:textId="77777777" w:rsidR="00EA3894" w:rsidRDefault="00EA3894" w:rsidP="00EA3894">
      <w:pPr>
        <w:spacing w:after="0" w:line="360" w:lineRule="auto"/>
        <w:ind w:firstLine="708"/>
        <w:rPr>
          <w:rFonts w:cs="Times New Roman"/>
          <w:szCs w:val="24"/>
        </w:rPr>
      </w:pPr>
      <w:r>
        <w:rPr>
          <w:rFonts w:cs="Times New Roman"/>
          <w:szCs w:val="24"/>
        </w:rPr>
        <w:t xml:space="preserve">Katılımcıların 271’si (%82,9) daha önce herhangi bir afet yaşadığını belirtirken, 56’ı (%17,1) daha önce hiç afet yaşamadığını belirtmiştir. Katılımcıların 241’ü (%73,7) birinci derece yakınlarının doğal afet yaşadığını belirtirken, 86’ü (%26,3) yaşamadığını belirtmiştir. </w:t>
      </w:r>
    </w:p>
    <w:p w14:paraId="14E19082" w14:textId="77777777" w:rsidR="00EA3894" w:rsidRDefault="00EA3894" w:rsidP="00EA3894">
      <w:pPr>
        <w:spacing w:after="0" w:line="360" w:lineRule="auto"/>
        <w:rPr>
          <w:rFonts w:cs="Times New Roman"/>
          <w:szCs w:val="24"/>
        </w:rPr>
      </w:pPr>
      <w:r>
        <w:rPr>
          <w:rFonts w:cs="Times New Roman"/>
          <w:szCs w:val="24"/>
        </w:rPr>
        <w:tab/>
        <w:t>Katılımcıların okullarındaki afet planında yer alma durumlarına göre değerlendirildiğinde; 19’ü (%5,8) yer almadığını, 308’si (%94,2) yer aldığını belirtmiştir. Doğal afetle ilgili herhangi bir faaliyete katılma durumları incelendiğinde; 308’i (%94,2) katıldığını, 19’u (%5,8) katılmadığını belirtmiştir.</w:t>
      </w:r>
    </w:p>
    <w:p w14:paraId="2C7185D2" w14:textId="77777777" w:rsidR="00EA3894" w:rsidRDefault="00EA3894" w:rsidP="00EA3894">
      <w:pPr>
        <w:spacing w:after="0" w:line="360" w:lineRule="auto"/>
        <w:rPr>
          <w:rFonts w:cs="Times New Roman"/>
          <w:szCs w:val="24"/>
        </w:rPr>
      </w:pPr>
      <w:r>
        <w:rPr>
          <w:rFonts w:cs="Times New Roman"/>
          <w:szCs w:val="24"/>
        </w:rPr>
        <w:tab/>
        <w:t xml:space="preserve"> Katılımcıların doğal afetlerle ilgili resmi ya da özel kurum ismi bilme durumuna göre değerlendirildiğinde; 303 kişi (%92,7) bildiğini, 24 kişi (%7,3) bilmediğini ifade etmiştir. Katılımcılara “Okulunuzda afet planı var mı?” diye sorulduğunda; 313 kişi (%95,7) olduğunu, 7 kişi (%2,1) olmadığını, 7 kişi (%2,1) bilmediğini belirtmiştir. </w:t>
      </w:r>
      <w:r>
        <w:rPr>
          <w:rFonts w:cs="Times New Roman"/>
          <w:szCs w:val="24"/>
        </w:rPr>
        <w:tab/>
      </w:r>
    </w:p>
    <w:p w14:paraId="1A27A4C7" w14:textId="36BFEC86" w:rsidR="006F5B8A" w:rsidRDefault="00EA3894" w:rsidP="00EA3894">
      <w:pPr>
        <w:spacing w:line="360" w:lineRule="auto"/>
        <w:rPr>
          <w:rFonts w:cs="Times New Roman"/>
          <w:szCs w:val="24"/>
        </w:rPr>
      </w:pPr>
      <w:r>
        <w:rPr>
          <w:rFonts w:cs="Times New Roman"/>
          <w:szCs w:val="24"/>
        </w:rPr>
        <w:tab/>
        <w:t>Katılımcıların 314’si (%96,0) okuldaki toplanma yerini bildiğini belirtirken 13’si (%4,0) bilmediğini belirtmiştir. Katılımcılara “</w:t>
      </w:r>
      <w:r w:rsidRPr="007026C5">
        <w:rPr>
          <w:rFonts w:cs="Times New Roman"/>
          <w:szCs w:val="24"/>
        </w:rPr>
        <w:t>Meslektaşlarınızla kendinizi karşılaştırdığınızda doğal afetlerle ilgili konuları ne kadar iyi anladığınızı düşünüyorsunuz?</w:t>
      </w:r>
      <w:r>
        <w:rPr>
          <w:rFonts w:cs="Times New Roman"/>
          <w:szCs w:val="24"/>
        </w:rPr>
        <w:t>” diye sorulduğunda; 8 kişi (%2,4) ortalamanın altında, 158 kişi (%48,3) ortalama, 161 kişi (%49,2) ortalamanın üstünde olduğunu belirtmiştir.</w:t>
      </w:r>
    </w:p>
    <w:p w14:paraId="7BE1A74B" w14:textId="1ADBE78D" w:rsidR="00087B02" w:rsidRDefault="00087B02" w:rsidP="00EA3894">
      <w:pPr>
        <w:spacing w:line="360" w:lineRule="auto"/>
        <w:rPr>
          <w:rFonts w:cs="Times New Roman"/>
          <w:szCs w:val="24"/>
        </w:rPr>
      </w:pPr>
    </w:p>
    <w:p w14:paraId="014ED715" w14:textId="09DE61B4" w:rsidR="00087B02" w:rsidRDefault="00087B02" w:rsidP="00EA3894">
      <w:pPr>
        <w:spacing w:line="360" w:lineRule="auto"/>
        <w:rPr>
          <w:rFonts w:cs="Times New Roman"/>
          <w:szCs w:val="24"/>
        </w:rPr>
      </w:pPr>
    </w:p>
    <w:p w14:paraId="3356F5A2" w14:textId="77777777" w:rsidR="004652FC" w:rsidRDefault="004652FC" w:rsidP="00EA3894">
      <w:pPr>
        <w:spacing w:line="360" w:lineRule="auto"/>
        <w:rPr>
          <w:rFonts w:cs="Times New Roman"/>
          <w:szCs w:val="24"/>
        </w:rPr>
      </w:pPr>
    </w:p>
    <w:p w14:paraId="0E5E1C41" w14:textId="77777777" w:rsidR="00087B02" w:rsidRDefault="00087B02" w:rsidP="00EA3894">
      <w:pPr>
        <w:spacing w:line="360" w:lineRule="auto"/>
        <w:rPr>
          <w:rFonts w:cs="Times New Roman"/>
          <w:szCs w:val="24"/>
        </w:rPr>
      </w:pPr>
    </w:p>
    <w:p w14:paraId="7DE937D0" w14:textId="77777777" w:rsidR="00612C1E" w:rsidRDefault="00612C1E" w:rsidP="00EA3894">
      <w:pPr>
        <w:pStyle w:val="ResimYazs"/>
        <w:keepNext/>
      </w:pPr>
      <w:bookmarkStart w:id="117" w:name="_Toc26787961"/>
      <w:r w:rsidRPr="00612C1E">
        <w:rPr>
          <w:color w:val="auto"/>
          <w:sz w:val="24"/>
          <w:szCs w:val="24"/>
        </w:rPr>
        <w:lastRenderedPageBreak/>
        <w:t xml:space="preserve">Tablo </w:t>
      </w:r>
      <w:r w:rsidR="00FD751A">
        <w:rPr>
          <w:color w:val="auto"/>
          <w:sz w:val="24"/>
          <w:szCs w:val="24"/>
        </w:rPr>
        <w:t>4.</w:t>
      </w:r>
      <w:r w:rsidR="00090949">
        <w:rPr>
          <w:color w:val="auto"/>
          <w:sz w:val="24"/>
          <w:szCs w:val="24"/>
        </w:rPr>
        <w:t>3</w:t>
      </w:r>
      <w:r w:rsidRPr="00612C1E">
        <w:rPr>
          <w:color w:val="auto"/>
          <w:sz w:val="24"/>
          <w:szCs w:val="24"/>
        </w:rPr>
        <w:t xml:space="preserve">. Doğal Afet Okuryazarlığı Davranış Ölçeği Frekans </w:t>
      </w:r>
      <w:r>
        <w:rPr>
          <w:color w:val="auto"/>
          <w:sz w:val="24"/>
          <w:szCs w:val="24"/>
        </w:rPr>
        <w:t>Dağılımı</w:t>
      </w:r>
      <w:bookmarkEnd w:id="117"/>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732"/>
        <w:gridCol w:w="554"/>
        <w:gridCol w:w="692"/>
        <w:gridCol w:w="662"/>
        <w:gridCol w:w="658"/>
        <w:gridCol w:w="483"/>
        <w:gridCol w:w="587"/>
        <w:gridCol w:w="534"/>
        <w:gridCol w:w="534"/>
        <w:gridCol w:w="534"/>
        <w:gridCol w:w="534"/>
      </w:tblGrid>
      <w:tr w:rsidR="006F5B8A" w:rsidRPr="00630B77" w14:paraId="6F180E01" w14:textId="77777777" w:rsidTr="00BB6A62">
        <w:trPr>
          <w:trHeight w:val="600"/>
        </w:trPr>
        <w:tc>
          <w:tcPr>
            <w:tcW w:w="1606" w:type="pct"/>
            <w:vMerge w:val="restart"/>
          </w:tcPr>
          <w:p w14:paraId="770F1860" w14:textId="77777777" w:rsidR="006F5B8A" w:rsidRPr="004B454C" w:rsidRDefault="006F5B8A" w:rsidP="006F5B8A">
            <w:pPr>
              <w:spacing w:after="200" w:line="276" w:lineRule="auto"/>
              <w:jc w:val="center"/>
              <w:rPr>
                <w:rFonts w:eastAsiaTheme="majorEastAsia" w:cs="Times New Roman"/>
                <w:b/>
                <w:bCs/>
                <w:sz w:val="18"/>
                <w:szCs w:val="16"/>
              </w:rPr>
            </w:pPr>
            <w:r>
              <w:rPr>
                <w:rFonts w:eastAsiaTheme="majorEastAsia" w:cs="Times New Roman"/>
                <w:b/>
                <w:bCs/>
                <w:sz w:val="18"/>
                <w:szCs w:val="16"/>
              </w:rPr>
              <w:t>DOĞAL AFET OKURYAZARLIĞI DAVRANIŞ</w:t>
            </w:r>
            <w:r w:rsidRPr="004B454C">
              <w:rPr>
                <w:rFonts w:eastAsiaTheme="majorEastAsia" w:cs="Times New Roman"/>
                <w:b/>
                <w:bCs/>
                <w:sz w:val="18"/>
                <w:szCs w:val="16"/>
              </w:rPr>
              <w:t xml:space="preserve"> ÖLÇEĞİ</w:t>
            </w:r>
          </w:p>
        </w:tc>
        <w:tc>
          <w:tcPr>
            <w:tcW w:w="732" w:type="pct"/>
            <w:gridSpan w:val="2"/>
          </w:tcPr>
          <w:p w14:paraId="192717C8" w14:textId="77777777" w:rsidR="006F5B8A" w:rsidRPr="004B454C" w:rsidRDefault="006F5B8A" w:rsidP="00BB6A62">
            <w:pPr>
              <w:spacing w:after="200" w:line="276" w:lineRule="auto"/>
              <w:jc w:val="left"/>
              <w:rPr>
                <w:rFonts w:eastAsiaTheme="majorEastAsia" w:cs="Times New Roman"/>
                <w:b/>
                <w:bCs/>
                <w:sz w:val="18"/>
                <w:szCs w:val="16"/>
              </w:rPr>
            </w:pPr>
            <w:r>
              <w:rPr>
                <w:rFonts w:eastAsiaTheme="majorEastAsia" w:cs="Times New Roman"/>
                <w:b/>
                <w:bCs/>
                <w:sz w:val="18"/>
                <w:szCs w:val="16"/>
              </w:rPr>
              <w:t>Her Zaman</w:t>
            </w:r>
          </w:p>
        </w:tc>
        <w:tc>
          <w:tcPr>
            <w:tcW w:w="776" w:type="pct"/>
            <w:gridSpan w:val="2"/>
          </w:tcPr>
          <w:p w14:paraId="0BC825B5" w14:textId="77777777" w:rsidR="006F5B8A" w:rsidRPr="004B454C" w:rsidRDefault="006F5B8A" w:rsidP="00BB6A62">
            <w:pPr>
              <w:spacing w:after="200" w:line="276" w:lineRule="auto"/>
              <w:jc w:val="left"/>
              <w:rPr>
                <w:rFonts w:eastAsiaTheme="majorEastAsia" w:cs="Times New Roman"/>
                <w:b/>
                <w:bCs/>
                <w:sz w:val="18"/>
                <w:szCs w:val="16"/>
              </w:rPr>
            </w:pPr>
            <w:r>
              <w:rPr>
                <w:rFonts w:eastAsiaTheme="majorEastAsia" w:cs="Times New Roman"/>
                <w:b/>
                <w:bCs/>
                <w:sz w:val="18"/>
                <w:szCs w:val="16"/>
              </w:rPr>
              <w:t>Çoğunlukla</w:t>
            </w:r>
          </w:p>
        </w:tc>
        <w:tc>
          <w:tcPr>
            <w:tcW w:w="629" w:type="pct"/>
            <w:gridSpan w:val="2"/>
          </w:tcPr>
          <w:p w14:paraId="185B4043" w14:textId="77777777" w:rsidR="006F5B8A" w:rsidRPr="004B454C" w:rsidRDefault="006F5B8A" w:rsidP="00BB6A62">
            <w:pPr>
              <w:spacing w:after="200" w:line="276" w:lineRule="auto"/>
              <w:jc w:val="left"/>
              <w:rPr>
                <w:rFonts w:eastAsiaTheme="majorEastAsia" w:cs="Times New Roman"/>
                <w:b/>
                <w:bCs/>
                <w:sz w:val="18"/>
                <w:szCs w:val="16"/>
              </w:rPr>
            </w:pPr>
            <w:r>
              <w:rPr>
                <w:rFonts w:eastAsiaTheme="majorEastAsia" w:cs="Times New Roman"/>
                <w:b/>
                <w:bCs/>
                <w:sz w:val="18"/>
                <w:szCs w:val="16"/>
              </w:rPr>
              <w:t>Bazen</w:t>
            </w:r>
          </w:p>
        </w:tc>
        <w:tc>
          <w:tcPr>
            <w:tcW w:w="628" w:type="pct"/>
            <w:gridSpan w:val="2"/>
          </w:tcPr>
          <w:p w14:paraId="7FBD03F5" w14:textId="77777777" w:rsidR="006F5B8A" w:rsidRPr="004B454C" w:rsidRDefault="006F5B8A" w:rsidP="00BB6A62">
            <w:pPr>
              <w:jc w:val="left"/>
              <w:rPr>
                <w:rFonts w:eastAsiaTheme="majorEastAsia" w:cs="Times New Roman"/>
                <w:b/>
                <w:bCs/>
                <w:sz w:val="18"/>
                <w:szCs w:val="16"/>
              </w:rPr>
            </w:pPr>
            <w:r>
              <w:rPr>
                <w:rFonts w:eastAsiaTheme="majorEastAsia" w:cs="Times New Roman"/>
                <w:b/>
                <w:bCs/>
                <w:sz w:val="18"/>
                <w:szCs w:val="16"/>
              </w:rPr>
              <w:t>Ara Sıra</w:t>
            </w:r>
          </w:p>
        </w:tc>
        <w:tc>
          <w:tcPr>
            <w:tcW w:w="628" w:type="pct"/>
            <w:gridSpan w:val="2"/>
          </w:tcPr>
          <w:p w14:paraId="114DC1FF" w14:textId="77777777" w:rsidR="006F5B8A" w:rsidRPr="004B454C" w:rsidRDefault="006F5B8A" w:rsidP="00BB6A62">
            <w:pPr>
              <w:jc w:val="left"/>
              <w:rPr>
                <w:rFonts w:eastAsiaTheme="majorEastAsia" w:cs="Times New Roman"/>
                <w:b/>
                <w:bCs/>
                <w:sz w:val="18"/>
                <w:szCs w:val="16"/>
              </w:rPr>
            </w:pPr>
            <w:r>
              <w:rPr>
                <w:rFonts w:eastAsiaTheme="majorEastAsia" w:cs="Times New Roman"/>
                <w:b/>
                <w:bCs/>
                <w:sz w:val="18"/>
                <w:szCs w:val="16"/>
              </w:rPr>
              <w:t>Hiç</w:t>
            </w:r>
          </w:p>
        </w:tc>
      </w:tr>
      <w:tr w:rsidR="006F5B8A" w:rsidRPr="00630B77" w14:paraId="591916EE" w14:textId="77777777" w:rsidTr="00BB6A62">
        <w:trPr>
          <w:trHeight w:val="480"/>
        </w:trPr>
        <w:tc>
          <w:tcPr>
            <w:tcW w:w="1606" w:type="pct"/>
            <w:vMerge/>
          </w:tcPr>
          <w:p w14:paraId="08DE2950" w14:textId="77777777" w:rsidR="006F5B8A" w:rsidRPr="00630B77" w:rsidRDefault="006F5B8A" w:rsidP="00BB6A62">
            <w:pPr>
              <w:spacing w:after="200" w:line="276" w:lineRule="auto"/>
              <w:jc w:val="left"/>
              <w:rPr>
                <w:rFonts w:eastAsiaTheme="majorEastAsia" w:cs="Times New Roman"/>
                <w:bCs/>
                <w:sz w:val="18"/>
                <w:szCs w:val="16"/>
              </w:rPr>
            </w:pPr>
          </w:p>
        </w:tc>
        <w:tc>
          <w:tcPr>
            <w:tcW w:w="325" w:type="pct"/>
          </w:tcPr>
          <w:p w14:paraId="4DE399BC" w14:textId="77777777" w:rsidR="006F5B8A" w:rsidRPr="00630B77" w:rsidRDefault="006F5B8A" w:rsidP="00BB6A62">
            <w:pPr>
              <w:jc w:val="left"/>
              <w:rPr>
                <w:rFonts w:cs="Times New Roman"/>
                <w:b/>
                <w:sz w:val="18"/>
                <w:szCs w:val="16"/>
              </w:rPr>
            </w:pPr>
            <w:r w:rsidRPr="00630B77">
              <w:rPr>
                <w:rFonts w:cs="Times New Roman"/>
                <w:b/>
                <w:sz w:val="18"/>
                <w:szCs w:val="16"/>
              </w:rPr>
              <w:t>N</w:t>
            </w:r>
          </w:p>
        </w:tc>
        <w:tc>
          <w:tcPr>
            <w:tcW w:w="407" w:type="pct"/>
          </w:tcPr>
          <w:p w14:paraId="2F8D9990" w14:textId="77777777" w:rsidR="006F5B8A" w:rsidRPr="00630B77" w:rsidRDefault="006F5B8A" w:rsidP="00BB6A62">
            <w:pPr>
              <w:spacing w:after="200" w:line="276" w:lineRule="auto"/>
              <w:jc w:val="left"/>
              <w:rPr>
                <w:rFonts w:cs="Times New Roman"/>
                <w:b/>
                <w:sz w:val="18"/>
                <w:szCs w:val="16"/>
              </w:rPr>
            </w:pPr>
            <w:r w:rsidRPr="00630B77">
              <w:rPr>
                <w:rFonts w:cs="Times New Roman"/>
                <w:b/>
                <w:sz w:val="18"/>
                <w:szCs w:val="16"/>
              </w:rPr>
              <w:t>%</w:t>
            </w:r>
          </w:p>
        </w:tc>
        <w:tc>
          <w:tcPr>
            <w:tcW w:w="389" w:type="pct"/>
          </w:tcPr>
          <w:p w14:paraId="6649021A" w14:textId="77777777" w:rsidR="006F5B8A" w:rsidRPr="00630B77" w:rsidRDefault="006F5B8A" w:rsidP="00BB6A62">
            <w:pPr>
              <w:spacing w:after="200" w:line="276" w:lineRule="auto"/>
              <w:jc w:val="left"/>
              <w:rPr>
                <w:rFonts w:cs="Times New Roman"/>
                <w:b/>
                <w:sz w:val="18"/>
                <w:szCs w:val="16"/>
              </w:rPr>
            </w:pPr>
            <w:r w:rsidRPr="00630B77">
              <w:rPr>
                <w:rFonts w:cs="Times New Roman"/>
                <w:b/>
                <w:sz w:val="18"/>
                <w:szCs w:val="16"/>
              </w:rPr>
              <w:t>N</w:t>
            </w:r>
          </w:p>
        </w:tc>
        <w:tc>
          <w:tcPr>
            <w:tcW w:w="387" w:type="pct"/>
          </w:tcPr>
          <w:p w14:paraId="19E282A7" w14:textId="77777777" w:rsidR="006F5B8A" w:rsidRPr="00630B77" w:rsidRDefault="006F5B8A" w:rsidP="00BB6A62">
            <w:pPr>
              <w:spacing w:after="200" w:line="276" w:lineRule="auto"/>
              <w:jc w:val="left"/>
              <w:rPr>
                <w:rFonts w:cs="Times New Roman"/>
                <w:b/>
                <w:sz w:val="18"/>
                <w:szCs w:val="16"/>
              </w:rPr>
            </w:pPr>
            <w:r w:rsidRPr="00630B77">
              <w:rPr>
                <w:rFonts w:cs="Times New Roman"/>
                <w:b/>
                <w:sz w:val="18"/>
                <w:szCs w:val="16"/>
              </w:rPr>
              <w:t>%</w:t>
            </w:r>
          </w:p>
        </w:tc>
        <w:tc>
          <w:tcPr>
            <w:tcW w:w="284" w:type="pct"/>
          </w:tcPr>
          <w:p w14:paraId="21BB0707" w14:textId="77777777" w:rsidR="006F5B8A" w:rsidRPr="00630B77" w:rsidRDefault="006F5B8A" w:rsidP="00BB6A62">
            <w:pPr>
              <w:spacing w:after="200" w:line="276" w:lineRule="auto"/>
              <w:jc w:val="left"/>
              <w:rPr>
                <w:rFonts w:cs="Times New Roman"/>
                <w:b/>
                <w:sz w:val="18"/>
                <w:szCs w:val="16"/>
              </w:rPr>
            </w:pPr>
            <w:r>
              <w:rPr>
                <w:rFonts w:cs="Times New Roman"/>
                <w:b/>
                <w:sz w:val="18"/>
                <w:szCs w:val="16"/>
              </w:rPr>
              <w:t>N</w:t>
            </w:r>
          </w:p>
        </w:tc>
        <w:tc>
          <w:tcPr>
            <w:tcW w:w="345" w:type="pct"/>
          </w:tcPr>
          <w:p w14:paraId="1F096087" w14:textId="77777777" w:rsidR="006F5B8A" w:rsidRPr="00630B77" w:rsidRDefault="006F5B8A" w:rsidP="00BB6A62">
            <w:pPr>
              <w:spacing w:after="200" w:line="276" w:lineRule="auto"/>
              <w:jc w:val="left"/>
              <w:rPr>
                <w:rFonts w:cs="Times New Roman"/>
                <w:b/>
                <w:sz w:val="18"/>
                <w:szCs w:val="16"/>
              </w:rPr>
            </w:pPr>
            <w:r w:rsidRPr="00630B77">
              <w:rPr>
                <w:rFonts w:cs="Times New Roman"/>
                <w:b/>
                <w:sz w:val="18"/>
                <w:szCs w:val="16"/>
              </w:rPr>
              <w:t>%</w:t>
            </w:r>
          </w:p>
        </w:tc>
        <w:tc>
          <w:tcPr>
            <w:tcW w:w="314" w:type="pct"/>
          </w:tcPr>
          <w:p w14:paraId="45C8CB5F" w14:textId="77777777" w:rsidR="006F5B8A" w:rsidRPr="00630B77" w:rsidRDefault="006F5B8A" w:rsidP="00BB6A62">
            <w:pPr>
              <w:jc w:val="left"/>
              <w:rPr>
                <w:rFonts w:cs="Times New Roman"/>
                <w:b/>
                <w:sz w:val="18"/>
                <w:szCs w:val="16"/>
              </w:rPr>
            </w:pPr>
            <w:r>
              <w:rPr>
                <w:rFonts w:cs="Times New Roman"/>
                <w:b/>
                <w:sz w:val="18"/>
                <w:szCs w:val="16"/>
              </w:rPr>
              <w:t>N</w:t>
            </w:r>
          </w:p>
        </w:tc>
        <w:tc>
          <w:tcPr>
            <w:tcW w:w="314" w:type="pct"/>
          </w:tcPr>
          <w:p w14:paraId="432EDB6C" w14:textId="77777777" w:rsidR="006F5B8A" w:rsidRPr="00630B77" w:rsidRDefault="006F5B8A" w:rsidP="00BB6A62">
            <w:pPr>
              <w:jc w:val="left"/>
              <w:rPr>
                <w:rFonts w:cs="Times New Roman"/>
                <w:b/>
                <w:sz w:val="18"/>
                <w:szCs w:val="16"/>
              </w:rPr>
            </w:pPr>
            <w:r>
              <w:rPr>
                <w:rFonts w:cs="Times New Roman"/>
                <w:b/>
                <w:sz w:val="18"/>
                <w:szCs w:val="16"/>
              </w:rPr>
              <w:t>%</w:t>
            </w:r>
          </w:p>
        </w:tc>
        <w:tc>
          <w:tcPr>
            <w:tcW w:w="314" w:type="pct"/>
          </w:tcPr>
          <w:p w14:paraId="77A484E4" w14:textId="77777777" w:rsidR="006F5B8A" w:rsidRPr="00630B77" w:rsidRDefault="006F5B8A" w:rsidP="00BB6A62">
            <w:pPr>
              <w:jc w:val="left"/>
              <w:rPr>
                <w:rFonts w:cs="Times New Roman"/>
                <w:b/>
                <w:sz w:val="18"/>
                <w:szCs w:val="16"/>
              </w:rPr>
            </w:pPr>
            <w:r>
              <w:rPr>
                <w:rFonts w:cs="Times New Roman"/>
                <w:b/>
                <w:sz w:val="18"/>
                <w:szCs w:val="16"/>
              </w:rPr>
              <w:t>N</w:t>
            </w:r>
          </w:p>
        </w:tc>
        <w:tc>
          <w:tcPr>
            <w:tcW w:w="314" w:type="pct"/>
          </w:tcPr>
          <w:p w14:paraId="7D8B03AE" w14:textId="77777777" w:rsidR="006F5B8A" w:rsidRPr="00630B77" w:rsidRDefault="006F5B8A" w:rsidP="00BB6A62">
            <w:pPr>
              <w:jc w:val="left"/>
              <w:rPr>
                <w:rFonts w:cs="Times New Roman"/>
                <w:b/>
                <w:sz w:val="18"/>
                <w:szCs w:val="16"/>
              </w:rPr>
            </w:pPr>
            <w:r>
              <w:rPr>
                <w:rFonts w:cs="Times New Roman"/>
                <w:b/>
                <w:sz w:val="18"/>
                <w:szCs w:val="16"/>
              </w:rPr>
              <w:t>%</w:t>
            </w:r>
          </w:p>
        </w:tc>
      </w:tr>
      <w:tr w:rsidR="006F5B8A" w:rsidRPr="00630B77" w14:paraId="43D70ADA" w14:textId="77777777" w:rsidTr="00BB6A62">
        <w:trPr>
          <w:trHeight w:val="480"/>
        </w:trPr>
        <w:tc>
          <w:tcPr>
            <w:tcW w:w="1606" w:type="pct"/>
          </w:tcPr>
          <w:p w14:paraId="329197E1" w14:textId="77777777" w:rsidR="006F5B8A" w:rsidRPr="00630B77" w:rsidRDefault="00262081" w:rsidP="00BB6A62">
            <w:pPr>
              <w:jc w:val="left"/>
              <w:rPr>
                <w:rFonts w:eastAsiaTheme="majorEastAsia" w:cs="Times New Roman"/>
                <w:bCs/>
                <w:sz w:val="18"/>
                <w:szCs w:val="16"/>
              </w:rPr>
            </w:pPr>
            <w:r>
              <w:rPr>
                <w:rFonts w:eastAsiaTheme="majorEastAsia" w:cs="Times New Roman"/>
                <w:bCs/>
                <w:sz w:val="18"/>
                <w:szCs w:val="16"/>
              </w:rPr>
              <w:t>1.</w:t>
            </w:r>
            <w:bookmarkStart w:id="118" w:name="_Hlk26218814"/>
            <w:r w:rsidR="00BB6A62" w:rsidRPr="00BB6A62">
              <w:rPr>
                <w:rFonts w:eastAsiaTheme="majorEastAsia" w:cs="Times New Roman"/>
                <w:bCs/>
                <w:sz w:val="18"/>
                <w:szCs w:val="16"/>
              </w:rPr>
              <w:t>Beşerî faaliyetlere bakarak bir yerin doğal afet riski hakkında değerlendirme yapabilirim.</w:t>
            </w:r>
            <w:bookmarkEnd w:id="118"/>
          </w:p>
        </w:tc>
        <w:tc>
          <w:tcPr>
            <w:tcW w:w="325" w:type="pct"/>
          </w:tcPr>
          <w:p w14:paraId="167C7067" w14:textId="77777777" w:rsidR="006F5B8A" w:rsidRPr="00B00FE9" w:rsidRDefault="00B00FE9" w:rsidP="00BB6A62">
            <w:pPr>
              <w:jc w:val="left"/>
              <w:rPr>
                <w:rFonts w:cs="Times New Roman"/>
                <w:sz w:val="18"/>
                <w:szCs w:val="18"/>
              </w:rPr>
            </w:pPr>
            <w:r w:rsidRPr="00B00FE9">
              <w:rPr>
                <w:rFonts w:cs="Times New Roman"/>
                <w:sz w:val="18"/>
                <w:szCs w:val="18"/>
              </w:rPr>
              <w:t>256</w:t>
            </w:r>
          </w:p>
        </w:tc>
        <w:tc>
          <w:tcPr>
            <w:tcW w:w="407" w:type="pct"/>
          </w:tcPr>
          <w:p w14:paraId="3EF0D4D8" w14:textId="77777777" w:rsidR="006F5B8A" w:rsidRPr="00B00FE9" w:rsidRDefault="00B00FE9" w:rsidP="00BB6A62">
            <w:pPr>
              <w:jc w:val="left"/>
              <w:rPr>
                <w:rFonts w:cs="Times New Roman"/>
                <w:sz w:val="18"/>
                <w:szCs w:val="18"/>
              </w:rPr>
            </w:pPr>
            <w:r w:rsidRPr="00B00FE9">
              <w:rPr>
                <w:rFonts w:cs="Times New Roman"/>
                <w:sz w:val="18"/>
                <w:szCs w:val="18"/>
              </w:rPr>
              <w:t>78</w:t>
            </w:r>
            <w:r w:rsidR="006F5B8A" w:rsidRPr="00B00FE9">
              <w:rPr>
                <w:rFonts w:cs="Times New Roman"/>
                <w:sz w:val="18"/>
                <w:szCs w:val="18"/>
              </w:rPr>
              <w:t>,</w:t>
            </w:r>
            <w:r w:rsidRPr="00B00FE9">
              <w:rPr>
                <w:rFonts w:cs="Times New Roman"/>
                <w:sz w:val="18"/>
                <w:szCs w:val="18"/>
              </w:rPr>
              <w:t>3</w:t>
            </w:r>
          </w:p>
        </w:tc>
        <w:tc>
          <w:tcPr>
            <w:tcW w:w="389" w:type="pct"/>
          </w:tcPr>
          <w:p w14:paraId="38222980" w14:textId="77777777" w:rsidR="006F5B8A" w:rsidRPr="00B00FE9" w:rsidRDefault="00B00FE9" w:rsidP="00BB6A62">
            <w:pPr>
              <w:jc w:val="left"/>
              <w:rPr>
                <w:rFonts w:cs="Times New Roman"/>
                <w:sz w:val="18"/>
                <w:szCs w:val="18"/>
              </w:rPr>
            </w:pPr>
            <w:r w:rsidRPr="00B00FE9">
              <w:rPr>
                <w:rFonts w:cs="Times New Roman"/>
                <w:sz w:val="18"/>
                <w:szCs w:val="18"/>
              </w:rPr>
              <w:t>51</w:t>
            </w:r>
          </w:p>
        </w:tc>
        <w:tc>
          <w:tcPr>
            <w:tcW w:w="387" w:type="pct"/>
          </w:tcPr>
          <w:p w14:paraId="119EF4D6" w14:textId="77777777" w:rsidR="006F5B8A" w:rsidRPr="00B00FE9" w:rsidRDefault="00B00FE9" w:rsidP="00BB6A62">
            <w:pPr>
              <w:jc w:val="left"/>
              <w:rPr>
                <w:rFonts w:cs="Times New Roman"/>
                <w:sz w:val="18"/>
                <w:szCs w:val="18"/>
              </w:rPr>
            </w:pPr>
            <w:r w:rsidRPr="00B00FE9">
              <w:rPr>
                <w:rFonts w:cs="Times New Roman"/>
                <w:sz w:val="18"/>
                <w:szCs w:val="18"/>
              </w:rPr>
              <w:t>15</w:t>
            </w:r>
            <w:r w:rsidR="006F5B8A" w:rsidRPr="00B00FE9">
              <w:rPr>
                <w:rFonts w:cs="Times New Roman"/>
                <w:sz w:val="18"/>
                <w:szCs w:val="18"/>
              </w:rPr>
              <w:t>,</w:t>
            </w:r>
            <w:r w:rsidRPr="00B00FE9">
              <w:rPr>
                <w:rFonts w:cs="Times New Roman"/>
                <w:sz w:val="18"/>
                <w:szCs w:val="18"/>
              </w:rPr>
              <w:t>6</w:t>
            </w:r>
          </w:p>
        </w:tc>
        <w:tc>
          <w:tcPr>
            <w:tcW w:w="284" w:type="pct"/>
          </w:tcPr>
          <w:p w14:paraId="1A236759" w14:textId="77777777" w:rsidR="006F5B8A" w:rsidRPr="00B00FE9" w:rsidRDefault="00B00FE9" w:rsidP="00BB6A62">
            <w:pPr>
              <w:jc w:val="left"/>
              <w:rPr>
                <w:rFonts w:cs="Times New Roman"/>
                <w:sz w:val="18"/>
                <w:szCs w:val="18"/>
              </w:rPr>
            </w:pPr>
            <w:r w:rsidRPr="00B00FE9">
              <w:rPr>
                <w:rFonts w:cs="Times New Roman"/>
                <w:sz w:val="18"/>
                <w:szCs w:val="18"/>
              </w:rPr>
              <w:t>18</w:t>
            </w:r>
          </w:p>
        </w:tc>
        <w:tc>
          <w:tcPr>
            <w:tcW w:w="345" w:type="pct"/>
          </w:tcPr>
          <w:p w14:paraId="5B407E3F" w14:textId="77777777" w:rsidR="006F5B8A" w:rsidRPr="00B00FE9" w:rsidRDefault="00B00FE9" w:rsidP="00BB6A62">
            <w:pPr>
              <w:jc w:val="left"/>
              <w:rPr>
                <w:rFonts w:cs="Times New Roman"/>
                <w:sz w:val="18"/>
                <w:szCs w:val="18"/>
              </w:rPr>
            </w:pPr>
            <w:r w:rsidRPr="00B00FE9">
              <w:rPr>
                <w:rFonts w:cs="Times New Roman"/>
                <w:sz w:val="18"/>
                <w:szCs w:val="18"/>
              </w:rPr>
              <w:t>5</w:t>
            </w:r>
            <w:r w:rsidR="006F5B8A" w:rsidRPr="00B00FE9">
              <w:rPr>
                <w:rFonts w:cs="Times New Roman"/>
                <w:sz w:val="18"/>
                <w:szCs w:val="18"/>
              </w:rPr>
              <w:t>,</w:t>
            </w:r>
            <w:r w:rsidRPr="00B00FE9">
              <w:rPr>
                <w:rFonts w:cs="Times New Roman"/>
                <w:sz w:val="18"/>
                <w:szCs w:val="18"/>
              </w:rPr>
              <w:t>5</w:t>
            </w:r>
          </w:p>
        </w:tc>
        <w:tc>
          <w:tcPr>
            <w:tcW w:w="314" w:type="pct"/>
          </w:tcPr>
          <w:p w14:paraId="54382A93" w14:textId="77777777" w:rsidR="006F5B8A" w:rsidRPr="00B00FE9" w:rsidRDefault="00B00FE9" w:rsidP="00BB6A62">
            <w:pPr>
              <w:jc w:val="left"/>
              <w:rPr>
                <w:rFonts w:cs="Times New Roman"/>
                <w:sz w:val="18"/>
                <w:szCs w:val="18"/>
              </w:rPr>
            </w:pPr>
            <w:r w:rsidRPr="00B00FE9">
              <w:rPr>
                <w:rFonts w:cs="Times New Roman"/>
                <w:sz w:val="18"/>
                <w:szCs w:val="18"/>
              </w:rPr>
              <w:t>1</w:t>
            </w:r>
          </w:p>
        </w:tc>
        <w:tc>
          <w:tcPr>
            <w:tcW w:w="314" w:type="pct"/>
          </w:tcPr>
          <w:p w14:paraId="09C634A1"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,3</w:t>
            </w:r>
          </w:p>
        </w:tc>
        <w:tc>
          <w:tcPr>
            <w:tcW w:w="314" w:type="pct"/>
          </w:tcPr>
          <w:p w14:paraId="13DDB532" w14:textId="77777777" w:rsidR="006F5B8A" w:rsidRPr="00B00FE9" w:rsidRDefault="00B00FE9" w:rsidP="00BB6A62">
            <w:pPr>
              <w:jc w:val="left"/>
              <w:rPr>
                <w:rFonts w:cs="Times New Roman"/>
                <w:sz w:val="18"/>
                <w:szCs w:val="18"/>
              </w:rPr>
            </w:pPr>
            <w:r w:rsidRPr="00B00FE9">
              <w:rPr>
                <w:rFonts w:cs="Times New Roman"/>
                <w:sz w:val="18"/>
                <w:szCs w:val="18"/>
              </w:rPr>
              <w:t>1</w:t>
            </w:r>
          </w:p>
        </w:tc>
        <w:tc>
          <w:tcPr>
            <w:tcW w:w="314" w:type="pct"/>
          </w:tcPr>
          <w:p w14:paraId="3B7CF530"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w:t>
            </w:r>
            <w:r w:rsidRPr="00B00FE9">
              <w:rPr>
                <w:rFonts w:cs="Times New Roman"/>
                <w:sz w:val="18"/>
                <w:szCs w:val="18"/>
              </w:rPr>
              <w:t>3</w:t>
            </w:r>
          </w:p>
        </w:tc>
      </w:tr>
      <w:tr w:rsidR="006F5B8A" w:rsidRPr="00630B77" w14:paraId="4AFD354C" w14:textId="77777777" w:rsidTr="00BB6A62">
        <w:trPr>
          <w:trHeight w:val="480"/>
        </w:trPr>
        <w:tc>
          <w:tcPr>
            <w:tcW w:w="1606" w:type="pct"/>
          </w:tcPr>
          <w:p w14:paraId="2BC833EC"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2.</w:t>
            </w:r>
            <w:r w:rsidR="00BB6A62" w:rsidRPr="00BB6A62">
              <w:rPr>
                <w:rFonts w:eastAsiaTheme="majorEastAsia" w:cs="Times New Roman"/>
                <w:bCs/>
                <w:sz w:val="18"/>
                <w:szCs w:val="16"/>
              </w:rPr>
              <w:t>Türkiye’nin farklı yörelerinde oluşan doğal afetlerin sonuçlarını karşılaştırabilirim.</w:t>
            </w:r>
          </w:p>
        </w:tc>
        <w:tc>
          <w:tcPr>
            <w:tcW w:w="325" w:type="pct"/>
          </w:tcPr>
          <w:p w14:paraId="3A7CBFB3" w14:textId="77777777" w:rsidR="006F5B8A" w:rsidRPr="00B00FE9" w:rsidRDefault="00B00FE9" w:rsidP="00BB6A62">
            <w:pPr>
              <w:jc w:val="left"/>
              <w:rPr>
                <w:rFonts w:cs="Times New Roman"/>
                <w:sz w:val="18"/>
                <w:szCs w:val="18"/>
              </w:rPr>
            </w:pPr>
            <w:r w:rsidRPr="00B00FE9">
              <w:rPr>
                <w:rFonts w:cs="Times New Roman"/>
                <w:sz w:val="18"/>
                <w:szCs w:val="18"/>
              </w:rPr>
              <w:t>140</w:t>
            </w:r>
          </w:p>
        </w:tc>
        <w:tc>
          <w:tcPr>
            <w:tcW w:w="407" w:type="pct"/>
          </w:tcPr>
          <w:p w14:paraId="5ED2FD22" w14:textId="77777777" w:rsidR="006F5B8A" w:rsidRPr="00B00FE9" w:rsidRDefault="00B00FE9" w:rsidP="00BB6A62">
            <w:pPr>
              <w:jc w:val="left"/>
              <w:rPr>
                <w:rFonts w:cs="Times New Roman"/>
                <w:sz w:val="18"/>
                <w:szCs w:val="18"/>
              </w:rPr>
            </w:pPr>
            <w:r w:rsidRPr="00B00FE9">
              <w:rPr>
                <w:rFonts w:cs="Times New Roman"/>
                <w:sz w:val="18"/>
                <w:szCs w:val="18"/>
              </w:rPr>
              <w:t>42</w:t>
            </w:r>
            <w:r w:rsidR="006F5B8A" w:rsidRPr="00B00FE9">
              <w:rPr>
                <w:rFonts w:cs="Times New Roman"/>
                <w:sz w:val="18"/>
                <w:szCs w:val="18"/>
              </w:rPr>
              <w:t>,8</w:t>
            </w:r>
          </w:p>
        </w:tc>
        <w:tc>
          <w:tcPr>
            <w:tcW w:w="389" w:type="pct"/>
          </w:tcPr>
          <w:p w14:paraId="5F45E9A6" w14:textId="77777777" w:rsidR="006F5B8A" w:rsidRPr="00B00FE9" w:rsidRDefault="00B00FE9" w:rsidP="00BB6A62">
            <w:pPr>
              <w:jc w:val="left"/>
              <w:rPr>
                <w:rFonts w:cs="Times New Roman"/>
                <w:sz w:val="18"/>
                <w:szCs w:val="18"/>
              </w:rPr>
            </w:pPr>
            <w:r w:rsidRPr="00B00FE9">
              <w:rPr>
                <w:rFonts w:cs="Times New Roman"/>
                <w:sz w:val="18"/>
                <w:szCs w:val="18"/>
              </w:rPr>
              <w:t>168</w:t>
            </w:r>
          </w:p>
        </w:tc>
        <w:tc>
          <w:tcPr>
            <w:tcW w:w="387" w:type="pct"/>
          </w:tcPr>
          <w:p w14:paraId="18217F84" w14:textId="77777777" w:rsidR="006F5B8A" w:rsidRPr="00B00FE9" w:rsidRDefault="00B00FE9" w:rsidP="00BB6A62">
            <w:pPr>
              <w:jc w:val="left"/>
              <w:rPr>
                <w:rFonts w:cs="Times New Roman"/>
                <w:sz w:val="18"/>
                <w:szCs w:val="18"/>
              </w:rPr>
            </w:pPr>
            <w:r w:rsidRPr="00B00FE9">
              <w:rPr>
                <w:rFonts w:cs="Times New Roman"/>
                <w:sz w:val="18"/>
                <w:szCs w:val="18"/>
              </w:rPr>
              <w:t>51</w:t>
            </w:r>
            <w:r w:rsidR="006F5B8A" w:rsidRPr="00B00FE9">
              <w:rPr>
                <w:rFonts w:cs="Times New Roman"/>
                <w:sz w:val="18"/>
                <w:szCs w:val="18"/>
              </w:rPr>
              <w:t>,</w:t>
            </w:r>
            <w:r w:rsidRPr="00B00FE9">
              <w:rPr>
                <w:rFonts w:cs="Times New Roman"/>
                <w:sz w:val="18"/>
                <w:szCs w:val="18"/>
              </w:rPr>
              <w:t>4</w:t>
            </w:r>
          </w:p>
        </w:tc>
        <w:tc>
          <w:tcPr>
            <w:tcW w:w="284" w:type="pct"/>
          </w:tcPr>
          <w:p w14:paraId="5825A83E" w14:textId="77777777" w:rsidR="006F5B8A" w:rsidRPr="00B00FE9" w:rsidRDefault="00B00FE9" w:rsidP="00BB6A62">
            <w:pPr>
              <w:jc w:val="left"/>
              <w:rPr>
                <w:rFonts w:cs="Times New Roman"/>
                <w:sz w:val="18"/>
                <w:szCs w:val="18"/>
              </w:rPr>
            </w:pPr>
            <w:r w:rsidRPr="00B00FE9">
              <w:rPr>
                <w:rFonts w:cs="Times New Roman"/>
                <w:sz w:val="18"/>
                <w:szCs w:val="18"/>
              </w:rPr>
              <w:t>16</w:t>
            </w:r>
          </w:p>
        </w:tc>
        <w:tc>
          <w:tcPr>
            <w:tcW w:w="345" w:type="pct"/>
          </w:tcPr>
          <w:p w14:paraId="37B442B1" w14:textId="77777777" w:rsidR="006F5B8A" w:rsidRPr="00B00FE9" w:rsidRDefault="00B00FE9" w:rsidP="00BB6A62">
            <w:pPr>
              <w:jc w:val="left"/>
              <w:rPr>
                <w:rFonts w:cs="Times New Roman"/>
                <w:sz w:val="18"/>
                <w:szCs w:val="18"/>
              </w:rPr>
            </w:pPr>
            <w:r w:rsidRPr="00B00FE9">
              <w:rPr>
                <w:rFonts w:cs="Times New Roman"/>
                <w:sz w:val="18"/>
                <w:szCs w:val="18"/>
              </w:rPr>
              <w:t>4</w:t>
            </w:r>
            <w:r w:rsidR="006F5B8A" w:rsidRPr="00B00FE9">
              <w:rPr>
                <w:rFonts w:cs="Times New Roman"/>
                <w:sz w:val="18"/>
                <w:szCs w:val="18"/>
              </w:rPr>
              <w:t>,9</w:t>
            </w:r>
          </w:p>
        </w:tc>
        <w:tc>
          <w:tcPr>
            <w:tcW w:w="314" w:type="pct"/>
          </w:tcPr>
          <w:p w14:paraId="196F56EC" w14:textId="77777777" w:rsidR="006F5B8A" w:rsidRPr="00B00FE9" w:rsidRDefault="00B00FE9" w:rsidP="00BB6A62">
            <w:pPr>
              <w:jc w:val="left"/>
              <w:rPr>
                <w:rFonts w:cs="Times New Roman"/>
                <w:sz w:val="18"/>
                <w:szCs w:val="18"/>
              </w:rPr>
            </w:pPr>
            <w:r w:rsidRPr="00B00FE9">
              <w:rPr>
                <w:rFonts w:cs="Times New Roman"/>
                <w:sz w:val="18"/>
                <w:szCs w:val="18"/>
              </w:rPr>
              <w:t>2</w:t>
            </w:r>
          </w:p>
        </w:tc>
        <w:tc>
          <w:tcPr>
            <w:tcW w:w="314" w:type="pct"/>
          </w:tcPr>
          <w:p w14:paraId="5F664E4F"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,6</w:t>
            </w:r>
          </w:p>
        </w:tc>
        <w:tc>
          <w:tcPr>
            <w:tcW w:w="314" w:type="pct"/>
          </w:tcPr>
          <w:p w14:paraId="72D71DD7" w14:textId="77777777" w:rsidR="006F5B8A" w:rsidRPr="00B00FE9" w:rsidRDefault="006F5B8A" w:rsidP="00BB6A62">
            <w:pPr>
              <w:jc w:val="left"/>
              <w:rPr>
                <w:rFonts w:cs="Times New Roman"/>
                <w:sz w:val="18"/>
                <w:szCs w:val="18"/>
              </w:rPr>
            </w:pPr>
            <w:r w:rsidRPr="00B00FE9">
              <w:rPr>
                <w:rFonts w:cs="Times New Roman"/>
                <w:sz w:val="18"/>
                <w:szCs w:val="18"/>
              </w:rPr>
              <w:t>1</w:t>
            </w:r>
          </w:p>
        </w:tc>
        <w:tc>
          <w:tcPr>
            <w:tcW w:w="314" w:type="pct"/>
          </w:tcPr>
          <w:p w14:paraId="41A0A596"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w:t>
            </w:r>
            <w:r w:rsidRPr="00B00FE9">
              <w:rPr>
                <w:rFonts w:cs="Times New Roman"/>
                <w:sz w:val="18"/>
                <w:szCs w:val="18"/>
              </w:rPr>
              <w:t>3</w:t>
            </w:r>
          </w:p>
        </w:tc>
      </w:tr>
      <w:tr w:rsidR="006F5B8A" w:rsidRPr="00630B77" w14:paraId="7B3F133B" w14:textId="77777777" w:rsidTr="00BB6A62">
        <w:trPr>
          <w:trHeight w:val="480"/>
        </w:trPr>
        <w:tc>
          <w:tcPr>
            <w:tcW w:w="1606" w:type="pct"/>
          </w:tcPr>
          <w:p w14:paraId="6EF27B39"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3.</w:t>
            </w:r>
            <w:r w:rsidR="00BB6A62" w:rsidRPr="00BB6A62">
              <w:rPr>
                <w:rFonts w:eastAsiaTheme="majorEastAsia" w:cs="Times New Roman"/>
                <w:bCs/>
                <w:sz w:val="18"/>
                <w:szCs w:val="16"/>
              </w:rPr>
              <w:t>İnsanın doğal afetlerin oluşumundaki rolü hakkında çıkarımda bulunabilirim.</w:t>
            </w:r>
          </w:p>
        </w:tc>
        <w:tc>
          <w:tcPr>
            <w:tcW w:w="325" w:type="pct"/>
          </w:tcPr>
          <w:p w14:paraId="676E3902" w14:textId="77777777" w:rsidR="006F5B8A" w:rsidRPr="00B00FE9" w:rsidRDefault="00B00FE9" w:rsidP="00BB6A62">
            <w:pPr>
              <w:jc w:val="left"/>
              <w:rPr>
                <w:rFonts w:cs="Times New Roman"/>
                <w:sz w:val="18"/>
                <w:szCs w:val="18"/>
              </w:rPr>
            </w:pPr>
            <w:r w:rsidRPr="00B00FE9">
              <w:rPr>
                <w:rFonts w:cs="Times New Roman"/>
                <w:sz w:val="18"/>
                <w:szCs w:val="18"/>
              </w:rPr>
              <w:t>152</w:t>
            </w:r>
          </w:p>
        </w:tc>
        <w:tc>
          <w:tcPr>
            <w:tcW w:w="407" w:type="pct"/>
          </w:tcPr>
          <w:p w14:paraId="0A8DF2F2" w14:textId="77777777" w:rsidR="006F5B8A" w:rsidRPr="00B00FE9" w:rsidRDefault="00B00FE9" w:rsidP="00BB6A62">
            <w:pPr>
              <w:jc w:val="left"/>
              <w:rPr>
                <w:rFonts w:cs="Times New Roman"/>
                <w:sz w:val="18"/>
                <w:szCs w:val="18"/>
              </w:rPr>
            </w:pPr>
            <w:r w:rsidRPr="00B00FE9">
              <w:rPr>
                <w:rFonts w:cs="Times New Roman"/>
                <w:sz w:val="18"/>
                <w:szCs w:val="18"/>
              </w:rPr>
              <w:t>46</w:t>
            </w:r>
            <w:r w:rsidR="006F5B8A" w:rsidRPr="00B00FE9">
              <w:rPr>
                <w:rFonts w:cs="Times New Roman"/>
                <w:sz w:val="18"/>
                <w:szCs w:val="18"/>
              </w:rPr>
              <w:t>,</w:t>
            </w:r>
            <w:r w:rsidRPr="00B00FE9">
              <w:rPr>
                <w:rFonts w:cs="Times New Roman"/>
                <w:sz w:val="18"/>
                <w:szCs w:val="18"/>
              </w:rPr>
              <w:t>5</w:t>
            </w:r>
          </w:p>
        </w:tc>
        <w:tc>
          <w:tcPr>
            <w:tcW w:w="389" w:type="pct"/>
          </w:tcPr>
          <w:p w14:paraId="02ADF301" w14:textId="77777777" w:rsidR="006F5B8A" w:rsidRPr="00B00FE9" w:rsidRDefault="00B00FE9" w:rsidP="00BB6A62">
            <w:pPr>
              <w:jc w:val="left"/>
              <w:rPr>
                <w:rFonts w:cs="Times New Roman"/>
                <w:sz w:val="18"/>
                <w:szCs w:val="18"/>
              </w:rPr>
            </w:pPr>
            <w:r w:rsidRPr="00B00FE9">
              <w:rPr>
                <w:rFonts w:cs="Times New Roman"/>
                <w:sz w:val="18"/>
                <w:szCs w:val="18"/>
              </w:rPr>
              <w:t>111</w:t>
            </w:r>
          </w:p>
        </w:tc>
        <w:tc>
          <w:tcPr>
            <w:tcW w:w="387" w:type="pct"/>
          </w:tcPr>
          <w:p w14:paraId="66500C9B" w14:textId="77777777" w:rsidR="006F5B8A" w:rsidRPr="00B00FE9" w:rsidRDefault="00B00FE9" w:rsidP="00BB6A62">
            <w:pPr>
              <w:jc w:val="left"/>
              <w:rPr>
                <w:rFonts w:cs="Times New Roman"/>
                <w:sz w:val="18"/>
                <w:szCs w:val="18"/>
              </w:rPr>
            </w:pPr>
            <w:r w:rsidRPr="00B00FE9">
              <w:rPr>
                <w:rFonts w:cs="Times New Roman"/>
                <w:sz w:val="18"/>
                <w:szCs w:val="18"/>
              </w:rPr>
              <w:t>33</w:t>
            </w:r>
            <w:r w:rsidR="006F5B8A" w:rsidRPr="00B00FE9">
              <w:rPr>
                <w:rFonts w:cs="Times New Roman"/>
                <w:sz w:val="18"/>
                <w:szCs w:val="18"/>
              </w:rPr>
              <w:t>,</w:t>
            </w:r>
            <w:r w:rsidRPr="00B00FE9">
              <w:rPr>
                <w:rFonts w:cs="Times New Roman"/>
                <w:sz w:val="18"/>
                <w:szCs w:val="18"/>
              </w:rPr>
              <w:t>9</w:t>
            </w:r>
          </w:p>
        </w:tc>
        <w:tc>
          <w:tcPr>
            <w:tcW w:w="284" w:type="pct"/>
          </w:tcPr>
          <w:p w14:paraId="28008CB3" w14:textId="77777777" w:rsidR="006F5B8A" w:rsidRPr="00B00FE9" w:rsidRDefault="00B00FE9" w:rsidP="00BB6A62">
            <w:pPr>
              <w:jc w:val="left"/>
              <w:rPr>
                <w:rFonts w:cs="Times New Roman"/>
                <w:sz w:val="18"/>
                <w:szCs w:val="18"/>
              </w:rPr>
            </w:pPr>
            <w:r w:rsidRPr="00B00FE9">
              <w:rPr>
                <w:rFonts w:cs="Times New Roman"/>
                <w:sz w:val="18"/>
                <w:szCs w:val="18"/>
              </w:rPr>
              <w:t>63</w:t>
            </w:r>
          </w:p>
        </w:tc>
        <w:tc>
          <w:tcPr>
            <w:tcW w:w="345" w:type="pct"/>
          </w:tcPr>
          <w:p w14:paraId="38227935" w14:textId="77777777" w:rsidR="006F5B8A" w:rsidRPr="00B00FE9" w:rsidRDefault="00B00FE9" w:rsidP="00BB6A62">
            <w:pPr>
              <w:jc w:val="left"/>
              <w:rPr>
                <w:rFonts w:cs="Times New Roman"/>
                <w:sz w:val="18"/>
                <w:szCs w:val="18"/>
              </w:rPr>
            </w:pPr>
            <w:r w:rsidRPr="00B00FE9">
              <w:rPr>
                <w:rFonts w:cs="Times New Roman"/>
                <w:sz w:val="18"/>
                <w:szCs w:val="18"/>
              </w:rPr>
              <w:t>19</w:t>
            </w:r>
            <w:r w:rsidR="006F5B8A" w:rsidRPr="00B00FE9">
              <w:rPr>
                <w:rFonts w:cs="Times New Roman"/>
                <w:sz w:val="18"/>
                <w:szCs w:val="18"/>
              </w:rPr>
              <w:t>,</w:t>
            </w:r>
            <w:r w:rsidRPr="00B00FE9">
              <w:rPr>
                <w:rFonts w:cs="Times New Roman"/>
                <w:sz w:val="18"/>
                <w:szCs w:val="18"/>
              </w:rPr>
              <w:t>3</w:t>
            </w:r>
          </w:p>
        </w:tc>
        <w:tc>
          <w:tcPr>
            <w:tcW w:w="314" w:type="pct"/>
          </w:tcPr>
          <w:p w14:paraId="1D90B95A" w14:textId="77777777" w:rsidR="006F5B8A" w:rsidRPr="00B00FE9" w:rsidRDefault="00B00FE9" w:rsidP="00BB6A62">
            <w:pPr>
              <w:jc w:val="left"/>
              <w:rPr>
                <w:rFonts w:cs="Times New Roman"/>
                <w:sz w:val="18"/>
                <w:szCs w:val="18"/>
              </w:rPr>
            </w:pPr>
            <w:r w:rsidRPr="00B00FE9">
              <w:rPr>
                <w:rFonts w:cs="Times New Roman"/>
                <w:sz w:val="18"/>
                <w:szCs w:val="18"/>
              </w:rPr>
              <w:t>1</w:t>
            </w:r>
          </w:p>
        </w:tc>
        <w:tc>
          <w:tcPr>
            <w:tcW w:w="314" w:type="pct"/>
          </w:tcPr>
          <w:p w14:paraId="54237607"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,3</w:t>
            </w:r>
          </w:p>
        </w:tc>
        <w:tc>
          <w:tcPr>
            <w:tcW w:w="314" w:type="pct"/>
          </w:tcPr>
          <w:p w14:paraId="6F73DD8E" w14:textId="77777777" w:rsidR="006F5B8A" w:rsidRPr="00B00FE9" w:rsidRDefault="00B00FE9" w:rsidP="00BB6A62">
            <w:pPr>
              <w:jc w:val="left"/>
              <w:rPr>
                <w:rFonts w:cs="Times New Roman"/>
                <w:sz w:val="18"/>
                <w:szCs w:val="18"/>
              </w:rPr>
            </w:pPr>
            <w:r w:rsidRPr="00B00FE9">
              <w:rPr>
                <w:rFonts w:cs="Times New Roman"/>
                <w:sz w:val="18"/>
                <w:szCs w:val="18"/>
              </w:rPr>
              <w:t>0</w:t>
            </w:r>
          </w:p>
        </w:tc>
        <w:tc>
          <w:tcPr>
            <w:tcW w:w="314" w:type="pct"/>
          </w:tcPr>
          <w:p w14:paraId="4B0789D2"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w:t>
            </w:r>
            <w:r w:rsidRPr="00B00FE9">
              <w:rPr>
                <w:rFonts w:cs="Times New Roman"/>
                <w:sz w:val="18"/>
                <w:szCs w:val="18"/>
              </w:rPr>
              <w:t>0</w:t>
            </w:r>
          </w:p>
        </w:tc>
      </w:tr>
      <w:tr w:rsidR="006F5B8A" w:rsidRPr="00630B77" w14:paraId="3D275CED" w14:textId="77777777" w:rsidTr="00BB6A62">
        <w:trPr>
          <w:trHeight w:val="480"/>
        </w:trPr>
        <w:tc>
          <w:tcPr>
            <w:tcW w:w="1606" w:type="pct"/>
          </w:tcPr>
          <w:p w14:paraId="3DD1A563"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4.</w:t>
            </w:r>
            <w:r w:rsidR="00BB6A62" w:rsidRPr="00BB6A62">
              <w:rPr>
                <w:rFonts w:eastAsiaTheme="majorEastAsia" w:cs="Times New Roman"/>
                <w:bCs/>
                <w:sz w:val="18"/>
                <w:szCs w:val="16"/>
              </w:rPr>
              <w:t>Doğal afetlerden korunmak için öneriler geliştirebilirim.</w:t>
            </w:r>
          </w:p>
        </w:tc>
        <w:tc>
          <w:tcPr>
            <w:tcW w:w="325" w:type="pct"/>
          </w:tcPr>
          <w:p w14:paraId="2EC2909F" w14:textId="77777777" w:rsidR="006F5B8A" w:rsidRPr="00B00FE9" w:rsidRDefault="006F5B8A" w:rsidP="00BB6A62">
            <w:pPr>
              <w:jc w:val="left"/>
              <w:rPr>
                <w:rFonts w:cs="Times New Roman"/>
                <w:sz w:val="18"/>
                <w:szCs w:val="18"/>
              </w:rPr>
            </w:pPr>
            <w:r w:rsidRPr="00B00FE9">
              <w:rPr>
                <w:rFonts w:cs="Times New Roman"/>
                <w:sz w:val="18"/>
                <w:szCs w:val="18"/>
              </w:rPr>
              <w:t>1</w:t>
            </w:r>
            <w:r w:rsidR="00B00FE9" w:rsidRPr="00B00FE9">
              <w:rPr>
                <w:rFonts w:cs="Times New Roman"/>
                <w:sz w:val="18"/>
                <w:szCs w:val="18"/>
              </w:rPr>
              <w:t>65</w:t>
            </w:r>
          </w:p>
        </w:tc>
        <w:tc>
          <w:tcPr>
            <w:tcW w:w="407" w:type="pct"/>
          </w:tcPr>
          <w:p w14:paraId="7932EC70" w14:textId="77777777" w:rsidR="006F5B8A" w:rsidRPr="00B00FE9" w:rsidRDefault="00B00FE9" w:rsidP="00BB6A62">
            <w:pPr>
              <w:jc w:val="left"/>
              <w:rPr>
                <w:rFonts w:cs="Times New Roman"/>
                <w:sz w:val="18"/>
                <w:szCs w:val="18"/>
              </w:rPr>
            </w:pPr>
            <w:r w:rsidRPr="00B00FE9">
              <w:rPr>
                <w:rFonts w:cs="Times New Roman"/>
                <w:sz w:val="18"/>
                <w:szCs w:val="18"/>
              </w:rPr>
              <w:t>50</w:t>
            </w:r>
            <w:r w:rsidR="006F5B8A" w:rsidRPr="00B00FE9">
              <w:rPr>
                <w:rFonts w:cs="Times New Roman"/>
                <w:sz w:val="18"/>
                <w:szCs w:val="18"/>
              </w:rPr>
              <w:t>,</w:t>
            </w:r>
            <w:r w:rsidRPr="00B00FE9">
              <w:rPr>
                <w:rFonts w:cs="Times New Roman"/>
                <w:sz w:val="18"/>
                <w:szCs w:val="18"/>
              </w:rPr>
              <w:t>5</w:t>
            </w:r>
          </w:p>
        </w:tc>
        <w:tc>
          <w:tcPr>
            <w:tcW w:w="389" w:type="pct"/>
          </w:tcPr>
          <w:p w14:paraId="31A58C3C" w14:textId="77777777" w:rsidR="006F5B8A" w:rsidRPr="00B00FE9" w:rsidRDefault="00B00FE9" w:rsidP="00BB6A62">
            <w:pPr>
              <w:jc w:val="left"/>
              <w:rPr>
                <w:rFonts w:cs="Times New Roman"/>
                <w:sz w:val="18"/>
                <w:szCs w:val="18"/>
              </w:rPr>
            </w:pPr>
            <w:r w:rsidRPr="00B00FE9">
              <w:rPr>
                <w:rFonts w:cs="Times New Roman"/>
                <w:sz w:val="18"/>
                <w:szCs w:val="18"/>
              </w:rPr>
              <w:t>124</w:t>
            </w:r>
          </w:p>
        </w:tc>
        <w:tc>
          <w:tcPr>
            <w:tcW w:w="387" w:type="pct"/>
          </w:tcPr>
          <w:p w14:paraId="3701A3E7" w14:textId="77777777" w:rsidR="006F5B8A" w:rsidRPr="00B00FE9" w:rsidRDefault="00B00FE9" w:rsidP="00BB6A62">
            <w:pPr>
              <w:jc w:val="left"/>
              <w:rPr>
                <w:rFonts w:cs="Times New Roman"/>
                <w:sz w:val="18"/>
                <w:szCs w:val="18"/>
              </w:rPr>
            </w:pPr>
            <w:r w:rsidRPr="00B00FE9">
              <w:rPr>
                <w:rFonts w:cs="Times New Roman"/>
                <w:sz w:val="18"/>
                <w:szCs w:val="18"/>
              </w:rPr>
              <w:t>37</w:t>
            </w:r>
            <w:r w:rsidR="006F5B8A" w:rsidRPr="00B00FE9">
              <w:rPr>
                <w:rFonts w:cs="Times New Roman"/>
                <w:sz w:val="18"/>
                <w:szCs w:val="18"/>
              </w:rPr>
              <w:t>,</w:t>
            </w:r>
            <w:r w:rsidRPr="00B00FE9">
              <w:rPr>
                <w:rFonts w:cs="Times New Roman"/>
                <w:sz w:val="18"/>
                <w:szCs w:val="18"/>
              </w:rPr>
              <w:t>9</w:t>
            </w:r>
          </w:p>
        </w:tc>
        <w:tc>
          <w:tcPr>
            <w:tcW w:w="284" w:type="pct"/>
          </w:tcPr>
          <w:p w14:paraId="54F9A10B" w14:textId="77777777" w:rsidR="006F5B8A" w:rsidRPr="00B00FE9" w:rsidRDefault="006F5B8A" w:rsidP="00BB6A62">
            <w:pPr>
              <w:jc w:val="left"/>
              <w:rPr>
                <w:rFonts w:cs="Times New Roman"/>
                <w:sz w:val="18"/>
                <w:szCs w:val="18"/>
              </w:rPr>
            </w:pPr>
            <w:r w:rsidRPr="00B00FE9">
              <w:rPr>
                <w:rFonts w:cs="Times New Roman"/>
                <w:sz w:val="18"/>
                <w:szCs w:val="18"/>
              </w:rPr>
              <w:t>3</w:t>
            </w:r>
            <w:r w:rsidR="00B00FE9" w:rsidRPr="00B00FE9">
              <w:rPr>
                <w:rFonts w:cs="Times New Roman"/>
                <w:sz w:val="18"/>
                <w:szCs w:val="18"/>
              </w:rPr>
              <w:t>7</w:t>
            </w:r>
          </w:p>
        </w:tc>
        <w:tc>
          <w:tcPr>
            <w:tcW w:w="345" w:type="pct"/>
          </w:tcPr>
          <w:p w14:paraId="07A411D2" w14:textId="77777777" w:rsidR="006F5B8A" w:rsidRPr="00B00FE9" w:rsidRDefault="00B00FE9" w:rsidP="00BB6A62">
            <w:pPr>
              <w:jc w:val="left"/>
              <w:rPr>
                <w:rFonts w:cs="Times New Roman"/>
                <w:sz w:val="18"/>
                <w:szCs w:val="18"/>
              </w:rPr>
            </w:pPr>
            <w:r w:rsidRPr="00B00FE9">
              <w:rPr>
                <w:rFonts w:cs="Times New Roman"/>
                <w:sz w:val="18"/>
                <w:szCs w:val="18"/>
              </w:rPr>
              <w:t>11</w:t>
            </w:r>
            <w:r w:rsidR="006F5B8A" w:rsidRPr="00B00FE9">
              <w:rPr>
                <w:rFonts w:cs="Times New Roman"/>
                <w:sz w:val="18"/>
                <w:szCs w:val="18"/>
              </w:rPr>
              <w:t>,</w:t>
            </w:r>
            <w:r w:rsidRPr="00B00FE9">
              <w:rPr>
                <w:rFonts w:cs="Times New Roman"/>
                <w:sz w:val="18"/>
                <w:szCs w:val="18"/>
              </w:rPr>
              <w:t>3</w:t>
            </w:r>
          </w:p>
        </w:tc>
        <w:tc>
          <w:tcPr>
            <w:tcW w:w="314" w:type="pct"/>
          </w:tcPr>
          <w:p w14:paraId="3C4C4B34" w14:textId="77777777" w:rsidR="006F5B8A" w:rsidRPr="00B00FE9" w:rsidRDefault="00B00FE9" w:rsidP="00BB6A62">
            <w:pPr>
              <w:jc w:val="left"/>
              <w:rPr>
                <w:rFonts w:cs="Times New Roman"/>
                <w:sz w:val="18"/>
                <w:szCs w:val="18"/>
              </w:rPr>
            </w:pPr>
            <w:r w:rsidRPr="00B00FE9">
              <w:rPr>
                <w:rFonts w:cs="Times New Roman"/>
                <w:sz w:val="18"/>
                <w:szCs w:val="18"/>
              </w:rPr>
              <w:t>1</w:t>
            </w:r>
          </w:p>
        </w:tc>
        <w:tc>
          <w:tcPr>
            <w:tcW w:w="314" w:type="pct"/>
          </w:tcPr>
          <w:p w14:paraId="55EDE048"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w:t>
            </w:r>
            <w:r w:rsidRPr="00B00FE9">
              <w:rPr>
                <w:rFonts w:cs="Times New Roman"/>
                <w:sz w:val="18"/>
                <w:szCs w:val="18"/>
              </w:rPr>
              <w:t>3</w:t>
            </w:r>
          </w:p>
        </w:tc>
        <w:tc>
          <w:tcPr>
            <w:tcW w:w="314" w:type="pct"/>
          </w:tcPr>
          <w:p w14:paraId="21C2148E" w14:textId="77777777" w:rsidR="006F5B8A" w:rsidRPr="00B00FE9" w:rsidRDefault="00B00FE9" w:rsidP="00BB6A62">
            <w:pPr>
              <w:jc w:val="left"/>
              <w:rPr>
                <w:rFonts w:cs="Times New Roman"/>
                <w:sz w:val="18"/>
                <w:szCs w:val="18"/>
              </w:rPr>
            </w:pPr>
            <w:r w:rsidRPr="00B00FE9">
              <w:rPr>
                <w:rFonts w:cs="Times New Roman"/>
                <w:sz w:val="18"/>
                <w:szCs w:val="18"/>
              </w:rPr>
              <w:t>0</w:t>
            </w:r>
          </w:p>
        </w:tc>
        <w:tc>
          <w:tcPr>
            <w:tcW w:w="314" w:type="pct"/>
          </w:tcPr>
          <w:p w14:paraId="2D9B62BB"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w:t>
            </w:r>
            <w:r w:rsidRPr="00B00FE9">
              <w:rPr>
                <w:rFonts w:cs="Times New Roman"/>
                <w:sz w:val="18"/>
                <w:szCs w:val="18"/>
              </w:rPr>
              <w:t>0</w:t>
            </w:r>
          </w:p>
        </w:tc>
      </w:tr>
      <w:tr w:rsidR="006F5B8A" w:rsidRPr="00630B77" w14:paraId="35FDD190" w14:textId="77777777" w:rsidTr="00BB6A62">
        <w:trPr>
          <w:trHeight w:val="480"/>
        </w:trPr>
        <w:tc>
          <w:tcPr>
            <w:tcW w:w="1606" w:type="pct"/>
          </w:tcPr>
          <w:p w14:paraId="2A24C465"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5.</w:t>
            </w:r>
            <w:r w:rsidR="00BB6A62" w:rsidRPr="00BB6A62">
              <w:rPr>
                <w:rFonts w:eastAsiaTheme="majorEastAsia" w:cs="Times New Roman"/>
                <w:bCs/>
                <w:sz w:val="18"/>
                <w:szCs w:val="16"/>
              </w:rPr>
              <w:t>Doğal afetlerin doğuracağı sonuçları değerlendirebilirim.</w:t>
            </w:r>
          </w:p>
        </w:tc>
        <w:tc>
          <w:tcPr>
            <w:tcW w:w="325" w:type="pct"/>
          </w:tcPr>
          <w:p w14:paraId="5F8F176E" w14:textId="77777777" w:rsidR="006F5B8A" w:rsidRPr="00B00FE9" w:rsidRDefault="00B00FE9" w:rsidP="00BB6A62">
            <w:pPr>
              <w:jc w:val="left"/>
              <w:rPr>
                <w:rFonts w:cs="Times New Roman"/>
                <w:sz w:val="18"/>
                <w:szCs w:val="18"/>
              </w:rPr>
            </w:pPr>
            <w:r w:rsidRPr="00B00FE9">
              <w:rPr>
                <w:rFonts w:cs="Times New Roman"/>
                <w:sz w:val="18"/>
                <w:szCs w:val="18"/>
              </w:rPr>
              <w:t>163</w:t>
            </w:r>
          </w:p>
        </w:tc>
        <w:tc>
          <w:tcPr>
            <w:tcW w:w="407" w:type="pct"/>
          </w:tcPr>
          <w:p w14:paraId="0F82AE68" w14:textId="77777777" w:rsidR="006F5B8A" w:rsidRPr="00B00FE9" w:rsidRDefault="006F5B8A" w:rsidP="00BB6A62">
            <w:pPr>
              <w:jc w:val="left"/>
              <w:rPr>
                <w:rFonts w:cs="Times New Roman"/>
                <w:sz w:val="18"/>
                <w:szCs w:val="18"/>
              </w:rPr>
            </w:pPr>
            <w:r w:rsidRPr="00B00FE9">
              <w:rPr>
                <w:rFonts w:cs="Times New Roman"/>
                <w:sz w:val="18"/>
                <w:szCs w:val="18"/>
              </w:rPr>
              <w:t>49,</w:t>
            </w:r>
            <w:r w:rsidR="00B00FE9" w:rsidRPr="00B00FE9">
              <w:rPr>
                <w:rFonts w:cs="Times New Roman"/>
                <w:sz w:val="18"/>
                <w:szCs w:val="18"/>
              </w:rPr>
              <w:t>8</w:t>
            </w:r>
          </w:p>
        </w:tc>
        <w:tc>
          <w:tcPr>
            <w:tcW w:w="389" w:type="pct"/>
          </w:tcPr>
          <w:p w14:paraId="23697E49" w14:textId="77777777" w:rsidR="006F5B8A" w:rsidRPr="00B00FE9" w:rsidRDefault="00B00FE9" w:rsidP="00BB6A62">
            <w:pPr>
              <w:jc w:val="left"/>
              <w:rPr>
                <w:rFonts w:cs="Times New Roman"/>
                <w:sz w:val="18"/>
                <w:szCs w:val="18"/>
              </w:rPr>
            </w:pPr>
            <w:r w:rsidRPr="00B00FE9">
              <w:rPr>
                <w:rFonts w:cs="Times New Roman"/>
                <w:sz w:val="18"/>
                <w:szCs w:val="18"/>
              </w:rPr>
              <w:t>121</w:t>
            </w:r>
          </w:p>
        </w:tc>
        <w:tc>
          <w:tcPr>
            <w:tcW w:w="387" w:type="pct"/>
          </w:tcPr>
          <w:p w14:paraId="211E7A55" w14:textId="77777777" w:rsidR="006F5B8A" w:rsidRPr="00B00FE9" w:rsidRDefault="00B00FE9" w:rsidP="00BB6A62">
            <w:pPr>
              <w:jc w:val="left"/>
              <w:rPr>
                <w:rFonts w:cs="Times New Roman"/>
                <w:sz w:val="18"/>
                <w:szCs w:val="18"/>
              </w:rPr>
            </w:pPr>
            <w:r w:rsidRPr="00B00FE9">
              <w:rPr>
                <w:rFonts w:cs="Times New Roman"/>
                <w:sz w:val="18"/>
                <w:szCs w:val="18"/>
              </w:rPr>
              <w:t>37</w:t>
            </w:r>
            <w:r w:rsidR="006F5B8A" w:rsidRPr="00B00FE9">
              <w:rPr>
                <w:rFonts w:cs="Times New Roman"/>
                <w:sz w:val="18"/>
                <w:szCs w:val="18"/>
              </w:rPr>
              <w:t>,</w:t>
            </w:r>
            <w:r w:rsidRPr="00B00FE9">
              <w:rPr>
                <w:rFonts w:cs="Times New Roman"/>
                <w:sz w:val="18"/>
                <w:szCs w:val="18"/>
              </w:rPr>
              <w:t>0</w:t>
            </w:r>
          </w:p>
        </w:tc>
        <w:tc>
          <w:tcPr>
            <w:tcW w:w="284" w:type="pct"/>
          </w:tcPr>
          <w:p w14:paraId="2947D11E" w14:textId="77777777" w:rsidR="006F5B8A" w:rsidRPr="00B00FE9" w:rsidRDefault="00B00FE9" w:rsidP="00BB6A62">
            <w:pPr>
              <w:jc w:val="left"/>
              <w:rPr>
                <w:rFonts w:cs="Times New Roman"/>
                <w:sz w:val="18"/>
                <w:szCs w:val="18"/>
              </w:rPr>
            </w:pPr>
            <w:r w:rsidRPr="00B00FE9">
              <w:rPr>
                <w:rFonts w:cs="Times New Roman"/>
                <w:sz w:val="18"/>
                <w:szCs w:val="18"/>
              </w:rPr>
              <w:t>41</w:t>
            </w:r>
          </w:p>
        </w:tc>
        <w:tc>
          <w:tcPr>
            <w:tcW w:w="345" w:type="pct"/>
          </w:tcPr>
          <w:p w14:paraId="432E3541" w14:textId="77777777" w:rsidR="006F5B8A" w:rsidRPr="00B00FE9" w:rsidRDefault="006F5B8A" w:rsidP="00BB6A62">
            <w:pPr>
              <w:jc w:val="left"/>
              <w:rPr>
                <w:rFonts w:cs="Times New Roman"/>
                <w:sz w:val="18"/>
                <w:szCs w:val="18"/>
              </w:rPr>
            </w:pPr>
            <w:r w:rsidRPr="00B00FE9">
              <w:rPr>
                <w:rFonts w:cs="Times New Roman"/>
                <w:sz w:val="18"/>
                <w:szCs w:val="18"/>
              </w:rPr>
              <w:t>1</w:t>
            </w:r>
            <w:r w:rsidR="00B00FE9" w:rsidRPr="00B00FE9">
              <w:rPr>
                <w:rFonts w:cs="Times New Roman"/>
                <w:sz w:val="18"/>
                <w:szCs w:val="18"/>
              </w:rPr>
              <w:t>2</w:t>
            </w:r>
            <w:r w:rsidRPr="00B00FE9">
              <w:rPr>
                <w:rFonts w:cs="Times New Roman"/>
                <w:sz w:val="18"/>
                <w:szCs w:val="18"/>
              </w:rPr>
              <w:t>,</w:t>
            </w:r>
            <w:r w:rsidR="00B00FE9" w:rsidRPr="00B00FE9">
              <w:rPr>
                <w:rFonts w:cs="Times New Roman"/>
                <w:sz w:val="18"/>
                <w:szCs w:val="18"/>
              </w:rPr>
              <w:t>5</w:t>
            </w:r>
          </w:p>
        </w:tc>
        <w:tc>
          <w:tcPr>
            <w:tcW w:w="314" w:type="pct"/>
          </w:tcPr>
          <w:p w14:paraId="5EBDD1C8" w14:textId="77777777" w:rsidR="006F5B8A" w:rsidRPr="00B00FE9" w:rsidRDefault="00B00FE9" w:rsidP="00BB6A62">
            <w:pPr>
              <w:jc w:val="left"/>
              <w:rPr>
                <w:rFonts w:cs="Times New Roman"/>
                <w:sz w:val="18"/>
                <w:szCs w:val="18"/>
              </w:rPr>
            </w:pPr>
            <w:r w:rsidRPr="00B00FE9">
              <w:rPr>
                <w:rFonts w:cs="Times New Roman"/>
                <w:sz w:val="18"/>
                <w:szCs w:val="18"/>
              </w:rPr>
              <w:t>0</w:t>
            </w:r>
          </w:p>
        </w:tc>
        <w:tc>
          <w:tcPr>
            <w:tcW w:w="314" w:type="pct"/>
          </w:tcPr>
          <w:p w14:paraId="3325D753"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w:t>
            </w:r>
            <w:r w:rsidRPr="00B00FE9">
              <w:rPr>
                <w:rFonts w:cs="Times New Roman"/>
                <w:sz w:val="18"/>
                <w:szCs w:val="18"/>
              </w:rPr>
              <w:t>0</w:t>
            </w:r>
          </w:p>
        </w:tc>
        <w:tc>
          <w:tcPr>
            <w:tcW w:w="314" w:type="pct"/>
          </w:tcPr>
          <w:p w14:paraId="4DC253AF" w14:textId="77777777" w:rsidR="006F5B8A" w:rsidRPr="00B00FE9" w:rsidRDefault="00B00FE9" w:rsidP="00BB6A62">
            <w:pPr>
              <w:jc w:val="left"/>
              <w:rPr>
                <w:rFonts w:cs="Times New Roman"/>
                <w:sz w:val="18"/>
                <w:szCs w:val="18"/>
              </w:rPr>
            </w:pPr>
            <w:r w:rsidRPr="00B00FE9">
              <w:rPr>
                <w:rFonts w:cs="Times New Roman"/>
                <w:sz w:val="18"/>
                <w:szCs w:val="18"/>
              </w:rPr>
              <w:t>2</w:t>
            </w:r>
          </w:p>
        </w:tc>
        <w:tc>
          <w:tcPr>
            <w:tcW w:w="314" w:type="pct"/>
          </w:tcPr>
          <w:p w14:paraId="331133D2"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w:t>
            </w:r>
            <w:r w:rsidRPr="00B00FE9">
              <w:rPr>
                <w:rFonts w:cs="Times New Roman"/>
                <w:sz w:val="18"/>
                <w:szCs w:val="18"/>
              </w:rPr>
              <w:t>6</w:t>
            </w:r>
          </w:p>
        </w:tc>
      </w:tr>
      <w:tr w:rsidR="006F5B8A" w:rsidRPr="00630B77" w14:paraId="6E05DFFC" w14:textId="77777777" w:rsidTr="00BB6A62">
        <w:trPr>
          <w:trHeight w:val="480"/>
        </w:trPr>
        <w:tc>
          <w:tcPr>
            <w:tcW w:w="1606" w:type="pct"/>
          </w:tcPr>
          <w:p w14:paraId="655D45B8"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6.</w:t>
            </w:r>
            <w:r w:rsidR="00BB6A62" w:rsidRPr="00BB6A62">
              <w:rPr>
                <w:rFonts w:eastAsiaTheme="majorEastAsia" w:cs="Times New Roman"/>
                <w:bCs/>
                <w:sz w:val="18"/>
                <w:szCs w:val="16"/>
              </w:rPr>
              <w:t>Türkiye ile diğer ülkelerin doğal afet önlemlerini kıyaslayabilirim.</w:t>
            </w:r>
          </w:p>
        </w:tc>
        <w:tc>
          <w:tcPr>
            <w:tcW w:w="325" w:type="pct"/>
          </w:tcPr>
          <w:p w14:paraId="46489DD4" w14:textId="77777777" w:rsidR="006F5B8A" w:rsidRPr="00B00FE9" w:rsidRDefault="00B00FE9" w:rsidP="00BB6A62">
            <w:pPr>
              <w:jc w:val="left"/>
              <w:rPr>
                <w:rFonts w:cs="Times New Roman"/>
                <w:sz w:val="18"/>
                <w:szCs w:val="18"/>
              </w:rPr>
            </w:pPr>
            <w:r w:rsidRPr="00B00FE9">
              <w:rPr>
                <w:rFonts w:cs="Times New Roman"/>
                <w:sz w:val="18"/>
                <w:szCs w:val="18"/>
              </w:rPr>
              <w:t>140</w:t>
            </w:r>
          </w:p>
        </w:tc>
        <w:tc>
          <w:tcPr>
            <w:tcW w:w="407" w:type="pct"/>
          </w:tcPr>
          <w:p w14:paraId="6ADB9CC3" w14:textId="77777777" w:rsidR="006F5B8A" w:rsidRPr="00B00FE9" w:rsidRDefault="00B00FE9" w:rsidP="00BB6A62">
            <w:pPr>
              <w:jc w:val="left"/>
              <w:rPr>
                <w:rFonts w:cs="Times New Roman"/>
                <w:sz w:val="18"/>
                <w:szCs w:val="18"/>
              </w:rPr>
            </w:pPr>
            <w:r w:rsidRPr="00B00FE9">
              <w:rPr>
                <w:rFonts w:cs="Times New Roman"/>
                <w:sz w:val="18"/>
                <w:szCs w:val="18"/>
              </w:rPr>
              <w:t>42</w:t>
            </w:r>
            <w:r w:rsidR="006F5B8A" w:rsidRPr="00B00FE9">
              <w:rPr>
                <w:rFonts w:cs="Times New Roman"/>
                <w:sz w:val="18"/>
                <w:szCs w:val="18"/>
              </w:rPr>
              <w:t>,</w:t>
            </w:r>
            <w:r w:rsidRPr="00B00FE9">
              <w:rPr>
                <w:rFonts w:cs="Times New Roman"/>
                <w:sz w:val="18"/>
                <w:szCs w:val="18"/>
              </w:rPr>
              <w:t>8</w:t>
            </w:r>
          </w:p>
        </w:tc>
        <w:tc>
          <w:tcPr>
            <w:tcW w:w="389" w:type="pct"/>
          </w:tcPr>
          <w:p w14:paraId="0619E160" w14:textId="77777777" w:rsidR="006F5B8A" w:rsidRPr="00B00FE9" w:rsidRDefault="00B00FE9" w:rsidP="00BB6A62">
            <w:pPr>
              <w:jc w:val="left"/>
              <w:rPr>
                <w:rFonts w:cs="Times New Roman"/>
                <w:sz w:val="18"/>
                <w:szCs w:val="18"/>
              </w:rPr>
            </w:pPr>
            <w:r w:rsidRPr="00B00FE9">
              <w:rPr>
                <w:rFonts w:cs="Times New Roman"/>
                <w:sz w:val="18"/>
                <w:szCs w:val="18"/>
              </w:rPr>
              <w:t>136</w:t>
            </w:r>
          </w:p>
        </w:tc>
        <w:tc>
          <w:tcPr>
            <w:tcW w:w="387" w:type="pct"/>
          </w:tcPr>
          <w:p w14:paraId="29E7CF28" w14:textId="77777777" w:rsidR="006F5B8A" w:rsidRPr="00B00FE9" w:rsidRDefault="00B00FE9" w:rsidP="00BB6A62">
            <w:pPr>
              <w:jc w:val="left"/>
              <w:rPr>
                <w:rFonts w:cs="Times New Roman"/>
                <w:sz w:val="18"/>
                <w:szCs w:val="18"/>
              </w:rPr>
            </w:pPr>
            <w:r w:rsidRPr="00B00FE9">
              <w:rPr>
                <w:rFonts w:cs="Times New Roman"/>
                <w:sz w:val="18"/>
                <w:szCs w:val="18"/>
              </w:rPr>
              <w:t>41</w:t>
            </w:r>
            <w:r w:rsidR="006F5B8A" w:rsidRPr="00B00FE9">
              <w:rPr>
                <w:rFonts w:cs="Times New Roman"/>
                <w:sz w:val="18"/>
                <w:szCs w:val="18"/>
              </w:rPr>
              <w:t>,</w:t>
            </w:r>
            <w:r w:rsidRPr="00B00FE9">
              <w:rPr>
                <w:rFonts w:cs="Times New Roman"/>
                <w:sz w:val="18"/>
                <w:szCs w:val="18"/>
              </w:rPr>
              <w:t>6</w:t>
            </w:r>
          </w:p>
        </w:tc>
        <w:tc>
          <w:tcPr>
            <w:tcW w:w="284" w:type="pct"/>
          </w:tcPr>
          <w:p w14:paraId="3D02FC9C" w14:textId="77777777" w:rsidR="006F5B8A" w:rsidRPr="00B00FE9" w:rsidRDefault="006F5B8A" w:rsidP="00BB6A62">
            <w:pPr>
              <w:jc w:val="left"/>
              <w:rPr>
                <w:rFonts w:cs="Times New Roman"/>
                <w:sz w:val="18"/>
                <w:szCs w:val="18"/>
              </w:rPr>
            </w:pPr>
            <w:r w:rsidRPr="00B00FE9">
              <w:rPr>
                <w:rFonts w:cs="Times New Roman"/>
                <w:sz w:val="18"/>
                <w:szCs w:val="18"/>
              </w:rPr>
              <w:t>4</w:t>
            </w:r>
            <w:r w:rsidR="00B00FE9" w:rsidRPr="00B00FE9">
              <w:rPr>
                <w:rFonts w:cs="Times New Roman"/>
                <w:sz w:val="18"/>
                <w:szCs w:val="18"/>
              </w:rPr>
              <w:t>8</w:t>
            </w:r>
          </w:p>
        </w:tc>
        <w:tc>
          <w:tcPr>
            <w:tcW w:w="345" w:type="pct"/>
          </w:tcPr>
          <w:p w14:paraId="36A1C6A9" w14:textId="77777777" w:rsidR="006F5B8A" w:rsidRPr="00B00FE9" w:rsidRDefault="00B00FE9" w:rsidP="00BB6A62">
            <w:pPr>
              <w:jc w:val="left"/>
              <w:rPr>
                <w:rFonts w:cs="Times New Roman"/>
                <w:sz w:val="18"/>
                <w:szCs w:val="18"/>
              </w:rPr>
            </w:pPr>
            <w:r w:rsidRPr="00B00FE9">
              <w:rPr>
                <w:rFonts w:cs="Times New Roman"/>
                <w:sz w:val="18"/>
                <w:szCs w:val="18"/>
              </w:rPr>
              <w:t>14</w:t>
            </w:r>
            <w:r w:rsidR="006F5B8A" w:rsidRPr="00B00FE9">
              <w:rPr>
                <w:rFonts w:cs="Times New Roman"/>
                <w:sz w:val="18"/>
                <w:szCs w:val="18"/>
              </w:rPr>
              <w:t>,</w:t>
            </w:r>
            <w:r w:rsidRPr="00B00FE9">
              <w:rPr>
                <w:rFonts w:cs="Times New Roman"/>
                <w:sz w:val="18"/>
                <w:szCs w:val="18"/>
              </w:rPr>
              <w:t>7</w:t>
            </w:r>
          </w:p>
        </w:tc>
        <w:tc>
          <w:tcPr>
            <w:tcW w:w="314" w:type="pct"/>
          </w:tcPr>
          <w:p w14:paraId="774F2100" w14:textId="77777777" w:rsidR="006F5B8A" w:rsidRPr="00B00FE9" w:rsidRDefault="00B00FE9" w:rsidP="00BB6A62">
            <w:pPr>
              <w:jc w:val="left"/>
              <w:rPr>
                <w:rFonts w:cs="Times New Roman"/>
                <w:sz w:val="18"/>
                <w:szCs w:val="18"/>
              </w:rPr>
            </w:pPr>
            <w:r w:rsidRPr="00B00FE9">
              <w:rPr>
                <w:rFonts w:cs="Times New Roman"/>
                <w:sz w:val="18"/>
                <w:szCs w:val="18"/>
              </w:rPr>
              <w:t>2</w:t>
            </w:r>
          </w:p>
        </w:tc>
        <w:tc>
          <w:tcPr>
            <w:tcW w:w="314" w:type="pct"/>
          </w:tcPr>
          <w:p w14:paraId="31B1F483"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w:t>
            </w:r>
            <w:r w:rsidRPr="00B00FE9">
              <w:rPr>
                <w:rFonts w:cs="Times New Roman"/>
                <w:sz w:val="18"/>
                <w:szCs w:val="18"/>
              </w:rPr>
              <w:t>6</w:t>
            </w:r>
          </w:p>
        </w:tc>
        <w:tc>
          <w:tcPr>
            <w:tcW w:w="314" w:type="pct"/>
          </w:tcPr>
          <w:p w14:paraId="12FE14A4" w14:textId="77777777" w:rsidR="006F5B8A" w:rsidRPr="00B00FE9" w:rsidRDefault="00B00FE9" w:rsidP="00BB6A62">
            <w:pPr>
              <w:jc w:val="left"/>
              <w:rPr>
                <w:rFonts w:cs="Times New Roman"/>
                <w:sz w:val="18"/>
                <w:szCs w:val="18"/>
              </w:rPr>
            </w:pPr>
            <w:r w:rsidRPr="00B00FE9">
              <w:rPr>
                <w:rFonts w:cs="Times New Roman"/>
                <w:sz w:val="18"/>
                <w:szCs w:val="18"/>
              </w:rPr>
              <w:t>1</w:t>
            </w:r>
          </w:p>
        </w:tc>
        <w:tc>
          <w:tcPr>
            <w:tcW w:w="314" w:type="pct"/>
          </w:tcPr>
          <w:p w14:paraId="386AA342"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w:t>
            </w:r>
            <w:r w:rsidRPr="00B00FE9">
              <w:rPr>
                <w:rFonts w:cs="Times New Roman"/>
                <w:sz w:val="18"/>
                <w:szCs w:val="18"/>
              </w:rPr>
              <w:t>3</w:t>
            </w:r>
          </w:p>
        </w:tc>
      </w:tr>
      <w:tr w:rsidR="006F5B8A" w:rsidRPr="00630B77" w14:paraId="7D008B67" w14:textId="77777777" w:rsidTr="00BB6A62">
        <w:trPr>
          <w:trHeight w:val="480"/>
        </w:trPr>
        <w:tc>
          <w:tcPr>
            <w:tcW w:w="1606" w:type="pct"/>
          </w:tcPr>
          <w:p w14:paraId="726EAB8C"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7.</w:t>
            </w:r>
            <w:r w:rsidR="00BB6A62" w:rsidRPr="00BB6A62">
              <w:rPr>
                <w:rFonts w:eastAsiaTheme="majorEastAsia" w:cs="Times New Roman"/>
                <w:bCs/>
                <w:sz w:val="18"/>
                <w:szCs w:val="16"/>
              </w:rPr>
              <w:t>Doğal afet yönetimi ile ilgili kararları sorgulayabilirim.</w:t>
            </w:r>
          </w:p>
        </w:tc>
        <w:tc>
          <w:tcPr>
            <w:tcW w:w="325" w:type="pct"/>
          </w:tcPr>
          <w:p w14:paraId="1AB8145F" w14:textId="77777777" w:rsidR="006F5B8A" w:rsidRPr="00B00FE9" w:rsidRDefault="00B00FE9" w:rsidP="00BB6A62">
            <w:pPr>
              <w:jc w:val="left"/>
              <w:rPr>
                <w:rFonts w:cs="Times New Roman"/>
                <w:sz w:val="18"/>
                <w:szCs w:val="18"/>
              </w:rPr>
            </w:pPr>
            <w:r w:rsidRPr="00B00FE9">
              <w:rPr>
                <w:rFonts w:cs="Times New Roman"/>
                <w:sz w:val="18"/>
                <w:szCs w:val="18"/>
              </w:rPr>
              <w:t>160</w:t>
            </w:r>
          </w:p>
        </w:tc>
        <w:tc>
          <w:tcPr>
            <w:tcW w:w="407" w:type="pct"/>
          </w:tcPr>
          <w:p w14:paraId="22F23364" w14:textId="77777777" w:rsidR="006F5B8A" w:rsidRPr="00B00FE9" w:rsidRDefault="00B00FE9" w:rsidP="00BB6A62">
            <w:pPr>
              <w:jc w:val="left"/>
              <w:rPr>
                <w:rFonts w:cs="Times New Roman"/>
                <w:sz w:val="18"/>
                <w:szCs w:val="18"/>
              </w:rPr>
            </w:pPr>
            <w:r w:rsidRPr="00B00FE9">
              <w:rPr>
                <w:rFonts w:cs="Times New Roman"/>
                <w:sz w:val="18"/>
                <w:szCs w:val="18"/>
              </w:rPr>
              <w:t>48</w:t>
            </w:r>
            <w:r w:rsidR="006F5B8A" w:rsidRPr="00B00FE9">
              <w:rPr>
                <w:rFonts w:cs="Times New Roman"/>
                <w:sz w:val="18"/>
                <w:szCs w:val="18"/>
              </w:rPr>
              <w:t>,</w:t>
            </w:r>
            <w:r w:rsidRPr="00B00FE9">
              <w:rPr>
                <w:rFonts w:cs="Times New Roman"/>
                <w:sz w:val="18"/>
                <w:szCs w:val="18"/>
              </w:rPr>
              <w:t>9</w:t>
            </w:r>
          </w:p>
        </w:tc>
        <w:tc>
          <w:tcPr>
            <w:tcW w:w="389" w:type="pct"/>
          </w:tcPr>
          <w:p w14:paraId="40AA439E" w14:textId="77777777" w:rsidR="006F5B8A" w:rsidRPr="00B00FE9" w:rsidRDefault="00B00FE9" w:rsidP="00BB6A62">
            <w:pPr>
              <w:jc w:val="left"/>
              <w:rPr>
                <w:rFonts w:cs="Times New Roman"/>
                <w:sz w:val="18"/>
                <w:szCs w:val="18"/>
              </w:rPr>
            </w:pPr>
            <w:r w:rsidRPr="00B00FE9">
              <w:rPr>
                <w:rFonts w:cs="Times New Roman"/>
                <w:sz w:val="18"/>
                <w:szCs w:val="18"/>
              </w:rPr>
              <w:t>127</w:t>
            </w:r>
          </w:p>
        </w:tc>
        <w:tc>
          <w:tcPr>
            <w:tcW w:w="387" w:type="pct"/>
          </w:tcPr>
          <w:p w14:paraId="5EF0D864" w14:textId="77777777" w:rsidR="006F5B8A" w:rsidRPr="00B00FE9" w:rsidRDefault="00B00FE9" w:rsidP="00BB6A62">
            <w:pPr>
              <w:jc w:val="left"/>
              <w:rPr>
                <w:rFonts w:cs="Times New Roman"/>
                <w:sz w:val="18"/>
                <w:szCs w:val="18"/>
              </w:rPr>
            </w:pPr>
            <w:r w:rsidRPr="00B00FE9">
              <w:rPr>
                <w:rFonts w:cs="Times New Roman"/>
                <w:sz w:val="18"/>
                <w:szCs w:val="18"/>
              </w:rPr>
              <w:t>38</w:t>
            </w:r>
            <w:r w:rsidR="006F5B8A" w:rsidRPr="00B00FE9">
              <w:rPr>
                <w:rFonts w:cs="Times New Roman"/>
                <w:sz w:val="18"/>
                <w:szCs w:val="18"/>
              </w:rPr>
              <w:t>,</w:t>
            </w:r>
            <w:r w:rsidRPr="00B00FE9">
              <w:rPr>
                <w:rFonts w:cs="Times New Roman"/>
                <w:sz w:val="18"/>
                <w:szCs w:val="18"/>
              </w:rPr>
              <w:t>8</w:t>
            </w:r>
          </w:p>
        </w:tc>
        <w:tc>
          <w:tcPr>
            <w:tcW w:w="284" w:type="pct"/>
          </w:tcPr>
          <w:p w14:paraId="58AA65EB" w14:textId="77777777" w:rsidR="006F5B8A" w:rsidRPr="00B00FE9" w:rsidRDefault="00B00FE9" w:rsidP="00BB6A62">
            <w:pPr>
              <w:jc w:val="left"/>
              <w:rPr>
                <w:rFonts w:cs="Times New Roman"/>
                <w:sz w:val="18"/>
                <w:szCs w:val="18"/>
              </w:rPr>
            </w:pPr>
            <w:r w:rsidRPr="00B00FE9">
              <w:rPr>
                <w:rFonts w:cs="Times New Roman"/>
                <w:sz w:val="18"/>
                <w:szCs w:val="18"/>
              </w:rPr>
              <w:t>37</w:t>
            </w:r>
          </w:p>
        </w:tc>
        <w:tc>
          <w:tcPr>
            <w:tcW w:w="345" w:type="pct"/>
          </w:tcPr>
          <w:p w14:paraId="1C14D04D" w14:textId="77777777" w:rsidR="006F5B8A" w:rsidRPr="00B00FE9" w:rsidRDefault="00B00FE9" w:rsidP="00BB6A62">
            <w:pPr>
              <w:jc w:val="left"/>
              <w:rPr>
                <w:rFonts w:cs="Times New Roman"/>
                <w:sz w:val="18"/>
                <w:szCs w:val="18"/>
              </w:rPr>
            </w:pPr>
            <w:r w:rsidRPr="00B00FE9">
              <w:rPr>
                <w:rFonts w:cs="Times New Roman"/>
                <w:sz w:val="18"/>
                <w:szCs w:val="18"/>
              </w:rPr>
              <w:t>11</w:t>
            </w:r>
            <w:r w:rsidR="006F5B8A" w:rsidRPr="00B00FE9">
              <w:rPr>
                <w:rFonts w:cs="Times New Roman"/>
                <w:sz w:val="18"/>
                <w:szCs w:val="18"/>
              </w:rPr>
              <w:t>,</w:t>
            </w:r>
            <w:r w:rsidRPr="00B00FE9">
              <w:rPr>
                <w:rFonts w:cs="Times New Roman"/>
                <w:sz w:val="18"/>
                <w:szCs w:val="18"/>
              </w:rPr>
              <w:t>3</w:t>
            </w:r>
          </w:p>
        </w:tc>
        <w:tc>
          <w:tcPr>
            <w:tcW w:w="314" w:type="pct"/>
          </w:tcPr>
          <w:p w14:paraId="6587CAF9" w14:textId="77777777" w:rsidR="006F5B8A" w:rsidRPr="00B00FE9" w:rsidRDefault="00B00FE9" w:rsidP="00BB6A62">
            <w:pPr>
              <w:jc w:val="left"/>
              <w:rPr>
                <w:rFonts w:cs="Times New Roman"/>
                <w:sz w:val="18"/>
                <w:szCs w:val="18"/>
              </w:rPr>
            </w:pPr>
            <w:r w:rsidRPr="00B00FE9">
              <w:rPr>
                <w:rFonts w:cs="Times New Roman"/>
                <w:sz w:val="18"/>
                <w:szCs w:val="18"/>
              </w:rPr>
              <w:t>3</w:t>
            </w:r>
          </w:p>
        </w:tc>
        <w:tc>
          <w:tcPr>
            <w:tcW w:w="314" w:type="pct"/>
          </w:tcPr>
          <w:p w14:paraId="2582AAB8"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w:t>
            </w:r>
            <w:r w:rsidRPr="00B00FE9">
              <w:rPr>
                <w:rFonts w:cs="Times New Roman"/>
                <w:sz w:val="18"/>
                <w:szCs w:val="18"/>
              </w:rPr>
              <w:t>9</w:t>
            </w:r>
          </w:p>
        </w:tc>
        <w:tc>
          <w:tcPr>
            <w:tcW w:w="314" w:type="pct"/>
          </w:tcPr>
          <w:p w14:paraId="20DC1CC7" w14:textId="77777777" w:rsidR="006F5B8A" w:rsidRPr="00B00FE9" w:rsidRDefault="00B00FE9" w:rsidP="00BB6A62">
            <w:pPr>
              <w:jc w:val="left"/>
              <w:rPr>
                <w:rFonts w:cs="Times New Roman"/>
                <w:sz w:val="18"/>
                <w:szCs w:val="18"/>
              </w:rPr>
            </w:pPr>
            <w:r w:rsidRPr="00B00FE9">
              <w:rPr>
                <w:rFonts w:cs="Times New Roman"/>
                <w:sz w:val="18"/>
                <w:szCs w:val="18"/>
              </w:rPr>
              <w:t>0</w:t>
            </w:r>
          </w:p>
        </w:tc>
        <w:tc>
          <w:tcPr>
            <w:tcW w:w="314" w:type="pct"/>
          </w:tcPr>
          <w:p w14:paraId="3748C028"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w:t>
            </w:r>
            <w:r w:rsidRPr="00B00FE9">
              <w:rPr>
                <w:rFonts w:cs="Times New Roman"/>
                <w:sz w:val="18"/>
                <w:szCs w:val="18"/>
              </w:rPr>
              <w:t>0</w:t>
            </w:r>
          </w:p>
        </w:tc>
      </w:tr>
      <w:tr w:rsidR="006F5B8A" w:rsidRPr="00630B77" w14:paraId="247857A1" w14:textId="77777777" w:rsidTr="00BB6A62">
        <w:trPr>
          <w:trHeight w:val="480"/>
        </w:trPr>
        <w:tc>
          <w:tcPr>
            <w:tcW w:w="1606" w:type="pct"/>
          </w:tcPr>
          <w:p w14:paraId="18F0FC8F"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8.</w:t>
            </w:r>
            <w:r w:rsidR="00BB6A62" w:rsidRPr="00BB6A62">
              <w:rPr>
                <w:rFonts w:eastAsiaTheme="majorEastAsia" w:cs="Times New Roman"/>
                <w:bCs/>
                <w:sz w:val="18"/>
                <w:szCs w:val="16"/>
              </w:rPr>
              <w:t>Türkiye’de doğal afetlerin dağılışını haritada gösterebilirim.</w:t>
            </w:r>
          </w:p>
        </w:tc>
        <w:tc>
          <w:tcPr>
            <w:tcW w:w="325" w:type="pct"/>
          </w:tcPr>
          <w:p w14:paraId="7015C374" w14:textId="77777777" w:rsidR="006F5B8A" w:rsidRPr="00B00FE9" w:rsidRDefault="00B00FE9" w:rsidP="00BB6A62">
            <w:pPr>
              <w:jc w:val="left"/>
              <w:rPr>
                <w:rFonts w:cs="Times New Roman"/>
                <w:sz w:val="18"/>
                <w:szCs w:val="18"/>
              </w:rPr>
            </w:pPr>
            <w:r w:rsidRPr="00B00FE9">
              <w:rPr>
                <w:rFonts w:cs="Times New Roman"/>
                <w:sz w:val="18"/>
                <w:szCs w:val="18"/>
              </w:rPr>
              <w:t>155</w:t>
            </w:r>
          </w:p>
        </w:tc>
        <w:tc>
          <w:tcPr>
            <w:tcW w:w="407" w:type="pct"/>
          </w:tcPr>
          <w:p w14:paraId="0DF81A40" w14:textId="77777777" w:rsidR="006F5B8A" w:rsidRPr="00B00FE9" w:rsidRDefault="00B00FE9" w:rsidP="00BB6A62">
            <w:pPr>
              <w:jc w:val="left"/>
              <w:rPr>
                <w:rFonts w:cs="Times New Roman"/>
                <w:sz w:val="18"/>
                <w:szCs w:val="18"/>
              </w:rPr>
            </w:pPr>
            <w:r w:rsidRPr="00B00FE9">
              <w:rPr>
                <w:rFonts w:cs="Times New Roman"/>
                <w:sz w:val="18"/>
                <w:szCs w:val="18"/>
              </w:rPr>
              <w:t>47</w:t>
            </w:r>
            <w:r w:rsidR="006F5B8A" w:rsidRPr="00B00FE9">
              <w:rPr>
                <w:rFonts w:cs="Times New Roman"/>
                <w:sz w:val="18"/>
                <w:szCs w:val="18"/>
              </w:rPr>
              <w:t>,</w:t>
            </w:r>
            <w:r w:rsidRPr="00B00FE9">
              <w:rPr>
                <w:rFonts w:cs="Times New Roman"/>
                <w:sz w:val="18"/>
                <w:szCs w:val="18"/>
              </w:rPr>
              <w:t>4</w:t>
            </w:r>
          </w:p>
        </w:tc>
        <w:tc>
          <w:tcPr>
            <w:tcW w:w="389" w:type="pct"/>
          </w:tcPr>
          <w:p w14:paraId="0213CC51" w14:textId="77777777" w:rsidR="006F5B8A" w:rsidRPr="00B00FE9" w:rsidRDefault="00B00FE9" w:rsidP="00BB6A62">
            <w:pPr>
              <w:jc w:val="left"/>
              <w:rPr>
                <w:rFonts w:cs="Times New Roman"/>
                <w:sz w:val="18"/>
                <w:szCs w:val="18"/>
              </w:rPr>
            </w:pPr>
            <w:r w:rsidRPr="00B00FE9">
              <w:rPr>
                <w:rFonts w:cs="Times New Roman"/>
                <w:sz w:val="18"/>
                <w:szCs w:val="18"/>
              </w:rPr>
              <w:t>123</w:t>
            </w:r>
          </w:p>
        </w:tc>
        <w:tc>
          <w:tcPr>
            <w:tcW w:w="387" w:type="pct"/>
          </w:tcPr>
          <w:p w14:paraId="4C91E258" w14:textId="77777777" w:rsidR="006F5B8A" w:rsidRPr="00B00FE9" w:rsidRDefault="00B00FE9" w:rsidP="00BB6A62">
            <w:pPr>
              <w:jc w:val="left"/>
              <w:rPr>
                <w:rFonts w:cs="Times New Roman"/>
                <w:sz w:val="18"/>
                <w:szCs w:val="18"/>
              </w:rPr>
            </w:pPr>
            <w:r w:rsidRPr="00B00FE9">
              <w:rPr>
                <w:rFonts w:cs="Times New Roman"/>
                <w:sz w:val="18"/>
                <w:szCs w:val="18"/>
              </w:rPr>
              <w:t>37</w:t>
            </w:r>
            <w:r w:rsidR="006F5B8A" w:rsidRPr="00B00FE9">
              <w:rPr>
                <w:rFonts w:cs="Times New Roman"/>
                <w:sz w:val="18"/>
                <w:szCs w:val="18"/>
              </w:rPr>
              <w:t>,</w:t>
            </w:r>
            <w:r w:rsidRPr="00B00FE9">
              <w:rPr>
                <w:rFonts w:cs="Times New Roman"/>
                <w:sz w:val="18"/>
                <w:szCs w:val="18"/>
              </w:rPr>
              <w:t>6</w:t>
            </w:r>
          </w:p>
        </w:tc>
        <w:tc>
          <w:tcPr>
            <w:tcW w:w="284" w:type="pct"/>
          </w:tcPr>
          <w:p w14:paraId="13A5162D" w14:textId="77777777" w:rsidR="006F5B8A" w:rsidRPr="00B00FE9" w:rsidRDefault="006F5B8A" w:rsidP="00BB6A62">
            <w:pPr>
              <w:jc w:val="left"/>
              <w:rPr>
                <w:rFonts w:cs="Times New Roman"/>
                <w:sz w:val="18"/>
                <w:szCs w:val="18"/>
              </w:rPr>
            </w:pPr>
            <w:r w:rsidRPr="00B00FE9">
              <w:rPr>
                <w:rFonts w:cs="Times New Roman"/>
                <w:sz w:val="18"/>
                <w:szCs w:val="18"/>
              </w:rPr>
              <w:t>4</w:t>
            </w:r>
            <w:r w:rsidR="00B00FE9" w:rsidRPr="00B00FE9">
              <w:rPr>
                <w:rFonts w:cs="Times New Roman"/>
                <w:sz w:val="18"/>
                <w:szCs w:val="18"/>
              </w:rPr>
              <w:t>2</w:t>
            </w:r>
          </w:p>
        </w:tc>
        <w:tc>
          <w:tcPr>
            <w:tcW w:w="345" w:type="pct"/>
          </w:tcPr>
          <w:p w14:paraId="3F507C69" w14:textId="77777777" w:rsidR="006F5B8A" w:rsidRPr="00B00FE9" w:rsidRDefault="00B00FE9" w:rsidP="00BB6A62">
            <w:pPr>
              <w:jc w:val="left"/>
              <w:rPr>
                <w:rFonts w:cs="Times New Roman"/>
                <w:sz w:val="18"/>
                <w:szCs w:val="18"/>
              </w:rPr>
            </w:pPr>
            <w:r w:rsidRPr="00B00FE9">
              <w:rPr>
                <w:rFonts w:cs="Times New Roman"/>
                <w:sz w:val="18"/>
                <w:szCs w:val="18"/>
              </w:rPr>
              <w:t>12</w:t>
            </w:r>
            <w:r w:rsidR="006F5B8A" w:rsidRPr="00B00FE9">
              <w:rPr>
                <w:rFonts w:cs="Times New Roman"/>
                <w:sz w:val="18"/>
                <w:szCs w:val="18"/>
              </w:rPr>
              <w:t>,</w:t>
            </w:r>
            <w:r w:rsidRPr="00B00FE9">
              <w:rPr>
                <w:rFonts w:cs="Times New Roman"/>
                <w:sz w:val="18"/>
                <w:szCs w:val="18"/>
              </w:rPr>
              <w:t>8</w:t>
            </w:r>
          </w:p>
        </w:tc>
        <w:tc>
          <w:tcPr>
            <w:tcW w:w="314" w:type="pct"/>
          </w:tcPr>
          <w:p w14:paraId="0DC1AD9A" w14:textId="77777777" w:rsidR="006F5B8A" w:rsidRPr="00B00FE9" w:rsidRDefault="00B00FE9" w:rsidP="00BB6A62">
            <w:pPr>
              <w:jc w:val="left"/>
              <w:rPr>
                <w:rFonts w:cs="Times New Roman"/>
                <w:sz w:val="18"/>
                <w:szCs w:val="18"/>
              </w:rPr>
            </w:pPr>
            <w:r w:rsidRPr="00B00FE9">
              <w:rPr>
                <w:rFonts w:cs="Times New Roman"/>
                <w:sz w:val="18"/>
                <w:szCs w:val="18"/>
              </w:rPr>
              <w:t>4</w:t>
            </w:r>
          </w:p>
        </w:tc>
        <w:tc>
          <w:tcPr>
            <w:tcW w:w="314" w:type="pct"/>
          </w:tcPr>
          <w:p w14:paraId="5A2D9E2C" w14:textId="77777777" w:rsidR="006F5B8A" w:rsidRPr="00B00FE9" w:rsidRDefault="006F5B8A" w:rsidP="00BB6A62">
            <w:pPr>
              <w:jc w:val="left"/>
              <w:rPr>
                <w:rFonts w:cs="Times New Roman"/>
                <w:sz w:val="18"/>
                <w:szCs w:val="18"/>
              </w:rPr>
            </w:pPr>
            <w:r w:rsidRPr="00B00FE9">
              <w:rPr>
                <w:rFonts w:cs="Times New Roman"/>
                <w:sz w:val="18"/>
                <w:szCs w:val="18"/>
              </w:rPr>
              <w:t>1,</w:t>
            </w:r>
            <w:r w:rsidR="00B00FE9" w:rsidRPr="00B00FE9">
              <w:rPr>
                <w:rFonts w:cs="Times New Roman"/>
                <w:sz w:val="18"/>
                <w:szCs w:val="18"/>
              </w:rPr>
              <w:t>2</w:t>
            </w:r>
          </w:p>
        </w:tc>
        <w:tc>
          <w:tcPr>
            <w:tcW w:w="314" w:type="pct"/>
          </w:tcPr>
          <w:p w14:paraId="2319E4CA" w14:textId="77777777" w:rsidR="006F5B8A" w:rsidRPr="00B00FE9" w:rsidRDefault="00B00FE9" w:rsidP="00BB6A62">
            <w:pPr>
              <w:jc w:val="left"/>
              <w:rPr>
                <w:rFonts w:cs="Times New Roman"/>
                <w:sz w:val="18"/>
                <w:szCs w:val="18"/>
              </w:rPr>
            </w:pPr>
            <w:r w:rsidRPr="00B00FE9">
              <w:rPr>
                <w:rFonts w:cs="Times New Roman"/>
                <w:sz w:val="18"/>
                <w:szCs w:val="18"/>
              </w:rPr>
              <w:t>3</w:t>
            </w:r>
          </w:p>
        </w:tc>
        <w:tc>
          <w:tcPr>
            <w:tcW w:w="314" w:type="pct"/>
          </w:tcPr>
          <w:p w14:paraId="336AD4F4"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w:t>
            </w:r>
            <w:r w:rsidRPr="00B00FE9">
              <w:rPr>
                <w:rFonts w:cs="Times New Roman"/>
                <w:sz w:val="18"/>
                <w:szCs w:val="18"/>
              </w:rPr>
              <w:t>9</w:t>
            </w:r>
          </w:p>
        </w:tc>
      </w:tr>
      <w:tr w:rsidR="006F5B8A" w:rsidRPr="00630B77" w14:paraId="479226F2" w14:textId="77777777" w:rsidTr="00BB6A62">
        <w:trPr>
          <w:trHeight w:val="480"/>
        </w:trPr>
        <w:tc>
          <w:tcPr>
            <w:tcW w:w="1606" w:type="pct"/>
          </w:tcPr>
          <w:p w14:paraId="37C67DCD"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9.</w:t>
            </w:r>
            <w:r w:rsidR="00BB6A62" w:rsidRPr="00BB6A62">
              <w:rPr>
                <w:rFonts w:eastAsiaTheme="majorEastAsia" w:cs="Times New Roman"/>
                <w:bCs/>
                <w:sz w:val="18"/>
                <w:szCs w:val="16"/>
              </w:rPr>
              <w:t>Doğal afet öncesi ve sonrasında doğal çevrede meydana gelen değişimi algılayabilirim.</w:t>
            </w:r>
          </w:p>
        </w:tc>
        <w:tc>
          <w:tcPr>
            <w:tcW w:w="325" w:type="pct"/>
          </w:tcPr>
          <w:p w14:paraId="54D4F1CB" w14:textId="77777777" w:rsidR="006F5B8A" w:rsidRPr="00B00FE9" w:rsidRDefault="00B00FE9" w:rsidP="00BB6A62">
            <w:pPr>
              <w:jc w:val="left"/>
              <w:rPr>
                <w:rFonts w:cs="Times New Roman"/>
                <w:sz w:val="18"/>
                <w:szCs w:val="18"/>
              </w:rPr>
            </w:pPr>
            <w:r w:rsidRPr="00B00FE9">
              <w:rPr>
                <w:rFonts w:cs="Times New Roman"/>
                <w:sz w:val="18"/>
                <w:szCs w:val="18"/>
              </w:rPr>
              <w:t>167</w:t>
            </w:r>
          </w:p>
        </w:tc>
        <w:tc>
          <w:tcPr>
            <w:tcW w:w="407" w:type="pct"/>
          </w:tcPr>
          <w:p w14:paraId="084CEE2A" w14:textId="77777777" w:rsidR="006F5B8A" w:rsidRPr="00B00FE9" w:rsidRDefault="00B00FE9" w:rsidP="00BB6A62">
            <w:pPr>
              <w:jc w:val="left"/>
              <w:rPr>
                <w:rFonts w:cs="Times New Roman"/>
                <w:sz w:val="18"/>
                <w:szCs w:val="18"/>
              </w:rPr>
            </w:pPr>
            <w:r w:rsidRPr="00B00FE9">
              <w:rPr>
                <w:rFonts w:cs="Times New Roman"/>
                <w:sz w:val="18"/>
                <w:szCs w:val="18"/>
              </w:rPr>
              <w:t>51</w:t>
            </w:r>
            <w:r w:rsidR="006F5B8A" w:rsidRPr="00B00FE9">
              <w:rPr>
                <w:rFonts w:cs="Times New Roman"/>
                <w:sz w:val="18"/>
                <w:szCs w:val="18"/>
              </w:rPr>
              <w:t>,</w:t>
            </w:r>
            <w:r w:rsidRPr="00B00FE9">
              <w:rPr>
                <w:rFonts w:cs="Times New Roman"/>
                <w:sz w:val="18"/>
                <w:szCs w:val="18"/>
              </w:rPr>
              <w:t>1</w:t>
            </w:r>
          </w:p>
        </w:tc>
        <w:tc>
          <w:tcPr>
            <w:tcW w:w="389" w:type="pct"/>
          </w:tcPr>
          <w:p w14:paraId="0A596693" w14:textId="77777777" w:rsidR="006F5B8A" w:rsidRPr="00B00FE9" w:rsidRDefault="00B00FE9" w:rsidP="00BB6A62">
            <w:pPr>
              <w:jc w:val="left"/>
              <w:rPr>
                <w:rFonts w:cs="Times New Roman"/>
                <w:sz w:val="18"/>
                <w:szCs w:val="18"/>
              </w:rPr>
            </w:pPr>
            <w:r w:rsidRPr="00B00FE9">
              <w:rPr>
                <w:rFonts w:cs="Times New Roman"/>
                <w:sz w:val="18"/>
                <w:szCs w:val="18"/>
              </w:rPr>
              <w:t>109</w:t>
            </w:r>
          </w:p>
        </w:tc>
        <w:tc>
          <w:tcPr>
            <w:tcW w:w="387" w:type="pct"/>
          </w:tcPr>
          <w:p w14:paraId="22C0DA6A" w14:textId="77777777" w:rsidR="006F5B8A" w:rsidRPr="00B00FE9" w:rsidRDefault="00B00FE9" w:rsidP="00BB6A62">
            <w:pPr>
              <w:jc w:val="left"/>
              <w:rPr>
                <w:rFonts w:cs="Times New Roman"/>
                <w:sz w:val="18"/>
                <w:szCs w:val="18"/>
              </w:rPr>
            </w:pPr>
            <w:r w:rsidRPr="00B00FE9">
              <w:rPr>
                <w:rFonts w:cs="Times New Roman"/>
                <w:sz w:val="18"/>
                <w:szCs w:val="18"/>
              </w:rPr>
              <w:t>33</w:t>
            </w:r>
            <w:r w:rsidR="006F5B8A" w:rsidRPr="00B00FE9">
              <w:rPr>
                <w:rFonts w:cs="Times New Roman"/>
                <w:sz w:val="18"/>
                <w:szCs w:val="18"/>
              </w:rPr>
              <w:t>,</w:t>
            </w:r>
            <w:r w:rsidRPr="00B00FE9">
              <w:rPr>
                <w:rFonts w:cs="Times New Roman"/>
                <w:sz w:val="18"/>
                <w:szCs w:val="18"/>
              </w:rPr>
              <w:t>3</w:t>
            </w:r>
          </w:p>
        </w:tc>
        <w:tc>
          <w:tcPr>
            <w:tcW w:w="284" w:type="pct"/>
          </w:tcPr>
          <w:p w14:paraId="5B87D326" w14:textId="77777777" w:rsidR="006F5B8A" w:rsidRPr="00B00FE9" w:rsidRDefault="00B00FE9" w:rsidP="00BB6A62">
            <w:pPr>
              <w:jc w:val="left"/>
              <w:rPr>
                <w:rFonts w:cs="Times New Roman"/>
                <w:sz w:val="18"/>
                <w:szCs w:val="18"/>
              </w:rPr>
            </w:pPr>
            <w:r w:rsidRPr="00B00FE9">
              <w:rPr>
                <w:rFonts w:cs="Times New Roman"/>
                <w:sz w:val="18"/>
                <w:szCs w:val="18"/>
              </w:rPr>
              <w:t>49</w:t>
            </w:r>
          </w:p>
        </w:tc>
        <w:tc>
          <w:tcPr>
            <w:tcW w:w="345" w:type="pct"/>
          </w:tcPr>
          <w:p w14:paraId="04BC2CF4" w14:textId="77777777" w:rsidR="006F5B8A" w:rsidRPr="00B00FE9" w:rsidRDefault="006F5B8A" w:rsidP="00BB6A62">
            <w:pPr>
              <w:jc w:val="left"/>
              <w:rPr>
                <w:rFonts w:cs="Times New Roman"/>
                <w:sz w:val="18"/>
                <w:szCs w:val="18"/>
              </w:rPr>
            </w:pPr>
            <w:r w:rsidRPr="00B00FE9">
              <w:rPr>
                <w:rFonts w:cs="Times New Roman"/>
                <w:sz w:val="18"/>
                <w:szCs w:val="18"/>
              </w:rPr>
              <w:t>1</w:t>
            </w:r>
            <w:r w:rsidR="00B00FE9" w:rsidRPr="00B00FE9">
              <w:rPr>
                <w:rFonts w:cs="Times New Roman"/>
                <w:sz w:val="18"/>
                <w:szCs w:val="18"/>
              </w:rPr>
              <w:t>5</w:t>
            </w:r>
            <w:r w:rsidRPr="00B00FE9">
              <w:rPr>
                <w:rFonts w:cs="Times New Roman"/>
                <w:sz w:val="18"/>
                <w:szCs w:val="18"/>
              </w:rPr>
              <w:t>,</w:t>
            </w:r>
            <w:r w:rsidR="00B00FE9" w:rsidRPr="00B00FE9">
              <w:rPr>
                <w:rFonts w:cs="Times New Roman"/>
                <w:sz w:val="18"/>
                <w:szCs w:val="18"/>
              </w:rPr>
              <w:t>0</w:t>
            </w:r>
          </w:p>
        </w:tc>
        <w:tc>
          <w:tcPr>
            <w:tcW w:w="314" w:type="pct"/>
          </w:tcPr>
          <w:p w14:paraId="42153F71" w14:textId="77777777" w:rsidR="006F5B8A" w:rsidRPr="00B00FE9" w:rsidRDefault="00B00FE9" w:rsidP="00BB6A62">
            <w:pPr>
              <w:jc w:val="left"/>
              <w:rPr>
                <w:rFonts w:cs="Times New Roman"/>
                <w:sz w:val="18"/>
                <w:szCs w:val="18"/>
              </w:rPr>
            </w:pPr>
            <w:r w:rsidRPr="00B00FE9">
              <w:rPr>
                <w:rFonts w:cs="Times New Roman"/>
                <w:sz w:val="18"/>
                <w:szCs w:val="18"/>
              </w:rPr>
              <w:t>1</w:t>
            </w:r>
          </w:p>
        </w:tc>
        <w:tc>
          <w:tcPr>
            <w:tcW w:w="314" w:type="pct"/>
          </w:tcPr>
          <w:p w14:paraId="442FB1BC"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w:t>
            </w:r>
            <w:r w:rsidRPr="00B00FE9">
              <w:rPr>
                <w:rFonts w:cs="Times New Roman"/>
                <w:sz w:val="18"/>
                <w:szCs w:val="18"/>
              </w:rPr>
              <w:t>3</w:t>
            </w:r>
          </w:p>
        </w:tc>
        <w:tc>
          <w:tcPr>
            <w:tcW w:w="314" w:type="pct"/>
          </w:tcPr>
          <w:p w14:paraId="74C25169" w14:textId="77777777" w:rsidR="006F5B8A" w:rsidRPr="00B00FE9" w:rsidRDefault="00B00FE9" w:rsidP="00BB6A62">
            <w:pPr>
              <w:jc w:val="left"/>
              <w:rPr>
                <w:rFonts w:cs="Times New Roman"/>
                <w:sz w:val="18"/>
                <w:szCs w:val="18"/>
              </w:rPr>
            </w:pPr>
            <w:r w:rsidRPr="00B00FE9">
              <w:rPr>
                <w:rFonts w:cs="Times New Roman"/>
                <w:sz w:val="18"/>
                <w:szCs w:val="18"/>
              </w:rPr>
              <w:t>1</w:t>
            </w:r>
          </w:p>
        </w:tc>
        <w:tc>
          <w:tcPr>
            <w:tcW w:w="314" w:type="pct"/>
          </w:tcPr>
          <w:p w14:paraId="5DBA1A5C"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w:t>
            </w:r>
            <w:r w:rsidRPr="00B00FE9">
              <w:rPr>
                <w:rFonts w:cs="Times New Roman"/>
                <w:sz w:val="18"/>
                <w:szCs w:val="18"/>
              </w:rPr>
              <w:t>3</w:t>
            </w:r>
          </w:p>
        </w:tc>
      </w:tr>
      <w:tr w:rsidR="006F5B8A" w:rsidRPr="00630B77" w14:paraId="541EEC71" w14:textId="77777777" w:rsidTr="00BB6A62">
        <w:trPr>
          <w:trHeight w:val="480"/>
        </w:trPr>
        <w:tc>
          <w:tcPr>
            <w:tcW w:w="1606" w:type="pct"/>
          </w:tcPr>
          <w:p w14:paraId="4CECDE7E"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10.</w:t>
            </w:r>
            <w:r w:rsidR="00BB6A62" w:rsidRPr="00BB6A62">
              <w:rPr>
                <w:rFonts w:eastAsiaTheme="majorEastAsia" w:cs="Times New Roman"/>
                <w:bCs/>
                <w:sz w:val="18"/>
                <w:szCs w:val="16"/>
              </w:rPr>
              <w:t>Yer şekillerine bakarak doğal afet riski ile ilgili çıkarımlarda bulunabilirim.</w:t>
            </w:r>
          </w:p>
        </w:tc>
        <w:tc>
          <w:tcPr>
            <w:tcW w:w="325" w:type="pct"/>
          </w:tcPr>
          <w:p w14:paraId="362053AD" w14:textId="77777777" w:rsidR="006F5B8A" w:rsidRPr="00B00FE9" w:rsidRDefault="00B00FE9" w:rsidP="00BB6A62">
            <w:pPr>
              <w:jc w:val="left"/>
              <w:rPr>
                <w:rFonts w:cs="Times New Roman"/>
                <w:sz w:val="18"/>
                <w:szCs w:val="18"/>
              </w:rPr>
            </w:pPr>
            <w:r w:rsidRPr="00B00FE9">
              <w:rPr>
                <w:rFonts w:cs="Times New Roman"/>
                <w:sz w:val="18"/>
                <w:szCs w:val="18"/>
              </w:rPr>
              <w:t>133</w:t>
            </w:r>
          </w:p>
        </w:tc>
        <w:tc>
          <w:tcPr>
            <w:tcW w:w="407" w:type="pct"/>
          </w:tcPr>
          <w:p w14:paraId="1136EDC4" w14:textId="77777777" w:rsidR="006F5B8A" w:rsidRPr="00B00FE9" w:rsidRDefault="00B00FE9" w:rsidP="00BB6A62">
            <w:pPr>
              <w:jc w:val="left"/>
              <w:rPr>
                <w:rFonts w:cs="Times New Roman"/>
                <w:sz w:val="18"/>
                <w:szCs w:val="18"/>
              </w:rPr>
            </w:pPr>
            <w:r w:rsidRPr="00B00FE9">
              <w:rPr>
                <w:rFonts w:cs="Times New Roman"/>
                <w:sz w:val="18"/>
                <w:szCs w:val="18"/>
              </w:rPr>
              <w:t>40</w:t>
            </w:r>
            <w:r w:rsidR="006F5B8A" w:rsidRPr="00B00FE9">
              <w:rPr>
                <w:rFonts w:cs="Times New Roman"/>
                <w:sz w:val="18"/>
                <w:szCs w:val="18"/>
              </w:rPr>
              <w:t>,</w:t>
            </w:r>
            <w:r w:rsidRPr="00B00FE9">
              <w:rPr>
                <w:rFonts w:cs="Times New Roman"/>
                <w:sz w:val="18"/>
                <w:szCs w:val="18"/>
              </w:rPr>
              <w:t>7</w:t>
            </w:r>
          </w:p>
        </w:tc>
        <w:tc>
          <w:tcPr>
            <w:tcW w:w="389" w:type="pct"/>
          </w:tcPr>
          <w:p w14:paraId="034C2A7C" w14:textId="77777777" w:rsidR="006F5B8A" w:rsidRPr="00B00FE9" w:rsidRDefault="00B00FE9" w:rsidP="00BB6A62">
            <w:pPr>
              <w:jc w:val="left"/>
              <w:rPr>
                <w:rFonts w:cs="Times New Roman"/>
                <w:sz w:val="18"/>
                <w:szCs w:val="18"/>
              </w:rPr>
            </w:pPr>
            <w:r w:rsidRPr="00B00FE9">
              <w:rPr>
                <w:rFonts w:cs="Times New Roman"/>
                <w:sz w:val="18"/>
                <w:szCs w:val="18"/>
              </w:rPr>
              <w:t>139</w:t>
            </w:r>
          </w:p>
        </w:tc>
        <w:tc>
          <w:tcPr>
            <w:tcW w:w="387" w:type="pct"/>
          </w:tcPr>
          <w:p w14:paraId="1C0685F4" w14:textId="77777777" w:rsidR="006F5B8A" w:rsidRPr="00B00FE9" w:rsidRDefault="00B00FE9" w:rsidP="00BB6A62">
            <w:pPr>
              <w:jc w:val="left"/>
              <w:rPr>
                <w:rFonts w:cs="Times New Roman"/>
                <w:sz w:val="18"/>
                <w:szCs w:val="18"/>
              </w:rPr>
            </w:pPr>
            <w:r w:rsidRPr="00B00FE9">
              <w:rPr>
                <w:rFonts w:cs="Times New Roman"/>
                <w:sz w:val="18"/>
                <w:szCs w:val="18"/>
              </w:rPr>
              <w:t>42</w:t>
            </w:r>
            <w:r w:rsidR="006F5B8A" w:rsidRPr="00B00FE9">
              <w:rPr>
                <w:rFonts w:cs="Times New Roman"/>
                <w:sz w:val="18"/>
                <w:szCs w:val="18"/>
              </w:rPr>
              <w:t>,</w:t>
            </w:r>
            <w:r w:rsidRPr="00B00FE9">
              <w:rPr>
                <w:rFonts w:cs="Times New Roman"/>
                <w:sz w:val="18"/>
                <w:szCs w:val="18"/>
              </w:rPr>
              <w:t>5</w:t>
            </w:r>
          </w:p>
        </w:tc>
        <w:tc>
          <w:tcPr>
            <w:tcW w:w="284" w:type="pct"/>
          </w:tcPr>
          <w:p w14:paraId="414DB03E" w14:textId="77777777" w:rsidR="006F5B8A" w:rsidRPr="00B00FE9" w:rsidRDefault="00B00FE9" w:rsidP="00BB6A62">
            <w:pPr>
              <w:jc w:val="left"/>
              <w:rPr>
                <w:rFonts w:cs="Times New Roman"/>
                <w:sz w:val="18"/>
                <w:szCs w:val="18"/>
              </w:rPr>
            </w:pPr>
            <w:r w:rsidRPr="00B00FE9">
              <w:rPr>
                <w:rFonts w:cs="Times New Roman"/>
                <w:sz w:val="18"/>
                <w:szCs w:val="18"/>
              </w:rPr>
              <w:t>51</w:t>
            </w:r>
          </w:p>
        </w:tc>
        <w:tc>
          <w:tcPr>
            <w:tcW w:w="345" w:type="pct"/>
          </w:tcPr>
          <w:p w14:paraId="5C6F19C2" w14:textId="77777777" w:rsidR="006F5B8A" w:rsidRPr="00B00FE9" w:rsidRDefault="00B00FE9" w:rsidP="00BB6A62">
            <w:pPr>
              <w:jc w:val="left"/>
              <w:rPr>
                <w:rFonts w:cs="Times New Roman"/>
                <w:sz w:val="18"/>
                <w:szCs w:val="18"/>
              </w:rPr>
            </w:pPr>
            <w:r w:rsidRPr="00B00FE9">
              <w:rPr>
                <w:rFonts w:cs="Times New Roman"/>
                <w:sz w:val="18"/>
                <w:szCs w:val="18"/>
              </w:rPr>
              <w:t>15</w:t>
            </w:r>
            <w:r w:rsidR="006F5B8A" w:rsidRPr="00B00FE9">
              <w:rPr>
                <w:rFonts w:cs="Times New Roman"/>
                <w:sz w:val="18"/>
                <w:szCs w:val="18"/>
              </w:rPr>
              <w:t>,</w:t>
            </w:r>
            <w:r w:rsidRPr="00B00FE9">
              <w:rPr>
                <w:rFonts w:cs="Times New Roman"/>
                <w:sz w:val="18"/>
                <w:szCs w:val="18"/>
              </w:rPr>
              <w:t>6</w:t>
            </w:r>
          </w:p>
        </w:tc>
        <w:tc>
          <w:tcPr>
            <w:tcW w:w="314" w:type="pct"/>
          </w:tcPr>
          <w:p w14:paraId="2D3BFC26" w14:textId="77777777" w:rsidR="006F5B8A" w:rsidRPr="00B00FE9" w:rsidRDefault="006F5B8A" w:rsidP="00BB6A62">
            <w:pPr>
              <w:jc w:val="left"/>
              <w:rPr>
                <w:rFonts w:cs="Times New Roman"/>
                <w:sz w:val="18"/>
                <w:szCs w:val="18"/>
              </w:rPr>
            </w:pPr>
            <w:r w:rsidRPr="00B00FE9">
              <w:rPr>
                <w:rFonts w:cs="Times New Roman"/>
                <w:sz w:val="18"/>
                <w:szCs w:val="18"/>
              </w:rPr>
              <w:t>3</w:t>
            </w:r>
          </w:p>
        </w:tc>
        <w:tc>
          <w:tcPr>
            <w:tcW w:w="314" w:type="pct"/>
          </w:tcPr>
          <w:p w14:paraId="7144FB05"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w:t>
            </w:r>
            <w:r w:rsidRPr="00B00FE9">
              <w:rPr>
                <w:rFonts w:cs="Times New Roman"/>
                <w:sz w:val="18"/>
                <w:szCs w:val="18"/>
              </w:rPr>
              <w:t>9</w:t>
            </w:r>
          </w:p>
        </w:tc>
        <w:tc>
          <w:tcPr>
            <w:tcW w:w="314" w:type="pct"/>
          </w:tcPr>
          <w:p w14:paraId="7E5ED803" w14:textId="77777777" w:rsidR="006F5B8A" w:rsidRPr="00B00FE9" w:rsidRDefault="00B00FE9" w:rsidP="00BB6A62">
            <w:pPr>
              <w:jc w:val="left"/>
              <w:rPr>
                <w:rFonts w:cs="Times New Roman"/>
                <w:sz w:val="18"/>
                <w:szCs w:val="18"/>
              </w:rPr>
            </w:pPr>
            <w:r w:rsidRPr="00B00FE9">
              <w:rPr>
                <w:rFonts w:cs="Times New Roman"/>
                <w:sz w:val="18"/>
                <w:szCs w:val="18"/>
              </w:rPr>
              <w:t>1</w:t>
            </w:r>
          </w:p>
        </w:tc>
        <w:tc>
          <w:tcPr>
            <w:tcW w:w="314" w:type="pct"/>
          </w:tcPr>
          <w:p w14:paraId="1791EC32"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,3</w:t>
            </w:r>
          </w:p>
        </w:tc>
      </w:tr>
      <w:tr w:rsidR="006F5B8A" w:rsidRPr="00630B77" w14:paraId="068E983F" w14:textId="77777777" w:rsidTr="00BB6A62">
        <w:trPr>
          <w:trHeight w:val="480"/>
        </w:trPr>
        <w:tc>
          <w:tcPr>
            <w:tcW w:w="1606" w:type="pct"/>
          </w:tcPr>
          <w:p w14:paraId="41618052"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11.</w:t>
            </w:r>
            <w:r w:rsidR="00BB6A62" w:rsidRPr="00BB6A62">
              <w:rPr>
                <w:rFonts w:eastAsiaTheme="majorEastAsia" w:cs="Times New Roman"/>
                <w:bCs/>
                <w:sz w:val="18"/>
                <w:szCs w:val="16"/>
              </w:rPr>
              <w:t>Hortumdan korunmak için gerekli önlemleri alırım.</w:t>
            </w:r>
          </w:p>
        </w:tc>
        <w:tc>
          <w:tcPr>
            <w:tcW w:w="325" w:type="pct"/>
          </w:tcPr>
          <w:p w14:paraId="54849863" w14:textId="77777777" w:rsidR="006F5B8A" w:rsidRPr="00B00FE9" w:rsidRDefault="00B00FE9" w:rsidP="00BB6A62">
            <w:pPr>
              <w:jc w:val="left"/>
              <w:rPr>
                <w:rFonts w:cs="Times New Roman"/>
                <w:sz w:val="18"/>
                <w:szCs w:val="18"/>
              </w:rPr>
            </w:pPr>
            <w:r w:rsidRPr="00B00FE9">
              <w:rPr>
                <w:rFonts w:cs="Times New Roman"/>
                <w:sz w:val="18"/>
                <w:szCs w:val="18"/>
              </w:rPr>
              <w:t>156</w:t>
            </w:r>
          </w:p>
        </w:tc>
        <w:tc>
          <w:tcPr>
            <w:tcW w:w="407" w:type="pct"/>
          </w:tcPr>
          <w:p w14:paraId="7DD6FC8E" w14:textId="77777777" w:rsidR="006F5B8A" w:rsidRPr="00B00FE9" w:rsidRDefault="00B00FE9" w:rsidP="00BB6A62">
            <w:pPr>
              <w:jc w:val="left"/>
              <w:rPr>
                <w:rFonts w:cs="Times New Roman"/>
                <w:sz w:val="18"/>
                <w:szCs w:val="18"/>
              </w:rPr>
            </w:pPr>
            <w:r w:rsidRPr="00B00FE9">
              <w:rPr>
                <w:rFonts w:cs="Times New Roman"/>
                <w:sz w:val="18"/>
                <w:szCs w:val="18"/>
              </w:rPr>
              <w:t>47</w:t>
            </w:r>
            <w:r w:rsidR="006F5B8A" w:rsidRPr="00B00FE9">
              <w:rPr>
                <w:rFonts w:cs="Times New Roman"/>
                <w:sz w:val="18"/>
                <w:szCs w:val="18"/>
              </w:rPr>
              <w:t>,7</w:t>
            </w:r>
          </w:p>
        </w:tc>
        <w:tc>
          <w:tcPr>
            <w:tcW w:w="389" w:type="pct"/>
          </w:tcPr>
          <w:p w14:paraId="3BA3D7AF" w14:textId="77777777" w:rsidR="006F5B8A" w:rsidRPr="00B00FE9" w:rsidRDefault="00B00FE9" w:rsidP="00BB6A62">
            <w:pPr>
              <w:jc w:val="left"/>
              <w:rPr>
                <w:rFonts w:cs="Times New Roman"/>
                <w:sz w:val="18"/>
                <w:szCs w:val="18"/>
              </w:rPr>
            </w:pPr>
            <w:r w:rsidRPr="00B00FE9">
              <w:rPr>
                <w:rFonts w:cs="Times New Roman"/>
                <w:sz w:val="18"/>
                <w:szCs w:val="18"/>
              </w:rPr>
              <w:t>116</w:t>
            </w:r>
          </w:p>
        </w:tc>
        <w:tc>
          <w:tcPr>
            <w:tcW w:w="387" w:type="pct"/>
          </w:tcPr>
          <w:p w14:paraId="17963768" w14:textId="77777777" w:rsidR="006F5B8A" w:rsidRPr="00B00FE9" w:rsidRDefault="00B00FE9" w:rsidP="00BB6A62">
            <w:pPr>
              <w:jc w:val="left"/>
              <w:rPr>
                <w:rFonts w:cs="Times New Roman"/>
                <w:sz w:val="18"/>
                <w:szCs w:val="18"/>
              </w:rPr>
            </w:pPr>
            <w:r w:rsidRPr="00B00FE9">
              <w:rPr>
                <w:rFonts w:cs="Times New Roman"/>
                <w:sz w:val="18"/>
                <w:szCs w:val="18"/>
              </w:rPr>
              <w:t>35</w:t>
            </w:r>
            <w:r w:rsidR="006F5B8A" w:rsidRPr="00B00FE9">
              <w:rPr>
                <w:rFonts w:cs="Times New Roman"/>
                <w:sz w:val="18"/>
                <w:szCs w:val="18"/>
              </w:rPr>
              <w:t>,</w:t>
            </w:r>
            <w:r w:rsidRPr="00B00FE9">
              <w:rPr>
                <w:rFonts w:cs="Times New Roman"/>
                <w:sz w:val="18"/>
                <w:szCs w:val="18"/>
              </w:rPr>
              <w:t>5</w:t>
            </w:r>
          </w:p>
        </w:tc>
        <w:tc>
          <w:tcPr>
            <w:tcW w:w="284" w:type="pct"/>
          </w:tcPr>
          <w:p w14:paraId="78D85AA8" w14:textId="77777777" w:rsidR="006F5B8A" w:rsidRPr="00B00FE9" w:rsidRDefault="006F5B8A" w:rsidP="00BB6A62">
            <w:pPr>
              <w:jc w:val="left"/>
              <w:rPr>
                <w:rFonts w:cs="Times New Roman"/>
                <w:sz w:val="18"/>
                <w:szCs w:val="18"/>
              </w:rPr>
            </w:pPr>
            <w:r w:rsidRPr="00B00FE9">
              <w:rPr>
                <w:rFonts w:cs="Times New Roman"/>
                <w:sz w:val="18"/>
                <w:szCs w:val="18"/>
              </w:rPr>
              <w:t>43</w:t>
            </w:r>
          </w:p>
        </w:tc>
        <w:tc>
          <w:tcPr>
            <w:tcW w:w="345" w:type="pct"/>
          </w:tcPr>
          <w:p w14:paraId="1F1AE2FB" w14:textId="77777777" w:rsidR="006F5B8A" w:rsidRPr="00B00FE9" w:rsidRDefault="00B00FE9" w:rsidP="00BB6A62">
            <w:pPr>
              <w:jc w:val="left"/>
              <w:rPr>
                <w:rFonts w:cs="Times New Roman"/>
                <w:sz w:val="18"/>
                <w:szCs w:val="18"/>
              </w:rPr>
            </w:pPr>
            <w:r w:rsidRPr="00B00FE9">
              <w:rPr>
                <w:rFonts w:cs="Times New Roman"/>
                <w:sz w:val="18"/>
                <w:szCs w:val="18"/>
              </w:rPr>
              <w:t>13</w:t>
            </w:r>
            <w:r w:rsidR="006F5B8A" w:rsidRPr="00B00FE9">
              <w:rPr>
                <w:rFonts w:cs="Times New Roman"/>
                <w:sz w:val="18"/>
                <w:szCs w:val="18"/>
              </w:rPr>
              <w:t>,</w:t>
            </w:r>
            <w:r w:rsidRPr="00B00FE9">
              <w:rPr>
                <w:rFonts w:cs="Times New Roman"/>
                <w:sz w:val="18"/>
                <w:szCs w:val="18"/>
              </w:rPr>
              <w:t>1</w:t>
            </w:r>
          </w:p>
        </w:tc>
        <w:tc>
          <w:tcPr>
            <w:tcW w:w="314" w:type="pct"/>
          </w:tcPr>
          <w:p w14:paraId="65828C13" w14:textId="77777777" w:rsidR="006F5B8A" w:rsidRPr="00B00FE9" w:rsidRDefault="00B00FE9" w:rsidP="00BB6A62">
            <w:pPr>
              <w:jc w:val="left"/>
              <w:rPr>
                <w:rFonts w:cs="Times New Roman"/>
                <w:sz w:val="18"/>
                <w:szCs w:val="18"/>
              </w:rPr>
            </w:pPr>
            <w:r w:rsidRPr="00B00FE9">
              <w:rPr>
                <w:rFonts w:cs="Times New Roman"/>
                <w:sz w:val="18"/>
                <w:szCs w:val="18"/>
              </w:rPr>
              <w:t>11</w:t>
            </w:r>
          </w:p>
        </w:tc>
        <w:tc>
          <w:tcPr>
            <w:tcW w:w="314" w:type="pct"/>
          </w:tcPr>
          <w:p w14:paraId="5C44AD63" w14:textId="77777777" w:rsidR="006F5B8A" w:rsidRPr="00B00FE9" w:rsidRDefault="00B00FE9" w:rsidP="00BB6A62">
            <w:pPr>
              <w:jc w:val="left"/>
              <w:rPr>
                <w:rFonts w:cs="Times New Roman"/>
                <w:sz w:val="18"/>
                <w:szCs w:val="18"/>
              </w:rPr>
            </w:pPr>
            <w:r w:rsidRPr="00B00FE9">
              <w:rPr>
                <w:rFonts w:cs="Times New Roman"/>
                <w:sz w:val="18"/>
                <w:szCs w:val="18"/>
              </w:rPr>
              <w:t>3</w:t>
            </w:r>
            <w:r w:rsidR="006F5B8A" w:rsidRPr="00B00FE9">
              <w:rPr>
                <w:rFonts w:cs="Times New Roman"/>
                <w:sz w:val="18"/>
                <w:szCs w:val="18"/>
              </w:rPr>
              <w:t>,</w:t>
            </w:r>
            <w:r w:rsidRPr="00B00FE9">
              <w:rPr>
                <w:rFonts w:cs="Times New Roman"/>
                <w:sz w:val="18"/>
                <w:szCs w:val="18"/>
              </w:rPr>
              <w:t>4</w:t>
            </w:r>
          </w:p>
        </w:tc>
        <w:tc>
          <w:tcPr>
            <w:tcW w:w="314" w:type="pct"/>
          </w:tcPr>
          <w:p w14:paraId="51BC8BCD" w14:textId="77777777" w:rsidR="006F5B8A" w:rsidRPr="00B00FE9" w:rsidRDefault="00B00FE9" w:rsidP="00BB6A62">
            <w:pPr>
              <w:jc w:val="left"/>
              <w:rPr>
                <w:rFonts w:cs="Times New Roman"/>
                <w:sz w:val="18"/>
                <w:szCs w:val="18"/>
              </w:rPr>
            </w:pPr>
            <w:r w:rsidRPr="00B00FE9">
              <w:rPr>
                <w:rFonts w:cs="Times New Roman"/>
                <w:sz w:val="18"/>
                <w:szCs w:val="18"/>
              </w:rPr>
              <w:t>1</w:t>
            </w:r>
          </w:p>
        </w:tc>
        <w:tc>
          <w:tcPr>
            <w:tcW w:w="314" w:type="pct"/>
          </w:tcPr>
          <w:p w14:paraId="494C1356" w14:textId="77777777" w:rsidR="006F5B8A" w:rsidRPr="00B00FE9" w:rsidRDefault="00B00FE9" w:rsidP="00BB6A62">
            <w:pPr>
              <w:jc w:val="left"/>
              <w:rPr>
                <w:rFonts w:cs="Times New Roman"/>
                <w:sz w:val="18"/>
                <w:szCs w:val="18"/>
              </w:rPr>
            </w:pPr>
            <w:r w:rsidRPr="00B00FE9">
              <w:rPr>
                <w:rFonts w:cs="Times New Roman"/>
                <w:sz w:val="18"/>
                <w:szCs w:val="18"/>
              </w:rPr>
              <w:t>0</w:t>
            </w:r>
            <w:r w:rsidR="006F5B8A" w:rsidRPr="00B00FE9">
              <w:rPr>
                <w:rFonts w:cs="Times New Roman"/>
                <w:sz w:val="18"/>
                <w:szCs w:val="18"/>
              </w:rPr>
              <w:t>,</w:t>
            </w:r>
            <w:r w:rsidRPr="00B00FE9">
              <w:rPr>
                <w:rFonts w:cs="Times New Roman"/>
                <w:sz w:val="18"/>
                <w:szCs w:val="18"/>
              </w:rPr>
              <w:t>3</w:t>
            </w:r>
          </w:p>
        </w:tc>
      </w:tr>
      <w:tr w:rsidR="006F5B8A" w:rsidRPr="00630B77" w14:paraId="186B892A" w14:textId="77777777" w:rsidTr="00BB6A62">
        <w:trPr>
          <w:trHeight w:val="480"/>
        </w:trPr>
        <w:tc>
          <w:tcPr>
            <w:tcW w:w="1606" w:type="pct"/>
          </w:tcPr>
          <w:p w14:paraId="27735FBC"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12.</w:t>
            </w:r>
            <w:r w:rsidR="00BB6A62" w:rsidRPr="00BB6A62">
              <w:rPr>
                <w:rFonts w:eastAsiaTheme="majorEastAsia" w:cs="Times New Roman"/>
                <w:bCs/>
                <w:sz w:val="18"/>
                <w:szCs w:val="16"/>
              </w:rPr>
              <w:t>Heyelandan korunmak için gerekli önlemleri alırım.</w:t>
            </w:r>
          </w:p>
        </w:tc>
        <w:tc>
          <w:tcPr>
            <w:tcW w:w="325" w:type="pct"/>
          </w:tcPr>
          <w:p w14:paraId="102C87A4" w14:textId="77777777" w:rsidR="006F5B8A" w:rsidRPr="008B6685" w:rsidRDefault="006F5B8A" w:rsidP="00BB6A62">
            <w:pPr>
              <w:jc w:val="left"/>
              <w:rPr>
                <w:rFonts w:cs="Times New Roman"/>
                <w:sz w:val="18"/>
                <w:szCs w:val="18"/>
              </w:rPr>
            </w:pPr>
            <w:r w:rsidRPr="008B6685">
              <w:rPr>
                <w:rFonts w:cs="Times New Roman"/>
                <w:sz w:val="18"/>
                <w:szCs w:val="18"/>
              </w:rPr>
              <w:t>1</w:t>
            </w:r>
            <w:r w:rsidR="00B00FE9" w:rsidRPr="008B6685">
              <w:rPr>
                <w:rFonts w:cs="Times New Roman"/>
                <w:sz w:val="18"/>
                <w:szCs w:val="18"/>
              </w:rPr>
              <w:t>42</w:t>
            </w:r>
          </w:p>
        </w:tc>
        <w:tc>
          <w:tcPr>
            <w:tcW w:w="407" w:type="pct"/>
          </w:tcPr>
          <w:p w14:paraId="175C57FA" w14:textId="77777777" w:rsidR="006F5B8A" w:rsidRPr="008B6685" w:rsidRDefault="00B00FE9" w:rsidP="00BB6A62">
            <w:pPr>
              <w:jc w:val="left"/>
              <w:rPr>
                <w:rFonts w:cs="Times New Roman"/>
                <w:sz w:val="18"/>
                <w:szCs w:val="18"/>
              </w:rPr>
            </w:pPr>
            <w:r w:rsidRPr="008B6685">
              <w:rPr>
                <w:rFonts w:cs="Times New Roman"/>
                <w:sz w:val="18"/>
                <w:szCs w:val="18"/>
              </w:rPr>
              <w:t>43</w:t>
            </w:r>
            <w:r w:rsidR="006F5B8A" w:rsidRPr="008B6685">
              <w:rPr>
                <w:rFonts w:cs="Times New Roman"/>
                <w:sz w:val="18"/>
                <w:szCs w:val="18"/>
              </w:rPr>
              <w:t>,</w:t>
            </w:r>
            <w:r w:rsidRPr="008B6685">
              <w:rPr>
                <w:rFonts w:cs="Times New Roman"/>
                <w:sz w:val="18"/>
                <w:szCs w:val="18"/>
              </w:rPr>
              <w:t>4</w:t>
            </w:r>
          </w:p>
        </w:tc>
        <w:tc>
          <w:tcPr>
            <w:tcW w:w="389" w:type="pct"/>
          </w:tcPr>
          <w:p w14:paraId="4CA7CA8A" w14:textId="77777777" w:rsidR="006F5B8A" w:rsidRPr="008B6685" w:rsidRDefault="00B00FE9" w:rsidP="00BB6A62">
            <w:pPr>
              <w:jc w:val="left"/>
              <w:rPr>
                <w:rFonts w:cs="Times New Roman"/>
                <w:sz w:val="18"/>
                <w:szCs w:val="18"/>
              </w:rPr>
            </w:pPr>
            <w:r w:rsidRPr="008B6685">
              <w:rPr>
                <w:rFonts w:cs="Times New Roman"/>
                <w:sz w:val="18"/>
                <w:szCs w:val="18"/>
              </w:rPr>
              <w:t>134</w:t>
            </w:r>
          </w:p>
        </w:tc>
        <w:tc>
          <w:tcPr>
            <w:tcW w:w="387" w:type="pct"/>
          </w:tcPr>
          <w:p w14:paraId="5C11FD3A" w14:textId="77777777" w:rsidR="006F5B8A" w:rsidRPr="008B6685" w:rsidRDefault="00B00FE9" w:rsidP="00BB6A62">
            <w:pPr>
              <w:jc w:val="left"/>
              <w:rPr>
                <w:rFonts w:cs="Times New Roman"/>
                <w:sz w:val="18"/>
                <w:szCs w:val="18"/>
              </w:rPr>
            </w:pPr>
            <w:r w:rsidRPr="008B6685">
              <w:rPr>
                <w:rFonts w:cs="Times New Roman"/>
                <w:sz w:val="18"/>
                <w:szCs w:val="18"/>
              </w:rPr>
              <w:t>41</w:t>
            </w:r>
            <w:r w:rsidR="006F5B8A" w:rsidRPr="008B6685">
              <w:rPr>
                <w:rFonts w:cs="Times New Roman"/>
                <w:sz w:val="18"/>
                <w:szCs w:val="18"/>
              </w:rPr>
              <w:t>,</w:t>
            </w:r>
            <w:r w:rsidRPr="008B6685">
              <w:rPr>
                <w:rFonts w:cs="Times New Roman"/>
                <w:sz w:val="18"/>
                <w:szCs w:val="18"/>
              </w:rPr>
              <w:t>0</w:t>
            </w:r>
          </w:p>
        </w:tc>
        <w:tc>
          <w:tcPr>
            <w:tcW w:w="284" w:type="pct"/>
          </w:tcPr>
          <w:p w14:paraId="392C85E5" w14:textId="77777777" w:rsidR="006F5B8A" w:rsidRPr="008B6685" w:rsidRDefault="006F5B8A" w:rsidP="00BB6A62">
            <w:pPr>
              <w:jc w:val="left"/>
              <w:rPr>
                <w:rFonts w:cs="Times New Roman"/>
                <w:sz w:val="18"/>
                <w:szCs w:val="18"/>
              </w:rPr>
            </w:pPr>
            <w:r w:rsidRPr="008B6685">
              <w:rPr>
                <w:rFonts w:cs="Times New Roman"/>
                <w:sz w:val="18"/>
                <w:szCs w:val="18"/>
              </w:rPr>
              <w:t>4</w:t>
            </w:r>
            <w:r w:rsidR="008B6685" w:rsidRPr="008B6685">
              <w:rPr>
                <w:rFonts w:cs="Times New Roman"/>
                <w:sz w:val="18"/>
                <w:szCs w:val="18"/>
              </w:rPr>
              <w:t>5</w:t>
            </w:r>
          </w:p>
        </w:tc>
        <w:tc>
          <w:tcPr>
            <w:tcW w:w="345" w:type="pct"/>
          </w:tcPr>
          <w:p w14:paraId="7C196446" w14:textId="77777777" w:rsidR="006F5B8A" w:rsidRPr="008B6685" w:rsidRDefault="008B6685" w:rsidP="00BB6A62">
            <w:pPr>
              <w:jc w:val="left"/>
              <w:rPr>
                <w:rFonts w:cs="Times New Roman"/>
                <w:sz w:val="18"/>
                <w:szCs w:val="18"/>
              </w:rPr>
            </w:pPr>
            <w:r w:rsidRPr="008B6685">
              <w:rPr>
                <w:rFonts w:cs="Times New Roman"/>
                <w:sz w:val="18"/>
                <w:szCs w:val="18"/>
              </w:rPr>
              <w:t>13</w:t>
            </w:r>
            <w:r w:rsidR="006F5B8A" w:rsidRPr="008B6685">
              <w:rPr>
                <w:rFonts w:cs="Times New Roman"/>
                <w:sz w:val="18"/>
                <w:szCs w:val="18"/>
              </w:rPr>
              <w:t>,8</w:t>
            </w:r>
          </w:p>
        </w:tc>
        <w:tc>
          <w:tcPr>
            <w:tcW w:w="314" w:type="pct"/>
          </w:tcPr>
          <w:p w14:paraId="7528D992" w14:textId="77777777" w:rsidR="006F5B8A" w:rsidRPr="008B6685" w:rsidRDefault="008B6685" w:rsidP="00BB6A62">
            <w:pPr>
              <w:jc w:val="left"/>
              <w:rPr>
                <w:rFonts w:cs="Times New Roman"/>
                <w:sz w:val="18"/>
                <w:szCs w:val="18"/>
              </w:rPr>
            </w:pPr>
            <w:r w:rsidRPr="008B6685">
              <w:rPr>
                <w:rFonts w:cs="Times New Roman"/>
                <w:sz w:val="18"/>
                <w:szCs w:val="18"/>
              </w:rPr>
              <w:t>5</w:t>
            </w:r>
          </w:p>
        </w:tc>
        <w:tc>
          <w:tcPr>
            <w:tcW w:w="314" w:type="pct"/>
          </w:tcPr>
          <w:p w14:paraId="3B2FB7E4" w14:textId="77777777" w:rsidR="006F5B8A" w:rsidRPr="008B6685" w:rsidRDefault="008B6685" w:rsidP="00BB6A62">
            <w:pPr>
              <w:jc w:val="left"/>
              <w:rPr>
                <w:rFonts w:cs="Times New Roman"/>
                <w:sz w:val="18"/>
                <w:szCs w:val="18"/>
              </w:rPr>
            </w:pPr>
            <w:r w:rsidRPr="008B6685">
              <w:rPr>
                <w:rFonts w:cs="Times New Roman"/>
                <w:sz w:val="18"/>
                <w:szCs w:val="18"/>
              </w:rPr>
              <w:t>1</w:t>
            </w:r>
            <w:r w:rsidR="006F5B8A" w:rsidRPr="008B6685">
              <w:rPr>
                <w:rFonts w:cs="Times New Roman"/>
                <w:sz w:val="18"/>
                <w:szCs w:val="18"/>
              </w:rPr>
              <w:t>,</w:t>
            </w:r>
            <w:r w:rsidRPr="008B6685">
              <w:rPr>
                <w:rFonts w:cs="Times New Roman"/>
                <w:sz w:val="18"/>
                <w:szCs w:val="18"/>
              </w:rPr>
              <w:t>5</w:t>
            </w:r>
          </w:p>
        </w:tc>
        <w:tc>
          <w:tcPr>
            <w:tcW w:w="314" w:type="pct"/>
          </w:tcPr>
          <w:p w14:paraId="30AE776D" w14:textId="77777777" w:rsidR="006F5B8A" w:rsidRPr="008B6685" w:rsidRDefault="008B6685" w:rsidP="00BB6A62">
            <w:pPr>
              <w:jc w:val="left"/>
              <w:rPr>
                <w:rFonts w:cs="Times New Roman"/>
                <w:sz w:val="18"/>
                <w:szCs w:val="18"/>
              </w:rPr>
            </w:pPr>
            <w:r w:rsidRPr="008B6685">
              <w:rPr>
                <w:rFonts w:cs="Times New Roman"/>
                <w:sz w:val="18"/>
                <w:szCs w:val="18"/>
              </w:rPr>
              <w:t>1</w:t>
            </w:r>
          </w:p>
        </w:tc>
        <w:tc>
          <w:tcPr>
            <w:tcW w:w="314" w:type="pct"/>
          </w:tcPr>
          <w:p w14:paraId="30286305" w14:textId="77777777" w:rsidR="006F5B8A" w:rsidRPr="008B6685" w:rsidRDefault="008B6685" w:rsidP="00BB6A62">
            <w:pPr>
              <w:jc w:val="left"/>
              <w:rPr>
                <w:rFonts w:cs="Times New Roman"/>
                <w:sz w:val="18"/>
                <w:szCs w:val="18"/>
              </w:rPr>
            </w:pPr>
            <w:r w:rsidRPr="008B6685">
              <w:rPr>
                <w:rFonts w:cs="Times New Roman"/>
                <w:sz w:val="18"/>
                <w:szCs w:val="18"/>
              </w:rPr>
              <w:t>0</w:t>
            </w:r>
            <w:r w:rsidR="006F5B8A" w:rsidRPr="008B6685">
              <w:rPr>
                <w:rFonts w:cs="Times New Roman"/>
                <w:sz w:val="18"/>
                <w:szCs w:val="18"/>
              </w:rPr>
              <w:t>,</w:t>
            </w:r>
            <w:r w:rsidRPr="008B6685">
              <w:rPr>
                <w:rFonts w:cs="Times New Roman"/>
                <w:sz w:val="18"/>
                <w:szCs w:val="18"/>
              </w:rPr>
              <w:t>3</w:t>
            </w:r>
          </w:p>
        </w:tc>
      </w:tr>
      <w:tr w:rsidR="006F5B8A" w:rsidRPr="00630B77" w14:paraId="79519C3E" w14:textId="77777777" w:rsidTr="00BB6A62">
        <w:trPr>
          <w:trHeight w:val="480"/>
        </w:trPr>
        <w:tc>
          <w:tcPr>
            <w:tcW w:w="1606" w:type="pct"/>
          </w:tcPr>
          <w:p w14:paraId="7079DBA2"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13.</w:t>
            </w:r>
            <w:r w:rsidR="00BB6A62" w:rsidRPr="00BB6A62">
              <w:rPr>
                <w:rFonts w:eastAsiaTheme="majorEastAsia" w:cs="Times New Roman"/>
                <w:bCs/>
                <w:sz w:val="18"/>
                <w:szCs w:val="16"/>
              </w:rPr>
              <w:t>Tsunamiden korunmak için gerekli önlemleri alırım.</w:t>
            </w:r>
          </w:p>
        </w:tc>
        <w:tc>
          <w:tcPr>
            <w:tcW w:w="325" w:type="pct"/>
          </w:tcPr>
          <w:p w14:paraId="0DEBCBB8" w14:textId="77777777" w:rsidR="006F5B8A" w:rsidRPr="008B6685" w:rsidRDefault="008B6685" w:rsidP="00BB6A62">
            <w:pPr>
              <w:jc w:val="left"/>
              <w:rPr>
                <w:rFonts w:cs="Times New Roman"/>
                <w:sz w:val="18"/>
                <w:szCs w:val="18"/>
              </w:rPr>
            </w:pPr>
            <w:r w:rsidRPr="008B6685">
              <w:rPr>
                <w:rFonts w:cs="Times New Roman"/>
                <w:sz w:val="18"/>
                <w:szCs w:val="18"/>
              </w:rPr>
              <w:t>139</w:t>
            </w:r>
          </w:p>
        </w:tc>
        <w:tc>
          <w:tcPr>
            <w:tcW w:w="407" w:type="pct"/>
          </w:tcPr>
          <w:p w14:paraId="29F2FAAE" w14:textId="77777777" w:rsidR="006F5B8A" w:rsidRPr="008B6685" w:rsidRDefault="008B6685" w:rsidP="00BB6A62">
            <w:pPr>
              <w:jc w:val="left"/>
              <w:rPr>
                <w:rFonts w:cs="Times New Roman"/>
                <w:sz w:val="18"/>
                <w:szCs w:val="18"/>
              </w:rPr>
            </w:pPr>
            <w:r w:rsidRPr="008B6685">
              <w:rPr>
                <w:rFonts w:cs="Times New Roman"/>
                <w:sz w:val="18"/>
                <w:szCs w:val="18"/>
              </w:rPr>
              <w:t>42</w:t>
            </w:r>
            <w:r w:rsidR="006F5B8A" w:rsidRPr="008B6685">
              <w:rPr>
                <w:rFonts w:cs="Times New Roman"/>
                <w:sz w:val="18"/>
                <w:szCs w:val="18"/>
              </w:rPr>
              <w:t>,</w:t>
            </w:r>
            <w:r w:rsidRPr="008B6685">
              <w:rPr>
                <w:rFonts w:cs="Times New Roman"/>
                <w:sz w:val="18"/>
                <w:szCs w:val="18"/>
              </w:rPr>
              <w:t>5</w:t>
            </w:r>
          </w:p>
        </w:tc>
        <w:tc>
          <w:tcPr>
            <w:tcW w:w="389" w:type="pct"/>
          </w:tcPr>
          <w:p w14:paraId="6987BED3" w14:textId="77777777" w:rsidR="006F5B8A" w:rsidRPr="008B6685" w:rsidRDefault="008B6685" w:rsidP="00BB6A62">
            <w:pPr>
              <w:jc w:val="left"/>
              <w:rPr>
                <w:rFonts w:cs="Times New Roman"/>
                <w:sz w:val="18"/>
                <w:szCs w:val="18"/>
              </w:rPr>
            </w:pPr>
            <w:r w:rsidRPr="008B6685">
              <w:rPr>
                <w:rFonts w:cs="Times New Roman"/>
                <w:sz w:val="18"/>
                <w:szCs w:val="18"/>
              </w:rPr>
              <w:t>123</w:t>
            </w:r>
          </w:p>
        </w:tc>
        <w:tc>
          <w:tcPr>
            <w:tcW w:w="387" w:type="pct"/>
          </w:tcPr>
          <w:p w14:paraId="17B087C9" w14:textId="77777777" w:rsidR="006F5B8A" w:rsidRPr="008B6685" w:rsidRDefault="008B6685" w:rsidP="00BB6A62">
            <w:pPr>
              <w:jc w:val="left"/>
              <w:rPr>
                <w:rFonts w:cs="Times New Roman"/>
                <w:sz w:val="18"/>
                <w:szCs w:val="18"/>
              </w:rPr>
            </w:pPr>
            <w:r w:rsidRPr="008B6685">
              <w:rPr>
                <w:rFonts w:cs="Times New Roman"/>
                <w:sz w:val="18"/>
                <w:szCs w:val="18"/>
              </w:rPr>
              <w:t>37</w:t>
            </w:r>
            <w:r w:rsidR="006F5B8A" w:rsidRPr="008B6685">
              <w:rPr>
                <w:rFonts w:cs="Times New Roman"/>
                <w:sz w:val="18"/>
                <w:szCs w:val="18"/>
              </w:rPr>
              <w:t>,</w:t>
            </w:r>
            <w:r w:rsidRPr="008B6685">
              <w:rPr>
                <w:rFonts w:cs="Times New Roman"/>
                <w:sz w:val="18"/>
                <w:szCs w:val="18"/>
              </w:rPr>
              <w:t>6</w:t>
            </w:r>
          </w:p>
        </w:tc>
        <w:tc>
          <w:tcPr>
            <w:tcW w:w="284" w:type="pct"/>
          </w:tcPr>
          <w:p w14:paraId="6A55E968" w14:textId="77777777" w:rsidR="006F5B8A" w:rsidRPr="008B6685" w:rsidRDefault="008B6685" w:rsidP="00BB6A62">
            <w:pPr>
              <w:jc w:val="left"/>
              <w:rPr>
                <w:rFonts w:cs="Times New Roman"/>
                <w:sz w:val="18"/>
                <w:szCs w:val="18"/>
              </w:rPr>
            </w:pPr>
            <w:r w:rsidRPr="008B6685">
              <w:rPr>
                <w:rFonts w:cs="Times New Roman"/>
                <w:sz w:val="18"/>
                <w:szCs w:val="18"/>
              </w:rPr>
              <w:t>53</w:t>
            </w:r>
          </w:p>
        </w:tc>
        <w:tc>
          <w:tcPr>
            <w:tcW w:w="345" w:type="pct"/>
          </w:tcPr>
          <w:p w14:paraId="7CE82E3E" w14:textId="77777777" w:rsidR="006F5B8A" w:rsidRPr="008B6685" w:rsidRDefault="006F5B8A" w:rsidP="00BB6A62">
            <w:pPr>
              <w:jc w:val="left"/>
              <w:rPr>
                <w:rFonts w:cs="Times New Roman"/>
                <w:sz w:val="18"/>
                <w:szCs w:val="18"/>
              </w:rPr>
            </w:pPr>
            <w:r w:rsidRPr="008B6685">
              <w:rPr>
                <w:rFonts w:cs="Times New Roman"/>
                <w:sz w:val="18"/>
                <w:szCs w:val="18"/>
              </w:rPr>
              <w:t>1</w:t>
            </w:r>
            <w:r w:rsidR="008B6685" w:rsidRPr="008B6685">
              <w:rPr>
                <w:rFonts w:cs="Times New Roman"/>
                <w:sz w:val="18"/>
                <w:szCs w:val="18"/>
              </w:rPr>
              <w:t>6</w:t>
            </w:r>
            <w:r w:rsidRPr="008B6685">
              <w:rPr>
                <w:rFonts w:cs="Times New Roman"/>
                <w:sz w:val="18"/>
                <w:szCs w:val="18"/>
              </w:rPr>
              <w:t>,</w:t>
            </w:r>
            <w:r w:rsidR="008B6685" w:rsidRPr="008B6685">
              <w:rPr>
                <w:rFonts w:cs="Times New Roman"/>
                <w:sz w:val="18"/>
                <w:szCs w:val="18"/>
              </w:rPr>
              <w:t>2</w:t>
            </w:r>
          </w:p>
        </w:tc>
        <w:tc>
          <w:tcPr>
            <w:tcW w:w="314" w:type="pct"/>
          </w:tcPr>
          <w:p w14:paraId="7242FD34" w14:textId="77777777" w:rsidR="006F5B8A" w:rsidRPr="008B6685" w:rsidRDefault="006F5B8A" w:rsidP="00BB6A62">
            <w:pPr>
              <w:jc w:val="left"/>
              <w:rPr>
                <w:rFonts w:cs="Times New Roman"/>
                <w:sz w:val="18"/>
                <w:szCs w:val="18"/>
              </w:rPr>
            </w:pPr>
            <w:r w:rsidRPr="008B6685">
              <w:rPr>
                <w:rFonts w:cs="Times New Roman"/>
                <w:sz w:val="18"/>
                <w:szCs w:val="18"/>
              </w:rPr>
              <w:t>1</w:t>
            </w:r>
            <w:r w:rsidR="008B6685" w:rsidRPr="008B6685">
              <w:rPr>
                <w:rFonts w:cs="Times New Roman"/>
                <w:sz w:val="18"/>
                <w:szCs w:val="18"/>
              </w:rPr>
              <w:t>0</w:t>
            </w:r>
          </w:p>
        </w:tc>
        <w:tc>
          <w:tcPr>
            <w:tcW w:w="314" w:type="pct"/>
          </w:tcPr>
          <w:p w14:paraId="0EF89753" w14:textId="77777777" w:rsidR="006F5B8A" w:rsidRPr="008B6685" w:rsidRDefault="008B6685" w:rsidP="00BB6A62">
            <w:pPr>
              <w:jc w:val="left"/>
              <w:rPr>
                <w:rFonts w:cs="Times New Roman"/>
                <w:sz w:val="18"/>
                <w:szCs w:val="18"/>
              </w:rPr>
            </w:pPr>
            <w:r w:rsidRPr="008B6685">
              <w:rPr>
                <w:rFonts w:cs="Times New Roman"/>
                <w:sz w:val="18"/>
                <w:szCs w:val="18"/>
              </w:rPr>
              <w:t>3</w:t>
            </w:r>
            <w:r w:rsidR="006F5B8A" w:rsidRPr="008B6685">
              <w:rPr>
                <w:rFonts w:cs="Times New Roman"/>
                <w:sz w:val="18"/>
                <w:szCs w:val="18"/>
              </w:rPr>
              <w:t>,</w:t>
            </w:r>
            <w:r w:rsidRPr="008B6685">
              <w:rPr>
                <w:rFonts w:cs="Times New Roman"/>
                <w:sz w:val="18"/>
                <w:szCs w:val="18"/>
              </w:rPr>
              <w:t>1</w:t>
            </w:r>
          </w:p>
        </w:tc>
        <w:tc>
          <w:tcPr>
            <w:tcW w:w="314" w:type="pct"/>
          </w:tcPr>
          <w:p w14:paraId="71D20020" w14:textId="77777777" w:rsidR="006F5B8A" w:rsidRPr="008B6685" w:rsidRDefault="008B6685" w:rsidP="00BB6A62">
            <w:pPr>
              <w:jc w:val="left"/>
              <w:rPr>
                <w:rFonts w:cs="Times New Roman"/>
                <w:sz w:val="18"/>
                <w:szCs w:val="18"/>
              </w:rPr>
            </w:pPr>
            <w:r w:rsidRPr="008B6685">
              <w:rPr>
                <w:rFonts w:cs="Times New Roman"/>
                <w:sz w:val="18"/>
                <w:szCs w:val="18"/>
              </w:rPr>
              <w:t>2</w:t>
            </w:r>
          </w:p>
        </w:tc>
        <w:tc>
          <w:tcPr>
            <w:tcW w:w="314" w:type="pct"/>
          </w:tcPr>
          <w:p w14:paraId="205BB593" w14:textId="77777777" w:rsidR="006F5B8A" w:rsidRPr="008B6685" w:rsidRDefault="008B6685" w:rsidP="00BB6A62">
            <w:pPr>
              <w:jc w:val="left"/>
              <w:rPr>
                <w:rFonts w:cs="Times New Roman"/>
                <w:sz w:val="18"/>
                <w:szCs w:val="18"/>
              </w:rPr>
            </w:pPr>
            <w:r w:rsidRPr="008B6685">
              <w:rPr>
                <w:rFonts w:cs="Times New Roman"/>
                <w:sz w:val="18"/>
                <w:szCs w:val="18"/>
              </w:rPr>
              <w:t>0</w:t>
            </w:r>
            <w:r w:rsidR="006F5B8A" w:rsidRPr="008B6685">
              <w:rPr>
                <w:rFonts w:cs="Times New Roman"/>
                <w:sz w:val="18"/>
                <w:szCs w:val="18"/>
              </w:rPr>
              <w:t>,6</w:t>
            </w:r>
          </w:p>
        </w:tc>
      </w:tr>
      <w:tr w:rsidR="006F5B8A" w:rsidRPr="00630B77" w14:paraId="7B6DB8CE" w14:textId="77777777" w:rsidTr="00BB6A62">
        <w:trPr>
          <w:trHeight w:val="480"/>
        </w:trPr>
        <w:tc>
          <w:tcPr>
            <w:tcW w:w="1606" w:type="pct"/>
          </w:tcPr>
          <w:p w14:paraId="4AE4008B"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14.</w:t>
            </w:r>
            <w:r w:rsidR="00BB6A62" w:rsidRPr="00BB6A62">
              <w:rPr>
                <w:rFonts w:eastAsiaTheme="majorEastAsia" w:cs="Times New Roman"/>
                <w:bCs/>
                <w:sz w:val="18"/>
                <w:szCs w:val="16"/>
              </w:rPr>
              <w:t>Selden korunmak için gerekli önlemleri alırım.</w:t>
            </w:r>
          </w:p>
        </w:tc>
        <w:tc>
          <w:tcPr>
            <w:tcW w:w="325" w:type="pct"/>
          </w:tcPr>
          <w:p w14:paraId="27F59E74" w14:textId="77777777" w:rsidR="006F5B8A" w:rsidRPr="008B6685" w:rsidRDefault="008B6685" w:rsidP="00BB6A62">
            <w:pPr>
              <w:jc w:val="left"/>
              <w:rPr>
                <w:rFonts w:cs="Times New Roman"/>
                <w:sz w:val="18"/>
                <w:szCs w:val="18"/>
              </w:rPr>
            </w:pPr>
            <w:r w:rsidRPr="008B6685">
              <w:rPr>
                <w:rFonts w:cs="Times New Roman"/>
                <w:sz w:val="18"/>
                <w:szCs w:val="18"/>
              </w:rPr>
              <w:t>137</w:t>
            </w:r>
          </w:p>
        </w:tc>
        <w:tc>
          <w:tcPr>
            <w:tcW w:w="407" w:type="pct"/>
          </w:tcPr>
          <w:p w14:paraId="14CC8656" w14:textId="77777777" w:rsidR="006F5B8A" w:rsidRPr="008B6685" w:rsidRDefault="008B6685" w:rsidP="00BB6A62">
            <w:pPr>
              <w:jc w:val="left"/>
              <w:rPr>
                <w:rFonts w:cs="Times New Roman"/>
                <w:sz w:val="18"/>
                <w:szCs w:val="18"/>
              </w:rPr>
            </w:pPr>
            <w:r w:rsidRPr="008B6685">
              <w:rPr>
                <w:rFonts w:cs="Times New Roman"/>
                <w:sz w:val="18"/>
                <w:szCs w:val="18"/>
              </w:rPr>
              <w:t>41</w:t>
            </w:r>
            <w:r w:rsidR="006F5B8A" w:rsidRPr="008B6685">
              <w:rPr>
                <w:rFonts w:cs="Times New Roman"/>
                <w:sz w:val="18"/>
                <w:szCs w:val="18"/>
              </w:rPr>
              <w:t>,</w:t>
            </w:r>
            <w:r w:rsidRPr="008B6685">
              <w:rPr>
                <w:rFonts w:cs="Times New Roman"/>
                <w:sz w:val="18"/>
                <w:szCs w:val="18"/>
              </w:rPr>
              <w:t>9</w:t>
            </w:r>
          </w:p>
        </w:tc>
        <w:tc>
          <w:tcPr>
            <w:tcW w:w="389" w:type="pct"/>
          </w:tcPr>
          <w:p w14:paraId="054A3B95" w14:textId="77777777" w:rsidR="006F5B8A" w:rsidRPr="008B6685" w:rsidRDefault="008B6685" w:rsidP="00BB6A62">
            <w:pPr>
              <w:jc w:val="left"/>
              <w:rPr>
                <w:rFonts w:cs="Times New Roman"/>
                <w:sz w:val="18"/>
                <w:szCs w:val="18"/>
              </w:rPr>
            </w:pPr>
            <w:r w:rsidRPr="008B6685">
              <w:rPr>
                <w:rFonts w:cs="Times New Roman"/>
                <w:sz w:val="18"/>
                <w:szCs w:val="18"/>
              </w:rPr>
              <w:t>134</w:t>
            </w:r>
          </w:p>
        </w:tc>
        <w:tc>
          <w:tcPr>
            <w:tcW w:w="387" w:type="pct"/>
          </w:tcPr>
          <w:p w14:paraId="0BDC684C" w14:textId="77777777" w:rsidR="006F5B8A" w:rsidRPr="008B6685" w:rsidRDefault="008B6685" w:rsidP="00BB6A62">
            <w:pPr>
              <w:jc w:val="left"/>
              <w:rPr>
                <w:rFonts w:cs="Times New Roman"/>
                <w:sz w:val="18"/>
                <w:szCs w:val="18"/>
              </w:rPr>
            </w:pPr>
            <w:r w:rsidRPr="008B6685">
              <w:rPr>
                <w:rFonts w:cs="Times New Roman"/>
                <w:sz w:val="18"/>
                <w:szCs w:val="18"/>
              </w:rPr>
              <w:t>41</w:t>
            </w:r>
            <w:r w:rsidR="006F5B8A" w:rsidRPr="008B6685">
              <w:rPr>
                <w:rFonts w:cs="Times New Roman"/>
                <w:sz w:val="18"/>
                <w:szCs w:val="18"/>
              </w:rPr>
              <w:t>,0</w:t>
            </w:r>
          </w:p>
        </w:tc>
        <w:tc>
          <w:tcPr>
            <w:tcW w:w="284" w:type="pct"/>
          </w:tcPr>
          <w:p w14:paraId="2199E2AF" w14:textId="77777777" w:rsidR="006F5B8A" w:rsidRPr="008B6685" w:rsidRDefault="008B6685" w:rsidP="00BB6A62">
            <w:pPr>
              <w:jc w:val="left"/>
              <w:rPr>
                <w:rFonts w:cs="Times New Roman"/>
                <w:sz w:val="18"/>
                <w:szCs w:val="18"/>
              </w:rPr>
            </w:pPr>
            <w:r w:rsidRPr="008B6685">
              <w:rPr>
                <w:rFonts w:cs="Times New Roman"/>
                <w:sz w:val="18"/>
                <w:szCs w:val="18"/>
              </w:rPr>
              <w:t>52</w:t>
            </w:r>
          </w:p>
        </w:tc>
        <w:tc>
          <w:tcPr>
            <w:tcW w:w="345" w:type="pct"/>
          </w:tcPr>
          <w:p w14:paraId="279A1A75" w14:textId="77777777" w:rsidR="006F5B8A" w:rsidRPr="008B6685" w:rsidRDefault="008B6685" w:rsidP="00BB6A62">
            <w:pPr>
              <w:jc w:val="left"/>
              <w:rPr>
                <w:rFonts w:cs="Times New Roman"/>
                <w:sz w:val="18"/>
                <w:szCs w:val="18"/>
              </w:rPr>
            </w:pPr>
            <w:r w:rsidRPr="008B6685">
              <w:rPr>
                <w:rFonts w:cs="Times New Roman"/>
                <w:sz w:val="18"/>
                <w:szCs w:val="18"/>
              </w:rPr>
              <w:t>15</w:t>
            </w:r>
            <w:r w:rsidR="006F5B8A" w:rsidRPr="008B6685">
              <w:rPr>
                <w:rFonts w:cs="Times New Roman"/>
                <w:sz w:val="18"/>
                <w:szCs w:val="18"/>
              </w:rPr>
              <w:t>,</w:t>
            </w:r>
            <w:r w:rsidRPr="008B6685">
              <w:rPr>
                <w:rFonts w:cs="Times New Roman"/>
                <w:sz w:val="18"/>
                <w:szCs w:val="18"/>
              </w:rPr>
              <w:t>9</w:t>
            </w:r>
          </w:p>
        </w:tc>
        <w:tc>
          <w:tcPr>
            <w:tcW w:w="314" w:type="pct"/>
          </w:tcPr>
          <w:p w14:paraId="5DF5CDE6" w14:textId="77777777" w:rsidR="006F5B8A" w:rsidRPr="008B6685" w:rsidRDefault="008B6685" w:rsidP="00BB6A62">
            <w:pPr>
              <w:jc w:val="left"/>
              <w:rPr>
                <w:rFonts w:cs="Times New Roman"/>
                <w:sz w:val="18"/>
                <w:szCs w:val="18"/>
              </w:rPr>
            </w:pPr>
            <w:r w:rsidRPr="008B6685">
              <w:rPr>
                <w:rFonts w:cs="Times New Roman"/>
                <w:sz w:val="18"/>
                <w:szCs w:val="18"/>
              </w:rPr>
              <w:t>2</w:t>
            </w:r>
          </w:p>
        </w:tc>
        <w:tc>
          <w:tcPr>
            <w:tcW w:w="314" w:type="pct"/>
          </w:tcPr>
          <w:p w14:paraId="39E8D0C3" w14:textId="77777777" w:rsidR="006F5B8A" w:rsidRPr="008B6685" w:rsidRDefault="008B6685" w:rsidP="00BB6A62">
            <w:pPr>
              <w:jc w:val="left"/>
              <w:rPr>
                <w:rFonts w:cs="Times New Roman"/>
                <w:sz w:val="18"/>
                <w:szCs w:val="18"/>
              </w:rPr>
            </w:pPr>
            <w:r w:rsidRPr="008B6685">
              <w:rPr>
                <w:rFonts w:cs="Times New Roman"/>
                <w:sz w:val="18"/>
                <w:szCs w:val="18"/>
              </w:rPr>
              <w:t>0</w:t>
            </w:r>
            <w:r w:rsidR="006F5B8A" w:rsidRPr="008B6685">
              <w:rPr>
                <w:rFonts w:cs="Times New Roman"/>
                <w:sz w:val="18"/>
                <w:szCs w:val="18"/>
              </w:rPr>
              <w:t>,</w:t>
            </w:r>
            <w:r w:rsidRPr="008B6685">
              <w:rPr>
                <w:rFonts w:cs="Times New Roman"/>
                <w:sz w:val="18"/>
                <w:szCs w:val="18"/>
              </w:rPr>
              <w:t>6</w:t>
            </w:r>
          </w:p>
        </w:tc>
        <w:tc>
          <w:tcPr>
            <w:tcW w:w="314" w:type="pct"/>
          </w:tcPr>
          <w:p w14:paraId="339DAB5F" w14:textId="77777777" w:rsidR="006F5B8A" w:rsidRPr="008B6685" w:rsidRDefault="008B6685" w:rsidP="00BB6A62">
            <w:pPr>
              <w:jc w:val="left"/>
              <w:rPr>
                <w:rFonts w:cs="Times New Roman"/>
                <w:sz w:val="18"/>
                <w:szCs w:val="18"/>
              </w:rPr>
            </w:pPr>
            <w:r w:rsidRPr="008B6685">
              <w:rPr>
                <w:rFonts w:cs="Times New Roman"/>
                <w:sz w:val="18"/>
                <w:szCs w:val="18"/>
              </w:rPr>
              <w:t>2</w:t>
            </w:r>
          </w:p>
        </w:tc>
        <w:tc>
          <w:tcPr>
            <w:tcW w:w="314" w:type="pct"/>
          </w:tcPr>
          <w:p w14:paraId="42C42FE2" w14:textId="77777777" w:rsidR="006F5B8A" w:rsidRPr="008B6685" w:rsidRDefault="008B6685" w:rsidP="00BB6A62">
            <w:pPr>
              <w:jc w:val="left"/>
              <w:rPr>
                <w:rFonts w:cs="Times New Roman"/>
                <w:sz w:val="18"/>
                <w:szCs w:val="18"/>
              </w:rPr>
            </w:pPr>
            <w:r w:rsidRPr="008B6685">
              <w:rPr>
                <w:rFonts w:cs="Times New Roman"/>
                <w:sz w:val="18"/>
                <w:szCs w:val="18"/>
              </w:rPr>
              <w:t>0</w:t>
            </w:r>
            <w:r w:rsidR="006F5B8A" w:rsidRPr="008B6685">
              <w:rPr>
                <w:rFonts w:cs="Times New Roman"/>
                <w:sz w:val="18"/>
                <w:szCs w:val="18"/>
              </w:rPr>
              <w:t>,</w:t>
            </w:r>
            <w:r w:rsidRPr="008B6685">
              <w:rPr>
                <w:rFonts w:cs="Times New Roman"/>
                <w:sz w:val="18"/>
                <w:szCs w:val="18"/>
              </w:rPr>
              <w:t>6</w:t>
            </w:r>
          </w:p>
        </w:tc>
      </w:tr>
      <w:tr w:rsidR="006F5B8A" w:rsidRPr="00630B77" w14:paraId="1704B01F" w14:textId="77777777" w:rsidTr="00BB6A62">
        <w:trPr>
          <w:trHeight w:val="480"/>
        </w:trPr>
        <w:tc>
          <w:tcPr>
            <w:tcW w:w="1606" w:type="pct"/>
          </w:tcPr>
          <w:p w14:paraId="3B57B085"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15.</w:t>
            </w:r>
            <w:r w:rsidR="00BB6A62" w:rsidRPr="00BB6A62">
              <w:rPr>
                <w:rFonts w:eastAsiaTheme="majorEastAsia" w:cs="Times New Roman"/>
                <w:bCs/>
                <w:sz w:val="18"/>
                <w:szCs w:val="16"/>
              </w:rPr>
              <w:t>Fırtınadan korunmak için gerekli önlemleri alırım.</w:t>
            </w:r>
          </w:p>
        </w:tc>
        <w:tc>
          <w:tcPr>
            <w:tcW w:w="325" w:type="pct"/>
          </w:tcPr>
          <w:p w14:paraId="2E1BB78F" w14:textId="77777777" w:rsidR="006F5B8A" w:rsidRPr="008B6685" w:rsidRDefault="008B6685" w:rsidP="00BB6A62">
            <w:pPr>
              <w:jc w:val="left"/>
              <w:rPr>
                <w:rFonts w:cs="Times New Roman"/>
                <w:sz w:val="18"/>
                <w:szCs w:val="18"/>
              </w:rPr>
            </w:pPr>
            <w:r w:rsidRPr="008B6685">
              <w:rPr>
                <w:rFonts w:cs="Times New Roman"/>
                <w:sz w:val="18"/>
                <w:szCs w:val="18"/>
              </w:rPr>
              <w:t>156</w:t>
            </w:r>
          </w:p>
        </w:tc>
        <w:tc>
          <w:tcPr>
            <w:tcW w:w="407" w:type="pct"/>
          </w:tcPr>
          <w:p w14:paraId="785DA93C" w14:textId="77777777" w:rsidR="006F5B8A" w:rsidRPr="008B6685" w:rsidRDefault="008B6685" w:rsidP="00BB6A62">
            <w:pPr>
              <w:jc w:val="left"/>
              <w:rPr>
                <w:rFonts w:cs="Times New Roman"/>
                <w:sz w:val="18"/>
                <w:szCs w:val="18"/>
              </w:rPr>
            </w:pPr>
            <w:r w:rsidRPr="008B6685">
              <w:rPr>
                <w:rFonts w:cs="Times New Roman"/>
                <w:sz w:val="18"/>
                <w:szCs w:val="18"/>
              </w:rPr>
              <w:t>47</w:t>
            </w:r>
            <w:r w:rsidR="006F5B8A" w:rsidRPr="008B6685">
              <w:rPr>
                <w:rFonts w:cs="Times New Roman"/>
                <w:sz w:val="18"/>
                <w:szCs w:val="18"/>
              </w:rPr>
              <w:t>,</w:t>
            </w:r>
            <w:r w:rsidRPr="008B6685">
              <w:rPr>
                <w:rFonts w:cs="Times New Roman"/>
                <w:sz w:val="18"/>
                <w:szCs w:val="18"/>
              </w:rPr>
              <w:t>7</w:t>
            </w:r>
          </w:p>
        </w:tc>
        <w:tc>
          <w:tcPr>
            <w:tcW w:w="389" w:type="pct"/>
          </w:tcPr>
          <w:p w14:paraId="3C325D28" w14:textId="77777777" w:rsidR="006F5B8A" w:rsidRPr="008B6685" w:rsidRDefault="008B6685" w:rsidP="00BB6A62">
            <w:pPr>
              <w:jc w:val="left"/>
              <w:rPr>
                <w:rFonts w:cs="Times New Roman"/>
                <w:sz w:val="18"/>
                <w:szCs w:val="18"/>
              </w:rPr>
            </w:pPr>
            <w:r w:rsidRPr="008B6685">
              <w:rPr>
                <w:rFonts w:cs="Times New Roman"/>
                <w:sz w:val="18"/>
                <w:szCs w:val="18"/>
              </w:rPr>
              <w:t>119</w:t>
            </w:r>
          </w:p>
        </w:tc>
        <w:tc>
          <w:tcPr>
            <w:tcW w:w="387" w:type="pct"/>
          </w:tcPr>
          <w:p w14:paraId="732C92D5" w14:textId="77777777" w:rsidR="006F5B8A" w:rsidRPr="008B6685" w:rsidRDefault="008B6685" w:rsidP="00BB6A62">
            <w:pPr>
              <w:jc w:val="left"/>
              <w:rPr>
                <w:rFonts w:cs="Times New Roman"/>
                <w:sz w:val="18"/>
                <w:szCs w:val="18"/>
              </w:rPr>
            </w:pPr>
            <w:r w:rsidRPr="008B6685">
              <w:rPr>
                <w:rFonts w:cs="Times New Roman"/>
                <w:sz w:val="18"/>
                <w:szCs w:val="18"/>
              </w:rPr>
              <w:t>36</w:t>
            </w:r>
            <w:r w:rsidR="006F5B8A" w:rsidRPr="008B6685">
              <w:rPr>
                <w:rFonts w:cs="Times New Roman"/>
                <w:sz w:val="18"/>
                <w:szCs w:val="18"/>
              </w:rPr>
              <w:t>,</w:t>
            </w:r>
            <w:r w:rsidRPr="008B6685">
              <w:rPr>
                <w:rFonts w:cs="Times New Roman"/>
                <w:sz w:val="18"/>
                <w:szCs w:val="18"/>
              </w:rPr>
              <w:t>4</w:t>
            </w:r>
          </w:p>
        </w:tc>
        <w:tc>
          <w:tcPr>
            <w:tcW w:w="284" w:type="pct"/>
          </w:tcPr>
          <w:p w14:paraId="1009E447" w14:textId="77777777" w:rsidR="006F5B8A" w:rsidRPr="008B6685" w:rsidRDefault="008B6685" w:rsidP="00BB6A62">
            <w:pPr>
              <w:jc w:val="left"/>
              <w:rPr>
                <w:rFonts w:cs="Times New Roman"/>
                <w:sz w:val="18"/>
                <w:szCs w:val="18"/>
              </w:rPr>
            </w:pPr>
            <w:r w:rsidRPr="008B6685">
              <w:rPr>
                <w:rFonts w:cs="Times New Roman"/>
                <w:sz w:val="18"/>
                <w:szCs w:val="18"/>
              </w:rPr>
              <w:t>42</w:t>
            </w:r>
          </w:p>
        </w:tc>
        <w:tc>
          <w:tcPr>
            <w:tcW w:w="345" w:type="pct"/>
          </w:tcPr>
          <w:p w14:paraId="668724AC" w14:textId="77777777" w:rsidR="006F5B8A" w:rsidRPr="008B6685" w:rsidRDefault="008B6685" w:rsidP="00BB6A62">
            <w:pPr>
              <w:jc w:val="left"/>
              <w:rPr>
                <w:rFonts w:cs="Times New Roman"/>
                <w:sz w:val="18"/>
                <w:szCs w:val="18"/>
              </w:rPr>
            </w:pPr>
            <w:r w:rsidRPr="008B6685">
              <w:rPr>
                <w:rFonts w:cs="Times New Roman"/>
                <w:sz w:val="18"/>
                <w:szCs w:val="18"/>
              </w:rPr>
              <w:t>12</w:t>
            </w:r>
            <w:r w:rsidR="006F5B8A" w:rsidRPr="008B6685">
              <w:rPr>
                <w:rFonts w:cs="Times New Roman"/>
                <w:sz w:val="18"/>
                <w:szCs w:val="18"/>
              </w:rPr>
              <w:t>,</w:t>
            </w:r>
            <w:r w:rsidRPr="008B6685">
              <w:rPr>
                <w:rFonts w:cs="Times New Roman"/>
                <w:sz w:val="18"/>
                <w:szCs w:val="18"/>
              </w:rPr>
              <w:t>8</w:t>
            </w:r>
          </w:p>
        </w:tc>
        <w:tc>
          <w:tcPr>
            <w:tcW w:w="314" w:type="pct"/>
          </w:tcPr>
          <w:p w14:paraId="6996D31E" w14:textId="77777777" w:rsidR="006F5B8A" w:rsidRPr="008B6685" w:rsidRDefault="008B6685" w:rsidP="00BB6A62">
            <w:pPr>
              <w:jc w:val="left"/>
              <w:rPr>
                <w:rFonts w:cs="Times New Roman"/>
                <w:sz w:val="18"/>
                <w:szCs w:val="18"/>
              </w:rPr>
            </w:pPr>
            <w:r w:rsidRPr="008B6685">
              <w:rPr>
                <w:rFonts w:cs="Times New Roman"/>
                <w:sz w:val="18"/>
                <w:szCs w:val="18"/>
              </w:rPr>
              <w:t>8</w:t>
            </w:r>
          </w:p>
        </w:tc>
        <w:tc>
          <w:tcPr>
            <w:tcW w:w="314" w:type="pct"/>
          </w:tcPr>
          <w:p w14:paraId="5A2E10AC" w14:textId="77777777" w:rsidR="006F5B8A" w:rsidRPr="008B6685" w:rsidRDefault="008B6685" w:rsidP="00BB6A62">
            <w:pPr>
              <w:jc w:val="left"/>
              <w:rPr>
                <w:rFonts w:cs="Times New Roman"/>
                <w:sz w:val="18"/>
                <w:szCs w:val="18"/>
              </w:rPr>
            </w:pPr>
            <w:r w:rsidRPr="008B6685">
              <w:rPr>
                <w:rFonts w:cs="Times New Roman"/>
                <w:sz w:val="18"/>
                <w:szCs w:val="18"/>
              </w:rPr>
              <w:t>2</w:t>
            </w:r>
            <w:r w:rsidR="006F5B8A" w:rsidRPr="008B6685">
              <w:rPr>
                <w:rFonts w:cs="Times New Roman"/>
                <w:sz w:val="18"/>
                <w:szCs w:val="18"/>
              </w:rPr>
              <w:t>,</w:t>
            </w:r>
            <w:r w:rsidRPr="008B6685">
              <w:rPr>
                <w:rFonts w:cs="Times New Roman"/>
                <w:sz w:val="18"/>
                <w:szCs w:val="18"/>
              </w:rPr>
              <w:t>4</w:t>
            </w:r>
          </w:p>
        </w:tc>
        <w:tc>
          <w:tcPr>
            <w:tcW w:w="314" w:type="pct"/>
          </w:tcPr>
          <w:p w14:paraId="34426A1B" w14:textId="77777777" w:rsidR="006F5B8A" w:rsidRPr="008B6685" w:rsidRDefault="008B6685" w:rsidP="00BB6A62">
            <w:pPr>
              <w:jc w:val="left"/>
              <w:rPr>
                <w:rFonts w:cs="Times New Roman"/>
                <w:sz w:val="18"/>
                <w:szCs w:val="18"/>
              </w:rPr>
            </w:pPr>
            <w:r w:rsidRPr="008B6685">
              <w:rPr>
                <w:rFonts w:cs="Times New Roman"/>
                <w:sz w:val="18"/>
                <w:szCs w:val="18"/>
              </w:rPr>
              <w:t>2</w:t>
            </w:r>
          </w:p>
        </w:tc>
        <w:tc>
          <w:tcPr>
            <w:tcW w:w="314" w:type="pct"/>
          </w:tcPr>
          <w:p w14:paraId="72ED5C8E" w14:textId="77777777" w:rsidR="006F5B8A" w:rsidRPr="008B6685" w:rsidRDefault="008B6685" w:rsidP="00BB6A62">
            <w:pPr>
              <w:jc w:val="left"/>
              <w:rPr>
                <w:rFonts w:cs="Times New Roman"/>
                <w:sz w:val="18"/>
                <w:szCs w:val="18"/>
              </w:rPr>
            </w:pPr>
            <w:r w:rsidRPr="008B6685">
              <w:rPr>
                <w:rFonts w:cs="Times New Roman"/>
                <w:sz w:val="18"/>
                <w:szCs w:val="18"/>
              </w:rPr>
              <w:t>0</w:t>
            </w:r>
            <w:r w:rsidR="006F5B8A" w:rsidRPr="008B6685">
              <w:rPr>
                <w:rFonts w:cs="Times New Roman"/>
                <w:sz w:val="18"/>
                <w:szCs w:val="18"/>
              </w:rPr>
              <w:t>,</w:t>
            </w:r>
            <w:r w:rsidRPr="008B6685">
              <w:rPr>
                <w:rFonts w:cs="Times New Roman"/>
                <w:sz w:val="18"/>
                <w:szCs w:val="18"/>
              </w:rPr>
              <w:t>6</w:t>
            </w:r>
          </w:p>
        </w:tc>
      </w:tr>
      <w:tr w:rsidR="006F5B8A" w:rsidRPr="00630B77" w14:paraId="4E6AC3E6" w14:textId="77777777" w:rsidTr="00BB6A62">
        <w:trPr>
          <w:trHeight w:val="480"/>
        </w:trPr>
        <w:tc>
          <w:tcPr>
            <w:tcW w:w="1606" w:type="pct"/>
          </w:tcPr>
          <w:p w14:paraId="29E5448B"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16.</w:t>
            </w:r>
            <w:r w:rsidR="00BB6A62" w:rsidRPr="00BB6A62">
              <w:rPr>
                <w:rFonts w:eastAsiaTheme="majorEastAsia" w:cs="Times New Roman"/>
                <w:bCs/>
                <w:sz w:val="18"/>
                <w:szCs w:val="16"/>
              </w:rPr>
              <w:t>Çığ sırasında vücudumu uygun pozisyonda tutarım.</w:t>
            </w:r>
          </w:p>
        </w:tc>
        <w:tc>
          <w:tcPr>
            <w:tcW w:w="325" w:type="pct"/>
          </w:tcPr>
          <w:p w14:paraId="5B835393" w14:textId="77777777" w:rsidR="006F5B8A" w:rsidRPr="008B6685" w:rsidRDefault="008B6685" w:rsidP="00BB6A62">
            <w:pPr>
              <w:jc w:val="left"/>
              <w:rPr>
                <w:rFonts w:cs="Times New Roman"/>
                <w:sz w:val="18"/>
                <w:szCs w:val="18"/>
              </w:rPr>
            </w:pPr>
            <w:r w:rsidRPr="008B6685">
              <w:rPr>
                <w:rFonts w:cs="Times New Roman"/>
                <w:sz w:val="18"/>
                <w:szCs w:val="18"/>
              </w:rPr>
              <w:t>150</w:t>
            </w:r>
          </w:p>
        </w:tc>
        <w:tc>
          <w:tcPr>
            <w:tcW w:w="407" w:type="pct"/>
          </w:tcPr>
          <w:p w14:paraId="582A0864" w14:textId="77777777" w:rsidR="006F5B8A" w:rsidRPr="008B6685" w:rsidRDefault="008B6685" w:rsidP="00BB6A62">
            <w:pPr>
              <w:jc w:val="left"/>
              <w:rPr>
                <w:rFonts w:cs="Times New Roman"/>
                <w:sz w:val="18"/>
                <w:szCs w:val="18"/>
              </w:rPr>
            </w:pPr>
            <w:r w:rsidRPr="008B6685">
              <w:rPr>
                <w:rFonts w:cs="Times New Roman"/>
                <w:sz w:val="18"/>
                <w:szCs w:val="18"/>
              </w:rPr>
              <w:t>45</w:t>
            </w:r>
            <w:r w:rsidR="006F5B8A" w:rsidRPr="008B6685">
              <w:rPr>
                <w:rFonts w:cs="Times New Roman"/>
                <w:sz w:val="18"/>
                <w:szCs w:val="18"/>
              </w:rPr>
              <w:t>,</w:t>
            </w:r>
            <w:r w:rsidRPr="008B6685">
              <w:rPr>
                <w:rFonts w:cs="Times New Roman"/>
                <w:sz w:val="18"/>
                <w:szCs w:val="18"/>
              </w:rPr>
              <w:t>9</w:t>
            </w:r>
          </w:p>
        </w:tc>
        <w:tc>
          <w:tcPr>
            <w:tcW w:w="389" w:type="pct"/>
          </w:tcPr>
          <w:p w14:paraId="5F90C3EF" w14:textId="77777777" w:rsidR="006F5B8A" w:rsidRPr="008B6685" w:rsidRDefault="008B6685" w:rsidP="00BB6A62">
            <w:pPr>
              <w:jc w:val="left"/>
              <w:rPr>
                <w:rFonts w:cs="Times New Roman"/>
                <w:sz w:val="18"/>
                <w:szCs w:val="18"/>
              </w:rPr>
            </w:pPr>
            <w:r w:rsidRPr="008B6685">
              <w:rPr>
                <w:rFonts w:cs="Times New Roman"/>
                <w:sz w:val="18"/>
                <w:szCs w:val="18"/>
              </w:rPr>
              <w:t>120</w:t>
            </w:r>
          </w:p>
        </w:tc>
        <w:tc>
          <w:tcPr>
            <w:tcW w:w="387" w:type="pct"/>
          </w:tcPr>
          <w:p w14:paraId="4FB99F56" w14:textId="77777777" w:rsidR="006F5B8A" w:rsidRPr="008B6685" w:rsidRDefault="008B6685" w:rsidP="00BB6A62">
            <w:pPr>
              <w:jc w:val="left"/>
              <w:rPr>
                <w:rFonts w:cs="Times New Roman"/>
                <w:sz w:val="18"/>
                <w:szCs w:val="18"/>
              </w:rPr>
            </w:pPr>
            <w:r w:rsidRPr="008B6685">
              <w:rPr>
                <w:rFonts w:cs="Times New Roman"/>
                <w:sz w:val="18"/>
                <w:szCs w:val="18"/>
              </w:rPr>
              <w:t>36</w:t>
            </w:r>
            <w:r w:rsidR="006F5B8A" w:rsidRPr="008B6685">
              <w:rPr>
                <w:rFonts w:cs="Times New Roman"/>
                <w:sz w:val="18"/>
                <w:szCs w:val="18"/>
              </w:rPr>
              <w:t>,</w:t>
            </w:r>
            <w:r w:rsidRPr="008B6685">
              <w:rPr>
                <w:rFonts w:cs="Times New Roman"/>
                <w:sz w:val="18"/>
                <w:szCs w:val="18"/>
              </w:rPr>
              <w:t>7</w:t>
            </w:r>
          </w:p>
        </w:tc>
        <w:tc>
          <w:tcPr>
            <w:tcW w:w="284" w:type="pct"/>
          </w:tcPr>
          <w:p w14:paraId="1F227538" w14:textId="77777777" w:rsidR="006F5B8A" w:rsidRPr="008B6685" w:rsidRDefault="006F5B8A" w:rsidP="00BB6A62">
            <w:pPr>
              <w:jc w:val="left"/>
              <w:rPr>
                <w:rFonts w:cs="Times New Roman"/>
                <w:sz w:val="18"/>
                <w:szCs w:val="18"/>
              </w:rPr>
            </w:pPr>
            <w:r w:rsidRPr="008B6685">
              <w:rPr>
                <w:rFonts w:cs="Times New Roman"/>
                <w:sz w:val="18"/>
                <w:szCs w:val="18"/>
              </w:rPr>
              <w:t>3</w:t>
            </w:r>
            <w:r w:rsidR="008B6685" w:rsidRPr="008B6685">
              <w:rPr>
                <w:rFonts w:cs="Times New Roman"/>
                <w:sz w:val="18"/>
                <w:szCs w:val="18"/>
              </w:rPr>
              <w:t>6</w:t>
            </w:r>
          </w:p>
        </w:tc>
        <w:tc>
          <w:tcPr>
            <w:tcW w:w="345" w:type="pct"/>
          </w:tcPr>
          <w:p w14:paraId="07F7AA0F" w14:textId="77777777" w:rsidR="006F5B8A" w:rsidRPr="008B6685" w:rsidRDefault="008B6685" w:rsidP="00BB6A62">
            <w:pPr>
              <w:jc w:val="left"/>
              <w:rPr>
                <w:rFonts w:cs="Times New Roman"/>
                <w:sz w:val="18"/>
                <w:szCs w:val="18"/>
              </w:rPr>
            </w:pPr>
            <w:r w:rsidRPr="008B6685">
              <w:rPr>
                <w:rFonts w:cs="Times New Roman"/>
                <w:sz w:val="18"/>
                <w:szCs w:val="18"/>
              </w:rPr>
              <w:t>11</w:t>
            </w:r>
            <w:r w:rsidR="006F5B8A" w:rsidRPr="008B6685">
              <w:rPr>
                <w:rFonts w:cs="Times New Roman"/>
                <w:sz w:val="18"/>
                <w:szCs w:val="18"/>
              </w:rPr>
              <w:t>,</w:t>
            </w:r>
            <w:r w:rsidRPr="008B6685">
              <w:rPr>
                <w:rFonts w:cs="Times New Roman"/>
                <w:sz w:val="18"/>
                <w:szCs w:val="18"/>
              </w:rPr>
              <w:t>0</w:t>
            </w:r>
          </w:p>
        </w:tc>
        <w:tc>
          <w:tcPr>
            <w:tcW w:w="314" w:type="pct"/>
          </w:tcPr>
          <w:p w14:paraId="4343A437" w14:textId="77777777" w:rsidR="006F5B8A" w:rsidRPr="008B6685" w:rsidRDefault="008B6685" w:rsidP="00BB6A62">
            <w:pPr>
              <w:jc w:val="left"/>
              <w:rPr>
                <w:rFonts w:cs="Times New Roman"/>
                <w:sz w:val="18"/>
                <w:szCs w:val="18"/>
              </w:rPr>
            </w:pPr>
            <w:r w:rsidRPr="008B6685">
              <w:rPr>
                <w:rFonts w:cs="Times New Roman"/>
                <w:sz w:val="18"/>
                <w:szCs w:val="18"/>
              </w:rPr>
              <w:t>15</w:t>
            </w:r>
          </w:p>
        </w:tc>
        <w:tc>
          <w:tcPr>
            <w:tcW w:w="314" w:type="pct"/>
          </w:tcPr>
          <w:p w14:paraId="14FFB69D" w14:textId="77777777" w:rsidR="006F5B8A" w:rsidRPr="008B6685" w:rsidRDefault="008B6685" w:rsidP="00BB6A62">
            <w:pPr>
              <w:jc w:val="left"/>
              <w:rPr>
                <w:rFonts w:cs="Times New Roman"/>
                <w:sz w:val="18"/>
                <w:szCs w:val="18"/>
              </w:rPr>
            </w:pPr>
            <w:r w:rsidRPr="008B6685">
              <w:rPr>
                <w:rFonts w:cs="Times New Roman"/>
                <w:sz w:val="18"/>
                <w:szCs w:val="18"/>
              </w:rPr>
              <w:t>4</w:t>
            </w:r>
            <w:r w:rsidR="006F5B8A" w:rsidRPr="008B6685">
              <w:rPr>
                <w:rFonts w:cs="Times New Roman"/>
                <w:sz w:val="18"/>
                <w:szCs w:val="18"/>
              </w:rPr>
              <w:t>,</w:t>
            </w:r>
            <w:r w:rsidRPr="008B6685">
              <w:rPr>
                <w:rFonts w:cs="Times New Roman"/>
                <w:sz w:val="18"/>
                <w:szCs w:val="18"/>
              </w:rPr>
              <w:t>6</w:t>
            </w:r>
          </w:p>
        </w:tc>
        <w:tc>
          <w:tcPr>
            <w:tcW w:w="314" w:type="pct"/>
          </w:tcPr>
          <w:p w14:paraId="310D5657" w14:textId="77777777" w:rsidR="006F5B8A" w:rsidRPr="008B6685" w:rsidRDefault="008B6685" w:rsidP="00BB6A62">
            <w:pPr>
              <w:jc w:val="left"/>
              <w:rPr>
                <w:rFonts w:cs="Times New Roman"/>
                <w:sz w:val="18"/>
                <w:szCs w:val="18"/>
              </w:rPr>
            </w:pPr>
            <w:r w:rsidRPr="008B6685">
              <w:rPr>
                <w:rFonts w:cs="Times New Roman"/>
                <w:sz w:val="18"/>
                <w:szCs w:val="18"/>
              </w:rPr>
              <w:t>6</w:t>
            </w:r>
          </w:p>
        </w:tc>
        <w:tc>
          <w:tcPr>
            <w:tcW w:w="314" w:type="pct"/>
          </w:tcPr>
          <w:p w14:paraId="67B60F03" w14:textId="77777777" w:rsidR="006F5B8A" w:rsidRPr="008B6685" w:rsidRDefault="008B6685" w:rsidP="00BB6A62">
            <w:pPr>
              <w:jc w:val="left"/>
              <w:rPr>
                <w:rFonts w:cs="Times New Roman"/>
                <w:sz w:val="18"/>
                <w:szCs w:val="18"/>
              </w:rPr>
            </w:pPr>
            <w:r w:rsidRPr="008B6685">
              <w:rPr>
                <w:rFonts w:cs="Times New Roman"/>
                <w:sz w:val="18"/>
                <w:szCs w:val="18"/>
              </w:rPr>
              <w:t>1</w:t>
            </w:r>
            <w:r w:rsidR="006F5B8A" w:rsidRPr="008B6685">
              <w:rPr>
                <w:rFonts w:cs="Times New Roman"/>
                <w:sz w:val="18"/>
                <w:szCs w:val="18"/>
              </w:rPr>
              <w:t>,</w:t>
            </w:r>
            <w:r w:rsidRPr="008B6685">
              <w:rPr>
                <w:rFonts w:cs="Times New Roman"/>
                <w:sz w:val="18"/>
                <w:szCs w:val="18"/>
              </w:rPr>
              <w:t>8</w:t>
            </w:r>
          </w:p>
        </w:tc>
      </w:tr>
      <w:tr w:rsidR="006F5B8A" w:rsidRPr="00630B77" w14:paraId="766A542E" w14:textId="77777777" w:rsidTr="00BB6A62">
        <w:trPr>
          <w:trHeight w:val="480"/>
        </w:trPr>
        <w:tc>
          <w:tcPr>
            <w:tcW w:w="1606" w:type="pct"/>
          </w:tcPr>
          <w:p w14:paraId="70EA3847"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17.</w:t>
            </w:r>
            <w:bookmarkStart w:id="119" w:name="_Hlk26219268"/>
            <w:r w:rsidR="00BB6A62" w:rsidRPr="00BB6A62">
              <w:rPr>
                <w:rFonts w:eastAsiaTheme="majorEastAsia" w:cs="Times New Roman"/>
                <w:bCs/>
                <w:sz w:val="18"/>
                <w:szCs w:val="16"/>
              </w:rPr>
              <w:t xml:space="preserve">Dolu yağışlarının tarımsal üretimdeki zararlarını azaltacak fikirler </w:t>
            </w:r>
            <w:r w:rsidR="00BB6A62" w:rsidRPr="00BB6A62">
              <w:rPr>
                <w:rFonts w:eastAsiaTheme="majorEastAsia" w:cs="Times New Roman"/>
                <w:bCs/>
                <w:sz w:val="18"/>
                <w:szCs w:val="16"/>
                <w:u w:val="single"/>
              </w:rPr>
              <w:t>üretemem</w:t>
            </w:r>
            <w:bookmarkEnd w:id="119"/>
            <w:r w:rsidR="00BB6A62" w:rsidRPr="00BB6A62">
              <w:rPr>
                <w:rFonts w:eastAsiaTheme="majorEastAsia" w:cs="Times New Roman"/>
                <w:bCs/>
                <w:sz w:val="18"/>
                <w:szCs w:val="16"/>
              </w:rPr>
              <w:t>.</w:t>
            </w:r>
          </w:p>
        </w:tc>
        <w:tc>
          <w:tcPr>
            <w:tcW w:w="325" w:type="pct"/>
          </w:tcPr>
          <w:p w14:paraId="647DE0F2" w14:textId="77777777" w:rsidR="006F5B8A" w:rsidRPr="008B6685" w:rsidRDefault="008B6685" w:rsidP="00BB6A62">
            <w:pPr>
              <w:jc w:val="left"/>
              <w:rPr>
                <w:rFonts w:cs="Times New Roman"/>
                <w:sz w:val="18"/>
                <w:szCs w:val="18"/>
              </w:rPr>
            </w:pPr>
            <w:r w:rsidRPr="008B6685">
              <w:rPr>
                <w:rFonts w:cs="Times New Roman"/>
                <w:sz w:val="18"/>
                <w:szCs w:val="18"/>
              </w:rPr>
              <w:t>18</w:t>
            </w:r>
          </w:p>
        </w:tc>
        <w:tc>
          <w:tcPr>
            <w:tcW w:w="407" w:type="pct"/>
          </w:tcPr>
          <w:p w14:paraId="4C2B8625" w14:textId="77777777" w:rsidR="006F5B8A" w:rsidRPr="008B6685" w:rsidRDefault="008B6685" w:rsidP="00BB6A62">
            <w:pPr>
              <w:jc w:val="left"/>
              <w:rPr>
                <w:rFonts w:cs="Times New Roman"/>
                <w:sz w:val="18"/>
                <w:szCs w:val="18"/>
              </w:rPr>
            </w:pPr>
            <w:r w:rsidRPr="008B6685">
              <w:rPr>
                <w:rFonts w:cs="Times New Roman"/>
                <w:sz w:val="18"/>
                <w:szCs w:val="18"/>
              </w:rPr>
              <w:t>5</w:t>
            </w:r>
            <w:r w:rsidR="006F5B8A" w:rsidRPr="008B6685">
              <w:rPr>
                <w:rFonts w:cs="Times New Roman"/>
                <w:sz w:val="18"/>
                <w:szCs w:val="18"/>
              </w:rPr>
              <w:t>,</w:t>
            </w:r>
            <w:r w:rsidRPr="008B6685">
              <w:rPr>
                <w:rFonts w:cs="Times New Roman"/>
                <w:sz w:val="18"/>
                <w:szCs w:val="18"/>
              </w:rPr>
              <w:t>5</w:t>
            </w:r>
          </w:p>
        </w:tc>
        <w:tc>
          <w:tcPr>
            <w:tcW w:w="389" w:type="pct"/>
          </w:tcPr>
          <w:p w14:paraId="3CC6184D" w14:textId="77777777" w:rsidR="006F5B8A" w:rsidRPr="008B6685" w:rsidRDefault="008B6685" w:rsidP="00BB6A62">
            <w:pPr>
              <w:jc w:val="left"/>
              <w:rPr>
                <w:rFonts w:cs="Times New Roman"/>
                <w:sz w:val="18"/>
                <w:szCs w:val="18"/>
              </w:rPr>
            </w:pPr>
            <w:r w:rsidRPr="008B6685">
              <w:rPr>
                <w:rFonts w:cs="Times New Roman"/>
                <w:sz w:val="18"/>
                <w:szCs w:val="18"/>
              </w:rPr>
              <w:t>19</w:t>
            </w:r>
          </w:p>
        </w:tc>
        <w:tc>
          <w:tcPr>
            <w:tcW w:w="387" w:type="pct"/>
          </w:tcPr>
          <w:p w14:paraId="169F1A2B" w14:textId="77777777" w:rsidR="006F5B8A" w:rsidRPr="008B6685" w:rsidRDefault="008B6685" w:rsidP="00BB6A62">
            <w:pPr>
              <w:jc w:val="left"/>
              <w:rPr>
                <w:rFonts w:cs="Times New Roman"/>
                <w:sz w:val="18"/>
                <w:szCs w:val="18"/>
              </w:rPr>
            </w:pPr>
            <w:r w:rsidRPr="008B6685">
              <w:rPr>
                <w:rFonts w:cs="Times New Roman"/>
                <w:sz w:val="18"/>
                <w:szCs w:val="18"/>
              </w:rPr>
              <w:t>5</w:t>
            </w:r>
            <w:r w:rsidR="006F5B8A" w:rsidRPr="008B6685">
              <w:rPr>
                <w:rFonts w:cs="Times New Roman"/>
                <w:sz w:val="18"/>
                <w:szCs w:val="18"/>
              </w:rPr>
              <w:t>,</w:t>
            </w:r>
            <w:r w:rsidRPr="008B6685">
              <w:rPr>
                <w:rFonts w:cs="Times New Roman"/>
                <w:sz w:val="18"/>
                <w:szCs w:val="18"/>
              </w:rPr>
              <w:t>8</w:t>
            </w:r>
          </w:p>
        </w:tc>
        <w:tc>
          <w:tcPr>
            <w:tcW w:w="284" w:type="pct"/>
          </w:tcPr>
          <w:p w14:paraId="70BB8F14" w14:textId="77777777" w:rsidR="006F5B8A" w:rsidRPr="008B6685" w:rsidRDefault="006F5B8A" w:rsidP="00BB6A62">
            <w:pPr>
              <w:jc w:val="left"/>
              <w:rPr>
                <w:rFonts w:cs="Times New Roman"/>
                <w:sz w:val="18"/>
                <w:szCs w:val="18"/>
              </w:rPr>
            </w:pPr>
            <w:r w:rsidRPr="008B6685">
              <w:rPr>
                <w:rFonts w:cs="Times New Roman"/>
                <w:sz w:val="18"/>
                <w:szCs w:val="18"/>
              </w:rPr>
              <w:t>4</w:t>
            </w:r>
            <w:r w:rsidR="008B6685" w:rsidRPr="008B6685">
              <w:rPr>
                <w:rFonts w:cs="Times New Roman"/>
                <w:sz w:val="18"/>
                <w:szCs w:val="18"/>
              </w:rPr>
              <w:t>6</w:t>
            </w:r>
          </w:p>
        </w:tc>
        <w:tc>
          <w:tcPr>
            <w:tcW w:w="345" w:type="pct"/>
          </w:tcPr>
          <w:p w14:paraId="666CD997" w14:textId="77777777" w:rsidR="006F5B8A" w:rsidRPr="008B6685" w:rsidRDefault="008B6685" w:rsidP="00BB6A62">
            <w:pPr>
              <w:jc w:val="left"/>
              <w:rPr>
                <w:rFonts w:cs="Times New Roman"/>
                <w:sz w:val="18"/>
                <w:szCs w:val="18"/>
              </w:rPr>
            </w:pPr>
            <w:r w:rsidRPr="008B6685">
              <w:rPr>
                <w:rFonts w:cs="Times New Roman"/>
                <w:sz w:val="18"/>
                <w:szCs w:val="18"/>
              </w:rPr>
              <w:t>14</w:t>
            </w:r>
            <w:r w:rsidR="006F5B8A" w:rsidRPr="008B6685">
              <w:rPr>
                <w:rFonts w:cs="Times New Roman"/>
                <w:sz w:val="18"/>
                <w:szCs w:val="18"/>
              </w:rPr>
              <w:t>,</w:t>
            </w:r>
            <w:r w:rsidRPr="008B6685">
              <w:rPr>
                <w:rFonts w:cs="Times New Roman"/>
                <w:sz w:val="18"/>
                <w:szCs w:val="18"/>
              </w:rPr>
              <w:t>1</w:t>
            </w:r>
          </w:p>
        </w:tc>
        <w:tc>
          <w:tcPr>
            <w:tcW w:w="314" w:type="pct"/>
          </w:tcPr>
          <w:p w14:paraId="78E46246" w14:textId="77777777" w:rsidR="006F5B8A" w:rsidRPr="008B6685" w:rsidRDefault="008B6685" w:rsidP="00BB6A62">
            <w:pPr>
              <w:jc w:val="left"/>
              <w:rPr>
                <w:rFonts w:cs="Times New Roman"/>
                <w:sz w:val="18"/>
                <w:szCs w:val="18"/>
              </w:rPr>
            </w:pPr>
            <w:r w:rsidRPr="008B6685">
              <w:rPr>
                <w:rFonts w:cs="Times New Roman"/>
                <w:sz w:val="18"/>
                <w:szCs w:val="18"/>
              </w:rPr>
              <w:t>132</w:t>
            </w:r>
          </w:p>
        </w:tc>
        <w:tc>
          <w:tcPr>
            <w:tcW w:w="314" w:type="pct"/>
          </w:tcPr>
          <w:p w14:paraId="6C9B1143" w14:textId="77777777" w:rsidR="006F5B8A" w:rsidRPr="008B6685" w:rsidRDefault="008B6685" w:rsidP="00BB6A62">
            <w:pPr>
              <w:jc w:val="left"/>
              <w:rPr>
                <w:rFonts w:cs="Times New Roman"/>
                <w:sz w:val="18"/>
                <w:szCs w:val="18"/>
              </w:rPr>
            </w:pPr>
            <w:r w:rsidRPr="008B6685">
              <w:rPr>
                <w:rFonts w:cs="Times New Roman"/>
                <w:sz w:val="18"/>
                <w:szCs w:val="18"/>
              </w:rPr>
              <w:t>40</w:t>
            </w:r>
            <w:r w:rsidR="006F5B8A" w:rsidRPr="008B6685">
              <w:rPr>
                <w:rFonts w:cs="Times New Roman"/>
                <w:sz w:val="18"/>
                <w:szCs w:val="18"/>
              </w:rPr>
              <w:t>,</w:t>
            </w:r>
            <w:r w:rsidRPr="008B6685">
              <w:rPr>
                <w:rFonts w:cs="Times New Roman"/>
                <w:sz w:val="18"/>
                <w:szCs w:val="18"/>
              </w:rPr>
              <w:t>4</w:t>
            </w:r>
          </w:p>
        </w:tc>
        <w:tc>
          <w:tcPr>
            <w:tcW w:w="314" w:type="pct"/>
          </w:tcPr>
          <w:p w14:paraId="13F21EAB" w14:textId="77777777" w:rsidR="006F5B8A" w:rsidRPr="008B6685" w:rsidRDefault="008B6685" w:rsidP="00BB6A62">
            <w:pPr>
              <w:jc w:val="left"/>
              <w:rPr>
                <w:rFonts w:cs="Times New Roman"/>
                <w:sz w:val="18"/>
                <w:szCs w:val="18"/>
              </w:rPr>
            </w:pPr>
            <w:r w:rsidRPr="008B6685">
              <w:rPr>
                <w:rFonts w:cs="Times New Roman"/>
                <w:sz w:val="18"/>
                <w:szCs w:val="18"/>
              </w:rPr>
              <w:t>112</w:t>
            </w:r>
          </w:p>
        </w:tc>
        <w:tc>
          <w:tcPr>
            <w:tcW w:w="314" w:type="pct"/>
          </w:tcPr>
          <w:p w14:paraId="4A8F4C2E" w14:textId="77777777" w:rsidR="006F5B8A" w:rsidRPr="008B6685" w:rsidRDefault="008B6685" w:rsidP="00BB6A62">
            <w:pPr>
              <w:jc w:val="left"/>
              <w:rPr>
                <w:rFonts w:cs="Times New Roman"/>
                <w:sz w:val="18"/>
                <w:szCs w:val="18"/>
              </w:rPr>
            </w:pPr>
            <w:r w:rsidRPr="008B6685">
              <w:rPr>
                <w:rFonts w:cs="Times New Roman"/>
                <w:sz w:val="18"/>
                <w:szCs w:val="18"/>
              </w:rPr>
              <w:t>34</w:t>
            </w:r>
            <w:r w:rsidR="006F5B8A" w:rsidRPr="008B6685">
              <w:rPr>
                <w:rFonts w:cs="Times New Roman"/>
                <w:sz w:val="18"/>
                <w:szCs w:val="18"/>
              </w:rPr>
              <w:t>,</w:t>
            </w:r>
            <w:r w:rsidRPr="008B6685">
              <w:rPr>
                <w:rFonts w:cs="Times New Roman"/>
                <w:sz w:val="18"/>
                <w:szCs w:val="18"/>
              </w:rPr>
              <w:t>3</w:t>
            </w:r>
          </w:p>
        </w:tc>
      </w:tr>
      <w:tr w:rsidR="006F5B8A" w:rsidRPr="00630B77" w14:paraId="3FF47C36" w14:textId="77777777" w:rsidTr="00BB6A62">
        <w:trPr>
          <w:trHeight w:val="480"/>
        </w:trPr>
        <w:tc>
          <w:tcPr>
            <w:tcW w:w="1606" w:type="pct"/>
          </w:tcPr>
          <w:p w14:paraId="682C4FE3"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18.</w:t>
            </w:r>
            <w:r w:rsidR="00BB6A62" w:rsidRPr="00BB6A62">
              <w:rPr>
                <w:rFonts w:eastAsiaTheme="majorEastAsia" w:cs="Times New Roman"/>
                <w:bCs/>
                <w:sz w:val="18"/>
                <w:szCs w:val="16"/>
              </w:rPr>
              <w:t xml:space="preserve">Deprem çantası </w:t>
            </w:r>
            <w:r w:rsidR="00BB6A62" w:rsidRPr="00BB6A62">
              <w:rPr>
                <w:rFonts w:eastAsiaTheme="majorEastAsia" w:cs="Times New Roman"/>
                <w:bCs/>
                <w:sz w:val="18"/>
                <w:szCs w:val="16"/>
                <w:u w:val="single"/>
              </w:rPr>
              <w:t>hazırlayamam</w:t>
            </w:r>
            <w:r w:rsidR="00BB6A62" w:rsidRPr="00BB6A62">
              <w:rPr>
                <w:rFonts w:eastAsiaTheme="majorEastAsia" w:cs="Times New Roman"/>
                <w:bCs/>
                <w:sz w:val="18"/>
                <w:szCs w:val="16"/>
              </w:rPr>
              <w:t>.</w:t>
            </w:r>
          </w:p>
        </w:tc>
        <w:tc>
          <w:tcPr>
            <w:tcW w:w="325" w:type="pct"/>
          </w:tcPr>
          <w:p w14:paraId="070195F4" w14:textId="77777777" w:rsidR="006F5B8A" w:rsidRPr="008B6685" w:rsidRDefault="008B6685" w:rsidP="00BB6A62">
            <w:pPr>
              <w:jc w:val="left"/>
              <w:rPr>
                <w:rFonts w:cs="Times New Roman"/>
                <w:sz w:val="18"/>
                <w:szCs w:val="18"/>
              </w:rPr>
            </w:pPr>
            <w:r w:rsidRPr="008B6685">
              <w:rPr>
                <w:rFonts w:cs="Times New Roman"/>
                <w:sz w:val="18"/>
                <w:szCs w:val="18"/>
              </w:rPr>
              <w:t>3</w:t>
            </w:r>
          </w:p>
        </w:tc>
        <w:tc>
          <w:tcPr>
            <w:tcW w:w="407" w:type="pct"/>
          </w:tcPr>
          <w:p w14:paraId="62E266FD" w14:textId="77777777" w:rsidR="006F5B8A" w:rsidRPr="008B6685" w:rsidRDefault="008B6685" w:rsidP="00BB6A62">
            <w:pPr>
              <w:jc w:val="left"/>
              <w:rPr>
                <w:rFonts w:cs="Times New Roman"/>
                <w:sz w:val="18"/>
                <w:szCs w:val="18"/>
              </w:rPr>
            </w:pPr>
            <w:r w:rsidRPr="008B6685">
              <w:rPr>
                <w:rFonts w:cs="Times New Roman"/>
                <w:sz w:val="18"/>
                <w:szCs w:val="18"/>
              </w:rPr>
              <w:t>0</w:t>
            </w:r>
            <w:r w:rsidR="006F5B8A" w:rsidRPr="008B6685">
              <w:rPr>
                <w:rFonts w:cs="Times New Roman"/>
                <w:sz w:val="18"/>
                <w:szCs w:val="18"/>
              </w:rPr>
              <w:t>,</w:t>
            </w:r>
            <w:r w:rsidRPr="008B6685">
              <w:rPr>
                <w:rFonts w:cs="Times New Roman"/>
                <w:sz w:val="18"/>
                <w:szCs w:val="18"/>
              </w:rPr>
              <w:t>9</w:t>
            </w:r>
          </w:p>
        </w:tc>
        <w:tc>
          <w:tcPr>
            <w:tcW w:w="389" w:type="pct"/>
          </w:tcPr>
          <w:p w14:paraId="2295DE57" w14:textId="77777777" w:rsidR="006F5B8A" w:rsidRPr="008B6685" w:rsidRDefault="008B6685" w:rsidP="00BB6A62">
            <w:pPr>
              <w:jc w:val="left"/>
              <w:rPr>
                <w:rFonts w:cs="Times New Roman"/>
                <w:sz w:val="18"/>
                <w:szCs w:val="18"/>
              </w:rPr>
            </w:pPr>
            <w:r w:rsidRPr="008B6685">
              <w:rPr>
                <w:rFonts w:cs="Times New Roman"/>
                <w:sz w:val="18"/>
                <w:szCs w:val="18"/>
              </w:rPr>
              <w:t>3</w:t>
            </w:r>
          </w:p>
        </w:tc>
        <w:tc>
          <w:tcPr>
            <w:tcW w:w="387" w:type="pct"/>
          </w:tcPr>
          <w:p w14:paraId="6A7F6EB1" w14:textId="77777777" w:rsidR="006F5B8A" w:rsidRPr="008B6685" w:rsidRDefault="008B6685" w:rsidP="00BB6A62">
            <w:pPr>
              <w:jc w:val="left"/>
              <w:rPr>
                <w:rFonts w:cs="Times New Roman"/>
                <w:sz w:val="18"/>
                <w:szCs w:val="18"/>
              </w:rPr>
            </w:pPr>
            <w:r w:rsidRPr="008B6685">
              <w:rPr>
                <w:rFonts w:cs="Times New Roman"/>
                <w:sz w:val="18"/>
                <w:szCs w:val="18"/>
              </w:rPr>
              <w:t>0</w:t>
            </w:r>
            <w:r w:rsidR="006F5B8A" w:rsidRPr="008B6685">
              <w:rPr>
                <w:rFonts w:cs="Times New Roman"/>
                <w:sz w:val="18"/>
                <w:szCs w:val="18"/>
              </w:rPr>
              <w:t>,</w:t>
            </w:r>
            <w:r w:rsidRPr="008B6685">
              <w:rPr>
                <w:rFonts w:cs="Times New Roman"/>
                <w:sz w:val="18"/>
                <w:szCs w:val="18"/>
              </w:rPr>
              <w:t>9</w:t>
            </w:r>
          </w:p>
        </w:tc>
        <w:tc>
          <w:tcPr>
            <w:tcW w:w="284" w:type="pct"/>
          </w:tcPr>
          <w:p w14:paraId="35C67A42" w14:textId="77777777" w:rsidR="006F5B8A" w:rsidRPr="008B6685" w:rsidRDefault="008B6685" w:rsidP="00BB6A62">
            <w:pPr>
              <w:jc w:val="left"/>
              <w:rPr>
                <w:rFonts w:cs="Times New Roman"/>
                <w:sz w:val="18"/>
                <w:szCs w:val="18"/>
              </w:rPr>
            </w:pPr>
            <w:r w:rsidRPr="008B6685">
              <w:rPr>
                <w:rFonts w:cs="Times New Roman"/>
                <w:sz w:val="18"/>
                <w:szCs w:val="18"/>
              </w:rPr>
              <w:t>20</w:t>
            </w:r>
          </w:p>
        </w:tc>
        <w:tc>
          <w:tcPr>
            <w:tcW w:w="345" w:type="pct"/>
          </w:tcPr>
          <w:p w14:paraId="1A4CF66B" w14:textId="77777777" w:rsidR="006F5B8A" w:rsidRPr="008B6685" w:rsidRDefault="008B6685" w:rsidP="00BB6A62">
            <w:pPr>
              <w:jc w:val="left"/>
              <w:rPr>
                <w:rFonts w:cs="Times New Roman"/>
                <w:sz w:val="18"/>
                <w:szCs w:val="18"/>
              </w:rPr>
            </w:pPr>
            <w:r w:rsidRPr="008B6685">
              <w:rPr>
                <w:rFonts w:cs="Times New Roman"/>
                <w:sz w:val="18"/>
                <w:szCs w:val="18"/>
              </w:rPr>
              <w:t>6</w:t>
            </w:r>
            <w:r w:rsidR="006F5B8A" w:rsidRPr="008B6685">
              <w:rPr>
                <w:rFonts w:cs="Times New Roman"/>
                <w:sz w:val="18"/>
                <w:szCs w:val="18"/>
              </w:rPr>
              <w:t>,</w:t>
            </w:r>
            <w:r w:rsidRPr="008B6685">
              <w:rPr>
                <w:rFonts w:cs="Times New Roman"/>
                <w:sz w:val="18"/>
                <w:szCs w:val="18"/>
              </w:rPr>
              <w:t>1</w:t>
            </w:r>
          </w:p>
        </w:tc>
        <w:tc>
          <w:tcPr>
            <w:tcW w:w="314" w:type="pct"/>
          </w:tcPr>
          <w:p w14:paraId="15962271" w14:textId="77777777" w:rsidR="006F5B8A" w:rsidRPr="008B6685" w:rsidRDefault="008B6685" w:rsidP="00BB6A62">
            <w:pPr>
              <w:jc w:val="left"/>
              <w:rPr>
                <w:rFonts w:cs="Times New Roman"/>
                <w:sz w:val="18"/>
                <w:szCs w:val="18"/>
              </w:rPr>
            </w:pPr>
            <w:r w:rsidRPr="008B6685">
              <w:rPr>
                <w:rFonts w:cs="Times New Roman"/>
                <w:sz w:val="18"/>
                <w:szCs w:val="18"/>
              </w:rPr>
              <w:t>126</w:t>
            </w:r>
          </w:p>
        </w:tc>
        <w:tc>
          <w:tcPr>
            <w:tcW w:w="314" w:type="pct"/>
          </w:tcPr>
          <w:p w14:paraId="3BB40C0A" w14:textId="77777777" w:rsidR="006F5B8A" w:rsidRPr="008B6685" w:rsidRDefault="008B6685" w:rsidP="00BB6A62">
            <w:pPr>
              <w:jc w:val="left"/>
              <w:rPr>
                <w:rFonts w:cs="Times New Roman"/>
                <w:sz w:val="18"/>
                <w:szCs w:val="18"/>
              </w:rPr>
            </w:pPr>
            <w:r w:rsidRPr="008B6685">
              <w:rPr>
                <w:rFonts w:cs="Times New Roman"/>
                <w:sz w:val="18"/>
                <w:szCs w:val="18"/>
              </w:rPr>
              <w:t>38</w:t>
            </w:r>
            <w:r w:rsidR="006F5B8A" w:rsidRPr="008B6685">
              <w:rPr>
                <w:rFonts w:cs="Times New Roman"/>
                <w:sz w:val="18"/>
                <w:szCs w:val="18"/>
              </w:rPr>
              <w:t>,</w:t>
            </w:r>
            <w:r w:rsidRPr="008B6685">
              <w:rPr>
                <w:rFonts w:cs="Times New Roman"/>
                <w:sz w:val="18"/>
                <w:szCs w:val="18"/>
              </w:rPr>
              <w:t>5</w:t>
            </w:r>
          </w:p>
        </w:tc>
        <w:tc>
          <w:tcPr>
            <w:tcW w:w="314" w:type="pct"/>
          </w:tcPr>
          <w:p w14:paraId="053E9DF3" w14:textId="77777777" w:rsidR="006F5B8A" w:rsidRPr="008B6685" w:rsidRDefault="008B6685" w:rsidP="00BB6A62">
            <w:pPr>
              <w:jc w:val="left"/>
              <w:rPr>
                <w:rFonts w:cs="Times New Roman"/>
                <w:sz w:val="18"/>
                <w:szCs w:val="18"/>
              </w:rPr>
            </w:pPr>
            <w:r w:rsidRPr="008B6685">
              <w:rPr>
                <w:rFonts w:cs="Times New Roman"/>
                <w:sz w:val="18"/>
                <w:szCs w:val="18"/>
              </w:rPr>
              <w:t>175</w:t>
            </w:r>
          </w:p>
        </w:tc>
        <w:tc>
          <w:tcPr>
            <w:tcW w:w="314" w:type="pct"/>
          </w:tcPr>
          <w:p w14:paraId="4E3E1D3D" w14:textId="77777777" w:rsidR="006F5B8A" w:rsidRPr="008B6685" w:rsidRDefault="008B6685" w:rsidP="00BB6A62">
            <w:pPr>
              <w:jc w:val="left"/>
              <w:rPr>
                <w:rFonts w:cs="Times New Roman"/>
                <w:sz w:val="18"/>
                <w:szCs w:val="18"/>
              </w:rPr>
            </w:pPr>
            <w:r w:rsidRPr="008B6685">
              <w:rPr>
                <w:rFonts w:cs="Times New Roman"/>
                <w:sz w:val="18"/>
                <w:szCs w:val="18"/>
              </w:rPr>
              <w:t>53</w:t>
            </w:r>
            <w:r w:rsidR="006F5B8A" w:rsidRPr="008B6685">
              <w:rPr>
                <w:rFonts w:cs="Times New Roman"/>
                <w:sz w:val="18"/>
                <w:szCs w:val="18"/>
              </w:rPr>
              <w:t>,</w:t>
            </w:r>
            <w:r w:rsidRPr="008B6685">
              <w:rPr>
                <w:rFonts w:cs="Times New Roman"/>
                <w:sz w:val="18"/>
                <w:szCs w:val="18"/>
              </w:rPr>
              <w:t>5</w:t>
            </w:r>
          </w:p>
        </w:tc>
      </w:tr>
      <w:tr w:rsidR="006F5B8A" w:rsidRPr="00630B77" w14:paraId="03816B2C" w14:textId="77777777" w:rsidTr="00BB6A62">
        <w:trPr>
          <w:trHeight w:val="480"/>
        </w:trPr>
        <w:tc>
          <w:tcPr>
            <w:tcW w:w="1606" w:type="pct"/>
          </w:tcPr>
          <w:p w14:paraId="214DEF4C"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19.</w:t>
            </w:r>
            <w:r w:rsidR="00BB6A62" w:rsidRPr="00BB6A62">
              <w:rPr>
                <w:rFonts w:eastAsiaTheme="majorEastAsia" w:cs="Times New Roman"/>
                <w:bCs/>
                <w:sz w:val="18"/>
                <w:szCs w:val="16"/>
              </w:rPr>
              <w:t xml:space="preserve">Doğal afet sırasında kampüs afet ve kaçış planına göre </w:t>
            </w:r>
            <w:r w:rsidR="00BB6A62" w:rsidRPr="00BB6A62">
              <w:rPr>
                <w:rFonts w:eastAsiaTheme="majorEastAsia" w:cs="Times New Roman"/>
                <w:bCs/>
                <w:sz w:val="18"/>
                <w:szCs w:val="16"/>
                <w:u w:val="single"/>
              </w:rPr>
              <w:t>hareket etmem</w:t>
            </w:r>
            <w:r w:rsidR="00BB6A62" w:rsidRPr="00BB6A62">
              <w:rPr>
                <w:rFonts w:eastAsiaTheme="majorEastAsia" w:cs="Times New Roman"/>
                <w:bCs/>
                <w:sz w:val="18"/>
                <w:szCs w:val="16"/>
              </w:rPr>
              <w:t>.</w:t>
            </w:r>
          </w:p>
        </w:tc>
        <w:tc>
          <w:tcPr>
            <w:tcW w:w="325" w:type="pct"/>
          </w:tcPr>
          <w:p w14:paraId="45E1FB9E" w14:textId="77777777" w:rsidR="006F5B8A" w:rsidRPr="008B6685" w:rsidRDefault="008B6685" w:rsidP="00BB6A62">
            <w:pPr>
              <w:jc w:val="left"/>
              <w:rPr>
                <w:rFonts w:cs="Times New Roman"/>
                <w:sz w:val="18"/>
                <w:szCs w:val="18"/>
              </w:rPr>
            </w:pPr>
            <w:r w:rsidRPr="008B6685">
              <w:rPr>
                <w:rFonts w:cs="Times New Roman"/>
                <w:sz w:val="18"/>
                <w:szCs w:val="18"/>
              </w:rPr>
              <w:t>3</w:t>
            </w:r>
          </w:p>
        </w:tc>
        <w:tc>
          <w:tcPr>
            <w:tcW w:w="407" w:type="pct"/>
          </w:tcPr>
          <w:p w14:paraId="097EC168" w14:textId="77777777" w:rsidR="006F5B8A" w:rsidRPr="008B6685" w:rsidRDefault="008B6685" w:rsidP="00BB6A62">
            <w:pPr>
              <w:jc w:val="left"/>
              <w:rPr>
                <w:rFonts w:cs="Times New Roman"/>
                <w:sz w:val="18"/>
                <w:szCs w:val="18"/>
              </w:rPr>
            </w:pPr>
            <w:r w:rsidRPr="008B6685">
              <w:rPr>
                <w:rFonts w:cs="Times New Roman"/>
                <w:sz w:val="18"/>
                <w:szCs w:val="18"/>
              </w:rPr>
              <w:t>0</w:t>
            </w:r>
            <w:r w:rsidR="006F5B8A" w:rsidRPr="008B6685">
              <w:rPr>
                <w:rFonts w:cs="Times New Roman"/>
                <w:sz w:val="18"/>
                <w:szCs w:val="18"/>
              </w:rPr>
              <w:t>,</w:t>
            </w:r>
            <w:r w:rsidRPr="008B6685">
              <w:rPr>
                <w:rFonts w:cs="Times New Roman"/>
                <w:sz w:val="18"/>
                <w:szCs w:val="18"/>
              </w:rPr>
              <w:t>9</w:t>
            </w:r>
          </w:p>
        </w:tc>
        <w:tc>
          <w:tcPr>
            <w:tcW w:w="389" w:type="pct"/>
          </w:tcPr>
          <w:p w14:paraId="5ECE6090" w14:textId="77777777" w:rsidR="006F5B8A" w:rsidRPr="008B6685" w:rsidRDefault="008B6685" w:rsidP="00BB6A62">
            <w:pPr>
              <w:jc w:val="left"/>
              <w:rPr>
                <w:rFonts w:cs="Times New Roman"/>
                <w:sz w:val="18"/>
                <w:szCs w:val="18"/>
              </w:rPr>
            </w:pPr>
            <w:r w:rsidRPr="008B6685">
              <w:rPr>
                <w:rFonts w:cs="Times New Roman"/>
                <w:sz w:val="18"/>
                <w:szCs w:val="18"/>
              </w:rPr>
              <w:t>2</w:t>
            </w:r>
          </w:p>
        </w:tc>
        <w:tc>
          <w:tcPr>
            <w:tcW w:w="387" w:type="pct"/>
          </w:tcPr>
          <w:p w14:paraId="2E5B4D7B" w14:textId="77777777" w:rsidR="006F5B8A" w:rsidRPr="008B6685" w:rsidRDefault="008B6685" w:rsidP="00BB6A62">
            <w:pPr>
              <w:jc w:val="left"/>
              <w:rPr>
                <w:rFonts w:cs="Times New Roman"/>
                <w:sz w:val="18"/>
                <w:szCs w:val="18"/>
              </w:rPr>
            </w:pPr>
            <w:r w:rsidRPr="008B6685">
              <w:rPr>
                <w:rFonts w:cs="Times New Roman"/>
                <w:sz w:val="18"/>
                <w:szCs w:val="18"/>
              </w:rPr>
              <w:t>0</w:t>
            </w:r>
            <w:r w:rsidR="006F5B8A" w:rsidRPr="008B6685">
              <w:rPr>
                <w:rFonts w:cs="Times New Roman"/>
                <w:sz w:val="18"/>
                <w:szCs w:val="18"/>
              </w:rPr>
              <w:t>,</w:t>
            </w:r>
            <w:r w:rsidRPr="008B6685">
              <w:rPr>
                <w:rFonts w:cs="Times New Roman"/>
                <w:sz w:val="18"/>
                <w:szCs w:val="18"/>
              </w:rPr>
              <w:t>6</w:t>
            </w:r>
          </w:p>
        </w:tc>
        <w:tc>
          <w:tcPr>
            <w:tcW w:w="284" w:type="pct"/>
          </w:tcPr>
          <w:p w14:paraId="7FB82100" w14:textId="77777777" w:rsidR="006F5B8A" w:rsidRPr="008B6685" w:rsidRDefault="008B6685" w:rsidP="00BB6A62">
            <w:pPr>
              <w:jc w:val="left"/>
              <w:rPr>
                <w:rFonts w:cs="Times New Roman"/>
                <w:sz w:val="18"/>
                <w:szCs w:val="18"/>
              </w:rPr>
            </w:pPr>
            <w:r w:rsidRPr="008B6685">
              <w:rPr>
                <w:rFonts w:cs="Times New Roman"/>
                <w:sz w:val="18"/>
                <w:szCs w:val="18"/>
              </w:rPr>
              <w:t>18</w:t>
            </w:r>
          </w:p>
        </w:tc>
        <w:tc>
          <w:tcPr>
            <w:tcW w:w="345" w:type="pct"/>
          </w:tcPr>
          <w:p w14:paraId="55D6FB7A" w14:textId="77777777" w:rsidR="006F5B8A" w:rsidRPr="008B6685" w:rsidRDefault="008B6685" w:rsidP="00BB6A62">
            <w:pPr>
              <w:jc w:val="left"/>
              <w:rPr>
                <w:rFonts w:cs="Times New Roman"/>
                <w:sz w:val="18"/>
                <w:szCs w:val="18"/>
              </w:rPr>
            </w:pPr>
            <w:r w:rsidRPr="008B6685">
              <w:rPr>
                <w:rFonts w:cs="Times New Roman"/>
                <w:sz w:val="18"/>
                <w:szCs w:val="18"/>
              </w:rPr>
              <w:t>5</w:t>
            </w:r>
            <w:r w:rsidR="006F5B8A" w:rsidRPr="008B6685">
              <w:rPr>
                <w:rFonts w:cs="Times New Roman"/>
                <w:sz w:val="18"/>
                <w:szCs w:val="18"/>
              </w:rPr>
              <w:t>,</w:t>
            </w:r>
            <w:r w:rsidRPr="008B6685">
              <w:rPr>
                <w:rFonts w:cs="Times New Roman"/>
                <w:sz w:val="18"/>
                <w:szCs w:val="18"/>
              </w:rPr>
              <w:t>5</w:t>
            </w:r>
          </w:p>
        </w:tc>
        <w:tc>
          <w:tcPr>
            <w:tcW w:w="314" w:type="pct"/>
          </w:tcPr>
          <w:p w14:paraId="337A688A" w14:textId="77777777" w:rsidR="006F5B8A" w:rsidRPr="008B6685" w:rsidRDefault="008B6685" w:rsidP="00BB6A62">
            <w:pPr>
              <w:jc w:val="left"/>
              <w:rPr>
                <w:rFonts w:cs="Times New Roman"/>
                <w:sz w:val="18"/>
                <w:szCs w:val="18"/>
              </w:rPr>
            </w:pPr>
            <w:r w:rsidRPr="008B6685">
              <w:rPr>
                <w:rFonts w:cs="Times New Roman"/>
                <w:sz w:val="18"/>
                <w:szCs w:val="18"/>
              </w:rPr>
              <w:t>110</w:t>
            </w:r>
          </w:p>
        </w:tc>
        <w:tc>
          <w:tcPr>
            <w:tcW w:w="314" w:type="pct"/>
          </w:tcPr>
          <w:p w14:paraId="7A093B37" w14:textId="77777777" w:rsidR="006F5B8A" w:rsidRPr="008B6685" w:rsidRDefault="008B6685" w:rsidP="00BB6A62">
            <w:pPr>
              <w:jc w:val="left"/>
              <w:rPr>
                <w:rFonts w:cs="Times New Roman"/>
                <w:sz w:val="18"/>
                <w:szCs w:val="18"/>
              </w:rPr>
            </w:pPr>
            <w:r w:rsidRPr="008B6685">
              <w:rPr>
                <w:rFonts w:cs="Times New Roman"/>
                <w:sz w:val="18"/>
                <w:szCs w:val="18"/>
              </w:rPr>
              <w:t>33</w:t>
            </w:r>
            <w:r w:rsidR="006F5B8A" w:rsidRPr="008B6685">
              <w:rPr>
                <w:rFonts w:cs="Times New Roman"/>
                <w:sz w:val="18"/>
                <w:szCs w:val="18"/>
              </w:rPr>
              <w:t>,</w:t>
            </w:r>
            <w:r w:rsidRPr="008B6685">
              <w:rPr>
                <w:rFonts w:cs="Times New Roman"/>
                <w:sz w:val="18"/>
                <w:szCs w:val="18"/>
              </w:rPr>
              <w:t>6</w:t>
            </w:r>
          </w:p>
        </w:tc>
        <w:tc>
          <w:tcPr>
            <w:tcW w:w="314" w:type="pct"/>
          </w:tcPr>
          <w:p w14:paraId="4F3198F4" w14:textId="77777777" w:rsidR="006F5B8A" w:rsidRPr="008B6685" w:rsidRDefault="008B6685" w:rsidP="00BB6A62">
            <w:pPr>
              <w:jc w:val="left"/>
              <w:rPr>
                <w:rFonts w:cs="Times New Roman"/>
                <w:sz w:val="18"/>
                <w:szCs w:val="18"/>
              </w:rPr>
            </w:pPr>
            <w:r w:rsidRPr="008B6685">
              <w:rPr>
                <w:rFonts w:cs="Times New Roman"/>
                <w:sz w:val="18"/>
                <w:szCs w:val="18"/>
              </w:rPr>
              <w:t>194</w:t>
            </w:r>
          </w:p>
        </w:tc>
        <w:tc>
          <w:tcPr>
            <w:tcW w:w="314" w:type="pct"/>
          </w:tcPr>
          <w:p w14:paraId="3CC598BD" w14:textId="77777777" w:rsidR="006F5B8A" w:rsidRPr="008B6685" w:rsidRDefault="008B6685" w:rsidP="00BB6A62">
            <w:pPr>
              <w:jc w:val="left"/>
              <w:rPr>
                <w:rFonts w:cs="Times New Roman"/>
                <w:sz w:val="18"/>
                <w:szCs w:val="18"/>
              </w:rPr>
            </w:pPr>
            <w:r w:rsidRPr="008B6685">
              <w:rPr>
                <w:rFonts w:cs="Times New Roman"/>
                <w:sz w:val="18"/>
                <w:szCs w:val="18"/>
              </w:rPr>
              <w:t>59</w:t>
            </w:r>
            <w:r w:rsidR="006F5B8A" w:rsidRPr="008B6685">
              <w:rPr>
                <w:rFonts w:cs="Times New Roman"/>
                <w:sz w:val="18"/>
                <w:szCs w:val="18"/>
              </w:rPr>
              <w:t>,</w:t>
            </w:r>
            <w:r w:rsidRPr="008B6685">
              <w:rPr>
                <w:rFonts w:cs="Times New Roman"/>
                <w:sz w:val="18"/>
                <w:szCs w:val="18"/>
              </w:rPr>
              <w:t>3</w:t>
            </w:r>
          </w:p>
        </w:tc>
      </w:tr>
      <w:tr w:rsidR="006F5B8A" w:rsidRPr="00630B77" w14:paraId="75B04B82" w14:textId="77777777" w:rsidTr="00BB6A62">
        <w:trPr>
          <w:trHeight w:val="480"/>
        </w:trPr>
        <w:tc>
          <w:tcPr>
            <w:tcW w:w="1606" w:type="pct"/>
          </w:tcPr>
          <w:p w14:paraId="16F928AA"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20.</w:t>
            </w:r>
            <w:r w:rsidR="00BB6A62" w:rsidRPr="00BB6A62">
              <w:rPr>
                <w:rFonts w:eastAsiaTheme="majorEastAsia" w:cs="Times New Roman"/>
                <w:bCs/>
                <w:sz w:val="18"/>
                <w:szCs w:val="16"/>
              </w:rPr>
              <w:t xml:space="preserve">Doğal afet yönetimi ile ilgili yasa ve yönetmelikler hakkındaki fikirlerimi her ortamda </w:t>
            </w:r>
            <w:r w:rsidR="00BB6A62" w:rsidRPr="00BB6A62">
              <w:rPr>
                <w:rFonts w:eastAsiaTheme="majorEastAsia" w:cs="Times New Roman"/>
                <w:bCs/>
                <w:sz w:val="18"/>
                <w:szCs w:val="16"/>
                <w:u w:val="single"/>
              </w:rPr>
              <w:t>paylaşmam</w:t>
            </w:r>
            <w:r w:rsidR="00BB6A62" w:rsidRPr="00BB6A62">
              <w:rPr>
                <w:rFonts w:eastAsiaTheme="majorEastAsia" w:cs="Times New Roman"/>
                <w:bCs/>
                <w:sz w:val="18"/>
                <w:szCs w:val="16"/>
              </w:rPr>
              <w:t>.</w:t>
            </w:r>
          </w:p>
        </w:tc>
        <w:tc>
          <w:tcPr>
            <w:tcW w:w="325" w:type="pct"/>
          </w:tcPr>
          <w:p w14:paraId="6F99C5A4" w14:textId="77777777" w:rsidR="006F5B8A" w:rsidRPr="008B6685" w:rsidRDefault="008B6685" w:rsidP="00BB6A62">
            <w:pPr>
              <w:jc w:val="left"/>
              <w:rPr>
                <w:rFonts w:cs="Times New Roman"/>
                <w:sz w:val="18"/>
                <w:szCs w:val="18"/>
              </w:rPr>
            </w:pPr>
            <w:r w:rsidRPr="008B6685">
              <w:rPr>
                <w:rFonts w:cs="Times New Roman"/>
                <w:sz w:val="18"/>
                <w:szCs w:val="18"/>
              </w:rPr>
              <w:t>1</w:t>
            </w:r>
          </w:p>
        </w:tc>
        <w:tc>
          <w:tcPr>
            <w:tcW w:w="407" w:type="pct"/>
          </w:tcPr>
          <w:p w14:paraId="79401425" w14:textId="77777777" w:rsidR="006F5B8A" w:rsidRPr="008B6685" w:rsidRDefault="008B6685" w:rsidP="00BB6A62">
            <w:pPr>
              <w:jc w:val="left"/>
              <w:rPr>
                <w:rFonts w:cs="Times New Roman"/>
                <w:sz w:val="18"/>
                <w:szCs w:val="18"/>
              </w:rPr>
            </w:pPr>
            <w:r w:rsidRPr="008B6685">
              <w:rPr>
                <w:rFonts w:cs="Times New Roman"/>
                <w:sz w:val="18"/>
                <w:szCs w:val="18"/>
              </w:rPr>
              <w:t>0</w:t>
            </w:r>
            <w:r w:rsidR="006F5B8A" w:rsidRPr="008B6685">
              <w:rPr>
                <w:rFonts w:cs="Times New Roman"/>
                <w:sz w:val="18"/>
                <w:szCs w:val="18"/>
              </w:rPr>
              <w:t>,</w:t>
            </w:r>
            <w:r w:rsidRPr="008B6685">
              <w:rPr>
                <w:rFonts w:cs="Times New Roman"/>
                <w:sz w:val="18"/>
                <w:szCs w:val="18"/>
              </w:rPr>
              <w:t>3</w:t>
            </w:r>
          </w:p>
        </w:tc>
        <w:tc>
          <w:tcPr>
            <w:tcW w:w="389" w:type="pct"/>
          </w:tcPr>
          <w:p w14:paraId="2A51BB1D" w14:textId="77777777" w:rsidR="006F5B8A" w:rsidRPr="008B6685" w:rsidRDefault="008B6685" w:rsidP="00BB6A62">
            <w:pPr>
              <w:jc w:val="left"/>
              <w:rPr>
                <w:rFonts w:cs="Times New Roman"/>
                <w:sz w:val="18"/>
                <w:szCs w:val="18"/>
              </w:rPr>
            </w:pPr>
            <w:r w:rsidRPr="008B6685">
              <w:rPr>
                <w:rFonts w:cs="Times New Roman"/>
                <w:sz w:val="18"/>
                <w:szCs w:val="18"/>
              </w:rPr>
              <w:t>3</w:t>
            </w:r>
          </w:p>
        </w:tc>
        <w:tc>
          <w:tcPr>
            <w:tcW w:w="387" w:type="pct"/>
          </w:tcPr>
          <w:p w14:paraId="1C842220" w14:textId="77777777" w:rsidR="006F5B8A" w:rsidRPr="008B6685" w:rsidRDefault="008B6685" w:rsidP="00BB6A62">
            <w:pPr>
              <w:jc w:val="left"/>
              <w:rPr>
                <w:rFonts w:cs="Times New Roman"/>
                <w:sz w:val="18"/>
                <w:szCs w:val="18"/>
              </w:rPr>
            </w:pPr>
            <w:r w:rsidRPr="008B6685">
              <w:rPr>
                <w:rFonts w:cs="Times New Roman"/>
                <w:sz w:val="18"/>
                <w:szCs w:val="18"/>
              </w:rPr>
              <w:t>0</w:t>
            </w:r>
            <w:r w:rsidR="006F5B8A" w:rsidRPr="008B6685">
              <w:rPr>
                <w:rFonts w:cs="Times New Roman"/>
                <w:sz w:val="18"/>
                <w:szCs w:val="18"/>
              </w:rPr>
              <w:t>,</w:t>
            </w:r>
            <w:r w:rsidRPr="008B6685">
              <w:rPr>
                <w:rFonts w:cs="Times New Roman"/>
                <w:sz w:val="18"/>
                <w:szCs w:val="18"/>
              </w:rPr>
              <w:t>9</w:t>
            </w:r>
          </w:p>
        </w:tc>
        <w:tc>
          <w:tcPr>
            <w:tcW w:w="284" w:type="pct"/>
          </w:tcPr>
          <w:p w14:paraId="141DF042" w14:textId="77777777" w:rsidR="006F5B8A" w:rsidRPr="008B6685" w:rsidRDefault="008B6685" w:rsidP="00BB6A62">
            <w:pPr>
              <w:jc w:val="left"/>
              <w:rPr>
                <w:rFonts w:cs="Times New Roman"/>
                <w:sz w:val="18"/>
                <w:szCs w:val="18"/>
              </w:rPr>
            </w:pPr>
            <w:r w:rsidRPr="008B6685">
              <w:rPr>
                <w:rFonts w:cs="Times New Roman"/>
                <w:sz w:val="18"/>
                <w:szCs w:val="18"/>
              </w:rPr>
              <w:t>38</w:t>
            </w:r>
          </w:p>
        </w:tc>
        <w:tc>
          <w:tcPr>
            <w:tcW w:w="345" w:type="pct"/>
          </w:tcPr>
          <w:p w14:paraId="5B96C427" w14:textId="77777777" w:rsidR="006F5B8A" w:rsidRPr="008B6685" w:rsidRDefault="006F5B8A" w:rsidP="00BB6A62">
            <w:pPr>
              <w:jc w:val="left"/>
              <w:rPr>
                <w:rFonts w:cs="Times New Roman"/>
                <w:sz w:val="18"/>
                <w:szCs w:val="18"/>
              </w:rPr>
            </w:pPr>
            <w:r w:rsidRPr="008B6685">
              <w:rPr>
                <w:rFonts w:cs="Times New Roman"/>
                <w:sz w:val="18"/>
                <w:szCs w:val="18"/>
              </w:rPr>
              <w:t>1</w:t>
            </w:r>
            <w:r w:rsidR="008B6685" w:rsidRPr="008B6685">
              <w:rPr>
                <w:rFonts w:cs="Times New Roman"/>
                <w:sz w:val="18"/>
                <w:szCs w:val="18"/>
              </w:rPr>
              <w:t>1</w:t>
            </w:r>
            <w:r w:rsidRPr="008B6685">
              <w:rPr>
                <w:rFonts w:cs="Times New Roman"/>
                <w:sz w:val="18"/>
                <w:szCs w:val="18"/>
              </w:rPr>
              <w:t>,6</w:t>
            </w:r>
          </w:p>
        </w:tc>
        <w:tc>
          <w:tcPr>
            <w:tcW w:w="314" w:type="pct"/>
          </w:tcPr>
          <w:p w14:paraId="41F00481" w14:textId="77777777" w:rsidR="006F5B8A" w:rsidRPr="008B6685" w:rsidRDefault="008B6685" w:rsidP="00BB6A62">
            <w:pPr>
              <w:jc w:val="left"/>
              <w:rPr>
                <w:rFonts w:cs="Times New Roman"/>
                <w:sz w:val="18"/>
                <w:szCs w:val="18"/>
              </w:rPr>
            </w:pPr>
            <w:r w:rsidRPr="008B6685">
              <w:rPr>
                <w:rFonts w:cs="Times New Roman"/>
                <w:sz w:val="18"/>
                <w:szCs w:val="18"/>
              </w:rPr>
              <w:t>134</w:t>
            </w:r>
          </w:p>
        </w:tc>
        <w:tc>
          <w:tcPr>
            <w:tcW w:w="314" w:type="pct"/>
          </w:tcPr>
          <w:p w14:paraId="2FE997C4" w14:textId="77777777" w:rsidR="006F5B8A" w:rsidRPr="008B6685" w:rsidRDefault="008B6685" w:rsidP="00BB6A62">
            <w:pPr>
              <w:jc w:val="left"/>
              <w:rPr>
                <w:rFonts w:cs="Times New Roman"/>
                <w:sz w:val="18"/>
                <w:szCs w:val="18"/>
              </w:rPr>
            </w:pPr>
            <w:r w:rsidRPr="008B6685">
              <w:rPr>
                <w:rFonts w:cs="Times New Roman"/>
                <w:sz w:val="18"/>
                <w:szCs w:val="18"/>
              </w:rPr>
              <w:t>41</w:t>
            </w:r>
            <w:r w:rsidR="006F5B8A" w:rsidRPr="008B6685">
              <w:rPr>
                <w:rFonts w:cs="Times New Roman"/>
                <w:sz w:val="18"/>
                <w:szCs w:val="18"/>
              </w:rPr>
              <w:t>,</w:t>
            </w:r>
            <w:r w:rsidRPr="008B6685">
              <w:rPr>
                <w:rFonts w:cs="Times New Roman"/>
                <w:sz w:val="18"/>
                <w:szCs w:val="18"/>
              </w:rPr>
              <w:t>0</w:t>
            </w:r>
          </w:p>
        </w:tc>
        <w:tc>
          <w:tcPr>
            <w:tcW w:w="314" w:type="pct"/>
          </w:tcPr>
          <w:p w14:paraId="2F6FF7F2" w14:textId="77777777" w:rsidR="006F5B8A" w:rsidRPr="008B6685" w:rsidRDefault="008B6685" w:rsidP="00BB6A62">
            <w:pPr>
              <w:jc w:val="left"/>
              <w:rPr>
                <w:rFonts w:cs="Times New Roman"/>
                <w:sz w:val="18"/>
                <w:szCs w:val="18"/>
              </w:rPr>
            </w:pPr>
            <w:r w:rsidRPr="008B6685">
              <w:rPr>
                <w:rFonts w:cs="Times New Roman"/>
                <w:sz w:val="18"/>
                <w:szCs w:val="18"/>
              </w:rPr>
              <w:t>151</w:t>
            </w:r>
          </w:p>
        </w:tc>
        <w:tc>
          <w:tcPr>
            <w:tcW w:w="314" w:type="pct"/>
          </w:tcPr>
          <w:p w14:paraId="7587CC2A" w14:textId="77777777" w:rsidR="006F5B8A" w:rsidRPr="008B6685" w:rsidRDefault="008B6685" w:rsidP="00BB6A62">
            <w:pPr>
              <w:jc w:val="left"/>
              <w:rPr>
                <w:rFonts w:cs="Times New Roman"/>
                <w:sz w:val="18"/>
                <w:szCs w:val="18"/>
              </w:rPr>
            </w:pPr>
            <w:r w:rsidRPr="008B6685">
              <w:rPr>
                <w:rFonts w:cs="Times New Roman"/>
                <w:sz w:val="18"/>
                <w:szCs w:val="18"/>
              </w:rPr>
              <w:t>46</w:t>
            </w:r>
            <w:r w:rsidR="006F5B8A" w:rsidRPr="008B6685">
              <w:rPr>
                <w:rFonts w:cs="Times New Roman"/>
                <w:sz w:val="18"/>
                <w:szCs w:val="18"/>
              </w:rPr>
              <w:t>,</w:t>
            </w:r>
            <w:r w:rsidRPr="008B6685">
              <w:rPr>
                <w:rFonts w:cs="Times New Roman"/>
                <w:sz w:val="18"/>
                <w:szCs w:val="18"/>
              </w:rPr>
              <w:t>2</w:t>
            </w:r>
          </w:p>
        </w:tc>
      </w:tr>
      <w:tr w:rsidR="006F5B8A" w:rsidRPr="00630B77" w14:paraId="573112CD" w14:textId="77777777" w:rsidTr="00BB6A62">
        <w:trPr>
          <w:trHeight w:val="480"/>
        </w:trPr>
        <w:tc>
          <w:tcPr>
            <w:tcW w:w="1606" w:type="pct"/>
          </w:tcPr>
          <w:p w14:paraId="074DBBEE" w14:textId="77777777" w:rsidR="006F5B8A" w:rsidRPr="00BB6A62" w:rsidRDefault="00262081" w:rsidP="00BB6A62">
            <w:pPr>
              <w:jc w:val="left"/>
              <w:rPr>
                <w:rFonts w:eastAsiaTheme="majorEastAsia" w:cs="Times New Roman"/>
                <w:bCs/>
                <w:color w:val="FF0000"/>
                <w:sz w:val="18"/>
                <w:szCs w:val="16"/>
              </w:rPr>
            </w:pPr>
            <w:r>
              <w:rPr>
                <w:rFonts w:eastAsiaTheme="majorEastAsia" w:cs="Times New Roman"/>
                <w:bCs/>
                <w:sz w:val="18"/>
                <w:szCs w:val="16"/>
              </w:rPr>
              <w:t>21.</w:t>
            </w:r>
            <w:r w:rsidR="00BB6A62" w:rsidRPr="00BB6A62">
              <w:rPr>
                <w:rFonts w:eastAsiaTheme="majorEastAsia" w:cs="Times New Roman"/>
                <w:bCs/>
                <w:sz w:val="18"/>
                <w:szCs w:val="16"/>
              </w:rPr>
              <w:t xml:space="preserve">Depremden korunmak için evde devrilme riski olan eşyaları </w:t>
            </w:r>
            <w:r w:rsidR="00BB6A62" w:rsidRPr="00BB6A62">
              <w:rPr>
                <w:rFonts w:eastAsiaTheme="majorEastAsia" w:cs="Times New Roman"/>
                <w:bCs/>
                <w:sz w:val="18"/>
                <w:szCs w:val="16"/>
                <w:u w:val="single"/>
              </w:rPr>
              <w:t>sabitlemem</w:t>
            </w:r>
            <w:r w:rsidR="00BB6A62" w:rsidRPr="00BB6A62">
              <w:rPr>
                <w:rFonts w:eastAsiaTheme="majorEastAsia" w:cs="Times New Roman"/>
                <w:bCs/>
                <w:sz w:val="18"/>
                <w:szCs w:val="16"/>
              </w:rPr>
              <w:t>.</w:t>
            </w:r>
          </w:p>
        </w:tc>
        <w:tc>
          <w:tcPr>
            <w:tcW w:w="325" w:type="pct"/>
          </w:tcPr>
          <w:p w14:paraId="4C2F5D1F" w14:textId="77777777" w:rsidR="006F5B8A" w:rsidRPr="008B6685" w:rsidRDefault="008B6685" w:rsidP="00BB6A62">
            <w:pPr>
              <w:jc w:val="left"/>
              <w:rPr>
                <w:rFonts w:cs="Times New Roman"/>
                <w:sz w:val="18"/>
                <w:szCs w:val="18"/>
              </w:rPr>
            </w:pPr>
            <w:r w:rsidRPr="008B6685">
              <w:rPr>
                <w:rFonts w:cs="Times New Roman"/>
                <w:sz w:val="18"/>
                <w:szCs w:val="18"/>
              </w:rPr>
              <w:t>2</w:t>
            </w:r>
          </w:p>
        </w:tc>
        <w:tc>
          <w:tcPr>
            <w:tcW w:w="407" w:type="pct"/>
          </w:tcPr>
          <w:p w14:paraId="501448ED" w14:textId="77777777" w:rsidR="006F5B8A" w:rsidRPr="008B6685" w:rsidRDefault="008B6685" w:rsidP="00BB6A62">
            <w:pPr>
              <w:jc w:val="left"/>
              <w:rPr>
                <w:rFonts w:cs="Times New Roman"/>
                <w:sz w:val="18"/>
                <w:szCs w:val="18"/>
              </w:rPr>
            </w:pPr>
            <w:r w:rsidRPr="008B6685">
              <w:rPr>
                <w:rFonts w:cs="Times New Roman"/>
                <w:sz w:val="18"/>
                <w:szCs w:val="18"/>
              </w:rPr>
              <w:t>0</w:t>
            </w:r>
            <w:r w:rsidR="006F5B8A" w:rsidRPr="008B6685">
              <w:rPr>
                <w:rFonts w:cs="Times New Roman"/>
                <w:sz w:val="18"/>
                <w:szCs w:val="18"/>
              </w:rPr>
              <w:t>,</w:t>
            </w:r>
            <w:r w:rsidRPr="008B6685">
              <w:rPr>
                <w:rFonts w:cs="Times New Roman"/>
                <w:sz w:val="18"/>
                <w:szCs w:val="18"/>
              </w:rPr>
              <w:t>6</w:t>
            </w:r>
          </w:p>
        </w:tc>
        <w:tc>
          <w:tcPr>
            <w:tcW w:w="389" w:type="pct"/>
          </w:tcPr>
          <w:p w14:paraId="353E7DB2" w14:textId="77777777" w:rsidR="006F5B8A" w:rsidRPr="008B6685" w:rsidRDefault="006F5B8A" w:rsidP="00BB6A62">
            <w:pPr>
              <w:jc w:val="left"/>
              <w:rPr>
                <w:rFonts w:cs="Times New Roman"/>
                <w:sz w:val="18"/>
                <w:szCs w:val="18"/>
              </w:rPr>
            </w:pPr>
            <w:r w:rsidRPr="008B6685">
              <w:rPr>
                <w:rFonts w:cs="Times New Roman"/>
                <w:sz w:val="18"/>
                <w:szCs w:val="18"/>
              </w:rPr>
              <w:t>2</w:t>
            </w:r>
          </w:p>
        </w:tc>
        <w:tc>
          <w:tcPr>
            <w:tcW w:w="387" w:type="pct"/>
          </w:tcPr>
          <w:p w14:paraId="3968E816" w14:textId="77777777" w:rsidR="006F5B8A" w:rsidRPr="008B6685" w:rsidRDefault="006F5B8A" w:rsidP="00BB6A62">
            <w:pPr>
              <w:jc w:val="left"/>
              <w:rPr>
                <w:rFonts w:cs="Times New Roman"/>
                <w:sz w:val="18"/>
                <w:szCs w:val="18"/>
              </w:rPr>
            </w:pPr>
            <w:r w:rsidRPr="008B6685">
              <w:rPr>
                <w:rFonts w:cs="Times New Roman"/>
                <w:sz w:val="18"/>
                <w:szCs w:val="18"/>
              </w:rPr>
              <w:t>0,</w:t>
            </w:r>
            <w:r w:rsidR="008B6685" w:rsidRPr="008B6685">
              <w:rPr>
                <w:rFonts w:cs="Times New Roman"/>
                <w:sz w:val="18"/>
                <w:szCs w:val="18"/>
              </w:rPr>
              <w:t>6</w:t>
            </w:r>
          </w:p>
        </w:tc>
        <w:tc>
          <w:tcPr>
            <w:tcW w:w="284" w:type="pct"/>
          </w:tcPr>
          <w:p w14:paraId="089C6658" w14:textId="77777777" w:rsidR="006F5B8A" w:rsidRPr="008B6685" w:rsidRDefault="008B6685" w:rsidP="00BB6A62">
            <w:pPr>
              <w:jc w:val="left"/>
              <w:rPr>
                <w:rFonts w:cs="Times New Roman"/>
                <w:sz w:val="18"/>
                <w:szCs w:val="18"/>
              </w:rPr>
            </w:pPr>
            <w:r w:rsidRPr="008B6685">
              <w:rPr>
                <w:rFonts w:cs="Times New Roman"/>
                <w:sz w:val="18"/>
                <w:szCs w:val="18"/>
              </w:rPr>
              <w:t>22</w:t>
            </w:r>
          </w:p>
        </w:tc>
        <w:tc>
          <w:tcPr>
            <w:tcW w:w="345" w:type="pct"/>
          </w:tcPr>
          <w:p w14:paraId="730EE2FB" w14:textId="77777777" w:rsidR="006F5B8A" w:rsidRPr="008B6685" w:rsidRDefault="008B6685" w:rsidP="00BB6A62">
            <w:pPr>
              <w:jc w:val="left"/>
              <w:rPr>
                <w:rFonts w:cs="Times New Roman"/>
                <w:sz w:val="18"/>
                <w:szCs w:val="18"/>
              </w:rPr>
            </w:pPr>
            <w:r w:rsidRPr="008B6685">
              <w:rPr>
                <w:rFonts w:cs="Times New Roman"/>
                <w:sz w:val="18"/>
                <w:szCs w:val="18"/>
              </w:rPr>
              <w:t>6</w:t>
            </w:r>
            <w:r w:rsidR="006F5B8A" w:rsidRPr="008B6685">
              <w:rPr>
                <w:rFonts w:cs="Times New Roman"/>
                <w:sz w:val="18"/>
                <w:szCs w:val="18"/>
              </w:rPr>
              <w:t>,</w:t>
            </w:r>
            <w:r w:rsidRPr="008B6685">
              <w:rPr>
                <w:rFonts w:cs="Times New Roman"/>
                <w:sz w:val="18"/>
                <w:szCs w:val="18"/>
              </w:rPr>
              <w:t>7</w:t>
            </w:r>
          </w:p>
        </w:tc>
        <w:tc>
          <w:tcPr>
            <w:tcW w:w="314" w:type="pct"/>
          </w:tcPr>
          <w:p w14:paraId="1D26AD0C" w14:textId="77777777" w:rsidR="006F5B8A" w:rsidRPr="008B6685" w:rsidRDefault="008B6685" w:rsidP="00BB6A62">
            <w:pPr>
              <w:jc w:val="left"/>
              <w:rPr>
                <w:rFonts w:cs="Times New Roman"/>
                <w:sz w:val="18"/>
                <w:szCs w:val="18"/>
              </w:rPr>
            </w:pPr>
            <w:r w:rsidRPr="008B6685">
              <w:rPr>
                <w:rFonts w:cs="Times New Roman"/>
                <w:sz w:val="18"/>
                <w:szCs w:val="18"/>
              </w:rPr>
              <w:t>130</w:t>
            </w:r>
          </w:p>
        </w:tc>
        <w:tc>
          <w:tcPr>
            <w:tcW w:w="314" w:type="pct"/>
          </w:tcPr>
          <w:p w14:paraId="6FC9748E" w14:textId="77777777" w:rsidR="006F5B8A" w:rsidRPr="008B6685" w:rsidRDefault="008B6685" w:rsidP="00BB6A62">
            <w:pPr>
              <w:jc w:val="left"/>
              <w:rPr>
                <w:rFonts w:cs="Times New Roman"/>
                <w:sz w:val="18"/>
                <w:szCs w:val="18"/>
              </w:rPr>
            </w:pPr>
            <w:r w:rsidRPr="008B6685">
              <w:rPr>
                <w:rFonts w:cs="Times New Roman"/>
                <w:sz w:val="18"/>
                <w:szCs w:val="18"/>
              </w:rPr>
              <w:t>39</w:t>
            </w:r>
            <w:r w:rsidR="006F5B8A" w:rsidRPr="008B6685">
              <w:rPr>
                <w:rFonts w:cs="Times New Roman"/>
                <w:sz w:val="18"/>
                <w:szCs w:val="18"/>
              </w:rPr>
              <w:t>,</w:t>
            </w:r>
            <w:r w:rsidRPr="008B6685">
              <w:rPr>
                <w:rFonts w:cs="Times New Roman"/>
                <w:sz w:val="18"/>
                <w:szCs w:val="18"/>
              </w:rPr>
              <w:t>8</w:t>
            </w:r>
          </w:p>
        </w:tc>
        <w:tc>
          <w:tcPr>
            <w:tcW w:w="314" w:type="pct"/>
          </w:tcPr>
          <w:p w14:paraId="1E896B91" w14:textId="77777777" w:rsidR="006F5B8A" w:rsidRPr="008B6685" w:rsidRDefault="008B6685" w:rsidP="00BB6A62">
            <w:pPr>
              <w:jc w:val="left"/>
              <w:rPr>
                <w:rFonts w:cs="Times New Roman"/>
                <w:sz w:val="18"/>
                <w:szCs w:val="18"/>
              </w:rPr>
            </w:pPr>
            <w:r w:rsidRPr="008B6685">
              <w:rPr>
                <w:rFonts w:cs="Times New Roman"/>
                <w:sz w:val="18"/>
                <w:szCs w:val="18"/>
              </w:rPr>
              <w:t>171</w:t>
            </w:r>
          </w:p>
        </w:tc>
        <w:tc>
          <w:tcPr>
            <w:tcW w:w="314" w:type="pct"/>
          </w:tcPr>
          <w:p w14:paraId="18F05672" w14:textId="77777777" w:rsidR="006F5B8A" w:rsidRPr="008B6685" w:rsidRDefault="008B6685" w:rsidP="00BB6A62">
            <w:pPr>
              <w:jc w:val="left"/>
              <w:rPr>
                <w:rFonts w:cs="Times New Roman"/>
                <w:sz w:val="18"/>
                <w:szCs w:val="18"/>
              </w:rPr>
            </w:pPr>
            <w:r w:rsidRPr="008B6685">
              <w:rPr>
                <w:rFonts w:cs="Times New Roman"/>
                <w:sz w:val="18"/>
                <w:szCs w:val="18"/>
              </w:rPr>
              <w:t>52</w:t>
            </w:r>
            <w:r w:rsidR="006F5B8A" w:rsidRPr="008B6685">
              <w:rPr>
                <w:rFonts w:cs="Times New Roman"/>
                <w:sz w:val="18"/>
                <w:szCs w:val="18"/>
              </w:rPr>
              <w:t>,</w:t>
            </w:r>
            <w:r w:rsidRPr="008B6685">
              <w:rPr>
                <w:rFonts w:cs="Times New Roman"/>
                <w:sz w:val="18"/>
                <w:szCs w:val="18"/>
              </w:rPr>
              <w:t>3</w:t>
            </w:r>
          </w:p>
        </w:tc>
      </w:tr>
    </w:tbl>
    <w:p w14:paraId="0815D85E" w14:textId="6A5B314A" w:rsidR="00087B02" w:rsidRPr="00087B02" w:rsidRDefault="00087B02" w:rsidP="00087B02">
      <w:pPr>
        <w:pStyle w:val="ResimYazs"/>
        <w:keepNext/>
        <w:rPr>
          <w:color w:val="auto"/>
          <w:sz w:val="24"/>
          <w:szCs w:val="24"/>
        </w:rPr>
      </w:pPr>
      <w:r w:rsidRPr="00087B02">
        <w:rPr>
          <w:color w:val="auto"/>
          <w:sz w:val="24"/>
          <w:szCs w:val="24"/>
        </w:rPr>
        <w:lastRenderedPageBreak/>
        <w:t>Tablo 4.3. (Devamı)</w:t>
      </w:r>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732"/>
        <w:gridCol w:w="554"/>
        <w:gridCol w:w="692"/>
        <w:gridCol w:w="662"/>
        <w:gridCol w:w="658"/>
        <w:gridCol w:w="483"/>
        <w:gridCol w:w="587"/>
        <w:gridCol w:w="534"/>
        <w:gridCol w:w="534"/>
        <w:gridCol w:w="534"/>
        <w:gridCol w:w="534"/>
      </w:tblGrid>
      <w:tr w:rsidR="00087B02" w:rsidRPr="00630B77" w14:paraId="30099853" w14:textId="77777777" w:rsidTr="00066BCC">
        <w:trPr>
          <w:trHeight w:val="600"/>
        </w:trPr>
        <w:tc>
          <w:tcPr>
            <w:tcW w:w="1606" w:type="pct"/>
            <w:vMerge w:val="restart"/>
          </w:tcPr>
          <w:p w14:paraId="7FDBE5B4" w14:textId="77777777" w:rsidR="00087B02" w:rsidRPr="004B454C" w:rsidRDefault="00087B02" w:rsidP="00066BCC">
            <w:pPr>
              <w:spacing w:after="200" w:line="276" w:lineRule="auto"/>
              <w:jc w:val="center"/>
              <w:rPr>
                <w:rFonts w:eastAsiaTheme="majorEastAsia" w:cs="Times New Roman"/>
                <w:b/>
                <w:bCs/>
                <w:sz w:val="18"/>
                <w:szCs w:val="16"/>
              </w:rPr>
            </w:pPr>
            <w:r>
              <w:rPr>
                <w:rFonts w:eastAsiaTheme="majorEastAsia" w:cs="Times New Roman"/>
                <w:b/>
                <w:bCs/>
                <w:sz w:val="18"/>
                <w:szCs w:val="16"/>
              </w:rPr>
              <w:t>DOĞAL AFET OKURYAZARLIĞI DAVRANIŞ</w:t>
            </w:r>
            <w:r w:rsidRPr="004B454C">
              <w:rPr>
                <w:rFonts w:eastAsiaTheme="majorEastAsia" w:cs="Times New Roman"/>
                <w:b/>
                <w:bCs/>
                <w:sz w:val="18"/>
                <w:szCs w:val="16"/>
              </w:rPr>
              <w:t xml:space="preserve"> ÖLÇEĞİ</w:t>
            </w:r>
          </w:p>
        </w:tc>
        <w:tc>
          <w:tcPr>
            <w:tcW w:w="732" w:type="pct"/>
            <w:gridSpan w:val="2"/>
          </w:tcPr>
          <w:p w14:paraId="32081637" w14:textId="77777777" w:rsidR="00087B02" w:rsidRPr="004B454C" w:rsidRDefault="00087B02" w:rsidP="00066BCC">
            <w:pPr>
              <w:spacing w:after="200" w:line="276" w:lineRule="auto"/>
              <w:jc w:val="left"/>
              <w:rPr>
                <w:rFonts w:eastAsiaTheme="majorEastAsia" w:cs="Times New Roman"/>
                <w:b/>
                <w:bCs/>
                <w:sz w:val="18"/>
                <w:szCs w:val="16"/>
              </w:rPr>
            </w:pPr>
            <w:r>
              <w:rPr>
                <w:rFonts w:eastAsiaTheme="majorEastAsia" w:cs="Times New Roman"/>
                <w:b/>
                <w:bCs/>
                <w:sz w:val="18"/>
                <w:szCs w:val="16"/>
              </w:rPr>
              <w:t>Her Zaman</w:t>
            </w:r>
          </w:p>
        </w:tc>
        <w:tc>
          <w:tcPr>
            <w:tcW w:w="776" w:type="pct"/>
            <w:gridSpan w:val="2"/>
          </w:tcPr>
          <w:p w14:paraId="7B48FE24" w14:textId="77777777" w:rsidR="00087B02" w:rsidRPr="004B454C" w:rsidRDefault="00087B02" w:rsidP="00066BCC">
            <w:pPr>
              <w:spacing w:after="200" w:line="276" w:lineRule="auto"/>
              <w:jc w:val="left"/>
              <w:rPr>
                <w:rFonts w:eastAsiaTheme="majorEastAsia" w:cs="Times New Roman"/>
                <w:b/>
                <w:bCs/>
                <w:sz w:val="18"/>
                <w:szCs w:val="16"/>
              </w:rPr>
            </w:pPr>
            <w:r>
              <w:rPr>
                <w:rFonts w:eastAsiaTheme="majorEastAsia" w:cs="Times New Roman"/>
                <w:b/>
                <w:bCs/>
                <w:sz w:val="18"/>
                <w:szCs w:val="16"/>
              </w:rPr>
              <w:t>Çoğunlukla</w:t>
            </w:r>
          </w:p>
        </w:tc>
        <w:tc>
          <w:tcPr>
            <w:tcW w:w="629" w:type="pct"/>
            <w:gridSpan w:val="2"/>
          </w:tcPr>
          <w:p w14:paraId="3A4A93D4" w14:textId="77777777" w:rsidR="00087B02" w:rsidRPr="004B454C" w:rsidRDefault="00087B02" w:rsidP="00066BCC">
            <w:pPr>
              <w:spacing w:after="200" w:line="276" w:lineRule="auto"/>
              <w:jc w:val="left"/>
              <w:rPr>
                <w:rFonts w:eastAsiaTheme="majorEastAsia" w:cs="Times New Roman"/>
                <w:b/>
                <w:bCs/>
                <w:sz w:val="18"/>
                <w:szCs w:val="16"/>
              </w:rPr>
            </w:pPr>
            <w:r>
              <w:rPr>
                <w:rFonts w:eastAsiaTheme="majorEastAsia" w:cs="Times New Roman"/>
                <w:b/>
                <w:bCs/>
                <w:sz w:val="18"/>
                <w:szCs w:val="16"/>
              </w:rPr>
              <w:t>Bazen</w:t>
            </w:r>
          </w:p>
        </w:tc>
        <w:tc>
          <w:tcPr>
            <w:tcW w:w="628" w:type="pct"/>
            <w:gridSpan w:val="2"/>
          </w:tcPr>
          <w:p w14:paraId="5A160375" w14:textId="77777777" w:rsidR="00087B02" w:rsidRPr="004B454C" w:rsidRDefault="00087B02" w:rsidP="00066BCC">
            <w:pPr>
              <w:jc w:val="left"/>
              <w:rPr>
                <w:rFonts w:eastAsiaTheme="majorEastAsia" w:cs="Times New Roman"/>
                <w:b/>
                <w:bCs/>
                <w:sz w:val="18"/>
                <w:szCs w:val="16"/>
              </w:rPr>
            </w:pPr>
            <w:r>
              <w:rPr>
                <w:rFonts w:eastAsiaTheme="majorEastAsia" w:cs="Times New Roman"/>
                <w:b/>
                <w:bCs/>
                <w:sz w:val="18"/>
                <w:szCs w:val="16"/>
              </w:rPr>
              <w:t>Ara Sıra</w:t>
            </w:r>
          </w:p>
        </w:tc>
        <w:tc>
          <w:tcPr>
            <w:tcW w:w="628" w:type="pct"/>
            <w:gridSpan w:val="2"/>
          </w:tcPr>
          <w:p w14:paraId="198F785F" w14:textId="77777777" w:rsidR="00087B02" w:rsidRPr="004B454C" w:rsidRDefault="00087B02" w:rsidP="00066BCC">
            <w:pPr>
              <w:jc w:val="left"/>
              <w:rPr>
                <w:rFonts w:eastAsiaTheme="majorEastAsia" w:cs="Times New Roman"/>
                <w:b/>
                <w:bCs/>
                <w:sz w:val="18"/>
                <w:szCs w:val="16"/>
              </w:rPr>
            </w:pPr>
            <w:r>
              <w:rPr>
                <w:rFonts w:eastAsiaTheme="majorEastAsia" w:cs="Times New Roman"/>
                <w:b/>
                <w:bCs/>
                <w:sz w:val="18"/>
                <w:szCs w:val="16"/>
              </w:rPr>
              <w:t>Hiç</w:t>
            </w:r>
          </w:p>
        </w:tc>
      </w:tr>
      <w:tr w:rsidR="00087B02" w:rsidRPr="00630B77" w14:paraId="4861EE85" w14:textId="77777777" w:rsidTr="00066BCC">
        <w:trPr>
          <w:trHeight w:val="480"/>
        </w:trPr>
        <w:tc>
          <w:tcPr>
            <w:tcW w:w="1606" w:type="pct"/>
            <w:vMerge/>
          </w:tcPr>
          <w:p w14:paraId="7B256A63" w14:textId="77777777" w:rsidR="00087B02" w:rsidRPr="00630B77" w:rsidRDefault="00087B02" w:rsidP="00066BCC">
            <w:pPr>
              <w:spacing w:after="200" w:line="276" w:lineRule="auto"/>
              <w:jc w:val="left"/>
              <w:rPr>
                <w:rFonts w:eastAsiaTheme="majorEastAsia" w:cs="Times New Roman"/>
                <w:bCs/>
                <w:sz w:val="18"/>
                <w:szCs w:val="16"/>
              </w:rPr>
            </w:pPr>
          </w:p>
        </w:tc>
        <w:tc>
          <w:tcPr>
            <w:tcW w:w="325" w:type="pct"/>
          </w:tcPr>
          <w:p w14:paraId="656F47AE" w14:textId="77777777" w:rsidR="00087B02" w:rsidRPr="00630B77" w:rsidRDefault="00087B02" w:rsidP="00066BCC">
            <w:pPr>
              <w:jc w:val="left"/>
              <w:rPr>
                <w:rFonts w:cs="Times New Roman"/>
                <w:b/>
                <w:sz w:val="18"/>
                <w:szCs w:val="16"/>
              </w:rPr>
            </w:pPr>
            <w:r w:rsidRPr="00630B77">
              <w:rPr>
                <w:rFonts w:cs="Times New Roman"/>
                <w:b/>
                <w:sz w:val="18"/>
                <w:szCs w:val="16"/>
              </w:rPr>
              <w:t>N</w:t>
            </w:r>
          </w:p>
        </w:tc>
        <w:tc>
          <w:tcPr>
            <w:tcW w:w="407" w:type="pct"/>
          </w:tcPr>
          <w:p w14:paraId="791DD7D1" w14:textId="77777777" w:rsidR="00087B02" w:rsidRPr="00630B77" w:rsidRDefault="00087B02" w:rsidP="00066BCC">
            <w:pPr>
              <w:spacing w:after="200" w:line="276" w:lineRule="auto"/>
              <w:jc w:val="left"/>
              <w:rPr>
                <w:rFonts w:cs="Times New Roman"/>
                <w:b/>
                <w:sz w:val="18"/>
                <w:szCs w:val="16"/>
              </w:rPr>
            </w:pPr>
            <w:r w:rsidRPr="00630B77">
              <w:rPr>
                <w:rFonts w:cs="Times New Roman"/>
                <w:b/>
                <w:sz w:val="18"/>
                <w:szCs w:val="16"/>
              </w:rPr>
              <w:t>%</w:t>
            </w:r>
          </w:p>
        </w:tc>
        <w:tc>
          <w:tcPr>
            <w:tcW w:w="389" w:type="pct"/>
          </w:tcPr>
          <w:p w14:paraId="08ED6590" w14:textId="77777777" w:rsidR="00087B02" w:rsidRPr="00630B77" w:rsidRDefault="00087B02" w:rsidP="00066BCC">
            <w:pPr>
              <w:spacing w:after="200" w:line="276" w:lineRule="auto"/>
              <w:jc w:val="left"/>
              <w:rPr>
                <w:rFonts w:cs="Times New Roman"/>
                <w:b/>
                <w:sz w:val="18"/>
                <w:szCs w:val="16"/>
              </w:rPr>
            </w:pPr>
            <w:r w:rsidRPr="00630B77">
              <w:rPr>
                <w:rFonts w:cs="Times New Roman"/>
                <w:b/>
                <w:sz w:val="18"/>
                <w:szCs w:val="16"/>
              </w:rPr>
              <w:t>N</w:t>
            </w:r>
          </w:p>
        </w:tc>
        <w:tc>
          <w:tcPr>
            <w:tcW w:w="387" w:type="pct"/>
          </w:tcPr>
          <w:p w14:paraId="165E09E0" w14:textId="77777777" w:rsidR="00087B02" w:rsidRPr="00630B77" w:rsidRDefault="00087B02" w:rsidP="00066BCC">
            <w:pPr>
              <w:spacing w:after="200" w:line="276" w:lineRule="auto"/>
              <w:jc w:val="left"/>
              <w:rPr>
                <w:rFonts w:cs="Times New Roman"/>
                <w:b/>
                <w:sz w:val="18"/>
                <w:szCs w:val="16"/>
              </w:rPr>
            </w:pPr>
            <w:r w:rsidRPr="00630B77">
              <w:rPr>
                <w:rFonts w:cs="Times New Roman"/>
                <w:b/>
                <w:sz w:val="18"/>
                <w:szCs w:val="16"/>
              </w:rPr>
              <w:t>%</w:t>
            </w:r>
          </w:p>
        </w:tc>
        <w:tc>
          <w:tcPr>
            <w:tcW w:w="284" w:type="pct"/>
          </w:tcPr>
          <w:p w14:paraId="30AD9192" w14:textId="77777777" w:rsidR="00087B02" w:rsidRPr="00630B77" w:rsidRDefault="00087B02" w:rsidP="00066BCC">
            <w:pPr>
              <w:spacing w:after="200" w:line="276" w:lineRule="auto"/>
              <w:jc w:val="left"/>
              <w:rPr>
                <w:rFonts w:cs="Times New Roman"/>
                <w:b/>
                <w:sz w:val="18"/>
                <w:szCs w:val="16"/>
              </w:rPr>
            </w:pPr>
            <w:r>
              <w:rPr>
                <w:rFonts w:cs="Times New Roman"/>
                <w:b/>
                <w:sz w:val="18"/>
                <w:szCs w:val="16"/>
              </w:rPr>
              <w:t>N</w:t>
            </w:r>
          </w:p>
        </w:tc>
        <w:tc>
          <w:tcPr>
            <w:tcW w:w="345" w:type="pct"/>
          </w:tcPr>
          <w:p w14:paraId="0DB6548D" w14:textId="77777777" w:rsidR="00087B02" w:rsidRPr="00630B77" w:rsidRDefault="00087B02" w:rsidP="00066BCC">
            <w:pPr>
              <w:spacing w:after="200" w:line="276" w:lineRule="auto"/>
              <w:jc w:val="left"/>
              <w:rPr>
                <w:rFonts w:cs="Times New Roman"/>
                <w:b/>
                <w:sz w:val="18"/>
                <w:szCs w:val="16"/>
              </w:rPr>
            </w:pPr>
            <w:r w:rsidRPr="00630B77">
              <w:rPr>
                <w:rFonts w:cs="Times New Roman"/>
                <w:b/>
                <w:sz w:val="18"/>
                <w:szCs w:val="16"/>
              </w:rPr>
              <w:t>%</w:t>
            </w:r>
          </w:p>
        </w:tc>
        <w:tc>
          <w:tcPr>
            <w:tcW w:w="314" w:type="pct"/>
          </w:tcPr>
          <w:p w14:paraId="26D655C7" w14:textId="77777777" w:rsidR="00087B02" w:rsidRPr="00630B77" w:rsidRDefault="00087B02" w:rsidP="00066BCC">
            <w:pPr>
              <w:jc w:val="left"/>
              <w:rPr>
                <w:rFonts w:cs="Times New Roman"/>
                <w:b/>
                <w:sz w:val="18"/>
                <w:szCs w:val="16"/>
              </w:rPr>
            </w:pPr>
            <w:r>
              <w:rPr>
                <w:rFonts w:cs="Times New Roman"/>
                <w:b/>
                <w:sz w:val="18"/>
                <w:szCs w:val="16"/>
              </w:rPr>
              <w:t>N</w:t>
            </w:r>
          </w:p>
        </w:tc>
        <w:tc>
          <w:tcPr>
            <w:tcW w:w="314" w:type="pct"/>
          </w:tcPr>
          <w:p w14:paraId="07A581BF" w14:textId="77777777" w:rsidR="00087B02" w:rsidRPr="00630B77" w:rsidRDefault="00087B02" w:rsidP="00066BCC">
            <w:pPr>
              <w:jc w:val="left"/>
              <w:rPr>
                <w:rFonts w:cs="Times New Roman"/>
                <w:b/>
                <w:sz w:val="18"/>
                <w:szCs w:val="16"/>
              </w:rPr>
            </w:pPr>
            <w:r>
              <w:rPr>
                <w:rFonts w:cs="Times New Roman"/>
                <w:b/>
                <w:sz w:val="18"/>
                <w:szCs w:val="16"/>
              </w:rPr>
              <w:t>%</w:t>
            </w:r>
          </w:p>
        </w:tc>
        <w:tc>
          <w:tcPr>
            <w:tcW w:w="314" w:type="pct"/>
          </w:tcPr>
          <w:p w14:paraId="736F36AE" w14:textId="77777777" w:rsidR="00087B02" w:rsidRPr="00630B77" w:rsidRDefault="00087B02" w:rsidP="00066BCC">
            <w:pPr>
              <w:jc w:val="left"/>
              <w:rPr>
                <w:rFonts w:cs="Times New Roman"/>
                <w:b/>
                <w:sz w:val="18"/>
                <w:szCs w:val="16"/>
              </w:rPr>
            </w:pPr>
            <w:r>
              <w:rPr>
                <w:rFonts w:cs="Times New Roman"/>
                <w:b/>
                <w:sz w:val="18"/>
                <w:szCs w:val="16"/>
              </w:rPr>
              <w:t>N</w:t>
            </w:r>
          </w:p>
        </w:tc>
        <w:tc>
          <w:tcPr>
            <w:tcW w:w="314" w:type="pct"/>
          </w:tcPr>
          <w:p w14:paraId="0C919731" w14:textId="77777777" w:rsidR="00087B02" w:rsidRPr="00630B77" w:rsidRDefault="00087B02" w:rsidP="00066BCC">
            <w:pPr>
              <w:jc w:val="left"/>
              <w:rPr>
                <w:rFonts w:cs="Times New Roman"/>
                <w:b/>
                <w:sz w:val="18"/>
                <w:szCs w:val="16"/>
              </w:rPr>
            </w:pPr>
            <w:r>
              <w:rPr>
                <w:rFonts w:cs="Times New Roman"/>
                <w:b/>
                <w:sz w:val="18"/>
                <w:szCs w:val="16"/>
              </w:rPr>
              <w:t>%</w:t>
            </w:r>
          </w:p>
        </w:tc>
      </w:tr>
      <w:tr w:rsidR="00087B02" w:rsidRPr="00630B77" w14:paraId="585CD09D" w14:textId="77777777" w:rsidTr="00066BCC">
        <w:trPr>
          <w:trHeight w:val="480"/>
        </w:trPr>
        <w:tc>
          <w:tcPr>
            <w:tcW w:w="1606" w:type="pct"/>
          </w:tcPr>
          <w:p w14:paraId="7008353D" w14:textId="77777777" w:rsidR="00087B02" w:rsidRPr="00BB6A62" w:rsidRDefault="00087B02" w:rsidP="00066BCC">
            <w:pPr>
              <w:jc w:val="left"/>
              <w:rPr>
                <w:rFonts w:eastAsiaTheme="majorEastAsia" w:cs="Times New Roman"/>
                <w:bCs/>
                <w:color w:val="FF0000"/>
                <w:sz w:val="18"/>
                <w:szCs w:val="16"/>
              </w:rPr>
            </w:pPr>
            <w:r>
              <w:rPr>
                <w:rFonts w:eastAsiaTheme="majorEastAsia" w:cs="Times New Roman"/>
                <w:bCs/>
                <w:sz w:val="18"/>
                <w:szCs w:val="16"/>
              </w:rPr>
              <w:t>22.</w:t>
            </w:r>
            <w:r w:rsidRPr="00BB6A62">
              <w:rPr>
                <w:rFonts w:eastAsiaTheme="majorEastAsia" w:cs="Times New Roman"/>
                <w:bCs/>
                <w:sz w:val="18"/>
                <w:szCs w:val="16"/>
              </w:rPr>
              <w:t xml:space="preserve">Doğal afet sonrası kamuoyunda oluşan genel düşünce yapısına </w:t>
            </w:r>
            <w:r w:rsidRPr="00BB6A62">
              <w:rPr>
                <w:rFonts w:eastAsiaTheme="majorEastAsia" w:cs="Times New Roman"/>
                <w:bCs/>
                <w:sz w:val="18"/>
                <w:szCs w:val="16"/>
                <w:u w:val="single"/>
              </w:rPr>
              <w:t>uymam</w:t>
            </w:r>
            <w:r w:rsidRPr="00BB6A62">
              <w:rPr>
                <w:rFonts w:eastAsiaTheme="majorEastAsia" w:cs="Times New Roman"/>
                <w:bCs/>
                <w:sz w:val="18"/>
                <w:szCs w:val="16"/>
              </w:rPr>
              <w:t>.</w:t>
            </w:r>
          </w:p>
        </w:tc>
        <w:tc>
          <w:tcPr>
            <w:tcW w:w="325" w:type="pct"/>
          </w:tcPr>
          <w:p w14:paraId="05EF4599" w14:textId="77777777" w:rsidR="00087B02" w:rsidRPr="008B6685" w:rsidRDefault="00087B02" w:rsidP="00066BCC">
            <w:pPr>
              <w:jc w:val="left"/>
              <w:rPr>
                <w:rFonts w:cs="Times New Roman"/>
                <w:sz w:val="18"/>
                <w:szCs w:val="18"/>
              </w:rPr>
            </w:pPr>
            <w:r w:rsidRPr="008B6685">
              <w:rPr>
                <w:rFonts w:cs="Times New Roman"/>
                <w:sz w:val="18"/>
                <w:szCs w:val="18"/>
              </w:rPr>
              <w:t>2</w:t>
            </w:r>
          </w:p>
        </w:tc>
        <w:tc>
          <w:tcPr>
            <w:tcW w:w="407" w:type="pct"/>
          </w:tcPr>
          <w:p w14:paraId="474DA95E" w14:textId="77777777" w:rsidR="00087B02" w:rsidRPr="008B6685" w:rsidRDefault="00087B02" w:rsidP="00066BCC">
            <w:pPr>
              <w:jc w:val="left"/>
              <w:rPr>
                <w:rFonts w:cs="Times New Roman"/>
                <w:sz w:val="18"/>
                <w:szCs w:val="18"/>
              </w:rPr>
            </w:pPr>
            <w:r w:rsidRPr="008B6685">
              <w:rPr>
                <w:rFonts w:cs="Times New Roman"/>
                <w:sz w:val="18"/>
                <w:szCs w:val="18"/>
              </w:rPr>
              <w:t>0,6</w:t>
            </w:r>
          </w:p>
        </w:tc>
        <w:tc>
          <w:tcPr>
            <w:tcW w:w="389" w:type="pct"/>
          </w:tcPr>
          <w:p w14:paraId="09674A20" w14:textId="77777777" w:rsidR="00087B02" w:rsidRPr="008B6685" w:rsidRDefault="00087B02" w:rsidP="00066BCC">
            <w:pPr>
              <w:jc w:val="left"/>
              <w:rPr>
                <w:rFonts w:cs="Times New Roman"/>
                <w:sz w:val="18"/>
                <w:szCs w:val="18"/>
              </w:rPr>
            </w:pPr>
            <w:r w:rsidRPr="008B6685">
              <w:rPr>
                <w:rFonts w:cs="Times New Roman"/>
                <w:sz w:val="18"/>
                <w:szCs w:val="18"/>
              </w:rPr>
              <w:t>3</w:t>
            </w:r>
          </w:p>
        </w:tc>
        <w:tc>
          <w:tcPr>
            <w:tcW w:w="387" w:type="pct"/>
          </w:tcPr>
          <w:p w14:paraId="5A937255" w14:textId="77777777" w:rsidR="00087B02" w:rsidRPr="008B6685" w:rsidRDefault="00087B02" w:rsidP="00066BCC">
            <w:pPr>
              <w:jc w:val="left"/>
              <w:rPr>
                <w:rFonts w:cs="Times New Roman"/>
                <w:sz w:val="18"/>
                <w:szCs w:val="18"/>
              </w:rPr>
            </w:pPr>
            <w:r w:rsidRPr="008B6685">
              <w:rPr>
                <w:rFonts w:cs="Times New Roman"/>
                <w:sz w:val="18"/>
                <w:szCs w:val="18"/>
              </w:rPr>
              <w:t>0,9</w:t>
            </w:r>
          </w:p>
        </w:tc>
        <w:tc>
          <w:tcPr>
            <w:tcW w:w="284" w:type="pct"/>
          </w:tcPr>
          <w:p w14:paraId="6596165F" w14:textId="77777777" w:rsidR="00087B02" w:rsidRPr="008B6685" w:rsidRDefault="00087B02" w:rsidP="00066BCC">
            <w:pPr>
              <w:jc w:val="left"/>
              <w:rPr>
                <w:rFonts w:cs="Times New Roman"/>
                <w:sz w:val="18"/>
                <w:szCs w:val="18"/>
              </w:rPr>
            </w:pPr>
            <w:r w:rsidRPr="008B6685">
              <w:rPr>
                <w:rFonts w:cs="Times New Roman"/>
                <w:sz w:val="18"/>
                <w:szCs w:val="18"/>
              </w:rPr>
              <w:t>33</w:t>
            </w:r>
          </w:p>
        </w:tc>
        <w:tc>
          <w:tcPr>
            <w:tcW w:w="345" w:type="pct"/>
          </w:tcPr>
          <w:p w14:paraId="49E51F24" w14:textId="77777777" w:rsidR="00087B02" w:rsidRPr="008B6685" w:rsidRDefault="00087B02" w:rsidP="00066BCC">
            <w:pPr>
              <w:jc w:val="left"/>
              <w:rPr>
                <w:rFonts w:cs="Times New Roman"/>
                <w:sz w:val="18"/>
                <w:szCs w:val="18"/>
              </w:rPr>
            </w:pPr>
            <w:r w:rsidRPr="008B6685">
              <w:rPr>
                <w:rFonts w:cs="Times New Roman"/>
                <w:sz w:val="18"/>
                <w:szCs w:val="18"/>
              </w:rPr>
              <w:t>10,1</w:t>
            </w:r>
          </w:p>
        </w:tc>
        <w:tc>
          <w:tcPr>
            <w:tcW w:w="314" w:type="pct"/>
          </w:tcPr>
          <w:p w14:paraId="75E87FBE" w14:textId="77777777" w:rsidR="00087B02" w:rsidRPr="008B6685" w:rsidRDefault="00087B02" w:rsidP="00066BCC">
            <w:pPr>
              <w:jc w:val="left"/>
              <w:rPr>
                <w:rFonts w:cs="Times New Roman"/>
                <w:sz w:val="18"/>
                <w:szCs w:val="18"/>
              </w:rPr>
            </w:pPr>
            <w:r w:rsidRPr="008B6685">
              <w:rPr>
                <w:rFonts w:cs="Times New Roman"/>
                <w:sz w:val="18"/>
                <w:szCs w:val="18"/>
              </w:rPr>
              <w:t>124</w:t>
            </w:r>
          </w:p>
        </w:tc>
        <w:tc>
          <w:tcPr>
            <w:tcW w:w="314" w:type="pct"/>
          </w:tcPr>
          <w:p w14:paraId="737989CA" w14:textId="77777777" w:rsidR="00087B02" w:rsidRPr="008B6685" w:rsidRDefault="00087B02" w:rsidP="00066BCC">
            <w:pPr>
              <w:jc w:val="left"/>
              <w:rPr>
                <w:rFonts w:cs="Times New Roman"/>
                <w:sz w:val="18"/>
                <w:szCs w:val="18"/>
              </w:rPr>
            </w:pPr>
            <w:r w:rsidRPr="008B6685">
              <w:rPr>
                <w:rFonts w:cs="Times New Roman"/>
                <w:sz w:val="18"/>
                <w:szCs w:val="18"/>
              </w:rPr>
              <w:t>37,9</w:t>
            </w:r>
          </w:p>
        </w:tc>
        <w:tc>
          <w:tcPr>
            <w:tcW w:w="314" w:type="pct"/>
          </w:tcPr>
          <w:p w14:paraId="18A80EA2" w14:textId="77777777" w:rsidR="00087B02" w:rsidRPr="008B6685" w:rsidRDefault="00087B02" w:rsidP="00066BCC">
            <w:pPr>
              <w:jc w:val="left"/>
              <w:rPr>
                <w:rFonts w:cs="Times New Roman"/>
                <w:sz w:val="18"/>
                <w:szCs w:val="18"/>
              </w:rPr>
            </w:pPr>
            <w:r w:rsidRPr="008B6685">
              <w:rPr>
                <w:rFonts w:cs="Times New Roman"/>
                <w:sz w:val="18"/>
                <w:szCs w:val="18"/>
              </w:rPr>
              <w:t>165</w:t>
            </w:r>
          </w:p>
        </w:tc>
        <w:tc>
          <w:tcPr>
            <w:tcW w:w="314" w:type="pct"/>
          </w:tcPr>
          <w:p w14:paraId="02462742" w14:textId="77777777" w:rsidR="00087B02" w:rsidRPr="008B6685" w:rsidRDefault="00087B02" w:rsidP="00066BCC">
            <w:pPr>
              <w:jc w:val="left"/>
              <w:rPr>
                <w:rFonts w:cs="Times New Roman"/>
                <w:sz w:val="18"/>
                <w:szCs w:val="18"/>
              </w:rPr>
            </w:pPr>
            <w:r w:rsidRPr="008B6685">
              <w:rPr>
                <w:rFonts w:cs="Times New Roman"/>
                <w:sz w:val="18"/>
                <w:szCs w:val="18"/>
              </w:rPr>
              <w:t>50,5</w:t>
            </w:r>
          </w:p>
        </w:tc>
      </w:tr>
      <w:tr w:rsidR="00087B02" w:rsidRPr="00630B77" w14:paraId="53F1C212" w14:textId="77777777" w:rsidTr="00066BCC">
        <w:trPr>
          <w:trHeight w:val="480"/>
        </w:trPr>
        <w:tc>
          <w:tcPr>
            <w:tcW w:w="1606" w:type="pct"/>
          </w:tcPr>
          <w:p w14:paraId="7BBBF55E" w14:textId="77777777" w:rsidR="00087B02" w:rsidRPr="00BB6A62" w:rsidRDefault="00087B02" w:rsidP="00066BCC">
            <w:pPr>
              <w:jc w:val="left"/>
              <w:rPr>
                <w:rFonts w:eastAsiaTheme="majorEastAsia" w:cs="Times New Roman"/>
                <w:bCs/>
                <w:color w:val="FF0000"/>
                <w:sz w:val="18"/>
                <w:szCs w:val="16"/>
              </w:rPr>
            </w:pPr>
            <w:r>
              <w:rPr>
                <w:rFonts w:eastAsiaTheme="majorEastAsia" w:cs="Times New Roman"/>
                <w:bCs/>
                <w:sz w:val="18"/>
                <w:szCs w:val="16"/>
              </w:rPr>
              <w:t>23.</w:t>
            </w:r>
            <w:r w:rsidRPr="00BB6A62">
              <w:rPr>
                <w:rFonts w:eastAsiaTheme="majorEastAsia" w:cs="Times New Roman"/>
                <w:bCs/>
                <w:sz w:val="18"/>
                <w:szCs w:val="16"/>
              </w:rPr>
              <w:t xml:space="preserve">Doğal afet sonrası yapılan ilk yardım faaliyetlerine </w:t>
            </w:r>
            <w:r w:rsidRPr="00BB6A62">
              <w:rPr>
                <w:rFonts w:eastAsiaTheme="majorEastAsia" w:cs="Times New Roman"/>
                <w:bCs/>
                <w:sz w:val="18"/>
                <w:szCs w:val="16"/>
                <w:u w:val="single"/>
              </w:rPr>
              <w:t>katılmam</w:t>
            </w:r>
            <w:r w:rsidRPr="00BB6A62">
              <w:rPr>
                <w:rFonts w:eastAsiaTheme="majorEastAsia" w:cs="Times New Roman"/>
                <w:bCs/>
                <w:sz w:val="18"/>
                <w:szCs w:val="16"/>
              </w:rPr>
              <w:t>.</w:t>
            </w:r>
          </w:p>
        </w:tc>
        <w:tc>
          <w:tcPr>
            <w:tcW w:w="325" w:type="pct"/>
          </w:tcPr>
          <w:p w14:paraId="74C1224A" w14:textId="77777777" w:rsidR="00087B02" w:rsidRPr="008B6685" w:rsidRDefault="00087B02" w:rsidP="00066BCC">
            <w:pPr>
              <w:jc w:val="left"/>
              <w:rPr>
                <w:rFonts w:cs="Times New Roman"/>
                <w:sz w:val="18"/>
                <w:szCs w:val="18"/>
              </w:rPr>
            </w:pPr>
            <w:r>
              <w:rPr>
                <w:rFonts w:cs="Times New Roman"/>
                <w:sz w:val="18"/>
                <w:szCs w:val="18"/>
              </w:rPr>
              <w:t>3</w:t>
            </w:r>
          </w:p>
        </w:tc>
        <w:tc>
          <w:tcPr>
            <w:tcW w:w="407" w:type="pct"/>
          </w:tcPr>
          <w:p w14:paraId="304D5690" w14:textId="77777777" w:rsidR="00087B02" w:rsidRPr="008B6685" w:rsidRDefault="00087B02" w:rsidP="00066BCC">
            <w:pPr>
              <w:jc w:val="left"/>
              <w:rPr>
                <w:rFonts w:cs="Times New Roman"/>
                <w:sz w:val="18"/>
                <w:szCs w:val="18"/>
              </w:rPr>
            </w:pPr>
            <w:r w:rsidRPr="008B6685">
              <w:rPr>
                <w:rFonts w:cs="Times New Roman"/>
                <w:sz w:val="18"/>
                <w:szCs w:val="18"/>
              </w:rPr>
              <w:t>0,</w:t>
            </w:r>
            <w:r>
              <w:rPr>
                <w:rFonts w:cs="Times New Roman"/>
                <w:sz w:val="18"/>
                <w:szCs w:val="18"/>
              </w:rPr>
              <w:t>9</w:t>
            </w:r>
          </w:p>
        </w:tc>
        <w:tc>
          <w:tcPr>
            <w:tcW w:w="389" w:type="pct"/>
          </w:tcPr>
          <w:p w14:paraId="21FE9886" w14:textId="77777777" w:rsidR="00087B02" w:rsidRPr="008B6685" w:rsidRDefault="00087B02" w:rsidP="00066BCC">
            <w:pPr>
              <w:jc w:val="left"/>
              <w:rPr>
                <w:rFonts w:cs="Times New Roman"/>
                <w:sz w:val="18"/>
                <w:szCs w:val="18"/>
              </w:rPr>
            </w:pPr>
            <w:r>
              <w:rPr>
                <w:rFonts w:cs="Times New Roman"/>
                <w:sz w:val="18"/>
                <w:szCs w:val="18"/>
              </w:rPr>
              <w:t>1</w:t>
            </w:r>
          </w:p>
        </w:tc>
        <w:tc>
          <w:tcPr>
            <w:tcW w:w="387" w:type="pct"/>
          </w:tcPr>
          <w:p w14:paraId="3F2E07B9" w14:textId="77777777" w:rsidR="00087B02" w:rsidRPr="008B6685" w:rsidRDefault="00087B02" w:rsidP="00066BCC">
            <w:pPr>
              <w:jc w:val="left"/>
              <w:rPr>
                <w:rFonts w:cs="Times New Roman"/>
                <w:sz w:val="18"/>
                <w:szCs w:val="18"/>
              </w:rPr>
            </w:pPr>
            <w:r w:rsidRPr="008B6685">
              <w:rPr>
                <w:rFonts w:cs="Times New Roman"/>
                <w:sz w:val="18"/>
                <w:szCs w:val="18"/>
              </w:rPr>
              <w:t>0,</w:t>
            </w:r>
            <w:r>
              <w:rPr>
                <w:rFonts w:cs="Times New Roman"/>
                <w:sz w:val="18"/>
                <w:szCs w:val="18"/>
              </w:rPr>
              <w:t>3</w:t>
            </w:r>
          </w:p>
        </w:tc>
        <w:tc>
          <w:tcPr>
            <w:tcW w:w="284" w:type="pct"/>
          </w:tcPr>
          <w:p w14:paraId="63EB2324" w14:textId="77777777" w:rsidR="00087B02" w:rsidRPr="008B6685" w:rsidRDefault="00087B02" w:rsidP="00066BCC">
            <w:pPr>
              <w:jc w:val="left"/>
              <w:rPr>
                <w:rFonts w:cs="Times New Roman"/>
                <w:sz w:val="18"/>
                <w:szCs w:val="18"/>
              </w:rPr>
            </w:pPr>
            <w:r>
              <w:rPr>
                <w:rFonts w:cs="Times New Roman"/>
                <w:sz w:val="18"/>
                <w:szCs w:val="18"/>
              </w:rPr>
              <w:t>24</w:t>
            </w:r>
          </w:p>
        </w:tc>
        <w:tc>
          <w:tcPr>
            <w:tcW w:w="345" w:type="pct"/>
          </w:tcPr>
          <w:p w14:paraId="4EAFFB3D" w14:textId="77777777" w:rsidR="00087B02" w:rsidRPr="008B6685" w:rsidRDefault="00087B02" w:rsidP="00066BCC">
            <w:pPr>
              <w:jc w:val="left"/>
              <w:rPr>
                <w:rFonts w:cs="Times New Roman"/>
                <w:sz w:val="18"/>
                <w:szCs w:val="18"/>
              </w:rPr>
            </w:pPr>
            <w:r>
              <w:rPr>
                <w:rFonts w:cs="Times New Roman"/>
                <w:sz w:val="18"/>
                <w:szCs w:val="18"/>
              </w:rPr>
              <w:t>7</w:t>
            </w:r>
            <w:r w:rsidRPr="008B6685">
              <w:rPr>
                <w:rFonts w:cs="Times New Roman"/>
                <w:sz w:val="18"/>
                <w:szCs w:val="18"/>
              </w:rPr>
              <w:t>,</w:t>
            </w:r>
            <w:r>
              <w:rPr>
                <w:rFonts w:cs="Times New Roman"/>
                <w:sz w:val="18"/>
                <w:szCs w:val="18"/>
              </w:rPr>
              <w:t>3</w:t>
            </w:r>
          </w:p>
        </w:tc>
        <w:tc>
          <w:tcPr>
            <w:tcW w:w="314" w:type="pct"/>
          </w:tcPr>
          <w:p w14:paraId="504620DC" w14:textId="77777777" w:rsidR="00087B02" w:rsidRPr="008B6685" w:rsidRDefault="00087B02" w:rsidP="00066BCC">
            <w:pPr>
              <w:jc w:val="left"/>
              <w:rPr>
                <w:rFonts w:cs="Times New Roman"/>
                <w:sz w:val="18"/>
                <w:szCs w:val="18"/>
              </w:rPr>
            </w:pPr>
            <w:r w:rsidRPr="008B6685">
              <w:rPr>
                <w:rFonts w:cs="Times New Roman"/>
                <w:sz w:val="18"/>
                <w:szCs w:val="18"/>
              </w:rPr>
              <w:t>1</w:t>
            </w:r>
            <w:r>
              <w:rPr>
                <w:rFonts w:cs="Times New Roman"/>
                <w:sz w:val="18"/>
                <w:szCs w:val="18"/>
              </w:rPr>
              <w:t>20</w:t>
            </w:r>
          </w:p>
        </w:tc>
        <w:tc>
          <w:tcPr>
            <w:tcW w:w="314" w:type="pct"/>
          </w:tcPr>
          <w:p w14:paraId="2D677FA0" w14:textId="77777777" w:rsidR="00087B02" w:rsidRPr="008B6685" w:rsidRDefault="00087B02" w:rsidP="00066BCC">
            <w:pPr>
              <w:jc w:val="left"/>
              <w:rPr>
                <w:rFonts w:cs="Times New Roman"/>
                <w:sz w:val="18"/>
                <w:szCs w:val="18"/>
              </w:rPr>
            </w:pPr>
            <w:r w:rsidRPr="008B6685">
              <w:rPr>
                <w:rFonts w:cs="Times New Roman"/>
                <w:sz w:val="18"/>
                <w:szCs w:val="18"/>
              </w:rPr>
              <w:t>3</w:t>
            </w:r>
            <w:r>
              <w:rPr>
                <w:rFonts w:cs="Times New Roman"/>
                <w:sz w:val="18"/>
                <w:szCs w:val="18"/>
              </w:rPr>
              <w:t>6</w:t>
            </w:r>
            <w:r w:rsidRPr="008B6685">
              <w:rPr>
                <w:rFonts w:cs="Times New Roman"/>
                <w:sz w:val="18"/>
                <w:szCs w:val="18"/>
              </w:rPr>
              <w:t>,</w:t>
            </w:r>
            <w:r>
              <w:rPr>
                <w:rFonts w:cs="Times New Roman"/>
                <w:sz w:val="18"/>
                <w:szCs w:val="18"/>
              </w:rPr>
              <w:t>7</w:t>
            </w:r>
          </w:p>
        </w:tc>
        <w:tc>
          <w:tcPr>
            <w:tcW w:w="314" w:type="pct"/>
          </w:tcPr>
          <w:p w14:paraId="7697DF95" w14:textId="77777777" w:rsidR="00087B02" w:rsidRPr="008B6685" w:rsidRDefault="00087B02" w:rsidP="00066BCC">
            <w:pPr>
              <w:jc w:val="left"/>
              <w:rPr>
                <w:rFonts w:cs="Times New Roman"/>
                <w:sz w:val="18"/>
                <w:szCs w:val="18"/>
              </w:rPr>
            </w:pPr>
            <w:r w:rsidRPr="008B6685">
              <w:rPr>
                <w:rFonts w:cs="Times New Roman"/>
                <w:sz w:val="18"/>
                <w:szCs w:val="18"/>
              </w:rPr>
              <w:t>1</w:t>
            </w:r>
            <w:r>
              <w:rPr>
                <w:rFonts w:cs="Times New Roman"/>
                <w:sz w:val="18"/>
                <w:szCs w:val="18"/>
              </w:rPr>
              <w:t>79</w:t>
            </w:r>
          </w:p>
        </w:tc>
        <w:tc>
          <w:tcPr>
            <w:tcW w:w="314" w:type="pct"/>
          </w:tcPr>
          <w:p w14:paraId="3B695BC1" w14:textId="77777777" w:rsidR="00087B02" w:rsidRPr="008B6685" w:rsidRDefault="00087B02" w:rsidP="00066BCC">
            <w:pPr>
              <w:jc w:val="left"/>
              <w:rPr>
                <w:rFonts w:cs="Times New Roman"/>
                <w:sz w:val="18"/>
                <w:szCs w:val="18"/>
              </w:rPr>
            </w:pPr>
            <w:r w:rsidRPr="008B6685">
              <w:rPr>
                <w:rFonts w:cs="Times New Roman"/>
                <w:sz w:val="18"/>
                <w:szCs w:val="18"/>
              </w:rPr>
              <w:t>5</w:t>
            </w:r>
            <w:r>
              <w:rPr>
                <w:rFonts w:cs="Times New Roman"/>
                <w:sz w:val="18"/>
                <w:szCs w:val="18"/>
              </w:rPr>
              <w:t>4</w:t>
            </w:r>
            <w:r w:rsidRPr="008B6685">
              <w:rPr>
                <w:rFonts w:cs="Times New Roman"/>
                <w:sz w:val="18"/>
                <w:szCs w:val="18"/>
              </w:rPr>
              <w:t>,</w:t>
            </w:r>
            <w:r>
              <w:rPr>
                <w:rFonts w:cs="Times New Roman"/>
                <w:sz w:val="18"/>
                <w:szCs w:val="18"/>
              </w:rPr>
              <w:t>7</w:t>
            </w:r>
          </w:p>
        </w:tc>
      </w:tr>
    </w:tbl>
    <w:p w14:paraId="21886954" w14:textId="77777777" w:rsidR="00087B02" w:rsidRDefault="00087B02" w:rsidP="00087B02">
      <w:pPr>
        <w:spacing w:after="0" w:line="360" w:lineRule="auto"/>
        <w:rPr>
          <w:rFonts w:cs="Times New Roman"/>
          <w:szCs w:val="24"/>
        </w:rPr>
      </w:pPr>
    </w:p>
    <w:p w14:paraId="2C59FED6" w14:textId="093D92F6" w:rsidR="00EA3894" w:rsidRDefault="00EA3894" w:rsidP="00087B02">
      <w:pPr>
        <w:spacing w:after="0" w:line="360" w:lineRule="auto"/>
        <w:ind w:firstLine="708"/>
        <w:rPr>
          <w:rFonts w:eastAsiaTheme="majorEastAsia" w:cs="Times New Roman"/>
          <w:bCs/>
          <w:szCs w:val="24"/>
        </w:rPr>
      </w:pPr>
      <w:r>
        <w:rPr>
          <w:rFonts w:cs="Times New Roman"/>
          <w:szCs w:val="24"/>
        </w:rPr>
        <w:t>Katılımcıların “</w:t>
      </w:r>
      <w:r w:rsidRPr="00612C1E">
        <w:rPr>
          <w:rFonts w:eastAsiaTheme="majorEastAsia" w:cs="Times New Roman"/>
          <w:bCs/>
          <w:szCs w:val="24"/>
        </w:rPr>
        <w:t>Beşerî faaliyetlere bakarak bir yerin doğal afet riski hakkında değerlendirme yapabilirim</w:t>
      </w:r>
      <w:r>
        <w:rPr>
          <w:rFonts w:eastAsiaTheme="majorEastAsia" w:cs="Times New Roman"/>
          <w:bCs/>
          <w:szCs w:val="24"/>
        </w:rPr>
        <w:t xml:space="preserve">” sorusuna verdikleri cevap değerlendirildiğinde; 256’ü (%78,3) her zaman, 51’si (%15,6) çoğunlukla, 18’u (%5,5) bazen, 1’ü (%0,3) ara sıra, 1’ü (%0,3) hiç cevabını vermiştir. </w:t>
      </w:r>
    </w:p>
    <w:p w14:paraId="13922658" w14:textId="77777777" w:rsidR="00EA3894" w:rsidRDefault="00EA3894" w:rsidP="00EA3894">
      <w:pPr>
        <w:spacing w:line="360" w:lineRule="auto"/>
        <w:rPr>
          <w:rFonts w:eastAsiaTheme="majorEastAsia" w:cs="Times New Roman"/>
          <w:bCs/>
          <w:szCs w:val="24"/>
        </w:rPr>
      </w:pPr>
      <w:r>
        <w:rPr>
          <w:rFonts w:eastAsiaTheme="majorEastAsia" w:cs="Times New Roman"/>
          <w:bCs/>
          <w:szCs w:val="24"/>
        </w:rPr>
        <w:tab/>
        <w:t xml:space="preserve"> </w:t>
      </w:r>
      <w:r>
        <w:rPr>
          <w:rFonts w:cs="Times New Roman"/>
          <w:szCs w:val="24"/>
        </w:rPr>
        <w:t>Katılımcıların “</w:t>
      </w:r>
      <w:r w:rsidRPr="00612C1E">
        <w:rPr>
          <w:rFonts w:eastAsiaTheme="majorEastAsia" w:cs="Times New Roman"/>
          <w:bCs/>
          <w:szCs w:val="24"/>
        </w:rPr>
        <w:t>Türkiye’nin farklı yörelerinde oluşan doğal afetlerin sonuçlarını karşılaştırabilirim</w:t>
      </w:r>
      <w:r>
        <w:rPr>
          <w:rFonts w:eastAsiaTheme="majorEastAsia" w:cs="Times New Roman"/>
          <w:bCs/>
          <w:szCs w:val="24"/>
        </w:rPr>
        <w:t>” sorusuna verdikleri cevap değerlendirildiğinde; 140’ü (%42,8) her zaman, 168’si (%51,4) çoğunlukla, 16’u (%4,9) bazen, 2’ü (%0,6) ara sıra, 1’ü (%0,3) hiç cevabını vermiştir.</w:t>
      </w:r>
    </w:p>
    <w:p w14:paraId="68D5C633"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12C1E">
        <w:rPr>
          <w:rFonts w:eastAsiaTheme="majorEastAsia" w:cs="Times New Roman"/>
          <w:bCs/>
          <w:szCs w:val="24"/>
        </w:rPr>
        <w:t>İnsanın doğal afetlerin oluşumundaki rolü hakkında çıkarımda bulunabilirim</w:t>
      </w:r>
      <w:r>
        <w:rPr>
          <w:rFonts w:eastAsiaTheme="majorEastAsia" w:cs="Times New Roman"/>
          <w:bCs/>
          <w:szCs w:val="24"/>
        </w:rPr>
        <w:t xml:space="preserve">” sorusuna verdikleri cevap değerlendirildiğinde; 152’ü (%46,5) her zaman, 111’si (%33,9) çoğunlukla, 63’u (%19,3) bazen, 1’ü (%0,3) ara sıra, 0’ü (%0,0) hiç cevabını vermiştir. </w:t>
      </w:r>
      <w:r>
        <w:rPr>
          <w:rFonts w:cs="Times New Roman"/>
          <w:szCs w:val="24"/>
        </w:rPr>
        <w:t>Katılımcıların “</w:t>
      </w:r>
      <w:r w:rsidRPr="00612C1E">
        <w:rPr>
          <w:rFonts w:eastAsiaTheme="majorEastAsia" w:cs="Times New Roman"/>
          <w:bCs/>
          <w:szCs w:val="24"/>
        </w:rPr>
        <w:t>Doğal afetlerden korunmak için öneriler geliştirebilirim</w:t>
      </w:r>
      <w:r>
        <w:rPr>
          <w:rFonts w:eastAsiaTheme="majorEastAsia" w:cs="Times New Roman"/>
          <w:bCs/>
          <w:szCs w:val="24"/>
        </w:rPr>
        <w:t>” sorusuna verdikleri cevap değerlendirildiğinde; 165’ü (%50,5) her zaman, 124’si (%37,9) çoğunlukla, 37’u (%11,3) bazen, 1’ü (%0,3) ara sıra, 0’ü (%0,0) hiç cevabını vermiştir.</w:t>
      </w:r>
    </w:p>
    <w:p w14:paraId="6C217043"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12C1E">
        <w:rPr>
          <w:rFonts w:eastAsiaTheme="majorEastAsia" w:cs="Times New Roman"/>
          <w:bCs/>
          <w:szCs w:val="24"/>
        </w:rPr>
        <w:t>Doğal afetlerin doğuracağı sonuçları değerlendirebilirim</w:t>
      </w:r>
      <w:r>
        <w:rPr>
          <w:rFonts w:eastAsiaTheme="majorEastAsia" w:cs="Times New Roman"/>
          <w:bCs/>
          <w:szCs w:val="24"/>
        </w:rPr>
        <w:t xml:space="preserve">” sorusuna verdikleri cevap değerlendirildiğinde; 163’ü (%49,8) her zaman, 121’si (%37,0) çoğunlukla, 41’u (%12,5) bazen, 0’ü (%0,0) ara sıra, 2’ü (%0,6) hiç cevabını vermiştir. </w:t>
      </w:r>
      <w:r>
        <w:rPr>
          <w:rFonts w:cs="Times New Roman"/>
          <w:szCs w:val="24"/>
        </w:rPr>
        <w:t>Katılımcıların “</w:t>
      </w:r>
      <w:r w:rsidRPr="00612C1E">
        <w:rPr>
          <w:rFonts w:eastAsiaTheme="majorEastAsia" w:cs="Times New Roman"/>
          <w:bCs/>
          <w:szCs w:val="24"/>
        </w:rPr>
        <w:t>Türkiye ile diğer ülkelerin doğal afet önlemlerini kıyaslayabilirim</w:t>
      </w:r>
      <w:r>
        <w:rPr>
          <w:rFonts w:eastAsiaTheme="majorEastAsia" w:cs="Times New Roman"/>
          <w:bCs/>
          <w:szCs w:val="24"/>
        </w:rPr>
        <w:t>” sorusuna verdikleri cevap değerlendirildiğinde; 140’ü (%42,8) her zaman, 136’si (%41,6) çoğunlukla, 48’u (%14,7) bazen, 2’ü (%0,6) ara sıra, 1’ü (%0,3) hiç cevabını vermiştir.</w:t>
      </w:r>
    </w:p>
    <w:p w14:paraId="59DC9D18"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12C1E">
        <w:rPr>
          <w:rFonts w:eastAsiaTheme="majorEastAsia" w:cs="Times New Roman"/>
          <w:bCs/>
          <w:szCs w:val="24"/>
        </w:rPr>
        <w:t>Doğal afet yönetimi ile ilgili kararları sorgulayabilirim</w:t>
      </w:r>
      <w:r>
        <w:rPr>
          <w:rFonts w:eastAsiaTheme="majorEastAsia" w:cs="Times New Roman"/>
          <w:bCs/>
          <w:szCs w:val="24"/>
        </w:rPr>
        <w:t xml:space="preserve">” sorusuna verdikleri cevap değerlendirildiğinde; 190’ü (%48,9) her zaman, 127’si (%38,8) çoğunlukla, 37’u (%11,3) bazen, 3’ü (%0,9) ara sıra, 0’ü (%0,0) hiç cevabını vermiştir. </w:t>
      </w:r>
      <w:r>
        <w:rPr>
          <w:rFonts w:cs="Times New Roman"/>
          <w:szCs w:val="24"/>
        </w:rPr>
        <w:lastRenderedPageBreak/>
        <w:t>Katılımcıların “</w:t>
      </w:r>
      <w:r w:rsidRPr="00612C1E">
        <w:rPr>
          <w:rFonts w:eastAsiaTheme="majorEastAsia" w:cs="Times New Roman"/>
          <w:bCs/>
          <w:szCs w:val="24"/>
        </w:rPr>
        <w:t>Türkiye’de doğal afetlerin dağılışını haritada gösterebilirim</w:t>
      </w:r>
      <w:r>
        <w:rPr>
          <w:rFonts w:eastAsiaTheme="majorEastAsia" w:cs="Times New Roman"/>
          <w:bCs/>
          <w:szCs w:val="24"/>
        </w:rPr>
        <w:t>” sorusuna verdikleri cevap değerlendirildiğinde; 155’ü (%47,4) her zaman, 123’si (%37,6) çoğunlukla, 42’u (%12,8) bazen, 4’ü (%1,2) ara sıra, 3’ü (%0,9) hiç cevabını vermiştir.</w:t>
      </w:r>
    </w:p>
    <w:p w14:paraId="7F838B24"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FD751A">
        <w:rPr>
          <w:rFonts w:eastAsiaTheme="majorEastAsia" w:cs="Times New Roman"/>
          <w:bCs/>
          <w:szCs w:val="24"/>
        </w:rPr>
        <w:t>Doğal afet öncesi ve sonrasında doğal çevrede meydana gelen değişimi algılayabilirim</w:t>
      </w:r>
      <w:r>
        <w:rPr>
          <w:rFonts w:eastAsiaTheme="majorEastAsia" w:cs="Times New Roman"/>
          <w:bCs/>
          <w:szCs w:val="24"/>
        </w:rPr>
        <w:t xml:space="preserve">” sorusuna verdikleri cevap değerlendirildiğinde; 167’ü (%51,1) her zaman, 109’si (%33,3) çoğunlukla, 49’u (%15,0) bazen, 1’ü (%0,3) ara sıra, 1’ü (%0,3) hiç cevabını vermiştir. </w:t>
      </w:r>
      <w:r>
        <w:rPr>
          <w:rFonts w:cs="Times New Roman"/>
          <w:szCs w:val="24"/>
        </w:rPr>
        <w:t>Katılımcıların “</w:t>
      </w:r>
      <w:r w:rsidRPr="00FD751A">
        <w:rPr>
          <w:rFonts w:eastAsiaTheme="majorEastAsia" w:cs="Times New Roman"/>
          <w:bCs/>
          <w:szCs w:val="24"/>
        </w:rPr>
        <w:t>Yer şekillerine bakarak doğal afet riski ile ilgili çıkarımlarda bulunabilirim</w:t>
      </w:r>
      <w:r>
        <w:rPr>
          <w:rFonts w:eastAsiaTheme="majorEastAsia" w:cs="Times New Roman"/>
          <w:bCs/>
          <w:szCs w:val="24"/>
        </w:rPr>
        <w:t>” sorusuna verdikleri cevap değerlendirildiğinde; 133’ü (%40,7) her zaman, 139’si (%42,5) çoğunlukla, 51’u (%15,6) bazen, 3’ü (%0,9) ara sıra, 1’ü (%0,3) hiç cevabını vermiştir.</w:t>
      </w:r>
    </w:p>
    <w:p w14:paraId="747DD3B8"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FD751A">
        <w:rPr>
          <w:rFonts w:eastAsiaTheme="majorEastAsia" w:cs="Times New Roman"/>
          <w:bCs/>
          <w:szCs w:val="24"/>
        </w:rPr>
        <w:t>Hortumdan korunmak için gerekli önlemleri alırım</w:t>
      </w:r>
      <w:r>
        <w:rPr>
          <w:rFonts w:eastAsiaTheme="majorEastAsia" w:cs="Times New Roman"/>
          <w:bCs/>
          <w:szCs w:val="24"/>
        </w:rPr>
        <w:t>” sorusuna verdikleri cevap değerlendirildiğinde; 156’ü (%47,7) her zaman, 116’si (%35,5) çoğunlukla, 43’u (%13,1) bazen, 11’ü (%3,4) ara sıra, 1’ü (%0,3) hiç cevabını vermiştir.</w:t>
      </w:r>
    </w:p>
    <w:p w14:paraId="1A302C90"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FD751A">
        <w:rPr>
          <w:rFonts w:eastAsiaTheme="majorEastAsia" w:cs="Times New Roman"/>
          <w:bCs/>
          <w:szCs w:val="24"/>
        </w:rPr>
        <w:t>Heyelandan korunmak için gerekli önlemleri alırım</w:t>
      </w:r>
      <w:r>
        <w:rPr>
          <w:rFonts w:eastAsiaTheme="majorEastAsia" w:cs="Times New Roman"/>
          <w:bCs/>
          <w:szCs w:val="24"/>
        </w:rPr>
        <w:t xml:space="preserve">” sorusuna verdikleri cevap değerlendirildiğinde; 142’ü (%43,4) her zaman, 134’si (%41,0) çoğunlukla, 45’u (%13,8) bazen, 5’ü (%1,5) ara sıra, 1’ü (%0,3) hiç cevabını vermiştir. </w:t>
      </w:r>
      <w:r>
        <w:rPr>
          <w:rFonts w:cs="Times New Roman"/>
          <w:szCs w:val="24"/>
        </w:rPr>
        <w:t>Katılımcıların “</w:t>
      </w:r>
      <w:proofErr w:type="spellStart"/>
      <w:r w:rsidRPr="00FD751A">
        <w:rPr>
          <w:rFonts w:eastAsiaTheme="majorEastAsia" w:cs="Times New Roman"/>
          <w:bCs/>
          <w:szCs w:val="24"/>
        </w:rPr>
        <w:t>Tsunamiden</w:t>
      </w:r>
      <w:proofErr w:type="spellEnd"/>
      <w:r w:rsidRPr="00FD751A">
        <w:rPr>
          <w:rFonts w:eastAsiaTheme="majorEastAsia" w:cs="Times New Roman"/>
          <w:bCs/>
          <w:szCs w:val="24"/>
        </w:rPr>
        <w:t xml:space="preserve"> korunmak için gerekli önlemleri alırım</w:t>
      </w:r>
      <w:r>
        <w:rPr>
          <w:rFonts w:eastAsiaTheme="majorEastAsia" w:cs="Times New Roman"/>
          <w:bCs/>
          <w:szCs w:val="24"/>
        </w:rPr>
        <w:t xml:space="preserve">” sorusuna verdikleri cevap değerlendirildiğinde; 139’ü (%42,5) her zaman, 123’si (%37,6) çoğunlukla, 53’u (%16,2) bazen, 10’ü (%3,1) ara sıra, 2’ü (%0,6) hiç cevabını vermiştir. </w:t>
      </w:r>
    </w:p>
    <w:p w14:paraId="452A4763" w14:textId="77777777" w:rsidR="00EA3894" w:rsidRDefault="00EA3894" w:rsidP="00EA3894">
      <w:pPr>
        <w:spacing w:after="0" w:line="360" w:lineRule="auto"/>
        <w:ind w:firstLine="708"/>
        <w:rPr>
          <w:rFonts w:eastAsiaTheme="majorEastAsia" w:cs="Times New Roman"/>
          <w:bCs/>
          <w:szCs w:val="24"/>
        </w:rPr>
      </w:pPr>
      <w:r>
        <w:rPr>
          <w:rFonts w:cs="Times New Roman"/>
          <w:szCs w:val="24"/>
        </w:rPr>
        <w:t>Katılımcıların “</w:t>
      </w:r>
      <w:r w:rsidRPr="00FD751A">
        <w:rPr>
          <w:rFonts w:eastAsiaTheme="majorEastAsia" w:cs="Times New Roman"/>
          <w:bCs/>
          <w:szCs w:val="24"/>
        </w:rPr>
        <w:t>Selden korunmak için gerekli önlemleri alırım</w:t>
      </w:r>
      <w:r>
        <w:rPr>
          <w:rFonts w:eastAsiaTheme="majorEastAsia" w:cs="Times New Roman"/>
          <w:bCs/>
          <w:szCs w:val="24"/>
        </w:rPr>
        <w:t xml:space="preserve">” sorusuna verdikleri cevap değerlendirildiğinde; 137’ü (%41,9) her zaman, 134’si (%41,0) çoğunlukla, 52’u (%15,9) bazen, 2’ü (%0,6) ara sıra, 2’ü (%0,6) hiç cevabını vermiştir. </w:t>
      </w:r>
      <w:r>
        <w:rPr>
          <w:rFonts w:cs="Times New Roman"/>
          <w:szCs w:val="24"/>
        </w:rPr>
        <w:t>Katılımcıların “</w:t>
      </w:r>
      <w:r w:rsidRPr="00FD751A">
        <w:rPr>
          <w:rFonts w:eastAsiaTheme="majorEastAsia" w:cs="Times New Roman"/>
          <w:bCs/>
          <w:szCs w:val="24"/>
        </w:rPr>
        <w:t>Fırtınadan korunmak için gerekli önlemleri alırım</w:t>
      </w:r>
      <w:r>
        <w:rPr>
          <w:rFonts w:eastAsiaTheme="majorEastAsia" w:cs="Times New Roman"/>
          <w:bCs/>
          <w:szCs w:val="24"/>
        </w:rPr>
        <w:t>” sorusuna verdikleri cevap değerlendirildiğinde; 156’ü (%47,7) her zaman, 119’si (%36,4) çoğunlukla, 142’u (%12,8) bazen, 8’ü (%2,4) ara sıra, 2’ü (%0,6) hiç cevabını vermiştir.</w:t>
      </w:r>
    </w:p>
    <w:p w14:paraId="020167DA"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FD751A">
        <w:rPr>
          <w:rFonts w:eastAsiaTheme="majorEastAsia" w:cs="Times New Roman"/>
          <w:bCs/>
          <w:szCs w:val="24"/>
        </w:rPr>
        <w:t>Çığ sırasında vücudumu uygun pozisyonda tutarım</w:t>
      </w:r>
      <w:r>
        <w:rPr>
          <w:rFonts w:eastAsiaTheme="majorEastAsia" w:cs="Times New Roman"/>
          <w:bCs/>
          <w:szCs w:val="24"/>
        </w:rPr>
        <w:t xml:space="preserve">” sorusuna verdikleri cevap değerlendirildiğinde; 150’ü (%45,9) her zaman, 120’si (%36,7) çoğunlukla, 36’u (%11,0) bazen, 15’ü (%4,6) ara sıra, 6’ü (%1,8) hiç cevabını vermiştir. </w:t>
      </w:r>
      <w:r>
        <w:rPr>
          <w:rFonts w:cs="Times New Roman"/>
          <w:szCs w:val="24"/>
        </w:rPr>
        <w:t>Katılımcıların “</w:t>
      </w:r>
      <w:r w:rsidRPr="00FD751A">
        <w:rPr>
          <w:rFonts w:eastAsiaTheme="majorEastAsia" w:cs="Times New Roman"/>
          <w:bCs/>
          <w:szCs w:val="24"/>
        </w:rPr>
        <w:t xml:space="preserve">Dolu yağışlarının tarımsal üretimdeki zararlarını azaltacak fikirler </w:t>
      </w:r>
      <w:r w:rsidRPr="00FD751A">
        <w:rPr>
          <w:rFonts w:eastAsiaTheme="majorEastAsia" w:cs="Times New Roman"/>
          <w:bCs/>
          <w:szCs w:val="24"/>
          <w:u w:val="single"/>
        </w:rPr>
        <w:t>üretemem</w:t>
      </w:r>
      <w:r>
        <w:rPr>
          <w:rFonts w:eastAsiaTheme="majorEastAsia" w:cs="Times New Roman"/>
          <w:bCs/>
          <w:szCs w:val="24"/>
        </w:rPr>
        <w:t>” sorusuna verdikleri cevap değerlendirildiğinde; 18’ü (%5,5) her zaman, 19’si (%5,8) çoğunlukla, 46’u (%14,1) bazen, 132’ü (%40,4) ara sıra, 112’ü (%34,3) hiç cevabını vermiştir.</w:t>
      </w:r>
    </w:p>
    <w:p w14:paraId="0AF9C33B"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lastRenderedPageBreak/>
        <w:tab/>
      </w:r>
      <w:r>
        <w:rPr>
          <w:rFonts w:cs="Times New Roman"/>
          <w:szCs w:val="24"/>
        </w:rPr>
        <w:t>Katılımcıların “</w:t>
      </w:r>
      <w:r w:rsidRPr="00FD751A">
        <w:rPr>
          <w:rFonts w:eastAsiaTheme="majorEastAsia" w:cs="Times New Roman"/>
          <w:bCs/>
          <w:szCs w:val="24"/>
        </w:rPr>
        <w:t xml:space="preserve">Deprem çantası </w:t>
      </w:r>
      <w:r w:rsidRPr="00FD751A">
        <w:rPr>
          <w:rFonts w:eastAsiaTheme="majorEastAsia" w:cs="Times New Roman"/>
          <w:bCs/>
          <w:szCs w:val="24"/>
          <w:u w:val="single"/>
        </w:rPr>
        <w:t>hazırlayamam</w:t>
      </w:r>
      <w:r>
        <w:rPr>
          <w:rFonts w:eastAsiaTheme="majorEastAsia" w:cs="Times New Roman"/>
          <w:bCs/>
          <w:szCs w:val="24"/>
        </w:rPr>
        <w:t xml:space="preserve">” sorusuna verdikleri cevap değerlendirildiğinde; 3’ü (%0,9) her zaman, 3’si (%0,9) çoğunlukla, 20’u (%6,1) bazen, 126’ü (%38,5) ara sıra, 175’ü (%53,5) hiç cevabını vermiştir. </w:t>
      </w:r>
      <w:r>
        <w:rPr>
          <w:rFonts w:cs="Times New Roman"/>
          <w:szCs w:val="24"/>
        </w:rPr>
        <w:t>Katılımcıların “</w:t>
      </w:r>
      <w:r w:rsidRPr="00FD751A">
        <w:rPr>
          <w:rFonts w:eastAsiaTheme="majorEastAsia" w:cs="Times New Roman"/>
          <w:bCs/>
          <w:szCs w:val="24"/>
        </w:rPr>
        <w:t xml:space="preserve">Doğal afet sırasında kampüs afet ve kaçış planına göre </w:t>
      </w:r>
      <w:r w:rsidRPr="00FD751A">
        <w:rPr>
          <w:rFonts w:eastAsiaTheme="majorEastAsia" w:cs="Times New Roman"/>
          <w:bCs/>
          <w:szCs w:val="24"/>
          <w:u w:val="single"/>
        </w:rPr>
        <w:t>hareket etmem</w:t>
      </w:r>
      <w:r>
        <w:rPr>
          <w:rFonts w:eastAsiaTheme="majorEastAsia" w:cs="Times New Roman"/>
          <w:bCs/>
          <w:szCs w:val="24"/>
        </w:rPr>
        <w:t>” sorusuna verdikleri cevap değerlendirildiğinde; 3’ü (%0,9) her zaman, 2’si (%0,6) çoğunlukla, 18’u (%5,5) bazen, 110’ü (%33,6) ara sıra, 194’ü (%59,3) hiç cevabını vermiştir.</w:t>
      </w:r>
    </w:p>
    <w:p w14:paraId="2AC36848"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FD751A">
        <w:rPr>
          <w:rFonts w:eastAsiaTheme="majorEastAsia" w:cs="Times New Roman"/>
          <w:bCs/>
          <w:szCs w:val="24"/>
        </w:rPr>
        <w:t xml:space="preserve">Doğal afet yönetimi ile ilgili yasa ve yönetmelikler hakkındaki fikirlerimi her ortamda </w:t>
      </w:r>
      <w:r w:rsidRPr="00FD751A">
        <w:rPr>
          <w:rFonts w:eastAsiaTheme="majorEastAsia" w:cs="Times New Roman"/>
          <w:bCs/>
          <w:szCs w:val="24"/>
          <w:u w:val="single"/>
        </w:rPr>
        <w:t>paylaşmam</w:t>
      </w:r>
      <w:r>
        <w:rPr>
          <w:rFonts w:eastAsiaTheme="majorEastAsia" w:cs="Times New Roman"/>
          <w:bCs/>
          <w:szCs w:val="24"/>
        </w:rPr>
        <w:t>” sorusuna verdikleri cevap değerlendirildiğinde; 1’ü (%0,3) her zaman, 3’si (%0,9) çoğunlukla, 38’u (%11,6) bazen, 134’ü (%41,0) ara sıra, 151’ü (%46,2) hiç cevabını vermiştir.</w:t>
      </w:r>
    </w:p>
    <w:p w14:paraId="25846552" w14:textId="77777777" w:rsidR="00BF58C9" w:rsidRDefault="00EA3894" w:rsidP="00EA3894">
      <w:pPr>
        <w:spacing w:line="360" w:lineRule="auto"/>
        <w:rPr>
          <w:rFonts w:cs="Times New Roman"/>
          <w:szCs w:val="24"/>
        </w:rPr>
      </w:pPr>
      <w:r>
        <w:rPr>
          <w:rFonts w:eastAsiaTheme="majorEastAsia" w:cs="Times New Roman"/>
          <w:bCs/>
          <w:szCs w:val="24"/>
        </w:rPr>
        <w:tab/>
      </w:r>
      <w:r>
        <w:rPr>
          <w:rFonts w:cs="Times New Roman"/>
          <w:szCs w:val="24"/>
        </w:rPr>
        <w:t>Katılımcıların “</w:t>
      </w:r>
      <w:r w:rsidRPr="00FD751A">
        <w:rPr>
          <w:rFonts w:eastAsiaTheme="majorEastAsia" w:cs="Times New Roman"/>
          <w:bCs/>
          <w:szCs w:val="24"/>
        </w:rPr>
        <w:t xml:space="preserve">Depremden korunmak için evde devrilme riski olan eşyaları </w:t>
      </w:r>
      <w:r w:rsidRPr="00FD751A">
        <w:rPr>
          <w:rFonts w:eastAsiaTheme="majorEastAsia" w:cs="Times New Roman"/>
          <w:bCs/>
          <w:szCs w:val="24"/>
          <w:u w:val="single"/>
        </w:rPr>
        <w:t>sabitlemem</w:t>
      </w:r>
      <w:r>
        <w:rPr>
          <w:rFonts w:eastAsiaTheme="majorEastAsia" w:cs="Times New Roman"/>
          <w:bCs/>
          <w:szCs w:val="24"/>
        </w:rPr>
        <w:t xml:space="preserve">” sorusuna verdikleri cevap değerlendirildiğinde; 2’ü (%0,6) her zaman, 2’si (%0,6) çoğunlukla, 22’u (%6,7) bazen, 130’ü (%39,8) ara sıra, 171’ü (%52,3) hiç cevabını vermiştir. </w:t>
      </w:r>
      <w:r>
        <w:rPr>
          <w:rFonts w:cs="Times New Roman"/>
          <w:szCs w:val="24"/>
        </w:rPr>
        <w:t>Katılımcıların “</w:t>
      </w:r>
      <w:r w:rsidRPr="00FD751A">
        <w:rPr>
          <w:rFonts w:eastAsiaTheme="majorEastAsia" w:cs="Times New Roman"/>
          <w:bCs/>
          <w:szCs w:val="24"/>
        </w:rPr>
        <w:t xml:space="preserve">Doğal afet sonrası kamuoyunda oluşan genel düşünce yapısına </w:t>
      </w:r>
      <w:r w:rsidRPr="00FD751A">
        <w:rPr>
          <w:rFonts w:eastAsiaTheme="majorEastAsia" w:cs="Times New Roman"/>
          <w:bCs/>
          <w:szCs w:val="24"/>
          <w:u w:val="single"/>
        </w:rPr>
        <w:t>uymam</w:t>
      </w:r>
      <w:r>
        <w:rPr>
          <w:rFonts w:eastAsiaTheme="majorEastAsia" w:cs="Times New Roman"/>
          <w:bCs/>
          <w:szCs w:val="24"/>
        </w:rPr>
        <w:t xml:space="preserve">” sorusuna verdikleri cevap değerlendirildiğinde; 2’ü (%0,6) her zaman, 3’si (%0,9) çoğunlukla, 33’u (%10,1) bazen, 124’ü (%37,9) ara sıra, 165’ü (%50,5) hiç cevabını vermiştir. </w:t>
      </w:r>
      <w:r>
        <w:rPr>
          <w:rFonts w:cs="Times New Roman"/>
          <w:szCs w:val="24"/>
        </w:rPr>
        <w:t>Katılımcıların “</w:t>
      </w:r>
      <w:r w:rsidRPr="00FD751A">
        <w:rPr>
          <w:rFonts w:eastAsiaTheme="majorEastAsia" w:cs="Times New Roman"/>
          <w:bCs/>
          <w:szCs w:val="24"/>
        </w:rPr>
        <w:t xml:space="preserve">Doğal afet sonrası yapılan ilk yardım faaliyetlerine </w:t>
      </w:r>
      <w:r w:rsidRPr="00FD751A">
        <w:rPr>
          <w:rFonts w:eastAsiaTheme="majorEastAsia" w:cs="Times New Roman"/>
          <w:bCs/>
          <w:szCs w:val="24"/>
          <w:u w:val="single"/>
        </w:rPr>
        <w:t>katılmam</w:t>
      </w:r>
      <w:r>
        <w:rPr>
          <w:rFonts w:eastAsiaTheme="majorEastAsia" w:cs="Times New Roman"/>
          <w:bCs/>
          <w:szCs w:val="24"/>
        </w:rPr>
        <w:t>” sorusuna verdikleri cevap değerlendirildiğinde; 3’ü (%0,9) her zaman, 1’si (%0,3) çoğunlukla, 24’u (%7,3) bazen, 120’ü (%36,7) ara sıra, 179’ü (%54,7) hiç cevabını vermiştir.</w:t>
      </w:r>
    </w:p>
    <w:p w14:paraId="632FB6D8" w14:textId="77777777" w:rsidR="00FD751A" w:rsidRPr="00FD751A" w:rsidRDefault="00FD751A" w:rsidP="00FD751A">
      <w:pPr>
        <w:pStyle w:val="ResimYazs"/>
        <w:keepNext/>
        <w:rPr>
          <w:color w:val="auto"/>
          <w:sz w:val="24"/>
          <w:szCs w:val="24"/>
        </w:rPr>
      </w:pPr>
      <w:bookmarkStart w:id="120" w:name="_Toc26787962"/>
      <w:r w:rsidRPr="00FD751A">
        <w:rPr>
          <w:color w:val="auto"/>
          <w:sz w:val="24"/>
          <w:szCs w:val="24"/>
        </w:rPr>
        <w:t xml:space="preserve">Tablo </w:t>
      </w:r>
      <w:r>
        <w:rPr>
          <w:color w:val="auto"/>
          <w:sz w:val="24"/>
          <w:szCs w:val="24"/>
        </w:rPr>
        <w:t>4.</w:t>
      </w:r>
      <w:r w:rsidR="00090949">
        <w:rPr>
          <w:color w:val="auto"/>
          <w:sz w:val="24"/>
          <w:szCs w:val="24"/>
        </w:rPr>
        <w:t>4</w:t>
      </w:r>
      <w:r w:rsidRPr="00FD751A">
        <w:rPr>
          <w:color w:val="auto"/>
          <w:sz w:val="24"/>
          <w:szCs w:val="24"/>
        </w:rPr>
        <w:t>. Doğal Afet Okuryazarlığı Duyuşsal Eğilimler Ölçeği Frekans Dağılımı</w:t>
      </w:r>
      <w:bookmarkEnd w:id="120"/>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444"/>
        <w:gridCol w:w="518"/>
        <w:gridCol w:w="648"/>
        <w:gridCol w:w="584"/>
        <w:gridCol w:w="582"/>
        <w:gridCol w:w="495"/>
        <w:gridCol w:w="601"/>
        <w:gridCol w:w="658"/>
        <w:gridCol w:w="658"/>
        <w:gridCol w:w="658"/>
        <w:gridCol w:w="658"/>
      </w:tblGrid>
      <w:tr w:rsidR="007574B8" w:rsidRPr="00630B77" w14:paraId="30566E22" w14:textId="77777777" w:rsidTr="007574B8">
        <w:trPr>
          <w:trHeight w:val="600"/>
        </w:trPr>
        <w:tc>
          <w:tcPr>
            <w:tcW w:w="1525" w:type="pct"/>
            <w:vMerge w:val="restart"/>
          </w:tcPr>
          <w:p w14:paraId="38865991" w14:textId="77777777" w:rsidR="00BF58C9" w:rsidRPr="004B454C" w:rsidRDefault="00BF58C9" w:rsidP="007574B8">
            <w:pPr>
              <w:spacing w:after="200" w:line="276" w:lineRule="auto"/>
              <w:jc w:val="center"/>
              <w:rPr>
                <w:rFonts w:eastAsiaTheme="majorEastAsia" w:cs="Times New Roman"/>
                <w:b/>
                <w:bCs/>
                <w:sz w:val="18"/>
                <w:szCs w:val="16"/>
              </w:rPr>
            </w:pPr>
            <w:r>
              <w:rPr>
                <w:rFonts w:eastAsiaTheme="majorEastAsia" w:cs="Times New Roman"/>
                <w:b/>
                <w:bCs/>
                <w:sz w:val="18"/>
                <w:szCs w:val="16"/>
              </w:rPr>
              <w:t>DOĞAL AFET OKURYAZARLIĞI DUYUŞSAL EĞİLİMLER</w:t>
            </w:r>
            <w:r w:rsidRPr="004B454C">
              <w:rPr>
                <w:rFonts w:eastAsiaTheme="majorEastAsia" w:cs="Times New Roman"/>
                <w:b/>
                <w:bCs/>
                <w:sz w:val="18"/>
                <w:szCs w:val="16"/>
              </w:rPr>
              <w:t xml:space="preserve"> ÖLÇEĞİ</w:t>
            </w:r>
          </w:p>
        </w:tc>
        <w:tc>
          <w:tcPr>
            <w:tcW w:w="669" w:type="pct"/>
            <w:gridSpan w:val="2"/>
          </w:tcPr>
          <w:p w14:paraId="1526F0C9" w14:textId="77777777" w:rsidR="00BF58C9" w:rsidRPr="004B454C" w:rsidRDefault="00CF3A82" w:rsidP="007574B8">
            <w:pPr>
              <w:spacing w:after="200" w:line="276" w:lineRule="auto"/>
              <w:jc w:val="left"/>
              <w:rPr>
                <w:rFonts w:eastAsiaTheme="majorEastAsia" w:cs="Times New Roman"/>
                <w:b/>
                <w:bCs/>
                <w:sz w:val="18"/>
                <w:szCs w:val="16"/>
              </w:rPr>
            </w:pPr>
            <w:r>
              <w:rPr>
                <w:rFonts w:eastAsiaTheme="majorEastAsia" w:cs="Times New Roman"/>
                <w:b/>
                <w:bCs/>
                <w:sz w:val="18"/>
                <w:szCs w:val="16"/>
              </w:rPr>
              <w:t>Tamamen Katılıyorum</w:t>
            </w:r>
          </w:p>
        </w:tc>
        <w:tc>
          <w:tcPr>
            <w:tcW w:w="669" w:type="pct"/>
            <w:gridSpan w:val="2"/>
          </w:tcPr>
          <w:p w14:paraId="11F01215" w14:textId="77777777" w:rsidR="00BF58C9" w:rsidRPr="004B454C" w:rsidRDefault="00CF3A82" w:rsidP="007574B8">
            <w:pPr>
              <w:spacing w:after="200" w:line="276" w:lineRule="auto"/>
              <w:jc w:val="left"/>
              <w:rPr>
                <w:rFonts w:eastAsiaTheme="majorEastAsia" w:cs="Times New Roman"/>
                <w:b/>
                <w:bCs/>
                <w:sz w:val="18"/>
                <w:szCs w:val="16"/>
              </w:rPr>
            </w:pPr>
            <w:r>
              <w:rPr>
                <w:rFonts w:eastAsiaTheme="majorEastAsia" w:cs="Times New Roman"/>
                <w:b/>
                <w:bCs/>
                <w:sz w:val="18"/>
                <w:szCs w:val="16"/>
              </w:rPr>
              <w:t>Katılıyorum</w:t>
            </w:r>
          </w:p>
        </w:tc>
        <w:tc>
          <w:tcPr>
            <w:tcW w:w="628" w:type="pct"/>
            <w:gridSpan w:val="2"/>
          </w:tcPr>
          <w:p w14:paraId="41F278E9" w14:textId="77777777" w:rsidR="00BF58C9" w:rsidRPr="004B454C" w:rsidRDefault="00CF3A82" w:rsidP="007574B8">
            <w:pPr>
              <w:spacing w:after="200" w:line="276" w:lineRule="auto"/>
              <w:jc w:val="left"/>
              <w:rPr>
                <w:rFonts w:eastAsiaTheme="majorEastAsia" w:cs="Times New Roman"/>
                <w:b/>
                <w:bCs/>
                <w:sz w:val="18"/>
                <w:szCs w:val="16"/>
              </w:rPr>
            </w:pPr>
            <w:r>
              <w:rPr>
                <w:rFonts w:eastAsiaTheme="majorEastAsia" w:cs="Times New Roman"/>
                <w:b/>
                <w:bCs/>
                <w:sz w:val="18"/>
                <w:szCs w:val="16"/>
              </w:rPr>
              <w:t>Kararsızım</w:t>
            </w:r>
          </w:p>
        </w:tc>
        <w:tc>
          <w:tcPr>
            <w:tcW w:w="755" w:type="pct"/>
            <w:gridSpan w:val="2"/>
          </w:tcPr>
          <w:p w14:paraId="0E154EDA" w14:textId="77777777" w:rsidR="00BF58C9" w:rsidRPr="004B454C" w:rsidRDefault="00CF3A82" w:rsidP="007574B8">
            <w:pPr>
              <w:jc w:val="left"/>
              <w:rPr>
                <w:rFonts w:eastAsiaTheme="majorEastAsia" w:cs="Times New Roman"/>
                <w:b/>
                <w:bCs/>
                <w:sz w:val="18"/>
                <w:szCs w:val="16"/>
              </w:rPr>
            </w:pPr>
            <w:r>
              <w:rPr>
                <w:rFonts w:eastAsiaTheme="majorEastAsia" w:cs="Times New Roman"/>
                <w:b/>
                <w:bCs/>
                <w:sz w:val="18"/>
                <w:szCs w:val="16"/>
              </w:rPr>
              <w:t>Katılmıyorum</w:t>
            </w:r>
          </w:p>
        </w:tc>
        <w:tc>
          <w:tcPr>
            <w:tcW w:w="755" w:type="pct"/>
            <w:gridSpan w:val="2"/>
          </w:tcPr>
          <w:p w14:paraId="627EAA41" w14:textId="77777777" w:rsidR="00BF58C9" w:rsidRPr="004B454C" w:rsidRDefault="00CF3A82" w:rsidP="007574B8">
            <w:pPr>
              <w:jc w:val="left"/>
              <w:rPr>
                <w:rFonts w:eastAsiaTheme="majorEastAsia" w:cs="Times New Roman"/>
                <w:b/>
                <w:bCs/>
                <w:sz w:val="18"/>
                <w:szCs w:val="16"/>
              </w:rPr>
            </w:pPr>
            <w:r>
              <w:rPr>
                <w:rFonts w:eastAsiaTheme="majorEastAsia" w:cs="Times New Roman"/>
                <w:b/>
                <w:bCs/>
                <w:sz w:val="18"/>
                <w:szCs w:val="16"/>
              </w:rPr>
              <w:t>Hiç Katılmıyorum</w:t>
            </w:r>
          </w:p>
        </w:tc>
      </w:tr>
      <w:tr w:rsidR="00CF3A82" w:rsidRPr="00630B77" w14:paraId="44D07884" w14:textId="77777777" w:rsidTr="00FD751A">
        <w:trPr>
          <w:trHeight w:val="480"/>
        </w:trPr>
        <w:tc>
          <w:tcPr>
            <w:tcW w:w="1525" w:type="pct"/>
            <w:vMerge/>
          </w:tcPr>
          <w:p w14:paraId="7ECBE51D" w14:textId="77777777" w:rsidR="00BF58C9" w:rsidRPr="00630B77" w:rsidRDefault="00BF58C9" w:rsidP="007574B8">
            <w:pPr>
              <w:spacing w:after="200" w:line="276" w:lineRule="auto"/>
              <w:jc w:val="left"/>
              <w:rPr>
                <w:rFonts w:eastAsiaTheme="majorEastAsia" w:cs="Times New Roman"/>
                <w:bCs/>
                <w:sz w:val="18"/>
                <w:szCs w:val="16"/>
              </w:rPr>
            </w:pPr>
          </w:p>
        </w:tc>
        <w:tc>
          <w:tcPr>
            <w:tcW w:w="297" w:type="pct"/>
          </w:tcPr>
          <w:p w14:paraId="6F2196C6" w14:textId="77777777" w:rsidR="00BF58C9" w:rsidRPr="00630B77" w:rsidRDefault="00BF58C9" w:rsidP="007574B8">
            <w:pPr>
              <w:jc w:val="left"/>
              <w:rPr>
                <w:rFonts w:cs="Times New Roman"/>
                <w:b/>
                <w:sz w:val="18"/>
                <w:szCs w:val="16"/>
              </w:rPr>
            </w:pPr>
            <w:r w:rsidRPr="00630B77">
              <w:rPr>
                <w:rFonts w:cs="Times New Roman"/>
                <w:b/>
                <w:sz w:val="18"/>
                <w:szCs w:val="16"/>
              </w:rPr>
              <w:t>N</w:t>
            </w:r>
          </w:p>
        </w:tc>
        <w:tc>
          <w:tcPr>
            <w:tcW w:w="372" w:type="pct"/>
          </w:tcPr>
          <w:p w14:paraId="76A212E7" w14:textId="77777777" w:rsidR="00BF58C9" w:rsidRPr="00630B77" w:rsidRDefault="00BF58C9" w:rsidP="007574B8">
            <w:pPr>
              <w:spacing w:after="200" w:line="276" w:lineRule="auto"/>
              <w:jc w:val="left"/>
              <w:rPr>
                <w:rFonts w:cs="Times New Roman"/>
                <w:b/>
                <w:sz w:val="18"/>
                <w:szCs w:val="16"/>
              </w:rPr>
            </w:pPr>
            <w:r w:rsidRPr="00630B77">
              <w:rPr>
                <w:rFonts w:cs="Times New Roman"/>
                <w:b/>
                <w:sz w:val="18"/>
                <w:szCs w:val="16"/>
              </w:rPr>
              <w:t>%</w:t>
            </w:r>
          </w:p>
        </w:tc>
        <w:tc>
          <w:tcPr>
            <w:tcW w:w="335" w:type="pct"/>
          </w:tcPr>
          <w:p w14:paraId="42BC1431" w14:textId="77777777" w:rsidR="00BF58C9" w:rsidRPr="00630B77" w:rsidRDefault="00BF58C9" w:rsidP="007574B8">
            <w:pPr>
              <w:spacing w:after="200" w:line="276" w:lineRule="auto"/>
              <w:jc w:val="left"/>
              <w:rPr>
                <w:rFonts w:cs="Times New Roman"/>
                <w:b/>
                <w:sz w:val="18"/>
                <w:szCs w:val="16"/>
              </w:rPr>
            </w:pPr>
            <w:r w:rsidRPr="00630B77">
              <w:rPr>
                <w:rFonts w:cs="Times New Roman"/>
                <w:b/>
                <w:sz w:val="18"/>
                <w:szCs w:val="16"/>
              </w:rPr>
              <w:t>N</w:t>
            </w:r>
          </w:p>
        </w:tc>
        <w:tc>
          <w:tcPr>
            <w:tcW w:w="334" w:type="pct"/>
          </w:tcPr>
          <w:p w14:paraId="445F6169" w14:textId="77777777" w:rsidR="00BF58C9" w:rsidRPr="00630B77" w:rsidRDefault="00BF58C9" w:rsidP="007574B8">
            <w:pPr>
              <w:spacing w:after="200" w:line="276" w:lineRule="auto"/>
              <w:jc w:val="left"/>
              <w:rPr>
                <w:rFonts w:cs="Times New Roman"/>
                <w:b/>
                <w:sz w:val="18"/>
                <w:szCs w:val="16"/>
              </w:rPr>
            </w:pPr>
            <w:r w:rsidRPr="00630B77">
              <w:rPr>
                <w:rFonts w:cs="Times New Roman"/>
                <w:b/>
                <w:sz w:val="18"/>
                <w:szCs w:val="16"/>
              </w:rPr>
              <w:t>%</w:t>
            </w:r>
          </w:p>
        </w:tc>
        <w:tc>
          <w:tcPr>
            <w:tcW w:w="284" w:type="pct"/>
          </w:tcPr>
          <w:p w14:paraId="1A28C92C" w14:textId="77777777" w:rsidR="00BF58C9" w:rsidRPr="00630B77" w:rsidRDefault="00BF58C9" w:rsidP="007574B8">
            <w:pPr>
              <w:spacing w:after="200" w:line="276" w:lineRule="auto"/>
              <w:jc w:val="left"/>
              <w:rPr>
                <w:rFonts w:cs="Times New Roman"/>
                <w:b/>
                <w:sz w:val="18"/>
                <w:szCs w:val="16"/>
              </w:rPr>
            </w:pPr>
            <w:r>
              <w:rPr>
                <w:rFonts w:cs="Times New Roman"/>
                <w:b/>
                <w:sz w:val="18"/>
                <w:szCs w:val="16"/>
              </w:rPr>
              <w:t>N</w:t>
            </w:r>
          </w:p>
        </w:tc>
        <w:tc>
          <w:tcPr>
            <w:tcW w:w="345" w:type="pct"/>
          </w:tcPr>
          <w:p w14:paraId="29BA5029" w14:textId="77777777" w:rsidR="00BF58C9" w:rsidRPr="00630B77" w:rsidRDefault="00BF58C9" w:rsidP="007574B8">
            <w:pPr>
              <w:spacing w:after="200" w:line="276" w:lineRule="auto"/>
              <w:jc w:val="left"/>
              <w:rPr>
                <w:rFonts w:cs="Times New Roman"/>
                <w:b/>
                <w:sz w:val="18"/>
                <w:szCs w:val="16"/>
              </w:rPr>
            </w:pPr>
            <w:r w:rsidRPr="00630B77">
              <w:rPr>
                <w:rFonts w:cs="Times New Roman"/>
                <w:b/>
                <w:sz w:val="18"/>
                <w:szCs w:val="16"/>
              </w:rPr>
              <w:t>%</w:t>
            </w:r>
          </w:p>
        </w:tc>
        <w:tc>
          <w:tcPr>
            <w:tcW w:w="377" w:type="pct"/>
          </w:tcPr>
          <w:p w14:paraId="6BA2110E" w14:textId="77777777" w:rsidR="00BF58C9" w:rsidRPr="00630B77" w:rsidRDefault="00BF58C9" w:rsidP="007574B8">
            <w:pPr>
              <w:jc w:val="left"/>
              <w:rPr>
                <w:rFonts w:cs="Times New Roman"/>
                <w:b/>
                <w:sz w:val="18"/>
                <w:szCs w:val="16"/>
              </w:rPr>
            </w:pPr>
            <w:r>
              <w:rPr>
                <w:rFonts w:cs="Times New Roman"/>
                <w:b/>
                <w:sz w:val="18"/>
                <w:szCs w:val="16"/>
              </w:rPr>
              <w:t>N</w:t>
            </w:r>
          </w:p>
        </w:tc>
        <w:tc>
          <w:tcPr>
            <w:tcW w:w="378" w:type="pct"/>
          </w:tcPr>
          <w:p w14:paraId="43752FF6" w14:textId="77777777" w:rsidR="00BF58C9" w:rsidRPr="00630B77" w:rsidRDefault="00BF58C9" w:rsidP="007574B8">
            <w:pPr>
              <w:jc w:val="left"/>
              <w:rPr>
                <w:rFonts w:cs="Times New Roman"/>
                <w:b/>
                <w:sz w:val="18"/>
                <w:szCs w:val="16"/>
              </w:rPr>
            </w:pPr>
            <w:r>
              <w:rPr>
                <w:rFonts w:cs="Times New Roman"/>
                <w:b/>
                <w:sz w:val="18"/>
                <w:szCs w:val="16"/>
              </w:rPr>
              <w:t>%</w:t>
            </w:r>
          </w:p>
        </w:tc>
        <w:tc>
          <w:tcPr>
            <w:tcW w:w="377" w:type="pct"/>
          </w:tcPr>
          <w:p w14:paraId="01BDBD2C" w14:textId="77777777" w:rsidR="00BF58C9" w:rsidRPr="00630B77" w:rsidRDefault="00BF58C9" w:rsidP="007574B8">
            <w:pPr>
              <w:jc w:val="left"/>
              <w:rPr>
                <w:rFonts w:cs="Times New Roman"/>
                <w:b/>
                <w:sz w:val="18"/>
                <w:szCs w:val="16"/>
              </w:rPr>
            </w:pPr>
            <w:r>
              <w:rPr>
                <w:rFonts w:cs="Times New Roman"/>
                <w:b/>
                <w:sz w:val="18"/>
                <w:szCs w:val="16"/>
              </w:rPr>
              <w:t>N</w:t>
            </w:r>
          </w:p>
        </w:tc>
        <w:tc>
          <w:tcPr>
            <w:tcW w:w="377" w:type="pct"/>
          </w:tcPr>
          <w:p w14:paraId="670EFB6D" w14:textId="77777777" w:rsidR="00BF58C9" w:rsidRPr="00630B77" w:rsidRDefault="00BF58C9" w:rsidP="007574B8">
            <w:pPr>
              <w:jc w:val="left"/>
              <w:rPr>
                <w:rFonts w:cs="Times New Roman"/>
                <w:b/>
                <w:sz w:val="18"/>
                <w:szCs w:val="16"/>
              </w:rPr>
            </w:pPr>
            <w:r>
              <w:rPr>
                <w:rFonts w:cs="Times New Roman"/>
                <w:b/>
                <w:sz w:val="18"/>
                <w:szCs w:val="16"/>
              </w:rPr>
              <w:t>%</w:t>
            </w:r>
          </w:p>
        </w:tc>
      </w:tr>
      <w:tr w:rsidR="00CF3A82" w:rsidRPr="00630B77" w14:paraId="2FE79F56" w14:textId="77777777" w:rsidTr="00FD751A">
        <w:trPr>
          <w:trHeight w:val="480"/>
        </w:trPr>
        <w:tc>
          <w:tcPr>
            <w:tcW w:w="1525" w:type="pct"/>
          </w:tcPr>
          <w:p w14:paraId="0CAC2A5C" w14:textId="77777777" w:rsidR="00BF58C9" w:rsidRPr="007574B8" w:rsidRDefault="00BF58C9" w:rsidP="007574B8">
            <w:pPr>
              <w:jc w:val="left"/>
              <w:rPr>
                <w:rFonts w:eastAsiaTheme="majorEastAsia" w:cs="Times New Roman"/>
                <w:bCs/>
                <w:color w:val="FF0000"/>
                <w:sz w:val="18"/>
                <w:szCs w:val="16"/>
              </w:rPr>
            </w:pPr>
            <w:r w:rsidRPr="007574B8">
              <w:rPr>
                <w:rFonts w:eastAsiaTheme="majorEastAsia" w:cs="Times New Roman"/>
                <w:bCs/>
                <w:sz w:val="18"/>
                <w:szCs w:val="16"/>
              </w:rPr>
              <w:t>1.</w:t>
            </w:r>
            <w:r w:rsidR="007574B8" w:rsidRPr="007574B8">
              <w:rPr>
                <w:rFonts w:eastAsiaTheme="majorEastAsia" w:cs="Times New Roman"/>
                <w:bCs/>
                <w:sz w:val="18"/>
                <w:szCs w:val="16"/>
              </w:rPr>
              <w:t>Doğal afet sonrası arama-kurtarma faaliyetlerine destek veririm.</w:t>
            </w:r>
          </w:p>
        </w:tc>
        <w:tc>
          <w:tcPr>
            <w:tcW w:w="297" w:type="pct"/>
          </w:tcPr>
          <w:p w14:paraId="43E1CD0F" w14:textId="77777777" w:rsidR="00BF58C9" w:rsidRPr="0079283F" w:rsidRDefault="0079283F" w:rsidP="007574B8">
            <w:pPr>
              <w:jc w:val="left"/>
              <w:rPr>
                <w:rFonts w:cs="Times New Roman"/>
                <w:sz w:val="18"/>
                <w:szCs w:val="18"/>
              </w:rPr>
            </w:pPr>
            <w:r w:rsidRPr="0079283F">
              <w:rPr>
                <w:rFonts w:cs="Times New Roman"/>
                <w:sz w:val="18"/>
                <w:szCs w:val="18"/>
              </w:rPr>
              <w:t>287</w:t>
            </w:r>
          </w:p>
        </w:tc>
        <w:tc>
          <w:tcPr>
            <w:tcW w:w="372" w:type="pct"/>
          </w:tcPr>
          <w:p w14:paraId="488496C9" w14:textId="77777777" w:rsidR="00BF58C9" w:rsidRPr="0079283F" w:rsidRDefault="0079283F" w:rsidP="007574B8">
            <w:pPr>
              <w:jc w:val="left"/>
              <w:rPr>
                <w:rFonts w:cs="Times New Roman"/>
                <w:sz w:val="18"/>
                <w:szCs w:val="18"/>
              </w:rPr>
            </w:pPr>
            <w:r w:rsidRPr="0079283F">
              <w:rPr>
                <w:rFonts w:cs="Times New Roman"/>
                <w:sz w:val="18"/>
                <w:szCs w:val="18"/>
              </w:rPr>
              <w:t>87</w:t>
            </w:r>
            <w:r w:rsidR="00BF58C9" w:rsidRPr="0079283F">
              <w:rPr>
                <w:rFonts w:cs="Times New Roman"/>
                <w:sz w:val="18"/>
                <w:szCs w:val="18"/>
              </w:rPr>
              <w:t>,</w:t>
            </w:r>
            <w:r w:rsidRPr="0079283F">
              <w:rPr>
                <w:rFonts w:cs="Times New Roman"/>
                <w:sz w:val="18"/>
                <w:szCs w:val="18"/>
              </w:rPr>
              <w:t>8</w:t>
            </w:r>
          </w:p>
        </w:tc>
        <w:tc>
          <w:tcPr>
            <w:tcW w:w="335" w:type="pct"/>
          </w:tcPr>
          <w:p w14:paraId="21996ACC" w14:textId="77777777" w:rsidR="00BF58C9" w:rsidRPr="0079283F" w:rsidRDefault="0079283F" w:rsidP="007574B8">
            <w:pPr>
              <w:jc w:val="left"/>
              <w:rPr>
                <w:rFonts w:cs="Times New Roman"/>
                <w:sz w:val="18"/>
                <w:szCs w:val="18"/>
              </w:rPr>
            </w:pPr>
            <w:r w:rsidRPr="0079283F">
              <w:rPr>
                <w:rFonts w:cs="Times New Roman"/>
                <w:sz w:val="18"/>
                <w:szCs w:val="18"/>
              </w:rPr>
              <w:t>33</w:t>
            </w:r>
          </w:p>
        </w:tc>
        <w:tc>
          <w:tcPr>
            <w:tcW w:w="334" w:type="pct"/>
          </w:tcPr>
          <w:p w14:paraId="15A2DC6B" w14:textId="77777777" w:rsidR="00BF58C9" w:rsidRPr="0079283F" w:rsidRDefault="0079283F" w:rsidP="007574B8">
            <w:pPr>
              <w:jc w:val="left"/>
              <w:rPr>
                <w:rFonts w:cs="Times New Roman"/>
                <w:sz w:val="18"/>
                <w:szCs w:val="18"/>
              </w:rPr>
            </w:pPr>
            <w:r w:rsidRPr="0079283F">
              <w:rPr>
                <w:rFonts w:cs="Times New Roman"/>
                <w:sz w:val="18"/>
                <w:szCs w:val="18"/>
              </w:rPr>
              <w:t>10</w:t>
            </w:r>
            <w:r w:rsidR="00BF58C9" w:rsidRPr="0079283F">
              <w:rPr>
                <w:rFonts w:cs="Times New Roman"/>
                <w:sz w:val="18"/>
                <w:szCs w:val="18"/>
              </w:rPr>
              <w:t>,</w:t>
            </w:r>
            <w:r w:rsidRPr="0079283F">
              <w:rPr>
                <w:rFonts w:cs="Times New Roman"/>
                <w:sz w:val="18"/>
                <w:szCs w:val="18"/>
              </w:rPr>
              <w:t>1</w:t>
            </w:r>
          </w:p>
        </w:tc>
        <w:tc>
          <w:tcPr>
            <w:tcW w:w="284" w:type="pct"/>
          </w:tcPr>
          <w:p w14:paraId="23EEB337" w14:textId="77777777" w:rsidR="00BF58C9" w:rsidRPr="0079283F" w:rsidRDefault="0079283F" w:rsidP="007574B8">
            <w:pPr>
              <w:jc w:val="left"/>
              <w:rPr>
                <w:rFonts w:cs="Times New Roman"/>
                <w:sz w:val="18"/>
                <w:szCs w:val="18"/>
              </w:rPr>
            </w:pPr>
            <w:r w:rsidRPr="0079283F">
              <w:rPr>
                <w:rFonts w:cs="Times New Roman"/>
                <w:sz w:val="18"/>
                <w:szCs w:val="18"/>
              </w:rPr>
              <w:t>7</w:t>
            </w:r>
          </w:p>
        </w:tc>
        <w:tc>
          <w:tcPr>
            <w:tcW w:w="345" w:type="pct"/>
          </w:tcPr>
          <w:p w14:paraId="175DFD41" w14:textId="77777777" w:rsidR="00BF58C9" w:rsidRPr="0079283F" w:rsidRDefault="0079283F" w:rsidP="007574B8">
            <w:pPr>
              <w:jc w:val="left"/>
              <w:rPr>
                <w:rFonts w:cs="Times New Roman"/>
                <w:sz w:val="18"/>
                <w:szCs w:val="18"/>
              </w:rPr>
            </w:pPr>
            <w:r w:rsidRPr="0079283F">
              <w:rPr>
                <w:rFonts w:cs="Times New Roman"/>
                <w:sz w:val="18"/>
                <w:szCs w:val="18"/>
              </w:rPr>
              <w:t>2</w:t>
            </w:r>
            <w:r w:rsidR="00BF58C9" w:rsidRPr="0079283F">
              <w:rPr>
                <w:rFonts w:cs="Times New Roman"/>
                <w:sz w:val="18"/>
                <w:szCs w:val="18"/>
              </w:rPr>
              <w:t>,</w:t>
            </w:r>
            <w:r w:rsidRPr="0079283F">
              <w:rPr>
                <w:rFonts w:cs="Times New Roman"/>
                <w:sz w:val="18"/>
                <w:szCs w:val="18"/>
              </w:rPr>
              <w:t>1</w:t>
            </w:r>
          </w:p>
        </w:tc>
        <w:tc>
          <w:tcPr>
            <w:tcW w:w="377" w:type="pct"/>
          </w:tcPr>
          <w:p w14:paraId="0BC969E7" w14:textId="77777777" w:rsidR="00BF58C9" w:rsidRPr="0079283F" w:rsidRDefault="0079283F" w:rsidP="007574B8">
            <w:pPr>
              <w:jc w:val="left"/>
              <w:rPr>
                <w:rFonts w:cs="Times New Roman"/>
                <w:sz w:val="18"/>
                <w:szCs w:val="18"/>
              </w:rPr>
            </w:pPr>
            <w:r w:rsidRPr="0079283F">
              <w:rPr>
                <w:rFonts w:cs="Times New Roman"/>
                <w:sz w:val="18"/>
                <w:szCs w:val="18"/>
              </w:rPr>
              <w:t>0</w:t>
            </w:r>
          </w:p>
        </w:tc>
        <w:tc>
          <w:tcPr>
            <w:tcW w:w="378" w:type="pct"/>
          </w:tcPr>
          <w:p w14:paraId="48F07ABD" w14:textId="77777777" w:rsidR="00BF58C9" w:rsidRPr="0079283F" w:rsidRDefault="00BF58C9" w:rsidP="007574B8">
            <w:pPr>
              <w:jc w:val="left"/>
              <w:rPr>
                <w:rFonts w:cs="Times New Roman"/>
                <w:sz w:val="18"/>
                <w:szCs w:val="18"/>
              </w:rPr>
            </w:pPr>
            <w:r w:rsidRPr="0079283F">
              <w:rPr>
                <w:rFonts w:cs="Times New Roman"/>
                <w:sz w:val="18"/>
                <w:szCs w:val="18"/>
              </w:rPr>
              <w:t>0,</w:t>
            </w:r>
            <w:r w:rsidR="0079283F" w:rsidRPr="0079283F">
              <w:rPr>
                <w:rFonts w:cs="Times New Roman"/>
                <w:sz w:val="18"/>
                <w:szCs w:val="18"/>
              </w:rPr>
              <w:t>0</w:t>
            </w:r>
          </w:p>
        </w:tc>
        <w:tc>
          <w:tcPr>
            <w:tcW w:w="377" w:type="pct"/>
          </w:tcPr>
          <w:p w14:paraId="4CA18ADD" w14:textId="77777777" w:rsidR="00BF58C9" w:rsidRPr="0079283F" w:rsidRDefault="0079283F" w:rsidP="007574B8">
            <w:pPr>
              <w:jc w:val="left"/>
              <w:rPr>
                <w:rFonts w:cs="Times New Roman"/>
                <w:sz w:val="18"/>
                <w:szCs w:val="18"/>
              </w:rPr>
            </w:pPr>
            <w:r w:rsidRPr="0079283F">
              <w:rPr>
                <w:rFonts w:cs="Times New Roman"/>
                <w:sz w:val="18"/>
                <w:szCs w:val="18"/>
              </w:rPr>
              <w:t>0</w:t>
            </w:r>
          </w:p>
        </w:tc>
        <w:tc>
          <w:tcPr>
            <w:tcW w:w="377" w:type="pct"/>
          </w:tcPr>
          <w:p w14:paraId="6C5910D5" w14:textId="77777777" w:rsidR="00BF58C9" w:rsidRPr="0079283F" w:rsidRDefault="00BF58C9" w:rsidP="007574B8">
            <w:pPr>
              <w:jc w:val="left"/>
              <w:rPr>
                <w:rFonts w:cs="Times New Roman"/>
                <w:sz w:val="18"/>
                <w:szCs w:val="18"/>
              </w:rPr>
            </w:pPr>
            <w:r w:rsidRPr="0079283F">
              <w:rPr>
                <w:rFonts w:cs="Times New Roman"/>
                <w:sz w:val="18"/>
                <w:szCs w:val="18"/>
              </w:rPr>
              <w:t>0,</w:t>
            </w:r>
            <w:r w:rsidR="0079283F" w:rsidRPr="0079283F">
              <w:rPr>
                <w:rFonts w:cs="Times New Roman"/>
                <w:sz w:val="18"/>
                <w:szCs w:val="18"/>
              </w:rPr>
              <w:t>0</w:t>
            </w:r>
          </w:p>
        </w:tc>
      </w:tr>
      <w:tr w:rsidR="00CF3A82" w:rsidRPr="00630B77" w14:paraId="4B94AB81" w14:textId="77777777" w:rsidTr="00FD751A">
        <w:trPr>
          <w:trHeight w:val="480"/>
        </w:trPr>
        <w:tc>
          <w:tcPr>
            <w:tcW w:w="1525" w:type="pct"/>
          </w:tcPr>
          <w:p w14:paraId="63D865B4" w14:textId="77777777" w:rsidR="00BF58C9" w:rsidRPr="007574B8" w:rsidRDefault="00BF58C9" w:rsidP="007574B8">
            <w:pPr>
              <w:jc w:val="left"/>
              <w:rPr>
                <w:rFonts w:eastAsiaTheme="majorEastAsia" w:cs="Times New Roman"/>
                <w:bCs/>
                <w:color w:val="FF0000"/>
                <w:sz w:val="18"/>
                <w:szCs w:val="16"/>
              </w:rPr>
            </w:pPr>
            <w:r w:rsidRPr="007574B8">
              <w:rPr>
                <w:rFonts w:eastAsiaTheme="majorEastAsia" w:cs="Times New Roman"/>
                <w:bCs/>
                <w:sz w:val="18"/>
                <w:szCs w:val="16"/>
              </w:rPr>
              <w:t>2.</w:t>
            </w:r>
            <w:r w:rsidR="007574B8" w:rsidRPr="007574B8">
              <w:rPr>
                <w:rFonts w:eastAsiaTheme="majorEastAsia" w:cs="Times New Roman"/>
                <w:bCs/>
                <w:sz w:val="18"/>
                <w:szCs w:val="16"/>
              </w:rPr>
              <w:t>Ebeveynlere doğal afet eğitimi verilmesi için elimden geleni yaparım.</w:t>
            </w:r>
          </w:p>
        </w:tc>
        <w:tc>
          <w:tcPr>
            <w:tcW w:w="297" w:type="pct"/>
          </w:tcPr>
          <w:p w14:paraId="7FC2A4D2" w14:textId="77777777" w:rsidR="00BF58C9" w:rsidRPr="0079283F" w:rsidRDefault="00BF58C9" w:rsidP="007574B8">
            <w:pPr>
              <w:jc w:val="left"/>
              <w:rPr>
                <w:rFonts w:cs="Times New Roman"/>
                <w:sz w:val="18"/>
                <w:szCs w:val="18"/>
              </w:rPr>
            </w:pPr>
            <w:r w:rsidRPr="0079283F">
              <w:rPr>
                <w:rFonts w:cs="Times New Roman"/>
                <w:sz w:val="18"/>
                <w:szCs w:val="18"/>
              </w:rPr>
              <w:t>1</w:t>
            </w:r>
            <w:r w:rsidR="0079283F" w:rsidRPr="0079283F">
              <w:rPr>
                <w:rFonts w:cs="Times New Roman"/>
                <w:sz w:val="18"/>
                <w:szCs w:val="18"/>
              </w:rPr>
              <w:t>72</w:t>
            </w:r>
          </w:p>
        </w:tc>
        <w:tc>
          <w:tcPr>
            <w:tcW w:w="372" w:type="pct"/>
          </w:tcPr>
          <w:p w14:paraId="693A04D9" w14:textId="77777777" w:rsidR="00BF58C9" w:rsidRPr="0079283F" w:rsidRDefault="0079283F" w:rsidP="007574B8">
            <w:pPr>
              <w:jc w:val="left"/>
              <w:rPr>
                <w:rFonts w:cs="Times New Roman"/>
                <w:sz w:val="18"/>
                <w:szCs w:val="18"/>
              </w:rPr>
            </w:pPr>
            <w:r w:rsidRPr="0079283F">
              <w:rPr>
                <w:rFonts w:cs="Times New Roman"/>
                <w:sz w:val="18"/>
                <w:szCs w:val="18"/>
              </w:rPr>
              <w:t>5</w:t>
            </w:r>
            <w:r w:rsidR="00BF58C9" w:rsidRPr="0079283F">
              <w:rPr>
                <w:rFonts w:cs="Times New Roman"/>
                <w:sz w:val="18"/>
                <w:szCs w:val="18"/>
              </w:rPr>
              <w:t>2,</w:t>
            </w:r>
            <w:r w:rsidRPr="0079283F">
              <w:rPr>
                <w:rFonts w:cs="Times New Roman"/>
                <w:sz w:val="18"/>
                <w:szCs w:val="18"/>
              </w:rPr>
              <w:t>6</w:t>
            </w:r>
          </w:p>
        </w:tc>
        <w:tc>
          <w:tcPr>
            <w:tcW w:w="335" w:type="pct"/>
          </w:tcPr>
          <w:p w14:paraId="71D8DCB5" w14:textId="77777777" w:rsidR="00BF58C9" w:rsidRPr="0079283F" w:rsidRDefault="00BF58C9" w:rsidP="007574B8">
            <w:pPr>
              <w:jc w:val="left"/>
              <w:rPr>
                <w:rFonts w:cs="Times New Roman"/>
                <w:sz w:val="18"/>
                <w:szCs w:val="18"/>
              </w:rPr>
            </w:pPr>
            <w:r w:rsidRPr="0079283F">
              <w:rPr>
                <w:rFonts w:cs="Times New Roman"/>
                <w:sz w:val="18"/>
                <w:szCs w:val="18"/>
              </w:rPr>
              <w:t>1</w:t>
            </w:r>
            <w:r w:rsidR="0079283F" w:rsidRPr="0079283F">
              <w:rPr>
                <w:rFonts w:cs="Times New Roman"/>
                <w:sz w:val="18"/>
                <w:szCs w:val="18"/>
              </w:rPr>
              <w:t>44</w:t>
            </w:r>
          </w:p>
        </w:tc>
        <w:tc>
          <w:tcPr>
            <w:tcW w:w="334" w:type="pct"/>
          </w:tcPr>
          <w:p w14:paraId="279810D4" w14:textId="77777777" w:rsidR="00BF58C9" w:rsidRPr="0079283F" w:rsidRDefault="0079283F" w:rsidP="007574B8">
            <w:pPr>
              <w:jc w:val="left"/>
              <w:rPr>
                <w:rFonts w:cs="Times New Roman"/>
                <w:sz w:val="18"/>
                <w:szCs w:val="18"/>
              </w:rPr>
            </w:pPr>
            <w:r w:rsidRPr="0079283F">
              <w:rPr>
                <w:rFonts w:cs="Times New Roman"/>
                <w:sz w:val="18"/>
                <w:szCs w:val="18"/>
              </w:rPr>
              <w:t>44</w:t>
            </w:r>
            <w:r w:rsidR="00BF58C9" w:rsidRPr="0079283F">
              <w:rPr>
                <w:rFonts w:cs="Times New Roman"/>
                <w:sz w:val="18"/>
                <w:szCs w:val="18"/>
              </w:rPr>
              <w:t>,</w:t>
            </w:r>
            <w:r w:rsidRPr="0079283F">
              <w:rPr>
                <w:rFonts w:cs="Times New Roman"/>
                <w:sz w:val="18"/>
                <w:szCs w:val="18"/>
              </w:rPr>
              <w:t>0</w:t>
            </w:r>
          </w:p>
        </w:tc>
        <w:tc>
          <w:tcPr>
            <w:tcW w:w="284" w:type="pct"/>
          </w:tcPr>
          <w:p w14:paraId="0FCA5F46" w14:textId="77777777" w:rsidR="00BF58C9" w:rsidRPr="0079283F" w:rsidRDefault="00BF58C9" w:rsidP="007574B8">
            <w:pPr>
              <w:jc w:val="left"/>
              <w:rPr>
                <w:rFonts w:cs="Times New Roman"/>
                <w:sz w:val="18"/>
                <w:szCs w:val="18"/>
              </w:rPr>
            </w:pPr>
            <w:r w:rsidRPr="0079283F">
              <w:rPr>
                <w:rFonts w:cs="Times New Roman"/>
                <w:sz w:val="18"/>
                <w:szCs w:val="18"/>
              </w:rPr>
              <w:t>1</w:t>
            </w:r>
            <w:r w:rsidR="0079283F" w:rsidRPr="0079283F">
              <w:rPr>
                <w:rFonts w:cs="Times New Roman"/>
                <w:sz w:val="18"/>
                <w:szCs w:val="18"/>
              </w:rPr>
              <w:t>1</w:t>
            </w:r>
          </w:p>
        </w:tc>
        <w:tc>
          <w:tcPr>
            <w:tcW w:w="345" w:type="pct"/>
          </w:tcPr>
          <w:p w14:paraId="61B5B421" w14:textId="77777777" w:rsidR="00BF58C9" w:rsidRPr="0079283F" w:rsidRDefault="0079283F" w:rsidP="007574B8">
            <w:pPr>
              <w:jc w:val="left"/>
              <w:rPr>
                <w:rFonts w:cs="Times New Roman"/>
                <w:sz w:val="18"/>
                <w:szCs w:val="18"/>
              </w:rPr>
            </w:pPr>
            <w:r w:rsidRPr="0079283F">
              <w:rPr>
                <w:rFonts w:cs="Times New Roman"/>
                <w:sz w:val="18"/>
                <w:szCs w:val="18"/>
              </w:rPr>
              <w:t>3</w:t>
            </w:r>
            <w:r w:rsidR="00BF58C9" w:rsidRPr="0079283F">
              <w:rPr>
                <w:rFonts w:cs="Times New Roman"/>
                <w:sz w:val="18"/>
                <w:szCs w:val="18"/>
              </w:rPr>
              <w:t>,</w:t>
            </w:r>
            <w:r w:rsidRPr="0079283F">
              <w:rPr>
                <w:rFonts w:cs="Times New Roman"/>
                <w:sz w:val="18"/>
                <w:szCs w:val="18"/>
              </w:rPr>
              <w:t>4</w:t>
            </w:r>
          </w:p>
        </w:tc>
        <w:tc>
          <w:tcPr>
            <w:tcW w:w="377" w:type="pct"/>
          </w:tcPr>
          <w:p w14:paraId="12CC3C91" w14:textId="77777777" w:rsidR="00BF58C9" w:rsidRPr="0079283F" w:rsidRDefault="0079283F" w:rsidP="007574B8">
            <w:pPr>
              <w:jc w:val="left"/>
              <w:rPr>
                <w:rFonts w:cs="Times New Roman"/>
                <w:sz w:val="18"/>
                <w:szCs w:val="18"/>
              </w:rPr>
            </w:pPr>
            <w:r w:rsidRPr="0079283F">
              <w:rPr>
                <w:rFonts w:cs="Times New Roman"/>
                <w:sz w:val="18"/>
                <w:szCs w:val="18"/>
              </w:rPr>
              <w:t>0</w:t>
            </w:r>
          </w:p>
        </w:tc>
        <w:tc>
          <w:tcPr>
            <w:tcW w:w="378" w:type="pct"/>
          </w:tcPr>
          <w:p w14:paraId="403C53B4" w14:textId="77777777" w:rsidR="00BF58C9" w:rsidRPr="0079283F" w:rsidRDefault="00BF58C9" w:rsidP="007574B8">
            <w:pPr>
              <w:jc w:val="left"/>
              <w:rPr>
                <w:rFonts w:cs="Times New Roman"/>
                <w:sz w:val="18"/>
                <w:szCs w:val="18"/>
              </w:rPr>
            </w:pPr>
            <w:r w:rsidRPr="0079283F">
              <w:rPr>
                <w:rFonts w:cs="Times New Roman"/>
                <w:sz w:val="18"/>
                <w:szCs w:val="18"/>
              </w:rPr>
              <w:t>0,</w:t>
            </w:r>
            <w:r w:rsidR="0079283F" w:rsidRPr="0079283F">
              <w:rPr>
                <w:rFonts w:cs="Times New Roman"/>
                <w:sz w:val="18"/>
                <w:szCs w:val="18"/>
              </w:rPr>
              <w:t>0</w:t>
            </w:r>
          </w:p>
        </w:tc>
        <w:tc>
          <w:tcPr>
            <w:tcW w:w="377" w:type="pct"/>
          </w:tcPr>
          <w:p w14:paraId="6563EFBD" w14:textId="77777777" w:rsidR="00BF58C9" w:rsidRPr="0079283F" w:rsidRDefault="0079283F" w:rsidP="007574B8">
            <w:pPr>
              <w:jc w:val="left"/>
              <w:rPr>
                <w:rFonts w:cs="Times New Roman"/>
                <w:sz w:val="18"/>
                <w:szCs w:val="18"/>
              </w:rPr>
            </w:pPr>
            <w:r w:rsidRPr="0079283F">
              <w:rPr>
                <w:rFonts w:cs="Times New Roman"/>
                <w:sz w:val="18"/>
                <w:szCs w:val="18"/>
              </w:rPr>
              <w:t>0</w:t>
            </w:r>
          </w:p>
        </w:tc>
        <w:tc>
          <w:tcPr>
            <w:tcW w:w="377" w:type="pct"/>
          </w:tcPr>
          <w:p w14:paraId="45F10D36" w14:textId="77777777" w:rsidR="00BF58C9" w:rsidRPr="0079283F" w:rsidRDefault="00BF58C9" w:rsidP="007574B8">
            <w:pPr>
              <w:jc w:val="left"/>
              <w:rPr>
                <w:rFonts w:cs="Times New Roman"/>
                <w:sz w:val="18"/>
                <w:szCs w:val="18"/>
              </w:rPr>
            </w:pPr>
            <w:r w:rsidRPr="0079283F">
              <w:rPr>
                <w:rFonts w:cs="Times New Roman"/>
                <w:sz w:val="18"/>
                <w:szCs w:val="18"/>
              </w:rPr>
              <w:t>0,</w:t>
            </w:r>
            <w:r w:rsidR="0079283F" w:rsidRPr="0079283F">
              <w:rPr>
                <w:rFonts w:cs="Times New Roman"/>
                <w:sz w:val="18"/>
                <w:szCs w:val="18"/>
              </w:rPr>
              <w:t>0</w:t>
            </w:r>
          </w:p>
        </w:tc>
      </w:tr>
      <w:tr w:rsidR="00CF3A82" w:rsidRPr="00630B77" w14:paraId="29C307BC" w14:textId="77777777" w:rsidTr="00FD751A">
        <w:trPr>
          <w:trHeight w:val="480"/>
        </w:trPr>
        <w:tc>
          <w:tcPr>
            <w:tcW w:w="1525" w:type="pct"/>
          </w:tcPr>
          <w:p w14:paraId="21845A5E" w14:textId="77777777" w:rsidR="00BF58C9" w:rsidRPr="007574B8" w:rsidRDefault="00BF58C9" w:rsidP="007574B8">
            <w:pPr>
              <w:jc w:val="left"/>
              <w:rPr>
                <w:rFonts w:eastAsiaTheme="majorEastAsia" w:cs="Times New Roman"/>
                <w:bCs/>
                <w:color w:val="FF0000"/>
                <w:sz w:val="18"/>
                <w:szCs w:val="16"/>
              </w:rPr>
            </w:pPr>
            <w:r w:rsidRPr="007574B8">
              <w:rPr>
                <w:rFonts w:eastAsiaTheme="majorEastAsia" w:cs="Times New Roman"/>
                <w:bCs/>
                <w:sz w:val="18"/>
                <w:szCs w:val="16"/>
              </w:rPr>
              <w:t>3.</w:t>
            </w:r>
            <w:r w:rsidR="007574B8" w:rsidRPr="007574B8">
              <w:rPr>
                <w:rFonts w:eastAsiaTheme="majorEastAsia" w:cs="Times New Roman"/>
                <w:bCs/>
                <w:sz w:val="18"/>
                <w:szCs w:val="16"/>
              </w:rPr>
              <w:t>Doğal afetlerle ilgili kurumların yetkili makamlarında görev yapmayı isterim.</w:t>
            </w:r>
          </w:p>
        </w:tc>
        <w:tc>
          <w:tcPr>
            <w:tcW w:w="297" w:type="pct"/>
          </w:tcPr>
          <w:p w14:paraId="6D8B8E34" w14:textId="77777777" w:rsidR="00BF58C9" w:rsidRPr="0079283F" w:rsidRDefault="00BF58C9" w:rsidP="007574B8">
            <w:pPr>
              <w:jc w:val="left"/>
              <w:rPr>
                <w:rFonts w:cs="Times New Roman"/>
                <w:sz w:val="18"/>
                <w:szCs w:val="18"/>
              </w:rPr>
            </w:pPr>
            <w:r w:rsidRPr="0079283F">
              <w:rPr>
                <w:rFonts w:cs="Times New Roman"/>
                <w:sz w:val="18"/>
                <w:szCs w:val="18"/>
              </w:rPr>
              <w:t>1</w:t>
            </w:r>
            <w:r w:rsidR="0079283F" w:rsidRPr="0079283F">
              <w:rPr>
                <w:rFonts w:cs="Times New Roman"/>
                <w:sz w:val="18"/>
                <w:szCs w:val="18"/>
              </w:rPr>
              <w:t>72</w:t>
            </w:r>
          </w:p>
        </w:tc>
        <w:tc>
          <w:tcPr>
            <w:tcW w:w="372" w:type="pct"/>
          </w:tcPr>
          <w:p w14:paraId="1DDB5ABA" w14:textId="77777777" w:rsidR="00BF58C9" w:rsidRPr="0079283F" w:rsidRDefault="0079283F" w:rsidP="007574B8">
            <w:pPr>
              <w:jc w:val="left"/>
              <w:rPr>
                <w:rFonts w:cs="Times New Roman"/>
                <w:sz w:val="18"/>
                <w:szCs w:val="18"/>
              </w:rPr>
            </w:pPr>
            <w:r w:rsidRPr="0079283F">
              <w:rPr>
                <w:rFonts w:cs="Times New Roman"/>
                <w:sz w:val="18"/>
                <w:szCs w:val="18"/>
              </w:rPr>
              <w:t>52</w:t>
            </w:r>
            <w:r w:rsidR="00BF58C9" w:rsidRPr="0079283F">
              <w:rPr>
                <w:rFonts w:cs="Times New Roman"/>
                <w:sz w:val="18"/>
                <w:szCs w:val="18"/>
              </w:rPr>
              <w:t>,</w:t>
            </w:r>
            <w:r w:rsidRPr="0079283F">
              <w:rPr>
                <w:rFonts w:cs="Times New Roman"/>
                <w:sz w:val="18"/>
                <w:szCs w:val="18"/>
              </w:rPr>
              <w:t>6</w:t>
            </w:r>
          </w:p>
        </w:tc>
        <w:tc>
          <w:tcPr>
            <w:tcW w:w="335" w:type="pct"/>
          </w:tcPr>
          <w:p w14:paraId="0334528A" w14:textId="77777777" w:rsidR="00BF58C9" w:rsidRPr="0079283F" w:rsidRDefault="00BF58C9" w:rsidP="007574B8">
            <w:pPr>
              <w:jc w:val="left"/>
              <w:rPr>
                <w:rFonts w:cs="Times New Roman"/>
                <w:sz w:val="18"/>
                <w:szCs w:val="18"/>
              </w:rPr>
            </w:pPr>
            <w:r w:rsidRPr="0079283F">
              <w:rPr>
                <w:rFonts w:cs="Times New Roman"/>
                <w:sz w:val="18"/>
                <w:szCs w:val="18"/>
              </w:rPr>
              <w:t>1</w:t>
            </w:r>
            <w:r w:rsidR="0079283F" w:rsidRPr="0079283F">
              <w:rPr>
                <w:rFonts w:cs="Times New Roman"/>
                <w:sz w:val="18"/>
                <w:szCs w:val="18"/>
              </w:rPr>
              <w:t>05</w:t>
            </w:r>
          </w:p>
        </w:tc>
        <w:tc>
          <w:tcPr>
            <w:tcW w:w="334" w:type="pct"/>
          </w:tcPr>
          <w:p w14:paraId="094F17C2" w14:textId="77777777" w:rsidR="00BF58C9" w:rsidRPr="0079283F" w:rsidRDefault="00BF58C9" w:rsidP="007574B8">
            <w:pPr>
              <w:jc w:val="left"/>
              <w:rPr>
                <w:rFonts w:cs="Times New Roman"/>
                <w:sz w:val="18"/>
                <w:szCs w:val="18"/>
              </w:rPr>
            </w:pPr>
            <w:r w:rsidRPr="0079283F">
              <w:rPr>
                <w:rFonts w:cs="Times New Roman"/>
                <w:sz w:val="18"/>
                <w:szCs w:val="18"/>
              </w:rPr>
              <w:t>3</w:t>
            </w:r>
            <w:r w:rsidR="0079283F" w:rsidRPr="0079283F">
              <w:rPr>
                <w:rFonts w:cs="Times New Roman"/>
                <w:sz w:val="18"/>
                <w:szCs w:val="18"/>
              </w:rPr>
              <w:t>2</w:t>
            </w:r>
            <w:r w:rsidRPr="0079283F">
              <w:rPr>
                <w:rFonts w:cs="Times New Roman"/>
                <w:sz w:val="18"/>
                <w:szCs w:val="18"/>
              </w:rPr>
              <w:t>,</w:t>
            </w:r>
            <w:r w:rsidR="0079283F" w:rsidRPr="0079283F">
              <w:rPr>
                <w:rFonts w:cs="Times New Roman"/>
                <w:sz w:val="18"/>
                <w:szCs w:val="18"/>
              </w:rPr>
              <w:t>1</w:t>
            </w:r>
          </w:p>
        </w:tc>
        <w:tc>
          <w:tcPr>
            <w:tcW w:w="284" w:type="pct"/>
          </w:tcPr>
          <w:p w14:paraId="3A4F139E" w14:textId="77777777" w:rsidR="00BF58C9" w:rsidRPr="0079283F" w:rsidRDefault="0079283F" w:rsidP="007574B8">
            <w:pPr>
              <w:jc w:val="left"/>
              <w:rPr>
                <w:rFonts w:cs="Times New Roman"/>
                <w:sz w:val="18"/>
                <w:szCs w:val="18"/>
              </w:rPr>
            </w:pPr>
            <w:r w:rsidRPr="0079283F">
              <w:rPr>
                <w:rFonts w:cs="Times New Roman"/>
                <w:sz w:val="18"/>
                <w:szCs w:val="18"/>
              </w:rPr>
              <w:t>50</w:t>
            </w:r>
          </w:p>
        </w:tc>
        <w:tc>
          <w:tcPr>
            <w:tcW w:w="345" w:type="pct"/>
          </w:tcPr>
          <w:p w14:paraId="06B07054" w14:textId="77777777" w:rsidR="00BF58C9" w:rsidRPr="0079283F" w:rsidRDefault="00BF58C9" w:rsidP="007574B8">
            <w:pPr>
              <w:jc w:val="left"/>
              <w:rPr>
                <w:rFonts w:cs="Times New Roman"/>
                <w:sz w:val="18"/>
                <w:szCs w:val="18"/>
              </w:rPr>
            </w:pPr>
            <w:r w:rsidRPr="0079283F">
              <w:rPr>
                <w:rFonts w:cs="Times New Roman"/>
                <w:sz w:val="18"/>
                <w:szCs w:val="18"/>
              </w:rPr>
              <w:t>1</w:t>
            </w:r>
            <w:r w:rsidR="0079283F" w:rsidRPr="0079283F">
              <w:rPr>
                <w:rFonts w:cs="Times New Roman"/>
                <w:sz w:val="18"/>
                <w:szCs w:val="18"/>
              </w:rPr>
              <w:t>5</w:t>
            </w:r>
            <w:r w:rsidRPr="0079283F">
              <w:rPr>
                <w:rFonts w:cs="Times New Roman"/>
                <w:sz w:val="18"/>
                <w:szCs w:val="18"/>
              </w:rPr>
              <w:t>,3</w:t>
            </w:r>
          </w:p>
        </w:tc>
        <w:tc>
          <w:tcPr>
            <w:tcW w:w="377" w:type="pct"/>
          </w:tcPr>
          <w:p w14:paraId="39D20C33" w14:textId="77777777" w:rsidR="00BF58C9" w:rsidRPr="0079283F" w:rsidRDefault="0079283F" w:rsidP="007574B8">
            <w:pPr>
              <w:jc w:val="left"/>
              <w:rPr>
                <w:rFonts w:cs="Times New Roman"/>
                <w:sz w:val="18"/>
                <w:szCs w:val="18"/>
              </w:rPr>
            </w:pPr>
            <w:r w:rsidRPr="0079283F">
              <w:rPr>
                <w:rFonts w:cs="Times New Roman"/>
                <w:sz w:val="18"/>
                <w:szCs w:val="18"/>
              </w:rPr>
              <w:t>0</w:t>
            </w:r>
          </w:p>
        </w:tc>
        <w:tc>
          <w:tcPr>
            <w:tcW w:w="378" w:type="pct"/>
          </w:tcPr>
          <w:p w14:paraId="4A2AD785" w14:textId="77777777" w:rsidR="00BF58C9" w:rsidRPr="0079283F" w:rsidRDefault="00BF58C9" w:rsidP="007574B8">
            <w:pPr>
              <w:jc w:val="left"/>
              <w:rPr>
                <w:rFonts w:cs="Times New Roman"/>
                <w:sz w:val="18"/>
                <w:szCs w:val="18"/>
              </w:rPr>
            </w:pPr>
            <w:r w:rsidRPr="0079283F">
              <w:rPr>
                <w:rFonts w:cs="Times New Roman"/>
                <w:sz w:val="18"/>
                <w:szCs w:val="18"/>
              </w:rPr>
              <w:t>0,</w:t>
            </w:r>
            <w:r w:rsidR="0079283F" w:rsidRPr="0079283F">
              <w:rPr>
                <w:rFonts w:cs="Times New Roman"/>
                <w:sz w:val="18"/>
                <w:szCs w:val="18"/>
              </w:rPr>
              <w:t>0</w:t>
            </w:r>
          </w:p>
        </w:tc>
        <w:tc>
          <w:tcPr>
            <w:tcW w:w="377" w:type="pct"/>
          </w:tcPr>
          <w:p w14:paraId="689ADEBC" w14:textId="77777777" w:rsidR="00BF58C9" w:rsidRPr="0079283F" w:rsidRDefault="00BF58C9" w:rsidP="007574B8">
            <w:pPr>
              <w:jc w:val="left"/>
              <w:rPr>
                <w:rFonts w:cs="Times New Roman"/>
                <w:sz w:val="18"/>
                <w:szCs w:val="18"/>
              </w:rPr>
            </w:pPr>
            <w:r w:rsidRPr="0079283F">
              <w:rPr>
                <w:rFonts w:cs="Times New Roman"/>
                <w:sz w:val="18"/>
                <w:szCs w:val="18"/>
              </w:rPr>
              <w:t>0</w:t>
            </w:r>
          </w:p>
        </w:tc>
        <w:tc>
          <w:tcPr>
            <w:tcW w:w="377" w:type="pct"/>
          </w:tcPr>
          <w:p w14:paraId="185FAED6" w14:textId="77777777" w:rsidR="00BF58C9" w:rsidRPr="0079283F" w:rsidRDefault="00BF58C9" w:rsidP="007574B8">
            <w:pPr>
              <w:jc w:val="left"/>
              <w:rPr>
                <w:rFonts w:cs="Times New Roman"/>
                <w:sz w:val="18"/>
                <w:szCs w:val="18"/>
              </w:rPr>
            </w:pPr>
            <w:r w:rsidRPr="0079283F">
              <w:rPr>
                <w:rFonts w:cs="Times New Roman"/>
                <w:sz w:val="18"/>
                <w:szCs w:val="18"/>
              </w:rPr>
              <w:t>0,0</w:t>
            </w:r>
          </w:p>
        </w:tc>
      </w:tr>
    </w:tbl>
    <w:p w14:paraId="2C13FA94" w14:textId="77777777" w:rsidR="00BF58C9" w:rsidRDefault="00BF58C9" w:rsidP="007237EE">
      <w:pPr>
        <w:spacing w:after="0" w:line="360" w:lineRule="auto"/>
        <w:rPr>
          <w:rFonts w:cs="Times New Roman"/>
          <w:szCs w:val="24"/>
        </w:rPr>
      </w:pPr>
    </w:p>
    <w:p w14:paraId="0FBFADF1" w14:textId="12F0AB93" w:rsidR="00087B02" w:rsidRPr="00087B02" w:rsidRDefault="00087B02" w:rsidP="004652FC">
      <w:pPr>
        <w:pStyle w:val="ResimYazs"/>
        <w:keepNext/>
        <w:spacing w:after="0"/>
        <w:rPr>
          <w:color w:val="auto"/>
          <w:sz w:val="24"/>
          <w:szCs w:val="24"/>
        </w:rPr>
      </w:pPr>
      <w:r w:rsidRPr="00087B02">
        <w:rPr>
          <w:color w:val="auto"/>
          <w:sz w:val="24"/>
          <w:szCs w:val="24"/>
        </w:rPr>
        <w:lastRenderedPageBreak/>
        <w:t>Tablo 4.4. (Devamı)</w:t>
      </w:r>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444"/>
        <w:gridCol w:w="518"/>
        <w:gridCol w:w="648"/>
        <w:gridCol w:w="584"/>
        <w:gridCol w:w="582"/>
        <w:gridCol w:w="495"/>
        <w:gridCol w:w="601"/>
        <w:gridCol w:w="658"/>
        <w:gridCol w:w="658"/>
        <w:gridCol w:w="658"/>
        <w:gridCol w:w="658"/>
      </w:tblGrid>
      <w:tr w:rsidR="00087B02" w:rsidRPr="00630B77" w14:paraId="04283449" w14:textId="77777777" w:rsidTr="00066BCC">
        <w:trPr>
          <w:trHeight w:val="600"/>
        </w:trPr>
        <w:tc>
          <w:tcPr>
            <w:tcW w:w="1525" w:type="pct"/>
            <w:vMerge w:val="restart"/>
          </w:tcPr>
          <w:p w14:paraId="70F8AE8F" w14:textId="77777777" w:rsidR="00087B02" w:rsidRPr="004B454C" w:rsidRDefault="00087B02" w:rsidP="00066BCC">
            <w:pPr>
              <w:spacing w:after="200" w:line="276" w:lineRule="auto"/>
              <w:jc w:val="center"/>
              <w:rPr>
                <w:rFonts w:eastAsiaTheme="majorEastAsia" w:cs="Times New Roman"/>
                <w:b/>
                <w:bCs/>
                <w:sz w:val="18"/>
                <w:szCs w:val="16"/>
              </w:rPr>
            </w:pPr>
            <w:r>
              <w:rPr>
                <w:rFonts w:eastAsiaTheme="majorEastAsia" w:cs="Times New Roman"/>
                <w:b/>
                <w:bCs/>
                <w:sz w:val="18"/>
                <w:szCs w:val="16"/>
              </w:rPr>
              <w:t>DOĞAL AFET OKURYAZARLIĞI DUYUŞSAL EĞİLİMLER</w:t>
            </w:r>
            <w:r w:rsidRPr="004B454C">
              <w:rPr>
                <w:rFonts w:eastAsiaTheme="majorEastAsia" w:cs="Times New Roman"/>
                <w:b/>
                <w:bCs/>
                <w:sz w:val="18"/>
                <w:szCs w:val="16"/>
              </w:rPr>
              <w:t xml:space="preserve"> ÖLÇEĞİ</w:t>
            </w:r>
          </w:p>
        </w:tc>
        <w:tc>
          <w:tcPr>
            <w:tcW w:w="669" w:type="pct"/>
            <w:gridSpan w:val="2"/>
          </w:tcPr>
          <w:p w14:paraId="0F4D9F82" w14:textId="77777777" w:rsidR="00087B02" w:rsidRPr="004B454C" w:rsidRDefault="00087B02" w:rsidP="00066BCC">
            <w:pPr>
              <w:spacing w:after="200" w:line="276" w:lineRule="auto"/>
              <w:jc w:val="left"/>
              <w:rPr>
                <w:rFonts w:eastAsiaTheme="majorEastAsia" w:cs="Times New Roman"/>
                <w:b/>
                <w:bCs/>
                <w:sz w:val="18"/>
                <w:szCs w:val="16"/>
              </w:rPr>
            </w:pPr>
            <w:r>
              <w:rPr>
                <w:rFonts w:eastAsiaTheme="majorEastAsia" w:cs="Times New Roman"/>
                <w:b/>
                <w:bCs/>
                <w:sz w:val="18"/>
                <w:szCs w:val="16"/>
              </w:rPr>
              <w:t>Tamamen Katılıyorum</w:t>
            </w:r>
          </w:p>
        </w:tc>
        <w:tc>
          <w:tcPr>
            <w:tcW w:w="669" w:type="pct"/>
            <w:gridSpan w:val="2"/>
          </w:tcPr>
          <w:p w14:paraId="2FED05EF" w14:textId="77777777" w:rsidR="00087B02" w:rsidRPr="004B454C" w:rsidRDefault="00087B02" w:rsidP="00066BCC">
            <w:pPr>
              <w:spacing w:after="200" w:line="276" w:lineRule="auto"/>
              <w:jc w:val="left"/>
              <w:rPr>
                <w:rFonts w:eastAsiaTheme="majorEastAsia" w:cs="Times New Roman"/>
                <w:b/>
                <w:bCs/>
                <w:sz w:val="18"/>
                <w:szCs w:val="16"/>
              </w:rPr>
            </w:pPr>
            <w:r>
              <w:rPr>
                <w:rFonts w:eastAsiaTheme="majorEastAsia" w:cs="Times New Roman"/>
                <w:b/>
                <w:bCs/>
                <w:sz w:val="18"/>
                <w:szCs w:val="16"/>
              </w:rPr>
              <w:t>Katılıyorum</w:t>
            </w:r>
          </w:p>
        </w:tc>
        <w:tc>
          <w:tcPr>
            <w:tcW w:w="628" w:type="pct"/>
            <w:gridSpan w:val="2"/>
          </w:tcPr>
          <w:p w14:paraId="33097525" w14:textId="77777777" w:rsidR="00087B02" w:rsidRPr="004B454C" w:rsidRDefault="00087B02" w:rsidP="00066BCC">
            <w:pPr>
              <w:spacing w:after="200" w:line="276" w:lineRule="auto"/>
              <w:jc w:val="left"/>
              <w:rPr>
                <w:rFonts w:eastAsiaTheme="majorEastAsia" w:cs="Times New Roman"/>
                <w:b/>
                <w:bCs/>
                <w:sz w:val="18"/>
                <w:szCs w:val="16"/>
              </w:rPr>
            </w:pPr>
            <w:r>
              <w:rPr>
                <w:rFonts w:eastAsiaTheme="majorEastAsia" w:cs="Times New Roman"/>
                <w:b/>
                <w:bCs/>
                <w:sz w:val="18"/>
                <w:szCs w:val="16"/>
              </w:rPr>
              <w:t>Kararsızım</w:t>
            </w:r>
          </w:p>
        </w:tc>
        <w:tc>
          <w:tcPr>
            <w:tcW w:w="755" w:type="pct"/>
            <w:gridSpan w:val="2"/>
          </w:tcPr>
          <w:p w14:paraId="0CDFE5AF" w14:textId="77777777" w:rsidR="00087B02" w:rsidRPr="004B454C" w:rsidRDefault="00087B02" w:rsidP="00066BCC">
            <w:pPr>
              <w:jc w:val="left"/>
              <w:rPr>
                <w:rFonts w:eastAsiaTheme="majorEastAsia" w:cs="Times New Roman"/>
                <w:b/>
                <w:bCs/>
                <w:sz w:val="18"/>
                <w:szCs w:val="16"/>
              </w:rPr>
            </w:pPr>
            <w:r>
              <w:rPr>
                <w:rFonts w:eastAsiaTheme="majorEastAsia" w:cs="Times New Roman"/>
                <w:b/>
                <w:bCs/>
                <w:sz w:val="18"/>
                <w:szCs w:val="16"/>
              </w:rPr>
              <w:t>Katılmıyorum</w:t>
            </w:r>
          </w:p>
        </w:tc>
        <w:tc>
          <w:tcPr>
            <w:tcW w:w="755" w:type="pct"/>
            <w:gridSpan w:val="2"/>
          </w:tcPr>
          <w:p w14:paraId="047B2ADE" w14:textId="77777777" w:rsidR="00087B02" w:rsidRPr="004B454C" w:rsidRDefault="00087B02" w:rsidP="00066BCC">
            <w:pPr>
              <w:jc w:val="left"/>
              <w:rPr>
                <w:rFonts w:eastAsiaTheme="majorEastAsia" w:cs="Times New Roman"/>
                <w:b/>
                <w:bCs/>
                <w:sz w:val="18"/>
                <w:szCs w:val="16"/>
              </w:rPr>
            </w:pPr>
            <w:r>
              <w:rPr>
                <w:rFonts w:eastAsiaTheme="majorEastAsia" w:cs="Times New Roman"/>
                <w:b/>
                <w:bCs/>
                <w:sz w:val="18"/>
                <w:szCs w:val="16"/>
              </w:rPr>
              <w:t>Hiç Katılmıyorum</w:t>
            </w:r>
          </w:p>
        </w:tc>
      </w:tr>
      <w:tr w:rsidR="00087B02" w:rsidRPr="00630B77" w14:paraId="548EC647" w14:textId="77777777" w:rsidTr="00066BCC">
        <w:trPr>
          <w:trHeight w:val="480"/>
        </w:trPr>
        <w:tc>
          <w:tcPr>
            <w:tcW w:w="1525" w:type="pct"/>
            <w:vMerge/>
          </w:tcPr>
          <w:p w14:paraId="156A7963" w14:textId="77777777" w:rsidR="00087B02" w:rsidRPr="00630B77" w:rsidRDefault="00087B02" w:rsidP="00066BCC">
            <w:pPr>
              <w:spacing w:after="200" w:line="276" w:lineRule="auto"/>
              <w:jc w:val="left"/>
              <w:rPr>
                <w:rFonts w:eastAsiaTheme="majorEastAsia" w:cs="Times New Roman"/>
                <w:bCs/>
                <w:sz w:val="18"/>
                <w:szCs w:val="16"/>
              </w:rPr>
            </w:pPr>
          </w:p>
        </w:tc>
        <w:tc>
          <w:tcPr>
            <w:tcW w:w="297" w:type="pct"/>
          </w:tcPr>
          <w:p w14:paraId="30BF8C87" w14:textId="77777777" w:rsidR="00087B02" w:rsidRPr="00630B77" w:rsidRDefault="00087B02" w:rsidP="00066BCC">
            <w:pPr>
              <w:jc w:val="left"/>
              <w:rPr>
                <w:rFonts w:cs="Times New Roman"/>
                <w:b/>
                <w:sz w:val="18"/>
                <w:szCs w:val="16"/>
              </w:rPr>
            </w:pPr>
            <w:r w:rsidRPr="00630B77">
              <w:rPr>
                <w:rFonts w:cs="Times New Roman"/>
                <w:b/>
                <w:sz w:val="18"/>
                <w:szCs w:val="16"/>
              </w:rPr>
              <w:t>N</w:t>
            </w:r>
          </w:p>
        </w:tc>
        <w:tc>
          <w:tcPr>
            <w:tcW w:w="372" w:type="pct"/>
          </w:tcPr>
          <w:p w14:paraId="3F7EEE69" w14:textId="77777777" w:rsidR="00087B02" w:rsidRPr="00630B77" w:rsidRDefault="00087B02" w:rsidP="00066BCC">
            <w:pPr>
              <w:spacing w:after="200" w:line="276" w:lineRule="auto"/>
              <w:jc w:val="left"/>
              <w:rPr>
                <w:rFonts w:cs="Times New Roman"/>
                <w:b/>
                <w:sz w:val="18"/>
                <w:szCs w:val="16"/>
              </w:rPr>
            </w:pPr>
            <w:r w:rsidRPr="00630B77">
              <w:rPr>
                <w:rFonts w:cs="Times New Roman"/>
                <w:b/>
                <w:sz w:val="18"/>
                <w:szCs w:val="16"/>
              </w:rPr>
              <w:t>%</w:t>
            </w:r>
          </w:p>
        </w:tc>
        <w:tc>
          <w:tcPr>
            <w:tcW w:w="335" w:type="pct"/>
          </w:tcPr>
          <w:p w14:paraId="038D040C" w14:textId="77777777" w:rsidR="00087B02" w:rsidRPr="00630B77" w:rsidRDefault="00087B02" w:rsidP="00066BCC">
            <w:pPr>
              <w:spacing w:after="200" w:line="276" w:lineRule="auto"/>
              <w:jc w:val="left"/>
              <w:rPr>
                <w:rFonts w:cs="Times New Roman"/>
                <w:b/>
                <w:sz w:val="18"/>
                <w:szCs w:val="16"/>
              </w:rPr>
            </w:pPr>
            <w:r w:rsidRPr="00630B77">
              <w:rPr>
                <w:rFonts w:cs="Times New Roman"/>
                <w:b/>
                <w:sz w:val="18"/>
                <w:szCs w:val="16"/>
              </w:rPr>
              <w:t>N</w:t>
            </w:r>
          </w:p>
        </w:tc>
        <w:tc>
          <w:tcPr>
            <w:tcW w:w="334" w:type="pct"/>
          </w:tcPr>
          <w:p w14:paraId="53E0E1ED" w14:textId="77777777" w:rsidR="00087B02" w:rsidRPr="00630B77" w:rsidRDefault="00087B02" w:rsidP="00066BCC">
            <w:pPr>
              <w:spacing w:after="200" w:line="276" w:lineRule="auto"/>
              <w:jc w:val="left"/>
              <w:rPr>
                <w:rFonts w:cs="Times New Roman"/>
                <w:b/>
                <w:sz w:val="18"/>
                <w:szCs w:val="16"/>
              </w:rPr>
            </w:pPr>
            <w:r w:rsidRPr="00630B77">
              <w:rPr>
                <w:rFonts w:cs="Times New Roman"/>
                <w:b/>
                <w:sz w:val="18"/>
                <w:szCs w:val="16"/>
              </w:rPr>
              <w:t>%</w:t>
            </w:r>
          </w:p>
        </w:tc>
        <w:tc>
          <w:tcPr>
            <w:tcW w:w="284" w:type="pct"/>
          </w:tcPr>
          <w:p w14:paraId="75482952" w14:textId="77777777" w:rsidR="00087B02" w:rsidRPr="00630B77" w:rsidRDefault="00087B02" w:rsidP="00066BCC">
            <w:pPr>
              <w:spacing w:after="200" w:line="276" w:lineRule="auto"/>
              <w:jc w:val="left"/>
              <w:rPr>
                <w:rFonts w:cs="Times New Roman"/>
                <w:b/>
                <w:sz w:val="18"/>
                <w:szCs w:val="16"/>
              </w:rPr>
            </w:pPr>
            <w:r>
              <w:rPr>
                <w:rFonts w:cs="Times New Roman"/>
                <w:b/>
                <w:sz w:val="18"/>
                <w:szCs w:val="16"/>
              </w:rPr>
              <w:t>N</w:t>
            </w:r>
          </w:p>
        </w:tc>
        <w:tc>
          <w:tcPr>
            <w:tcW w:w="345" w:type="pct"/>
          </w:tcPr>
          <w:p w14:paraId="6C662207" w14:textId="77777777" w:rsidR="00087B02" w:rsidRPr="00630B77" w:rsidRDefault="00087B02" w:rsidP="00066BCC">
            <w:pPr>
              <w:spacing w:after="200" w:line="276" w:lineRule="auto"/>
              <w:jc w:val="left"/>
              <w:rPr>
                <w:rFonts w:cs="Times New Roman"/>
                <w:b/>
                <w:sz w:val="18"/>
                <w:szCs w:val="16"/>
              </w:rPr>
            </w:pPr>
            <w:r w:rsidRPr="00630B77">
              <w:rPr>
                <w:rFonts w:cs="Times New Roman"/>
                <w:b/>
                <w:sz w:val="18"/>
                <w:szCs w:val="16"/>
              </w:rPr>
              <w:t>%</w:t>
            </w:r>
          </w:p>
        </w:tc>
        <w:tc>
          <w:tcPr>
            <w:tcW w:w="377" w:type="pct"/>
          </w:tcPr>
          <w:p w14:paraId="25344E78" w14:textId="77777777" w:rsidR="00087B02" w:rsidRPr="00630B77" w:rsidRDefault="00087B02" w:rsidP="00066BCC">
            <w:pPr>
              <w:jc w:val="left"/>
              <w:rPr>
                <w:rFonts w:cs="Times New Roman"/>
                <w:b/>
                <w:sz w:val="18"/>
                <w:szCs w:val="16"/>
              </w:rPr>
            </w:pPr>
            <w:r>
              <w:rPr>
                <w:rFonts w:cs="Times New Roman"/>
                <w:b/>
                <w:sz w:val="18"/>
                <w:szCs w:val="16"/>
              </w:rPr>
              <w:t>N</w:t>
            </w:r>
          </w:p>
        </w:tc>
        <w:tc>
          <w:tcPr>
            <w:tcW w:w="378" w:type="pct"/>
          </w:tcPr>
          <w:p w14:paraId="62B32909" w14:textId="77777777" w:rsidR="00087B02" w:rsidRPr="00630B77" w:rsidRDefault="00087B02" w:rsidP="00066BCC">
            <w:pPr>
              <w:jc w:val="left"/>
              <w:rPr>
                <w:rFonts w:cs="Times New Roman"/>
                <w:b/>
                <w:sz w:val="18"/>
                <w:szCs w:val="16"/>
              </w:rPr>
            </w:pPr>
            <w:r>
              <w:rPr>
                <w:rFonts w:cs="Times New Roman"/>
                <w:b/>
                <w:sz w:val="18"/>
                <w:szCs w:val="16"/>
              </w:rPr>
              <w:t>%</w:t>
            </w:r>
          </w:p>
        </w:tc>
        <w:tc>
          <w:tcPr>
            <w:tcW w:w="377" w:type="pct"/>
          </w:tcPr>
          <w:p w14:paraId="0E3A1723" w14:textId="77777777" w:rsidR="00087B02" w:rsidRPr="00630B77" w:rsidRDefault="00087B02" w:rsidP="00066BCC">
            <w:pPr>
              <w:jc w:val="left"/>
              <w:rPr>
                <w:rFonts w:cs="Times New Roman"/>
                <w:b/>
                <w:sz w:val="18"/>
                <w:szCs w:val="16"/>
              </w:rPr>
            </w:pPr>
            <w:r>
              <w:rPr>
                <w:rFonts w:cs="Times New Roman"/>
                <w:b/>
                <w:sz w:val="18"/>
                <w:szCs w:val="16"/>
              </w:rPr>
              <w:t>N</w:t>
            </w:r>
          </w:p>
        </w:tc>
        <w:tc>
          <w:tcPr>
            <w:tcW w:w="377" w:type="pct"/>
          </w:tcPr>
          <w:p w14:paraId="65965D86" w14:textId="77777777" w:rsidR="00087B02" w:rsidRPr="00630B77" w:rsidRDefault="00087B02" w:rsidP="00066BCC">
            <w:pPr>
              <w:jc w:val="left"/>
              <w:rPr>
                <w:rFonts w:cs="Times New Roman"/>
                <w:b/>
                <w:sz w:val="18"/>
                <w:szCs w:val="16"/>
              </w:rPr>
            </w:pPr>
            <w:r>
              <w:rPr>
                <w:rFonts w:cs="Times New Roman"/>
                <w:b/>
                <w:sz w:val="18"/>
                <w:szCs w:val="16"/>
              </w:rPr>
              <w:t>%</w:t>
            </w:r>
          </w:p>
        </w:tc>
      </w:tr>
      <w:tr w:rsidR="00087B02" w:rsidRPr="00630B77" w14:paraId="1464EE35" w14:textId="77777777" w:rsidTr="00066BCC">
        <w:trPr>
          <w:trHeight w:val="480"/>
        </w:trPr>
        <w:tc>
          <w:tcPr>
            <w:tcW w:w="1525" w:type="pct"/>
          </w:tcPr>
          <w:p w14:paraId="04598184" w14:textId="77777777" w:rsidR="00087B02" w:rsidRPr="007574B8" w:rsidRDefault="00087B02" w:rsidP="00066BCC">
            <w:pPr>
              <w:jc w:val="left"/>
              <w:rPr>
                <w:rFonts w:eastAsiaTheme="majorEastAsia" w:cs="Times New Roman"/>
                <w:bCs/>
                <w:color w:val="FF0000"/>
                <w:sz w:val="18"/>
                <w:szCs w:val="16"/>
              </w:rPr>
            </w:pPr>
            <w:bookmarkStart w:id="121" w:name="_Hlk26220348"/>
            <w:r w:rsidRPr="007574B8">
              <w:rPr>
                <w:rFonts w:eastAsiaTheme="majorEastAsia" w:cs="Times New Roman"/>
                <w:bCs/>
                <w:sz w:val="18"/>
                <w:szCs w:val="16"/>
              </w:rPr>
              <w:t>4.Yaşadığım yöredeki doğal afetlere karşı alınacak tedbirleri benimserim</w:t>
            </w:r>
            <w:bookmarkEnd w:id="121"/>
            <w:r w:rsidRPr="007574B8">
              <w:rPr>
                <w:rFonts w:eastAsiaTheme="majorEastAsia" w:cs="Times New Roman"/>
                <w:bCs/>
                <w:sz w:val="18"/>
                <w:szCs w:val="16"/>
              </w:rPr>
              <w:t>.</w:t>
            </w:r>
          </w:p>
        </w:tc>
        <w:tc>
          <w:tcPr>
            <w:tcW w:w="297" w:type="pct"/>
          </w:tcPr>
          <w:p w14:paraId="78CA51C2" w14:textId="77777777" w:rsidR="00087B02" w:rsidRPr="0079283F" w:rsidRDefault="00087B02" w:rsidP="00066BCC">
            <w:pPr>
              <w:jc w:val="left"/>
              <w:rPr>
                <w:rFonts w:cs="Times New Roman"/>
                <w:sz w:val="18"/>
                <w:szCs w:val="18"/>
              </w:rPr>
            </w:pPr>
            <w:r w:rsidRPr="0079283F">
              <w:rPr>
                <w:rFonts w:cs="Times New Roman"/>
                <w:sz w:val="18"/>
                <w:szCs w:val="18"/>
              </w:rPr>
              <w:t>152</w:t>
            </w:r>
          </w:p>
        </w:tc>
        <w:tc>
          <w:tcPr>
            <w:tcW w:w="372" w:type="pct"/>
          </w:tcPr>
          <w:p w14:paraId="04AF7126" w14:textId="77777777" w:rsidR="00087B02" w:rsidRPr="0079283F" w:rsidRDefault="00087B02" w:rsidP="00066BCC">
            <w:pPr>
              <w:jc w:val="left"/>
              <w:rPr>
                <w:rFonts w:cs="Times New Roman"/>
                <w:sz w:val="18"/>
                <w:szCs w:val="18"/>
              </w:rPr>
            </w:pPr>
            <w:r w:rsidRPr="0079283F">
              <w:rPr>
                <w:rFonts w:cs="Times New Roman"/>
                <w:sz w:val="18"/>
                <w:szCs w:val="18"/>
              </w:rPr>
              <w:t>46,5</w:t>
            </w:r>
          </w:p>
        </w:tc>
        <w:tc>
          <w:tcPr>
            <w:tcW w:w="335" w:type="pct"/>
          </w:tcPr>
          <w:p w14:paraId="5994610C" w14:textId="77777777" w:rsidR="00087B02" w:rsidRPr="0079283F" w:rsidRDefault="00087B02" w:rsidP="00066BCC">
            <w:pPr>
              <w:jc w:val="left"/>
              <w:rPr>
                <w:rFonts w:cs="Times New Roman"/>
                <w:sz w:val="18"/>
                <w:szCs w:val="18"/>
              </w:rPr>
            </w:pPr>
            <w:r w:rsidRPr="0079283F">
              <w:rPr>
                <w:rFonts w:cs="Times New Roman"/>
                <w:sz w:val="18"/>
                <w:szCs w:val="18"/>
              </w:rPr>
              <w:t>144</w:t>
            </w:r>
          </w:p>
        </w:tc>
        <w:tc>
          <w:tcPr>
            <w:tcW w:w="334" w:type="pct"/>
          </w:tcPr>
          <w:p w14:paraId="2C5BE393" w14:textId="77777777" w:rsidR="00087B02" w:rsidRPr="0079283F" w:rsidRDefault="00087B02" w:rsidP="00066BCC">
            <w:pPr>
              <w:jc w:val="left"/>
              <w:rPr>
                <w:rFonts w:cs="Times New Roman"/>
                <w:sz w:val="18"/>
                <w:szCs w:val="18"/>
              </w:rPr>
            </w:pPr>
            <w:r w:rsidRPr="0079283F">
              <w:rPr>
                <w:rFonts w:cs="Times New Roman"/>
                <w:sz w:val="18"/>
                <w:szCs w:val="18"/>
              </w:rPr>
              <w:t>44,0</w:t>
            </w:r>
          </w:p>
        </w:tc>
        <w:tc>
          <w:tcPr>
            <w:tcW w:w="284" w:type="pct"/>
          </w:tcPr>
          <w:p w14:paraId="5C364C8D" w14:textId="77777777" w:rsidR="00087B02" w:rsidRPr="0079283F" w:rsidRDefault="00087B02" w:rsidP="00066BCC">
            <w:pPr>
              <w:jc w:val="left"/>
              <w:rPr>
                <w:rFonts w:cs="Times New Roman"/>
                <w:sz w:val="18"/>
                <w:szCs w:val="18"/>
              </w:rPr>
            </w:pPr>
            <w:r w:rsidRPr="0079283F">
              <w:rPr>
                <w:rFonts w:cs="Times New Roman"/>
                <w:sz w:val="18"/>
                <w:szCs w:val="18"/>
              </w:rPr>
              <w:t>30</w:t>
            </w:r>
          </w:p>
        </w:tc>
        <w:tc>
          <w:tcPr>
            <w:tcW w:w="345" w:type="pct"/>
          </w:tcPr>
          <w:p w14:paraId="2A23A85F" w14:textId="77777777" w:rsidR="00087B02" w:rsidRPr="0079283F" w:rsidRDefault="00087B02" w:rsidP="00066BCC">
            <w:pPr>
              <w:jc w:val="left"/>
              <w:rPr>
                <w:rFonts w:cs="Times New Roman"/>
                <w:sz w:val="18"/>
                <w:szCs w:val="18"/>
              </w:rPr>
            </w:pPr>
            <w:r w:rsidRPr="0079283F">
              <w:rPr>
                <w:rFonts w:cs="Times New Roman"/>
                <w:sz w:val="18"/>
                <w:szCs w:val="18"/>
              </w:rPr>
              <w:t>9,2</w:t>
            </w:r>
          </w:p>
        </w:tc>
        <w:tc>
          <w:tcPr>
            <w:tcW w:w="377" w:type="pct"/>
          </w:tcPr>
          <w:p w14:paraId="34FF149C" w14:textId="77777777" w:rsidR="00087B02" w:rsidRPr="0079283F" w:rsidRDefault="00087B02" w:rsidP="00066BCC">
            <w:pPr>
              <w:jc w:val="left"/>
              <w:rPr>
                <w:rFonts w:cs="Times New Roman"/>
                <w:sz w:val="18"/>
                <w:szCs w:val="18"/>
              </w:rPr>
            </w:pPr>
            <w:r w:rsidRPr="0079283F">
              <w:rPr>
                <w:rFonts w:cs="Times New Roman"/>
                <w:sz w:val="18"/>
                <w:szCs w:val="18"/>
              </w:rPr>
              <w:t>1</w:t>
            </w:r>
          </w:p>
        </w:tc>
        <w:tc>
          <w:tcPr>
            <w:tcW w:w="378" w:type="pct"/>
          </w:tcPr>
          <w:p w14:paraId="38C6852E" w14:textId="77777777" w:rsidR="00087B02" w:rsidRPr="0079283F" w:rsidRDefault="00087B02" w:rsidP="00066BCC">
            <w:pPr>
              <w:jc w:val="left"/>
              <w:rPr>
                <w:rFonts w:cs="Times New Roman"/>
                <w:sz w:val="18"/>
                <w:szCs w:val="18"/>
              </w:rPr>
            </w:pPr>
            <w:r w:rsidRPr="0079283F">
              <w:rPr>
                <w:rFonts w:cs="Times New Roman"/>
                <w:sz w:val="18"/>
                <w:szCs w:val="18"/>
              </w:rPr>
              <w:t>0,3</w:t>
            </w:r>
          </w:p>
        </w:tc>
        <w:tc>
          <w:tcPr>
            <w:tcW w:w="377" w:type="pct"/>
          </w:tcPr>
          <w:p w14:paraId="32F00DC1" w14:textId="77777777" w:rsidR="00087B02" w:rsidRPr="0079283F" w:rsidRDefault="00087B02" w:rsidP="00066BCC">
            <w:pPr>
              <w:jc w:val="left"/>
              <w:rPr>
                <w:rFonts w:cs="Times New Roman"/>
                <w:sz w:val="18"/>
                <w:szCs w:val="18"/>
              </w:rPr>
            </w:pPr>
            <w:r w:rsidRPr="0079283F">
              <w:rPr>
                <w:rFonts w:cs="Times New Roman"/>
                <w:sz w:val="18"/>
                <w:szCs w:val="18"/>
              </w:rPr>
              <w:t>0</w:t>
            </w:r>
          </w:p>
        </w:tc>
        <w:tc>
          <w:tcPr>
            <w:tcW w:w="377" w:type="pct"/>
          </w:tcPr>
          <w:p w14:paraId="3E4C6900" w14:textId="77777777" w:rsidR="00087B02" w:rsidRPr="0079283F" w:rsidRDefault="00087B02" w:rsidP="00066BCC">
            <w:pPr>
              <w:jc w:val="left"/>
              <w:rPr>
                <w:rFonts w:cs="Times New Roman"/>
                <w:sz w:val="18"/>
                <w:szCs w:val="18"/>
              </w:rPr>
            </w:pPr>
            <w:r w:rsidRPr="0079283F">
              <w:rPr>
                <w:rFonts w:cs="Times New Roman"/>
                <w:sz w:val="18"/>
                <w:szCs w:val="18"/>
              </w:rPr>
              <w:t>0,0</w:t>
            </w:r>
          </w:p>
        </w:tc>
      </w:tr>
      <w:tr w:rsidR="00087B02" w:rsidRPr="00630B77" w14:paraId="522D9631" w14:textId="77777777" w:rsidTr="00066BCC">
        <w:trPr>
          <w:trHeight w:val="480"/>
        </w:trPr>
        <w:tc>
          <w:tcPr>
            <w:tcW w:w="1525" w:type="pct"/>
          </w:tcPr>
          <w:p w14:paraId="7F132C7C"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5.Doğal afetler konusunda insanları bilinçlendirmeyi kendime iş edinirim.</w:t>
            </w:r>
          </w:p>
        </w:tc>
        <w:tc>
          <w:tcPr>
            <w:tcW w:w="297" w:type="pct"/>
          </w:tcPr>
          <w:p w14:paraId="1D9E8AF5" w14:textId="77777777" w:rsidR="00087B02" w:rsidRPr="0079283F" w:rsidRDefault="00087B02" w:rsidP="00066BCC">
            <w:pPr>
              <w:jc w:val="left"/>
              <w:rPr>
                <w:rFonts w:cs="Times New Roman"/>
                <w:sz w:val="18"/>
                <w:szCs w:val="18"/>
              </w:rPr>
            </w:pPr>
            <w:r w:rsidRPr="0079283F">
              <w:rPr>
                <w:rFonts w:cs="Times New Roman"/>
                <w:sz w:val="18"/>
                <w:szCs w:val="18"/>
              </w:rPr>
              <w:t>158</w:t>
            </w:r>
          </w:p>
        </w:tc>
        <w:tc>
          <w:tcPr>
            <w:tcW w:w="372" w:type="pct"/>
          </w:tcPr>
          <w:p w14:paraId="6645A0DC" w14:textId="77777777" w:rsidR="00087B02" w:rsidRPr="0079283F" w:rsidRDefault="00087B02" w:rsidP="00066BCC">
            <w:pPr>
              <w:jc w:val="left"/>
              <w:rPr>
                <w:rFonts w:cs="Times New Roman"/>
                <w:sz w:val="18"/>
                <w:szCs w:val="18"/>
              </w:rPr>
            </w:pPr>
            <w:r w:rsidRPr="0079283F">
              <w:rPr>
                <w:rFonts w:cs="Times New Roman"/>
                <w:sz w:val="18"/>
                <w:szCs w:val="18"/>
              </w:rPr>
              <w:t>48,3</w:t>
            </w:r>
          </w:p>
        </w:tc>
        <w:tc>
          <w:tcPr>
            <w:tcW w:w="335" w:type="pct"/>
          </w:tcPr>
          <w:p w14:paraId="1838F92E" w14:textId="77777777" w:rsidR="00087B02" w:rsidRPr="0079283F" w:rsidRDefault="00087B02" w:rsidP="00066BCC">
            <w:pPr>
              <w:jc w:val="left"/>
              <w:rPr>
                <w:rFonts w:cs="Times New Roman"/>
                <w:sz w:val="18"/>
                <w:szCs w:val="18"/>
              </w:rPr>
            </w:pPr>
            <w:r w:rsidRPr="0079283F">
              <w:rPr>
                <w:rFonts w:cs="Times New Roman"/>
                <w:sz w:val="18"/>
                <w:szCs w:val="18"/>
              </w:rPr>
              <w:t>123</w:t>
            </w:r>
          </w:p>
        </w:tc>
        <w:tc>
          <w:tcPr>
            <w:tcW w:w="334" w:type="pct"/>
          </w:tcPr>
          <w:p w14:paraId="5CBC2AB5" w14:textId="77777777" w:rsidR="00087B02" w:rsidRPr="0079283F" w:rsidRDefault="00087B02" w:rsidP="00066BCC">
            <w:pPr>
              <w:jc w:val="left"/>
              <w:rPr>
                <w:rFonts w:cs="Times New Roman"/>
                <w:sz w:val="18"/>
                <w:szCs w:val="18"/>
              </w:rPr>
            </w:pPr>
            <w:r w:rsidRPr="0079283F">
              <w:rPr>
                <w:rFonts w:cs="Times New Roman"/>
                <w:sz w:val="18"/>
                <w:szCs w:val="18"/>
              </w:rPr>
              <w:t>37,6</w:t>
            </w:r>
          </w:p>
        </w:tc>
        <w:tc>
          <w:tcPr>
            <w:tcW w:w="284" w:type="pct"/>
          </w:tcPr>
          <w:p w14:paraId="39BF4928" w14:textId="77777777" w:rsidR="00087B02" w:rsidRPr="0079283F" w:rsidRDefault="00087B02" w:rsidP="00066BCC">
            <w:pPr>
              <w:jc w:val="left"/>
              <w:rPr>
                <w:rFonts w:cs="Times New Roman"/>
                <w:sz w:val="18"/>
                <w:szCs w:val="18"/>
              </w:rPr>
            </w:pPr>
            <w:r w:rsidRPr="0079283F">
              <w:rPr>
                <w:rFonts w:cs="Times New Roman"/>
                <w:sz w:val="18"/>
                <w:szCs w:val="18"/>
              </w:rPr>
              <w:t>45</w:t>
            </w:r>
          </w:p>
        </w:tc>
        <w:tc>
          <w:tcPr>
            <w:tcW w:w="345" w:type="pct"/>
          </w:tcPr>
          <w:p w14:paraId="7A66507B" w14:textId="77777777" w:rsidR="00087B02" w:rsidRPr="0079283F" w:rsidRDefault="00087B02" w:rsidP="00066BCC">
            <w:pPr>
              <w:jc w:val="left"/>
              <w:rPr>
                <w:rFonts w:cs="Times New Roman"/>
                <w:sz w:val="18"/>
                <w:szCs w:val="18"/>
              </w:rPr>
            </w:pPr>
            <w:r w:rsidRPr="0079283F">
              <w:rPr>
                <w:rFonts w:cs="Times New Roman"/>
                <w:sz w:val="18"/>
                <w:szCs w:val="18"/>
              </w:rPr>
              <w:t>13,8</w:t>
            </w:r>
          </w:p>
        </w:tc>
        <w:tc>
          <w:tcPr>
            <w:tcW w:w="377" w:type="pct"/>
          </w:tcPr>
          <w:p w14:paraId="422A6D6E" w14:textId="77777777" w:rsidR="00087B02" w:rsidRPr="0079283F" w:rsidRDefault="00087B02" w:rsidP="00066BCC">
            <w:pPr>
              <w:jc w:val="left"/>
              <w:rPr>
                <w:rFonts w:cs="Times New Roman"/>
                <w:sz w:val="18"/>
                <w:szCs w:val="18"/>
              </w:rPr>
            </w:pPr>
            <w:r w:rsidRPr="0079283F">
              <w:rPr>
                <w:rFonts w:cs="Times New Roman"/>
                <w:sz w:val="18"/>
                <w:szCs w:val="18"/>
              </w:rPr>
              <w:t>1</w:t>
            </w:r>
          </w:p>
        </w:tc>
        <w:tc>
          <w:tcPr>
            <w:tcW w:w="378" w:type="pct"/>
          </w:tcPr>
          <w:p w14:paraId="70B4DA6B" w14:textId="77777777" w:rsidR="00087B02" w:rsidRPr="0079283F" w:rsidRDefault="00087B02" w:rsidP="00066BCC">
            <w:pPr>
              <w:jc w:val="left"/>
              <w:rPr>
                <w:rFonts w:cs="Times New Roman"/>
                <w:sz w:val="18"/>
                <w:szCs w:val="18"/>
              </w:rPr>
            </w:pPr>
            <w:r w:rsidRPr="0079283F">
              <w:rPr>
                <w:rFonts w:cs="Times New Roman"/>
                <w:sz w:val="18"/>
                <w:szCs w:val="18"/>
              </w:rPr>
              <w:t>0,3</w:t>
            </w:r>
          </w:p>
        </w:tc>
        <w:tc>
          <w:tcPr>
            <w:tcW w:w="377" w:type="pct"/>
          </w:tcPr>
          <w:p w14:paraId="652C2352" w14:textId="77777777" w:rsidR="00087B02" w:rsidRPr="0079283F" w:rsidRDefault="00087B02" w:rsidP="00066BCC">
            <w:pPr>
              <w:jc w:val="left"/>
              <w:rPr>
                <w:rFonts w:cs="Times New Roman"/>
                <w:sz w:val="18"/>
                <w:szCs w:val="18"/>
              </w:rPr>
            </w:pPr>
            <w:r w:rsidRPr="0079283F">
              <w:rPr>
                <w:rFonts w:cs="Times New Roman"/>
                <w:sz w:val="18"/>
                <w:szCs w:val="18"/>
              </w:rPr>
              <w:t>0</w:t>
            </w:r>
          </w:p>
        </w:tc>
        <w:tc>
          <w:tcPr>
            <w:tcW w:w="377" w:type="pct"/>
          </w:tcPr>
          <w:p w14:paraId="6953E2B8" w14:textId="77777777" w:rsidR="00087B02" w:rsidRPr="0079283F" w:rsidRDefault="00087B02" w:rsidP="00066BCC">
            <w:pPr>
              <w:jc w:val="left"/>
              <w:rPr>
                <w:rFonts w:cs="Times New Roman"/>
                <w:sz w:val="18"/>
                <w:szCs w:val="18"/>
              </w:rPr>
            </w:pPr>
            <w:r w:rsidRPr="0079283F">
              <w:rPr>
                <w:rFonts w:cs="Times New Roman"/>
                <w:sz w:val="18"/>
                <w:szCs w:val="18"/>
              </w:rPr>
              <w:t>0,0</w:t>
            </w:r>
          </w:p>
        </w:tc>
      </w:tr>
      <w:tr w:rsidR="00087B02" w:rsidRPr="00630B77" w14:paraId="5B814707" w14:textId="77777777" w:rsidTr="00066BCC">
        <w:trPr>
          <w:trHeight w:val="480"/>
        </w:trPr>
        <w:tc>
          <w:tcPr>
            <w:tcW w:w="1525" w:type="pct"/>
          </w:tcPr>
          <w:p w14:paraId="39E7BE7A"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6.Doğal afetlerle mücadelenin küresel çapta olması beni mutlu eder.</w:t>
            </w:r>
          </w:p>
        </w:tc>
        <w:tc>
          <w:tcPr>
            <w:tcW w:w="297" w:type="pct"/>
          </w:tcPr>
          <w:p w14:paraId="0A831EA6" w14:textId="77777777" w:rsidR="00087B02" w:rsidRPr="003A2ED3" w:rsidRDefault="00087B02" w:rsidP="00066BCC">
            <w:pPr>
              <w:jc w:val="left"/>
              <w:rPr>
                <w:rFonts w:cs="Times New Roman"/>
                <w:sz w:val="18"/>
                <w:szCs w:val="18"/>
              </w:rPr>
            </w:pPr>
            <w:r w:rsidRPr="003A2ED3">
              <w:rPr>
                <w:rFonts w:cs="Times New Roman"/>
                <w:sz w:val="18"/>
                <w:szCs w:val="18"/>
              </w:rPr>
              <w:t>131</w:t>
            </w:r>
          </w:p>
        </w:tc>
        <w:tc>
          <w:tcPr>
            <w:tcW w:w="372" w:type="pct"/>
          </w:tcPr>
          <w:p w14:paraId="633B6EFD" w14:textId="77777777" w:rsidR="00087B02" w:rsidRPr="003A2ED3" w:rsidRDefault="00087B02" w:rsidP="00066BCC">
            <w:pPr>
              <w:jc w:val="left"/>
              <w:rPr>
                <w:rFonts w:cs="Times New Roman"/>
                <w:sz w:val="18"/>
                <w:szCs w:val="18"/>
              </w:rPr>
            </w:pPr>
            <w:r w:rsidRPr="003A2ED3">
              <w:rPr>
                <w:rFonts w:cs="Times New Roman"/>
                <w:sz w:val="18"/>
                <w:szCs w:val="18"/>
              </w:rPr>
              <w:t>40,1</w:t>
            </w:r>
          </w:p>
        </w:tc>
        <w:tc>
          <w:tcPr>
            <w:tcW w:w="335" w:type="pct"/>
          </w:tcPr>
          <w:p w14:paraId="7A1DD1F3" w14:textId="77777777" w:rsidR="00087B02" w:rsidRPr="003A2ED3" w:rsidRDefault="00087B02" w:rsidP="00066BCC">
            <w:pPr>
              <w:jc w:val="left"/>
              <w:rPr>
                <w:rFonts w:cs="Times New Roman"/>
                <w:sz w:val="18"/>
                <w:szCs w:val="18"/>
              </w:rPr>
            </w:pPr>
            <w:r w:rsidRPr="003A2ED3">
              <w:rPr>
                <w:rFonts w:cs="Times New Roman"/>
                <w:sz w:val="18"/>
                <w:szCs w:val="18"/>
              </w:rPr>
              <w:t>155</w:t>
            </w:r>
          </w:p>
        </w:tc>
        <w:tc>
          <w:tcPr>
            <w:tcW w:w="334" w:type="pct"/>
          </w:tcPr>
          <w:p w14:paraId="650C42A6" w14:textId="77777777" w:rsidR="00087B02" w:rsidRPr="003A2ED3" w:rsidRDefault="00087B02" w:rsidP="00066BCC">
            <w:pPr>
              <w:jc w:val="left"/>
              <w:rPr>
                <w:rFonts w:cs="Times New Roman"/>
                <w:sz w:val="18"/>
                <w:szCs w:val="18"/>
              </w:rPr>
            </w:pPr>
            <w:r w:rsidRPr="003A2ED3">
              <w:rPr>
                <w:rFonts w:cs="Times New Roman"/>
                <w:sz w:val="18"/>
                <w:szCs w:val="18"/>
              </w:rPr>
              <w:t>47,4</w:t>
            </w:r>
          </w:p>
        </w:tc>
        <w:tc>
          <w:tcPr>
            <w:tcW w:w="284" w:type="pct"/>
          </w:tcPr>
          <w:p w14:paraId="2265BF63" w14:textId="77777777" w:rsidR="00087B02" w:rsidRPr="003A2ED3" w:rsidRDefault="00087B02" w:rsidP="00066BCC">
            <w:pPr>
              <w:jc w:val="left"/>
              <w:rPr>
                <w:rFonts w:cs="Times New Roman"/>
                <w:sz w:val="18"/>
                <w:szCs w:val="18"/>
              </w:rPr>
            </w:pPr>
            <w:r w:rsidRPr="003A2ED3">
              <w:rPr>
                <w:rFonts w:cs="Times New Roman"/>
                <w:sz w:val="18"/>
                <w:szCs w:val="18"/>
              </w:rPr>
              <w:t>40</w:t>
            </w:r>
          </w:p>
        </w:tc>
        <w:tc>
          <w:tcPr>
            <w:tcW w:w="345" w:type="pct"/>
          </w:tcPr>
          <w:p w14:paraId="346BEDB7" w14:textId="77777777" w:rsidR="00087B02" w:rsidRPr="003A2ED3" w:rsidRDefault="00087B02" w:rsidP="00066BCC">
            <w:pPr>
              <w:jc w:val="left"/>
              <w:rPr>
                <w:rFonts w:cs="Times New Roman"/>
                <w:sz w:val="18"/>
                <w:szCs w:val="18"/>
              </w:rPr>
            </w:pPr>
            <w:r w:rsidRPr="003A2ED3">
              <w:rPr>
                <w:rFonts w:cs="Times New Roman"/>
                <w:sz w:val="18"/>
                <w:szCs w:val="18"/>
              </w:rPr>
              <w:t>12,2</w:t>
            </w:r>
          </w:p>
        </w:tc>
        <w:tc>
          <w:tcPr>
            <w:tcW w:w="377" w:type="pct"/>
          </w:tcPr>
          <w:p w14:paraId="2B8B5A87" w14:textId="77777777" w:rsidR="00087B02" w:rsidRPr="003A2ED3" w:rsidRDefault="00087B02" w:rsidP="00066BCC">
            <w:pPr>
              <w:jc w:val="left"/>
              <w:rPr>
                <w:rFonts w:cs="Times New Roman"/>
                <w:sz w:val="18"/>
                <w:szCs w:val="18"/>
              </w:rPr>
            </w:pPr>
            <w:r w:rsidRPr="003A2ED3">
              <w:rPr>
                <w:rFonts w:cs="Times New Roman"/>
                <w:sz w:val="18"/>
                <w:szCs w:val="18"/>
              </w:rPr>
              <w:t>0</w:t>
            </w:r>
          </w:p>
        </w:tc>
        <w:tc>
          <w:tcPr>
            <w:tcW w:w="378" w:type="pct"/>
          </w:tcPr>
          <w:p w14:paraId="1C1CA6BE" w14:textId="77777777" w:rsidR="00087B02" w:rsidRPr="003A2ED3" w:rsidRDefault="00087B02" w:rsidP="00066BCC">
            <w:pPr>
              <w:jc w:val="left"/>
              <w:rPr>
                <w:rFonts w:cs="Times New Roman"/>
                <w:sz w:val="18"/>
                <w:szCs w:val="18"/>
              </w:rPr>
            </w:pPr>
            <w:r w:rsidRPr="003A2ED3">
              <w:rPr>
                <w:rFonts w:cs="Times New Roman"/>
                <w:sz w:val="18"/>
                <w:szCs w:val="18"/>
              </w:rPr>
              <w:t>0,0</w:t>
            </w:r>
          </w:p>
        </w:tc>
        <w:tc>
          <w:tcPr>
            <w:tcW w:w="377" w:type="pct"/>
          </w:tcPr>
          <w:p w14:paraId="12357542" w14:textId="77777777" w:rsidR="00087B02" w:rsidRPr="003A2ED3" w:rsidRDefault="00087B02" w:rsidP="00066BCC">
            <w:pPr>
              <w:jc w:val="left"/>
              <w:rPr>
                <w:rFonts w:cs="Times New Roman"/>
                <w:sz w:val="18"/>
                <w:szCs w:val="18"/>
              </w:rPr>
            </w:pPr>
            <w:r w:rsidRPr="003A2ED3">
              <w:rPr>
                <w:rFonts w:cs="Times New Roman"/>
                <w:sz w:val="18"/>
                <w:szCs w:val="18"/>
              </w:rPr>
              <w:t>1</w:t>
            </w:r>
          </w:p>
        </w:tc>
        <w:tc>
          <w:tcPr>
            <w:tcW w:w="377" w:type="pct"/>
          </w:tcPr>
          <w:p w14:paraId="27E01B3A" w14:textId="77777777" w:rsidR="00087B02" w:rsidRPr="003A2ED3" w:rsidRDefault="00087B02" w:rsidP="00066BCC">
            <w:pPr>
              <w:jc w:val="left"/>
              <w:rPr>
                <w:rFonts w:cs="Times New Roman"/>
                <w:sz w:val="18"/>
                <w:szCs w:val="18"/>
              </w:rPr>
            </w:pPr>
            <w:r w:rsidRPr="003A2ED3">
              <w:rPr>
                <w:rFonts w:cs="Times New Roman"/>
                <w:sz w:val="18"/>
                <w:szCs w:val="18"/>
              </w:rPr>
              <w:t>0,3</w:t>
            </w:r>
          </w:p>
        </w:tc>
      </w:tr>
      <w:tr w:rsidR="00087B02" w:rsidRPr="00630B77" w14:paraId="4B121A07" w14:textId="77777777" w:rsidTr="00066BCC">
        <w:trPr>
          <w:trHeight w:val="480"/>
        </w:trPr>
        <w:tc>
          <w:tcPr>
            <w:tcW w:w="1525" w:type="pct"/>
          </w:tcPr>
          <w:p w14:paraId="098EB1E9"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7.Doğal afet eğitiminin vatandaşlarımızın bilinç düzeyini artıracağı fikrini savunurum.</w:t>
            </w:r>
          </w:p>
        </w:tc>
        <w:tc>
          <w:tcPr>
            <w:tcW w:w="297" w:type="pct"/>
          </w:tcPr>
          <w:p w14:paraId="424BED5E" w14:textId="77777777" w:rsidR="00087B02" w:rsidRPr="009368E1" w:rsidRDefault="00087B02" w:rsidP="00066BCC">
            <w:pPr>
              <w:jc w:val="left"/>
              <w:rPr>
                <w:rFonts w:cs="Times New Roman"/>
                <w:sz w:val="18"/>
                <w:szCs w:val="18"/>
              </w:rPr>
            </w:pPr>
            <w:r w:rsidRPr="009368E1">
              <w:rPr>
                <w:rFonts w:cs="Times New Roman"/>
                <w:sz w:val="18"/>
                <w:szCs w:val="18"/>
              </w:rPr>
              <w:t>184</w:t>
            </w:r>
          </w:p>
        </w:tc>
        <w:tc>
          <w:tcPr>
            <w:tcW w:w="372" w:type="pct"/>
          </w:tcPr>
          <w:p w14:paraId="75DE120D" w14:textId="77777777" w:rsidR="00087B02" w:rsidRPr="009368E1" w:rsidRDefault="00087B02" w:rsidP="00066BCC">
            <w:pPr>
              <w:jc w:val="left"/>
              <w:rPr>
                <w:rFonts w:cs="Times New Roman"/>
                <w:sz w:val="18"/>
                <w:szCs w:val="18"/>
              </w:rPr>
            </w:pPr>
            <w:r w:rsidRPr="009368E1">
              <w:rPr>
                <w:rFonts w:cs="Times New Roman"/>
                <w:sz w:val="18"/>
                <w:szCs w:val="18"/>
              </w:rPr>
              <w:t>56,3</w:t>
            </w:r>
          </w:p>
        </w:tc>
        <w:tc>
          <w:tcPr>
            <w:tcW w:w="335" w:type="pct"/>
          </w:tcPr>
          <w:p w14:paraId="636773EF" w14:textId="77777777" w:rsidR="00087B02" w:rsidRPr="009368E1" w:rsidRDefault="00087B02" w:rsidP="00066BCC">
            <w:pPr>
              <w:jc w:val="left"/>
              <w:rPr>
                <w:rFonts w:cs="Times New Roman"/>
                <w:sz w:val="18"/>
                <w:szCs w:val="18"/>
              </w:rPr>
            </w:pPr>
            <w:r w:rsidRPr="009368E1">
              <w:rPr>
                <w:rFonts w:cs="Times New Roman"/>
                <w:sz w:val="18"/>
                <w:szCs w:val="18"/>
              </w:rPr>
              <w:t>112</w:t>
            </w:r>
          </w:p>
        </w:tc>
        <w:tc>
          <w:tcPr>
            <w:tcW w:w="334" w:type="pct"/>
          </w:tcPr>
          <w:p w14:paraId="12D7715E" w14:textId="77777777" w:rsidR="00087B02" w:rsidRPr="009368E1" w:rsidRDefault="00087B02" w:rsidP="00066BCC">
            <w:pPr>
              <w:jc w:val="left"/>
              <w:rPr>
                <w:rFonts w:cs="Times New Roman"/>
                <w:sz w:val="18"/>
                <w:szCs w:val="18"/>
              </w:rPr>
            </w:pPr>
            <w:r w:rsidRPr="009368E1">
              <w:rPr>
                <w:rFonts w:cs="Times New Roman"/>
                <w:sz w:val="18"/>
                <w:szCs w:val="18"/>
              </w:rPr>
              <w:t>34,3</w:t>
            </w:r>
          </w:p>
        </w:tc>
        <w:tc>
          <w:tcPr>
            <w:tcW w:w="284" w:type="pct"/>
          </w:tcPr>
          <w:p w14:paraId="6E24D8F2" w14:textId="77777777" w:rsidR="00087B02" w:rsidRPr="009368E1" w:rsidRDefault="00087B02" w:rsidP="00066BCC">
            <w:pPr>
              <w:jc w:val="left"/>
              <w:rPr>
                <w:rFonts w:cs="Times New Roman"/>
                <w:sz w:val="18"/>
                <w:szCs w:val="18"/>
              </w:rPr>
            </w:pPr>
            <w:r w:rsidRPr="009368E1">
              <w:rPr>
                <w:rFonts w:cs="Times New Roman"/>
                <w:sz w:val="18"/>
                <w:szCs w:val="18"/>
              </w:rPr>
              <w:t>31</w:t>
            </w:r>
          </w:p>
        </w:tc>
        <w:tc>
          <w:tcPr>
            <w:tcW w:w="345" w:type="pct"/>
          </w:tcPr>
          <w:p w14:paraId="16A3A5CA" w14:textId="77777777" w:rsidR="00087B02" w:rsidRPr="009368E1" w:rsidRDefault="00087B02" w:rsidP="00066BCC">
            <w:pPr>
              <w:jc w:val="left"/>
              <w:rPr>
                <w:rFonts w:cs="Times New Roman"/>
                <w:sz w:val="18"/>
                <w:szCs w:val="18"/>
              </w:rPr>
            </w:pPr>
            <w:r w:rsidRPr="009368E1">
              <w:rPr>
                <w:rFonts w:cs="Times New Roman"/>
                <w:sz w:val="18"/>
                <w:szCs w:val="18"/>
              </w:rPr>
              <w:t>9,5</w:t>
            </w:r>
          </w:p>
        </w:tc>
        <w:tc>
          <w:tcPr>
            <w:tcW w:w="377" w:type="pct"/>
          </w:tcPr>
          <w:p w14:paraId="1F1C0330" w14:textId="77777777" w:rsidR="00087B02" w:rsidRPr="009368E1" w:rsidRDefault="00087B02" w:rsidP="00066BCC">
            <w:pPr>
              <w:jc w:val="left"/>
              <w:rPr>
                <w:rFonts w:cs="Times New Roman"/>
                <w:sz w:val="18"/>
                <w:szCs w:val="18"/>
              </w:rPr>
            </w:pPr>
            <w:r w:rsidRPr="009368E1">
              <w:rPr>
                <w:rFonts w:cs="Times New Roman"/>
                <w:sz w:val="18"/>
                <w:szCs w:val="18"/>
              </w:rPr>
              <w:t>0</w:t>
            </w:r>
          </w:p>
        </w:tc>
        <w:tc>
          <w:tcPr>
            <w:tcW w:w="378" w:type="pct"/>
          </w:tcPr>
          <w:p w14:paraId="10B302E3" w14:textId="77777777" w:rsidR="00087B02" w:rsidRPr="009368E1" w:rsidRDefault="00087B02" w:rsidP="00066BCC">
            <w:pPr>
              <w:jc w:val="left"/>
              <w:rPr>
                <w:rFonts w:cs="Times New Roman"/>
                <w:sz w:val="18"/>
                <w:szCs w:val="18"/>
              </w:rPr>
            </w:pPr>
            <w:r w:rsidRPr="009368E1">
              <w:rPr>
                <w:rFonts w:cs="Times New Roman"/>
                <w:sz w:val="18"/>
                <w:szCs w:val="18"/>
              </w:rPr>
              <w:t>0,0</w:t>
            </w:r>
          </w:p>
        </w:tc>
        <w:tc>
          <w:tcPr>
            <w:tcW w:w="377" w:type="pct"/>
          </w:tcPr>
          <w:p w14:paraId="3E8265A7" w14:textId="77777777" w:rsidR="00087B02" w:rsidRPr="009368E1" w:rsidRDefault="00087B02" w:rsidP="00066BCC">
            <w:pPr>
              <w:jc w:val="left"/>
              <w:rPr>
                <w:rFonts w:cs="Times New Roman"/>
                <w:sz w:val="18"/>
                <w:szCs w:val="18"/>
              </w:rPr>
            </w:pPr>
            <w:r w:rsidRPr="009368E1">
              <w:rPr>
                <w:rFonts w:cs="Times New Roman"/>
                <w:sz w:val="18"/>
                <w:szCs w:val="18"/>
              </w:rPr>
              <w:t>0</w:t>
            </w:r>
          </w:p>
        </w:tc>
        <w:tc>
          <w:tcPr>
            <w:tcW w:w="377" w:type="pct"/>
          </w:tcPr>
          <w:p w14:paraId="2B82916F" w14:textId="77777777" w:rsidR="00087B02" w:rsidRPr="009368E1" w:rsidRDefault="00087B02" w:rsidP="00066BCC">
            <w:pPr>
              <w:jc w:val="left"/>
              <w:rPr>
                <w:rFonts w:cs="Times New Roman"/>
                <w:sz w:val="18"/>
                <w:szCs w:val="18"/>
              </w:rPr>
            </w:pPr>
            <w:r w:rsidRPr="009368E1">
              <w:rPr>
                <w:rFonts w:cs="Times New Roman"/>
                <w:sz w:val="18"/>
                <w:szCs w:val="18"/>
              </w:rPr>
              <w:t>0,0</w:t>
            </w:r>
          </w:p>
        </w:tc>
      </w:tr>
      <w:tr w:rsidR="00087B02" w:rsidRPr="00630B77" w14:paraId="2D703ECD" w14:textId="77777777" w:rsidTr="00066BCC">
        <w:trPr>
          <w:trHeight w:val="480"/>
        </w:trPr>
        <w:tc>
          <w:tcPr>
            <w:tcW w:w="1525" w:type="pct"/>
          </w:tcPr>
          <w:p w14:paraId="107D5C0F"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8.Kişisel çabaların doğal afet bilincini geliştirdiğine inanırım.</w:t>
            </w:r>
          </w:p>
        </w:tc>
        <w:tc>
          <w:tcPr>
            <w:tcW w:w="297" w:type="pct"/>
          </w:tcPr>
          <w:p w14:paraId="344152F0" w14:textId="77777777" w:rsidR="00087B02" w:rsidRPr="009368E1" w:rsidRDefault="00087B02" w:rsidP="00066BCC">
            <w:pPr>
              <w:jc w:val="left"/>
              <w:rPr>
                <w:rFonts w:cs="Times New Roman"/>
                <w:sz w:val="18"/>
                <w:szCs w:val="18"/>
              </w:rPr>
            </w:pPr>
            <w:r w:rsidRPr="009368E1">
              <w:rPr>
                <w:rFonts w:cs="Times New Roman"/>
                <w:sz w:val="18"/>
                <w:szCs w:val="18"/>
              </w:rPr>
              <w:t>153</w:t>
            </w:r>
          </w:p>
        </w:tc>
        <w:tc>
          <w:tcPr>
            <w:tcW w:w="372" w:type="pct"/>
          </w:tcPr>
          <w:p w14:paraId="49179076" w14:textId="77777777" w:rsidR="00087B02" w:rsidRPr="009368E1" w:rsidRDefault="00087B02" w:rsidP="00066BCC">
            <w:pPr>
              <w:jc w:val="left"/>
              <w:rPr>
                <w:rFonts w:cs="Times New Roman"/>
                <w:sz w:val="18"/>
                <w:szCs w:val="18"/>
              </w:rPr>
            </w:pPr>
            <w:r w:rsidRPr="009368E1">
              <w:rPr>
                <w:rFonts w:cs="Times New Roman"/>
                <w:sz w:val="18"/>
                <w:szCs w:val="18"/>
              </w:rPr>
              <w:t>46,8</w:t>
            </w:r>
          </w:p>
        </w:tc>
        <w:tc>
          <w:tcPr>
            <w:tcW w:w="335" w:type="pct"/>
          </w:tcPr>
          <w:p w14:paraId="280DDF74" w14:textId="77777777" w:rsidR="00087B02" w:rsidRPr="009368E1" w:rsidRDefault="00087B02" w:rsidP="00066BCC">
            <w:pPr>
              <w:jc w:val="left"/>
              <w:rPr>
                <w:rFonts w:cs="Times New Roman"/>
                <w:sz w:val="18"/>
                <w:szCs w:val="18"/>
              </w:rPr>
            </w:pPr>
            <w:r w:rsidRPr="009368E1">
              <w:rPr>
                <w:rFonts w:cs="Times New Roman"/>
                <w:sz w:val="18"/>
                <w:szCs w:val="18"/>
              </w:rPr>
              <w:t>137</w:t>
            </w:r>
          </w:p>
        </w:tc>
        <w:tc>
          <w:tcPr>
            <w:tcW w:w="334" w:type="pct"/>
          </w:tcPr>
          <w:p w14:paraId="37421DCA" w14:textId="77777777" w:rsidR="00087B02" w:rsidRPr="009368E1" w:rsidRDefault="00087B02" w:rsidP="00066BCC">
            <w:pPr>
              <w:jc w:val="left"/>
              <w:rPr>
                <w:rFonts w:cs="Times New Roman"/>
                <w:sz w:val="18"/>
                <w:szCs w:val="18"/>
              </w:rPr>
            </w:pPr>
            <w:r w:rsidRPr="009368E1">
              <w:rPr>
                <w:rFonts w:cs="Times New Roman"/>
                <w:sz w:val="18"/>
                <w:szCs w:val="18"/>
              </w:rPr>
              <w:t>41,9</w:t>
            </w:r>
          </w:p>
        </w:tc>
        <w:tc>
          <w:tcPr>
            <w:tcW w:w="284" w:type="pct"/>
          </w:tcPr>
          <w:p w14:paraId="7E7D8E25" w14:textId="77777777" w:rsidR="00087B02" w:rsidRPr="009368E1" w:rsidRDefault="00087B02" w:rsidP="00066BCC">
            <w:pPr>
              <w:jc w:val="left"/>
              <w:rPr>
                <w:rFonts w:cs="Times New Roman"/>
                <w:sz w:val="18"/>
                <w:szCs w:val="18"/>
              </w:rPr>
            </w:pPr>
            <w:r w:rsidRPr="009368E1">
              <w:rPr>
                <w:rFonts w:cs="Times New Roman"/>
                <w:sz w:val="18"/>
                <w:szCs w:val="18"/>
              </w:rPr>
              <w:t>36</w:t>
            </w:r>
          </w:p>
        </w:tc>
        <w:tc>
          <w:tcPr>
            <w:tcW w:w="345" w:type="pct"/>
          </w:tcPr>
          <w:p w14:paraId="31C31163" w14:textId="77777777" w:rsidR="00087B02" w:rsidRPr="009368E1" w:rsidRDefault="00087B02" w:rsidP="00066BCC">
            <w:pPr>
              <w:jc w:val="left"/>
              <w:rPr>
                <w:rFonts w:cs="Times New Roman"/>
                <w:sz w:val="18"/>
                <w:szCs w:val="18"/>
              </w:rPr>
            </w:pPr>
            <w:r w:rsidRPr="009368E1">
              <w:rPr>
                <w:rFonts w:cs="Times New Roman"/>
                <w:sz w:val="18"/>
                <w:szCs w:val="18"/>
              </w:rPr>
              <w:t>11,0</w:t>
            </w:r>
          </w:p>
        </w:tc>
        <w:tc>
          <w:tcPr>
            <w:tcW w:w="377" w:type="pct"/>
          </w:tcPr>
          <w:p w14:paraId="237EC4D4" w14:textId="77777777" w:rsidR="00087B02" w:rsidRPr="009368E1" w:rsidRDefault="00087B02" w:rsidP="00066BCC">
            <w:pPr>
              <w:jc w:val="left"/>
              <w:rPr>
                <w:rFonts w:cs="Times New Roman"/>
                <w:sz w:val="18"/>
                <w:szCs w:val="18"/>
              </w:rPr>
            </w:pPr>
            <w:r w:rsidRPr="009368E1">
              <w:rPr>
                <w:rFonts w:cs="Times New Roman"/>
                <w:sz w:val="18"/>
                <w:szCs w:val="18"/>
              </w:rPr>
              <w:t>1</w:t>
            </w:r>
          </w:p>
        </w:tc>
        <w:tc>
          <w:tcPr>
            <w:tcW w:w="378" w:type="pct"/>
          </w:tcPr>
          <w:p w14:paraId="5151C5E4" w14:textId="77777777" w:rsidR="00087B02" w:rsidRPr="009368E1" w:rsidRDefault="00087B02" w:rsidP="00066BCC">
            <w:pPr>
              <w:jc w:val="left"/>
              <w:rPr>
                <w:rFonts w:cs="Times New Roman"/>
                <w:sz w:val="18"/>
                <w:szCs w:val="18"/>
              </w:rPr>
            </w:pPr>
            <w:r w:rsidRPr="009368E1">
              <w:rPr>
                <w:rFonts w:cs="Times New Roman"/>
                <w:sz w:val="18"/>
                <w:szCs w:val="18"/>
              </w:rPr>
              <w:t>0,3</w:t>
            </w:r>
          </w:p>
        </w:tc>
        <w:tc>
          <w:tcPr>
            <w:tcW w:w="377" w:type="pct"/>
          </w:tcPr>
          <w:p w14:paraId="4921A39B" w14:textId="77777777" w:rsidR="00087B02" w:rsidRPr="009368E1" w:rsidRDefault="00087B02" w:rsidP="00066BCC">
            <w:pPr>
              <w:jc w:val="left"/>
              <w:rPr>
                <w:rFonts w:cs="Times New Roman"/>
                <w:sz w:val="18"/>
                <w:szCs w:val="18"/>
              </w:rPr>
            </w:pPr>
            <w:r w:rsidRPr="009368E1">
              <w:rPr>
                <w:rFonts w:cs="Times New Roman"/>
                <w:sz w:val="18"/>
                <w:szCs w:val="18"/>
              </w:rPr>
              <w:t>0</w:t>
            </w:r>
          </w:p>
        </w:tc>
        <w:tc>
          <w:tcPr>
            <w:tcW w:w="377" w:type="pct"/>
          </w:tcPr>
          <w:p w14:paraId="2A8E3ABD" w14:textId="77777777" w:rsidR="00087B02" w:rsidRPr="009368E1" w:rsidRDefault="00087B02" w:rsidP="00066BCC">
            <w:pPr>
              <w:jc w:val="left"/>
              <w:rPr>
                <w:rFonts w:cs="Times New Roman"/>
                <w:sz w:val="18"/>
                <w:szCs w:val="18"/>
              </w:rPr>
            </w:pPr>
            <w:r w:rsidRPr="009368E1">
              <w:rPr>
                <w:rFonts w:cs="Times New Roman"/>
                <w:sz w:val="18"/>
                <w:szCs w:val="18"/>
              </w:rPr>
              <w:t>0,0</w:t>
            </w:r>
          </w:p>
        </w:tc>
      </w:tr>
      <w:tr w:rsidR="00087B02" w:rsidRPr="00630B77" w14:paraId="653F21A6" w14:textId="77777777" w:rsidTr="00066BCC">
        <w:trPr>
          <w:trHeight w:val="480"/>
        </w:trPr>
        <w:tc>
          <w:tcPr>
            <w:tcW w:w="1525" w:type="pct"/>
          </w:tcPr>
          <w:p w14:paraId="462605A8"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9.Doğal afet eğitiminde benzetim (simülasyon) programlarının kullanılmasını takdir ederim.</w:t>
            </w:r>
          </w:p>
        </w:tc>
        <w:tc>
          <w:tcPr>
            <w:tcW w:w="297" w:type="pct"/>
          </w:tcPr>
          <w:p w14:paraId="3BB3C6F0" w14:textId="77777777" w:rsidR="00087B02" w:rsidRPr="009368E1" w:rsidRDefault="00087B02" w:rsidP="00066BCC">
            <w:pPr>
              <w:jc w:val="left"/>
              <w:rPr>
                <w:rFonts w:cs="Times New Roman"/>
                <w:sz w:val="18"/>
                <w:szCs w:val="18"/>
              </w:rPr>
            </w:pPr>
            <w:r w:rsidRPr="009368E1">
              <w:rPr>
                <w:rFonts w:cs="Times New Roman"/>
                <w:sz w:val="18"/>
                <w:szCs w:val="18"/>
              </w:rPr>
              <w:t>171</w:t>
            </w:r>
          </w:p>
        </w:tc>
        <w:tc>
          <w:tcPr>
            <w:tcW w:w="372" w:type="pct"/>
          </w:tcPr>
          <w:p w14:paraId="7AE3B4E8" w14:textId="77777777" w:rsidR="00087B02" w:rsidRPr="009368E1" w:rsidRDefault="00087B02" w:rsidP="00066BCC">
            <w:pPr>
              <w:jc w:val="left"/>
              <w:rPr>
                <w:rFonts w:cs="Times New Roman"/>
                <w:sz w:val="18"/>
                <w:szCs w:val="18"/>
              </w:rPr>
            </w:pPr>
            <w:r w:rsidRPr="009368E1">
              <w:rPr>
                <w:rFonts w:cs="Times New Roman"/>
                <w:sz w:val="18"/>
                <w:szCs w:val="18"/>
              </w:rPr>
              <w:t>52,3</w:t>
            </w:r>
          </w:p>
        </w:tc>
        <w:tc>
          <w:tcPr>
            <w:tcW w:w="335" w:type="pct"/>
          </w:tcPr>
          <w:p w14:paraId="0CA032AD" w14:textId="77777777" w:rsidR="00087B02" w:rsidRPr="009368E1" w:rsidRDefault="00087B02" w:rsidP="00066BCC">
            <w:pPr>
              <w:jc w:val="left"/>
              <w:rPr>
                <w:rFonts w:cs="Times New Roman"/>
                <w:sz w:val="18"/>
                <w:szCs w:val="18"/>
              </w:rPr>
            </w:pPr>
            <w:r w:rsidRPr="009368E1">
              <w:rPr>
                <w:rFonts w:cs="Times New Roman"/>
                <w:sz w:val="18"/>
                <w:szCs w:val="18"/>
              </w:rPr>
              <w:t>119</w:t>
            </w:r>
          </w:p>
        </w:tc>
        <w:tc>
          <w:tcPr>
            <w:tcW w:w="334" w:type="pct"/>
          </w:tcPr>
          <w:p w14:paraId="78C4DD34" w14:textId="77777777" w:rsidR="00087B02" w:rsidRPr="009368E1" w:rsidRDefault="00087B02" w:rsidP="00066BCC">
            <w:pPr>
              <w:jc w:val="left"/>
              <w:rPr>
                <w:rFonts w:cs="Times New Roman"/>
                <w:sz w:val="18"/>
                <w:szCs w:val="18"/>
              </w:rPr>
            </w:pPr>
            <w:r w:rsidRPr="009368E1">
              <w:rPr>
                <w:rFonts w:cs="Times New Roman"/>
                <w:sz w:val="18"/>
                <w:szCs w:val="18"/>
              </w:rPr>
              <w:t>36,4</w:t>
            </w:r>
          </w:p>
        </w:tc>
        <w:tc>
          <w:tcPr>
            <w:tcW w:w="284" w:type="pct"/>
          </w:tcPr>
          <w:p w14:paraId="3367033C" w14:textId="77777777" w:rsidR="00087B02" w:rsidRPr="009368E1" w:rsidRDefault="00087B02" w:rsidP="00066BCC">
            <w:pPr>
              <w:jc w:val="left"/>
              <w:rPr>
                <w:rFonts w:cs="Times New Roman"/>
                <w:sz w:val="18"/>
                <w:szCs w:val="18"/>
              </w:rPr>
            </w:pPr>
            <w:r w:rsidRPr="009368E1">
              <w:rPr>
                <w:rFonts w:cs="Times New Roman"/>
                <w:sz w:val="18"/>
                <w:szCs w:val="18"/>
              </w:rPr>
              <w:t>37</w:t>
            </w:r>
          </w:p>
        </w:tc>
        <w:tc>
          <w:tcPr>
            <w:tcW w:w="345" w:type="pct"/>
          </w:tcPr>
          <w:p w14:paraId="11F3EBA4" w14:textId="77777777" w:rsidR="00087B02" w:rsidRPr="009368E1" w:rsidRDefault="00087B02" w:rsidP="00066BCC">
            <w:pPr>
              <w:jc w:val="left"/>
              <w:rPr>
                <w:rFonts w:cs="Times New Roman"/>
                <w:sz w:val="18"/>
                <w:szCs w:val="18"/>
              </w:rPr>
            </w:pPr>
            <w:r w:rsidRPr="009368E1">
              <w:rPr>
                <w:rFonts w:cs="Times New Roman"/>
                <w:sz w:val="18"/>
                <w:szCs w:val="18"/>
              </w:rPr>
              <w:t>11,3</w:t>
            </w:r>
          </w:p>
        </w:tc>
        <w:tc>
          <w:tcPr>
            <w:tcW w:w="377" w:type="pct"/>
          </w:tcPr>
          <w:p w14:paraId="55A3BA0F" w14:textId="77777777" w:rsidR="00087B02" w:rsidRPr="009368E1" w:rsidRDefault="00087B02" w:rsidP="00066BCC">
            <w:pPr>
              <w:jc w:val="left"/>
              <w:rPr>
                <w:rFonts w:cs="Times New Roman"/>
                <w:sz w:val="18"/>
                <w:szCs w:val="18"/>
              </w:rPr>
            </w:pPr>
            <w:r w:rsidRPr="009368E1">
              <w:rPr>
                <w:rFonts w:cs="Times New Roman"/>
                <w:sz w:val="18"/>
                <w:szCs w:val="18"/>
              </w:rPr>
              <w:t>0</w:t>
            </w:r>
          </w:p>
        </w:tc>
        <w:tc>
          <w:tcPr>
            <w:tcW w:w="378" w:type="pct"/>
          </w:tcPr>
          <w:p w14:paraId="0525B63B" w14:textId="77777777" w:rsidR="00087B02" w:rsidRPr="009368E1" w:rsidRDefault="00087B02" w:rsidP="00066BCC">
            <w:pPr>
              <w:jc w:val="left"/>
              <w:rPr>
                <w:rFonts w:cs="Times New Roman"/>
                <w:sz w:val="18"/>
                <w:szCs w:val="18"/>
              </w:rPr>
            </w:pPr>
            <w:r w:rsidRPr="009368E1">
              <w:rPr>
                <w:rFonts w:cs="Times New Roman"/>
                <w:sz w:val="18"/>
                <w:szCs w:val="18"/>
              </w:rPr>
              <w:t>0,0</w:t>
            </w:r>
          </w:p>
        </w:tc>
        <w:tc>
          <w:tcPr>
            <w:tcW w:w="377" w:type="pct"/>
          </w:tcPr>
          <w:p w14:paraId="12CCB4AD" w14:textId="77777777" w:rsidR="00087B02" w:rsidRPr="009368E1" w:rsidRDefault="00087B02" w:rsidP="00066BCC">
            <w:pPr>
              <w:jc w:val="left"/>
              <w:rPr>
                <w:rFonts w:cs="Times New Roman"/>
                <w:sz w:val="18"/>
                <w:szCs w:val="18"/>
              </w:rPr>
            </w:pPr>
            <w:r w:rsidRPr="009368E1">
              <w:rPr>
                <w:rFonts w:cs="Times New Roman"/>
                <w:sz w:val="18"/>
                <w:szCs w:val="18"/>
              </w:rPr>
              <w:t>0</w:t>
            </w:r>
          </w:p>
        </w:tc>
        <w:tc>
          <w:tcPr>
            <w:tcW w:w="377" w:type="pct"/>
          </w:tcPr>
          <w:p w14:paraId="523C1003" w14:textId="77777777" w:rsidR="00087B02" w:rsidRPr="009368E1" w:rsidRDefault="00087B02" w:rsidP="00066BCC">
            <w:pPr>
              <w:jc w:val="left"/>
              <w:rPr>
                <w:rFonts w:cs="Times New Roman"/>
                <w:sz w:val="18"/>
                <w:szCs w:val="18"/>
              </w:rPr>
            </w:pPr>
            <w:r w:rsidRPr="009368E1">
              <w:rPr>
                <w:rFonts w:cs="Times New Roman"/>
                <w:sz w:val="18"/>
                <w:szCs w:val="18"/>
              </w:rPr>
              <w:t>0,0</w:t>
            </w:r>
          </w:p>
        </w:tc>
      </w:tr>
      <w:tr w:rsidR="00087B02" w:rsidRPr="00630B77" w14:paraId="72D70FFB" w14:textId="77777777" w:rsidTr="00066BCC">
        <w:trPr>
          <w:trHeight w:val="480"/>
        </w:trPr>
        <w:tc>
          <w:tcPr>
            <w:tcW w:w="1525" w:type="pct"/>
          </w:tcPr>
          <w:p w14:paraId="41FABFFC"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10.Kamu spotlarının doğal afet bilincini artıracağının farkındayım.</w:t>
            </w:r>
          </w:p>
        </w:tc>
        <w:tc>
          <w:tcPr>
            <w:tcW w:w="297" w:type="pct"/>
          </w:tcPr>
          <w:p w14:paraId="4BA408DA" w14:textId="77777777" w:rsidR="00087B02" w:rsidRPr="009368E1" w:rsidRDefault="00087B02" w:rsidP="00066BCC">
            <w:pPr>
              <w:jc w:val="left"/>
              <w:rPr>
                <w:rFonts w:cs="Times New Roman"/>
                <w:sz w:val="18"/>
                <w:szCs w:val="18"/>
              </w:rPr>
            </w:pPr>
            <w:r w:rsidRPr="009368E1">
              <w:rPr>
                <w:rFonts w:cs="Times New Roman"/>
                <w:sz w:val="18"/>
                <w:szCs w:val="18"/>
              </w:rPr>
              <w:t>156</w:t>
            </w:r>
          </w:p>
        </w:tc>
        <w:tc>
          <w:tcPr>
            <w:tcW w:w="372" w:type="pct"/>
          </w:tcPr>
          <w:p w14:paraId="6EF47905" w14:textId="77777777" w:rsidR="00087B02" w:rsidRPr="009368E1" w:rsidRDefault="00087B02" w:rsidP="00066BCC">
            <w:pPr>
              <w:jc w:val="left"/>
              <w:rPr>
                <w:rFonts w:cs="Times New Roman"/>
                <w:sz w:val="18"/>
                <w:szCs w:val="18"/>
              </w:rPr>
            </w:pPr>
            <w:r w:rsidRPr="009368E1">
              <w:rPr>
                <w:rFonts w:cs="Times New Roman"/>
                <w:sz w:val="18"/>
                <w:szCs w:val="18"/>
              </w:rPr>
              <w:t>47,7</w:t>
            </w:r>
          </w:p>
        </w:tc>
        <w:tc>
          <w:tcPr>
            <w:tcW w:w="335" w:type="pct"/>
          </w:tcPr>
          <w:p w14:paraId="33D3AF40" w14:textId="77777777" w:rsidR="00087B02" w:rsidRPr="009368E1" w:rsidRDefault="00087B02" w:rsidP="00066BCC">
            <w:pPr>
              <w:jc w:val="left"/>
              <w:rPr>
                <w:rFonts w:cs="Times New Roman"/>
                <w:sz w:val="18"/>
                <w:szCs w:val="18"/>
              </w:rPr>
            </w:pPr>
            <w:r w:rsidRPr="009368E1">
              <w:rPr>
                <w:rFonts w:cs="Times New Roman"/>
                <w:sz w:val="18"/>
                <w:szCs w:val="18"/>
              </w:rPr>
              <w:t>124</w:t>
            </w:r>
          </w:p>
        </w:tc>
        <w:tc>
          <w:tcPr>
            <w:tcW w:w="334" w:type="pct"/>
          </w:tcPr>
          <w:p w14:paraId="5AF6FC98" w14:textId="77777777" w:rsidR="00087B02" w:rsidRPr="009368E1" w:rsidRDefault="00087B02" w:rsidP="00066BCC">
            <w:pPr>
              <w:jc w:val="left"/>
              <w:rPr>
                <w:rFonts w:cs="Times New Roman"/>
                <w:sz w:val="18"/>
                <w:szCs w:val="18"/>
              </w:rPr>
            </w:pPr>
            <w:r w:rsidRPr="009368E1">
              <w:rPr>
                <w:rFonts w:cs="Times New Roman"/>
                <w:sz w:val="18"/>
                <w:szCs w:val="18"/>
              </w:rPr>
              <w:t>37,9</w:t>
            </w:r>
          </w:p>
        </w:tc>
        <w:tc>
          <w:tcPr>
            <w:tcW w:w="284" w:type="pct"/>
          </w:tcPr>
          <w:p w14:paraId="504544F6" w14:textId="77777777" w:rsidR="00087B02" w:rsidRPr="009368E1" w:rsidRDefault="00087B02" w:rsidP="00066BCC">
            <w:pPr>
              <w:jc w:val="left"/>
              <w:rPr>
                <w:rFonts w:cs="Times New Roman"/>
                <w:sz w:val="18"/>
                <w:szCs w:val="18"/>
              </w:rPr>
            </w:pPr>
            <w:r w:rsidRPr="009368E1">
              <w:rPr>
                <w:rFonts w:cs="Times New Roman"/>
                <w:sz w:val="18"/>
                <w:szCs w:val="18"/>
              </w:rPr>
              <w:t>45</w:t>
            </w:r>
          </w:p>
        </w:tc>
        <w:tc>
          <w:tcPr>
            <w:tcW w:w="345" w:type="pct"/>
          </w:tcPr>
          <w:p w14:paraId="0C7360DF" w14:textId="77777777" w:rsidR="00087B02" w:rsidRPr="009368E1" w:rsidRDefault="00087B02" w:rsidP="00066BCC">
            <w:pPr>
              <w:jc w:val="left"/>
              <w:rPr>
                <w:rFonts w:cs="Times New Roman"/>
                <w:sz w:val="18"/>
                <w:szCs w:val="18"/>
              </w:rPr>
            </w:pPr>
            <w:r w:rsidRPr="009368E1">
              <w:rPr>
                <w:rFonts w:cs="Times New Roman"/>
                <w:sz w:val="18"/>
                <w:szCs w:val="18"/>
              </w:rPr>
              <w:t>13,8</w:t>
            </w:r>
          </w:p>
        </w:tc>
        <w:tc>
          <w:tcPr>
            <w:tcW w:w="377" w:type="pct"/>
          </w:tcPr>
          <w:p w14:paraId="4157F3C6" w14:textId="77777777" w:rsidR="00087B02" w:rsidRPr="009368E1" w:rsidRDefault="00087B02" w:rsidP="00066BCC">
            <w:pPr>
              <w:jc w:val="left"/>
              <w:rPr>
                <w:rFonts w:cs="Times New Roman"/>
                <w:sz w:val="18"/>
                <w:szCs w:val="18"/>
              </w:rPr>
            </w:pPr>
            <w:r w:rsidRPr="009368E1">
              <w:rPr>
                <w:rFonts w:cs="Times New Roman"/>
                <w:sz w:val="18"/>
                <w:szCs w:val="18"/>
              </w:rPr>
              <w:t>1</w:t>
            </w:r>
          </w:p>
        </w:tc>
        <w:tc>
          <w:tcPr>
            <w:tcW w:w="378" w:type="pct"/>
          </w:tcPr>
          <w:p w14:paraId="662FC593" w14:textId="77777777" w:rsidR="00087B02" w:rsidRPr="009368E1" w:rsidRDefault="00087B02" w:rsidP="00066BCC">
            <w:pPr>
              <w:jc w:val="left"/>
              <w:rPr>
                <w:rFonts w:cs="Times New Roman"/>
                <w:sz w:val="18"/>
                <w:szCs w:val="18"/>
              </w:rPr>
            </w:pPr>
            <w:r w:rsidRPr="009368E1">
              <w:rPr>
                <w:rFonts w:cs="Times New Roman"/>
                <w:sz w:val="18"/>
                <w:szCs w:val="18"/>
              </w:rPr>
              <w:t>0,3</w:t>
            </w:r>
          </w:p>
        </w:tc>
        <w:tc>
          <w:tcPr>
            <w:tcW w:w="377" w:type="pct"/>
          </w:tcPr>
          <w:p w14:paraId="51BB7FA7" w14:textId="77777777" w:rsidR="00087B02" w:rsidRPr="009368E1" w:rsidRDefault="00087B02" w:rsidP="00066BCC">
            <w:pPr>
              <w:jc w:val="left"/>
              <w:rPr>
                <w:rFonts w:cs="Times New Roman"/>
                <w:sz w:val="18"/>
                <w:szCs w:val="18"/>
              </w:rPr>
            </w:pPr>
            <w:r w:rsidRPr="009368E1">
              <w:rPr>
                <w:rFonts w:cs="Times New Roman"/>
                <w:sz w:val="18"/>
                <w:szCs w:val="18"/>
              </w:rPr>
              <w:t>1</w:t>
            </w:r>
          </w:p>
        </w:tc>
        <w:tc>
          <w:tcPr>
            <w:tcW w:w="377" w:type="pct"/>
          </w:tcPr>
          <w:p w14:paraId="211D0F0C" w14:textId="77777777" w:rsidR="00087B02" w:rsidRPr="009368E1" w:rsidRDefault="00087B02" w:rsidP="00066BCC">
            <w:pPr>
              <w:jc w:val="left"/>
              <w:rPr>
                <w:rFonts w:cs="Times New Roman"/>
                <w:sz w:val="18"/>
                <w:szCs w:val="18"/>
              </w:rPr>
            </w:pPr>
            <w:r w:rsidRPr="009368E1">
              <w:rPr>
                <w:rFonts w:cs="Times New Roman"/>
                <w:sz w:val="18"/>
                <w:szCs w:val="18"/>
              </w:rPr>
              <w:t>0,3</w:t>
            </w:r>
          </w:p>
        </w:tc>
      </w:tr>
      <w:tr w:rsidR="00087B02" w:rsidRPr="00630B77" w14:paraId="16B1C078" w14:textId="77777777" w:rsidTr="00066BCC">
        <w:trPr>
          <w:trHeight w:val="480"/>
        </w:trPr>
        <w:tc>
          <w:tcPr>
            <w:tcW w:w="1525" w:type="pct"/>
          </w:tcPr>
          <w:p w14:paraId="3F8CFB1B" w14:textId="77777777" w:rsidR="00087B02" w:rsidRPr="007574B8" w:rsidRDefault="00087B02" w:rsidP="00066BCC">
            <w:pPr>
              <w:jc w:val="left"/>
              <w:rPr>
                <w:rFonts w:eastAsiaTheme="majorEastAsia" w:cs="Times New Roman"/>
                <w:bCs/>
                <w:color w:val="FF0000"/>
                <w:sz w:val="18"/>
                <w:szCs w:val="16"/>
              </w:rPr>
            </w:pPr>
            <w:bookmarkStart w:id="122" w:name="_Hlk26220453"/>
            <w:r w:rsidRPr="007574B8">
              <w:rPr>
                <w:rFonts w:eastAsiaTheme="majorEastAsia" w:cs="Times New Roman"/>
                <w:bCs/>
                <w:sz w:val="18"/>
                <w:szCs w:val="16"/>
              </w:rPr>
              <w:t>11.Doğal afet yönetimi ile ilgili görev ve sorumlulukları bilmenin vatandaşlık görevi olduğunu düşünüyorum</w:t>
            </w:r>
            <w:bookmarkEnd w:id="122"/>
            <w:r w:rsidRPr="007574B8">
              <w:rPr>
                <w:rFonts w:eastAsiaTheme="majorEastAsia" w:cs="Times New Roman"/>
                <w:bCs/>
                <w:sz w:val="18"/>
                <w:szCs w:val="16"/>
              </w:rPr>
              <w:t>.</w:t>
            </w:r>
          </w:p>
        </w:tc>
        <w:tc>
          <w:tcPr>
            <w:tcW w:w="297" w:type="pct"/>
          </w:tcPr>
          <w:p w14:paraId="1E8A1C71" w14:textId="77777777" w:rsidR="00087B02" w:rsidRPr="009368E1" w:rsidRDefault="00087B02" w:rsidP="00066BCC">
            <w:pPr>
              <w:jc w:val="left"/>
              <w:rPr>
                <w:rFonts w:cs="Times New Roman"/>
                <w:sz w:val="18"/>
                <w:szCs w:val="18"/>
              </w:rPr>
            </w:pPr>
            <w:r w:rsidRPr="009368E1">
              <w:rPr>
                <w:rFonts w:cs="Times New Roman"/>
                <w:sz w:val="18"/>
                <w:szCs w:val="18"/>
              </w:rPr>
              <w:t>162</w:t>
            </w:r>
          </w:p>
        </w:tc>
        <w:tc>
          <w:tcPr>
            <w:tcW w:w="372" w:type="pct"/>
          </w:tcPr>
          <w:p w14:paraId="3371E887" w14:textId="77777777" w:rsidR="00087B02" w:rsidRPr="009368E1" w:rsidRDefault="00087B02" w:rsidP="00066BCC">
            <w:pPr>
              <w:jc w:val="left"/>
              <w:rPr>
                <w:rFonts w:cs="Times New Roman"/>
                <w:sz w:val="18"/>
                <w:szCs w:val="18"/>
              </w:rPr>
            </w:pPr>
            <w:r w:rsidRPr="009368E1">
              <w:rPr>
                <w:rFonts w:cs="Times New Roman"/>
                <w:sz w:val="18"/>
                <w:szCs w:val="18"/>
              </w:rPr>
              <w:t>49,5</w:t>
            </w:r>
          </w:p>
        </w:tc>
        <w:tc>
          <w:tcPr>
            <w:tcW w:w="335" w:type="pct"/>
          </w:tcPr>
          <w:p w14:paraId="33F255D7" w14:textId="77777777" w:rsidR="00087B02" w:rsidRPr="009368E1" w:rsidRDefault="00087B02" w:rsidP="00066BCC">
            <w:pPr>
              <w:jc w:val="left"/>
              <w:rPr>
                <w:rFonts w:cs="Times New Roman"/>
                <w:sz w:val="18"/>
                <w:szCs w:val="18"/>
              </w:rPr>
            </w:pPr>
            <w:r w:rsidRPr="009368E1">
              <w:rPr>
                <w:rFonts w:cs="Times New Roman"/>
                <w:sz w:val="18"/>
                <w:szCs w:val="18"/>
              </w:rPr>
              <w:t>129</w:t>
            </w:r>
          </w:p>
        </w:tc>
        <w:tc>
          <w:tcPr>
            <w:tcW w:w="334" w:type="pct"/>
          </w:tcPr>
          <w:p w14:paraId="72D3E7ED" w14:textId="77777777" w:rsidR="00087B02" w:rsidRPr="009368E1" w:rsidRDefault="00087B02" w:rsidP="00066BCC">
            <w:pPr>
              <w:jc w:val="left"/>
              <w:rPr>
                <w:rFonts w:cs="Times New Roman"/>
                <w:sz w:val="18"/>
                <w:szCs w:val="18"/>
              </w:rPr>
            </w:pPr>
            <w:r w:rsidRPr="009368E1">
              <w:rPr>
                <w:rFonts w:cs="Times New Roman"/>
                <w:sz w:val="18"/>
                <w:szCs w:val="18"/>
              </w:rPr>
              <w:t>39,4</w:t>
            </w:r>
          </w:p>
        </w:tc>
        <w:tc>
          <w:tcPr>
            <w:tcW w:w="284" w:type="pct"/>
          </w:tcPr>
          <w:p w14:paraId="46757299" w14:textId="77777777" w:rsidR="00087B02" w:rsidRPr="009368E1" w:rsidRDefault="00087B02" w:rsidP="00066BCC">
            <w:pPr>
              <w:jc w:val="left"/>
              <w:rPr>
                <w:rFonts w:cs="Times New Roman"/>
                <w:sz w:val="18"/>
                <w:szCs w:val="18"/>
              </w:rPr>
            </w:pPr>
            <w:r w:rsidRPr="009368E1">
              <w:rPr>
                <w:rFonts w:cs="Times New Roman"/>
                <w:sz w:val="18"/>
                <w:szCs w:val="18"/>
              </w:rPr>
              <w:t>35</w:t>
            </w:r>
          </w:p>
        </w:tc>
        <w:tc>
          <w:tcPr>
            <w:tcW w:w="345" w:type="pct"/>
          </w:tcPr>
          <w:p w14:paraId="22BA2908" w14:textId="77777777" w:rsidR="00087B02" w:rsidRPr="009368E1" w:rsidRDefault="00087B02" w:rsidP="00066BCC">
            <w:pPr>
              <w:jc w:val="left"/>
              <w:rPr>
                <w:rFonts w:cs="Times New Roman"/>
                <w:sz w:val="18"/>
                <w:szCs w:val="18"/>
              </w:rPr>
            </w:pPr>
            <w:r w:rsidRPr="009368E1">
              <w:rPr>
                <w:rFonts w:cs="Times New Roman"/>
                <w:sz w:val="18"/>
                <w:szCs w:val="18"/>
              </w:rPr>
              <w:t>10,7</w:t>
            </w:r>
          </w:p>
        </w:tc>
        <w:tc>
          <w:tcPr>
            <w:tcW w:w="377" w:type="pct"/>
          </w:tcPr>
          <w:p w14:paraId="5AC4DC64" w14:textId="77777777" w:rsidR="00087B02" w:rsidRPr="009368E1" w:rsidRDefault="00087B02" w:rsidP="00066BCC">
            <w:pPr>
              <w:jc w:val="left"/>
              <w:rPr>
                <w:rFonts w:cs="Times New Roman"/>
                <w:sz w:val="18"/>
                <w:szCs w:val="18"/>
              </w:rPr>
            </w:pPr>
            <w:r w:rsidRPr="009368E1">
              <w:rPr>
                <w:rFonts w:cs="Times New Roman"/>
                <w:sz w:val="18"/>
                <w:szCs w:val="18"/>
              </w:rPr>
              <w:t>1</w:t>
            </w:r>
          </w:p>
        </w:tc>
        <w:tc>
          <w:tcPr>
            <w:tcW w:w="378" w:type="pct"/>
          </w:tcPr>
          <w:p w14:paraId="4D47C2EA" w14:textId="77777777" w:rsidR="00087B02" w:rsidRPr="009368E1" w:rsidRDefault="00087B02" w:rsidP="00066BCC">
            <w:pPr>
              <w:jc w:val="left"/>
              <w:rPr>
                <w:rFonts w:cs="Times New Roman"/>
                <w:sz w:val="18"/>
                <w:szCs w:val="18"/>
              </w:rPr>
            </w:pPr>
            <w:r w:rsidRPr="009368E1">
              <w:rPr>
                <w:rFonts w:cs="Times New Roman"/>
                <w:sz w:val="18"/>
                <w:szCs w:val="18"/>
              </w:rPr>
              <w:t>0,3</w:t>
            </w:r>
          </w:p>
        </w:tc>
        <w:tc>
          <w:tcPr>
            <w:tcW w:w="377" w:type="pct"/>
          </w:tcPr>
          <w:p w14:paraId="550D7C00" w14:textId="77777777" w:rsidR="00087B02" w:rsidRPr="009368E1" w:rsidRDefault="00087B02" w:rsidP="00066BCC">
            <w:pPr>
              <w:jc w:val="left"/>
              <w:rPr>
                <w:rFonts w:cs="Times New Roman"/>
                <w:sz w:val="18"/>
                <w:szCs w:val="18"/>
              </w:rPr>
            </w:pPr>
            <w:r w:rsidRPr="009368E1">
              <w:rPr>
                <w:rFonts w:cs="Times New Roman"/>
                <w:sz w:val="18"/>
                <w:szCs w:val="18"/>
              </w:rPr>
              <w:t>0</w:t>
            </w:r>
          </w:p>
        </w:tc>
        <w:tc>
          <w:tcPr>
            <w:tcW w:w="377" w:type="pct"/>
          </w:tcPr>
          <w:p w14:paraId="015AE28C" w14:textId="77777777" w:rsidR="00087B02" w:rsidRPr="009368E1" w:rsidRDefault="00087B02" w:rsidP="00066BCC">
            <w:pPr>
              <w:jc w:val="left"/>
              <w:rPr>
                <w:rFonts w:cs="Times New Roman"/>
                <w:sz w:val="18"/>
                <w:szCs w:val="18"/>
              </w:rPr>
            </w:pPr>
            <w:r w:rsidRPr="009368E1">
              <w:rPr>
                <w:rFonts w:cs="Times New Roman"/>
                <w:sz w:val="18"/>
                <w:szCs w:val="18"/>
              </w:rPr>
              <w:t>0,0</w:t>
            </w:r>
          </w:p>
        </w:tc>
      </w:tr>
      <w:tr w:rsidR="00087B02" w:rsidRPr="00630B77" w14:paraId="5AE8E817" w14:textId="77777777" w:rsidTr="00066BCC">
        <w:trPr>
          <w:trHeight w:val="480"/>
        </w:trPr>
        <w:tc>
          <w:tcPr>
            <w:tcW w:w="1525" w:type="pct"/>
          </w:tcPr>
          <w:p w14:paraId="3C318A7F"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12.Aşırı nüfus artışının doğal afetlerin gelişimindeki etkisinin farkındayım.</w:t>
            </w:r>
          </w:p>
        </w:tc>
        <w:tc>
          <w:tcPr>
            <w:tcW w:w="297" w:type="pct"/>
          </w:tcPr>
          <w:p w14:paraId="539AF361" w14:textId="77777777" w:rsidR="00087B02" w:rsidRPr="009368E1" w:rsidRDefault="00087B02" w:rsidP="00066BCC">
            <w:pPr>
              <w:jc w:val="left"/>
              <w:rPr>
                <w:rFonts w:cs="Times New Roman"/>
                <w:sz w:val="18"/>
                <w:szCs w:val="18"/>
              </w:rPr>
            </w:pPr>
            <w:r w:rsidRPr="009368E1">
              <w:rPr>
                <w:rFonts w:cs="Times New Roman"/>
                <w:sz w:val="18"/>
                <w:szCs w:val="18"/>
              </w:rPr>
              <w:t>155</w:t>
            </w:r>
          </w:p>
        </w:tc>
        <w:tc>
          <w:tcPr>
            <w:tcW w:w="372" w:type="pct"/>
          </w:tcPr>
          <w:p w14:paraId="7A77AC19" w14:textId="77777777" w:rsidR="00087B02" w:rsidRPr="009368E1" w:rsidRDefault="00087B02" w:rsidP="00066BCC">
            <w:pPr>
              <w:jc w:val="left"/>
              <w:rPr>
                <w:rFonts w:cs="Times New Roman"/>
                <w:sz w:val="18"/>
                <w:szCs w:val="18"/>
              </w:rPr>
            </w:pPr>
            <w:r w:rsidRPr="009368E1">
              <w:rPr>
                <w:rFonts w:cs="Times New Roman"/>
                <w:sz w:val="18"/>
                <w:szCs w:val="18"/>
              </w:rPr>
              <w:t>47,4</w:t>
            </w:r>
          </w:p>
        </w:tc>
        <w:tc>
          <w:tcPr>
            <w:tcW w:w="335" w:type="pct"/>
          </w:tcPr>
          <w:p w14:paraId="5C122F72" w14:textId="77777777" w:rsidR="00087B02" w:rsidRPr="009368E1" w:rsidRDefault="00087B02" w:rsidP="00066BCC">
            <w:pPr>
              <w:jc w:val="left"/>
              <w:rPr>
                <w:rFonts w:cs="Times New Roman"/>
                <w:sz w:val="18"/>
                <w:szCs w:val="18"/>
              </w:rPr>
            </w:pPr>
            <w:r w:rsidRPr="009368E1">
              <w:rPr>
                <w:rFonts w:cs="Times New Roman"/>
                <w:sz w:val="18"/>
                <w:szCs w:val="18"/>
              </w:rPr>
              <w:t>134</w:t>
            </w:r>
          </w:p>
        </w:tc>
        <w:tc>
          <w:tcPr>
            <w:tcW w:w="334" w:type="pct"/>
          </w:tcPr>
          <w:p w14:paraId="40B305B3" w14:textId="77777777" w:rsidR="00087B02" w:rsidRPr="009368E1" w:rsidRDefault="00087B02" w:rsidP="00066BCC">
            <w:pPr>
              <w:jc w:val="left"/>
              <w:rPr>
                <w:rFonts w:cs="Times New Roman"/>
                <w:sz w:val="18"/>
                <w:szCs w:val="18"/>
              </w:rPr>
            </w:pPr>
            <w:r w:rsidRPr="009368E1">
              <w:rPr>
                <w:rFonts w:cs="Times New Roman"/>
                <w:sz w:val="18"/>
                <w:szCs w:val="18"/>
              </w:rPr>
              <w:t>41,0</w:t>
            </w:r>
          </w:p>
        </w:tc>
        <w:tc>
          <w:tcPr>
            <w:tcW w:w="284" w:type="pct"/>
          </w:tcPr>
          <w:p w14:paraId="2EEE8356" w14:textId="77777777" w:rsidR="00087B02" w:rsidRPr="009368E1" w:rsidRDefault="00087B02" w:rsidP="00066BCC">
            <w:pPr>
              <w:jc w:val="left"/>
              <w:rPr>
                <w:rFonts w:cs="Times New Roman"/>
                <w:sz w:val="18"/>
                <w:szCs w:val="18"/>
              </w:rPr>
            </w:pPr>
            <w:r w:rsidRPr="009368E1">
              <w:rPr>
                <w:rFonts w:cs="Times New Roman"/>
                <w:sz w:val="18"/>
                <w:szCs w:val="18"/>
              </w:rPr>
              <w:t>37</w:t>
            </w:r>
          </w:p>
        </w:tc>
        <w:tc>
          <w:tcPr>
            <w:tcW w:w="345" w:type="pct"/>
          </w:tcPr>
          <w:p w14:paraId="0F3155E2" w14:textId="77777777" w:rsidR="00087B02" w:rsidRPr="009368E1" w:rsidRDefault="00087B02" w:rsidP="00066BCC">
            <w:pPr>
              <w:jc w:val="left"/>
              <w:rPr>
                <w:rFonts w:cs="Times New Roman"/>
                <w:sz w:val="18"/>
                <w:szCs w:val="18"/>
              </w:rPr>
            </w:pPr>
            <w:r w:rsidRPr="009368E1">
              <w:rPr>
                <w:rFonts w:cs="Times New Roman"/>
                <w:sz w:val="18"/>
                <w:szCs w:val="18"/>
              </w:rPr>
              <w:t>11,3</w:t>
            </w:r>
          </w:p>
        </w:tc>
        <w:tc>
          <w:tcPr>
            <w:tcW w:w="377" w:type="pct"/>
          </w:tcPr>
          <w:p w14:paraId="72B87832" w14:textId="77777777" w:rsidR="00087B02" w:rsidRPr="009368E1" w:rsidRDefault="00087B02" w:rsidP="00066BCC">
            <w:pPr>
              <w:jc w:val="left"/>
              <w:rPr>
                <w:rFonts w:cs="Times New Roman"/>
                <w:sz w:val="18"/>
                <w:szCs w:val="18"/>
              </w:rPr>
            </w:pPr>
            <w:r w:rsidRPr="009368E1">
              <w:rPr>
                <w:rFonts w:cs="Times New Roman"/>
                <w:sz w:val="18"/>
                <w:szCs w:val="18"/>
              </w:rPr>
              <w:t>0</w:t>
            </w:r>
          </w:p>
        </w:tc>
        <w:tc>
          <w:tcPr>
            <w:tcW w:w="378" w:type="pct"/>
          </w:tcPr>
          <w:p w14:paraId="29E7FFBD" w14:textId="77777777" w:rsidR="00087B02" w:rsidRPr="009368E1" w:rsidRDefault="00087B02" w:rsidP="00066BCC">
            <w:pPr>
              <w:jc w:val="left"/>
              <w:rPr>
                <w:rFonts w:cs="Times New Roman"/>
                <w:sz w:val="18"/>
                <w:szCs w:val="18"/>
              </w:rPr>
            </w:pPr>
            <w:r w:rsidRPr="009368E1">
              <w:rPr>
                <w:rFonts w:cs="Times New Roman"/>
                <w:sz w:val="18"/>
                <w:szCs w:val="18"/>
              </w:rPr>
              <w:t>0,0</w:t>
            </w:r>
          </w:p>
        </w:tc>
        <w:tc>
          <w:tcPr>
            <w:tcW w:w="377" w:type="pct"/>
          </w:tcPr>
          <w:p w14:paraId="444ACCF4" w14:textId="77777777" w:rsidR="00087B02" w:rsidRPr="009368E1" w:rsidRDefault="00087B02" w:rsidP="00066BCC">
            <w:pPr>
              <w:jc w:val="left"/>
              <w:rPr>
                <w:rFonts w:cs="Times New Roman"/>
                <w:sz w:val="18"/>
                <w:szCs w:val="18"/>
              </w:rPr>
            </w:pPr>
            <w:r w:rsidRPr="009368E1">
              <w:rPr>
                <w:rFonts w:cs="Times New Roman"/>
                <w:sz w:val="18"/>
                <w:szCs w:val="18"/>
              </w:rPr>
              <w:t>1</w:t>
            </w:r>
          </w:p>
        </w:tc>
        <w:tc>
          <w:tcPr>
            <w:tcW w:w="377" w:type="pct"/>
          </w:tcPr>
          <w:p w14:paraId="04A57793" w14:textId="77777777" w:rsidR="00087B02" w:rsidRPr="009368E1" w:rsidRDefault="00087B02" w:rsidP="00066BCC">
            <w:pPr>
              <w:jc w:val="left"/>
              <w:rPr>
                <w:rFonts w:cs="Times New Roman"/>
                <w:sz w:val="18"/>
                <w:szCs w:val="18"/>
              </w:rPr>
            </w:pPr>
            <w:r w:rsidRPr="009368E1">
              <w:rPr>
                <w:rFonts w:cs="Times New Roman"/>
                <w:sz w:val="18"/>
                <w:szCs w:val="18"/>
              </w:rPr>
              <w:t>0,3</w:t>
            </w:r>
          </w:p>
        </w:tc>
      </w:tr>
      <w:tr w:rsidR="00087B02" w:rsidRPr="00630B77" w14:paraId="7505A7D4" w14:textId="77777777" w:rsidTr="00066BCC">
        <w:trPr>
          <w:trHeight w:val="480"/>
        </w:trPr>
        <w:tc>
          <w:tcPr>
            <w:tcW w:w="1525" w:type="pct"/>
          </w:tcPr>
          <w:p w14:paraId="341CA235" w14:textId="77777777" w:rsidR="00087B02" w:rsidRPr="007574B8" w:rsidRDefault="00087B02" w:rsidP="00066BCC">
            <w:pPr>
              <w:jc w:val="left"/>
              <w:rPr>
                <w:rFonts w:eastAsiaTheme="majorEastAsia" w:cs="Times New Roman"/>
                <w:bCs/>
                <w:color w:val="FF0000"/>
                <w:sz w:val="18"/>
                <w:szCs w:val="16"/>
              </w:rPr>
            </w:pPr>
            <w:bookmarkStart w:id="123" w:name="_Hlk26220485"/>
            <w:r w:rsidRPr="007574B8">
              <w:rPr>
                <w:rFonts w:eastAsiaTheme="majorEastAsia" w:cs="Times New Roman"/>
                <w:bCs/>
                <w:sz w:val="18"/>
                <w:szCs w:val="16"/>
              </w:rPr>
              <w:t>13.Yaşadığım yörede oluşabilecek doğal afetlerin farkındayım</w:t>
            </w:r>
            <w:bookmarkEnd w:id="123"/>
            <w:r w:rsidRPr="007574B8">
              <w:rPr>
                <w:rFonts w:eastAsiaTheme="majorEastAsia" w:cs="Times New Roman"/>
                <w:bCs/>
                <w:sz w:val="18"/>
                <w:szCs w:val="16"/>
              </w:rPr>
              <w:t>.</w:t>
            </w:r>
          </w:p>
        </w:tc>
        <w:tc>
          <w:tcPr>
            <w:tcW w:w="297" w:type="pct"/>
          </w:tcPr>
          <w:p w14:paraId="49879BA7" w14:textId="77777777" w:rsidR="00087B02" w:rsidRPr="009368E1" w:rsidRDefault="00087B02" w:rsidP="00066BCC">
            <w:pPr>
              <w:jc w:val="left"/>
              <w:rPr>
                <w:rFonts w:cs="Times New Roman"/>
                <w:sz w:val="18"/>
                <w:szCs w:val="18"/>
              </w:rPr>
            </w:pPr>
            <w:r w:rsidRPr="009368E1">
              <w:rPr>
                <w:rFonts w:cs="Times New Roman"/>
                <w:sz w:val="18"/>
                <w:szCs w:val="18"/>
              </w:rPr>
              <w:t>160</w:t>
            </w:r>
          </w:p>
        </w:tc>
        <w:tc>
          <w:tcPr>
            <w:tcW w:w="372" w:type="pct"/>
          </w:tcPr>
          <w:p w14:paraId="726B2BAF" w14:textId="77777777" w:rsidR="00087B02" w:rsidRPr="009368E1" w:rsidRDefault="00087B02" w:rsidP="00066BCC">
            <w:pPr>
              <w:jc w:val="left"/>
              <w:rPr>
                <w:rFonts w:cs="Times New Roman"/>
                <w:sz w:val="18"/>
                <w:szCs w:val="18"/>
              </w:rPr>
            </w:pPr>
            <w:r w:rsidRPr="009368E1">
              <w:rPr>
                <w:rFonts w:cs="Times New Roman"/>
                <w:sz w:val="18"/>
                <w:szCs w:val="18"/>
              </w:rPr>
              <w:t>48,9</w:t>
            </w:r>
          </w:p>
        </w:tc>
        <w:tc>
          <w:tcPr>
            <w:tcW w:w="335" w:type="pct"/>
          </w:tcPr>
          <w:p w14:paraId="1477C67F" w14:textId="77777777" w:rsidR="00087B02" w:rsidRPr="009368E1" w:rsidRDefault="00087B02" w:rsidP="00066BCC">
            <w:pPr>
              <w:jc w:val="left"/>
              <w:rPr>
                <w:rFonts w:cs="Times New Roman"/>
                <w:sz w:val="18"/>
                <w:szCs w:val="18"/>
              </w:rPr>
            </w:pPr>
            <w:r w:rsidRPr="009368E1">
              <w:rPr>
                <w:rFonts w:cs="Times New Roman"/>
                <w:sz w:val="18"/>
                <w:szCs w:val="18"/>
              </w:rPr>
              <w:t>128</w:t>
            </w:r>
          </w:p>
        </w:tc>
        <w:tc>
          <w:tcPr>
            <w:tcW w:w="334" w:type="pct"/>
          </w:tcPr>
          <w:p w14:paraId="5206BB98" w14:textId="77777777" w:rsidR="00087B02" w:rsidRPr="009368E1" w:rsidRDefault="00087B02" w:rsidP="00066BCC">
            <w:pPr>
              <w:jc w:val="left"/>
              <w:rPr>
                <w:rFonts w:cs="Times New Roman"/>
                <w:sz w:val="18"/>
                <w:szCs w:val="18"/>
              </w:rPr>
            </w:pPr>
            <w:r w:rsidRPr="009368E1">
              <w:rPr>
                <w:rFonts w:cs="Times New Roman"/>
                <w:sz w:val="18"/>
                <w:szCs w:val="18"/>
              </w:rPr>
              <w:t>39,1</w:t>
            </w:r>
          </w:p>
        </w:tc>
        <w:tc>
          <w:tcPr>
            <w:tcW w:w="284" w:type="pct"/>
          </w:tcPr>
          <w:p w14:paraId="67579EAB" w14:textId="77777777" w:rsidR="00087B02" w:rsidRPr="009368E1" w:rsidRDefault="00087B02" w:rsidP="00066BCC">
            <w:pPr>
              <w:jc w:val="left"/>
              <w:rPr>
                <w:rFonts w:cs="Times New Roman"/>
                <w:sz w:val="18"/>
                <w:szCs w:val="18"/>
              </w:rPr>
            </w:pPr>
            <w:r w:rsidRPr="009368E1">
              <w:rPr>
                <w:rFonts w:cs="Times New Roman"/>
                <w:sz w:val="18"/>
                <w:szCs w:val="18"/>
              </w:rPr>
              <w:t>38</w:t>
            </w:r>
          </w:p>
        </w:tc>
        <w:tc>
          <w:tcPr>
            <w:tcW w:w="345" w:type="pct"/>
          </w:tcPr>
          <w:p w14:paraId="276EE7E8" w14:textId="77777777" w:rsidR="00087B02" w:rsidRPr="009368E1" w:rsidRDefault="00087B02" w:rsidP="00066BCC">
            <w:pPr>
              <w:jc w:val="left"/>
              <w:rPr>
                <w:rFonts w:cs="Times New Roman"/>
                <w:sz w:val="18"/>
                <w:szCs w:val="18"/>
              </w:rPr>
            </w:pPr>
            <w:r w:rsidRPr="009368E1">
              <w:rPr>
                <w:rFonts w:cs="Times New Roman"/>
                <w:sz w:val="18"/>
                <w:szCs w:val="18"/>
              </w:rPr>
              <w:t>11,6</w:t>
            </w:r>
          </w:p>
        </w:tc>
        <w:tc>
          <w:tcPr>
            <w:tcW w:w="377" w:type="pct"/>
          </w:tcPr>
          <w:p w14:paraId="64C36454" w14:textId="77777777" w:rsidR="00087B02" w:rsidRPr="009368E1" w:rsidRDefault="00087B02" w:rsidP="00066BCC">
            <w:pPr>
              <w:jc w:val="left"/>
              <w:rPr>
                <w:rFonts w:cs="Times New Roman"/>
                <w:sz w:val="18"/>
                <w:szCs w:val="18"/>
              </w:rPr>
            </w:pPr>
            <w:r w:rsidRPr="009368E1">
              <w:rPr>
                <w:rFonts w:cs="Times New Roman"/>
                <w:sz w:val="18"/>
                <w:szCs w:val="18"/>
              </w:rPr>
              <w:t>1</w:t>
            </w:r>
          </w:p>
        </w:tc>
        <w:tc>
          <w:tcPr>
            <w:tcW w:w="378" w:type="pct"/>
          </w:tcPr>
          <w:p w14:paraId="36ECDB6F" w14:textId="77777777" w:rsidR="00087B02" w:rsidRPr="009368E1" w:rsidRDefault="00087B02" w:rsidP="00066BCC">
            <w:pPr>
              <w:jc w:val="left"/>
              <w:rPr>
                <w:rFonts w:cs="Times New Roman"/>
                <w:sz w:val="18"/>
                <w:szCs w:val="18"/>
              </w:rPr>
            </w:pPr>
            <w:r w:rsidRPr="009368E1">
              <w:rPr>
                <w:rFonts w:cs="Times New Roman"/>
                <w:sz w:val="18"/>
                <w:szCs w:val="18"/>
              </w:rPr>
              <w:t>0,3</w:t>
            </w:r>
          </w:p>
        </w:tc>
        <w:tc>
          <w:tcPr>
            <w:tcW w:w="377" w:type="pct"/>
          </w:tcPr>
          <w:p w14:paraId="37AB00E6" w14:textId="77777777" w:rsidR="00087B02" w:rsidRPr="009368E1" w:rsidRDefault="00087B02" w:rsidP="00066BCC">
            <w:pPr>
              <w:jc w:val="left"/>
              <w:rPr>
                <w:rFonts w:cs="Times New Roman"/>
                <w:sz w:val="18"/>
                <w:szCs w:val="18"/>
              </w:rPr>
            </w:pPr>
            <w:r w:rsidRPr="009368E1">
              <w:rPr>
                <w:rFonts w:cs="Times New Roman"/>
                <w:sz w:val="18"/>
                <w:szCs w:val="18"/>
              </w:rPr>
              <w:t>0</w:t>
            </w:r>
          </w:p>
        </w:tc>
        <w:tc>
          <w:tcPr>
            <w:tcW w:w="377" w:type="pct"/>
          </w:tcPr>
          <w:p w14:paraId="364E4DA6" w14:textId="77777777" w:rsidR="00087B02" w:rsidRPr="009368E1" w:rsidRDefault="00087B02" w:rsidP="00066BCC">
            <w:pPr>
              <w:jc w:val="left"/>
              <w:rPr>
                <w:rFonts w:cs="Times New Roman"/>
                <w:sz w:val="18"/>
                <w:szCs w:val="18"/>
              </w:rPr>
            </w:pPr>
            <w:r w:rsidRPr="009368E1">
              <w:rPr>
                <w:rFonts w:cs="Times New Roman"/>
                <w:sz w:val="18"/>
                <w:szCs w:val="18"/>
              </w:rPr>
              <w:t>0,0</w:t>
            </w:r>
          </w:p>
        </w:tc>
      </w:tr>
      <w:tr w:rsidR="00087B02" w:rsidRPr="00630B77" w14:paraId="0AD312C2" w14:textId="77777777" w:rsidTr="00066BCC">
        <w:trPr>
          <w:trHeight w:val="480"/>
        </w:trPr>
        <w:tc>
          <w:tcPr>
            <w:tcW w:w="1525" w:type="pct"/>
          </w:tcPr>
          <w:p w14:paraId="750457A3"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14.Doğal afet sonrası yapılan çalışmalarda yöre halkının aktif rol almasını takdir ederim.</w:t>
            </w:r>
          </w:p>
        </w:tc>
        <w:tc>
          <w:tcPr>
            <w:tcW w:w="297" w:type="pct"/>
          </w:tcPr>
          <w:p w14:paraId="42A31082" w14:textId="77777777" w:rsidR="00087B02" w:rsidRPr="009368E1" w:rsidRDefault="00087B02" w:rsidP="00066BCC">
            <w:pPr>
              <w:jc w:val="left"/>
              <w:rPr>
                <w:rFonts w:cs="Times New Roman"/>
                <w:sz w:val="18"/>
                <w:szCs w:val="18"/>
              </w:rPr>
            </w:pPr>
            <w:r w:rsidRPr="009368E1">
              <w:rPr>
                <w:rFonts w:cs="Times New Roman"/>
                <w:sz w:val="18"/>
                <w:szCs w:val="18"/>
              </w:rPr>
              <w:t>168</w:t>
            </w:r>
          </w:p>
        </w:tc>
        <w:tc>
          <w:tcPr>
            <w:tcW w:w="372" w:type="pct"/>
          </w:tcPr>
          <w:p w14:paraId="04BD34A8" w14:textId="77777777" w:rsidR="00087B02" w:rsidRPr="009368E1" w:rsidRDefault="00087B02" w:rsidP="00066BCC">
            <w:pPr>
              <w:jc w:val="left"/>
              <w:rPr>
                <w:rFonts w:cs="Times New Roman"/>
                <w:sz w:val="18"/>
                <w:szCs w:val="18"/>
              </w:rPr>
            </w:pPr>
            <w:r w:rsidRPr="009368E1">
              <w:rPr>
                <w:rFonts w:cs="Times New Roman"/>
                <w:sz w:val="18"/>
                <w:szCs w:val="18"/>
              </w:rPr>
              <w:t>51,4</w:t>
            </w:r>
          </w:p>
        </w:tc>
        <w:tc>
          <w:tcPr>
            <w:tcW w:w="335" w:type="pct"/>
          </w:tcPr>
          <w:p w14:paraId="6999B3F2" w14:textId="77777777" w:rsidR="00087B02" w:rsidRPr="009368E1" w:rsidRDefault="00087B02" w:rsidP="00066BCC">
            <w:pPr>
              <w:jc w:val="left"/>
              <w:rPr>
                <w:rFonts w:cs="Times New Roman"/>
                <w:sz w:val="18"/>
                <w:szCs w:val="18"/>
              </w:rPr>
            </w:pPr>
            <w:r w:rsidRPr="009368E1">
              <w:rPr>
                <w:rFonts w:cs="Times New Roman"/>
                <w:sz w:val="18"/>
                <w:szCs w:val="18"/>
              </w:rPr>
              <w:t>115</w:t>
            </w:r>
          </w:p>
        </w:tc>
        <w:tc>
          <w:tcPr>
            <w:tcW w:w="334" w:type="pct"/>
          </w:tcPr>
          <w:p w14:paraId="48993D7B" w14:textId="77777777" w:rsidR="00087B02" w:rsidRPr="009368E1" w:rsidRDefault="00087B02" w:rsidP="00066BCC">
            <w:pPr>
              <w:jc w:val="left"/>
              <w:rPr>
                <w:rFonts w:cs="Times New Roman"/>
                <w:sz w:val="18"/>
                <w:szCs w:val="18"/>
              </w:rPr>
            </w:pPr>
            <w:r w:rsidRPr="009368E1">
              <w:rPr>
                <w:rFonts w:cs="Times New Roman"/>
                <w:sz w:val="18"/>
                <w:szCs w:val="18"/>
              </w:rPr>
              <w:t>35,2</w:t>
            </w:r>
          </w:p>
        </w:tc>
        <w:tc>
          <w:tcPr>
            <w:tcW w:w="284" w:type="pct"/>
          </w:tcPr>
          <w:p w14:paraId="39D8671C" w14:textId="77777777" w:rsidR="00087B02" w:rsidRPr="009368E1" w:rsidRDefault="00087B02" w:rsidP="00066BCC">
            <w:pPr>
              <w:jc w:val="left"/>
              <w:rPr>
                <w:rFonts w:cs="Times New Roman"/>
                <w:sz w:val="18"/>
                <w:szCs w:val="18"/>
              </w:rPr>
            </w:pPr>
            <w:r w:rsidRPr="009368E1">
              <w:rPr>
                <w:rFonts w:cs="Times New Roman"/>
                <w:sz w:val="18"/>
                <w:szCs w:val="18"/>
              </w:rPr>
              <w:t>44</w:t>
            </w:r>
          </w:p>
        </w:tc>
        <w:tc>
          <w:tcPr>
            <w:tcW w:w="345" w:type="pct"/>
          </w:tcPr>
          <w:p w14:paraId="3DF86554" w14:textId="77777777" w:rsidR="00087B02" w:rsidRPr="009368E1" w:rsidRDefault="00087B02" w:rsidP="00066BCC">
            <w:pPr>
              <w:jc w:val="left"/>
              <w:rPr>
                <w:rFonts w:cs="Times New Roman"/>
                <w:sz w:val="18"/>
                <w:szCs w:val="18"/>
              </w:rPr>
            </w:pPr>
            <w:r w:rsidRPr="009368E1">
              <w:rPr>
                <w:rFonts w:cs="Times New Roman"/>
                <w:sz w:val="18"/>
                <w:szCs w:val="18"/>
              </w:rPr>
              <w:t>13,5</w:t>
            </w:r>
          </w:p>
        </w:tc>
        <w:tc>
          <w:tcPr>
            <w:tcW w:w="377" w:type="pct"/>
          </w:tcPr>
          <w:p w14:paraId="7D541E47" w14:textId="77777777" w:rsidR="00087B02" w:rsidRPr="009368E1" w:rsidRDefault="00087B02" w:rsidP="00066BCC">
            <w:pPr>
              <w:jc w:val="left"/>
              <w:rPr>
                <w:rFonts w:cs="Times New Roman"/>
                <w:sz w:val="18"/>
                <w:szCs w:val="18"/>
              </w:rPr>
            </w:pPr>
            <w:r w:rsidRPr="009368E1">
              <w:rPr>
                <w:rFonts w:cs="Times New Roman"/>
                <w:sz w:val="18"/>
                <w:szCs w:val="18"/>
              </w:rPr>
              <w:t>0</w:t>
            </w:r>
          </w:p>
        </w:tc>
        <w:tc>
          <w:tcPr>
            <w:tcW w:w="378" w:type="pct"/>
          </w:tcPr>
          <w:p w14:paraId="1F1A9709" w14:textId="77777777" w:rsidR="00087B02" w:rsidRPr="009368E1" w:rsidRDefault="00087B02" w:rsidP="00066BCC">
            <w:pPr>
              <w:jc w:val="left"/>
              <w:rPr>
                <w:rFonts w:cs="Times New Roman"/>
                <w:sz w:val="18"/>
                <w:szCs w:val="18"/>
              </w:rPr>
            </w:pPr>
            <w:r w:rsidRPr="009368E1">
              <w:rPr>
                <w:rFonts w:cs="Times New Roman"/>
                <w:sz w:val="18"/>
                <w:szCs w:val="18"/>
              </w:rPr>
              <w:t>0,0</w:t>
            </w:r>
          </w:p>
        </w:tc>
        <w:tc>
          <w:tcPr>
            <w:tcW w:w="377" w:type="pct"/>
          </w:tcPr>
          <w:p w14:paraId="5A20F6E1" w14:textId="77777777" w:rsidR="00087B02" w:rsidRPr="009368E1" w:rsidRDefault="00087B02" w:rsidP="00066BCC">
            <w:pPr>
              <w:jc w:val="left"/>
              <w:rPr>
                <w:rFonts w:cs="Times New Roman"/>
                <w:sz w:val="18"/>
                <w:szCs w:val="18"/>
              </w:rPr>
            </w:pPr>
            <w:r w:rsidRPr="009368E1">
              <w:rPr>
                <w:rFonts w:cs="Times New Roman"/>
                <w:sz w:val="18"/>
                <w:szCs w:val="18"/>
              </w:rPr>
              <w:t>0</w:t>
            </w:r>
          </w:p>
        </w:tc>
        <w:tc>
          <w:tcPr>
            <w:tcW w:w="377" w:type="pct"/>
          </w:tcPr>
          <w:p w14:paraId="3DAC01EF" w14:textId="77777777" w:rsidR="00087B02" w:rsidRPr="009368E1" w:rsidRDefault="00087B02" w:rsidP="00066BCC">
            <w:pPr>
              <w:jc w:val="left"/>
              <w:rPr>
                <w:rFonts w:cs="Times New Roman"/>
                <w:sz w:val="18"/>
                <w:szCs w:val="18"/>
              </w:rPr>
            </w:pPr>
            <w:r w:rsidRPr="009368E1">
              <w:rPr>
                <w:rFonts w:cs="Times New Roman"/>
                <w:sz w:val="18"/>
                <w:szCs w:val="18"/>
              </w:rPr>
              <w:t>0,0</w:t>
            </w:r>
          </w:p>
        </w:tc>
      </w:tr>
      <w:tr w:rsidR="00087B02" w:rsidRPr="00630B77" w14:paraId="29F4AF2E" w14:textId="77777777" w:rsidTr="00066BCC">
        <w:trPr>
          <w:trHeight w:val="480"/>
        </w:trPr>
        <w:tc>
          <w:tcPr>
            <w:tcW w:w="1525" w:type="pct"/>
          </w:tcPr>
          <w:p w14:paraId="5E83434A"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15.Doğal afetlerle ilgili film, belgesel ve program izlemekten hoşlanırım.</w:t>
            </w:r>
          </w:p>
        </w:tc>
        <w:tc>
          <w:tcPr>
            <w:tcW w:w="297" w:type="pct"/>
          </w:tcPr>
          <w:p w14:paraId="6CB94B2B" w14:textId="77777777" w:rsidR="00087B02" w:rsidRPr="009368E1" w:rsidRDefault="00087B02" w:rsidP="00066BCC">
            <w:pPr>
              <w:jc w:val="left"/>
              <w:rPr>
                <w:rFonts w:cs="Times New Roman"/>
                <w:sz w:val="18"/>
                <w:szCs w:val="18"/>
              </w:rPr>
            </w:pPr>
            <w:r w:rsidRPr="009368E1">
              <w:rPr>
                <w:rFonts w:cs="Times New Roman"/>
                <w:sz w:val="18"/>
                <w:szCs w:val="18"/>
              </w:rPr>
              <w:t>155</w:t>
            </w:r>
          </w:p>
        </w:tc>
        <w:tc>
          <w:tcPr>
            <w:tcW w:w="372" w:type="pct"/>
          </w:tcPr>
          <w:p w14:paraId="1B858FEF" w14:textId="77777777" w:rsidR="00087B02" w:rsidRPr="009368E1" w:rsidRDefault="00087B02" w:rsidP="00066BCC">
            <w:pPr>
              <w:jc w:val="left"/>
              <w:rPr>
                <w:rFonts w:cs="Times New Roman"/>
                <w:sz w:val="18"/>
                <w:szCs w:val="18"/>
              </w:rPr>
            </w:pPr>
            <w:r w:rsidRPr="009368E1">
              <w:rPr>
                <w:rFonts w:cs="Times New Roman"/>
                <w:sz w:val="18"/>
                <w:szCs w:val="18"/>
              </w:rPr>
              <w:t>47,4</w:t>
            </w:r>
          </w:p>
        </w:tc>
        <w:tc>
          <w:tcPr>
            <w:tcW w:w="335" w:type="pct"/>
          </w:tcPr>
          <w:p w14:paraId="6DEF7919" w14:textId="77777777" w:rsidR="00087B02" w:rsidRPr="009368E1" w:rsidRDefault="00087B02" w:rsidP="00066BCC">
            <w:pPr>
              <w:jc w:val="left"/>
              <w:rPr>
                <w:rFonts w:cs="Times New Roman"/>
                <w:sz w:val="18"/>
                <w:szCs w:val="18"/>
              </w:rPr>
            </w:pPr>
            <w:r w:rsidRPr="009368E1">
              <w:rPr>
                <w:rFonts w:cs="Times New Roman"/>
                <w:sz w:val="18"/>
                <w:szCs w:val="18"/>
              </w:rPr>
              <w:t>128</w:t>
            </w:r>
          </w:p>
        </w:tc>
        <w:tc>
          <w:tcPr>
            <w:tcW w:w="334" w:type="pct"/>
          </w:tcPr>
          <w:p w14:paraId="1705938B" w14:textId="77777777" w:rsidR="00087B02" w:rsidRPr="009368E1" w:rsidRDefault="00087B02" w:rsidP="00066BCC">
            <w:pPr>
              <w:jc w:val="left"/>
              <w:rPr>
                <w:rFonts w:cs="Times New Roman"/>
                <w:sz w:val="18"/>
                <w:szCs w:val="18"/>
              </w:rPr>
            </w:pPr>
            <w:r w:rsidRPr="009368E1">
              <w:rPr>
                <w:rFonts w:cs="Times New Roman"/>
                <w:sz w:val="18"/>
                <w:szCs w:val="18"/>
              </w:rPr>
              <w:t>39,1</w:t>
            </w:r>
          </w:p>
        </w:tc>
        <w:tc>
          <w:tcPr>
            <w:tcW w:w="284" w:type="pct"/>
          </w:tcPr>
          <w:p w14:paraId="4BF9FEDB" w14:textId="77777777" w:rsidR="00087B02" w:rsidRPr="009368E1" w:rsidRDefault="00087B02" w:rsidP="00066BCC">
            <w:pPr>
              <w:jc w:val="left"/>
              <w:rPr>
                <w:rFonts w:cs="Times New Roman"/>
                <w:sz w:val="18"/>
                <w:szCs w:val="18"/>
              </w:rPr>
            </w:pPr>
            <w:r w:rsidRPr="009368E1">
              <w:rPr>
                <w:rFonts w:cs="Times New Roman"/>
                <w:sz w:val="18"/>
                <w:szCs w:val="18"/>
              </w:rPr>
              <w:t>32</w:t>
            </w:r>
          </w:p>
        </w:tc>
        <w:tc>
          <w:tcPr>
            <w:tcW w:w="345" w:type="pct"/>
          </w:tcPr>
          <w:p w14:paraId="50B2FCB6" w14:textId="77777777" w:rsidR="00087B02" w:rsidRPr="009368E1" w:rsidRDefault="00087B02" w:rsidP="00066BCC">
            <w:pPr>
              <w:jc w:val="left"/>
              <w:rPr>
                <w:rFonts w:cs="Times New Roman"/>
                <w:sz w:val="18"/>
                <w:szCs w:val="18"/>
              </w:rPr>
            </w:pPr>
            <w:r w:rsidRPr="009368E1">
              <w:rPr>
                <w:rFonts w:cs="Times New Roman"/>
                <w:sz w:val="18"/>
                <w:szCs w:val="18"/>
              </w:rPr>
              <w:t>9,8</w:t>
            </w:r>
          </w:p>
        </w:tc>
        <w:tc>
          <w:tcPr>
            <w:tcW w:w="377" w:type="pct"/>
          </w:tcPr>
          <w:p w14:paraId="7D95B432" w14:textId="77777777" w:rsidR="00087B02" w:rsidRPr="009368E1" w:rsidRDefault="00087B02" w:rsidP="00066BCC">
            <w:pPr>
              <w:jc w:val="left"/>
              <w:rPr>
                <w:rFonts w:cs="Times New Roman"/>
                <w:sz w:val="18"/>
                <w:szCs w:val="18"/>
              </w:rPr>
            </w:pPr>
            <w:r w:rsidRPr="009368E1">
              <w:rPr>
                <w:rFonts w:cs="Times New Roman"/>
                <w:sz w:val="18"/>
                <w:szCs w:val="18"/>
              </w:rPr>
              <w:t>6</w:t>
            </w:r>
          </w:p>
        </w:tc>
        <w:tc>
          <w:tcPr>
            <w:tcW w:w="378" w:type="pct"/>
          </w:tcPr>
          <w:p w14:paraId="732ED972" w14:textId="77777777" w:rsidR="00087B02" w:rsidRPr="009368E1" w:rsidRDefault="00087B02" w:rsidP="00066BCC">
            <w:pPr>
              <w:jc w:val="left"/>
              <w:rPr>
                <w:rFonts w:cs="Times New Roman"/>
                <w:sz w:val="18"/>
                <w:szCs w:val="18"/>
              </w:rPr>
            </w:pPr>
            <w:r w:rsidRPr="009368E1">
              <w:rPr>
                <w:rFonts w:cs="Times New Roman"/>
                <w:sz w:val="18"/>
                <w:szCs w:val="18"/>
              </w:rPr>
              <w:t>1,8</w:t>
            </w:r>
          </w:p>
        </w:tc>
        <w:tc>
          <w:tcPr>
            <w:tcW w:w="377" w:type="pct"/>
          </w:tcPr>
          <w:p w14:paraId="6758F135" w14:textId="77777777" w:rsidR="00087B02" w:rsidRPr="009368E1" w:rsidRDefault="00087B02" w:rsidP="00066BCC">
            <w:pPr>
              <w:jc w:val="left"/>
              <w:rPr>
                <w:rFonts w:cs="Times New Roman"/>
                <w:sz w:val="18"/>
                <w:szCs w:val="18"/>
              </w:rPr>
            </w:pPr>
            <w:r w:rsidRPr="009368E1">
              <w:rPr>
                <w:rFonts w:cs="Times New Roman"/>
                <w:sz w:val="18"/>
                <w:szCs w:val="18"/>
              </w:rPr>
              <w:t>6</w:t>
            </w:r>
          </w:p>
        </w:tc>
        <w:tc>
          <w:tcPr>
            <w:tcW w:w="377" w:type="pct"/>
          </w:tcPr>
          <w:p w14:paraId="5A2A75C3" w14:textId="77777777" w:rsidR="00087B02" w:rsidRPr="009368E1" w:rsidRDefault="00087B02" w:rsidP="00066BCC">
            <w:pPr>
              <w:jc w:val="left"/>
              <w:rPr>
                <w:rFonts w:cs="Times New Roman"/>
                <w:sz w:val="18"/>
                <w:szCs w:val="18"/>
              </w:rPr>
            </w:pPr>
            <w:r w:rsidRPr="009368E1">
              <w:rPr>
                <w:rFonts w:cs="Times New Roman"/>
                <w:sz w:val="18"/>
                <w:szCs w:val="18"/>
              </w:rPr>
              <w:t>1,8</w:t>
            </w:r>
          </w:p>
        </w:tc>
      </w:tr>
      <w:tr w:rsidR="00087B02" w:rsidRPr="00630B77" w14:paraId="1E483056" w14:textId="77777777" w:rsidTr="00066BCC">
        <w:trPr>
          <w:trHeight w:val="480"/>
        </w:trPr>
        <w:tc>
          <w:tcPr>
            <w:tcW w:w="1525" w:type="pct"/>
          </w:tcPr>
          <w:p w14:paraId="2AF13C6C"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16.Türkiye’de doğal afetlerin neden olduğu can ve mal kayıpları beni</w:t>
            </w:r>
            <w:r w:rsidRPr="007574B8">
              <w:rPr>
                <w:rFonts w:eastAsiaTheme="majorEastAsia" w:cs="Times New Roman"/>
                <w:bCs/>
                <w:sz w:val="18"/>
                <w:szCs w:val="16"/>
                <w:u w:val="single"/>
              </w:rPr>
              <w:t xml:space="preserve"> ilgilendirmez.</w:t>
            </w:r>
          </w:p>
        </w:tc>
        <w:tc>
          <w:tcPr>
            <w:tcW w:w="297" w:type="pct"/>
          </w:tcPr>
          <w:p w14:paraId="03A7C45E" w14:textId="77777777" w:rsidR="00087B02" w:rsidRPr="009368E1" w:rsidRDefault="00087B02" w:rsidP="00066BCC">
            <w:pPr>
              <w:jc w:val="left"/>
              <w:rPr>
                <w:rFonts w:cs="Times New Roman"/>
                <w:sz w:val="18"/>
                <w:szCs w:val="18"/>
              </w:rPr>
            </w:pPr>
            <w:r w:rsidRPr="009368E1">
              <w:rPr>
                <w:rFonts w:cs="Times New Roman"/>
                <w:sz w:val="18"/>
                <w:szCs w:val="18"/>
              </w:rPr>
              <w:t>44</w:t>
            </w:r>
          </w:p>
        </w:tc>
        <w:tc>
          <w:tcPr>
            <w:tcW w:w="372" w:type="pct"/>
          </w:tcPr>
          <w:p w14:paraId="5625086A" w14:textId="77777777" w:rsidR="00087B02" w:rsidRPr="009368E1" w:rsidRDefault="00087B02" w:rsidP="00066BCC">
            <w:pPr>
              <w:jc w:val="left"/>
              <w:rPr>
                <w:rFonts w:cs="Times New Roman"/>
                <w:sz w:val="18"/>
                <w:szCs w:val="18"/>
              </w:rPr>
            </w:pPr>
            <w:r w:rsidRPr="009368E1">
              <w:rPr>
                <w:rFonts w:cs="Times New Roman"/>
                <w:sz w:val="18"/>
                <w:szCs w:val="18"/>
              </w:rPr>
              <w:t>13,5</w:t>
            </w:r>
          </w:p>
        </w:tc>
        <w:tc>
          <w:tcPr>
            <w:tcW w:w="335" w:type="pct"/>
          </w:tcPr>
          <w:p w14:paraId="65C0A22C" w14:textId="77777777" w:rsidR="00087B02" w:rsidRPr="009368E1" w:rsidRDefault="00087B02" w:rsidP="00066BCC">
            <w:pPr>
              <w:jc w:val="left"/>
              <w:rPr>
                <w:rFonts w:cs="Times New Roman"/>
                <w:sz w:val="18"/>
                <w:szCs w:val="18"/>
              </w:rPr>
            </w:pPr>
            <w:r w:rsidRPr="009368E1">
              <w:rPr>
                <w:rFonts w:cs="Times New Roman"/>
                <w:sz w:val="18"/>
                <w:szCs w:val="18"/>
              </w:rPr>
              <w:t>26</w:t>
            </w:r>
          </w:p>
        </w:tc>
        <w:tc>
          <w:tcPr>
            <w:tcW w:w="334" w:type="pct"/>
          </w:tcPr>
          <w:p w14:paraId="2A1A5FC2" w14:textId="77777777" w:rsidR="00087B02" w:rsidRPr="009368E1" w:rsidRDefault="00087B02" w:rsidP="00066BCC">
            <w:pPr>
              <w:jc w:val="left"/>
              <w:rPr>
                <w:rFonts w:cs="Times New Roman"/>
                <w:sz w:val="18"/>
                <w:szCs w:val="18"/>
              </w:rPr>
            </w:pPr>
            <w:r w:rsidRPr="009368E1">
              <w:rPr>
                <w:rFonts w:cs="Times New Roman"/>
                <w:sz w:val="18"/>
                <w:szCs w:val="18"/>
              </w:rPr>
              <w:t>8,0</w:t>
            </w:r>
          </w:p>
        </w:tc>
        <w:tc>
          <w:tcPr>
            <w:tcW w:w="284" w:type="pct"/>
          </w:tcPr>
          <w:p w14:paraId="50D84CEC" w14:textId="77777777" w:rsidR="00087B02" w:rsidRPr="009368E1" w:rsidRDefault="00087B02" w:rsidP="00066BCC">
            <w:pPr>
              <w:jc w:val="left"/>
              <w:rPr>
                <w:rFonts w:cs="Times New Roman"/>
                <w:sz w:val="18"/>
                <w:szCs w:val="18"/>
              </w:rPr>
            </w:pPr>
            <w:r w:rsidRPr="009368E1">
              <w:rPr>
                <w:rFonts w:cs="Times New Roman"/>
                <w:sz w:val="18"/>
                <w:szCs w:val="18"/>
              </w:rPr>
              <w:t>40</w:t>
            </w:r>
          </w:p>
        </w:tc>
        <w:tc>
          <w:tcPr>
            <w:tcW w:w="345" w:type="pct"/>
          </w:tcPr>
          <w:p w14:paraId="150BE376" w14:textId="77777777" w:rsidR="00087B02" w:rsidRPr="009368E1" w:rsidRDefault="00087B02" w:rsidP="00066BCC">
            <w:pPr>
              <w:jc w:val="left"/>
              <w:rPr>
                <w:rFonts w:cs="Times New Roman"/>
                <w:sz w:val="18"/>
                <w:szCs w:val="18"/>
              </w:rPr>
            </w:pPr>
            <w:r w:rsidRPr="009368E1">
              <w:rPr>
                <w:rFonts w:cs="Times New Roman"/>
                <w:sz w:val="18"/>
                <w:szCs w:val="18"/>
              </w:rPr>
              <w:t>12,2</w:t>
            </w:r>
          </w:p>
        </w:tc>
        <w:tc>
          <w:tcPr>
            <w:tcW w:w="377" w:type="pct"/>
          </w:tcPr>
          <w:p w14:paraId="0421E4A9" w14:textId="77777777" w:rsidR="00087B02" w:rsidRPr="009368E1" w:rsidRDefault="00087B02" w:rsidP="00066BCC">
            <w:pPr>
              <w:jc w:val="left"/>
              <w:rPr>
                <w:rFonts w:cs="Times New Roman"/>
                <w:sz w:val="18"/>
                <w:szCs w:val="18"/>
              </w:rPr>
            </w:pPr>
            <w:r w:rsidRPr="009368E1">
              <w:rPr>
                <w:rFonts w:cs="Times New Roman"/>
                <w:sz w:val="18"/>
                <w:szCs w:val="18"/>
              </w:rPr>
              <w:t>97</w:t>
            </w:r>
          </w:p>
        </w:tc>
        <w:tc>
          <w:tcPr>
            <w:tcW w:w="378" w:type="pct"/>
          </w:tcPr>
          <w:p w14:paraId="234DE31D" w14:textId="77777777" w:rsidR="00087B02" w:rsidRPr="009368E1" w:rsidRDefault="00087B02" w:rsidP="00066BCC">
            <w:pPr>
              <w:jc w:val="left"/>
              <w:rPr>
                <w:rFonts w:cs="Times New Roman"/>
                <w:sz w:val="18"/>
                <w:szCs w:val="18"/>
              </w:rPr>
            </w:pPr>
            <w:r w:rsidRPr="009368E1">
              <w:rPr>
                <w:rFonts w:cs="Times New Roman"/>
                <w:sz w:val="18"/>
                <w:szCs w:val="18"/>
              </w:rPr>
              <w:t>29,7</w:t>
            </w:r>
          </w:p>
        </w:tc>
        <w:tc>
          <w:tcPr>
            <w:tcW w:w="377" w:type="pct"/>
          </w:tcPr>
          <w:p w14:paraId="7E0EA074" w14:textId="77777777" w:rsidR="00087B02" w:rsidRPr="009368E1" w:rsidRDefault="00087B02" w:rsidP="00066BCC">
            <w:pPr>
              <w:jc w:val="left"/>
              <w:rPr>
                <w:rFonts w:cs="Times New Roman"/>
                <w:sz w:val="18"/>
                <w:szCs w:val="18"/>
              </w:rPr>
            </w:pPr>
            <w:r w:rsidRPr="009368E1">
              <w:rPr>
                <w:rFonts w:cs="Times New Roman"/>
                <w:sz w:val="18"/>
                <w:szCs w:val="18"/>
              </w:rPr>
              <w:t>120</w:t>
            </w:r>
          </w:p>
        </w:tc>
        <w:tc>
          <w:tcPr>
            <w:tcW w:w="377" w:type="pct"/>
          </w:tcPr>
          <w:p w14:paraId="122E88F1" w14:textId="77777777" w:rsidR="00087B02" w:rsidRPr="009368E1" w:rsidRDefault="00087B02" w:rsidP="00066BCC">
            <w:pPr>
              <w:jc w:val="left"/>
              <w:rPr>
                <w:rFonts w:cs="Times New Roman"/>
                <w:sz w:val="18"/>
                <w:szCs w:val="18"/>
              </w:rPr>
            </w:pPr>
            <w:r w:rsidRPr="009368E1">
              <w:rPr>
                <w:rFonts w:cs="Times New Roman"/>
                <w:sz w:val="18"/>
                <w:szCs w:val="18"/>
              </w:rPr>
              <w:t>36,7</w:t>
            </w:r>
          </w:p>
        </w:tc>
      </w:tr>
      <w:tr w:rsidR="00087B02" w:rsidRPr="00630B77" w14:paraId="60C24761" w14:textId="77777777" w:rsidTr="00066BCC">
        <w:trPr>
          <w:trHeight w:val="480"/>
        </w:trPr>
        <w:tc>
          <w:tcPr>
            <w:tcW w:w="1525" w:type="pct"/>
          </w:tcPr>
          <w:p w14:paraId="52732237"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 xml:space="preserve">17.Yerel seçimlerde adayların doğal afetlere yönelik projeleri ile </w:t>
            </w:r>
            <w:r w:rsidRPr="007574B8">
              <w:rPr>
                <w:rFonts w:eastAsiaTheme="majorEastAsia" w:cs="Times New Roman"/>
                <w:bCs/>
                <w:sz w:val="18"/>
                <w:szCs w:val="16"/>
                <w:u w:val="single"/>
              </w:rPr>
              <w:t>ilgilenmem.</w:t>
            </w:r>
          </w:p>
        </w:tc>
        <w:tc>
          <w:tcPr>
            <w:tcW w:w="297" w:type="pct"/>
          </w:tcPr>
          <w:p w14:paraId="25F4830E" w14:textId="77777777" w:rsidR="00087B02" w:rsidRPr="009368E1" w:rsidRDefault="00087B02" w:rsidP="00066BCC">
            <w:pPr>
              <w:jc w:val="left"/>
              <w:rPr>
                <w:rFonts w:cs="Times New Roman"/>
                <w:sz w:val="18"/>
                <w:szCs w:val="18"/>
              </w:rPr>
            </w:pPr>
            <w:r w:rsidRPr="009368E1">
              <w:rPr>
                <w:rFonts w:cs="Times New Roman"/>
                <w:sz w:val="18"/>
                <w:szCs w:val="18"/>
              </w:rPr>
              <w:t>9</w:t>
            </w:r>
          </w:p>
        </w:tc>
        <w:tc>
          <w:tcPr>
            <w:tcW w:w="372" w:type="pct"/>
          </w:tcPr>
          <w:p w14:paraId="30547938" w14:textId="77777777" w:rsidR="00087B02" w:rsidRPr="009368E1" w:rsidRDefault="00087B02" w:rsidP="00066BCC">
            <w:pPr>
              <w:jc w:val="left"/>
              <w:rPr>
                <w:rFonts w:cs="Times New Roman"/>
                <w:sz w:val="18"/>
                <w:szCs w:val="18"/>
              </w:rPr>
            </w:pPr>
            <w:r w:rsidRPr="009368E1">
              <w:rPr>
                <w:rFonts w:cs="Times New Roman"/>
                <w:sz w:val="18"/>
                <w:szCs w:val="18"/>
              </w:rPr>
              <w:t>2,8</w:t>
            </w:r>
          </w:p>
        </w:tc>
        <w:tc>
          <w:tcPr>
            <w:tcW w:w="335" w:type="pct"/>
          </w:tcPr>
          <w:p w14:paraId="33BB179C" w14:textId="77777777" w:rsidR="00087B02" w:rsidRPr="009368E1" w:rsidRDefault="00087B02" w:rsidP="00066BCC">
            <w:pPr>
              <w:jc w:val="left"/>
              <w:rPr>
                <w:rFonts w:cs="Times New Roman"/>
                <w:sz w:val="18"/>
                <w:szCs w:val="18"/>
              </w:rPr>
            </w:pPr>
            <w:r w:rsidRPr="009368E1">
              <w:rPr>
                <w:rFonts w:cs="Times New Roman"/>
                <w:sz w:val="18"/>
                <w:szCs w:val="18"/>
              </w:rPr>
              <w:t>13</w:t>
            </w:r>
          </w:p>
        </w:tc>
        <w:tc>
          <w:tcPr>
            <w:tcW w:w="334" w:type="pct"/>
          </w:tcPr>
          <w:p w14:paraId="2B859357" w14:textId="77777777" w:rsidR="00087B02" w:rsidRPr="009368E1" w:rsidRDefault="00087B02" w:rsidP="00066BCC">
            <w:pPr>
              <w:jc w:val="left"/>
              <w:rPr>
                <w:rFonts w:cs="Times New Roman"/>
                <w:sz w:val="18"/>
                <w:szCs w:val="18"/>
              </w:rPr>
            </w:pPr>
            <w:r w:rsidRPr="009368E1">
              <w:rPr>
                <w:rFonts w:cs="Times New Roman"/>
                <w:sz w:val="18"/>
                <w:szCs w:val="18"/>
              </w:rPr>
              <w:t>4,0</w:t>
            </w:r>
          </w:p>
        </w:tc>
        <w:tc>
          <w:tcPr>
            <w:tcW w:w="284" w:type="pct"/>
          </w:tcPr>
          <w:p w14:paraId="3E723803" w14:textId="77777777" w:rsidR="00087B02" w:rsidRPr="009368E1" w:rsidRDefault="00087B02" w:rsidP="00066BCC">
            <w:pPr>
              <w:jc w:val="left"/>
              <w:rPr>
                <w:rFonts w:cs="Times New Roman"/>
                <w:sz w:val="18"/>
                <w:szCs w:val="18"/>
              </w:rPr>
            </w:pPr>
            <w:r w:rsidRPr="009368E1">
              <w:rPr>
                <w:rFonts w:cs="Times New Roman"/>
                <w:sz w:val="18"/>
                <w:szCs w:val="18"/>
              </w:rPr>
              <w:t>27</w:t>
            </w:r>
          </w:p>
        </w:tc>
        <w:tc>
          <w:tcPr>
            <w:tcW w:w="345" w:type="pct"/>
          </w:tcPr>
          <w:p w14:paraId="3EDBA8E7" w14:textId="77777777" w:rsidR="00087B02" w:rsidRPr="009368E1" w:rsidRDefault="00087B02" w:rsidP="00066BCC">
            <w:pPr>
              <w:jc w:val="left"/>
              <w:rPr>
                <w:rFonts w:cs="Times New Roman"/>
                <w:sz w:val="18"/>
                <w:szCs w:val="18"/>
              </w:rPr>
            </w:pPr>
            <w:r w:rsidRPr="009368E1">
              <w:rPr>
                <w:rFonts w:cs="Times New Roman"/>
                <w:sz w:val="18"/>
                <w:szCs w:val="18"/>
              </w:rPr>
              <w:t>8,3</w:t>
            </w:r>
          </w:p>
        </w:tc>
        <w:tc>
          <w:tcPr>
            <w:tcW w:w="377" w:type="pct"/>
          </w:tcPr>
          <w:p w14:paraId="0BEB6948" w14:textId="77777777" w:rsidR="00087B02" w:rsidRPr="009368E1" w:rsidRDefault="00087B02" w:rsidP="00066BCC">
            <w:pPr>
              <w:jc w:val="left"/>
              <w:rPr>
                <w:rFonts w:cs="Times New Roman"/>
                <w:sz w:val="18"/>
                <w:szCs w:val="18"/>
              </w:rPr>
            </w:pPr>
            <w:r w:rsidRPr="009368E1">
              <w:rPr>
                <w:rFonts w:cs="Times New Roman"/>
                <w:sz w:val="18"/>
                <w:szCs w:val="18"/>
              </w:rPr>
              <w:t>120</w:t>
            </w:r>
          </w:p>
        </w:tc>
        <w:tc>
          <w:tcPr>
            <w:tcW w:w="378" w:type="pct"/>
          </w:tcPr>
          <w:p w14:paraId="6132ADF2" w14:textId="77777777" w:rsidR="00087B02" w:rsidRPr="009368E1" w:rsidRDefault="00087B02" w:rsidP="00066BCC">
            <w:pPr>
              <w:jc w:val="left"/>
              <w:rPr>
                <w:rFonts w:cs="Times New Roman"/>
                <w:sz w:val="18"/>
                <w:szCs w:val="18"/>
              </w:rPr>
            </w:pPr>
            <w:r w:rsidRPr="009368E1">
              <w:rPr>
                <w:rFonts w:cs="Times New Roman"/>
                <w:sz w:val="18"/>
                <w:szCs w:val="18"/>
              </w:rPr>
              <w:t>36,7</w:t>
            </w:r>
          </w:p>
        </w:tc>
        <w:tc>
          <w:tcPr>
            <w:tcW w:w="377" w:type="pct"/>
          </w:tcPr>
          <w:p w14:paraId="7047FEFE" w14:textId="77777777" w:rsidR="00087B02" w:rsidRPr="009368E1" w:rsidRDefault="00087B02" w:rsidP="00066BCC">
            <w:pPr>
              <w:jc w:val="left"/>
              <w:rPr>
                <w:rFonts w:cs="Times New Roman"/>
                <w:sz w:val="18"/>
                <w:szCs w:val="18"/>
              </w:rPr>
            </w:pPr>
            <w:r w:rsidRPr="009368E1">
              <w:rPr>
                <w:rFonts w:cs="Times New Roman"/>
                <w:sz w:val="18"/>
                <w:szCs w:val="18"/>
              </w:rPr>
              <w:t>158</w:t>
            </w:r>
          </w:p>
        </w:tc>
        <w:tc>
          <w:tcPr>
            <w:tcW w:w="377" w:type="pct"/>
          </w:tcPr>
          <w:p w14:paraId="150E4D90" w14:textId="77777777" w:rsidR="00087B02" w:rsidRPr="009368E1" w:rsidRDefault="00087B02" w:rsidP="00066BCC">
            <w:pPr>
              <w:jc w:val="left"/>
              <w:rPr>
                <w:rFonts w:cs="Times New Roman"/>
                <w:sz w:val="18"/>
                <w:szCs w:val="18"/>
              </w:rPr>
            </w:pPr>
            <w:r w:rsidRPr="009368E1">
              <w:rPr>
                <w:rFonts w:cs="Times New Roman"/>
                <w:sz w:val="18"/>
                <w:szCs w:val="18"/>
              </w:rPr>
              <w:t>48,3</w:t>
            </w:r>
          </w:p>
        </w:tc>
      </w:tr>
      <w:tr w:rsidR="00087B02" w:rsidRPr="00630B77" w14:paraId="3D373D83" w14:textId="77777777" w:rsidTr="00066BCC">
        <w:trPr>
          <w:trHeight w:val="480"/>
        </w:trPr>
        <w:tc>
          <w:tcPr>
            <w:tcW w:w="1525" w:type="pct"/>
          </w:tcPr>
          <w:p w14:paraId="18394BAD"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 xml:space="preserve">18.Siyasi olarak sorun yaşadığımız ülkelere doğal afet sonrası yardım yapılmasına </w:t>
            </w:r>
            <w:r w:rsidRPr="007574B8">
              <w:rPr>
                <w:rFonts w:eastAsiaTheme="majorEastAsia" w:cs="Times New Roman"/>
                <w:bCs/>
                <w:sz w:val="18"/>
                <w:szCs w:val="16"/>
                <w:u w:val="single"/>
              </w:rPr>
              <w:t>karşıyım.</w:t>
            </w:r>
          </w:p>
        </w:tc>
        <w:tc>
          <w:tcPr>
            <w:tcW w:w="297" w:type="pct"/>
          </w:tcPr>
          <w:p w14:paraId="6918F3DA" w14:textId="77777777" w:rsidR="00087B02" w:rsidRPr="009368E1" w:rsidRDefault="00087B02" w:rsidP="00066BCC">
            <w:pPr>
              <w:jc w:val="left"/>
              <w:rPr>
                <w:rFonts w:cs="Times New Roman"/>
                <w:sz w:val="18"/>
                <w:szCs w:val="18"/>
              </w:rPr>
            </w:pPr>
            <w:r w:rsidRPr="009368E1">
              <w:rPr>
                <w:rFonts w:cs="Times New Roman"/>
                <w:sz w:val="18"/>
                <w:szCs w:val="18"/>
              </w:rPr>
              <w:t>3</w:t>
            </w:r>
          </w:p>
        </w:tc>
        <w:tc>
          <w:tcPr>
            <w:tcW w:w="372" w:type="pct"/>
          </w:tcPr>
          <w:p w14:paraId="7D4FE163" w14:textId="77777777" w:rsidR="00087B02" w:rsidRPr="009368E1" w:rsidRDefault="00087B02" w:rsidP="00066BCC">
            <w:pPr>
              <w:jc w:val="left"/>
              <w:rPr>
                <w:rFonts w:cs="Times New Roman"/>
                <w:sz w:val="18"/>
                <w:szCs w:val="18"/>
              </w:rPr>
            </w:pPr>
            <w:r w:rsidRPr="009368E1">
              <w:rPr>
                <w:rFonts w:cs="Times New Roman"/>
                <w:sz w:val="18"/>
                <w:szCs w:val="18"/>
              </w:rPr>
              <w:t>0,9</w:t>
            </w:r>
          </w:p>
        </w:tc>
        <w:tc>
          <w:tcPr>
            <w:tcW w:w="335" w:type="pct"/>
          </w:tcPr>
          <w:p w14:paraId="7C868215" w14:textId="77777777" w:rsidR="00087B02" w:rsidRPr="009368E1" w:rsidRDefault="00087B02" w:rsidP="00066BCC">
            <w:pPr>
              <w:jc w:val="left"/>
              <w:rPr>
                <w:rFonts w:cs="Times New Roman"/>
                <w:sz w:val="18"/>
                <w:szCs w:val="18"/>
              </w:rPr>
            </w:pPr>
            <w:r w:rsidRPr="009368E1">
              <w:rPr>
                <w:rFonts w:cs="Times New Roman"/>
                <w:sz w:val="18"/>
                <w:szCs w:val="18"/>
              </w:rPr>
              <w:t>4</w:t>
            </w:r>
          </w:p>
        </w:tc>
        <w:tc>
          <w:tcPr>
            <w:tcW w:w="334" w:type="pct"/>
          </w:tcPr>
          <w:p w14:paraId="4F3947DB" w14:textId="77777777" w:rsidR="00087B02" w:rsidRPr="009368E1" w:rsidRDefault="00087B02" w:rsidP="00066BCC">
            <w:pPr>
              <w:jc w:val="left"/>
              <w:rPr>
                <w:rFonts w:cs="Times New Roman"/>
                <w:sz w:val="18"/>
                <w:szCs w:val="18"/>
              </w:rPr>
            </w:pPr>
            <w:r w:rsidRPr="009368E1">
              <w:rPr>
                <w:rFonts w:cs="Times New Roman"/>
                <w:sz w:val="18"/>
                <w:szCs w:val="18"/>
              </w:rPr>
              <w:t>1,2</w:t>
            </w:r>
          </w:p>
        </w:tc>
        <w:tc>
          <w:tcPr>
            <w:tcW w:w="284" w:type="pct"/>
          </w:tcPr>
          <w:p w14:paraId="63866982" w14:textId="77777777" w:rsidR="00087B02" w:rsidRPr="009368E1" w:rsidRDefault="00087B02" w:rsidP="00066BCC">
            <w:pPr>
              <w:jc w:val="left"/>
              <w:rPr>
                <w:rFonts w:cs="Times New Roman"/>
                <w:sz w:val="18"/>
                <w:szCs w:val="18"/>
              </w:rPr>
            </w:pPr>
            <w:r w:rsidRPr="009368E1">
              <w:rPr>
                <w:rFonts w:cs="Times New Roman"/>
                <w:sz w:val="18"/>
                <w:szCs w:val="18"/>
              </w:rPr>
              <w:t>29</w:t>
            </w:r>
          </w:p>
        </w:tc>
        <w:tc>
          <w:tcPr>
            <w:tcW w:w="345" w:type="pct"/>
          </w:tcPr>
          <w:p w14:paraId="368A8EF9" w14:textId="77777777" w:rsidR="00087B02" w:rsidRPr="009368E1" w:rsidRDefault="00087B02" w:rsidP="00066BCC">
            <w:pPr>
              <w:jc w:val="left"/>
              <w:rPr>
                <w:rFonts w:cs="Times New Roman"/>
                <w:sz w:val="18"/>
                <w:szCs w:val="18"/>
              </w:rPr>
            </w:pPr>
            <w:r w:rsidRPr="009368E1">
              <w:rPr>
                <w:rFonts w:cs="Times New Roman"/>
                <w:sz w:val="18"/>
                <w:szCs w:val="18"/>
              </w:rPr>
              <w:t>8,9</w:t>
            </w:r>
          </w:p>
        </w:tc>
        <w:tc>
          <w:tcPr>
            <w:tcW w:w="377" w:type="pct"/>
          </w:tcPr>
          <w:p w14:paraId="7C9BABC3" w14:textId="77777777" w:rsidR="00087B02" w:rsidRPr="009368E1" w:rsidRDefault="00087B02" w:rsidP="00066BCC">
            <w:pPr>
              <w:jc w:val="left"/>
              <w:rPr>
                <w:rFonts w:cs="Times New Roman"/>
                <w:sz w:val="18"/>
                <w:szCs w:val="18"/>
              </w:rPr>
            </w:pPr>
            <w:r w:rsidRPr="009368E1">
              <w:rPr>
                <w:rFonts w:cs="Times New Roman"/>
                <w:sz w:val="18"/>
                <w:szCs w:val="18"/>
              </w:rPr>
              <w:t>121</w:t>
            </w:r>
          </w:p>
        </w:tc>
        <w:tc>
          <w:tcPr>
            <w:tcW w:w="378" w:type="pct"/>
          </w:tcPr>
          <w:p w14:paraId="7B1958B7" w14:textId="77777777" w:rsidR="00087B02" w:rsidRPr="009368E1" w:rsidRDefault="00087B02" w:rsidP="00066BCC">
            <w:pPr>
              <w:jc w:val="left"/>
              <w:rPr>
                <w:rFonts w:cs="Times New Roman"/>
                <w:sz w:val="18"/>
                <w:szCs w:val="18"/>
              </w:rPr>
            </w:pPr>
            <w:r w:rsidRPr="009368E1">
              <w:rPr>
                <w:rFonts w:cs="Times New Roman"/>
                <w:sz w:val="18"/>
                <w:szCs w:val="18"/>
              </w:rPr>
              <w:t>37,0</w:t>
            </w:r>
          </w:p>
        </w:tc>
        <w:tc>
          <w:tcPr>
            <w:tcW w:w="377" w:type="pct"/>
          </w:tcPr>
          <w:p w14:paraId="166D4E82" w14:textId="77777777" w:rsidR="00087B02" w:rsidRPr="009368E1" w:rsidRDefault="00087B02" w:rsidP="00066BCC">
            <w:pPr>
              <w:jc w:val="left"/>
              <w:rPr>
                <w:rFonts w:cs="Times New Roman"/>
                <w:sz w:val="18"/>
                <w:szCs w:val="18"/>
              </w:rPr>
            </w:pPr>
            <w:r w:rsidRPr="009368E1">
              <w:rPr>
                <w:rFonts w:cs="Times New Roman"/>
                <w:sz w:val="18"/>
                <w:szCs w:val="18"/>
              </w:rPr>
              <w:t>170</w:t>
            </w:r>
          </w:p>
        </w:tc>
        <w:tc>
          <w:tcPr>
            <w:tcW w:w="377" w:type="pct"/>
          </w:tcPr>
          <w:p w14:paraId="7A698599" w14:textId="77777777" w:rsidR="00087B02" w:rsidRPr="009368E1" w:rsidRDefault="00087B02" w:rsidP="00066BCC">
            <w:pPr>
              <w:jc w:val="left"/>
              <w:rPr>
                <w:rFonts w:cs="Times New Roman"/>
                <w:sz w:val="18"/>
                <w:szCs w:val="18"/>
              </w:rPr>
            </w:pPr>
            <w:r w:rsidRPr="009368E1">
              <w:rPr>
                <w:rFonts w:cs="Times New Roman"/>
                <w:sz w:val="18"/>
                <w:szCs w:val="18"/>
              </w:rPr>
              <w:t>52,0</w:t>
            </w:r>
          </w:p>
        </w:tc>
      </w:tr>
      <w:tr w:rsidR="00087B02" w:rsidRPr="00630B77" w14:paraId="4484F48F" w14:textId="77777777" w:rsidTr="00066BCC">
        <w:trPr>
          <w:trHeight w:val="480"/>
        </w:trPr>
        <w:tc>
          <w:tcPr>
            <w:tcW w:w="1525" w:type="pct"/>
          </w:tcPr>
          <w:p w14:paraId="0B3F990B"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 xml:space="preserve">19.Doğal afetlere karşı önleyici tedbirlerin afet sonuçları üzerinde olumlu etki yapacağı fikrini </w:t>
            </w:r>
            <w:r w:rsidRPr="007574B8">
              <w:rPr>
                <w:rFonts w:eastAsiaTheme="majorEastAsia" w:cs="Times New Roman"/>
                <w:bCs/>
                <w:sz w:val="18"/>
                <w:szCs w:val="16"/>
                <w:u w:val="single"/>
              </w:rPr>
              <w:t>savunmam.</w:t>
            </w:r>
          </w:p>
        </w:tc>
        <w:tc>
          <w:tcPr>
            <w:tcW w:w="297" w:type="pct"/>
          </w:tcPr>
          <w:p w14:paraId="21DEF54B" w14:textId="77777777" w:rsidR="00087B02" w:rsidRPr="009368E1" w:rsidRDefault="00087B02" w:rsidP="00066BCC">
            <w:pPr>
              <w:jc w:val="left"/>
              <w:rPr>
                <w:rFonts w:cs="Times New Roman"/>
                <w:sz w:val="18"/>
                <w:szCs w:val="18"/>
              </w:rPr>
            </w:pPr>
            <w:r w:rsidRPr="009368E1">
              <w:rPr>
                <w:rFonts w:cs="Times New Roman"/>
                <w:sz w:val="18"/>
                <w:szCs w:val="18"/>
              </w:rPr>
              <w:t>5</w:t>
            </w:r>
          </w:p>
        </w:tc>
        <w:tc>
          <w:tcPr>
            <w:tcW w:w="372" w:type="pct"/>
          </w:tcPr>
          <w:p w14:paraId="0174FDDD" w14:textId="77777777" w:rsidR="00087B02" w:rsidRPr="009368E1" w:rsidRDefault="00087B02" w:rsidP="00066BCC">
            <w:pPr>
              <w:jc w:val="left"/>
              <w:rPr>
                <w:rFonts w:cs="Times New Roman"/>
                <w:sz w:val="18"/>
                <w:szCs w:val="18"/>
              </w:rPr>
            </w:pPr>
            <w:r w:rsidRPr="009368E1">
              <w:rPr>
                <w:rFonts w:cs="Times New Roman"/>
                <w:sz w:val="18"/>
                <w:szCs w:val="18"/>
              </w:rPr>
              <w:t>1,5</w:t>
            </w:r>
          </w:p>
        </w:tc>
        <w:tc>
          <w:tcPr>
            <w:tcW w:w="335" w:type="pct"/>
          </w:tcPr>
          <w:p w14:paraId="003BC2EF" w14:textId="77777777" w:rsidR="00087B02" w:rsidRPr="009368E1" w:rsidRDefault="00087B02" w:rsidP="00066BCC">
            <w:pPr>
              <w:jc w:val="left"/>
              <w:rPr>
                <w:rFonts w:cs="Times New Roman"/>
                <w:sz w:val="18"/>
                <w:szCs w:val="18"/>
              </w:rPr>
            </w:pPr>
            <w:r w:rsidRPr="009368E1">
              <w:rPr>
                <w:rFonts w:cs="Times New Roman"/>
                <w:sz w:val="18"/>
                <w:szCs w:val="18"/>
              </w:rPr>
              <w:t>1</w:t>
            </w:r>
          </w:p>
        </w:tc>
        <w:tc>
          <w:tcPr>
            <w:tcW w:w="334" w:type="pct"/>
          </w:tcPr>
          <w:p w14:paraId="0FB1EE6B" w14:textId="77777777" w:rsidR="00087B02" w:rsidRPr="009368E1" w:rsidRDefault="00087B02" w:rsidP="00066BCC">
            <w:pPr>
              <w:jc w:val="left"/>
              <w:rPr>
                <w:rFonts w:cs="Times New Roman"/>
                <w:sz w:val="18"/>
                <w:szCs w:val="18"/>
              </w:rPr>
            </w:pPr>
            <w:r w:rsidRPr="009368E1">
              <w:rPr>
                <w:rFonts w:cs="Times New Roman"/>
                <w:sz w:val="18"/>
                <w:szCs w:val="18"/>
              </w:rPr>
              <w:t>0,3</w:t>
            </w:r>
          </w:p>
        </w:tc>
        <w:tc>
          <w:tcPr>
            <w:tcW w:w="284" w:type="pct"/>
          </w:tcPr>
          <w:p w14:paraId="38144890" w14:textId="77777777" w:rsidR="00087B02" w:rsidRPr="009368E1" w:rsidRDefault="00087B02" w:rsidP="00066BCC">
            <w:pPr>
              <w:jc w:val="left"/>
              <w:rPr>
                <w:rFonts w:cs="Times New Roman"/>
                <w:sz w:val="18"/>
                <w:szCs w:val="18"/>
              </w:rPr>
            </w:pPr>
            <w:r w:rsidRPr="009368E1">
              <w:rPr>
                <w:rFonts w:cs="Times New Roman"/>
                <w:sz w:val="18"/>
                <w:szCs w:val="18"/>
              </w:rPr>
              <w:t>24</w:t>
            </w:r>
          </w:p>
        </w:tc>
        <w:tc>
          <w:tcPr>
            <w:tcW w:w="345" w:type="pct"/>
          </w:tcPr>
          <w:p w14:paraId="7D308789" w14:textId="77777777" w:rsidR="00087B02" w:rsidRPr="009368E1" w:rsidRDefault="00087B02" w:rsidP="00066BCC">
            <w:pPr>
              <w:jc w:val="left"/>
              <w:rPr>
                <w:rFonts w:cs="Times New Roman"/>
                <w:sz w:val="18"/>
                <w:szCs w:val="18"/>
              </w:rPr>
            </w:pPr>
            <w:r w:rsidRPr="009368E1">
              <w:rPr>
                <w:rFonts w:cs="Times New Roman"/>
                <w:sz w:val="18"/>
                <w:szCs w:val="18"/>
              </w:rPr>
              <w:t>7,3</w:t>
            </w:r>
          </w:p>
        </w:tc>
        <w:tc>
          <w:tcPr>
            <w:tcW w:w="377" w:type="pct"/>
          </w:tcPr>
          <w:p w14:paraId="49CCA10F" w14:textId="77777777" w:rsidR="00087B02" w:rsidRPr="009368E1" w:rsidRDefault="00087B02" w:rsidP="00066BCC">
            <w:pPr>
              <w:jc w:val="left"/>
              <w:rPr>
                <w:rFonts w:cs="Times New Roman"/>
                <w:sz w:val="18"/>
                <w:szCs w:val="18"/>
              </w:rPr>
            </w:pPr>
            <w:r w:rsidRPr="009368E1">
              <w:rPr>
                <w:rFonts w:cs="Times New Roman"/>
                <w:sz w:val="18"/>
                <w:szCs w:val="18"/>
              </w:rPr>
              <w:t>140</w:t>
            </w:r>
          </w:p>
        </w:tc>
        <w:tc>
          <w:tcPr>
            <w:tcW w:w="378" w:type="pct"/>
          </w:tcPr>
          <w:p w14:paraId="4A4B93E4" w14:textId="77777777" w:rsidR="00087B02" w:rsidRPr="009368E1" w:rsidRDefault="00087B02" w:rsidP="00066BCC">
            <w:pPr>
              <w:jc w:val="left"/>
              <w:rPr>
                <w:rFonts w:cs="Times New Roman"/>
                <w:sz w:val="18"/>
                <w:szCs w:val="18"/>
              </w:rPr>
            </w:pPr>
            <w:r w:rsidRPr="009368E1">
              <w:rPr>
                <w:rFonts w:cs="Times New Roman"/>
                <w:sz w:val="18"/>
                <w:szCs w:val="18"/>
              </w:rPr>
              <w:t>42,8</w:t>
            </w:r>
          </w:p>
        </w:tc>
        <w:tc>
          <w:tcPr>
            <w:tcW w:w="377" w:type="pct"/>
          </w:tcPr>
          <w:p w14:paraId="50756AB1" w14:textId="77777777" w:rsidR="00087B02" w:rsidRPr="009368E1" w:rsidRDefault="00087B02" w:rsidP="00066BCC">
            <w:pPr>
              <w:jc w:val="left"/>
              <w:rPr>
                <w:rFonts w:cs="Times New Roman"/>
                <w:sz w:val="18"/>
                <w:szCs w:val="18"/>
              </w:rPr>
            </w:pPr>
            <w:r w:rsidRPr="009368E1">
              <w:rPr>
                <w:rFonts w:cs="Times New Roman"/>
                <w:sz w:val="18"/>
                <w:szCs w:val="18"/>
              </w:rPr>
              <w:t>157</w:t>
            </w:r>
          </w:p>
        </w:tc>
        <w:tc>
          <w:tcPr>
            <w:tcW w:w="377" w:type="pct"/>
          </w:tcPr>
          <w:p w14:paraId="438AF279" w14:textId="77777777" w:rsidR="00087B02" w:rsidRPr="009368E1" w:rsidRDefault="00087B02" w:rsidP="00066BCC">
            <w:pPr>
              <w:jc w:val="left"/>
              <w:rPr>
                <w:rFonts w:cs="Times New Roman"/>
                <w:sz w:val="18"/>
                <w:szCs w:val="18"/>
              </w:rPr>
            </w:pPr>
            <w:r w:rsidRPr="009368E1">
              <w:rPr>
                <w:rFonts w:cs="Times New Roman"/>
                <w:sz w:val="18"/>
                <w:szCs w:val="18"/>
              </w:rPr>
              <w:t>48,0</w:t>
            </w:r>
          </w:p>
        </w:tc>
      </w:tr>
      <w:tr w:rsidR="00087B02" w:rsidRPr="00630B77" w14:paraId="3B6C2A67" w14:textId="77777777" w:rsidTr="00066BCC">
        <w:trPr>
          <w:trHeight w:val="480"/>
        </w:trPr>
        <w:tc>
          <w:tcPr>
            <w:tcW w:w="1525" w:type="pct"/>
          </w:tcPr>
          <w:p w14:paraId="3BA6DB4E"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 xml:space="preserve">20.Doğal afetlere yönelik endişelerin </w:t>
            </w:r>
            <w:r w:rsidRPr="007574B8">
              <w:rPr>
                <w:rFonts w:eastAsiaTheme="majorEastAsia" w:cs="Times New Roman"/>
                <w:bCs/>
                <w:sz w:val="18"/>
                <w:szCs w:val="16"/>
                <w:u w:val="single"/>
              </w:rPr>
              <w:t>yersiz</w:t>
            </w:r>
            <w:r w:rsidRPr="007574B8">
              <w:rPr>
                <w:rFonts w:eastAsiaTheme="majorEastAsia" w:cs="Times New Roman"/>
                <w:bCs/>
                <w:sz w:val="18"/>
                <w:szCs w:val="16"/>
              </w:rPr>
              <w:t xml:space="preserve"> olduğuna inanırım.</w:t>
            </w:r>
          </w:p>
        </w:tc>
        <w:tc>
          <w:tcPr>
            <w:tcW w:w="297" w:type="pct"/>
          </w:tcPr>
          <w:p w14:paraId="0B381283" w14:textId="77777777" w:rsidR="00087B02" w:rsidRPr="009368E1" w:rsidRDefault="00087B02" w:rsidP="00066BCC">
            <w:pPr>
              <w:jc w:val="left"/>
              <w:rPr>
                <w:rFonts w:cs="Times New Roman"/>
                <w:sz w:val="18"/>
                <w:szCs w:val="18"/>
              </w:rPr>
            </w:pPr>
            <w:r w:rsidRPr="009368E1">
              <w:rPr>
                <w:rFonts w:cs="Times New Roman"/>
                <w:sz w:val="18"/>
                <w:szCs w:val="18"/>
              </w:rPr>
              <w:t>0</w:t>
            </w:r>
          </w:p>
        </w:tc>
        <w:tc>
          <w:tcPr>
            <w:tcW w:w="372" w:type="pct"/>
          </w:tcPr>
          <w:p w14:paraId="012AD089" w14:textId="77777777" w:rsidR="00087B02" w:rsidRPr="009368E1" w:rsidRDefault="00087B02" w:rsidP="00066BCC">
            <w:pPr>
              <w:jc w:val="left"/>
              <w:rPr>
                <w:rFonts w:cs="Times New Roman"/>
                <w:sz w:val="18"/>
                <w:szCs w:val="18"/>
              </w:rPr>
            </w:pPr>
            <w:r w:rsidRPr="009368E1">
              <w:rPr>
                <w:rFonts w:cs="Times New Roman"/>
                <w:sz w:val="18"/>
                <w:szCs w:val="18"/>
              </w:rPr>
              <w:t>0,0</w:t>
            </w:r>
          </w:p>
        </w:tc>
        <w:tc>
          <w:tcPr>
            <w:tcW w:w="335" w:type="pct"/>
          </w:tcPr>
          <w:p w14:paraId="628EB9EF" w14:textId="77777777" w:rsidR="00087B02" w:rsidRPr="009368E1" w:rsidRDefault="00087B02" w:rsidP="00066BCC">
            <w:pPr>
              <w:jc w:val="left"/>
              <w:rPr>
                <w:rFonts w:cs="Times New Roman"/>
                <w:sz w:val="18"/>
                <w:szCs w:val="18"/>
              </w:rPr>
            </w:pPr>
            <w:r w:rsidRPr="009368E1">
              <w:rPr>
                <w:rFonts w:cs="Times New Roman"/>
                <w:sz w:val="18"/>
                <w:szCs w:val="18"/>
              </w:rPr>
              <w:t>3</w:t>
            </w:r>
          </w:p>
        </w:tc>
        <w:tc>
          <w:tcPr>
            <w:tcW w:w="334" w:type="pct"/>
          </w:tcPr>
          <w:p w14:paraId="187FFF70" w14:textId="77777777" w:rsidR="00087B02" w:rsidRPr="009368E1" w:rsidRDefault="00087B02" w:rsidP="00066BCC">
            <w:pPr>
              <w:jc w:val="left"/>
              <w:rPr>
                <w:rFonts w:cs="Times New Roman"/>
                <w:sz w:val="18"/>
                <w:szCs w:val="18"/>
              </w:rPr>
            </w:pPr>
            <w:r w:rsidRPr="009368E1">
              <w:rPr>
                <w:rFonts w:cs="Times New Roman"/>
                <w:sz w:val="18"/>
                <w:szCs w:val="18"/>
              </w:rPr>
              <w:t>0,9</w:t>
            </w:r>
          </w:p>
        </w:tc>
        <w:tc>
          <w:tcPr>
            <w:tcW w:w="284" w:type="pct"/>
          </w:tcPr>
          <w:p w14:paraId="01772310" w14:textId="77777777" w:rsidR="00087B02" w:rsidRPr="009368E1" w:rsidRDefault="00087B02" w:rsidP="00066BCC">
            <w:pPr>
              <w:jc w:val="left"/>
              <w:rPr>
                <w:rFonts w:cs="Times New Roman"/>
                <w:sz w:val="18"/>
                <w:szCs w:val="18"/>
              </w:rPr>
            </w:pPr>
            <w:r w:rsidRPr="009368E1">
              <w:rPr>
                <w:rFonts w:cs="Times New Roman"/>
                <w:sz w:val="18"/>
                <w:szCs w:val="18"/>
              </w:rPr>
              <w:t>29</w:t>
            </w:r>
          </w:p>
        </w:tc>
        <w:tc>
          <w:tcPr>
            <w:tcW w:w="345" w:type="pct"/>
          </w:tcPr>
          <w:p w14:paraId="5288D934" w14:textId="77777777" w:rsidR="00087B02" w:rsidRPr="009368E1" w:rsidRDefault="00087B02" w:rsidP="00066BCC">
            <w:pPr>
              <w:jc w:val="left"/>
              <w:rPr>
                <w:rFonts w:cs="Times New Roman"/>
                <w:sz w:val="18"/>
                <w:szCs w:val="18"/>
              </w:rPr>
            </w:pPr>
            <w:r w:rsidRPr="009368E1">
              <w:rPr>
                <w:rFonts w:cs="Times New Roman"/>
                <w:sz w:val="18"/>
                <w:szCs w:val="18"/>
              </w:rPr>
              <w:t>8,9</w:t>
            </w:r>
          </w:p>
        </w:tc>
        <w:tc>
          <w:tcPr>
            <w:tcW w:w="377" w:type="pct"/>
          </w:tcPr>
          <w:p w14:paraId="6701892A" w14:textId="77777777" w:rsidR="00087B02" w:rsidRPr="009368E1" w:rsidRDefault="00087B02" w:rsidP="00066BCC">
            <w:pPr>
              <w:jc w:val="left"/>
              <w:rPr>
                <w:rFonts w:cs="Times New Roman"/>
                <w:sz w:val="18"/>
                <w:szCs w:val="18"/>
              </w:rPr>
            </w:pPr>
            <w:r w:rsidRPr="009368E1">
              <w:rPr>
                <w:rFonts w:cs="Times New Roman"/>
                <w:sz w:val="18"/>
                <w:szCs w:val="18"/>
              </w:rPr>
              <w:t>136</w:t>
            </w:r>
          </w:p>
        </w:tc>
        <w:tc>
          <w:tcPr>
            <w:tcW w:w="378" w:type="pct"/>
          </w:tcPr>
          <w:p w14:paraId="40F7FD6E" w14:textId="77777777" w:rsidR="00087B02" w:rsidRPr="009368E1" w:rsidRDefault="00087B02" w:rsidP="00066BCC">
            <w:pPr>
              <w:jc w:val="left"/>
              <w:rPr>
                <w:rFonts w:cs="Times New Roman"/>
                <w:sz w:val="18"/>
                <w:szCs w:val="18"/>
              </w:rPr>
            </w:pPr>
            <w:r w:rsidRPr="009368E1">
              <w:rPr>
                <w:rFonts w:cs="Times New Roman"/>
                <w:sz w:val="18"/>
                <w:szCs w:val="18"/>
              </w:rPr>
              <w:t>41,6</w:t>
            </w:r>
          </w:p>
        </w:tc>
        <w:tc>
          <w:tcPr>
            <w:tcW w:w="377" w:type="pct"/>
          </w:tcPr>
          <w:p w14:paraId="04C23164" w14:textId="77777777" w:rsidR="00087B02" w:rsidRPr="009368E1" w:rsidRDefault="00087B02" w:rsidP="00066BCC">
            <w:pPr>
              <w:jc w:val="left"/>
              <w:rPr>
                <w:rFonts w:cs="Times New Roman"/>
                <w:sz w:val="18"/>
                <w:szCs w:val="18"/>
              </w:rPr>
            </w:pPr>
            <w:r w:rsidRPr="009368E1">
              <w:rPr>
                <w:rFonts w:cs="Times New Roman"/>
                <w:sz w:val="18"/>
                <w:szCs w:val="18"/>
              </w:rPr>
              <w:t>159</w:t>
            </w:r>
          </w:p>
        </w:tc>
        <w:tc>
          <w:tcPr>
            <w:tcW w:w="377" w:type="pct"/>
          </w:tcPr>
          <w:p w14:paraId="28ED874C" w14:textId="77777777" w:rsidR="00087B02" w:rsidRPr="009368E1" w:rsidRDefault="00087B02" w:rsidP="00066BCC">
            <w:pPr>
              <w:jc w:val="left"/>
              <w:rPr>
                <w:rFonts w:cs="Times New Roman"/>
                <w:sz w:val="18"/>
                <w:szCs w:val="18"/>
              </w:rPr>
            </w:pPr>
            <w:r w:rsidRPr="009368E1">
              <w:rPr>
                <w:rFonts w:cs="Times New Roman"/>
                <w:sz w:val="18"/>
                <w:szCs w:val="18"/>
              </w:rPr>
              <w:t>48,6</w:t>
            </w:r>
          </w:p>
        </w:tc>
      </w:tr>
    </w:tbl>
    <w:p w14:paraId="21D355D1" w14:textId="634A8CEF" w:rsidR="00087B02" w:rsidRPr="00087B02" w:rsidRDefault="00087B02" w:rsidP="00087B02">
      <w:pPr>
        <w:pStyle w:val="ResimYazs"/>
        <w:keepNext/>
        <w:rPr>
          <w:color w:val="auto"/>
          <w:sz w:val="24"/>
          <w:szCs w:val="24"/>
        </w:rPr>
      </w:pPr>
      <w:r w:rsidRPr="00087B02">
        <w:rPr>
          <w:color w:val="auto"/>
          <w:sz w:val="24"/>
          <w:szCs w:val="24"/>
        </w:rPr>
        <w:lastRenderedPageBreak/>
        <w:t>Tablo 4.4. (Devamı)</w:t>
      </w:r>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444"/>
        <w:gridCol w:w="518"/>
        <w:gridCol w:w="648"/>
        <w:gridCol w:w="584"/>
        <w:gridCol w:w="582"/>
        <w:gridCol w:w="495"/>
        <w:gridCol w:w="601"/>
        <w:gridCol w:w="658"/>
        <w:gridCol w:w="658"/>
        <w:gridCol w:w="658"/>
        <w:gridCol w:w="658"/>
      </w:tblGrid>
      <w:tr w:rsidR="00087B02" w:rsidRPr="00630B77" w14:paraId="417B8B19" w14:textId="77777777" w:rsidTr="00066BCC">
        <w:trPr>
          <w:trHeight w:val="600"/>
        </w:trPr>
        <w:tc>
          <w:tcPr>
            <w:tcW w:w="1525" w:type="pct"/>
            <w:vMerge w:val="restart"/>
          </w:tcPr>
          <w:p w14:paraId="3E6CC19E" w14:textId="77777777" w:rsidR="00087B02" w:rsidRPr="004B454C" w:rsidRDefault="00087B02" w:rsidP="00066BCC">
            <w:pPr>
              <w:spacing w:after="200" w:line="276" w:lineRule="auto"/>
              <w:jc w:val="center"/>
              <w:rPr>
                <w:rFonts w:eastAsiaTheme="majorEastAsia" w:cs="Times New Roman"/>
                <w:b/>
                <w:bCs/>
                <w:sz w:val="18"/>
                <w:szCs w:val="16"/>
              </w:rPr>
            </w:pPr>
            <w:bookmarkStart w:id="124" w:name="_Hlk34000533"/>
            <w:r>
              <w:rPr>
                <w:rFonts w:eastAsiaTheme="majorEastAsia" w:cs="Times New Roman"/>
                <w:b/>
                <w:bCs/>
                <w:sz w:val="18"/>
                <w:szCs w:val="16"/>
              </w:rPr>
              <w:t>DOĞAL AFET OKURYAZARLIĞI DUYUŞSAL EĞİLİMLER</w:t>
            </w:r>
            <w:r w:rsidRPr="004B454C">
              <w:rPr>
                <w:rFonts w:eastAsiaTheme="majorEastAsia" w:cs="Times New Roman"/>
                <w:b/>
                <w:bCs/>
                <w:sz w:val="18"/>
                <w:szCs w:val="16"/>
              </w:rPr>
              <w:t xml:space="preserve"> ÖLÇEĞİ</w:t>
            </w:r>
          </w:p>
        </w:tc>
        <w:tc>
          <w:tcPr>
            <w:tcW w:w="669" w:type="pct"/>
            <w:gridSpan w:val="2"/>
          </w:tcPr>
          <w:p w14:paraId="6D4C9972" w14:textId="77777777" w:rsidR="00087B02" w:rsidRPr="004B454C" w:rsidRDefault="00087B02" w:rsidP="00066BCC">
            <w:pPr>
              <w:spacing w:after="200" w:line="276" w:lineRule="auto"/>
              <w:jc w:val="left"/>
              <w:rPr>
                <w:rFonts w:eastAsiaTheme="majorEastAsia" w:cs="Times New Roman"/>
                <w:b/>
                <w:bCs/>
                <w:sz w:val="18"/>
                <w:szCs w:val="16"/>
              </w:rPr>
            </w:pPr>
            <w:r>
              <w:rPr>
                <w:rFonts w:eastAsiaTheme="majorEastAsia" w:cs="Times New Roman"/>
                <w:b/>
                <w:bCs/>
                <w:sz w:val="18"/>
                <w:szCs w:val="16"/>
              </w:rPr>
              <w:t>Tamamen Katılıyorum</w:t>
            </w:r>
          </w:p>
        </w:tc>
        <w:tc>
          <w:tcPr>
            <w:tcW w:w="669" w:type="pct"/>
            <w:gridSpan w:val="2"/>
          </w:tcPr>
          <w:p w14:paraId="2EA79C75" w14:textId="77777777" w:rsidR="00087B02" w:rsidRPr="004B454C" w:rsidRDefault="00087B02" w:rsidP="00066BCC">
            <w:pPr>
              <w:spacing w:after="200" w:line="276" w:lineRule="auto"/>
              <w:jc w:val="left"/>
              <w:rPr>
                <w:rFonts w:eastAsiaTheme="majorEastAsia" w:cs="Times New Roman"/>
                <w:b/>
                <w:bCs/>
                <w:sz w:val="18"/>
                <w:szCs w:val="16"/>
              </w:rPr>
            </w:pPr>
            <w:r>
              <w:rPr>
                <w:rFonts w:eastAsiaTheme="majorEastAsia" w:cs="Times New Roman"/>
                <w:b/>
                <w:bCs/>
                <w:sz w:val="18"/>
                <w:szCs w:val="16"/>
              </w:rPr>
              <w:t>Katılıyorum</w:t>
            </w:r>
          </w:p>
        </w:tc>
        <w:tc>
          <w:tcPr>
            <w:tcW w:w="628" w:type="pct"/>
            <w:gridSpan w:val="2"/>
          </w:tcPr>
          <w:p w14:paraId="6F29F9A9" w14:textId="77777777" w:rsidR="00087B02" w:rsidRPr="004B454C" w:rsidRDefault="00087B02" w:rsidP="00066BCC">
            <w:pPr>
              <w:spacing w:after="200" w:line="276" w:lineRule="auto"/>
              <w:jc w:val="left"/>
              <w:rPr>
                <w:rFonts w:eastAsiaTheme="majorEastAsia" w:cs="Times New Roman"/>
                <w:b/>
                <w:bCs/>
                <w:sz w:val="18"/>
                <w:szCs w:val="16"/>
              </w:rPr>
            </w:pPr>
            <w:r>
              <w:rPr>
                <w:rFonts w:eastAsiaTheme="majorEastAsia" w:cs="Times New Roman"/>
                <w:b/>
                <w:bCs/>
                <w:sz w:val="18"/>
                <w:szCs w:val="16"/>
              </w:rPr>
              <w:t>Kararsızım</w:t>
            </w:r>
          </w:p>
        </w:tc>
        <w:tc>
          <w:tcPr>
            <w:tcW w:w="755" w:type="pct"/>
            <w:gridSpan w:val="2"/>
          </w:tcPr>
          <w:p w14:paraId="385BBB56" w14:textId="77777777" w:rsidR="00087B02" w:rsidRPr="004B454C" w:rsidRDefault="00087B02" w:rsidP="00066BCC">
            <w:pPr>
              <w:jc w:val="left"/>
              <w:rPr>
                <w:rFonts w:eastAsiaTheme="majorEastAsia" w:cs="Times New Roman"/>
                <w:b/>
                <w:bCs/>
                <w:sz w:val="18"/>
                <w:szCs w:val="16"/>
              </w:rPr>
            </w:pPr>
            <w:r>
              <w:rPr>
                <w:rFonts w:eastAsiaTheme="majorEastAsia" w:cs="Times New Roman"/>
                <w:b/>
                <w:bCs/>
                <w:sz w:val="18"/>
                <w:szCs w:val="16"/>
              </w:rPr>
              <w:t>Katılmıyorum</w:t>
            </w:r>
          </w:p>
        </w:tc>
        <w:tc>
          <w:tcPr>
            <w:tcW w:w="755" w:type="pct"/>
            <w:gridSpan w:val="2"/>
          </w:tcPr>
          <w:p w14:paraId="322E9E4C" w14:textId="77777777" w:rsidR="00087B02" w:rsidRPr="004B454C" w:rsidRDefault="00087B02" w:rsidP="00066BCC">
            <w:pPr>
              <w:jc w:val="left"/>
              <w:rPr>
                <w:rFonts w:eastAsiaTheme="majorEastAsia" w:cs="Times New Roman"/>
                <w:b/>
                <w:bCs/>
                <w:sz w:val="18"/>
                <w:szCs w:val="16"/>
              </w:rPr>
            </w:pPr>
            <w:r>
              <w:rPr>
                <w:rFonts w:eastAsiaTheme="majorEastAsia" w:cs="Times New Roman"/>
                <w:b/>
                <w:bCs/>
                <w:sz w:val="18"/>
                <w:szCs w:val="16"/>
              </w:rPr>
              <w:t>Hiç Katılmıyorum</w:t>
            </w:r>
          </w:p>
        </w:tc>
      </w:tr>
      <w:tr w:rsidR="00087B02" w:rsidRPr="00630B77" w14:paraId="4D34867C" w14:textId="77777777" w:rsidTr="00066BCC">
        <w:trPr>
          <w:trHeight w:val="480"/>
        </w:trPr>
        <w:tc>
          <w:tcPr>
            <w:tcW w:w="1525" w:type="pct"/>
            <w:vMerge/>
          </w:tcPr>
          <w:p w14:paraId="3B940E7B" w14:textId="77777777" w:rsidR="00087B02" w:rsidRPr="00630B77" w:rsidRDefault="00087B02" w:rsidP="00066BCC">
            <w:pPr>
              <w:spacing w:after="200" w:line="276" w:lineRule="auto"/>
              <w:jc w:val="left"/>
              <w:rPr>
                <w:rFonts w:eastAsiaTheme="majorEastAsia" w:cs="Times New Roman"/>
                <w:bCs/>
                <w:sz w:val="18"/>
                <w:szCs w:val="16"/>
              </w:rPr>
            </w:pPr>
          </w:p>
        </w:tc>
        <w:tc>
          <w:tcPr>
            <w:tcW w:w="297" w:type="pct"/>
          </w:tcPr>
          <w:p w14:paraId="39FC5AB4" w14:textId="77777777" w:rsidR="00087B02" w:rsidRPr="00630B77" w:rsidRDefault="00087B02" w:rsidP="00066BCC">
            <w:pPr>
              <w:jc w:val="left"/>
              <w:rPr>
                <w:rFonts w:cs="Times New Roman"/>
                <w:b/>
                <w:sz w:val="18"/>
                <w:szCs w:val="16"/>
              </w:rPr>
            </w:pPr>
            <w:r w:rsidRPr="00630B77">
              <w:rPr>
                <w:rFonts w:cs="Times New Roman"/>
                <w:b/>
                <w:sz w:val="18"/>
                <w:szCs w:val="16"/>
              </w:rPr>
              <w:t>N</w:t>
            </w:r>
          </w:p>
        </w:tc>
        <w:tc>
          <w:tcPr>
            <w:tcW w:w="372" w:type="pct"/>
          </w:tcPr>
          <w:p w14:paraId="213072F3" w14:textId="77777777" w:rsidR="00087B02" w:rsidRPr="00630B77" w:rsidRDefault="00087B02" w:rsidP="00066BCC">
            <w:pPr>
              <w:spacing w:after="200" w:line="276" w:lineRule="auto"/>
              <w:jc w:val="left"/>
              <w:rPr>
                <w:rFonts w:cs="Times New Roman"/>
                <w:b/>
                <w:sz w:val="18"/>
                <w:szCs w:val="16"/>
              </w:rPr>
            </w:pPr>
            <w:r w:rsidRPr="00630B77">
              <w:rPr>
                <w:rFonts w:cs="Times New Roman"/>
                <w:b/>
                <w:sz w:val="18"/>
                <w:szCs w:val="16"/>
              </w:rPr>
              <w:t>%</w:t>
            </w:r>
          </w:p>
        </w:tc>
        <w:tc>
          <w:tcPr>
            <w:tcW w:w="335" w:type="pct"/>
          </w:tcPr>
          <w:p w14:paraId="5AB699A9" w14:textId="77777777" w:rsidR="00087B02" w:rsidRPr="00630B77" w:rsidRDefault="00087B02" w:rsidP="00066BCC">
            <w:pPr>
              <w:spacing w:after="200" w:line="276" w:lineRule="auto"/>
              <w:jc w:val="left"/>
              <w:rPr>
                <w:rFonts w:cs="Times New Roman"/>
                <w:b/>
                <w:sz w:val="18"/>
                <w:szCs w:val="16"/>
              </w:rPr>
            </w:pPr>
            <w:r w:rsidRPr="00630B77">
              <w:rPr>
                <w:rFonts w:cs="Times New Roman"/>
                <w:b/>
                <w:sz w:val="18"/>
                <w:szCs w:val="16"/>
              </w:rPr>
              <w:t>N</w:t>
            </w:r>
          </w:p>
        </w:tc>
        <w:tc>
          <w:tcPr>
            <w:tcW w:w="334" w:type="pct"/>
          </w:tcPr>
          <w:p w14:paraId="2A31C9E1" w14:textId="77777777" w:rsidR="00087B02" w:rsidRPr="00630B77" w:rsidRDefault="00087B02" w:rsidP="00066BCC">
            <w:pPr>
              <w:spacing w:after="200" w:line="276" w:lineRule="auto"/>
              <w:jc w:val="left"/>
              <w:rPr>
                <w:rFonts w:cs="Times New Roman"/>
                <w:b/>
                <w:sz w:val="18"/>
                <w:szCs w:val="16"/>
              </w:rPr>
            </w:pPr>
            <w:r w:rsidRPr="00630B77">
              <w:rPr>
                <w:rFonts w:cs="Times New Roman"/>
                <w:b/>
                <w:sz w:val="18"/>
                <w:szCs w:val="16"/>
              </w:rPr>
              <w:t>%</w:t>
            </w:r>
          </w:p>
        </w:tc>
        <w:tc>
          <w:tcPr>
            <w:tcW w:w="284" w:type="pct"/>
          </w:tcPr>
          <w:p w14:paraId="531A7C47" w14:textId="77777777" w:rsidR="00087B02" w:rsidRPr="00630B77" w:rsidRDefault="00087B02" w:rsidP="00066BCC">
            <w:pPr>
              <w:spacing w:after="200" w:line="276" w:lineRule="auto"/>
              <w:jc w:val="left"/>
              <w:rPr>
                <w:rFonts w:cs="Times New Roman"/>
                <w:b/>
                <w:sz w:val="18"/>
                <w:szCs w:val="16"/>
              </w:rPr>
            </w:pPr>
            <w:r>
              <w:rPr>
                <w:rFonts w:cs="Times New Roman"/>
                <w:b/>
                <w:sz w:val="18"/>
                <w:szCs w:val="16"/>
              </w:rPr>
              <w:t>N</w:t>
            </w:r>
          </w:p>
        </w:tc>
        <w:tc>
          <w:tcPr>
            <w:tcW w:w="345" w:type="pct"/>
          </w:tcPr>
          <w:p w14:paraId="3A1E8AD5" w14:textId="77777777" w:rsidR="00087B02" w:rsidRPr="00630B77" w:rsidRDefault="00087B02" w:rsidP="00066BCC">
            <w:pPr>
              <w:spacing w:after="200" w:line="276" w:lineRule="auto"/>
              <w:jc w:val="left"/>
              <w:rPr>
                <w:rFonts w:cs="Times New Roman"/>
                <w:b/>
                <w:sz w:val="18"/>
                <w:szCs w:val="16"/>
              </w:rPr>
            </w:pPr>
            <w:r w:rsidRPr="00630B77">
              <w:rPr>
                <w:rFonts w:cs="Times New Roman"/>
                <w:b/>
                <w:sz w:val="18"/>
                <w:szCs w:val="16"/>
              </w:rPr>
              <w:t>%</w:t>
            </w:r>
          </w:p>
        </w:tc>
        <w:tc>
          <w:tcPr>
            <w:tcW w:w="377" w:type="pct"/>
          </w:tcPr>
          <w:p w14:paraId="40C0DB74" w14:textId="77777777" w:rsidR="00087B02" w:rsidRPr="00630B77" w:rsidRDefault="00087B02" w:rsidP="00066BCC">
            <w:pPr>
              <w:jc w:val="left"/>
              <w:rPr>
                <w:rFonts w:cs="Times New Roman"/>
                <w:b/>
                <w:sz w:val="18"/>
                <w:szCs w:val="16"/>
              </w:rPr>
            </w:pPr>
            <w:r>
              <w:rPr>
                <w:rFonts w:cs="Times New Roman"/>
                <w:b/>
                <w:sz w:val="18"/>
                <w:szCs w:val="16"/>
              </w:rPr>
              <w:t>N</w:t>
            </w:r>
          </w:p>
        </w:tc>
        <w:tc>
          <w:tcPr>
            <w:tcW w:w="378" w:type="pct"/>
          </w:tcPr>
          <w:p w14:paraId="41AFD552" w14:textId="77777777" w:rsidR="00087B02" w:rsidRPr="00630B77" w:rsidRDefault="00087B02" w:rsidP="00066BCC">
            <w:pPr>
              <w:jc w:val="left"/>
              <w:rPr>
                <w:rFonts w:cs="Times New Roman"/>
                <w:b/>
                <w:sz w:val="18"/>
                <w:szCs w:val="16"/>
              </w:rPr>
            </w:pPr>
            <w:r>
              <w:rPr>
                <w:rFonts w:cs="Times New Roman"/>
                <w:b/>
                <w:sz w:val="18"/>
                <w:szCs w:val="16"/>
              </w:rPr>
              <w:t>%</w:t>
            </w:r>
          </w:p>
        </w:tc>
        <w:tc>
          <w:tcPr>
            <w:tcW w:w="377" w:type="pct"/>
          </w:tcPr>
          <w:p w14:paraId="11977F03" w14:textId="77777777" w:rsidR="00087B02" w:rsidRPr="00630B77" w:rsidRDefault="00087B02" w:rsidP="00066BCC">
            <w:pPr>
              <w:jc w:val="left"/>
              <w:rPr>
                <w:rFonts w:cs="Times New Roman"/>
                <w:b/>
                <w:sz w:val="18"/>
                <w:szCs w:val="16"/>
              </w:rPr>
            </w:pPr>
            <w:r>
              <w:rPr>
                <w:rFonts w:cs="Times New Roman"/>
                <w:b/>
                <w:sz w:val="18"/>
                <w:szCs w:val="16"/>
              </w:rPr>
              <w:t>N</w:t>
            </w:r>
          </w:p>
        </w:tc>
        <w:tc>
          <w:tcPr>
            <w:tcW w:w="377" w:type="pct"/>
          </w:tcPr>
          <w:p w14:paraId="7BF04FDB" w14:textId="77777777" w:rsidR="00087B02" w:rsidRPr="00630B77" w:rsidRDefault="00087B02" w:rsidP="00066BCC">
            <w:pPr>
              <w:jc w:val="left"/>
              <w:rPr>
                <w:rFonts w:cs="Times New Roman"/>
                <w:b/>
                <w:sz w:val="18"/>
                <w:szCs w:val="16"/>
              </w:rPr>
            </w:pPr>
            <w:r>
              <w:rPr>
                <w:rFonts w:cs="Times New Roman"/>
                <w:b/>
                <w:sz w:val="18"/>
                <w:szCs w:val="16"/>
              </w:rPr>
              <w:t>%</w:t>
            </w:r>
          </w:p>
        </w:tc>
      </w:tr>
      <w:tr w:rsidR="00087B02" w:rsidRPr="00630B77" w14:paraId="60EBE6C3" w14:textId="77777777" w:rsidTr="00066BCC">
        <w:trPr>
          <w:trHeight w:val="480"/>
        </w:trPr>
        <w:tc>
          <w:tcPr>
            <w:tcW w:w="1525" w:type="pct"/>
          </w:tcPr>
          <w:p w14:paraId="73181BAF"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 xml:space="preserve">21.Teknolojik gelişmelerin doğal afetlerin önlenmesine katkı </w:t>
            </w:r>
            <w:r w:rsidRPr="007574B8">
              <w:rPr>
                <w:rFonts w:eastAsiaTheme="majorEastAsia" w:cs="Times New Roman"/>
                <w:bCs/>
                <w:sz w:val="18"/>
                <w:szCs w:val="16"/>
                <w:u w:val="single"/>
              </w:rPr>
              <w:t>sağlamayacağının</w:t>
            </w:r>
            <w:r w:rsidRPr="007574B8">
              <w:rPr>
                <w:rFonts w:eastAsiaTheme="majorEastAsia" w:cs="Times New Roman"/>
                <w:bCs/>
                <w:sz w:val="18"/>
                <w:szCs w:val="16"/>
              </w:rPr>
              <w:t xml:space="preserve"> farkındayım.</w:t>
            </w:r>
          </w:p>
        </w:tc>
        <w:tc>
          <w:tcPr>
            <w:tcW w:w="297" w:type="pct"/>
          </w:tcPr>
          <w:p w14:paraId="7EEB0434" w14:textId="77777777" w:rsidR="00087B02" w:rsidRPr="009368E1" w:rsidRDefault="00087B02" w:rsidP="00066BCC">
            <w:pPr>
              <w:jc w:val="left"/>
              <w:rPr>
                <w:rFonts w:cs="Times New Roman"/>
                <w:sz w:val="18"/>
                <w:szCs w:val="18"/>
              </w:rPr>
            </w:pPr>
            <w:r w:rsidRPr="009368E1">
              <w:rPr>
                <w:rFonts w:cs="Times New Roman"/>
                <w:sz w:val="18"/>
                <w:szCs w:val="18"/>
              </w:rPr>
              <w:t>0</w:t>
            </w:r>
          </w:p>
        </w:tc>
        <w:tc>
          <w:tcPr>
            <w:tcW w:w="372" w:type="pct"/>
          </w:tcPr>
          <w:p w14:paraId="190D3402" w14:textId="77777777" w:rsidR="00087B02" w:rsidRPr="009368E1" w:rsidRDefault="00087B02" w:rsidP="00066BCC">
            <w:pPr>
              <w:jc w:val="left"/>
              <w:rPr>
                <w:rFonts w:cs="Times New Roman"/>
                <w:sz w:val="18"/>
                <w:szCs w:val="18"/>
              </w:rPr>
            </w:pPr>
            <w:r w:rsidRPr="009368E1">
              <w:rPr>
                <w:rFonts w:cs="Times New Roman"/>
                <w:sz w:val="18"/>
                <w:szCs w:val="18"/>
              </w:rPr>
              <w:t>0,0</w:t>
            </w:r>
          </w:p>
        </w:tc>
        <w:tc>
          <w:tcPr>
            <w:tcW w:w="335" w:type="pct"/>
          </w:tcPr>
          <w:p w14:paraId="2A90E09B" w14:textId="77777777" w:rsidR="00087B02" w:rsidRPr="009368E1" w:rsidRDefault="00087B02" w:rsidP="00066BCC">
            <w:pPr>
              <w:jc w:val="left"/>
              <w:rPr>
                <w:rFonts w:cs="Times New Roman"/>
                <w:sz w:val="18"/>
                <w:szCs w:val="18"/>
              </w:rPr>
            </w:pPr>
            <w:r w:rsidRPr="009368E1">
              <w:rPr>
                <w:rFonts w:cs="Times New Roman"/>
                <w:sz w:val="18"/>
                <w:szCs w:val="18"/>
              </w:rPr>
              <w:t>5</w:t>
            </w:r>
          </w:p>
        </w:tc>
        <w:tc>
          <w:tcPr>
            <w:tcW w:w="334" w:type="pct"/>
          </w:tcPr>
          <w:p w14:paraId="130576C6" w14:textId="77777777" w:rsidR="00087B02" w:rsidRPr="009368E1" w:rsidRDefault="00087B02" w:rsidP="00066BCC">
            <w:pPr>
              <w:jc w:val="left"/>
              <w:rPr>
                <w:rFonts w:cs="Times New Roman"/>
                <w:sz w:val="18"/>
                <w:szCs w:val="18"/>
              </w:rPr>
            </w:pPr>
            <w:r w:rsidRPr="009368E1">
              <w:rPr>
                <w:rFonts w:cs="Times New Roman"/>
                <w:sz w:val="18"/>
                <w:szCs w:val="18"/>
              </w:rPr>
              <w:t>1,5</w:t>
            </w:r>
          </w:p>
        </w:tc>
        <w:tc>
          <w:tcPr>
            <w:tcW w:w="284" w:type="pct"/>
          </w:tcPr>
          <w:p w14:paraId="53AA42F3" w14:textId="77777777" w:rsidR="00087B02" w:rsidRPr="009368E1" w:rsidRDefault="00087B02" w:rsidP="00066BCC">
            <w:pPr>
              <w:jc w:val="left"/>
              <w:rPr>
                <w:rFonts w:cs="Times New Roman"/>
                <w:sz w:val="18"/>
                <w:szCs w:val="18"/>
              </w:rPr>
            </w:pPr>
            <w:r w:rsidRPr="009368E1">
              <w:rPr>
                <w:rFonts w:cs="Times New Roman"/>
                <w:sz w:val="18"/>
                <w:szCs w:val="18"/>
              </w:rPr>
              <w:t>29</w:t>
            </w:r>
          </w:p>
        </w:tc>
        <w:tc>
          <w:tcPr>
            <w:tcW w:w="345" w:type="pct"/>
          </w:tcPr>
          <w:p w14:paraId="45D746E2" w14:textId="77777777" w:rsidR="00087B02" w:rsidRPr="009368E1" w:rsidRDefault="00087B02" w:rsidP="00066BCC">
            <w:pPr>
              <w:jc w:val="left"/>
              <w:rPr>
                <w:rFonts w:cs="Times New Roman"/>
                <w:sz w:val="18"/>
                <w:szCs w:val="18"/>
              </w:rPr>
            </w:pPr>
            <w:r w:rsidRPr="009368E1">
              <w:rPr>
                <w:rFonts w:cs="Times New Roman"/>
                <w:sz w:val="18"/>
                <w:szCs w:val="18"/>
              </w:rPr>
              <w:t>8,9</w:t>
            </w:r>
          </w:p>
        </w:tc>
        <w:tc>
          <w:tcPr>
            <w:tcW w:w="377" w:type="pct"/>
          </w:tcPr>
          <w:p w14:paraId="6EC72770" w14:textId="77777777" w:rsidR="00087B02" w:rsidRPr="009368E1" w:rsidRDefault="00087B02" w:rsidP="00066BCC">
            <w:pPr>
              <w:jc w:val="left"/>
              <w:rPr>
                <w:rFonts w:cs="Times New Roman"/>
                <w:sz w:val="18"/>
                <w:szCs w:val="18"/>
              </w:rPr>
            </w:pPr>
            <w:r w:rsidRPr="009368E1">
              <w:rPr>
                <w:rFonts w:cs="Times New Roman"/>
                <w:sz w:val="18"/>
                <w:szCs w:val="18"/>
              </w:rPr>
              <w:t>126</w:t>
            </w:r>
          </w:p>
        </w:tc>
        <w:tc>
          <w:tcPr>
            <w:tcW w:w="378" w:type="pct"/>
          </w:tcPr>
          <w:p w14:paraId="6940DDA2" w14:textId="77777777" w:rsidR="00087B02" w:rsidRPr="009368E1" w:rsidRDefault="00087B02" w:rsidP="00066BCC">
            <w:pPr>
              <w:jc w:val="left"/>
              <w:rPr>
                <w:rFonts w:cs="Times New Roman"/>
                <w:sz w:val="18"/>
                <w:szCs w:val="18"/>
              </w:rPr>
            </w:pPr>
            <w:r w:rsidRPr="009368E1">
              <w:rPr>
                <w:rFonts w:cs="Times New Roman"/>
                <w:sz w:val="18"/>
                <w:szCs w:val="18"/>
              </w:rPr>
              <w:t>38,5</w:t>
            </w:r>
          </w:p>
        </w:tc>
        <w:tc>
          <w:tcPr>
            <w:tcW w:w="377" w:type="pct"/>
          </w:tcPr>
          <w:p w14:paraId="78838A0E" w14:textId="77777777" w:rsidR="00087B02" w:rsidRPr="009368E1" w:rsidRDefault="00087B02" w:rsidP="00066BCC">
            <w:pPr>
              <w:jc w:val="left"/>
              <w:rPr>
                <w:rFonts w:cs="Times New Roman"/>
                <w:sz w:val="18"/>
                <w:szCs w:val="18"/>
              </w:rPr>
            </w:pPr>
            <w:r w:rsidRPr="009368E1">
              <w:rPr>
                <w:rFonts w:cs="Times New Roman"/>
                <w:sz w:val="18"/>
                <w:szCs w:val="18"/>
              </w:rPr>
              <w:t>167</w:t>
            </w:r>
          </w:p>
        </w:tc>
        <w:tc>
          <w:tcPr>
            <w:tcW w:w="377" w:type="pct"/>
          </w:tcPr>
          <w:p w14:paraId="6954451A" w14:textId="77777777" w:rsidR="00087B02" w:rsidRPr="009368E1" w:rsidRDefault="00087B02" w:rsidP="00066BCC">
            <w:pPr>
              <w:jc w:val="left"/>
              <w:rPr>
                <w:rFonts w:cs="Times New Roman"/>
                <w:sz w:val="18"/>
                <w:szCs w:val="18"/>
              </w:rPr>
            </w:pPr>
            <w:r w:rsidRPr="009368E1">
              <w:rPr>
                <w:rFonts w:cs="Times New Roman"/>
                <w:sz w:val="18"/>
                <w:szCs w:val="18"/>
              </w:rPr>
              <w:t>51,1</w:t>
            </w:r>
          </w:p>
        </w:tc>
      </w:tr>
      <w:tr w:rsidR="00087B02" w:rsidRPr="00630B77" w14:paraId="7D5B8FD0" w14:textId="77777777" w:rsidTr="00066BCC">
        <w:trPr>
          <w:trHeight w:val="480"/>
        </w:trPr>
        <w:tc>
          <w:tcPr>
            <w:tcW w:w="1525" w:type="pct"/>
          </w:tcPr>
          <w:p w14:paraId="5500AB65"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 xml:space="preserve">22.Okullarda yapılan yangın söndürme, deprem tatbikatı gibi faaliyetler öğrencilerin afet eğitimine katkı yaptığına </w:t>
            </w:r>
            <w:r w:rsidRPr="007574B8">
              <w:rPr>
                <w:rFonts w:eastAsiaTheme="majorEastAsia" w:cs="Times New Roman"/>
                <w:bCs/>
                <w:sz w:val="18"/>
                <w:szCs w:val="16"/>
                <w:u w:val="single"/>
              </w:rPr>
              <w:t>inanmam.</w:t>
            </w:r>
          </w:p>
        </w:tc>
        <w:tc>
          <w:tcPr>
            <w:tcW w:w="297" w:type="pct"/>
          </w:tcPr>
          <w:p w14:paraId="15BC1264" w14:textId="77777777" w:rsidR="00087B02" w:rsidRPr="009368E1" w:rsidRDefault="00087B02" w:rsidP="00066BCC">
            <w:pPr>
              <w:jc w:val="left"/>
              <w:rPr>
                <w:rFonts w:cs="Times New Roman"/>
                <w:sz w:val="18"/>
                <w:szCs w:val="18"/>
              </w:rPr>
            </w:pPr>
            <w:r w:rsidRPr="009368E1">
              <w:rPr>
                <w:rFonts w:cs="Times New Roman"/>
                <w:sz w:val="18"/>
                <w:szCs w:val="18"/>
              </w:rPr>
              <w:t>2</w:t>
            </w:r>
          </w:p>
        </w:tc>
        <w:tc>
          <w:tcPr>
            <w:tcW w:w="372" w:type="pct"/>
          </w:tcPr>
          <w:p w14:paraId="6B1A51DB" w14:textId="77777777" w:rsidR="00087B02" w:rsidRPr="009368E1" w:rsidRDefault="00087B02" w:rsidP="00066BCC">
            <w:pPr>
              <w:jc w:val="left"/>
              <w:rPr>
                <w:rFonts w:cs="Times New Roman"/>
                <w:sz w:val="18"/>
                <w:szCs w:val="18"/>
              </w:rPr>
            </w:pPr>
            <w:r w:rsidRPr="009368E1">
              <w:rPr>
                <w:rFonts w:cs="Times New Roman"/>
                <w:sz w:val="18"/>
                <w:szCs w:val="18"/>
              </w:rPr>
              <w:t>0,6</w:t>
            </w:r>
          </w:p>
        </w:tc>
        <w:tc>
          <w:tcPr>
            <w:tcW w:w="335" w:type="pct"/>
          </w:tcPr>
          <w:p w14:paraId="6BC31BFE" w14:textId="77777777" w:rsidR="00087B02" w:rsidRPr="009368E1" w:rsidRDefault="00087B02" w:rsidP="00066BCC">
            <w:pPr>
              <w:jc w:val="left"/>
              <w:rPr>
                <w:rFonts w:cs="Times New Roman"/>
                <w:sz w:val="18"/>
                <w:szCs w:val="18"/>
              </w:rPr>
            </w:pPr>
            <w:r w:rsidRPr="009368E1">
              <w:rPr>
                <w:rFonts w:cs="Times New Roman"/>
                <w:sz w:val="18"/>
                <w:szCs w:val="18"/>
              </w:rPr>
              <w:t>2</w:t>
            </w:r>
          </w:p>
        </w:tc>
        <w:tc>
          <w:tcPr>
            <w:tcW w:w="334" w:type="pct"/>
          </w:tcPr>
          <w:p w14:paraId="3715CC98" w14:textId="77777777" w:rsidR="00087B02" w:rsidRPr="009368E1" w:rsidRDefault="00087B02" w:rsidP="00066BCC">
            <w:pPr>
              <w:jc w:val="left"/>
              <w:rPr>
                <w:rFonts w:cs="Times New Roman"/>
                <w:sz w:val="18"/>
                <w:szCs w:val="18"/>
              </w:rPr>
            </w:pPr>
            <w:r w:rsidRPr="009368E1">
              <w:rPr>
                <w:rFonts w:cs="Times New Roman"/>
                <w:sz w:val="18"/>
                <w:szCs w:val="18"/>
              </w:rPr>
              <w:t>0,6</w:t>
            </w:r>
          </w:p>
        </w:tc>
        <w:tc>
          <w:tcPr>
            <w:tcW w:w="284" w:type="pct"/>
          </w:tcPr>
          <w:p w14:paraId="5A56BDA8" w14:textId="77777777" w:rsidR="00087B02" w:rsidRPr="009368E1" w:rsidRDefault="00087B02" w:rsidP="00066BCC">
            <w:pPr>
              <w:jc w:val="left"/>
              <w:rPr>
                <w:rFonts w:cs="Times New Roman"/>
                <w:sz w:val="18"/>
                <w:szCs w:val="18"/>
              </w:rPr>
            </w:pPr>
            <w:r w:rsidRPr="009368E1">
              <w:rPr>
                <w:rFonts w:cs="Times New Roman"/>
                <w:sz w:val="18"/>
                <w:szCs w:val="18"/>
              </w:rPr>
              <w:t>26</w:t>
            </w:r>
          </w:p>
        </w:tc>
        <w:tc>
          <w:tcPr>
            <w:tcW w:w="345" w:type="pct"/>
          </w:tcPr>
          <w:p w14:paraId="4CB6B916" w14:textId="77777777" w:rsidR="00087B02" w:rsidRPr="009368E1" w:rsidRDefault="00087B02" w:rsidP="00066BCC">
            <w:pPr>
              <w:jc w:val="left"/>
              <w:rPr>
                <w:rFonts w:cs="Times New Roman"/>
                <w:sz w:val="18"/>
                <w:szCs w:val="18"/>
              </w:rPr>
            </w:pPr>
            <w:r w:rsidRPr="009368E1">
              <w:rPr>
                <w:rFonts w:cs="Times New Roman"/>
                <w:sz w:val="18"/>
                <w:szCs w:val="18"/>
              </w:rPr>
              <w:t>8,0</w:t>
            </w:r>
          </w:p>
        </w:tc>
        <w:tc>
          <w:tcPr>
            <w:tcW w:w="377" w:type="pct"/>
          </w:tcPr>
          <w:p w14:paraId="18E75FC7" w14:textId="77777777" w:rsidR="00087B02" w:rsidRPr="009368E1" w:rsidRDefault="00087B02" w:rsidP="00066BCC">
            <w:pPr>
              <w:jc w:val="left"/>
              <w:rPr>
                <w:rFonts w:cs="Times New Roman"/>
                <w:sz w:val="18"/>
                <w:szCs w:val="18"/>
              </w:rPr>
            </w:pPr>
            <w:r w:rsidRPr="009368E1">
              <w:rPr>
                <w:rFonts w:cs="Times New Roman"/>
                <w:sz w:val="18"/>
                <w:szCs w:val="18"/>
              </w:rPr>
              <w:t>140</w:t>
            </w:r>
          </w:p>
        </w:tc>
        <w:tc>
          <w:tcPr>
            <w:tcW w:w="378" w:type="pct"/>
          </w:tcPr>
          <w:p w14:paraId="7F522683" w14:textId="77777777" w:rsidR="00087B02" w:rsidRPr="009368E1" w:rsidRDefault="00087B02" w:rsidP="00066BCC">
            <w:pPr>
              <w:jc w:val="left"/>
              <w:rPr>
                <w:rFonts w:cs="Times New Roman"/>
                <w:sz w:val="18"/>
                <w:szCs w:val="18"/>
              </w:rPr>
            </w:pPr>
            <w:r w:rsidRPr="009368E1">
              <w:rPr>
                <w:rFonts w:cs="Times New Roman"/>
                <w:sz w:val="18"/>
                <w:szCs w:val="18"/>
              </w:rPr>
              <w:t>42,8</w:t>
            </w:r>
          </w:p>
        </w:tc>
        <w:tc>
          <w:tcPr>
            <w:tcW w:w="377" w:type="pct"/>
          </w:tcPr>
          <w:p w14:paraId="0D9C6BE6" w14:textId="77777777" w:rsidR="00087B02" w:rsidRPr="009368E1" w:rsidRDefault="00087B02" w:rsidP="00066BCC">
            <w:pPr>
              <w:jc w:val="left"/>
              <w:rPr>
                <w:rFonts w:cs="Times New Roman"/>
                <w:sz w:val="18"/>
                <w:szCs w:val="18"/>
              </w:rPr>
            </w:pPr>
            <w:r w:rsidRPr="009368E1">
              <w:rPr>
                <w:rFonts w:cs="Times New Roman"/>
                <w:sz w:val="18"/>
                <w:szCs w:val="18"/>
              </w:rPr>
              <w:t>157</w:t>
            </w:r>
          </w:p>
        </w:tc>
        <w:tc>
          <w:tcPr>
            <w:tcW w:w="377" w:type="pct"/>
          </w:tcPr>
          <w:p w14:paraId="44E41738" w14:textId="77777777" w:rsidR="00087B02" w:rsidRPr="009368E1" w:rsidRDefault="00087B02" w:rsidP="00066BCC">
            <w:pPr>
              <w:jc w:val="left"/>
              <w:rPr>
                <w:rFonts w:cs="Times New Roman"/>
                <w:sz w:val="18"/>
                <w:szCs w:val="18"/>
              </w:rPr>
            </w:pPr>
            <w:r w:rsidRPr="009368E1">
              <w:rPr>
                <w:rFonts w:cs="Times New Roman"/>
                <w:sz w:val="18"/>
                <w:szCs w:val="18"/>
              </w:rPr>
              <w:t>48,0</w:t>
            </w:r>
          </w:p>
        </w:tc>
      </w:tr>
      <w:tr w:rsidR="00087B02" w:rsidRPr="00630B77" w14:paraId="1F20A1E2" w14:textId="77777777" w:rsidTr="00066BCC">
        <w:trPr>
          <w:trHeight w:val="480"/>
        </w:trPr>
        <w:tc>
          <w:tcPr>
            <w:tcW w:w="1525" w:type="pct"/>
          </w:tcPr>
          <w:p w14:paraId="3CA921EA"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 xml:space="preserve">23.Türkiye’de doğal afet zararlarını azaltıcı çalışmaların yeterince </w:t>
            </w:r>
            <w:r w:rsidRPr="007574B8">
              <w:rPr>
                <w:rFonts w:eastAsiaTheme="majorEastAsia" w:cs="Times New Roman"/>
                <w:bCs/>
                <w:sz w:val="18"/>
                <w:szCs w:val="16"/>
                <w:u w:val="single"/>
              </w:rPr>
              <w:t>yapılmadığını</w:t>
            </w:r>
            <w:r w:rsidRPr="007574B8">
              <w:rPr>
                <w:rFonts w:eastAsiaTheme="majorEastAsia" w:cs="Times New Roman"/>
                <w:bCs/>
                <w:sz w:val="18"/>
                <w:szCs w:val="16"/>
              </w:rPr>
              <w:t xml:space="preserve"> düşünüyorum.</w:t>
            </w:r>
          </w:p>
        </w:tc>
        <w:tc>
          <w:tcPr>
            <w:tcW w:w="297" w:type="pct"/>
          </w:tcPr>
          <w:p w14:paraId="3F86D185" w14:textId="77777777" w:rsidR="00087B02" w:rsidRPr="0034362C" w:rsidRDefault="00087B02" w:rsidP="00066BCC">
            <w:pPr>
              <w:jc w:val="left"/>
              <w:rPr>
                <w:rFonts w:cs="Times New Roman"/>
                <w:sz w:val="18"/>
                <w:szCs w:val="18"/>
              </w:rPr>
            </w:pPr>
            <w:r w:rsidRPr="0034362C">
              <w:rPr>
                <w:rFonts w:cs="Times New Roman"/>
                <w:sz w:val="18"/>
                <w:szCs w:val="18"/>
              </w:rPr>
              <w:t>3</w:t>
            </w:r>
          </w:p>
        </w:tc>
        <w:tc>
          <w:tcPr>
            <w:tcW w:w="372" w:type="pct"/>
          </w:tcPr>
          <w:p w14:paraId="3220A80B" w14:textId="77777777" w:rsidR="00087B02" w:rsidRPr="0034362C" w:rsidRDefault="00087B02" w:rsidP="00066BCC">
            <w:pPr>
              <w:jc w:val="left"/>
              <w:rPr>
                <w:rFonts w:cs="Times New Roman"/>
                <w:sz w:val="18"/>
                <w:szCs w:val="18"/>
              </w:rPr>
            </w:pPr>
            <w:r w:rsidRPr="0034362C">
              <w:rPr>
                <w:rFonts w:cs="Times New Roman"/>
                <w:sz w:val="18"/>
                <w:szCs w:val="18"/>
              </w:rPr>
              <w:t>0,9</w:t>
            </w:r>
          </w:p>
        </w:tc>
        <w:tc>
          <w:tcPr>
            <w:tcW w:w="335" w:type="pct"/>
          </w:tcPr>
          <w:p w14:paraId="29DB87D6" w14:textId="77777777" w:rsidR="00087B02" w:rsidRPr="0034362C" w:rsidRDefault="00087B02" w:rsidP="00066BCC">
            <w:pPr>
              <w:jc w:val="left"/>
              <w:rPr>
                <w:rFonts w:cs="Times New Roman"/>
                <w:sz w:val="18"/>
                <w:szCs w:val="18"/>
              </w:rPr>
            </w:pPr>
            <w:r w:rsidRPr="0034362C">
              <w:rPr>
                <w:rFonts w:cs="Times New Roman"/>
                <w:sz w:val="18"/>
                <w:szCs w:val="18"/>
              </w:rPr>
              <w:t>6</w:t>
            </w:r>
          </w:p>
        </w:tc>
        <w:tc>
          <w:tcPr>
            <w:tcW w:w="334" w:type="pct"/>
          </w:tcPr>
          <w:p w14:paraId="65F6EE69" w14:textId="77777777" w:rsidR="00087B02" w:rsidRPr="0034362C" w:rsidRDefault="00087B02" w:rsidP="00066BCC">
            <w:pPr>
              <w:jc w:val="left"/>
              <w:rPr>
                <w:rFonts w:cs="Times New Roman"/>
                <w:sz w:val="18"/>
                <w:szCs w:val="18"/>
              </w:rPr>
            </w:pPr>
            <w:r w:rsidRPr="0034362C">
              <w:rPr>
                <w:rFonts w:cs="Times New Roman"/>
                <w:sz w:val="18"/>
                <w:szCs w:val="18"/>
              </w:rPr>
              <w:t>1,8</w:t>
            </w:r>
          </w:p>
        </w:tc>
        <w:tc>
          <w:tcPr>
            <w:tcW w:w="284" w:type="pct"/>
          </w:tcPr>
          <w:p w14:paraId="4D2531E6" w14:textId="77777777" w:rsidR="00087B02" w:rsidRPr="0034362C" w:rsidRDefault="00087B02" w:rsidP="00066BCC">
            <w:pPr>
              <w:jc w:val="left"/>
              <w:rPr>
                <w:rFonts w:cs="Times New Roman"/>
                <w:sz w:val="18"/>
                <w:szCs w:val="18"/>
              </w:rPr>
            </w:pPr>
            <w:r w:rsidRPr="0034362C">
              <w:rPr>
                <w:rFonts w:cs="Times New Roman"/>
                <w:sz w:val="18"/>
                <w:szCs w:val="18"/>
              </w:rPr>
              <w:t>22</w:t>
            </w:r>
          </w:p>
        </w:tc>
        <w:tc>
          <w:tcPr>
            <w:tcW w:w="345" w:type="pct"/>
          </w:tcPr>
          <w:p w14:paraId="26F812C8" w14:textId="77777777" w:rsidR="00087B02" w:rsidRPr="0034362C" w:rsidRDefault="00087B02" w:rsidP="00066BCC">
            <w:pPr>
              <w:jc w:val="left"/>
              <w:rPr>
                <w:rFonts w:cs="Times New Roman"/>
                <w:sz w:val="18"/>
                <w:szCs w:val="18"/>
              </w:rPr>
            </w:pPr>
            <w:r w:rsidRPr="0034362C">
              <w:rPr>
                <w:rFonts w:cs="Times New Roman"/>
                <w:sz w:val="18"/>
                <w:szCs w:val="18"/>
              </w:rPr>
              <w:t>6,7</w:t>
            </w:r>
          </w:p>
        </w:tc>
        <w:tc>
          <w:tcPr>
            <w:tcW w:w="377" w:type="pct"/>
          </w:tcPr>
          <w:p w14:paraId="15F54E69" w14:textId="77777777" w:rsidR="00087B02" w:rsidRPr="0034362C" w:rsidRDefault="00087B02" w:rsidP="00066BCC">
            <w:pPr>
              <w:jc w:val="left"/>
              <w:rPr>
                <w:rFonts w:cs="Times New Roman"/>
                <w:sz w:val="18"/>
                <w:szCs w:val="18"/>
              </w:rPr>
            </w:pPr>
            <w:r w:rsidRPr="0034362C">
              <w:rPr>
                <w:rFonts w:cs="Times New Roman"/>
                <w:sz w:val="18"/>
                <w:szCs w:val="18"/>
              </w:rPr>
              <w:t>141</w:t>
            </w:r>
          </w:p>
        </w:tc>
        <w:tc>
          <w:tcPr>
            <w:tcW w:w="378" w:type="pct"/>
          </w:tcPr>
          <w:p w14:paraId="7ECDDE1E" w14:textId="77777777" w:rsidR="00087B02" w:rsidRPr="0034362C" w:rsidRDefault="00087B02" w:rsidP="00066BCC">
            <w:pPr>
              <w:jc w:val="left"/>
              <w:rPr>
                <w:rFonts w:cs="Times New Roman"/>
                <w:sz w:val="18"/>
                <w:szCs w:val="18"/>
              </w:rPr>
            </w:pPr>
            <w:r w:rsidRPr="0034362C">
              <w:rPr>
                <w:rFonts w:cs="Times New Roman"/>
                <w:sz w:val="18"/>
                <w:szCs w:val="18"/>
              </w:rPr>
              <w:t>43,1</w:t>
            </w:r>
          </w:p>
        </w:tc>
        <w:tc>
          <w:tcPr>
            <w:tcW w:w="377" w:type="pct"/>
          </w:tcPr>
          <w:p w14:paraId="3ACF2C25" w14:textId="77777777" w:rsidR="00087B02" w:rsidRPr="0034362C" w:rsidRDefault="00087B02" w:rsidP="00066BCC">
            <w:pPr>
              <w:jc w:val="left"/>
              <w:rPr>
                <w:rFonts w:cs="Times New Roman"/>
                <w:sz w:val="18"/>
                <w:szCs w:val="18"/>
              </w:rPr>
            </w:pPr>
            <w:r w:rsidRPr="0034362C">
              <w:rPr>
                <w:rFonts w:cs="Times New Roman"/>
                <w:sz w:val="18"/>
                <w:szCs w:val="18"/>
              </w:rPr>
              <w:t>155</w:t>
            </w:r>
          </w:p>
        </w:tc>
        <w:tc>
          <w:tcPr>
            <w:tcW w:w="377" w:type="pct"/>
          </w:tcPr>
          <w:p w14:paraId="38DD5C09" w14:textId="77777777" w:rsidR="00087B02" w:rsidRPr="0034362C" w:rsidRDefault="00087B02" w:rsidP="00066BCC">
            <w:pPr>
              <w:jc w:val="left"/>
              <w:rPr>
                <w:rFonts w:cs="Times New Roman"/>
                <w:sz w:val="18"/>
                <w:szCs w:val="18"/>
              </w:rPr>
            </w:pPr>
            <w:r w:rsidRPr="0034362C">
              <w:rPr>
                <w:rFonts w:cs="Times New Roman"/>
                <w:sz w:val="18"/>
                <w:szCs w:val="18"/>
              </w:rPr>
              <w:t>47,4</w:t>
            </w:r>
          </w:p>
        </w:tc>
      </w:tr>
      <w:tr w:rsidR="00087B02" w:rsidRPr="00630B77" w14:paraId="46C4189A" w14:textId="77777777" w:rsidTr="00066BCC">
        <w:trPr>
          <w:trHeight w:val="480"/>
        </w:trPr>
        <w:tc>
          <w:tcPr>
            <w:tcW w:w="1525" w:type="pct"/>
          </w:tcPr>
          <w:p w14:paraId="41EF220F"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 xml:space="preserve">24.Vadi tabanları ve kenarlarındaki binalarda oturmak </w:t>
            </w:r>
            <w:r w:rsidRPr="007574B8">
              <w:rPr>
                <w:rFonts w:eastAsiaTheme="majorEastAsia" w:cs="Times New Roman"/>
                <w:bCs/>
                <w:sz w:val="18"/>
                <w:szCs w:val="16"/>
                <w:u w:val="single"/>
              </w:rPr>
              <w:t>istemem.</w:t>
            </w:r>
          </w:p>
        </w:tc>
        <w:tc>
          <w:tcPr>
            <w:tcW w:w="297" w:type="pct"/>
          </w:tcPr>
          <w:p w14:paraId="0DFA73D1" w14:textId="77777777" w:rsidR="00087B02" w:rsidRPr="0034362C" w:rsidRDefault="00087B02" w:rsidP="00066BCC">
            <w:pPr>
              <w:jc w:val="left"/>
              <w:rPr>
                <w:rFonts w:cs="Times New Roman"/>
                <w:sz w:val="18"/>
                <w:szCs w:val="18"/>
              </w:rPr>
            </w:pPr>
            <w:r w:rsidRPr="0034362C">
              <w:rPr>
                <w:rFonts w:cs="Times New Roman"/>
                <w:sz w:val="18"/>
                <w:szCs w:val="18"/>
              </w:rPr>
              <w:t>4</w:t>
            </w:r>
          </w:p>
        </w:tc>
        <w:tc>
          <w:tcPr>
            <w:tcW w:w="372" w:type="pct"/>
          </w:tcPr>
          <w:p w14:paraId="5C39CEA6" w14:textId="77777777" w:rsidR="00087B02" w:rsidRPr="0034362C" w:rsidRDefault="00087B02" w:rsidP="00066BCC">
            <w:pPr>
              <w:jc w:val="left"/>
              <w:rPr>
                <w:rFonts w:cs="Times New Roman"/>
                <w:sz w:val="18"/>
                <w:szCs w:val="18"/>
              </w:rPr>
            </w:pPr>
            <w:r w:rsidRPr="0034362C">
              <w:rPr>
                <w:rFonts w:cs="Times New Roman"/>
                <w:sz w:val="18"/>
                <w:szCs w:val="18"/>
              </w:rPr>
              <w:t>1,2</w:t>
            </w:r>
          </w:p>
        </w:tc>
        <w:tc>
          <w:tcPr>
            <w:tcW w:w="335" w:type="pct"/>
          </w:tcPr>
          <w:p w14:paraId="30B99936" w14:textId="77777777" w:rsidR="00087B02" w:rsidRPr="0034362C" w:rsidRDefault="00087B02" w:rsidP="00066BCC">
            <w:pPr>
              <w:jc w:val="left"/>
              <w:rPr>
                <w:rFonts w:cs="Times New Roman"/>
                <w:sz w:val="18"/>
                <w:szCs w:val="18"/>
              </w:rPr>
            </w:pPr>
            <w:r w:rsidRPr="0034362C">
              <w:rPr>
                <w:rFonts w:cs="Times New Roman"/>
                <w:sz w:val="18"/>
                <w:szCs w:val="18"/>
              </w:rPr>
              <w:t>3</w:t>
            </w:r>
          </w:p>
        </w:tc>
        <w:tc>
          <w:tcPr>
            <w:tcW w:w="334" w:type="pct"/>
          </w:tcPr>
          <w:p w14:paraId="5B377D77" w14:textId="77777777" w:rsidR="00087B02" w:rsidRPr="0034362C" w:rsidRDefault="00087B02" w:rsidP="00066BCC">
            <w:pPr>
              <w:jc w:val="left"/>
              <w:rPr>
                <w:rFonts w:cs="Times New Roman"/>
                <w:sz w:val="18"/>
                <w:szCs w:val="18"/>
              </w:rPr>
            </w:pPr>
            <w:r w:rsidRPr="0034362C">
              <w:rPr>
                <w:rFonts w:cs="Times New Roman"/>
                <w:sz w:val="18"/>
                <w:szCs w:val="18"/>
              </w:rPr>
              <w:t>0,9</w:t>
            </w:r>
          </w:p>
        </w:tc>
        <w:tc>
          <w:tcPr>
            <w:tcW w:w="284" w:type="pct"/>
          </w:tcPr>
          <w:p w14:paraId="7AD517B1" w14:textId="77777777" w:rsidR="00087B02" w:rsidRPr="0034362C" w:rsidRDefault="00087B02" w:rsidP="00066BCC">
            <w:pPr>
              <w:jc w:val="left"/>
              <w:rPr>
                <w:rFonts w:cs="Times New Roman"/>
                <w:sz w:val="18"/>
                <w:szCs w:val="18"/>
              </w:rPr>
            </w:pPr>
            <w:r w:rsidRPr="0034362C">
              <w:rPr>
                <w:rFonts w:cs="Times New Roman"/>
                <w:sz w:val="18"/>
                <w:szCs w:val="18"/>
              </w:rPr>
              <w:t>25</w:t>
            </w:r>
          </w:p>
        </w:tc>
        <w:tc>
          <w:tcPr>
            <w:tcW w:w="345" w:type="pct"/>
          </w:tcPr>
          <w:p w14:paraId="5BFADCDB" w14:textId="77777777" w:rsidR="00087B02" w:rsidRPr="0034362C" w:rsidRDefault="00087B02" w:rsidP="00066BCC">
            <w:pPr>
              <w:jc w:val="left"/>
              <w:rPr>
                <w:rFonts w:cs="Times New Roman"/>
                <w:sz w:val="18"/>
                <w:szCs w:val="18"/>
              </w:rPr>
            </w:pPr>
            <w:r w:rsidRPr="0034362C">
              <w:rPr>
                <w:rFonts w:cs="Times New Roman"/>
                <w:sz w:val="18"/>
                <w:szCs w:val="18"/>
              </w:rPr>
              <w:t>7,6</w:t>
            </w:r>
          </w:p>
        </w:tc>
        <w:tc>
          <w:tcPr>
            <w:tcW w:w="377" w:type="pct"/>
          </w:tcPr>
          <w:p w14:paraId="41F7ABA1" w14:textId="77777777" w:rsidR="00087B02" w:rsidRPr="0034362C" w:rsidRDefault="00087B02" w:rsidP="00066BCC">
            <w:pPr>
              <w:jc w:val="left"/>
              <w:rPr>
                <w:rFonts w:cs="Times New Roman"/>
                <w:sz w:val="18"/>
                <w:szCs w:val="18"/>
              </w:rPr>
            </w:pPr>
            <w:r w:rsidRPr="0034362C">
              <w:rPr>
                <w:rFonts w:cs="Times New Roman"/>
                <w:sz w:val="18"/>
                <w:szCs w:val="18"/>
              </w:rPr>
              <w:t>128</w:t>
            </w:r>
          </w:p>
        </w:tc>
        <w:tc>
          <w:tcPr>
            <w:tcW w:w="378" w:type="pct"/>
          </w:tcPr>
          <w:p w14:paraId="558012CF" w14:textId="77777777" w:rsidR="00087B02" w:rsidRPr="0034362C" w:rsidRDefault="00087B02" w:rsidP="00066BCC">
            <w:pPr>
              <w:jc w:val="left"/>
              <w:rPr>
                <w:rFonts w:cs="Times New Roman"/>
                <w:sz w:val="18"/>
                <w:szCs w:val="18"/>
              </w:rPr>
            </w:pPr>
            <w:r w:rsidRPr="0034362C">
              <w:rPr>
                <w:rFonts w:cs="Times New Roman"/>
                <w:sz w:val="18"/>
                <w:szCs w:val="18"/>
              </w:rPr>
              <w:t>39,1</w:t>
            </w:r>
          </w:p>
        </w:tc>
        <w:tc>
          <w:tcPr>
            <w:tcW w:w="377" w:type="pct"/>
          </w:tcPr>
          <w:p w14:paraId="2D5E6871" w14:textId="77777777" w:rsidR="00087B02" w:rsidRPr="0034362C" w:rsidRDefault="00087B02" w:rsidP="00066BCC">
            <w:pPr>
              <w:jc w:val="left"/>
              <w:rPr>
                <w:rFonts w:cs="Times New Roman"/>
                <w:sz w:val="18"/>
                <w:szCs w:val="18"/>
              </w:rPr>
            </w:pPr>
            <w:r w:rsidRPr="0034362C">
              <w:rPr>
                <w:rFonts w:cs="Times New Roman"/>
                <w:sz w:val="18"/>
                <w:szCs w:val="18"/>
              </w:rPr>
              <w:t>167</w:t>
            </w:r>
          </w:p>
        </w:tc>
        <w:tc>
          <w:tcPr>
            <w:tcW w:w="377" w:type="pct"/>
          </w:tcPr>
          <w:p w14:paraId="19D97758" w14:textId="77777777" w:rsidR="00087B02" w:rsidRPr="0034362C" w:rsidRDefault="00087B02" w:rsidP="00066BCC">
            <w:pPr>
              <w:jc w:val="left"/>
              <w:rPr>
                <w:rFonts w:cs="Times New Roman"/>
                <w:sz w:val="18"/>
                <w:szCs w:val="18"/>
              </w:rPr>
            </w:pPr>
            <w:r w:rsidRPr="0034362C">
              <w:rPr>
                <w:rFonts w:cs="Times New Roman"/>
                <w:sz w:val="18"/>
                <w:szCs w:val="18"/>
              </w:rPr>
              <w:t>51,1</w:t>
            </w:r>
          </w:p>
        </w:tc>
      </w:tr>
      <w:tr w:rsidR="00087B02" w:rsidRPr="00630B77" w14:paraId="732A3CB1" w14:textId="77777777" w:rsidTr="00066BCC">
        <w:trPr>
          <w:trHeight w:val="480"/>
        </w:trPr>
        <w:tc>
          <w:tcPr>
            <w:tcW w:w="1525" w:type="pct"/>
          </w:tcPr>
          <w:p w14:paraId="6BF0972C" w14:textId="77777777" w:rsidR="00087B02" w:rsidRPr="007574B8" w:rsidRDefault="00087B02" w:rsidP="00066BCC">
            <w:pPr>
              <w:jc w:val="left"/>
              <w:rPr>
                <w:rFonts w:eastAsiaTheme="majorEastAsia" w:cs="Times New Roman"/>
                <w:bCs/>
                <w:color w:val="FF0000"/>
                <w:sz w:val="18"/>
                <w:szCs w:val="16"/>
              </w:rPr>
            </w:pPr>
            <w:r w:rsidRPr="007574B8">
              <w:rPr>
                <w:rFonts w:eastAsiaTheme="majorEastAsia" w:cs="Times New Roman"/>
                <w:bCs/>
                <w:sz w:val="18"/>
                <w:szCs w:val="16"/>
              </w:rPr>
              <w:t>25.Doğal afet yönetimi ile ilgili yönetmeliklerin yeterli olduğuna inanırım.</w:t>
            </w:r>
          </w:p>
        </w:tc>
        <w:tc>
          <w:tcPr>
            <w:tcW w:w="297" w:type="pct"/>
          </w:tcPr>
          <w:p w14:paraId="07E45AEA" w14:textId="77777777" w:rsidR="00087B02" w:rsidRPr="0034362C" w:rsidRDefault="00087B02" w:rsidP="00066BCC">
            <w:pPr>
              <w:jc w:val="left"/>
              <w:rPr>
                <w:rFonts w:cs="Times New Roman"/>
                <w:sz w:val="18"/>
                <w:szCs w:val="18"/>
              </w:rPr>
            </w:pPr>
            <w:r w:rsidRPr="0034362C">
              <w:rPr>
                <w:rFonts w:cs="Times New Roman"/>
                <w:sz w:val="18"/>
                <w:szCs w:val="18"/>
              </w:rPr>
              <w:t>10</w:t>
            </w:r>
          </w:p>
        </w:tc>
        <w:tc>
          <w:tcPr>
            <w:tcW w:w="372" w:type="pct"/>
          </w:tcPr>
          <w:p w14:paraId="5E807416" w14:textId="77777777" w:rsidR="00087B02" w:rsidRPr="0034362C" w:rsidRDefault="00087B02" w:rsidP="00066BCC">
            <w:pPr>
              <w:jc w:val="left"/>
              <w:rPr>
                <w:rFonts w:cs="Times New Roman"/>
                <w:sz w:val="18"/>
                <w:szCs w:val="18"/>
              </w:rPr>
            </w:pPr>
            <w:r w:rsidRPr="0034362C">
              <w:rPr>
                <w:rFonts w:cs="Times New Roman"/>
                <w:sz w:val="18"/>
                <w:szCs w:val="18"/>
              </w:rPr>
              <w:t>3,1</w:t>
            </w:r>
          </w:p>
        </w:tc>
        <w:tc>
          <w:tcPr>
            <w:tcW w:w="335" w:type="pct"/>
          </w:tcPr>
          <w:p w14:paraId="00F248DC" w14:textId="77777777" w:rsidR="00087B02" w:rsidRPr="0034362C" w:rsidRDefault="00087B02" w:rsidP="00066BCC">
            <w:pPr>
              <w:jc w:val="left"/>
              <w:rPr>
                <w:rFonts w:cs="Times New Roman"/>
                <w:sz w:val="18"/>
                <w:szCs w:val="18"/>
              </w:rPr>
            </w:pPr>
            <w:r w:rsidRPr="0034362C">
              <w:rPr>
                <w:rFonts w:cs="Times New Roman"/>
                <w:sz w:val="18"/>
                <w:szCs w:val="18"/>
              </w:rPr>
              <w:t>11</w:t>
            </w:r>
          </w:p>
        </w:tc>
        <w:tc>
          <w:tcPr>
            <w:tcW w:w="334" w:type="pct"/>
          </w:tcPr>
          <w:p w14:paraId="69E1E3BB" w14:textId="77777777" w:rsidR="00087B02" w:rsidRPr="0034362C" w:rsidRDefault="00087B02" w:rsidP="00066BCC">
            <w:pPr>
              <w:jc w:val="left"/>
              <w:rPr>
                <w:rFonts w:cs="Times New Roman"/>
                <w:sz w:val="18"/>
                <w:szCs w:val="18"/>
              </w:rPr>
            </w:pPr>
            <w:r w:rsidRPr="0034362C">
              <w:rPr>
                <w:rFonts w:cs="Times New Roman"/>
                <w:sz w:val="18"/>
                <w:szCs w:val="18"/>
              </w:rPr>
              <w:t>3,4</w:t>
            </w:r>
          </w:p>
        </w:tc>
        <w:tc>
          <w:tcPr>
            <w:tcW w:w="284" w:type="pct"/>
          </w:tcPr>
          <w:p w14:paraId="19EA658A" w14:textId="77777777" w:rsidR="00087B02" w:rsidRPr="0034362C" w:rsidRDefault="00087B02" w:rsidP="00066BCC">
            <w:pPr>
              <w:jc w:val="left"/>
              <w:rPr>
                <w:rFonts w:cs="Times New Roman"/>
                <w:sz w:val="18"/>
                <w:szCs w:val="18"/>
              </w:rPr>
            </w:pPr>
            <w:r w:rsidRPr="0034362C">
              <w:rPr>
                <w:rFonts w:cs="Times New Roman"/>
                <w:sz w:val="18"/>
                <w:szCs w:val="18"/>
              </w:rPr>
              <w:t>26</w:t>
            </w:r>
          </w:p>
        </w:tc>
        <w:tc>
          <w:tcPr>
            <w:tcW w:w="345" w:type="pct"/>
          </w:tcPr>
          <w:p w14:paraId="50460D96" w14:textId="77777777" w:rsidR="00087B02" w:rsidRPr="0034362C" w:rsidRDefault="00087B02" w:rsidP="00066BCC">
            <w:pPr>
              <w:jc w:val="left"/>
              <w:rPr>
                <w:rFonts w:cs="Times New Roman"/>
                <w:sz w:val="18"/>
                <w:szCs w:val="18"/>
              </w:rPr>
            </w:pPr>
            <w:r w:rsidRPr="0034362C">
              <w:rPr>
                <w:rFonts w:cs="Times New Roman"/>
                <w:sz w:val="18"/>
                <w:szCs w:val="18"/>
              </w:rPr>
              <w:t>8,0</w:t>
            </w:r>
          </w:p>
        </w:tc>
        <w:tc>
          <w:tcPr>
            <w:tcW w:w="377" w:type="pct"/>
          </w:tcPr>
          <w:p w14:paraId="2A842503" w14:textId="77777777" w:rsidR="00087B02" w:rsidRPr="0034362C" w:rsidRDefault="00087B02" w:rsidP="00066BCC">
            <w:pPr>
              <w:jc w:val="left"/>
              <w:rPr>
                <w:rFonts w:cs="Times New Roman"/>
                <w:sz w:val="18"/>
                <w:szCs w:val="18"/>
              </w:rPr>
            </w:pPr>
            <w:r w:rsidRPr="0034362C">
              <w:rPr>
                <w:rFonts w:cs="Times New Roman"/>
                <w:sz w:val="18"/>
                <w:szCs w:val="18"/>
              </w:rPr>
              <w:t>116</w:t>
            </w:r>
          </w:p>
        </w:tc>
        <w:tc>
          <w:tcPr>
            <w:tcW w:w="378" w:type="pct"/>
          </w:tcPr>
          <w:p w14:paraId="2A8C9EAF" w14:textId="77777777" w:rsidR="00087B02" w:rsidRPr="0034362C" w:rsidRDefault="00087B02" w:rsidP="00066BCC">
            <w:pPr>
              <w:jc w:val="left"/>
              <w:rPr>
                <w:rFonts w:cs="Times New Roman"/>
                <w:sz w:val="18"/>
                <w:szCs w:val="18"/>
              </w:rPr>
            </w:pPr>
            <w:r w:rsidRPr="0034362C">
              <w:rPr>
                <w:rFonts w:cs="Times New Roman"/>
                <w:sz w:val="18"/>
                <w:szCs w:val="18"/>
              </w:rPr>
              <w:t>35,5</w:t>
            </w:r>
          </w:p>
        </w:tc>
        <w:tc>
          <w:tcPr>
            <w:tcW w:w="377" w:type="pct"/>
          </w:tcPr>
          <w:p w14:paraId="6FB07B0F" w14:textId="77777777" w:rsidR="00087B02" w:rsidRPr="0034362C" w:rsidRDefault="00087B02" w:rsidP="00066BCC">
            <w:pPr>
              <w:jc w:val="left"/>
              <w:rPr>
                <w:rFonts w:cs="Times New Roman"/>
                <w:sz w:val="18"/>
                <w:szCs w:val="18"/>
              </w:rPr>
            </w:pPr>
            <w:r w:rsidRPr="0034362C">
              <w:rPr>
                <w:rFonts w:cs="Times New Roman"/>
                <w:sz w:val="18"/>
                <w:szCs w:val="18"/>
              </w:rPr>
              <w:t>164</w:t>
            </w:r>
          </w:p>
        </w:tc>
        <w:tc>
          <w:tcPr>
            <w:tcW w:w="377" w:type="pct"/>
          </w:tcPr>
          <w:p w14:paraId="606DE655" w14:textId="77777777" w:rsidR="00087B02" w:rsidRPr="0034362C" w:rsidRDefault="00087B02" w:rsidP="00066BCC">
            <w:pPr>
              <w:jc w:val="left"/>
              <w:rPr>
                <w:rFonts w:cs="Times New Roman"/>
                <w:sz w:val="18"/>
                <w:szCs w:val="18"/>
              </w:rPr>
            </w:pPr>
            <w:r w:rsidRPr="0034362C">
              <w:rPr>
                <w:rFonts w:cs="Times New Roman"/>
                <w:sz w:val="18"/>
                <w:szCs w:val="18"/>
              </w:rPr>
              <w:t>50,2</w:t>
            </w:r>
          </w:p>
        </w:tc>
      </w:tr>
      <w:bookmarkEnd w:id="124"/>
    </w:tbl>
    <w:p w14:paraId="37A285ED" w14:textId="77777777" w:rsidR="00087B02" w:rsidRDefault="00087B02" w:rsidP="00087B02">
      <w:pPr>
        <w:spacing w:after="0" w:line="360" w:lineRule="auto"/>
        <w:rPr>
          <w:rFonts w:cs="Times New Roman"/>
          <w:szCs w:val="24"/>
        </w:rPr>
      </w:pPr>
    </w:p>
    <w:p w14:paraId="1580CDD8" w14:textId="24EC0970" w:rsidR="00EA3894" w:rsidRDefault="00EA3894" w:rsidP="00087B02">
      <w:pPr>
        <w:spacing w:after="0" w:line="360" w:lineRule="auto"/>
        <w:ind w:firstLine="708"/>
        <w:rPr>
          <w:rFonts w:eastAsiaTheme="majorEastAsia" w:cs="Times New Roman"/>
          <w:bCs/>
          <w:szCs w:val="24"/>
        </w:rPr>
      </w:pPr>
      <w:r>
        <w:rPr>
          <w:rFonts w:cs="Times New Roman"/>
          <w:szCs w:val="24"/>
        </w:rPr>
        <w:t>Katılımcıların “</w:t>
      </w:r>
      <w:r w:rsidRPr="00590921">
        <w:rPr>
          <w:rFonts w:eastAsiaTheme="majorEastAsia" w:cs="Times New Roman"/>
          <w:bCs/>
          <w:szCs w:val="24"/>
        </w:rPr>
        <w:t>Doğal afet sonrası arama-kurtarma faaliyetlerine destek veririm</w:t>
      </w:r>
      <w:r>
        <w:rPr>
          <w:rFonts w:eastAsiaTheme="majorEastAsia" w:cs="Times New Roman"/>
          <w:bCs/>
          <w:szCs w:val="24"/>
        </w:rPr>
        <w:t xml:space="preserve">” sorusuna verdikleri cevap değerlendirildiğinde; 287’ü (%87,8) tamamen katılıyorum, 33’si (%10,1) katılıyorum, 7’u (%2,1) kararsızım, 0’ü (%0,0) katılmıyorum, 0’ü (%0,0) hiç katılmıyorum cevabını vermiştir. </w:t>
      </w:r>
      <w:r>
        <w:rPr>
          <w:rFonts w:cs="Times New Roman"/>
          <w:szCs w:val="24"/>
        </w:rPr>
        <w:t>Katılımcıların “</w:t>
      </w:r>
      <w:r w:rsidRPr="00590921">
        <w:rPr>
          <w:rFonts w:eastAsiaTheme="majorEastAsia" w:cs="Times New Roman"/>
          <w:bCs/>
          <w:szCs w:val="24"/>
        </w:rPr>
        <w:t>Ebeveynlere doğal afet eğitimi verilmesi için elimden geleni yaparım</w:t>
      </w:r>
      <w:r>
        <w:rPr>
          <w:rFonts w:eastAsiaTheme="majorEastAsia" w:cs="Times New Roman"/>
          <w:bCs/>
          <w:szCs w:val="24"/>
        </w:rPr>
        <w:t>” sorusuna verdikleri cevap değerlendirildiğinde; 172’ü (%52,6) tamamen katılıyorum, 144’si (%44,0) katılıyorum, 11’u (%3,4) kararsızım, 0’ü (%0,0) katılmıyorum, 0’ü (%0,0) hiç katılmıyorum cevabını vermiştir.</w:t>
      </w:r>
    </w:p>
    <w:p w14:paraId="0965954A" w14:textId="77777777" w:rsidR="00EA3894" w:rsidRDefault="00EA3894" w:rsidP="00EA3894">
      <w:pPr>
        <w:spacing w:after="0" w:line="360" w:lineRule="auto"/>
        <w:ind w:firstLine="708"/>
        <w:rPr>
          <w:rFonts w:eastAsiaTheme="majorEastAsia" w:cs="Times New Roman"/>
          <w:bCs/>
          <w:szCs w:val="24"/>
        </w:rPr>
      </w:pPr>
      <w:r>
        <w:rPr>
          <w:rFonts w:cs="Times New Roman"/>
          <w:szCs w:val="24"/>
        </w:rPr>
        <w:t>Katılımcıların “</w:t>
      </w:r>
      <w:r w:rsidRPr="00590921">
        <w:rPr>
          <w:rFonts w:eastAsiaTheme="majorEastAsia" w:cs="Times New Roman"/>
          <w:bCs/>
          <w:szCs w:val="24"/>
        </w:rPr>
        <w:t>Doğal afetlerle ilgili kurumların yetkili makamlarında görev yapmayı isterim</w:t>
      </w:r>
      <w:r>
        <w:rPr>
          <w:rFonts w:eastAsiaTheme="majorEastAsia" w:cs="Times New Roman"/>
          <w:bCs/>
          <w:szCs w:val="24"/>
        </w:rPr>
        <w:t xml:space="preserve">” sorusuna verdikleri cevap değerlendirildiğinde; 172’ü (%52,6) tamamen katılıyorum, 105’si (%32,1) katılıyorum, 50’u (%15,3) kararsızım, 0’ü (%0,0) katılmıyorum, 0’ü (%0,0) hiç katılmıyorum cevabını vermiştir. </w:t>
      </w:r>
      <w:r>
        <w:rPr>
          <w:rFonts w:cs="Times New Roman"/>
          <w:szCs w:val="24"/>
        </w:rPr>
        <w:t>Katılımcıların “</w:t>
      </w:r>
      <w:r w:rsidRPr="007237EE">
        <w:rPr>
          <w:rFonts w:eastAsiaTheme="majorEastAsia" w:cs="Times New Roman"/>
          <w:bCs/>
          <w:szCs w:val="24"/>
        </w:rPr>
        <w:t>Yaşadığım yöredeki doğal afetlere karşı alınacak tedbirleri benimserim</w:t>
      </w:r>
      <w:r>
        <w:rPr>
          <w:rFonts w:eastAsiaTheme="majorEastAsia" w:cs="Times New Roman"/>
          <w:bCs/>
          <w:szCs w:val="24"/>
        </w:rPr>
        <w:t>” sorusuna verdikleri cevap değerlendirildiğinde; 152’ü (%46,5) tamamen katılıyorum, 144’si (%44,0) katılıyorum, 30’u (%9,2) kararsızım, 1’ü (%0,3) katılmıyorum, 0’ü (%0,0) hiç katılmıyorum cevabını vermiştir.</w:t>
      </w:r>
    </w:p>
    <w:p w14:paraId="191CE5BE" w14:textId="77777777" w:rsidR="00EA3894" w:rsidRDefault="00EA3894" w:rsidP="00EA3894">
      <w:pPr>
        <w:spacing w:after="0" w:line="360" w:lineRule="auto"/>
        <w:ind w:firstLine="708"/>
        <w:rPr>
          <w:rFonts w:eastAsiaTheme="majorEastAsia" w:cs="Times New Roman"/>
          <w:bCs/>
          <w:szCs w:val="24"/>
        </w:rPr>
      </w:pPr>
      <w:r>
        <w:rPr>
          <w:rFonts w:cs="Times New Roman"/>
          <w:szCs w:val="24"/>
        </w:rPr>
        <w:t>Katılımcıların “</w:t>
      </w:r>
      <w:r w:rsidRPr="007237EE">
        <w:rPr>
          <w:rFonts w:eastAsiaTheme="majorEastAsia" w:cs="Times New Roman"/>
          <w:bCs/>
          <w:szCs w:val="24"/>
        </w:rPr>
        <w:t>Doğal afetler konusunda insanları bilinçlendirmeyi kendime iş edinirim</w:t>
      </w:r>
      <w:r>
        <w:rPr>
          <w:rFonts w:eastAsiaTheme="majorEastAsia" w:cs="Times New Roman"/>
          <w:bCs/>
          <w:szCs w:val="24"/>
        </w:rPr>
        <w:t xml:space="preserve">” sorusuna verdikleri cevap değerlendirildiğinde; 158’ü (%48,3) tamamen katılıyorum, 123’si (%37,6) katılıyorum, 45’u (%13,8) kararsızım, 1’ü (%0,3) </w:t>
      </w:r>
      <w:r>
        <w:rPr>
          <w:rFonts w:eastAsiaTheme="majorEastAsia" w:cs="Times New Roman"/>
          <w:bCs/>
          <w:szCs w:val="24"/>
        </w:rPr>
        <w:lastRenderedPageBreak/>
        <w:t xml:space="preserve">katılmıyorum, 0’ü (%0,0) hiç katılmıyorum cevabını vermiştir. </w:t>
      </w:r>
      <w:r>
        <w:rPr>
          <w:rFonts w:cs="Times New Roman"/>
          <w:szCs w:val="24"/>
        </w:rPr>
        <w:t>Katılımcıların “</w:t>
      </w:r>
      <w:r w:rsidRPr="007237EE">
        <w:rPr>
          <w:rFonts w:eastAsiaTheme="majorEastAsia" w:cs="Times New Roman"/>
          <w:bCs/>
          <w:szCs w:val="24"/>
        </w:rPr>
        <w:t>Doğal afetlerle mücadelenin küresel çapta olması beni mutlu eder</w:t>
      </w:r>
      <w:r>
        <w:rPr>
          <w:rFonts w:eastAsiaTheme="majorEastAsia" w:cs="Times New Roman"/>
          <w:bCs/>
          <w:szCs w:val="24"/>
        </w:rPr>
        <w:t>” sorusuna verdikleri cevap değerlendirildiğinde; 131’ü (%40,1) tamamen katılıyorum, 155’si (%47,4) katılıyorum, 40’u (%12,2) kararsızım, 0’ü (%0,0) katılmıyorum, 1’ü (%0,3) hiç katılmıyorum cevabını vermiştir.</w:t>
      </w:r>
    </w:p>
    <w:p w14:paraId="04A663CC" w14:textId="77777777" w:rsidR="00EA3894" w:rsidRDefault="00EA3894" w:rsidP="00EA3894">
      <w:pPr>
        <w:spacing w:after="0" w:line="360" w:lineRule="auto"/>
        <w:ind w:firstLine="708"/>
        <w:rPr>
          <w:rFonts w:eastAsiaTheme="majorEastAsia" w:cs="Times New Roman"/>
          <w:bCs/>
          <w:szCs w:val="24"/>
        </w:rPr>
      </w:pPr>
      <w:r>
        <w:rPr>
          <w:rFonts w:cs="Times New Roman"/>
          <w:szCs w:val="24"/>
        </w:rPr>
        <w:t>Katılımcıların “</w:t>
      </w:r>
      <w:r w:rsidRPr="007237EE">
        <w:rPr>
          <w:rFonts w:eastAsiaTheme="majorEastAsia" w:cs="Times New Roman"/>
          <w:bCs/>
          <w:szCs w:val="24"/>
        </w:rPr>
        <w:t>Doğal afet eğitiminin vatandaşlarımızın bilinç düzeyini artıracağı fikrini savunurum</w:t>
      </w:r>
      <w:r>
        <w:rPr>
          <w:rFonts w:eastAsiaTheme="majorEastAsia" w:cs="Times New Roman"/>
          <w:bCs/>
          <w:szCs w:val="24"/>
        </w:rPr>
        <w:t xml:space="preserve">” sorusuna verdikleri cevap değerlendirildiğinde; 184’ü (%56,3) tamamen katılıyorum, 112’si (%34,3) katılıyorum, 31’u (%9,5) kararsızım, 0’ü (%0,0) katılmıyorum, 0’ü (%0,0) hiç katılmıyorum cevabını vermiştir. </w:t>
      </w:r>
      <w:r>
        <w:rPr>
          <w:rFonts w:cs="Times New Roman"/>
          <w:szCs w:val="24"/>
        </w:rPr>
        <w:t>Katılımcıların “</w:t>
      </w:r>
      <w:r w:rsidRPr="007237EE">
        <w:rPr>
          <w:rFonts w:eastAsiaTheme="majorEastAsia" w:cs="Times New Roman"/>
          <w:bCs/>
          <w:szCs w:val="24"/>
        </w:rPr>
        <w:t>Kişisel çabaların doğal afet bilincini geliştirdiğine inanırım</w:t>
      </w:r>
      <w:r>
        <w:rPr>
          <w:rFonts w:eastAsiaTheme="majorEastAsia" w:cs="Times New Roman"/>
          <w:bCs/>
          <w:szCs w:val="24"/>
        </w:rPr>
        <w:t>” sorusuna verdikleri cevap değerlendirildiğinde; 153’ü (%46,8) tamamen katılıyorum, 137’si (%41,9) katılıyorum, 36’u (%11,0) kararsızım, 1’ü (%0,3) katılmıyorum, 0’ü (%0,0) hiç katılmıyorum cevabını vermiştir.</w:t>
      </w:r>
    </w:p>
    <w:p w14:paraId="7E4F3E4E" w14:textId="3E0DA622" w:rsidR="00EA3894" w:rsidRDefault="00EA3894" w:rsidP="00EA3894">
      <w:pPr>
        <w:spacing w:after="0" w:line="360" w:lineRule="auto"/>
        <w:ind w:firstLine="708"/>
        <w:rPr>
          <w:rFonts w:eastAsiaTheme="majorEastAsia" w:cs="Times New Roman"/>
          <w:bCs/>
          <w:szCs w:val="24"/>
        </w:rPr>
      </w:pPr>
      <w:r>
        <w:rPr>
          <w:rFonts w:cs="Times New Roman"/>
          <w:szCs w:val="24"/>
        </w:rPr>
        <w:t>Katılımcıların “</w:t>
      </w:r>
      <w:r w:rsidRPr="007237EE">
        <w:rPr>
          <w:rFonts w:eastAsiaTheme="majorEastAsia" w:cs="Times New Roman"/>
          <w:bCs/>
          <w:szCs w:val="24"/>
        </w:rPr>
        <w:t>Doğal afet eğitiminde benzetim (simülasyon) programlarının kullanılmasını takdir ederim</w:t>
      </w:r>
      <w:r>
        <w:rPr>
          <w:rFonts w:eastAsiaTheme="majorEastAsia" w:cs="Times New Roman"/>
          <w:bCs/>
          <w:szCs w:val="24"/>
        </w:rPr>
        <w:t xml:space="preserve">” sorusuna verdikleri cevap değerlendirildiğinde; 171’ü (%52,3) tamamen katılıyorum, 119’si (%36,4) katılıyorum, 37’u (%11,3) kararsızım, 0’ü (%0,0) katılmıyorum, 0’ü (%0,0) hiç katılmıyorum cevabını vermiştir. </w:t>
      </w:r>
      <w:r>
        <w:rPr>
          <w:rFonts w:cs="Times New Roman"/>
          <w:szCs w:val="24"/>
        </w:rPr>
        <w:t>Katılımcıların “</w:t>
      </w:r>
      <w:r w:rsidRPr="007237EE">
        <w:rPr>
          <w:rFonts w:eastAsiaTheme="majorEastAsia" w:cs="Times New Roman"/>
          <w:bCs/>
          <w:szCs w:val="24"/>
        </w:rPr>
        <w:t>Kamu spotlarının doğal afet bilincini artıracağının farkındayım</w:t>
      </w:r>
      <w:r>
        <w:rPr>
          <w:rFonts w:eastAsiaTheme="majorEastAsia" w:cs="Times New Roman"/>
          <w:bCs/>
          <w:szCs w:val="24"/>
        </w:rPr>
        <w:t>” sorusuna verdikleri cevap değerlendirildiğinde; 156’ü (%47,7) tamamen katılıyorum, 124’si (%37,9) katılıyorum, 45’u (%13,8) kararsızım, 1’ü (%0,3) katılmıyorum, 1’ü (%0,3) hiç katılmıyorum cevabını vermiştir.</w:t>
      </w:r>
      <w:r w:rsidR="00087B02">
        <w:rPr>
          <w:rFonts w:eastAsiaTheme="majorEastAsia" w:cs="Times New Roman"/>
          <w:bCs/>
          <w:szCs w:val="24"/>
        </w:rPr>
        <w:t xml:space="preserve"> </w:t>
      </w:r>
    </w:p>
    <w:p w14:paraId="41163531" w14:textId="77777777" w:rsidR="00EA3894" w:rsidRDefault="00EA3894" w:rsidP="00EA3894">
      <w:pPr>
        <w:spacing w:after="0" w:line="360" w:lineRule="auto"/>
        <w:ind w:firstLine="708"/>
        <w:rPr>
          <w:rFonts w:eastAsiaTheme="majorEastAsia" w:cs="Times New Roman"/>
          <w:bCs/>
          <w:szCs w:val="24"/>
        </w:rPr>
      </w:pPr>
      <w:r>
        <w:rPr>
          <w:rFonts w:cs="Times New Roman"/>
          <w:szCs w:val="24"/>
        </w:rPr>
        <w:t>Katılımcıların “</w:t>
      </w:r>
      <w:r w:rsidRPr="007237EE">
        <w:rPr>
          <w:rFonts w:eastAsiaTheme="majorEastAsia" w:cs="Times New Roman"/>
          <w:bCs/>
          <w:szCs w:val="24"/>
        </w:rPr>
        <w:t>Doğal afet yönetimi ile ilgili görev ve sorumlulukları bilmenin vatandaşlık görevi olduğunu düşünüyorum</w:t>
      </w:r>
      <w:r>
        <w:rPr>
          <w:rFonts w:eastAsiaTheme="majorEastAsia" w:cs="Times New Roman"/>
          <w:bCs/>
          <w:szCs w:val="24"/>
        </w:rPr>
        <w:t xml:space="preserve">” sorusuna verdikleri cevap değerlendirildiğinde; 162’ü (%49,5) tamamen katılıyorum, 129’si (%39,4) katılıyorum, 35’u (%10,7) kararsızım, 1’ü (%0,3) katılmıyorum, 0’ü (%0,0) hiç katılmıyorum cevabını vermiştir. </w:t>
      </w:r>
      <w:r>
        <w:rPr>
          <w:rFonts w:cs="Times New Roman"/>
          <w:szCs w:val="24"/>
        </w:rPr>
        <w:t>Katılımcıların “</w:t>
      </w:r>
      <w:r w:rsidRPr="007237EE">
        <w:rPr>
          <w:rFonts w:eastAsiaTheme="majorEastAsia" w:cs="Times New Roman"/>
          <w:bCs/>
          <w:szCs w:val="24"/>
        </w:rPr>
        <w:t>Aşırı nüfus artışının doğal afetlerin gelişimindeki etkisinin farkındayım</w:t>
      </w:r>
      <w:r>
        <w:rPr>
          <w:rFonts w:eastAsiaTheme="majorEastAsia" w:cs="Times New Roman"/>
          <w:bCs/>
          <w:szCs w:val="24"/>
        </w:rPr>
        <w:t>” sorusuna verdikleri cevap değerlendirildiğinde; 155’ü (%47,4) tamamen katılıyorum, 134’si (%41,0) katılıyorum, 37’u (%11,3) kararsızım, 0’ü (%0,0) katılmıyorum, 1’ü (%0,3) hiç katılmıyorum cevabını vermiştir.</w:t>
      </w:r>
    </w:p>
    <w:p w14:paraId="0C036036" w14:textId="77777777" w:rsidR="00EA3894" w:rsidRDefault="00EA3894" w:rsidP="00EA3894">
      <w:pPr>
        <w:spacing w:after="0" w:line="360" w:lineRule="auto"/>
        <w:ind w:firstLine="708"/>
        <w:rPr>
          <w:rFonts w:eastAsiaTheme="majorEastAsia" w:cs="Times New Roman"/>
          <w:bCs/>
          <w:szCs w:val="24"/>
        </w:rPr>
      </w:pPr>
      <w:r>
        <w:rPr>
          <w:rFonts w:cs="Times New Roman"/>
          <w:szCs w:val="24"/>
        </w:rPr>
        <w:t>Katılımcıların “</w:t>
      </w:r>
      <w:r w:rsidRPr="007237EE">
        <w:rPr>
          <w:rFonts w:eastAsiaTheme="majorEastAsia" w:cs="Times New Roman"/>
          <w:bCs/>
          <w:szCs w:val="24"/>
        </w:rPr>
        <w:t>Yaşadığım yörede oluşabilecek doğal afetlerin farkındayım</w:t>
      </w:r>
      <w:r>
        <w:rPr>
          <w:rFonts w:eastAsiaTheme="majorEastAsia" w:cs="Times New Roman"/>
          <w:bCs/>
          <w:szCs w:val="24"/>
        </w:rPr>
        <w:t xml:space="preserve">” sorusuna verdikleri cevap değerlendirildiğinde; 160’ü (%48,9) tamamen katılıyorum, 128’si (%39,1) katılıyorum, 38’u (%11,6) kararsızım, 1’ü (%0,3) katılmıyorum, 0’ü </w:t>
      </w:r>
      <w:r>
        <w:rPr>
          <w:rFonts w:eastAsiaTheme="majorEastAsia" w:cs="Times New Roman"/>
          <w:bCs/>
          <w:szCs w:val="24"/>
        </w:rPr>
        <w:lastRenderedPageBreak/>
        <w:t xml:space="preserve">(%0,0) hiç katılmıyorum cevabını vermiştir. </w:t>
      </w:r>
      <w:r>
        <w:rPr>
          <w:rFonts w:cs="Times New Roman"/>
          <w:szCs w:val="24"/>
        </w:rPr>
        <w:t>Katılımcıların “</w:t>
      </w:r>
      <w:r w:rsidRPr="007237EE">
        <w:rPr>
          <w:rFonts w:eastAsiaTheme="majorEastAsia" w:cs="Times New Roman"/>
          <w:bCs/>
          <w:szCs w:val="24"/>
        </w:rPr>
        <w:t>Doğal afet sonrası yapılan çalışmalarda yöre halkının aktif rol almasını takdir ederim</w:t>
      </w:r>
      <w:r>
        <w:rPr>
          <w:rFonts w:eastAsiaTheme="majorEastAsia" w:cs="Times New Roman"/>
          <w:bCs/>
          <w:szCs w:val="24"/>
        </w:rPr>
        <w:t>” sorusuna verdikleri cevap değerlendirildiğinde; 168’ü (%51,4) tamamen katılıyorum, 115’si (%35,2) katılıyorum, 44’u (%13,5) kararsızım, 0’ü (%0,0) katılmıyorum, 0’ü (%0,0) hiç katılmıyorum cevabını vermiştir.</w:t>
      </w:r>
    </w:p>
    <w:p w14:paraId="788EAF10" w14:textId="77777777" w:rsidR="00EA3894" w:rsidRDefault="00EA3894" w:rsidP="00EA3894">
      <w:pPr>
        <w:spacing w:after="0" w:line="360" w:lineRule="auto"/>
        <w:ind w:firstLine="708"/>
        <w:rPr>
          <w:rFonts w:eastAsiaTheme="majorEastAsia" w:cs="Times New Roman"/>
          <w:bCs/>
          <w:szCs w:val="24"/>
        </w:rPr>
      </w:pPr>
      <w:r>
        <w:rPr>
          <w:rFonts w:cs="Times New Roman"/>
          <w:szCs w:val="24"/>
        </w:rPr>
        <w:t>Katılımcıların “</w:t>
      </w:r>
      <w:r w:rsidRPr="007237EE">
        <w:rPr>
          <w:rFonts w:eastAsiaTheme="majorEastAsia" w:cs="Times New Roman"/>
          <w:bCs/>
          <w:szCs w:val="24"/>
        </w:rPr>
        <w:t>Doğal afetlerle ilgili film, belgesel ve program izlemekten hoşlanırım</w:t>
      </w:r>
      <w:r>
        <w:rPr>
          <w:rFonts w:eastAsiaTheme="majorEastAsia" w:cs="Times New Roman"/>
          <w:bCs/>
          <w:szCs w:val="24"/>
        </w:rPr>
        <w:t xml:space="preserve">” sorusuna verdikleri cevap değerlendirildiğinde; 155’ü (%47,4) tamamen katılıyorum, 128’si (%39,1) katılıyorum, 32’u (%9,8) kararsızım, 6’ü (%1,8) katılmıyorum, 6’ü (%1,8) hiç katılmıyorum cevabını vermiştir. </w:t>
      </w:r>
      <w:r>
        <w:rPr>
          <w:rFonts w:cs="Times New Roman"/>
          <w:szCs w:val="24"/>
        </w:rPr>
        <w:t>Katılımcıların “</w:t>
      </w:r>
      <w:r w:rsidRPr="007237EE">
        <w:rPr>
          <w:rFonts w:eastAsiaTheme="majorEastAsia" w:cs="Times New Roman"/>
          <w:bCs/>
          <w:szCs w:val="24"/>
        </w:rPr>
        <w:t xml:space="preserve">Türkiye’de doğal afetlerin neden olduğu can ve mal kayıpları beni </w:t>
      </w:r>
      <w:r w:rsidRPr="007237EE">
        <w:rPr>
          <w:rFonts w:eastAsiaTheme="majorEastAsia" w:cs="Times New Roman"/>
          <w:bCs/>
          <w:szCs w:val="24"/>
          <w:u w:val="single"/>
        </w:rPr>
        <w:t>ilgilendirmez</w:t>
      </w:r>
      <w:r>
        <w:rPr>
          <w:rFonts w:eastAsiaTheme="majorEastAsia" w:cs="Times New Roman"/>
          <w:bCs/>
          <w:szCs w:val="24"/>
        </w:rPr>
        <w:t>” sorusuna verdikleri cevap değerlendirildiğinde; 44’ü (%13,5) tamamen katılıyorum, 126’si (%8,0) katılıyorum, 40’u (%12,2) kararsızım, 97’ü (%29,7) katılmıyorum, 120’ü (%36,7) hiç katılmıyorum cevabını vermiştir.</w:t>
      </w:r>
    </w:p>
    <w:p w14:paraId="14DEE28A" w14:textId="77777777" w:rsidR="00EA3894" w:rsidRDefault="00EA3894" w:rsidP="00EA3894">
      <w:pPr>
        <w:spacing w:after="0" w:line="360" w:lineRule="auto"/>
        <w:ind w:firstLine="708"/>
        <w:rPr>
          <w:rFonts w:eastAsiaTheme="majorEastAsia" w:cs="Times New Roman"/>
          <w:bCs/>
          <w:szCs w:val="24"/>
        </w:rPr>
      </w:pPr>
      <w:r>
        <w:rPr>
          <w:rFonts w:cs="Times New Roman"/>
          <w:szCs w:val="24"/>
        </w:rPr>
        <w:t>Katılımcıların “</w:t>
      </w:r>
      <w:r w:rsidRPr="007237EE">
        <w:rPr>
          <w:rFonts w:eastAsiaTheme="majorEastAsia" w:cs="Times New Roman"/>
          <w:bCs/>
          <w:szCs w:val="24"/>
        </w:rPr>
        <w:t xml:space="preserve">Yerel seçimlerde adayların doğal afetlere yönelik projeleri ile </w:t>
      </w:r>
      <w:r w:rsidRPr="007237EE">
        <w:rPr>
          <w:rFonts w:eastAsiaTheme="majorEastAsia" w:cs="Times New Roman"/>
          <w:bCs/>
          <w:szCs w:val="24"/>
          <w:u w:val="single"/>
        </w:rPr>
        <w:t>ilgilenmem</w:t>
      </w:r>
      <w:r>
        <w:rPr>
          <w:rFonts w:eastAsiaTheme="majorEastAsia" w:cs="Times New Roman"/>
          <w:bCs/>
          <w:szCs w:val="24"/>
        </w:rPr>
        <w:t xml:space="preserve">” sorusuna verdikleri cevap değerlendirildiğinde; 9’ü (%2,8) tamamen katılıyorum, 13’si (%4,0) katılıyorum, 27’u (%8,3) kararsızım, 120’ü (%36,7) katılmıyorum, 158’ü (%48,3) hiç katılmıyorum cevabını vermiştir. </w:t>
      </w:r>
      <w:r>
        <w:rPr>
          <w:rFonts w:cs="Times New Roman"/>
          <w:szCs w:val="24"/>
        </w:rPr>
        <w:t>Katılımcıların “</w:t>
      </w:r>
      <w:r w:rsidRPr="007237EE">
        <w:rPr>
          <w:rFonts w:eastAsiaTheme="majorEastAsia" w:cs="Times New Roman"/>
          <w:bCs/>
          <w:szCs w:val="24"/>
        </w:rPr>
        <w:t xml:space="preserve">Siyasi olarak sorun yaşadığımız ülkelere doğal afet sonrası yardım yapılmasına </w:t>
      </w:r>
      <w:r w:rsidRPr="007237EE">
        <w:rPr>
          <w:rFonts w:eastAsiaTheme="majorEastAsia" w:cs="Times New Roman"/>
          <w:bCs/>
          <w:szCs w:val="24"/>
          <w:u w:val="single"/>
        </w:rPr>
        <w:t>karşıyım</w:t>
      </w:r>
      <w:r>
        <w:rPr>
          <w:rFonts w:eastAsiaTheme="majorEastAsia" w:cs="Times New Roman"/>
          <w:bCs/>
          <w:szCs w:val="24"/>
        </w:rPr>
        <w:t>” sorusuna verdikleri cevap değerlendirildiğinde; 3’ü (%0,9) tamamen katılıyorum, 4’si (%1,2) katılıyorum, 29’u (%8,9) kararsızım, 121’ü (%37,0) katılmıyorum, 170’ü (%52,0) hiç katılmıyorum cevabını vermiştir.</w:t>
      </w:r>
    </w:p>
    <w:p w14:paraId="45A586FF" w14:textId="77777777" w:rsidR="00EA3894" w:rsidRDefault="00EA3894" w:rsidP="00EA3894">
      <w:pPr>
        <w:spacing w:after="0" w:line="360" w:lineRule="auto"/>
        <w:ind w:firstLine="708"/>
        <w:rPr>
          <w:rFonts w:eastAsiaTheme="majorEastAsia" w:cs="Times New Roman"/>
          <w:bCs/>
          <w:szCs w:val="24"/>
        </w:rPr>
      </w:pPr>
      <w:r>
        <w:rPr>
          <w:rFonts w:cs="Times New Roman"/>
          <w:szCs w:val="24"/>
        </w:rPr>
        <w:t>Katılımcıların “</w:t>
      </w:r>
      <w:r w:rsidRPr="007237EE">
        <w:rPr>
          <w:rFonts w:eastAsiaTheme="majorEastAsia" w:cs="Times New Roman"/>
          <w:bCs/>
          <w:szCs w:val="24"/>
        </w:rPr>
        <w:t xml:space="preserve">Doğal afetlere karşı önleyici tedbirlerin afet sonuçları üzerinde olumlu etki yapacağı fikrini </w:t>
      </w:r>
      <w:r w:rsidRPr="007237EE">
        <w:rPr>
          <w:rFonts w:eastAsiaTheme="majorEastAsia" w:cs="Times New Roman"/>
          <w:bCs/>
          <w:szCs w:val="24"/>
          <w:u w:val="single"/>
        </w:rPr>
        <w:t>savunmam</w:t>
      </w:r>
      <w:r>
        <w:rPr>
          <w:rFonts w:eastAsiaTheme="majorEastAsia" w:cs="Times New Roman"/>
          <w:bCs/>
          <w:szCs w:val="24"/>
        </w:rPr>
        <w:t xml:space="preserve">” sorusuna verdikleri cevap değerlendirildiğinde; 5’ü (%1,5) tamamen katılıyorum, 1’si (%0,3) katılıyorum, 24’u (%7,3) kararsızım, 140’ü (%42,8) katılmıyorum, 157’ü (%48,0) hiç katılmıyorum cevabını vermiştir. </w:t>
      </w:r>
      <w:r>
        <w:rPr>
          <w:rFonts w:cs="Times New Roman"/>
          <w:szCs w:val="24"/>
        </w:rPr>
        <w:t>Katılımcıların “</w:t>
      </w:r>
      <w:r w:rsidRPr="007237EE">
        <w:rPr>
          <w:rFonts w:eastAsiaTheme="majorEastAsia" w:cs="Times New Roman"/>
          <w:bCs/>
          <w:szCs w:val="24"/>
        </w:rPr>
        <w:t xml:space="preserve">Doğal afetlere yönelik endişelerin </w:t>
      </w:r>
      <w:r w:rsidRPr="007237EE">
        <w:rPr>
          <w:rFonts w:eastAsiaTheme="majorEastAsia" w:cs="Times New Roman"/>
          <w:bCs/>
          <w:szCs w:val="24"/>
          <w:u w:val="single"/>
        </w:rPr>
        <w:t>yersiz</w:t>
      </w:r>
      <w:r w:rsidRPr="007237EE">
        <w:rPr>
          <w:rFonts w:eastAsiaTheme="majorEastAsia" w:cs="Times New Roman"/>
          <w:bCs/>
          <w:szCs w:val="24"/>
        </w:rPr>
        <w:t xml:space="preserve"> olduğuna inanırım</w:t>
      </w:r>
      <w:r>
        <w:rPr>
          <w:rFonts w:eastAsiaTheme="majorEastAsia" w:cs="Times New Roman"/>
          <w:bCs/>
          <w:szCs w:val="24"/>
        </w:rPr>
        <w:t>” sorusuna verdikleri cevap değerlendirildiğinde; 0’ü (%0,0) tamamen katılıyorum, 3’si (%0,9) katılıyorum, 29’u (%8,9) kararsızım, 136’ü (%41,6) katılmıyorum, 159’ü (%48,6) hiç katılmıyorum cevabını vermiştir.</w:t>
      </w:r>
    </w:p>
    <w:p w14:paraId="7A38CDAF" w14:textId="77777777" w:rsidR="00EA3894" w:rsidRDefault="00EA3894" w:rsidP="00EA3894">
      <w:pPr>
        <w:spacing w:after="0" w:line="360" w:lineRule="auto"/>
        <w:ind w:firstLine="708"/>
        <w:rPr>
          <w:rFonts w:eastAsiaTheme="majorEastAsia" w:cs="Times New Roman"/>
          <w:bCs/>
          <w:szCs w:val="24"/>
        </w:rPr>
      </w:pPr>
      <w:r>
        <w:rPr>
          <w:rFonts w:cs="Times New Roman"/>
          <w:szCs w:val="24"/>
        </w:rPr>
        <w:t>Katılımcıların “</w:t>
      </w:r>
      <w:r w:rsidRPr="007237EE">
        <w:rPr>
          <w:rFonts w:eastAsiaTheme="majorEastAsia" w:cs="Times New Roman"/>
          <w:bCs/>
          <w:szCs w:val="24"/>
        </w:rPr>
        <w:t xml:space="preserve">Teknolojik gelişmelerin doğal afetlerin önlenmesine katkı </w:t>
      </w:r>
      <w:r w:rsidRPr="007237EE">
        <w:rPr>
          <w:rFonts w:eastAsiaTheme="majorEastAsia" w:cs="Times New Roman"/>
          <w:bCs/>
          <w:szCs w:val="24"/>
          <w:u w:val="single"/>
        </w:rPr>
        <w:t>sağlamayacağının</w:t>
      </w:r>
      <w:r w:rsidRPr="007237EE">
        <w:rPr>
          <w:rFonts w:eastAsiaTheme="majorEastAsia" w:cs="Times New Roman"/>
          <w:bCs/>
          <w:szCs w:val="24"/>
        </w:rPr>
        <w:t xml:space="preserve"> farkındayım</w:t>
      </w:r>
      <w:r>
        <w:rPr>
          <w:rFonts w:eastAsiaTheme="majorEastAsia" w:cs="Times New Roman"/>
          <w:bCs/>
          <w:szCs w:val="24"/>
        </w:rPr>
        <w:t xml:space="preserve">” sorusuna verdikleri cevap değerlendirildiğinde; 0’ü (%0,0) tamamen katılıyorum, 5’si (%1,5) katılıyorum, 29’u (%8,9) kararsızım, 126’ü </w:t>
      </w:r>
      <w:r>
        <w:rPr>
          <w:rFonts w:eastAsiaTheme="majorEastAsia" w:cs="Times New Roman"/>
          <w:bCs/>
          <w:szCs w:val="24"/>
        </w:rPr>
        <w:lastRenderedPageBreak/>
        <w:t xml:space="preserve">(%38,5) katılmıyorum, 167’ü (%5,1) hiç katılmıyorum cevabını vermiştir. </w:t>
      </w:r>
      <w:r>
        <w:rPr>
          <w:rFonts w:cs="Times New Roman"/>
          <w:szCs w:val="24"/>
        </w:rPr>
        <w:t>Katılımcıların “</w:t>
      </w:r>
      <w:r w:rsidRPr="007237EE">
        <w:rPr>
          <w:rFonts w:eastAsiaTheme="majorEastAsia" w:cs="Times New Roman"/>
          <w:bCs/>
          <w:szCs w:val="24"/>
        </w:rPr>
        <w:t xml:space="preserve">Okullarda yapılan yangın söndürme, deprem tatbikatı gibi faaliyetler öğrencilerin afet eğitimine katkı yaptığına </w:t>
      </w:r>
      <w:r w:rsidRPr="007237EE">
        <w:rPr>
          <w:rFonts w:eastAsiaTheme="majorEastAsia" w:cs="Times New Roman"/>
          <w:bCs/>
          <w:szCs w:val="24"/>
          <w:u w:val="single"/>
        </w:rPr>
        <w:t>inanmam</w:t>
      </w:r>
      <w:r>
        <w:rPr>
          <w:rFonts w:eastAsiaTheme="majorEastAsia" w:cs="Times New Roman"/>
          <w:bCs/>
          <w:szCs w:val="24"/>
        </w:rPr>
        <w:t>” sorusuna verdikleri cevap değerlendirildiğinde; 2’ü (%0,6) tamamen katılıyorum, 2’si (%0,6) katılıyorum, 26’u (%8,0) kararsızım, 140’ü (%42,8) katılmıyorum, 157’ü (%48,0) hiç katılmıyorum cevabını vermiştir.</w:t>
      </w:r>
    </w:p>
    <w:p w14:paraId="7037A5BD" w14:textId="77777777" w:rsidR="00EA3894" w:rsidRDefault="00EA3894" w:rsidP="00EA3894">
      <w:pPr>
        <w:spacing w:after="0" w:line="360" w:lineRule="auto"/>
        <w:ind w:firstLine="708"/>
        <w:rPr>
          <w:rFonts w:eastAsiaTheme="majorEastAsia" w:cs="Times New Roman"/>
          <w:bCs/>
          <w:szCs w:val="24"/>
        </w:rPr>
      </w:pPr>
      <w:r>
        <w:rPr>
          <w:rFonts w:cs="Times New Roman"/>
          <w:szCs w:val="24"/>
        </w:rPr>
        <w:t>Katılımcıların “</w:t>
      </w:r>
      <w:r w:rsidRPr="007237EE">
        <w:rPr>
          <w:rFonts w:eastAsiaTheme="majorEastAsia" w:cs="Times New Roman"/>
          <w:bCs/>
          <w:szCs w:val="24"/>
        </w:rPr>
        <w:t xml:space="preserve">Türkiye’de doğal afet zararlarını azaltıcı çalışmaların yeterince </w:t>
      </w:r>
      <w:r w:rsidRPr="007237EE">
        <w:rPr>
          <w:rFonts w:eastAsiaTheme="majorEastAsia" w:cs="Times New Roman"/>
          <w:bCs/>
          <w:szCs w:val="24"/>
          <w:u w:val="single"/>
        </w:rPr>
        <w:t>yapılmadığını</w:t>
      </w:r>
      <w:r w:rsidRPr="007237EE">
        <w:rPr>
          <w:rFonts w:eastAsiaTheme="majorEastAsia" w:cs="Times New Roman"/>
          <w:bCs/>
          <w:szCs w:val="24"/>
        </w:rPr>
        <w:t xml:space="preserve"> düşünüyorum</w:t>
      </w:r>
      <w:r>
        <w:rPr>
          <w:rFonts w:eastAsiaTheme="majorEastAsia" w:cs="Times New Roman"/>
          <w:bCs/>
          <w:szCs w:val="24"/>
        </w:rPr>
        <w:t xml:space="preserve">” sorusuna verdikleri cevap değerlendirildiğinde; 3’ü (%0,9) tamamen katılıyorum, 6’si (%1,8) katılıyorum, 22’u (%6,7) kararsızım, 141’ü (%43,1) katılmıyorum, 155’ü (%47,4) hiç katılmıyorum cevabını vermiştir. </w:t>
      </w:r>
      <w:r>
        <w:rPr>
          <w:rFonts w:cs="Times New Roman"/>
          <w:szCs w:val="24"/>
        </w:rPr>
        <w:t>Katılımcıların “</w:t>
      </w:r>
      <w:r w:rsidRPr="007237EE">
        <w:rPr>
          <w:rFonts w:eastAsiaTheme="majorEastAsia" w:cs="Times New Roman"/>
          <w:bCs/>
          <w:szCs w:val="24"/>
        </w:rPr>
        <w:t xml:space="preserve">Vadi tabanları ve kenarlarındaki binalarda oturmak </w:t>
      </w:r>
      <w:r w:rsidRPr="007237EE">
        <w:rPr>
          <w:rFonts w:eastAsiaTheme="majorEastAsia" w:cs="Times New Roman"/>
          <w:bCs/>
          <w:szCs w:val="24"/>
          <w:u w:val="single"/>
        </w:rPr>
        <w:t>istemem</w:t>
      </w:r>
      <w:r>
        <w:rPr>
          <w:rFonts w:eastAsiaTheme="majorEastAsia" w:cs="Times New Roman"/>
          <w:bCs/>
          <w:szCs w:val="24"/>
        </w:rPr>
        <w:t>” sorusuna verdikleri cevap değerlendirildiğinde; 4’ü (%1,2) tamamen katılıyorum, 3’si (%0,9) katılıyorum, 25’u (%7,6) kararsızım, 128’ü (%39,1) katılmıyorum, 167’ü (%51,1) hiç katılmıyorum cevabını vermiştir.</w:t>
      </w:r>
    </w:p>
    <w:p w14:paraId="21DE248B" w14:textId="77777777" w:rsidR="00590921" w:rsidRDefault="00EA3894" w:rsidP="00EA3894">
      <w:pPr>
        <w:spacing w:line="360" w:lineRule="auto"/>
        <w:ind w:firstLine="708"/>
        <w:rPr>
          <w:rFonts w:eastAsiaTheme="majorEastAsia" w:cs="Times New Roman"/>
          <w:bCs/>
          <w:szCs w:val="24"/>
        </w:rPr>
      </w:pPr>
      <w:r>
        <w:rPr>
          <w:rFonts w:cs="Times New Roman"/>
          <w:szCs w:val="24"/>
        </w:rPr>
        <w:t>Katılımcıların “</w:t>
      </w:r>
      <w:r w:rsidRPr="007237EE">
        <w:rPr>
          <w:rFonts w:eastAsiaTheme="majorEastAsia" w:cs="Times New Roman"/>
          <w:bCs/>
          <w:szCs w:val="24"/>
        </w:rPr>
        <w:t>Doğal afet yönetimi ile ilgili yönetmeliklerin yeterli olduğuna inanırım</w:t>
      </w:r>
      <w:r>
        <w:rPr>
          <w:rFonts w:eastAsiaTheme="majorEastAsia" w:cs="Times New Roman"/>
          <w:bCs/>
          <w:szCs w:val="24"/>
        </w:rPr>
        <w:t xml:space="preserve">” sorusuna verdikleri cevap değerlendirildiğinde; 10’ü (%3,1) tamamen katılıyorum, 11’si (%3,4) katılıyorum, 26’u (%8,0) kararsızım, 116’ü (%35,5) katılmıyorum, 164’ü (%50,2) hiç katılmıyorum cevabını vermiştir. </w:t>
      </w:r>
    </w:p>
    <w:p w14:paraId="622CBD17" w14:textId="77777777" w:rsidR="00DF75FD" w:rsidRDefault="00DF75FD" w:rsidP="00EA3894">
      <w:pPr>
        <w:pStyle w:val="ResimYazs"/>
        <w:keepNext/>
      </w:pPr>
      <w:bookmarkStart w:id="125" w:name="_Toc26787963"/>
      <w:r w:rsidRPr="00DF75FD">
        <w:rPr>
          <w:color w:val="auto"/>
          <w:sz w:val="24"/>
          <w:szCs w:val="24"/>
        </w:rPr>
        <w:t xml:space="preserve">Tablo </w:t>
      </w:r>
      <w:r>
        <w:rPr>
          <w:color w:val="auto"/>
          <w:sz w:val="24"/>
          <w:szCs w:val="24"/>
        </w:rPr>
        <w:t>4.</w:t>
      </w:r>
      <w:r w:rsidR="00090949">
        <w:rPr>
          <w:color w:val="auto"/>
          <w:sz w:val="24"/>
          <w:szCs w:val="24"/>
        </w:rPr>
        <w:t>5</w:t>
      </w:r>
      <w:r w:rsidRPr="00DF75FD">
        <w:rPr>
          <w:color w:val="auto"/>
          <w:sz w:val="24"/>
          <w:szCs w:val="24"/>
        </w:rPr>
        <w:t>. Doğal Afet Okuryazarlığı Başarı Testi Frekans Dağılımı</w:t>
      </w:r>
      <w:bookmarkEnd w:id="125"/>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594"/>
        <w:gridCol w:w="508"/>
        <w:gridCol w:w="632"/>
        <w:gridCol w:w="570"/>
        <w:gridCol w:w="568"/>
        <w:gridCol w:w="486"/>
        <w:gridCol w:w="587"/>
        <w:gridCol w:w="641"/>
        <w:gridCol w:w="643"/>
        <w:gridCol w:w="641"/>
        <w:gridCol w:w="634"/>
      </w:tblGrid>
      <w:tr w:rsidR="000D28C2" w:rsidRPr="00630B77" w14:paraId="28E9BFFE" w14:textId="77777777" w:rsidTr="00087B02">
        <w:trPr>
          <w:trHeight w:val="416"/>
        </w:trPr>
        <w:tc>
          <w:tcPr>
            <w:tcW w:w="1526" w:type="pct"/>
            <w:vMerge w:val="restart"/>
          </w:tcPr>
          <w:p w14:paraId="695EF7F7" w14:textId="77777777" w:rsidR="000D28C2" w:rsidRPr="004B454C" w:rsidRDefault="000D28C2" w:rsidP="00411A8B">
            <w:pPr>
              <w:spacing w:after="200" w:line="276" w:lineRule="auto"/>
              <w:jc w:val="center"/>
              <w:rPr>
                <w:rFonts w:eastAsiaTheme="majorEastAsia" w:cs="Times New Roman"/>
                <w:b/>
                <w:bCs/>
                <w:sz w:val="18"/>
                <w:szCs w:val="16"/>
              </w:rPr>
            </w:pPr>
            <w:r>
              <w:rPr>
                <w:rFonts w:eastAsiaTheme="majorEastAsia" w:cs="Times New Roman"/>
                <w:b/>
                <w:bCs/>
                <w:sz w:val="18"/>
                <w:szCs w:val="16"/>
              </w:rPr>
              <w:t>DOĞAL AFET OKURYAZARLIĞI BAŞARI TESTİ</w:t>
            </w:r>
          </w:p>
        </w:tc>
        <w:tc>
          <w:tcPr>
            <w:tcW w:w="671" w:type="pct"/>
            <w:gridSpan w:val="2"/>
          </w:tcPr>
          <w:p w14:paraId="7B5BAC0C" w14:textId="77777777" w:rsidR="000D28C2" w:rsidRPr="004B454C" w:rsidRDefault="00DF75FD" w:rsidP="00411A8B">
            <w:pPr>
              <w:spacing w:after="200" w:line="276" w:lineRule="auto"/>
              <w:jc w:val="left"/>
              <w:rPr>
                <w:rFonts w:eastAsiaTheme="majorEastAsia" w:cs="Times New Roman"/>
                <w:b/>
                <w:bCs/>
                <w:sz w:val="18"/>
                <w:szCs w:val="16"/>
              </w:rPr>
            </w:pPr>
            <w:r>
              <w:rPr>
                <w:rFonts w:eastAsiaTheme="majorEastAsia" w:cs="Times New Roman"/>
                <w:b/>
                <w:bCs/>
                <w:sz w:val="18"/>
                <w:szCs w:val="16"/>
              </w:rPr>
              <w:t>Cevap A</w:t>
            </w:r>
          </w:p>
        </w:tc>
        <w:tc>
          <w:tcPr>
            <w:tcW w:w="669" w:type="pct"/>
            <w:gridSpan w:val="2"/>
          </w:tcPr>
          <w:p w14:paraId="06E44917" w14:textId="77777777" w:rsidR="000D28C2" w:rsidRPr="004B454C" w:rsidRDefault="00DF75FD" w:rsidP="00411A8B">
            <w:pPr>
              <w:spacing w:after="200" w:line="276" w:lineRule="auto"/>
              <w:jc w:val="left"/>
              <w:rPr>
                <w:rFonts w:eastAsiaTheme="majorEastAsia" w:cs="Times New Roman"/>
                <w:b/>
                <w:bCs/>
                <w:sz w:val="18"/>
                <w:szCs w:val="16"/>
              </w:rPr>
            </w:pPr>
            <w:r>
              <w:rPr>
                <w:rFonts w:eastAsiaTheme="majorEastAsia" w:cs="Times New Roman"/>
                <w:b/>
                <w:bCs/>
                <w:sz w:val="18"/>
                <w:szCs w:val="16"/>
              </w:rPr>
              <w:t>Cevap B</w:t>
            </w:r>
          </w:p>
        </w:tc>
        <w:tc>
          <w:tcPr>
            <w:tcW w:w="629" w:type="pct"/>
            <w:gridSpan w:val="2"/>
          </w:tcPr>
          <w:p w14:paraId="7ED4AD3A" w14:textId="77777777" w:rsidR="000D28C2" w:rsidRPr="004B454C" w:rsidRDefault="00DF75FD" w:rsidP="00411A8B">
            <w:pPr>
              <w:spacing w:after="200" w:line="276" w:lineRule="auto"/>
              <w:jc w:val="left"/>
              <w:rPr>
                <w:rFonts w:eastAsiaTheme="majorEastAsia" w:cs="Times New Roman"/>
                <w:b/>
                <w:bCs/>
                <w:sz w:val="18"/>
                <w:szCs w:val="16"/>
              </w:rPr>
            </w:pPr>
            <w:r>
              <w:rPr>
                <w:rFonts w:eastAsiaTheme="majorEastAsia" w:cs="Times New Roman"/>
                <w:b/>
                <w:bCs/>
                <w:sz w:val="18"/>
                <w:szCs w:val="16"/>
              </w:rPr>
              <w:t>Cevap C</w:t>
            </w:r>
          </w:p>
        </w:tc>
        <w:tc>
          <w:tcPr>
            <w:tcW w:w="755" w:type="pct"/>
            <w:gridSpan w:val="2"/>
          </w:tcPr>
          <w:p w14:paraId="40067AEA" w14:textId="77777777" w:rsidR="000D28C2" w:rsidRPr="004B454C" w:rsidRDefault="00DF75FD" w:rsidP="00411A8B">
            <w:pPr>
              <w:jc w:val="left"/>
              <w:rPr>
                <w:rFonts w:eastAsiaTheme="majorEastAsia" w:cs="Times New Roman"/>
                <w:b/>
                <w:bCs/>
                <w:sz w:val="18"/>
                <w:szCs w:val="16"/>
              </w:rPr>
            </w:pPr>
            <w:r>
              <w:rPr>
                <w:rFonts w:eastAsiaTheme="majorEastAsia" w:cs="Times New Roman"/>
                <w:b/>
                <w:bCs/>
                <w:sz w:val="18"/>
                <w:szCs w:val="16"/>
              </w:rPr>
              <w:t>Cevap D</w:t>
            </w:r>
          </w:p>
        </w:tc>
        <w:tc>
          <w:tcPr>
            <w:tcW w:w="750" w:type="pct"/>
            <w:gridSpan w:val="2"/>
          </w:tcPr>
          <w:p w14:paraId="53A62BC3" w14:textId="77777777" w:rsidR="000D28C2" w:rsidRPr="004B454C" w:rsidRDefault="00DF75FD" w:rsidP="00411A8B">
            <w:pPr>
              <w:jc w:val="left"/>
              <w:rPr>
                <w:rFonts w:eastAsiaTheme="majorEastAsia" w:cs="Times New Roman"/>
                <w:b/>
                <w:bCs/>
                <w:sz w:val="18"/>
                <w:szCs w:val="16"/>
              </w:rPr>
            </w:pPr>
            <w:r>
              <w:rPr>
                <w:rFonts w:eastAsiaTheme="majorEastAsia" w:cs="Times New Roman"/>
                <w:b/>
                <w:bCs/>
                <w:sz w:val="18"/>
                <w:szCs w:val="16"/>
              </w:rPr>
              <w:t>Cevap E</w:t>
            </w:r>
          </w:p>
        </w:tc>
      </w:tr>
      <w:tr w:rsidR="000D28C2" w:rsidRPr="00630B77" w14:paraId="36915126" w14:textId="77777777" w:rsidTr="00087B02">
        <w:trPr>
          <w:trHeight w:val="398"/>
        </w:trPr>
        <w:tc>
          <w:tcPr>
            <w:tcW w:w="1526" w:type="pct"/>
            <w:vMerge/>
          </w:tcPr>
          <w:p w14:paraId="2A77392F" w14:textId="77777777" w:rsidR="000D28C2" w:rsidRPr="00630B77" w:rsidRDefault="000D28C2" w:rsidP="00411A8B">
            <w:pPr>
              <w:spacing w:after="200" w:line="276" w:lineRule="auto"/>
              <w:jc w:val="left"/>
              <w:rPr>
                <w:rFonts w:eastAsiaTheme="majorEastAsia" w:cs="Times New Roman"/>
                <w:bCs/>
                <w:sz w:val="18"/>
                <w:szCs w:val="16"/>
              </w:rPr>
            </w:pPr>
          </w:p>
        </w:tc>
        <w:tc>
          <w:tcPr>
            <w:tcW w:w="299" w:type="pct"/>
          </w:tcPr>
          <w:p w14:paraId="3AD9859C" w14:textId="77777777" w:rsidR="000D28C2" w:rsidRPr="00630B77" w:rsidRDefault="000D28C2" w:rsidP="00411A8B">
            <w:pPr>
              <w:jc w:val="left"/>
              <w:rPr>
                <w:rFonts w:cs="Times New Roman"/>
                <w:b/>
                <w:sz w:val="18"/>
                <w:szCs w:val="16"/>
              </w:rPr>
            </w:pPr>
            <w:r w:rsidRPr="00630B77">
              <w:rPr>
                <w:rFonts w:cs="Times New Roman"/>
                <w:b/>
                <w:sz w:val="18"/>
                <w:szCs w:val="16"/>
              </w:rPr>
              <w:t>N</w:t>
            </w:r>
          </w:p>
        </w:tc>
        <w:tc>
          <w:tcPr>
            <w:tcW w:w="372" w:type="pct"/>
          </w:tcPr>
          <w:p w14:paraId="45E77ABA" w14:textId="77777777" w:rsidR="000D28C2" w:rsidRPr="00630B77" w:rsidRDefault="000D28C2" w:rsidP="00411A8B">
            <w:pPr>
              <w:spacing w:after="200" w:line="276" w:lineRule="auto"/>
              <w:jc w:val="left"/>
              <w:rPr>
                <w:rFonts w:cs="Times New Roman"/>
                <w:b/>
                <w:sz w:val="18"/>
                <w:szCs w:val="16"/>
              </w:rPr>
            </w:pPr>
            <w:r w:rsidRPr="00630B77">
              <w:rPr>
                <w:rFonts w:cs="Times New Roman"/>
                <w:b/>
                <w:sz w:val="18"/>
                <w:szCs w:val="16"/>
              </w:rPr>
              <w:t>%</w:t>
            </w:r>
          </w:p>
        </w:tc>
        <w:tc>
          <w:tcPr>
            <w:tcW w:w="335" w:type="pct"/>
          </w:tcPr>
          <w:p w14:paraId="5C5C0F3B" w14:textId="77777777" w:rsidR="000D28C2" w:rsidRPr="00630B77" w:rsidRDefault="000D28C2" w:rsidP="00411A8B">
            <w:pPr>
              <w:spacing w:after="200" w:line="276" w:lineRule="auto"/>
              <w:jc w:val="left"/>
              <w:rPr>
                <w:rFonts w:cs="Times New Roman"/>
                <w:b/>
                <w:sz w:val="18"/>
                <w:szCs w:val="16"/>
              </w:rPr>
            </w:pPr>
            <w:r w:rsidRPr="00630B77">
              <w:rPr>
                <w:rFonts w:cs="Times New Roman"/>
                <w:b/>
                <w:sz w:val="18"/>
                <w:szCs w:val="16"/>
              </w:rPr>
              <w:t>N</w:t>
            </w:r>
          </w:p>
        </w:tc>
        <w:tc>
          <w:tcPr>
            <w:tcW w:w="334" w:type="pct"/>
          </w:tcPr>
          <w:p w14:paraId="52C12638" w14:textId="77777777" w:rsidR="000D28C2" w:rsidRPr="00630B77" w:rsidRDefault="000D28C2" w:rsidP="00411A8B">
            <w:pPr>
              <w:spacing w:after="200" w:line="276" w:lineRule="auto"/>
              <w:jc w:val="left"/>
              <w:rPr>
                <w:rFonts w:cs="Times New Roman"/>
                <w:b/>
                <w:sz w:val="18"/>
                <w:szCs w:val="16"/>
              </w:rPr>
            </w:pPr>
            <w:r w:rsidRPr="00630B77">
              <w:rPr>
                <w:rFonts w:cs="Times New Roman"/>
                <w:b/>
                <w:sz w:val="18"/>
                <w:szCs w:val="16"/>
              </w:rPr>
              <w:t>%</w:t>
            </w:r>
          </w:p>
        </w:tc>
        <w:tc>
          <w:tcPr>
            <w:tcW w:w="284" w:type="pct"/>
          </w:tcPr>
          <w:p w14:paraId="56E41FBD" w14:textId="77777777" w:rsidR="000D28C2" w:rsidRPr="00630B77" w:rsidRDefault="000D28C2" w:rsidP="00411A8B">
            <w:pPr>
              <w:spacing w:after="200" w:line="276" w:lineRule="auto"/>
              <w:jc w:val="left"/>
              <w:rPr>
                <w:rFonts w:cs="Times New Roman"/>
                <w:b/>
                <w:sz w:val="18"/>
                <w:szCs w:val="16"/>
              </w:rPr>
            </w:pPr>
            <w:r>
              <w:rPr>
                <w:rFonts w:cs="Times New Roman"/>
                <w:b/>
                <w:sz w:val="18"/>
                <w:szCs w:val="16"/>
              </w:rPr>
              <w:t>N</w:t>
            </w:r>
          </w:p>
        </w:tc>
        <w:tc>
          <w:tcPr>
            <w:tcW w:w="345" w:type="pct"/>
          </w:tcPr>
          <w:p w14:paraId="08A276FF" w14:textId="77777777" w:rsidR="000D28C2" w:rsidRPr="00630B77" w:rsidRDefault="000D28C2" w:rsidP="00411A8B">
            <w:pPr>
              <w:spacing w:after="200" w:line="276" w:lineRule="auto"/>
              <w:jc w:val="left"/>
              <w:rPr>
                <w:rFonts w:cs="Times New Roman"/>
                <w:b/>
                <w:sz w:val="18"/>
                <w:szCs w:val="16"/>
              </w:rPr>
            </w:pPr>
            <w:r w:rsidRPr="00630B77">
              <w:rPr>
                <w:rFonts w:cs="Times New Roman"/>
                <w:b/>
                <w:sz w:val="18"/>
                <w:szCs w:val="16"/>
              </w:rPr>
              <w:t>%</w:t>
            </w:r>
          </w:p>
        </w:tc>
        <w:tc>
          <w:tcPr>
            <w:tcW w:w="377" w:type="pct"/>
          </w:tcPr>
          <w:p w14:paraId="5BBBC63D" w14:textId="77777777" w:rsidR="000D28C2" w:rsidRPr="00630B77" w:rsidRDefault="000D28C2" w:rsidP="00411A8B">
            <w:pPr>
              <w:jc w:val="left"/>
              <w:rPr>
                <w:rFonts w:cs="Times New Roman"/>
                <w:b/>
                <w:sz w:val="18"/>
                <w:szCs w:val="16"/>
              </w:rPr>
            </w:pPr>
            <w:r>
              <w:rPr>
                <w:rFonts w:cs="Times New Roman"/>
                <w:b/>
                <w:sz w:val="18"/>
                <w:szCs w:val="16"/>
              </w:rPr>
              <w:t>N</w:t>
            </w:r>
          </w:p>
        </w:tc>
        <w:tc>
          <w:tcPr>
            <w:tcW w:w="378" w:type="pct"/>
          </w:tcPr>
          <w:p w14:paraId="4DB0F571" w14:textId="77777777" w:rsidR="000D28C2" w:rsidRPr="00630B77" w:rsidRDefault="000D28C2" w:rsidP="00411A8B">
            <w:pPr>
              <w:jc w:val="left"/>
              <w:rPr>
                <w:rFonts w:cs="Times New Roman"/>
                <w:b/>
                <w:sz w:val="18"/>
                <w:szCs w:val="16"/>
              </w:rPr>
            </w:pPr>
            <w:r>
              <w:rPr>
                <w:rFonts w:cs="Times New Roman"/>
                <w:b/>
                <w:sz w:val="18"/>
                <w:szCs w:val="16"/>
              </w:rPr>
              <w:t>%</w:t>
            </w:r>
          </w:p>
        </w:tc>
        <w:tc>
          <w:tcPr>
            <w:tcW w:w="377" w:type="pct"/>
          </w:tcPr>
          <w:p w14:paraId="18C4BD61" w14:textId="77777777" w:rsidR="000D28C2" w:rsidRPr="00630B77" w:rsidRDefault="000D28C2" w:rsidP="00411A8B">
            <w:pPr>
              <w:jc w:val="left"/>
              <w:rPr>
                <w:rFonts w:cs="Times New Roman"/>
                <w:b/>
                <w:sz w:val="18"/>
                <w:szCs w:val="16"/>
              </w:rPr>
            </w:pPr>
            <w:r>
              <w:rPr>
                <w:rFonts w:cs="Times New Roman"/>
                <w:b/>
                <w:sz w:val="18"/>
                <w:szCs w:val="16"/>
              </w:rPr>
              <w:t>N</w:t>
            </w:r>
          </w:p>
        </w:tc>
        <w:tc>
          <w:tcPr>
            <w:tcW w:w="373" w:type="pct"/>
          </w:tcPr>
          <w:p w14:paraId="4EA1F719" w14:textId="77777777" w:rsidR="000D28C2" w:rsidRPr="00630B77" w:rsidRDefault="000D28C2" w:rsidP="00411A8B">
            <w:pPr>
              <w:jc w:val="left"/>
              <w:rPr>
                <w:rFonts w:cs="Times New Roman"/>
                <w:b/>
                <w:sz w:val="18"/>
                <w:szCs w:val="16"/>
              </w:rPr>
            </w:pPr>
            <w:r>
              <w:rPr>
                <w:rFonts w:cs="Times New Roman"/>
                <w:b/>
                <w:sz w:val="18"/>
                <w:szCs w:val="16"/>
              </w:rPr>
              <w:t>%</w:t>
            </w:r>
          </w:p>
        </w:tc>
      </w:tr>
      <w:tr w:rsidR="00B139EF" w:rsidRPr="00630B77" w14:paraId="20FAD65B" w14:textId="77777777" w:rsidTr="00087B02">
        <w:trPr>
          <w:trHeight w:val="480"/>
        </w:trPr>
        <w:tc>
          <w:tcPr>
            <w:tcW w:w="1526" w:type="pct"/>
          </w:tcPr>
          <w:p w14:paraId="7FE2FB30" w14:textId="77777777" w:rsidR="00B139EF" w:rsidRPr="007574B8" w:rsidRDefault="00B139EF" w:rsidP="00B139EF">
            <w:pPr>
              <w:jc w:val="left"/>
              <w:rPr>
                <w:rFonts w:eastAsiaTheme="majorEastAsia" w:cs="Times New Roman"/>
                <w:bCs/>
                <w:color w:val="FF0000"/>
                <w:sz w:val="18"/>
                <w:szCs w:val="16"/>
              </w:rPr>
            </w:pPr>
            <w:r w:rsidRPr="007574B8">
              <w:rPr>
                <w:rFonts w:eastAsiaTheme="majorEastAsia" w:cs="Times New Roman"/>
                <w:bCs/>
                <w:sz w:val="18"/>
                <w:szCs w:val="16"/>
              </w:rPr>
              <w:t>1.</w:t>
            </w:r>
            <w:r>
              <w:rPr>
                <w:rFonts w:eastAsiaTheme="majorEastAsia" w:cs="Times New Roman"/>
                <w:bCs/>
                <w:sz w:val="18"/>
                <w:szCs w:val="16"/>
              </w:rPr>
              <w:t xml:space="preserve"> Soru</w:t>
            </w:r>
          </w:p>
        </w:tc>
        <w:tc>
          <w:tcPr>
            <w:tcW w:w="299" w:type="pct"/>
          </w:tcPr>
          <w:p w14:paraId="41CB5F37" w14:textId="77777777" w:rsidR="00B139EF" w:rsidRPr="0079283F" w:rsidRDefault="00B139EF" w:rsidP="00B139EF">
            <w:pPr>
              <w:jc w:val="left"/>
              <w:rPr>
                <w:rFonts w:cs="Times New Roman"/>
                <w:sz w:val="18"/>
                <w:szCs w:val="18"/>
              </w:rPr>
            </w:pPr>
            <w:r>
              <w:rPr>
                <w:rFonts w:cs="Times New Roman"/>
                <w:sz w:val="18"/>
                <w:szCs w:val="18"/>
              </w:rPr>
              <w:t>5</w:t>
            </w:r>
          </w:p>
        </w:tc>
        <w:tc>
          <w:tcPr>
            <w:tcW w:w="372" w:type="pct"/>
          </w:tcPr>
          <w:p w14:paraId="3210A7B5" w14:textId="77777777" w:rsidR="00B139EF" w:rsidRPr="0079283F" w:rsidRDefault="00B139EF" w:rsidP="00B139EF">
            <w:pPr>
              <w:jc w:val="left"/>
              <w:rPr>
                <w:rFonts w:cs="Times New Roman"/>
                <w:sz w:val="18"/>
                <w:szCs w:val="18"/>
              </w:rPr>
            </w:pPr>
            <w:r>
              <w:rPr>
                <w:rFonts w:cs="Times New Roman"/>
                <w:sz w:val="18"/>
                <w:szCs w:val="18"/>
              </w:rPr>
              <w:t>1,5</w:t>
            </w:r>
          </w:p>
        </w:tc>
        <w:tc>
          <w:tcPr>
            <w:tcW w:w="335" w:type="pct"/>
          </w:tcPr>
          <w:p w14:paraId="43FEA5B8" w14:textId="77777777" w:rsidR="00B139EF" w:rsidRPr="0079283F" w:rsidRDefault="00B139EF" w:rsidP="00B139EF">
            <w:pPr>
              <w:jc w:val="left"/>
              <w:rPr>
                <w:rFonts w:cs="Times New Roman"/>
                <w:sz w:val="18"/>
                <w:szCs w:val="18"/>
              </w:rPr>
            </w:pPr>
            <w:r>
              <w:rPr>
                <w:rFonts w:cs="Times New Roman"/>
                <w:sz w:val="18"/>
                <w:szCs w:val="18"/>
              </w:rPr>
              <w:t>6</w:t>
            </w:r>
          </w:p>
        </w:tc>
        <w:tc>
          <w:tcPr>
            <w:tcW w:w="334" w:type="pct"/>
          </w:tcPr>
          <w:p w14:paraId="1B284AF4" w14:textId="77777777" w:rsidR="00B139EF" w:rsidRPr="0079283F" w:rsidRDefault="00B139EF" w:rsidP="00B139EF">
            <w:pPr>
              <w:jc w:val="left"/>
              <w:rPr>
                <w:rFonts w:cs="Times New Roman"/>
                <w:sz w:val="18"/>
                <w:szCs w:val="18"/>
              </w:rPr>
            </w:pPr>
            <w:r>
              <w:rPr>
                <w:rFonts w:cs="Times New Roman"/>
                <w:sz w:val="18"/>
                <w:szCs w:val="18"/>
              </w:rPr>
              <w:t>1,8</w:t>
            </w:r>
          </w:p>
        </w:tc>
        <w:tc>
          <w:tcPr>
            <w:tcW w:w="284" w:type="pct"/>
          </w:tcPr>
          <w:p w14:paraId="73D03493" w14:textId="77777777" w:rsidR="00B139EF" w:rsidRPr="0079283F" w:rsidRDefault="00B139EF" w:rsidP="00B139EF">
            <w:pPr>
              <w:jc w:val="left"/>
              <w:rPr>
                <w:rFonts w:cs="Times New Roman"/>
                <w:sz w:val="18"/>
                <w:szCs w:val="18"/>
              </w:rPr>
            </w:pPr>
            <w:r>
              <w:rPr>
                <w:rFonts w:cs="Times New Roman"/>
                <w:sz w:val="18"/>
                <w:szCs w:val="18"/>
              </w:rPr>
              <w:t>5</w:t>
            </w:r>
          </w:p>
        </w:tc>
        <w:tc>
          <w:tcPr>
            <w:tcW w:w="345" w:type="pct"/>
          </w:tcPr>
          <w:p w14:paraId="157DE59D" w14:textId="77777777" w:rsidR="00B139EF" w:rsidRPr="0079283F" w:rsidRDefault="00B139EF" w:rsidP="00B139EF">
            <w:pPr>
              <w:jc w:val="left"/>
              <w:rPr>
                <w:rFonts w:cs="Times New Roman"/>
                <w:sz w:val="18"/>
                <w:szCs w:val="18"/>
              </w:rPr>
            </w:pPr>
            <w:r>
              <w:rPr>
                <w:rFonts w:cs="Times New Roman"/>
                <w:sz w:val="18"/>
                <w:szCs w:val="18"/>
              </w:rPr>
              <w:t>1,5</w:t>
            </w:r>
          </w:p>
        </w:tc>
        <w:tc>
          <w:tcPr>
            <w:tcW w:w="377" w:type="pct"/>
          </w:tcPr>
          <w:p w14:paraId="19DE7567" w14:textId="77777777" w:rsidR="00B139EF" w:rsidRPr="0079283F" w:rsidRDefault="00B139EF" w:rsidP="00B139EF">
            <w:pPr>
              <w:jc w:val="left"/>
              <w:rPr>
                <w:rFonts w:cs="Times New Roman"/>
                <w:sz w:val="18"/>
                <w:szCs w:val="18"/>
              </w:rPr>
            </w:pPr>
            <w:r>
              <w:rPr>
                <w:rFonts w:cs="Times New Roman"/>
                <w:sz w:val="18"/>
                <w:szCs w:val="18"/>
              </w:rPr>
              <w:t>4</w:t>
            </w:r>
          </w:p>
        </w:tc>
        <w:tc>
          <w:tcPr>
            <w:tcW w:w="378" w:type="pct"/>
          </w:tcPr>
          <w:p w14:paraId="064AC132" w14:textId="77777777" w:rsidR="00B139EF" w:rsidRPr="0079283F" w:rsidRDefault="00B139EF" w:rsidP="00B139EF">
            <w:pPr>
              <w:jc w:val="left"/>
              <w:rPr>
                <w:rFonts w:cs="Times New Roman"/>
                <w:sz w:val="18"/>
                <w:szCs w:val="18"/>
              </w:rPr>
            </w:pPr>
            <w:r>
              <w:rPr>
                <w:rFonts w:cs="Times New Roman"/>
                <w:sz w:val="18"/>
                <w:szCs w:val="18"/>
              </w:rPr>
              <w:t>1,2</w:t>
            </w:r>
          </w:p>
        </w:tc>
        <w:tc>
          <w:tcPr>
            <w:tcW w:w="377" w:type="pct"/>
          </w:tcPr>
          <w:p w14:paraId="7CE2474B" w14:textId="77777777" w:rsidR="00B139EF" w:rsidRPr="0079283F" w:rsidRDefault="00B139EF" w:rsidP="00B139EF">
            <w:pPr>
              <w:jc w:val="left"/>
              <w:rPr>
                <w:rFonts w:cs="Times New Roman"/>
                <w:sz w:val="18"/>
                <w:szCs w:val="18"/>
              </w:rPr>
            </w:pPr>
            <w:r>
              <w:rPr>
                <w:rFonts w:cs="Times New Roman"/>
                <w:sz w:val="18"/>
                <w:szCs w:val="18"/>
              </w:rPr>
              <w:t>307</w:t>
            </w:r>
          </w:p>
        </w:tc>
        <w:tc>
          <w:tcPr>
            <w:tcW w:w="373" w:type="pct"/>
          </w:tcPr>
          <w:p w14:paraId="0FD607ED" w14:textId="77777777" w:rsidR="00B139EF" w:rsidRPr="0079283F" w:rsidRDefault="00B139EF" w:rsidP="00B139EF">
            <w:pPr>
              <w:jc w:val="left"/>
              <w:rPr>
                <w:rFonts w:cs="Times New Roman"/>
                <w:sz w:val="18"/>
                <w:szCs w:val="18"/>
              </w:rPr>
            </w:pPr>
            <w:r>
              <w:rPr>
                <w:rFonts w:cs="Times New Roman"/>
                <w:sz w:val="18"/>
                <w:szCs w:val="18"/>
              </w:rPr>
              <w:t>93,9</w:t>
            </w:r>
          </w:p>
        </w:tc>
      </w:tr>
      <w:tr w:rsidR="00B139EF" w:rsidRPr="00630B77" w14:paraId="2CB98966" w14:textId="77777777" w:rsidTr="00087B02">
        <w:trPr>
          <w:trHeight w:val="480"/>
        </w:trPr>
        <w:tc>
          <w:tcPr>
            <w:tcW w:w="1526" w:type="pct"/>
          </w:tcPr>
          <w:p w14:paraId="51FE30EE" w14:textId="77777777" w:rsidR="00B139EF" w:rsidRPr="007574B8" w:rsidRDefault="00B139EF" w:rsidP="00B139EF">
            <w:pPr>
              <w:jc w:val="left"/>
              <w:rPr>
                <w:rFonts w:eastAsiaTheme="majorEastAsia" w:cs="Times New Roman"/>
                <w:bCs/>
                <w:color w:val="FF0000"/>
                <w:sz w:val="18"/>
                <w:szCs w:val="16"/>
              </w:rPr>
            </w:pPr>
            <w:r w:rsidRPr="007574B8">
              <w:rPr>
                <w:rFonts w:eastAsiaTheme="majorEastAsia" w:cs="Times New Roman"/>
                <w:bCs/>
                <w:sz w:val="18"/>
                <w:szCs w:val="16"/>
              </w:rPr>
              <w:t>2.</w:t>
            </w:r>
            <w:r>
              <w:rPr>
                <w:rFonts w:eastAsiaTheme="majorEastAsia" w:cs="Times New Roman"/>
                <w:bCs/>
                <w:sz w:val="18"/>
                <w:szCs w:val="16"/>
              </w:rPr>
              <w:t>Soru</w:t>
            </w:r>
          </w:p>
        </w:tc>
        <w:tc>
          <w:tcPr>
            <w:tcW w:w="299" w:type="pct"/>
          </w:tcPr>
          <w:p w14:paraId="1FA80C6E" w14:textId="77777777" w:rsidR="00B139EF" w:rsidRPr="0079283F" w:rsidRDefault="00B139EF" w:rsidP="00B139EF">
            <w:pPr>
              <w:jc w:val="left"/>
              <w:rPr>
                <w:rFonts w:cs="Times New Roman"/>
                <w:sz w:val="18"/>
                <w:szCs w:val="18"/>
              </w:rPr>
            </w:pPr>
            <w:r>
              <w:rPr>
                <w:rFonts w:cs="Times New Roman"/>
                <w:sz w:val="18"/>
                <w:szCs w:val="18"/>
              </w:rPr>
              <w:t>4</w:t>
            </w:r>
          </w:p>
        </w:tc>
        <w:tc>
          <w:tcPr>
            <w:tcW w:w="372" w:type="pct"/>
          </w:tcPr>
          <w:p w14:paraId="0CF19601" w14:textId="77777777" w:rsidR="00B139EF" w:rsidRPr="0079283F" w:rsidRDefault="00B139EF" w:rsidP="00B139EF">
            <w:pPr>
              <w:jc w:val="left"/>
              <w:rPr>
                <w:rFonts w:cs="Times New Roman"/>
                <w:sz w:val="18"/>
                <w:szCs w:val="18"/>
              </w:rPr>
            </w:pPr>
            <w:r>
              <w:rPr>
                <w:rFonts w:cs="Times New Roman"/>
                <w:sz w:val="18"/>
                <w:szCs w:val="18"/>
              </w:rPr>
              <w:t>1,2</w:t>
            </w:r>
          </w:p>
        </w:tc>
        <w:tc>
          <w:tcPr>
            <w:tcW w:w="335" w:type="pct"/>
          </w:tcPr>
          <w:p w14:paraId="2B146720" w14:textId="77777777" w:rsidR="00B139EF" w:rsidRPr="0079283F" w:rsidRDefault="00B139EF" w:rsidP="00B139EF">
            <w:pPr>
              <w:jc w:val="left"/>
              <w:rPr>
                <w:rFonts w:cs="Times New Roman"/>
                <w:sz w:val="18"/>
                <w:szCs w:val="18"/>
              </w:rPr>
            </w:pPr>
            <w:r>
              <w:rPr>
                <w:rFonts w:cs="Times New Roman"/>
                <w:sz w:val="18"/>
                <w:szCs w:val="18"/>
              </w:rPr>
              <w:t>10</w:t>
            </w:r>
          </w:p>
        </w:tc>
        <w:tc>
          <w:tcPr>
            <w:tcW w:w="334" w:type="pct"/>
          </w:tcPr>
          <w:p w14:paraId="48C50A65" w14:textId="77777777" w:rsidR="00B139EF" w:rsidRPr="0079283F" w:rsidRDefault="00B139EF" w:rsidP="00B139EF">
            <w:pPr>
              <w:jc w:val="left"/>
              <w:rPr>
                <w:rFonts w:cs="Times New Roman"/>
                <w:sz w:val="18"/>
                <w:szCs w:val="18"/>
              </w:rPr>
            </w:pPr>
            <w:r>
              <w:rPr>
                <w:rFonts w:cs="Times New Roman"/>
                <w:sz w:val="18"/>
                <w:szCs w:val="18"/>
              </w:rPr>
              <w:t>3,1</w:t>
            </w:r>
          </w:p>
        </w:tc>
        <w:tc>
          <w:tcPr>
            <w:tcW w:w="284" w:type="pct"/>
          </w:tcPr>
          <w:p w14:paraId="4A2CA161" w14:textId="77777777" w:rsidR="00B139EF" w:rsidRPr="0079283F" w:rsidRDefault="00B139EF" w:rsidP="00B139EF">
            <w:pPr>
              <w:jc w:val="left"/>
              <w:rPr>
                <w:rFonts w:cs="Times New Roman"/>
                <w:sz w:val="18"/>
                <w:szCs w:val="18"/>
              </w:rPr>
            </w:pPr>
            <w:r>
              <w:rPr>
                <w:rFonts w:cs="Times New Roman"/>
                <w:sz w:val="18"/>
                <w:szCs w:val="18"/>
              </w:rPr>
              <w:t>289</w:t>
            </w:r>
          </w:p>
        </w:tc>
        <w:tc>
          <w:tcPr>
            <w:tcW w:w="345" w:type="pct"/>
          </w:tcPr>
          <w:p w14:paraId="2D37D42A" w14:textId="77777777" w:rsidR="00B139EF" w:rsidRPr="0079283F" w:rsidRDefault="00B139EF" w:rsidP="00B139EF">
            <w:pPr>
              <w:jc w:val="left"/>
              <w:rPr>
                <w:rFonts w:cs="Times New Roman"/>
                <w:sz w:val="18"/>
                <w:szCs w:val="18"/>
              </w:rPr>
            </w:pPr>
            <w:r>
              <w:rPr>
                <w:rFonts w:cs="Times New Roman"/>
                <w:sz w:val="18"/>
                <w:szCs w:val="18"/>
              </w:rPr>
              <w:t>88,4</w:t>
            </w:r>
          </w:p>
        </w:tc>
        <w:tc>
          <w:tcPr>
            <w:tcW w:w="377" w:type="pct"/>
          </w:tcPr>
          <w:p w14:paraId="51D32580" w14:textId="77777777" w:rsidR="00B139EF" w:rsidRPr="0079283F" w:rsidRDefault="00B139EF" w:rsidP="00B139EF">
            <w:pPr>
              <w:jc w:val="left"/>
              <w:rPr>
                <w:rFonts w:cs="Times New Roman"/>
                <w:sz w:val="18"/>
                <w:szCs w:val="18"/>
              </w:rPr>
            </w:pPr>
            <w:r>
              <w:rPr>
                <w:rFonts w:cs="Times New Roman"/>
                <w:sz w:val="18"/>
                <w:szCs w:val="18"/>
              </w:rPr>
              <w:t>20</w:t>
            </w:r>
          </w:p>
        </w:tc>
        <w:tc>
          <w:tcPr>
            <w:tcW w:w="378" w:type="pct"/>
          </w:tcPr>
          <w:p w14:paraId="2C527BF7" w14:textId="77777777" w:rsidR="00B139EF" w:rsidRPr="0079283F" w:rsidRDefault="00B139EF" w:rsidP="00B139EF">
            <w:pPr>
              <w:jc w:val="left"/>
              <w:rPr>
                <w:rFonts w:cs="Times New Roman"/>
                <w:sz w:val="18"/>
                <w:szCs w:val="18"/>
              </w:rPr>
            </w:pPr>
            <w:r>
              <w:rPr>
                <w:rFonts w:cs="Times New Roman"/>
                <w:sz w:val="18"/>
                <w:szCs w:val="18"/>
              </w:rPr>
              <w:t>6,1</w:t>
            </w:r>
          </w:p>
        </w:tc>
        <w:tc>
          <w:tcPr>
            <w:tcW w:w="377" w:type="pct"/>
          </w:tcPr>
          <w:p w14:paraId="736A6BC0" w14:textId="77777777" w:rsidR="00B139EF" w:rsidRPr="0079283F" w:rsidRDefault="00B139EF" w:rsidP="00B139EF">
            <w:pPr>
              <w:jc w:val="left"/>
              <w:rPr>
                <w:rFonts w:cs="Times New Roman"/>
                <w:sz w:val="18"/>
                <w:szCs w:val="18"/>
              </w:rPr>
            </w:pPr>
            <w:r>
              <w:rPr>
                <w:rFonts w:cs="Times New Roman"/>
                <w:sz w:val="18"/>
                <w:szCs w:val="18"/>
              </w:rPr>
              <w:t>4</w:t>
            </w:r>
          </w:p>
        </w:tc>
        <w:tc>
          <w:tcPr>
            <w:tcW w:w="373" w:type="pct"/>
          </w:tcPr>
          <w:p w14:paraId="54B4875B" w14:textId="77777777" w:rsidR="00B139EF" w:rsidRPr="0079283F" w:rsidRDefault="00B139EF" w:rsidP="00B139EF">
            <w:pPr>
              <w:jc w:val="left"/>
              <w:rPr>
                <w:rFonts w:cs="Times New Roman"/>
                <w:sz w:val="18"/>
                <w:szCs w:val="18"/>
              </w:rPr>
            </w:pPr>
            <w:r>
              <w:rPr>
                <w:rFonts w:cs="Times New Roman"/>
                <w:sz w:val="18"/>
                <w:szCs w:val="18"/>
              </w:rPr>
              <w:t>1,2</w:t>
            </w:r>
          </w:p>
        </w:tc>
      </w:tr>
      <w:tr w:rsidR="00B139EF" w:rsidRPr="00630B77" w14:paraId="241EB234" w14:textId="77777777" w:rsidTr="00087B02">
        <w:trPr>
          <w:trHeight w:val="480"/>
        </w:trPr>
        <w:tc>
          <w:tcPr>
            <w:tcW w:w="1526" w:type="pct"/>
          </w:tcPr>
          <w:p w14:paraId="64D8D1A3" w14:textId="77777777" w:rsidR="00B139EF" w:rsidRPr="007574B8" w:rsidRDefault="00B139EF" w:rsidP="00B139EF">
            <w:pPr>
              <w:jc w:val="left"/>
              <w:rPr>
                <w:rFonts w:eastAsiaTheme="majorEastAsia" w:cs="Times New Roman"/>
                <w:bCs/>
                <w:color w:val="FF0000"/>
                <w:sz w:val="18"/>
                <w:szCs w:val="16"/>
              </w:rPr>
            </w:pPr>
            <w:r w:rsidRPr="007574B8">
              <w:rPr>
                <w:rFonts w:eastAsiaTheme="majorEastAsia" w:cs="Times New Roman"/>
                <w:bCs/>
                <w:sz w:val="18"/>
                <w:szCs w:val="16"/>
              </w:rPr>
              <w:t>3.</w:t>
            </w:r>
            <w:r>
              <w:rPr>
                <w:rFonts w:eastAsiaTheme="majorEastAsia" w:cs="Times New Roman"/>
                <w:bCs/>
                <w:sz w:val="18"/>
                <w:szCs w:val="16"/>
              </w:rPr>
              <w:t>Soru</w:t>
            </w:r>
          </w:p>
        </w:tc>
        <w:tc>
          <w:tcPr>
            <w:tcW w:w="299" w:type="pct"/>
          </w:tcPr>
          <w:p w14:paraId="6CEF5445" w14:textId="77777777" w:rsidR="00B139EF" w:rsidRPr="0079283F" w:rsidRDefault="00B139EF" w:rsidP="00B139EF">
            <w:pPr>
              <w:jc w:val="left"/>
              <w:rPr>
                <w:rFonts w:cs="Times New Roman"/>
                <w:sz w:val="18"/>
                <w:szCs w:val="18"/>
              </w:rPr>
            </w:pPr>
            <w:r>
              <w:rPr>
                <w:rFonts w:cs="Times New Roman"/>
                <w:sz w:val="18"/>
                <w:szCs w:val="18"/>
              </w:rPr>
              <w:t>8</w:t>
            </w:r>
          </w:p>
        </w:tc>
        <w:tc>
          <w:tcPr>
            <w:tcW w:w="372" w:type="pct"/>
          </w:tcPr>
          <w:p w14:paraId="3480D726" w14:textId="77777777" w:rsidR="00B139EF" w:rsidRPr="0079283F" w:rsidRDefault="00B139EF" w:rsidP="00B139EF">
            <w:pPr>
              <w:jc w:val="left"/>
              <w:rPr>
                <w:rFonts w:cs="Times New Roman"/>
                <w:sz w:val="18"/>
                <w:szCs w:val="18"/>
              </w:rPr>
            </w:pPr>
            <w:r>
              <w:rPr>
                <w:rFonts w:cs="Times New Roman"/>
                <w:sz w:val="18"/>
                <w:szCs w:val="18"/>
              </w:rPr>
              <w:t>2,4</w:t>
            </w:r>
          </w:p>
        </w:tc>
        <w:tc>
          <w:tcPr>
            <w:tcW w:w="335" w:type="pct"/>
          </w:tcPr>
          <w:p w14:paraId="4DCA9EDA" w14:textId="77777777" w:rsidR="00B139EF" w:rsidRPr="0079283F" w:rsidRDefault="00B139EF" w:rsidP="00B139EF">
            <w:pPr>
              <w:jc w:val="left"/>
              <w:rPr>
                <w:rFonts w:cs="Times New Roman"/>
                <w:sz w:val="18"/>
                <w:szCs w:val="18"/>
              </w:rPr>
            </w:pPr>
            <w:r>
              <w:rPr>
                <w:rFonts w:cs="Times New Roman"/>
                <w:sz w:val="18"/>
                <w:szCs w:val="18"/>
              </w:rPr>
              <w:t>8</w:t>
            </w:r>
          </w:p>
        </w:tc>
        <w:tc>
          <w:tcPr>
            <w:tcW w:w="334" w:type="pct"/>
          </w:tcPr>
          <w:p w14:paraId="713CE70F" w14:textId="77777777" w:rsidR="00B139EF" w:rsidRPr="0079283F" w:rsidRDefault="00B139EF" w:rsidP="00B139EF">
            <w:pPr>
              <w:jc w:val="left"/>
              <w:rPr>
                <w:rFonts w:cs="Times New Roman"/>
                <w:sz w:val="18"/>
                <w:szCs w:val="18"/>
              </w:rPr>
            </w:pPr>
            <w:r>
              <w:rPr>
                <w:rFonts w:cs="Times New Roman"/>
                <w:sz w:val="18"/>
                <w:szCs w:val="18"/>
              </w:rPr>
              <w:t>2,4</w:t>
            </w:r>
          </w:p>
        </w:tc>
        <w:tc>
          <w:tcPr>
            <w:tcW w:w="284" w:type="pct"/>
          </w:tcPr>
          <w:p w14:paraId="487930CC" w14:textId="77777777" w:rsidR="00B139EF" w:rsidRPr="0079283F" w:rsidRDefault="00B139EF" w:rsidP="00B139EF">
            <w:pPr>
              <w:jc w:val="left"/>
              <w:rPr>
                <w:rFonts w:cs="Times New Roman"/>
                <w:sz w:val="18"/>
                <w:szCs w:val="18"/>
              </w:rPr>
            </w:pPr>
            <w:r>
              <w:rPr>
                <w:rFonts w:cs="Times New Roman"/>
                <w:sz w:val="18"/>
                <w:szCs w:val="18"/>
              </w:rPr>
              <w:t>18</w:t>
            </w:r>
          </w:p>
        </w:tc>
        <w:tc>
          <w:tcPr>
            <w:tcW w:w="345" w:type="pct"/>
          </w:tcPr>
          <w:p w14:paraId="6C51CFCF" w14:textId="77777777" w:rsidR="00B139EF" w:rsidRPr="0079283F" w:rsidRDefault="00B139EF" w:rsidP="00B139EF">
            <w:pPr>
              <w:jc w:val="left"/>
              <w:rPr>
                <w:rFonts w:cs="Times New Roman"/>
                <w:sz w:val="18"/>
                <w:szCs w:val="18"/>
              </w:rPr>
            </w:pPr>
            <w:r>
              <w:rPr>
                <w:rFonts w:cs="Times New Roman"/>
                <w:sz w:val="18"/>
                <w:szCs w:val="18"/>
              </w:rPr>
              <w:t>5,5</w:t>
            </w:r>
          </w:p>
        </w:tc>
        <w:tc>
          <w:tcPr>
            <w:tcW w:w="377" w:type="pct"/>
          </w:tcPr>
          <w:p w14:paraId="199E1FE7" w14:textId="77777777" w:rsidR="00B139EF" w:rsidRPr="0079283F" w:rsidRDefault="00B139EF" w:rsidP="00B139EF">
            <w:pPr>
              <w:jc w:val="left"/>
              <w:rPr>
                <w:rFonts w:cs="Times New Roman"/>
                <w:sz w:val="18"/>
                <w:szCs w:val="18"/>
              </w:rPr>
            </w:pPr>
            <w:r>
              <w:rPr>
                <w:rFonts w:cs="Times New Roman"/>
                <w:sz w:val="18"/>
                <w:szCs w:val="18"/>
              </w:rPr>
              <w:t>270</w:t>
            </w:r>
          </w:p>
        </w:tc>
        <w:tc>
          <w:tcPr>
            <w:tcW w:w="378" w:type="pct"/>
          </w:tcPr>
          <w:p w14:paraId="623AA361" w14:textId="77777777" w:rsidR="00B139EF" w:rsidRPr="0079283F" w:rsidRDefault="00B139EF" w:rsidP="00B139EF">
            <w:pPr>
              <w:jc w:val="left"/>
              <w:rPr>
                <w:rFonts w:cs="Times New Roman"/>
                <w:sz w:val="18"/>
                <w:szCs w:val="18"/>
              </w:rPr>
            </w:pPr>
            <w:r>
              <w:rPr>
                <w:rFonts w:cs="Times New Roman"/>
                <w:sz w:val="18"/>
                <w:szCs w:val="18"/>
              </w:rPr>
              <w:t>82,6</w:t>
            </w:r>
          </w:p>
        </w:tc>
        <w:tc>
          <w:tcPr>
            <w:tcW w:w="377" w:type="pct"/>
          </w:tcPr>
          <w:p w14:paraId="7E9A9E7F" w14:textId="77777777" w:rsidR="00B139EF" w:rsidRPr="0079283F" w:rsidRDefault="00B139EF" w:rsidP="00B139EF">
            <w:pPr>
              <w:jc w:val="left"/>
              <w:rPr>
                <w:rFonts w:cs="Times New Roman"/>
                <w:sz w:val="18"/>
                <w:szCs w:val="18"/>
              </w:rPr>
            </w:pPr>
            <w:r>
              <w:rPr>
                <w:rFonts w:cs="Times New Roman"/>
                <w:sz w:val="18"/>
                <w:szCs w:val="18"/>
              </w:rPr>
              <w:t>23</w:t>
            </w:r>
          </w:p>
        </w:tc>
        <w:tc>
          <w:tcPr>
            <w:tcW w:w="373" w:type="pct"/>
          </w:tcPr>
          <w:p w14:paraId="0CBF5B50" w14:textId="77777777" w:rsidR="00B139EF" w:rsidRPr="0079283F" w:rsidRDefault="00B139EF" w:rsidP="00B139EF">
            <w:pPr>
              <w:jc w:val="left"/>
              <w:rPr>
                <w:rFonts w:cs="Times New Roman"/>
                <w:sz w:val="18"/>
                <w:szCs w:val="18"/>
              </w:rPr>
            </w:pPr>
            <w:r>
              <w:rPr>
                <w:rFonts w:cs="Times New Roman"/>
                <w:sz w:val="18"/>
                <w:szCs w:val="18"/>
              </w:rPr>
              <w:t>7,0</w:t>
            </w:r>
          </w:p>
        </w:tc>
      </w:tr>
      <w:tr w:rsidR="00B139EF" w:rsidRPr="00630B77" w14:paraId="71B4BFF3" w14:textId="77777777" w:rsidTr="00087B02">
        <w:trPr>
          <w:trHeight w:val="480"/>
        </w:trPr>
        <w:tc>
          <w:tcPr>
            <w:tcW w:w="1526" w:type="pct"/>
          </w:tcPr>
          <w:p w14:paraId="48A739D3" w14:textId="77777777" w:rsidR="00B139EF" w:rsidRPr="007574B8" w:rsidRDefault="00B139EF" w:rsidP="00B139EF">
            <w:pPr>
              <w:jc w:val="left"/>
              <w:rPr>
                <w:rFonts w:eastAsiaTheme="majorEastAsia" w:cs="Times New Roman"/>
                <w:bCs/>
                <w:color w:val="FF0000"/>
                <w:sz w:val="18"/>
                <w:szCs w:val="16"/>
              </w:rPr>
            </w:pPr>
            <w:r w:rsidRPr="007574B8">
              <w:rPr>
                <w:rFonts w:eastAsiaTheme="majorEastAsia" w:cs="Times New Roman"/>
                <w:bCs/>
                <w:sz w:val="18"/>
                <w:szCs w:val="16"/>
              </w:rPr>
              <w:t>4.</w:t>
            </w:r>
            <w:r>
              <w:rPr>
                <w:rFonts w:eastAsiaTheme="majorEastAsia" w:cs="Times New Roman"/>
                <w:bCs/>
                <w:sz w:val="18"/>
                <w:szCs w:val="16"/>
              </w:rPr>
              <w:t xml:space="preserve"> Soru</w:t>
            </w:r>
          </w:p>
        </w:tc>
        <w:tc>
          <w:tcPr>
            <w:tcW w:w="299" w:type="pct"/>
          </w:tcPr>
          <w:p w14:paraId="526231B0" w14:textId="77777777" w:rsidR="00B139EF" w:rsidRPr="0079283F" w:rsidRDefault="00B139EF" w:rsidP="00B139EF">
            <w:pPr>
              <w:jc w:val="left"/>
              <w:rPr>
                <w:rFonts w:cs="Times New Roman"/>
                <w:sz w:val="18"/>
                <w:szCs w:val="18"/>
              </w:rPr>
            </w:pPr>
            <w:r>
              <w:rPr>
                <w:rFonts w:cs="Times New Roman"/>
                <w:sz w:val="18"/>
                <w:szCs w:val="18"/>
              </w:rPr>
              <w:t>281</w:t>
            </w:r>
          </w:p>
        </w:tc>
        <w:tc>
          <w:tcPr>
            <w:tcW w:w="372" w:type="pct"/>
          </w:tcPr>
          <w:p w14:paraId="1C190535" w14:textId="77777777" w:rsidR="00B139EF" w:rsidRPr="0079283F" w:rsidRDefault="00B139EF" w:rsidP="00B139EF">
            <w:pPr>
              <w:jc w:val="left"/>
              <w:rPr>
                <w:rFonts w:cs="Times New Roman"/>
                <w:sz w:val="18"/>
                <w:szCs w:val="18"/>
              </w:rPr>
            </w:pPr>
            <w:r>
              <w:rPr>
                <w:rFonts w:cs="Times New Roman"/>
                <w:sz w:val="18"/>
                <w:szCs w:val="18"/>
              </w:rPr>
              <w:t>85,9</w:t>
            </w:r>
          </w:p>
        </w:tc>
        <w:tc>
          <w:tcPr>
            <w:tcW w:w="335" w:type="pct"/>
          </w:tcPr>
          <w:p w14:paraId="06E974AF" w14:textId="77777777" w:rsidR="00B139EF" w:rsidRPr="0079283F" w:rsidRDefault="00B139EF" w:rsidP="00B139EF">
            <w:pPr>
              <w:jc w:val="left"/>
              <w:rPr>
                <w:rFonts w:cs="Times New Roman"/>
                <w:sz w:val="18"/>
                <w:szCs w:val="18"/>
              </w:rPr>
            </w:pPr>
            <w:r>
              <w:rPr>
                <w:rFonts w:cs="Times New Roman"/>
                <w:sz w:val="18"/>
                <w:szCs w:val="18"/>
              </w:rPr>
              <w:t>18</w:t>
            </w:r>
          </w:p>
        </w:tc>
        <w:tc>
          <w:tcPr>
            <w:tcW w:w="334" w:type="pct"/>
          </w:tcPr>
          <w:p w14:paraId="452E1A6A" w14:textId="77777777" w:rsidR="00B139EF" w:rsidRPr="0079283F" w:rsidRDefault="00B139EF" w:rsidP="00B139EF">
            <w:pPr>
              <w:jc w:val="left"/>
              <w:rPr>
                <w:rFonts w:cs="Times New Roman"/>
                <w:sz w:val="18"/>
                <w:szCs w:val="18"/>
              </w:rPr>
            </w:pPr>
            <w:r>
              <w:rPr>
                <w:rFonts w:cs="Times New Roman"/>
                <w:sz w:val="18"/>
                <w:szCs w:val="18"/>
              </w:rPr>
              <w:t>5,5</w:t>
            </w:r>
          </w:p>
        </w:tc>
        <w:tc>
          <w:tcPr>
            <w:tcW w:w="284" w:type="pct"/>
          </w:tcPr>
          <w:p w14:paraId="14B8413B" w14:textId="77777777" w:rsidR="00B139EF" w:rsidRPr="0079283F" w:rsidRDefault="00B139EF" w:rsidP="00B139EF">
            <w:pPr>
              <w:jc w:val="left"/>
              <w:rPr>
                <w:rFonts w:cs="Times New Roman"/>
                <w:sz w:val="18"/>
                <w:szCs w:val="18"/>
              </w:rPr>
            </w:pPr>
            <w:r>
              <w:rPr>
                <w:rFonts w:cs="Times New Roman"/>
                <w:sz w:val="18"/>
                <w:szCs w:val="18"/>
              </w:rPr>
              <w:t>7</w:t>
            </w:r>
          </w:p>
        </w:tc>
        <w:tc>
          <w:tcPr>
            <w:tcW w:w="345" w:type="pct"/>
          </w:tcPr>
          <w:p w14:paraId="7BAB3D69" w14:textId="77777777" w:rsidR="00B139EF" w:rsidRPr="0079283F" w:rsidRDefault="00B139EF" w:rsidP="00B139EF">
            <w:pPr>
              <w:jc w:val="left"/>
              <w:rPr>
                <w:rFonts w:cs="Times New Roman"/>
                <w:sz w:val="18"/>
                <w:szCs w:val="18"/>
              </w:rPr>
            </w:pPr>
            <w:r>
              <w:rPr>
                <w:rFonts w:cs="Times New Roman"/>
                <w:sz w:val="18"/>
                <w:szCs w:val="18"/>
              </w:rPr>
              <w:t>2,1</w:t>
            </w:r>
          </w:p>
        </w:tc>
        <w:tc>
          <w:tcPr>
            <w:tcW w:w="377" w:type="pct"/>
          </w:tcPr>
          <w:p w14:paraId="735FE232" w14:textId="77777777" w:rsidR="00B139EF" w:rsidRPr="0079283F" w:rsidRDefault="00B139EF" w:rsidP="00B139EF">
            <w:pPr>
              <w:jc w:val="left"/>
              <w:rPr>
                <w:rFonts w:cs="Times New Roman"/>
                <w:sz w:val="18"/>
                <w:szCs w:val="18"/>
              </w:rPr>
            </w:pPr>
            <w:r>
              <w:rPr>
                <w:rFonts w:cs="Times New Roman"/>
                <w:sz w:val="18"/>
                <w:szCs w:val="18"/>
              </w:rPr>
              <w:t>10</w:t>
            </w:r>
          </w:p>
        </w:tc>
        <w:tc>
          <w:tcPr>
            <w:tcW w:w="378" w:type="pct"/>
          </w:tcPr>
          <w:p w14:paraId="40759E83" w14:textId="77777777" w:rsidR="00B139EF" w:rsidRPr="0079283F" w:rsidRDefault="00B139EF" w:rsidP="00B139EF">
            <w:pPr>
              <w:jc w:val="left"/>
              <w:rPr>
                <w:rFonts w:cs="Times New Roman"/>
                <w:sz w:val="18"/>
                <w:szCs w:val="18"/>
              </w:rPr>
            </w:pPr>
            <w:r>
              <w:rPr>
                <w:rFonts w:cs="Times New Roman"/>
                <w:sz w:val="18"/>
                <w:szCs w:val="18"/>
              </w:rPr>
              <w:t>3,1</w:t>
            </w:r>
          </w:p>
        </w:tc>
        <w:tc>
          <w:tcPr>
            <w:tcW w:w="377" w:type="pct"/>
          </w:tcPr>
          <w:p w14:paraId="7B4ED54A" w14:textId="77777777" w:rsidR="00B139EF" w:rsidRPr="0079283F" w:rsidRDefault="00B139EF" w:rsidP="00B139EF">
            <w:pPr>
              <w:jc w:val="left"/>
              <w:rPr>
                <w:rFonts w:cs="Times New Roman"/>
                <w:sz w:val="18"/>
                <w:szCs w:val="18"/>
              </w:rPr>
            </w:pPr>
            <w:r>
              <w:rPr>
                <w:rFonts w:cs="Times New Roman"/>
                <w:sz w:val="18"/>
                <w:szCs w:val="18"/>
              </w:rPr>
              <w:t>11</w:t>
            </w:r>
          </w:p>
        </w:tc>
        <w:tc>
          <w:tcPr>
            <w:tcW w:w="373" w:type="pct"/>
          </w:tcPr>
          <w:p w14:paraId="1A595F96" w14:textId="77777777" w:rsidR="00B139EF" w:rsidRPr="0079283F" w:rsidRDefault="00B139EF" w:rsidP="00B139EF">
            <w:pPr>
              <w:jc w:val="left"/>
              <w:rPr>
                <w:rFonts w:cs="Times New Roman"/>
                <w:sz w:val="18"/>
                <w:szCs w:val="18"/>
              </w:rPr>
            </w:pPr>
            <w:r>
              <w:rPr>
                <w:rFonts w:cs="Times New Roman"/>
                <w:sz w:val="18"/>
                <w:szCs w:val="18"/>
              </w:rPr>
              <w:t>3,4</w:t>
            </w:r>
          </w:p>
        </w:tc>
      </w:tr>
      <w:tr w:rsidR="00B139EF" w:rsidRPr="00630B77" w14:paraId="328226DC" w14:textId="77777777" w:rsidTr="00087B02">
        <w:trPr>
          <w:trHeight w:val="480"/>
        </w:trPr>
        <w:tc>
          <w:tcPr>
            <w:tcW w:w="1526" w:type="pct"/>
          </w:tcPr>
          <w:p w14:paraId="3E34D1E7" w14:textId="77777777" w:rsidR="00B139EF" w:rsidRPr="007574B8" w:rsidRDefault="00B139EF" w:rsidP="00B139EF">
            <w:pPr>
              <w:jc w:val="left"/>
              <w:rPr>
                <w:rFonts w:eastAsiaTheme="majorEastAsia" w:cs="Times New Roman"/>
                <w:bCs/>
                <w:color w:val="FF0000"/>
                <w:sz w:val="18"/>
                <w:szCs w:val="16"/>
              </w:rPr>
            </w:pPr>
            <w:r w:rsidRPr="007574B8">
              <w:rPr>
                <w:rFonts w:eastAsiaTheme="majorEastAsia" w:cs="Times New Roman"/>
                <w:bCs/>
                <w:sz w:val="18"/>
                <w:szCs w:val="16"/>
              </w:rPr>
              <w:t>5.</w:t>
            </w:r>
            <w:r>
              <w:rPr>
                <w:rFonts w:eastAsiaTheme="majorEastAsia" w:cs="Times New Roman"/>
                <w:bCs/>
                <w:sz w:val="18"/>
                <w:szCs w:val="16"/>
              </w:rPr>
              <w:t xml:space="preserve"> Soru</w:t>
            </w:r>
          </w:p>
        </w:tc>
        <w:tc>
          <w:tcPr>
            <w:tcW w:w="299" w:type="pct"/>
          </w:tcPr>
          <w:p w14:paraId="0B6551E1" w14:textId="77777777" w:rsidR="00B139EF" w:rsidRPr="0079283F" w:rsidRDefault="00B139EF" w:rsidP="00B139EF">
            <w:pPr>
              <w:jc w:val="left"/>
              <w:rPr>
                <w:rFonts w:cs="Times New Roman"/>
                <w:sz w:val="18"/>
                <w:szCs w:val="18"/>
              </w:rPr>
            </w:pPr>
            <w:r>
              <w:rPr>
                <w:rFonts w:cs="Times New Roman"/>
                <w:sz w:val="18"/>
                <w:szCs w:val="18"/>
              </w:rPr>
              <w:t>20</w:t>
            </w:r>
          </w:p>
        </w:tc>
        <w:tc>
          <w:tcPr>
            <w:tcW w:w="372" w:type="pct"/>
          </w:tcPr>
          <w:p w14:paraId="4902D8BD" w14:textId="77777777" w:rsidR="00B139EF" w:rsidRPr="0079283F" w:rsidRDefault="00B139EF" w:rsidP="00B139EF">
            <w:pPr>
              <w:jc w:val="left"/>
              <w:rPr>
                <w:rFonts w:cs="Times New Roman"/>
                <w:sz w:val="18"/>
                <w:szCs w:val="18"/>
              </w:rPr>
            </w:pPr>
            <w:r>
              <w:rPr>
                <w:rFonts w:cs="Times New Roman"/>
                <w:sz w:val="18"/>
                <w:szCs w:val="18"/>
              </w:rPr>
              <w:t>6,1</w:t>
            </w:r>
          </w:p>
        </w:tc>
        <w:tc>
          <w:tcPr>
            <w:tcW w:w="335" w:type="pct"/>
          </w:tcPr>
          <w:p w14:paraId="0D41A6C0" w14:textId="77777777" w:rsidR="00B139EF" w:rsidRPr="0079283F" w:rsidRDefault="00B139EF" w:rsidP="00B139EF">
            <w:pPr>
              <w:jc w:val="left"/>
              <w:rPr>
                <w:rFonts w:cs="Times New Roman"/>
                <w:sz w:val="18"/>
                <w:szCs w:val="18"/>
              </w:rPr>
            </w:pPr>
            <w:r w:rsidRPr="0079283F">
              <w:rPr>
                <w:rFonts w:cs="Times New Roman"/>
                <w:sz w:val="18"/>
                <w:szCs w:val="18"/>
              </w:rPr>
              <w:t>12</w:t>
            </w:r>
          </w:p>
        </w:tc>
        <w:tc>
          <w:tcPr>
            <w:tcW w:w="334" w:type="pct"/>
          </w:tcPr>
          <w:p w14:paraId="2AA6D04B" w14:textId="77777777" w:rsidR="00B139EF" w:rsidRPr="0079283F" w:rsidRDefault="00B139EF" w:rsidP="00B139EF">
            <w:pPr>
              <w:jc w:val="left"/>
              <w:rPr>
                <w:rFonts w:cs="Times New Roman"/>
                <w:sz w:val="18"/>
                <w:szCs w:val="18"/>
              </w:rPr>
            </w:pPr>
            <w:r w:rsidRPr="0079283F">
              <w:rPr>
                <w:rFonts w:cs="Times New Roman"/>
                <w:sz w:val="18"/>
                <w:szCs w:val="18"/>
              </w:rPr>
              <w:t>3</w:t>
            </w:r>
            <w:r>
              <w:rPr>
                <w:rFonts w:cs="Times New Roman"/>
                <w:sz w:val="18"/>
                <w:szCs w:val="18"/>
              </w:rPr>
              <w:t>,</w:t>
            </w:r>
            <w:r w:rsidRPr="0079283F">
              <w:rPr>
                <w:rFonts w:cs="Times New Roman"/>
                <w:sz w:val="18"/>
                <w:szCs w:val="18"/>
              </w:rPr>
              <w:t>7</w:t>
            </w:r>
          </w:p>
        </w:tc>
        <w:tc>
          <w:tcPr>
            <w:tcW w:w="284" w:type="pct"/>
          </w:tcPr>
          <w:p w14:paraId="5C919E18" w14:textId="77777777" w:rsidR="00B139EF" w:rsidRPr="0079283F" w:rsidRDefault="00B139EF" w:rsidP="00B139EF">
            <w:pPr>
              <w:jc w:val="left"/>
              <w:rPr>
                <w:rFonts w:cs="Times New Roman"/>
                <w:sz w:val="18"/>
                <w:szCs w:val="18"/>
              </w:rPr>
            </w:pPr>
            <w:r>
              <w:rPr>
                <w:rFonts w:cs="Times New Roman"/>
                <w:sz w:val="18"/>
                <w:szCs w:val="18"/>
              </w:rPr>
              <w:t>18</w:t>
            </w:r>
          </w:p>
        </w:tc>
        <w:tc>
          <w:tcPr>
            <w:tcW w:w="345" w:type="pct"/>
          </w:tcPr>
          <w:p w14:paraId="596AD82F" w14:textId="77777777" w:rsidR="00B139EF" w:rsidRPr="0079283F" w:rsidRDefault="00B139EF" w:rsidP="00B139EF">
            <w:pPr>
              <w:jc w:val="left"/>
              <w:rPr>
                <w:rFonts w:cs="Times New Roman"/>
                <w:sz w:val="18"/>
                <w:szCs w:val="18"/>
              </w:rPr>
            </w:pPr>
            <w:r>
              <w:rPr>
                <w:rFonts w:cs="Times New Roman"/>
                <w:sz w:val="18"/>
                <w:szCs w:val="18"/>
              </w:rPr>
              <w:t>5,5</w:t>
            </w:r>
          </w:p>
        </w:tc>
        <w:tc>
          <w:tcPr>
            <w:tcW w:w="377" w:type="pct"/>
          </w:tcPr>
          <w:p w14:paraId="72F45844" w14:textId="77777777" w:rsidR="00B139EF" w:rsidRPr="0079283F" w:rsidRDefault="00B139EF" w:rsidP="00B139EF">
            <w:pPr>
              <w:jc w:val="left"/>
              <w:rPr>
                <w:rFonts w:cs="Times New Roman"/>
                <w:sz w:val="18"/>
                <w:szCs w:val="18"/>
              </w:rPr>
            </w:pPr>
            <w:r>
              <w:rPr>
                <w:rFonts w:cs="Times New Roman"/>
                <w:sz w:val="18"/>
                <w:szCs w:val="18"/>
              </w:rPr>
              <w:t>17</w:t>
            </w:r>
          </w:p>
        </w:tc>
        <w:tc>
          <w:tcPr>
            <w:tcW w:w="378" w:type="pct"/>
          </w:tcPr>
          <w:p w14:paraId="22EB16B3" w14:textId="77777777" w:rsidR="00B139EF" w:rsidRPr="0079283F" w:rsidRDefault="00B139EF" w:rsidP="00B139EF">
            <w:pPr>
              <w:jc w:val="left"/>
              <w:rPr>
                <w:rFonts w:cs="Times New Roman"/>
                <w:sz w:val="18"/>
                <w:szCs w:val="18"/>
              </w:rPr>
            </w:pPr>
            <w:r>
              <w:rPr>
                <w:rFonts w:cs="Times New Roman"/>
                <w:sz w:val="18"/>
                <w:szCs w:val="18"/>
              </w:rPr>
              <w:t>5,2</w:t>
            </w:r>
          </w:p>
        </w:tc>
        <w:tc>
          <w:tcPr>
            <w:tcW w:w="377" w:type="pct"/>
          </w:tcPr>
          <w:p w14:paraId="2FD29D61" w14:textId="77777777" w:rsidR="00B139EF" w:rsidRPr="0079283F" w:rsidRDefault="00B139EF" w:rsidP="00B139EF">
            <w:pPr>
              <w:jc w:val="left"/>
              <w:rPr>
                <w:rFonts w:cs="Times New Roman"/>
                <w:sz w:val="18"/>
                <w:szCs w:val="18"/>
              </w:rPr>
            </w:pPr>
            <w:r>
              <w:rPr>
                <w:rFonts w:cs="Times New Roman"/>
                <w:sz w:val="18"/>
                <w:szCs w:val="18"/>
              </w:rPr>
              <w:t>260</w:t>
            </w:r>
          </w:p>
        </w:tc>
        <w:tc>
          <w:tcPr>
            <w:tcW w:w="373" w:type="pct"/>
          </w:tcPr>
          <w:p w14:paraId="3DEC6F99" w14:textId="77777777" w:rsidR="00B139EF" w:rsidRPr="0079283F" w:rsidRDefault="00B139EF" w:rsidP="00B139EF">
            <w:pPr>
              <w:jc w:val="left"/>
              <w:rPr>
                <w:rFonts w:cs="Times New Roman"/>
                <w:sz w:val="18"/>
                <w:szCs w:val="18"/>
              </w:rPr>
            </w:pPr>
            <w:r>
              <w:rPr>
                <w:rFonts w:cs="Times New Roman"/>
                <w:sz w:val="18"/>
                <w:szCs w:val="18"/>
              </w:rPr>
              <w:t>79,5</w:t>
            </w:r>
          </w:p>
        </w:tc>
      </w:tr>
      <w:tr w:rsidR="00B139EF" w:rsidRPr="00630B77" w14:paraId="41DF479F" w14:textId="77777777" w:rsidTr="00087B02">
        <w:trPr>
          <w:trHeight w:val="480"/>
        </w:trPr>
        <w:tc>
          <w:tcPr>
            <w:tcW w:w="1526" w:type="pct"/>
          </w:tcPr>
          <w:p w14:paraId="46199D70" w14:textId="77777777" w:rsidR="00B139EF" w:rsidRPr="007574B8" w:rsidRDefault="00B139EF" w:rsidP="00B139EF">
            <w:pPr>
              <w:jc w:val="left"/>
              <w:rPr>
                <w:rFonts w:eastAsiaTheme="majorEastAsia" w:cs="Times New Roman"/>
                <w:bCs/>
                <w:color w:val="FF0000"/>
                <w:sz w:val="18"/>
                <w:szCs w:val="16"/>
              </w:rPr>
            </w:pPr>
            <w:r w:rsidRPr="007574B8">
              <w:rPr>
                <w:rFonts w:eastAsiaTheme="majorEastAsia" w:cs="Times New Roman"/>
                <w:bCs/>
                <w:sz w:val="18"/>
                <w:szCs w:val="16"/>
              </w:rPr>
              <w:t>6.</w:t>
            </w:r>
            <w:r>
              <w:rPr>
                <w:rFonts w:eastAsiaTheme="majorEastAsia" w:cs="Times New Roman"/>
                <w:bCs/>
                <w:sz w:val="18"/>
                <w:szCs w:val="16"/>
              </w:rPr>
              <w:t xml:space="preserve"> Soru</w:t>
            </w:r>
          </w:p>
        </w:tc>
        <w:tc>
          <w:tcPr>
            <w:tcW w:w="299" w:type="pct"/>
          </w:tcPr>
          <w:p w14:paraId="5FB9B185" w14:textId="77777777" w:rsidR="00B139EF" w:rsidRPr="003A2ED3" w:rsidRDefault="00B139EF" w:rsidP="00B139EF">
            <w:pPr>
              <w:jc w:val="left"/>
              <w:rPr>
                <w:rFonts w:cs="Times New Roman"/>
                <w:sz w:val="18"/>
                <w:szCs w:val="18"/>
              </w:rPr>
            </w:pPr>
            <w:r>
              <w:rPr>
                <w:rFonts w:cs="Times New Roman"/>
                <w:sz w:val="18"/>
                <w:szCs w:val="18"/>
              </w:rPr>
              <w:t>8</w:t>
            </w:r>
          </w:p>
        </w:tc>
        <w:tc>
          <w:tcPr>
            <w:tcW w:w="372" w:type="pct"/>
          </w:tcPr>
          <w:p w14:paraId="71DC215E" w14:textId="77777777" w:rsidR="00B139EF" w:rsidRPr="003A2ED3" w:rsidRDefault="00B139EF" w:rsidP="00B139EF">
            <w:pPr>
              <w:jc w:val="left"/>
              <w:rPr>
                <w:rFonts w:cs="Times New Roman"/>
                <w:sz w:val="18"/>
                <w:szCs w:val="18"/>
              </w:rPr>
            </w:pPr>
            <w:r>
              <w:rPr>
                <w:rFonts w:cs="Times New Roman"/>
                <w:sz w:val="18"/>
                <w:szCs w:val="18"/>
              </w:rPr>
              <w:t>2,4</w:t>
            </w:r>
          </w:p>
        </w:tc>
        <w:tc>
          <w:tcPr>
            <w:tcW w:w="335" w:type="pct"/>
          </w:tcPr>
          <w:p w14:paraId="24F8FC20" w14:textId="77777777" w:rsidR="00B139EF" w:rsidRPr="003A2ED3" w:rsidRDefault="00B139EF" w:rsidP="00B139EF">
            <w:pPr>
              <w:jc w:val="left"/>
              <w:rPr>
                <w:rFonts w:cs="Times New Roman"/>
                <w:sz w:val="18"/>
                <w:szCs w:val="18"/>
              </w:rPr>
            </w:pPr>
            <w:r>
              <w:rPr>
                <w:rFonts w:cs="Times New Roman"/>
                <w:sz w:val="18"/>
                <w:szCs w:val="18"/>
              </w:rPr>
              <w:t>20</w:t>
            </w:r>
          </w:p>
        </w:tc>
        <w:tc>
          <w:tcPr>
            <w:tcW w:w="334" w:type="pct"/>
          </w:tcPr>
          <w:p w14:paraId="7EED1D88" w14:textId="77777777" w:rsidR="00B139EF" w:rsidRPr="003A2ED3" w:rsidRDefault="00B139EF" w:rsidP="00B139EF">
            <w:pPr>
              <w:jc w:val="left"/>
              <w:rPr>
                <w:rFonts w:cs="Times New Roman"/>
                <w:sz w:val="18"/>
                <w:szCs w:val="18"/>
              </w:rPr>
            </w:pPr>
            <w:r>
              <w:rPr>
                <w:rFonts w:cs="Times New Roman"/>
                <w:sz w:val="18"/>
                <w:szCs w:val="18"/>
              </w:rPr>
              <w:t>6,1</w:t>
            </w:r>
          </w:p>
        </w:tc>
        <w:tc>
          <w:tcPr>
            <w:tcW w:w="284" w:type="pct"/>
          </w:tcPr>
          <w:p w14:paraId="6992D64D" w14:textId="77777777" w:rsidR="00B139EF" w:rsidRPr="003A2ED3" w:rsidRDefault="00B139EF" w:rsidP="00B139EF">
            <w:pPr>
              <w:jc w:val="left"/>
              <w:rPr>
                <w:rFonts w:cs="Times New Roman"/>
                <w:sz w:val="18"/>
                <w:szCs w:val="18"/>
              </w:rPr>
            </w:pPr>
            <w:r>
              <w:rPr>
                <w:rFonts w:cs="Times New Roman"/>
                <w:sz w:val="18"/>
                <w:szCs w:val="18"/>
              </w:rPr>
              <w:t>271</w:t>
            </w:r>
          </w:p>
        </w:tc>
        <w:tc>
          <w:tcPr>
            <w:tcW w:w="345" w:type="pct"/>
          </w:tcPr>
          <w:p w14:paraId="41343764" w14:textId="77777777" w:rsidR="00B139EF" w:rsidRPr="003A2ED3" w:rsidRDefault="00B139EF" w:rsidP="00B139EF">
            <w:pPr>
              <w:jc w:val="left"/>
              <w:rPr>
                <w:rFonts w:cs="Times New Roman"/>
                <w:sz w:val="18"/>
                <w:szCs w:val="18"/>
              </w:rPr>
            </w:pPr>
            <w:r>
              <w:rPr>
                <w:rFonts w:cs="Times New Roman"/>
                <w:sz w:val="18"/>
                <w:szCs w:val="18"/>
              </w:rPr>
              <w:t>82,9</w:t>
            </w:r>
          </w:p>
        </w:tc>
        <w:tc>
          <w:tcPr>
            <w:tcW w:w="377" w:type="pct"/>
          </w:tcPr>
          <w:p w14:paraId="0B3DD4FE" w14:textId="77777777" w:rsidR="00B139EF" w:rsidRPr="003A2ED3" w:rsidRDefault="00B139EF" w:rsidP="00B139EF">
            <w:pPr>
              <w:jc w:val="left"/>
              <w:rPr>
                <w:rFonts w:cs="Times New Roman"/>
                <w:sz w:val="18"/>
                <w:szCs w:val="18"/>
              </w:rPr>
            </w:pPr>
            <w:r>
              <w:rPr>
                <w:rFonts w:cs="Times New Roman"/>
                <w:sz w:val="18"/>
                <w:szCs w:val="18"/>
              </w:rPr>
              <w:t>22</w:t>
            </w:r>
          </w:p>
        </w:tc>
        <w:tc>
          <w:tcPr>
            <w:tcW w:w="378" w:type="pct"/>
          </w:tcPr>
          <w:p w14:paraId="5E20C9B2" w14:textId="77777777" w:rsidR="00B139EF" w:rsidRPr="003A2ED3" w:rsidRDefault="00B139EF" w:rsidP="00B139EF">
            <w:pPr>
              <w:jc w:val="left"/>
              <w:rPr>
                <w:rFonts w:cs="Times New Roman"/>
                <w:sz w:val="18"/>
                <w:szCs w:val="18"/>
              </w:rPr>
            </w:pPr>
            <w:r>
              <w:rPr>
                <w:rFonts w:cs="Times New Roman"/>
                <w:sz w:val="18"/>
                <w:szCs w:val="18"/>
              </w:rPr>
              <w:t>6,7</w:t>
            </w:r>
          </w:p>
        </w:tc>
        <w:tc>
          <w:tcPr>
            <w:tcW w:w="377" w:type="pct"/>
          </w:tcPr>
          <w:p w14:paraId="2AE69F10" w14:textId="77777777" w:rsidR="00B139EF" w:rsidRPr="003A2ED3" w:rsidRDefault="00B139EF" w:rsidP="00B139EF">
            <w:pPr>
              <w:jc w:val="left"/>
              <w:rPr>
                <w:rFonts w:cs="Times New Roman"/>
                <w:sz w:val="18"/>
                <w:szCs w:val="18"/>
              </w:rPr>
            </w:pPr>
            <w:r>
              <w:rPr>
                <w:rFonts w:cs="Times New Roman"/>
                <w:sz w:val="18"/>
                <w:szCs w:val="18"/>
              </w:rPr>
              <w:t>6</w:t>
            </w:r>
          </w:p>
        </w:tc>
        <w:tc>
          <w:tcPr>
            <w:tcW w:w="373" w:type="pct"/>
          </w:tcPr>
          <w:p w14:paraId="6C70E3C7" w14:textId="77777777" w:rsidR="00B139EF" w:rsidRPr="003A2ED3" w:rsidRDefault="00B139EF" w:rsidP="00B139EF">
            <w:pPr>
              <w:jc w:val="left"/>
              <w:rPr>
                <w:rFonts w:cs="Times New Roman"/>
                <w:sz w:val="18"/>
                <w:szCs w:val="18"/>
              </w:rPr>
            </w:pPr>
            <w:r>
              <w:rPr>
                <w:rFonts w:cs="Times New Roman"/>
                <w:sz w:val="18"/>
                <w:szCs w:val="18"/>
              </w:rPr>
              <w:t>1,8</w:t>
            </w:r>
          </w:p>
        </w:tc>
      </w:tr>
      <w:tr w:rsidR="00B139EF" w:rsidRPr="00630B77" w14:paraId="22F09F3D" w14:textId="77777777" w:rsidTr="00087B02">
        <w:trPr>
          <w:trHeight w:val="480"/>
        </w:trPr>
        <w:tc>
          <w:tcPr>
            <w:tcW w:w="1526" w:type="pct"/>
          </w:tcPr>
          <w:p w14:paraId="2DCB8231" w14:textId="77777777" w:rsidR="00B139EF" w:rsidRPr="007574B8" w:rsidRDefault="00B139EF" w:rsidP="00B139EF">
            <w:pPr>
              <w:jc w:val="left"/>
              <w:rPr>
                <w:rFonts w:eastAsiaTheme="majorEastAsia" w:cs="Times New Roman"/>
                <w:bCs/>
                <w:color w:val="FF0000"/>
                <w:sz w:val="18"/>
                <w:szCs w:val="16"/>
              </w:rPr>
            </w:pPr>
            <w:r w:rsidRPr="007574B8">
              <w:rPr>
                <w:rFonts w:eastAsiaTheme="majorEastAsia" w:cs="Times New Roman"/>
                <w:bCs/>
                <w:sz w:val="18"/>
                <w:szCs w:val="16"/>
              </w:rPr>
              <w:t>7.</w:t>
            </w:r>
            <w:r>
              <w:rPr>
                <w:rFonts w:eastAsiaTheme="majorEastAsia" w:cs="Times New Roman"/>
                <w:bCs/>
                <w:sz w:val="18"/>
                <w:szCs w:val="16"/>
              </w:rPr>
              <w:t xml:space="preserve"> Soru</w:t>
            </w:r>
          </w:p>
        </w:tc>
        <w:tc>
          <w:tcPr>
            <w:tcW w:w="299" w:type="pct"/>
          </w:tcPr>
          <w:p w14:paraId="734E6D10" w14:textId="77777777" w:rsidR="00B139EF" w:rsidRPr="009368E1" w:rsidRDefault="00B139EF" w:rsidP="00B139EF">
            <w:pPr>
              <w:jc w:val="left"/>
              <w:rPr>
                <w:rFonts w:cs="Times New Roman"/>
                <w:sz w:val="18"/>
                <w:szCs w:val="18"/>
              </w:rPr>
            </w:pPr>
            <w:r>
              <w:rPr>
                <w:rFonts w:cs="Times New Roman"/>
                <w:sz w:val="18"/>
                <w:szCs w:val="18"/>
              </w:rPr>
              <w:t>11</w:t>
            </w:r>
          </w:p>
        </w:tc>
        <w:tc>
          <w:tcPr>
            <w:tcW w:w="372" w:type="pct"/>
          </w:tcPr>
          <w:p w14:paraId="22BAE1CB" w14:textId="77777777" w:rsidR="00B139EF" w:rsidRPr="009368E1" w:rsidRDefault="00B139EF" w:rsidP="00B139EF">
            <w:pPr>
              <w:jc w:val="left"/>
              <w:rPr>
                <w:rFonts w:cs="Times New Roman"/>
                <w:sz w:val="18"/>
                <w:szCs w:val="18"/>
              </w:rPr>
            </w:pPr>
            <w:r>
              <w:rPr>
                <w:rFonts w:cs="Times New Roman"/>
                <w:sz w:val="18"/>
                <w:szCs w:val="18"/>
              </w:rPr>
              <w:t>3,4</w:t>
            </w:r>
          </w:p>
        </w:tc>
        <w:tc>
          <w:tcPr>
            <w:tcW w:w="335" w:type="pct"/>
          </w:tcPr>
          <w:p w14:paraId="767500A2" w14:textId="77777777" w:rsidR="00B139EF" w:rsidRPr="009368E1" w:rsidRDefault="00B139EF" w:rsidP="00B139EF">
            <w:pPr>
              <w:jc w:val="left"/>
              <w:rPr>
                <w:rFonts w:cs="Times New Roman"/>
                <w:sz w:val="18"/>
                <w:szCs w:val="18"/>
              </w:rPr>
            </w:pPr>
            <w:r>
              <w:rPr>
                <w:rFonts w:cs="Times New Roman"/>
                <w:sz w:val="18"/>
                <w:szCs w:val="18"/>
              </w:rPr>
              <w:t>17</w:t>
            </w:r>
          </w:p>
        </w:tc>
        <w:tc>
          <w:tcPr>
            <w:tcW w:w="334" w:type="pct"/>
          </w:tcPr>
          <w:p w14:paraId="01A64988" w14:textId="77777777" w:rsidR="00B139EF" w:rsidRPr="009368E1" w:rsidRDefault="00B139EF" w:rsidP="00B139EF">
            <w:pPr>
              <w:jc w:val="left"/>
              <w:rPr>
                <w:rFonts w:cs="Times New Roman"/>
                <w:sz w:val="18"/>
                <w:szCs w:val="18"/>
              </w:rPr>
            </w:pPr>
            <w:r>
              <w:rPr>
                <w:rFonts w:cs="Times New Roman"/>
                <w:sz w:val="18"/>
                <w:szCs w:val="18"/>
              </w:rPr>
              <w:t>5,2</w:t>
            </w:r>
          </w:p>
        </w:tc>
        <w:tc>
          <w:tcPr>
            <w:tcW w:w="284" w:type="pct"/>
          </w:tcPr>
          <w:p w14:paraId="635F917D" w14:textId="77777777" w:rsidR="00B139EF" w:rsidRPr="009368E1" w:rsidRDefault="00B139EF" w:rsidP="00B139EF">
            <w:pPr>
              <w:jc w:val="left"/>
              <w:rPr>
                <w:rFonts w:cs="Times New Roman"/>
                <w:sz w:val="18"/>
                <w:szCs w:val="18"/>
              </w:rPr>
            </w:pPr>
            <w:r>
              <w:rPr>
                <w:rFonts w:cs="Times New Roman"/>
                <w:sz w:val="18"/>
                <w:szCs w:val="18"/>
              </w:rPr>
              <w:t>18</w:t>
            </w:r>
          </w:p>
        </w:tc>
        <w:tc>
          <w:tcPr>
            <w:tcW w:w="345" w:type="pct"/>
          </w:tcPr>
          <w:p w14:paraId="645D5342" w14:textId="77777777" w:rsidR="00B139EF" w:rsidRPr="009368E1" w:rsidRDefault="00B139EF" w:rsidP="00B139EF">
            <w:pPr>
              <w:jc w:val="left"/>
              <w:rPr>
                <w:rFonts w:cs="Times New Roman"/>
                <w:sz w:val="18"/>
                <w:szCs w:val="18"/>
              </w:rPr>
            </w:pPr>
            <w:r>
              <w:rPr>
                <w:rFonts w:cs="Times New Roman"/>
                <w:sz w:val="18"/>
                <w:szCs w:val="18"/>
              </w:rPr>
              <w:t>5</w:t>
            </w:r>
            <w:r w:rsidRPr="009368E1">
              <w:rPr>
                <w:rFonts w:cs="Times New Roman"/>
                <w:sz w:val="18"/>
                <w:szCs w:val="18"/>
              </w:rPr>
              <w:t>,5</w:t>
            </w:r>
          </w:p>
        </w:tc>
        <w:tc>
          <w:tcPr>
            <w:tcW w:w="377" w:type="pct"/>
          </w:tcPr>
          <w:p w14:paraId="6B4FF107" w14:textId="77777777" w:rsidR="00B139EF" w:rsidRPr="009368E1" w:rsidRDefault="00B139EF" w:rsidP="00B139EF">
            <w:pPr>
              <w:jc w:val="left"/>
              <w:rPr>
                <w:rFonts w:cs="Times New Roman"/>
                <w:sz w:val="18"/>
                <w:szCs w:val="18"/>
              </w:rPr>
            </w:pPr>
            <w:r>
              <w:rPr>
                <w:rFonts w:cs="Times New Roman"/>
                <w:sz w:val="18"/>
                <w:szCs w:val="18"/>
              </w:rPr>
              <w:t>272</w:t>
            </w:r>
          </w:p>
        </w:tc>
        <w:tc>
          <w:tcPr>
            <w:tcW w:w="378" w:type="pct"/>
          </w:tcPr>
          <w:p w14:paraId="74DE8284" w14:textId="77777777" w:rsidR="00B139EF" w:rsidRPr="009368E1" w:rsidRDefault="00B139EF" w:rsidP="00B139EF">
            <w:pPr>
              <w:jc w:val="left"/>
              <w:rPr>
                <w:rFonts w:cs="Times New Roman"/>
                <w:sz w:val="18"/>
                <w:szCs w:val="18"/>
              </w:rPr>
            </w:pPr>
            <w:r>
              <w:rPr>
                <w:rFonts w:cs="Times New Roman"/>
                <w:sz w:val="18"/>
                <w:szCs w:val="18"/>
              </w:rPr>
              <w:t>83,2</w:t>
            </w:r>
          </w:p>
        </w:tc>
        <w:tc>
          <w:tcPr>
            <w:tcW w:w="377" w:type="pct"/>
          </w:tcPr>
          <w:p w14:paraId="1741EE3A" w14:textId="77777777" w:rsidR="00B139EF" w:rsidRPr="009368E1" w:rsidRDefault="00B139EF" w:rsidP="00B139EF">
            <w:pPr>
              <w:jc w:val="left"/>
              <w:rPr>
                <w:rFonts w:cs="Times New Roman"/>
                <w:sz w:val="18"/>
                <w:szCs w:val="18"/>
              </w:rPr>
            </w:pPr>
            <w:r>
              <w:rPr>
                <w:rFonts w:cs="Times New Roman"/>
                <w:sz w:val="18"/>
                <w:szCs w:val="18"/>
              </w:rPr>
              <w:t>9</w:t>
            </w:r>
          </w:p>
        </w:tc>
        <w:tc>
          <w:tcPr>
            <w:tcW w:w="373" w:type="pct"/>
          </w:tcPr>
          <w:p w14:paraId="575CECAD" w14:textId="77777777" w:rsidR="00B139EF" w:rsidRPr="009368E1" w:rsidRDefault="00B139EF" w:rsidP="00B139EF">
            <w:pPr>
              <w:jc w:val="left"/>
              <w:rPr>
                <w:rFonts w:cs="Times New Roman"/>
                <w:sz w:val="18"/>
                <w:szCs w:val="18"/>
              </w:rPr>
            </w:pPr>
            <w:r>
              <w:rPr>
                <w:rFonts w:cs="Times New Roman"/>
                <w:sz w:val="18"/>
                <w:szCs w:val="18"/>
              </w:rPr>
              <w:t>2,8</w:t>
            </w:r>
          </w:p>
        </w:tc>
      </w:tr>
      <w:tr w:rsidR="00B139EF" w:rsidRPr="00630B77" w14:paraId="62F290CB" w14:textId="77777777" w:rsidTr="00087B02">
        <w:trPr>
          <w:trHeight w:val="480"/>
        </w:trPr>
        <w:tc>
          <w:tcPr>
            <w:tcW w:w="1526" w:type="pct"/>
          </w:tcPr>
          <w:p w14:paraId="04199A57" w14:textId="77777777" w:rsidR="00B139EF" w:rsidRPr="007574B8" w:rsidRDefault="00B139EF" w:rsidP="00B139EF">
            <w:pPr>
              <w:jc w:val="left"/>
              <w:rPr>
                <w:rFonts w:eastAsiaTheme="majorEastAsia" w:cs="Times New Roman"/>
                <w:bCs/>
                <w:color w:val="FF0000"/>
                <w:sz w:val="18"/>
                <w:szCs w:val="16"/>
              </w:rPr>
            </w:pPr>
            <w:r w:rsidRPr="007574B8">
              <w:rPr>
                <w:rFonts w:eastAsiaTheme="majorEastAsia" w:cs="Times New Roman"/>
                <w:bCs/>
                <w:sz w:val="18"/>
                <w:szCs w:val="16"/>
              </w:rPr>
              <w:t>8.</w:t>
            </w:r>
            <w:r>
              <w:rPr>
                <w:rFonts w:eastAsiaTheme="majorEastAsia" w:cs="Times New Roman"/>
                <w:bCs/>
                <w:sz w:val="18"/>
                <w:szCs w:val="16"/>
              </w:rPr>
              <w:t xml:space="preserve"> Soru</w:t>
            </w:r>
          </w:p>
        </w:tc>
        <w:tc>
          <w:tcPr>
            <w:tcW w:w="299" w:type="pct"/>
          </w:tcPr>
          <w:p w14:paraId="6542B167" w14:textId="77777777" w:rsidR="00B139EF" w:rsidRPr="009368E1" w:rsidRDefault="00B139EF" w:rsidP="00B139EF">
            <w:pPr>
              <w:jc w:val="left"/>
              <w:rPr>
                <w:rFonts w:cs="Times New Roman"/>
                <w:sz w:val="18"/>
                <w:szCs w:val="18"/>
              </w:rPr>
            </w:pPr>
            <w:r>
              <w:rPr>
                <w:rFonts w:cs="Times New Roman"/>
                <w:sz w:val="18"/>
                <w:szCs w:val="18"/>
              </w:rPr>
              <w:t>22</w:t>
            </w:r>
          </w:p>
        </w:tc>
        <w:tc>
          <w:tcPr>
            <w:tcW w:w="372" w:type="pct"/>
          </w:tcPr>
          <w:p w14:paraId="4A9CA64B" w14:textId="77777777" w:rsidR="00B139EF" w:rsidRPr="009368E1" w:rsidRDefault="00B139EF" w:rsidP="00B139EF">
            <w:pPr>
              <w:jc w:val="left"/>
              <w:rPr>
                <w:rFonts w:cs="Times New Roman"/>
                <w:sz w:val="18"/>
                <w:szCs w:val="18"/>
              </w:rPr>
            </w:pPr>
            <w:r>
              <w:rPr>
                <w:rFonts w:cs="Times New Roman"/>
                <w:sz w:val="18"/>
                <w:szCs w:val="18"/>
              </w:rPr>
              <w:t>6,7</w:t>
            </w:r>
          </w:p>
        </w:tc>
        <w:tc>
          <w:tcPr>
            <w:tcW w:w="335" w:type="pct"/>
          </w:tcPr>
          <w:p w14:paraId="76A457F8" w14:textId="77777777" w:rsidR="00B139EF" w:rsidRPr="009368E1" w:rsidRDefault="00B139EF" w:rsidP="00B139EF">
            <w:pPr>
              <w:jc w:val="left"/>
              <w:rPr>
                <w:rFonts w:cs="Times New Roman"/>
                <w:sz w:val="18"/>
                <w:szCs w:val="18"/>
              </w:rPr>
            </w:pPr>
            <w:r>
              <w:rPr>
                <w:rFonts w:cs="Times New Roman"/>
                <w:sz w:val="18"/>
                <w:szCs w:val="18"/>
              </w:rPr>
              <w:t>273</w:t>
            </w:r>
          </w:p>
        </w:tc>
        <w:tc>
          <w:tcPr>
            <w:tcW w:w="334" w:type="pct"/>
          </w:tcPr>
          <w:p w14:paraId="19CFC54C" w14:textId="77777777" w:rsidR="00B139EF" w:rsidRPr="009368E1" w:rsidRDefault="00B139EF" w:rsidP="00B139EF">
            <w:pPr>
              <w:jc w:val="left"/>
              <w:rPr>
                <w:rFonts w:cs="Times New Roman"/>
                <w:sz w:val="18"/>
                <w:szCs w:val="18"/>
              </w:rPr>
            </w:pPr>
            <w:r>
              <w:rPr>
                <w:rFonts w:cs="Times New Roman"/>
                <w:sz w:val="18"/>
                <w:szCs w:val="18"/>
              </w:rPr>
              <w:t>83,5</w:t>
            </w:r>
          </w:p>
        </w:tc>
        <w:tc>
          <w:tcPr>
            <w:tcW w:w="284" w:type="pct"/>
          </w:tcPr>
          <w:p w14:paraId="52D0C65B" w14:textId="77777777" w:rsidR="00B139EF" w:rsidRPr="009368E1" w:rsidRDefault="00B139EF" w:rsidP="00B139EF">
            <w:pPr>
              <w:jc w:val="left"/>
              <w:rPr>
                <w:rFonts w:cs="Times New Roman"/>
                <w:sz w:val="18"/>
                <w:szCs w:val="18"/>
              </w:rPr>
            </w:pPr>
            <w:r>
              <w:rPr>
                <w:rFonts w:cs="Times New Roman"/>
                <w:sz w:val="18"/>
                <w:szCs w:val="18"/>
              </w:rPr>
              <w:t>14</w:t>
            </w:r>
          </w:p>
        </w:tc>
        <w:tc>
          <w:tcPr>
            <w:tcW w:w="345" w:type="pct"/>
          </w:tcPr>
          <w:p w14:paraId="2E56716B" w14:textId="77777777" w:rsidR="00B139EF" w:rsidRPr="009368E1" w:rsidRDefault="00B139EF" w:rsidP="00B139EF">
            <w:pPr>
              <w:jc w:val="left"/>
              <w:rPr>
                <w:rFonts w:cs="Times New Roman"/>
                <w:sz w:val="18"/>
                <w:szCs w:val="18"/>
              </w:rPr>
            </w:pPr>
            <w:r>
              <w:rPr>
                <w:rFonts w:cs="Times New Roman"/>
                <w:sz w:val="18"/>
                <w:szCs w:val="18"/>
              </w:rPr>
              <w:t>4,3</w:t>
            </w:r>
          </w:p>
        </w:tc>
        <w:tc>
          <w:tcPr>
            <w:tcW w:w="377" w:type="pct"/>
          </w:tcPr>
          <w:p w14:paraId="4549DFFA" w14:textId="77777777" w:rsidR="00B139EF" w:rsidRPr="009368E1" w:rsidRDefault="00B139EF" w:rsidP="00B139EF">
            <w:pPr>
              <w:jc w:val="left"/>
              <w:rPr>
                <w:rFonts w:cs="Times New Roman"/>
                <w:sz w:val="18"/>
                <w:szCs w:val="18"/>
              </w:rPr>
            </w:pPr>
            <w:r>
              <w:rPr>
                <w:rFonts w:cs="Times New Roman"/>
                <w:sz w:val="18"/>
                <w:szCs w:val="18"/>
              </w:rPr>
              <w:t>15</w:t>
            </w:r>
          </w:p>
        </w:tc>
        <w:tc>
          <w:tcPr>
            <w:tcW w:w="378" w:type="pct"/>
          </w:tcPr>
          <w:p w14:paraId="3E2245F3" w14:textId="77777777" w:rsidR="00B139EF" w:rsidRPr="009368E1" w:rsidRDefault="00B139EF" w:rsidP="00B139EF">
            <w:pPr>
              <w:jc w:val="left"/>
              <w:rPr>
                <w:rFonts w:cs="Times New Roman"/>
                <w:sz w:val="18"/>
                <w:szCs w:val="18"/>
              </w:rPr>
            </w:pPr>
            <w:r>
              <w:rPr>
                <w:rFonts w:cs="Times New Roman"/>
                <w:sz w:val="18"/>
                <w:szCs w:val="18"/>
              </w:rPr>
              <w:t>4,6</w:t>
            </w:r>
          </w:p>
        </w:tc>
        <w:tc>
          <w:tcPr>
            <w:tcW w:w="377" w:type="pct"/>
          </w:tcPr>
          <w:p w14:paraId="43E243BC" w14:textId="77777777" w:rsidR="00B139EF" w:rsidRPr="009368E1" w:rsidRDefault="00B139EF" w:rsidP="00B139EF">
            <w:pPr>
              <w:jc w:val="left"/>
              <w:rPr>
                <w:rFonts w:cs="Times New Roman"/>
                <w:sz w:val="18"/>
                <w:szCs w:val="18"/>
              </w:rPr>
            </w:pPr>
            <w:r>
              <w:rPr>
                <w:rFonts w:cs="Times New Roman"/>
                <w:sz w:val="18"/>
                <w:szCs w:val="18"/>
              </w:rPr>
              <w:t>3</w:t>
            </w:r>
          </w:p>
        </w:tc>
        <w:tc>
          <w:tcPr>
            <w:tcW w:w="373" w:type="pct"/>
          </w:tcPr>
          <w:p w14:paraId="5A4D4F93" w14:textId="77777777" w:rsidR="00B139EF" w:rsidRPr="009368E1" w:rsidRDefault="00B139EF" w:rsidP="00B139EF">
            <w:pPr>
              <w:jc w:val="left"/>
              <w:rPr>
                <w:rFonts w:cs="Times New Roman"/>
                <w:sz w:val="18"/>
                <w:szCs w:val="18"/>
              </w:rPr>
            </w:pPr>
            <w:r>
              <w:rPr>
                <w:rFonts w:cs="Times New Roman"/>
                <w:sz w:val="18"/>
                <w:szCs w:val="18"/>
              </w:rPr>
              <w:t>0,9</w:t>
            </w:r>
          </w:p>
        </w:tc>
      </w:tr>
    </w:tbl>
    <w:p w14:paraId="2B118749" w14:textId="77777777" w:rsidR="00EA3894" w:rsidRDefault="00DF75FD" w:rsidP="00822F0C">
      <w:pPr>
        <w:spacing w:after="0" w:line="360" w:lineRule="auto"/>
        <w:rPr>
          <w:rFonts w:eastAsiaTheme="majorEastAsia" w:cs="Times New Roman"/>
          <w:bCs/>
          <w:szCs w:val="24"/>
        </w:rPr>
      </w:pPr>
      <w:r>
        <w:rPr>
          <w:rFonts w:eastAsiaTheme="majorEastAsia" w:cs="Times New Roman"/>
          <w:bCs/>
          <w:szCs w:val="24"/>
        </w:rPr>
        <w:tab/>
      </w:r>
    </w:p>
    <w:p w14:paraId="144226B8" w14:textId="03EE881C" w:rsidR="00822502" w:rsidRPr="00822502" w:rsidRDefault="00822502" w:rsidP="00822502">
      <w:pPr>
        <w:pStyle w:val="ResimYazs"/>
        <w:keepNext/>
        <w:rPr>
          <w:color w:val="auto"/>
          <w:sz w:val="24"/>
          <w:szCs w:val="24"/>
        </w:rPr>
      </w:pPr>
      <w:r w:rsidRPr="00822502">
        <w:rPr>
          <w:color w:val="auto"/>
          <w:sz w:val="24"/>
          <w:szCs w:val="24"/>
        </w:rPr>
        <w:lastRenderedPageBreak/>
        <w:t>Tablo 4.5. (Devamı)</w:t>
      </w:r>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594"/>
        <w:gridCol w:w="508"/>
        <w:gridCol w:w="632"/>
        <w:gridCol w:w="570"/>
        <w:gridCol w:w="568"/>
        <w:gridCol w:w="486"/>
        <w:gridCol w:w="587"/>
        <w:gridCol w:w="641"/>
        <w:gridCol w:w="643"/>
        <w:gridCol w:w="641"/>
        <w:gridCol w:w="634"/>
      </w:tblGrid>
      <w:tr w:rsidR="00822502" w:rsidRPr="00630B77" w14:paraId="6E1CEC1F" w14:textId="77777777" w:rsidTr="00066BCC">
        <w:trPr>
          <w:trHeight w:val="416"/>
        </w:trPr>
        <w:tc>
          <w:tcPr>
            <w:tcW w:w="1526" w:type="pct"/>
            <w:vMerge w:val="restart"/>
          </w:tcPr>
          <w:p w14:paraId="08169255" w14:textId="77777777" w:rsidR="00822502" w:rsidRPr="004B454C" w:rsidRDefault="00822502" w:rsidP="00066BCC">
            <w:pPr>
              <w:spacing w:after="200" w:line="276" w:lineRule="auto"/>
              <w:jc w:val="center"/>
              <w:rPr>
                <w:rFonts w:eastAsiaTheme="majorEastAsia" w:cs="Times New Roman"/>
                <w:b/>
                <w:bCs/>
                <w:sz w:val="18"/>
                <w:szCs w:val="16"/>
              </w:rPr>
            </w:pPr>
            <w:r>
              <w:rPr>
                <w:rFonts w:eastAsiaTheme="majorEastAsia" w:cs="Times New Roman"/>
                <w:b/>
                <w:bCs/>
                <w:sz w:val="18"/>
                <w:szCs w:val="16"/>
              </w:rPr>
              <w:t>DOĞAL AFET OKURYAZARLIĞI BAŞARI TESTİ</w:t>
            </w:r>
          </w:p>
        </w:tc>
        <w:tc>
          <w:tcPr>
            <w:tcW w:w="671" w:type="pct"/>
            <w:gridSpan w:val="2"/>
          </w:tcPr>
          <w:p w14:paraId="64F878DB" w14:textId="77777777" w:rsidR="00822502" w:rsidRPr="004B454C" w:rsidRDefault="00822502" w:rsidP="00066BCC">
            <w:pPr>
              <w:spacing w:after="200" w:line="276" w:lineRule="auto"/>
              <w:jc w:val="left"/>
              <w:rPr>
                <w:rFonts w:eastAsiaTheme="majorEastAsia" w:cs="Times New Roman"/>
                <w:b/>
                <w:bCs/>
                <w:sz w:val="18"/>
                <w:szCs w:val="16"/>
              </w:rPr>
            </w:pPr>
            <w:r>
              <w:rPr>
                <w:rFonts w:eastAsiaTheme="majorEastAsia" w:cs="Times New Roman"/>
                <w:b/>
                <w:bCs/>
                <w:sz w:val="18"/>
                <w:szCs w:val="16"/>
              </w:rPr>
              <w:t>Cevap A</w:t>
            </w:r>
          </w:p>
        </w:tc>
        <w:tc>
          <w:tcPr>
            <w:tcW w:w="669" w:type="pct"/>
            <w:gridSpan w:val="2"/>
          </w:tcPr>
          <w:p w14:paraId="2B414952" w14:textId="77777777" w:rsidR="00822502" w:rsidRPr="004B454C" w:rsidRDefault="00822502" w:rsidP="00066BCC">
            <w:pPr>
              <w:spacing w:after="200" w:line="276" w:lineRule="auto"/>
              <w:jc w:val="left"/>
              <w:rPr>
                <w:rFonts w:eastAsiaTheme="majorEastAsia" w:cs="Times New Roman"/>
                <w:b/>
                <w:bCs/>
                <w:sz w:val="18"/>
                <w:szCs w:val="16"/>
              </w:rPr>
            </w:pPr>
            <w:r>
              <w:rPr>
                <w:rFonts w:eastAsiaTheme="majorEastAsia" w:cs="Times New Roman"/>
                <w:b/>
                <w:bCs/>
                <w:sz w:val="18"/>
                <w:szCs w:val="16"/>
              </w:rPr>
              <w:t>Cevap B</w:t>
            </w:r>
          </w:p>
        </w:tc>
        <w:tc>
          <w:tcPr>
            <w:tcW w:w="629" w:type="pct"/>
            <w:gridSpan w:val="2"/>
          </w:tcPr>
          <w:p w14:paraId="02A68784" w14:textId="77777777" w:rsidR="00822502" w:rsidRPr="004B454C" w:rsidRDefault="00822502" w:rsidP="00066BCC">
            <w:pPr>
              <w:spacing w:after="200" w:line="276" w:lineRule="auto"/>
              <w:jc w:val="left"/>
              <w:rPr>
                <w:rFonts w:eastAsiaTheme="majorEastAsia" w:cs="Times New Roman"/>
                <w:b/>
                <w:bCs/>
                <w:sz w:val="18"/>
                <w:szCs w:val="16"/>
              </w:rPr>
            </w:pPr>
            <w:r>
              <w:rPr>
                <w:rFonts w:eastAsiaTheme="majorEastAsia" w:cs="Times New Roman"/>
                <w:b/>
                <w:bCs/>
                <w:sz w:val="18"/>
                <w:szCs w:val="16"/>
              </w:rPr>
              <w:t>Cevap C</w:t>
            </w:r>
          </w:p>
        </w:tc>
        <w:tc>
          <w:tcPr>
            <w:tcW w:w="755" w:type="pct"/>
            <w:gridSpan w:val="2"/>
          </w:tcPr>
          <w:p w14:paraId="49A97352" w14:textId="77777777" w:rsidR="00822502" w:rsidRPr="004B454C" w:rsidRDefault="00822502" w:rsidP="00066BCC">
            <w:pPr>
              <w:jc w:val="left"/>
              <w:rPr>
                <w:rFonts w:eastAsiaTheme="majorEastAsia" w:cs="Times New Roman"/>
                <w:b/>
                <w:bCs/>
                <w:sz w:val="18"/>
                <w:szCs w:val="16"/>
              </w:rPr>
            </w:pPr>
            <w:r>
              <w:rPr>
                <w:rFonts w:eastAsiaTheme="majorEastAsia" w:cs="Times New Roman"/>
                <w:b/>
                <w:bCs/>
                <w:sz w:val="18"/>
                <w:szCs w:val="16"/>
              </w:rPr>
              <w:t>Cevap D</w:t>
            </w:r>
          </w:p>
        </w:tc>
        <w:tc>
          <w:tcPr>
            <w:tcW w:w="750" w:type="pct"/>
            <w:gridSpan w:val="2"/>
          </w:tcPr>
          <w:p w14:paraId="04B9FC9E" w14:textId="77777777" w:rsidR="00822502" w:rsidRPr="004B454C" w:rsidRDefault="00822502" w:rsidP="00066BCC">
            <w:pPr>
              <w:jc w:val="left"/>
              <w:rPr>
                <w:rFonts w:eastAsiaTheme="majorEastAsia" w:cs="Times New Roman"/>
                <w:b/>
                <w:bCs/>
                <w:sz w:val="18"/>
                <w:szCs w:val="16"/>
              </w:rPr>
            </w:pPr>
            <w:r>
              <w:rPr>
                <w:rFonts w:eastAsiaTheme="majorEastAsia" w:cs="Times New Roman"/>
                <w:b/>
                <w:bCs/>
                <w:sz w:val="18"/>
                <w:szCs w:val="16"/>
              </w:rPr>
              <w:t>Cevap E</w:t>
            </w:r>
          </w:p>
        </w:tc>
      </w:tr>
      <w:tr w:rsidR="00822502" w:rsidRPr="00630B77" w14:paraId="0ABA16B3" w14:textId="77777777" w:rsidTr="00066BCC">
        <w:trPr>
          <w:trHeight w:val="398"/>
        </w:trPr>
        <w:tc>
          <w:tcPr>
            <w:tcW w:w="1526" w:type="pct"/>
            <w:vMerge/>
          </w:tcPr>
          <w:p w14:paraId="669B6057" w14:textId="77777777" w:rsidR="00822502" w:rsidRPr="00630B77" w:rsidRDefault="00822502" w:rsidP="00066BCC">
            <w:pPr>
              <w:spacing w:after="200" w:line="276" w:lineRule="auto"/>
              <w:jc w:val="left"/>
              <w:rPr>
                <w:rFonts w:eastAsiaTheme="majorEastAsia" w:cs="Times New Roman"/>
                <w:bCs/>
                <w:sz w:val="18"/>
                <w:szCs w:val="16"/>
              </w:rPr>
            </w:pPr>
          </w:p>
        </w:tc>
        <w:tc>
          <w:tcPr>
            <w:tcW w:w="299" w:type="pct"/>
          </w:tcPr>
          <w:p w14:paraId="71CBC5D7" w14:textId="77777777" w:rsidR="00822502" w:rsidRPr="00630B77" w:rsidRDefault="00822502" w:rsidP="00066BCC">
            <w:pPr>
              <w:jc w:val="left"/>
              <w:rPr>
                <w:rFonts w:cs="Times New Roman"/>
                <w:b/>
                <w:sz w:val="18"/>
                <w:szCs w:val="16"/>
              </w:rPr>
            </w:pPr>
            <w:r w:rsidRPr="00630B77">
              <w:rPr>
                <w:rFonts w:cs="Times New Roman"/>
                <w:b/>
                <w:sz w:val="18"/>
                <w:szCs w:val="16"/>
              </w:rPr>
              <w:t>N</w:t>
            </w:r>
          </w:p>
        </w:tc>
        <w:tc>
          <w:tcPr>
            <w:tcW w:w="372" w:type="pct"/>
          </w:tcPr>
          <w:p w14:paraId="3171B9F3" w14:textId="77777777" w:rsidR="00822502" w:rsidRPr="00630B77" w:rsidRDefault="00822502" w:rsidP="00066BCC">
            <w:pPr>
              <w:spacing w:after="200" w:line="276" w:lineRule="auto"/>
              <w:jc w:val="left"/>
              <w:rPr>
                <w:rFonts w:cs="Times New Roman"/>
                <w:b/>
                <w:sz w:val="18"/>
                <w:szCs w:val="16"/>
              </w:rPr>
            </w:pPr>
            <w:r w:rsidRPr="00630B77">
              <w:rPr>
                <w:rFonts w:cs="Times New Roman"/>
                <w:b/>
                <w:sz w:val="18"/>
                <w:szCs w:val="16"/>
              </w:rPr>
              <w:t>%</w:t>
            </w:r>
          </w:p>
        </w:tc>
        <w:tc>
          <w:tcPr>
            <w:tcW w:w="335" w:type="pct"/>
          </w:tcPr>
          <w:p w14:paraId="72F76808" w14:textId="77777777" w:rsidR="00822502" w:rsidRPr="00630B77" w:rsidRDefault="00822502" w:rsidP="00066BCC">
            <w:pPr>
              <w:spacing w:after="200" w:line="276" w:lineRule="auto"/>
              <w:jc w:val="left"/>
              <w:rPr>
                <w:rFonts w:cs="Times New Roman"/>
                <w:b/>
                <w:sz w:val="18"/>
                <w:szCs w:val="16"/>
              </w:rPr>
            </w:pPr>
            <w:r w:rsidRPr="00630B77">
              <w:rPr>
                <w:rFonts w:cs="Times New Roman"/>
                <w:b/>
                <w:sz w:val="18"/>
                <w:szCs w:val="16"/>
              </w:rPr>
              <w:t>N</w:t>
            </w:r>
          </w:p>
        </w:tc>
        <w:tc>
          <w:tcPr>
            <w:tcW w:w="334" w:type="pct"/>
          </w:tcPr>
          <w:p w14:paraId="185EE30F" w14:textId="77777777" w:rsidR="00822502" w:rsidRPr="00630B77" w:rsidRDefault="00822502" w:rsidP="00066BCC">
            <w:pPr>
              <w:spacing w:after="200" w:line="276" w:lineRule="auto"/>
              <w:jc w:val="left"/>
              <w:rPr>
                <w:rFonts w:cs="Times New Roman"/>
                <w:b/>
                <w:sz w:val="18"/>
                <w:szCs w:val="16"/>
              </w:rPr>
            </w:pPr>
            <w:r w:rsidRPr="00630B77">
              <w:rPr>
                <w:rFonts w:cs="Times New Roman"/>
                <w:b/>
                <w:sz w:val="18"/>
                <w:szCs w:val="16"/>
              </w:rPr>
              <w:t>%</w:t>
            </w:r>
          </w:p>
        </w:tc>
        <w:tc>
          <w:tcPr>
            <w:tcW w:w="284" w:type="pct"/>
          </w:tcPr>
          <w:p w14:paraId="0B397C83" w14:textId="77777777" w:rsidR="00822502" w:rsidRPr="00630B77" w:rsidRDefault="00822502" w:rsidP="00066BCC">
            <w:pPr>
              <w:spacing w:after="200" w:line="276" w:lineRule="auto"/>
              <w:jc w:val="left"/>
              <w:rPr>
                <w:rFonts w:cs="Times New Roman"/>
                <w:b/>
                <w:sz w:val="18"/>
                <w:szCs w:val="16"/>
              </w:rPr>
            </w:pPr>
            <w:r>
              <w:rPr>
                <w:rFonts w:cs="Times New Roman"/>
                <w:b/>
                <w:sz w:val="18"/>
                <w:szCs w:val="16"/>
              </w:rPr>
              <w:t>N</w:t>
            </w:r>
          </w:p>
        </w:tc>
        <w:tc>
          <w:tcPr>
            <w:tcW w:w="345" w:type="pct"/>
          </w:tcPr>
          <w:p w14:paraId="376A5AB3" w14:textId="77777777" w:rsidR="00822502" w:rsidRPr="00630B77" w:rsidRDefault="00822502" w:rsidP="00066BCC">
            <w:pPr>
              <w:spacing w:after="200" w:line="276" w:lineRule="auto"/>
              <w:jc w:val="left"/>
              <w:rPr>
                <w:rFonts w:cs="Times New Roman"/>
                <w:b/>
                <w:sz w:val="18"/>
                <w:szCs w:val="16"/>
              </w:rPr>
            </w:pPr>
            <w:r w:rsidRPr="00630B77">
              <w:rPr>
                <w:rFonts w:cs="Times New Roman"/>
                <w:b/>
                <w:sz w:val="18"/>
                <w:szCs w:val="16"/>
              </w:rPr>
              <w:t>%</w:t>
            </w:r>
          </w:p>
        </w:tc>
        <w:tc>
          <w:tcPr>
            <w:tcW w:w="377" w:type="pct"/>
          </w:tcPr>
          <w:p w14:paraId="062645D8" w14:textId="77777777" w:rsidR="00822502" w:rsidRPr="00630B77" w:rsidRDefault="00822502" w:rsidP="00066BCC">
            <w:pPr>
              <w:jc w:val="left"/>
              <w:rPr>
                <w:rFonts w:cs="Times New Roman"/>
                <w:b/>
                <w:sz w:val="18"/>
                <w:szCs w:val="16"/>
              </w:rPr>
            </w:pPr>
            <w:r>
              <w:rPr>
                <w:rFonts w:cs="Times New Roman"/>
                <w:b/>
                <w:sz w:val="18"/>
                <w:szCs w:val="16"/>
              </w:rPr>
              <w:t>N</w:t>
            </w:r>
          </w:p>
        </w:tc>
        <w:tc>
          <w:tcPr>
            <w:tcW w:w="378" w:type="pct"/>
          </w:tcPr>
          <w:p w14:paraId="05522785" w14:textId="77777777" w:rsidR="00822502" w:rsidRPr="00630B77" w:rsidRDefault="00822502" w:rsidP="00066BCC">
            <w:pPr>
              <w:jc w:val="left"/>
              <w:rPr>
                <w:rFonts w:cs="Times New Roman"/>
                <w:b/>
                <w:sz w:val="18"/>
                <w:szCs w:val="16"/>
              </w:rPr>
            </w:pPr>
            <w:r>
              <w:rPr>
                <w:rFonts w:cs="Times New Roman"/>
                <w:b/>
                <w:sz w:val="18"/>
                <w:szCs w:val="16"/>
              </w:rPr>
              <w:t>%</w:t>
            </w:r>
          </w:p>
        </w:tc>
        <w:tc>
          <w:tcPr>
            <w:tcW w:w="377" w:type="pct"/>
          </w:tcPr>
          <w:p w14:paraId="3BC2C7B3" w14:textId="77777777" w:rsidR="00822502" w:rsidRPr="00630B77" w:rsidRDefault="00822502" w:rsidP="00066BCC">
            <w:pPr>
              <w:jc w:val="left"/>
              <w:rPr>
                <w:rFonts w:cs="Times New Roman"/>
                <w:b/>
                <w:sz w:val="18"/>
                <w:szCs w:val="16"/>
              </w:rPr>
            </w:pPr>
            <w:r>
              <w:rPr>
                <w:rFonts w:cs="Times New Roman"/>
                <w:b/>
                <w:sz w:val="18"/>
                <w:szCs w:val="16"/>
              </w:rPr>
              <w:t>N</w:t>
            </w:r>
          </w:p>
        </w:tc>
        <w:tc>
          <w:tcPr>
            <w:tcW w:w="373" w:type="pct"/>
          </w:tcPr>
          <w:p w14:paraId="3A73E236" w14:textId="77777777" w:rsidR="00822502" w:rsidRPr="00630B77" w:rsidRDefault="00822502" w:rsidP="00066BCC">
            <w:pPr>
              <w:jc w:val="left"/>
              <w:rPr>
                <w:rFonts w:cs="Times New Roman"/>
                <w:b/>
                <w:sz w:val="18"/>
                <w:szCs w:val="16"/>
              </w:rPr>
            </w:pPr>
            <w:r>
              <w:rPr>
                <w:rFonts w:cs="Times New Roman"/>
                <w:b/>
                <w:sz w:val="18"/>
                <w:szCs w:val="16"/>
              </w:rPr>
              <w:t>%</w:t>
            </w:r>
          </w:p>
        </w:tc>
      </w:tr>
      <w:tr w:rsidR="00822502" w:rsidRPr="00630B77" w14:paraId="633D2363" w14:textId="77777777" w:rsidTr="00066BCC">
        <w:trPr>
          <w:trHeight w:val="480"/>
        </w:trPr>
        <w:tc>
          <w:tcPr>
            <w:tcW w:w="1526" w:type="pct"/>
          </w:tcPr>
          <w:p w14:paraId="200585C7" w14:textId="77777777" w:rsidR="00822502" w:rsidRPr="007574B8" w:rsidRDefault="00822502" w:rsidP="00066BCC">
            <w:pPr>
              <w:jc w:val="left"/>
              <w:rPr>
                <w:rFonts w:eastAsiaTheme="majorEastAsia" w:cs="Times New Roman"/>
                <w:bCs/>
                <w:color w:val="FF0000"/>
                <w:sz w:val="18"/>
                <w:szCs w:val="16"/>
              </w:rPr>
            </w:pPr>
            <w:r w:rsidRPr="007574B8">
              <w:rPr>
                <w:rFonts w:eastAsiaTheme="majorEastAsia" w:cs="Times New Roman"/>
                <w:bCs/>
                <w:sz w:val="18"/>
                <w:szCs w:val="16"/>
              </w:rPr>
              <w:t>9.</w:t>
            </w:r>
            <w:r>
              <w:rPr>
                <w:rFonts w:eastAsiaTheme="majorEastAsia" w:cs="Times New Roman"/>
                <w:bCs/>
                <w:sz w:val="18"/>
                <w:szCs w:val="16"/>
              </w:rPr>
              <w:t xml:space="preserve"> Soru</w:t>
            </w:r>
          </w:p>
        </w:tc>
        <w:tc>
          <w:tcPr>
            <w:tcW w:w="299" w:type="pct"/>
          </w:tcPr>
          <w:p w14:paraId="0EE9F857" w14:textId="77777777" w:rsidR="00822502" w:rsidRPr="009368E1" w:rsidRDefault="00822502" w:rsidP="00066BCC">
            <w:pPr>
              <w:jc w:val="left"/>
              <w:rPr>
                <w:rFonts w:cs="Times New Roman"/>
                <w:sz w:val="18"/>
                <w:szCs w:val="18"/>
              </w:rPr>
            </w:pPr>
            <w:r>
              <w:rPr>
                <w:rFonts w:cs="Times New Roman"/>
                <w:sz w:val="18"/>
                <w:szCs w:val="18"/>
              </w:rPr>
              <w:t>9</w:t>
            </w:r>
          </w:p>
        </w:tc>
        <w:tc>
          <w:tcPr>
            <w:tcW w:w="372" w:type="pct"/>
          </w:tcPr>
          <w:p w14:paraId="40E8DB4D" w14:textId="77777777" w:rsidR="00822502" w:rsidRPr="009368E1" w:rsidRDefault="00822502" w:rsidP="00066BCC">
            <w:pPr>
              <w:jc w:val="left"/>
              <w:rPr>
                <w:rFonts w:cs="Times New Roman"/>
                <w:sz w:val="18"/>
                <w:szCs w:val="18"/>
              </w:rPr>
            </w:pPr>
            <w:r>
              <w:rPr>
                <w:rFonts w:cs="Times New Roman"/>
                <w:sz w:val="18"/>
                <w:szCs w:val="18"/>
              </w:rPr>
              <w:t>2,8</w:t>
            </w:r>
          </w:p>
        </w:tc>
        <w:tc>
          <w:tcPr>
            <w:tcW w:w="335" w:type="pct"/>
          </w:tcPr>
          <w:p w14:paraId="4031ED91" w14:textId="77777777" w:rsidR="00822502" w:rsidRPr="009368E1" w:rsidRDefault="00822502" w:rsidP="00066BCC">
            <w:pPr>
              <w:jc w:val="left"/>
              <w:rPr>
                <w:rFonts w:cs="Times New Roman"/>
                <w:sz w:val="18"/>
                <w:szCs w:val="18"/>
              </w:rPr>
            </w:pPr>
            <w:r w:rsidRPr="009368E1">
              <w:rPr>
                <w:rFonts w:cs="Times New Roman"/>
                <w:sz w:val="18"/>
                <w:szCs w:val="18"/>
              </w:rPr>
              <w:t>1</w:t>
            </w:r>
            <w:r>
              <w:rPr>
                <w:rFonts w:cs="Times New Roman"/>
                <w:sz w:val="18"/>
                <w:szCs w:val="18"/>
              </w:rPr>
              <w:t>3</w:t>
            </w:r>
          </w:p>
        </w:tc>
        <w:tc>
          <w:tcPr>
            <w:tcW w:w="334" w:type="pct"/>
          </w:tcPr>
          <w:p w14:paraId="5673B049" w14:textId="77777777" w:rsidR="00822502" w:rsidRPr="009368E1" w:rsidRDefault="00822502" w:rsidP="00066BCC">
            <w:pPr>
              <w:jc w:val="left"/>
              <w:rPr>
                <w:rFonts w:cs="Times New Roman"/>
                <w:sz w:val="18"/>
                <w:szCs w:val="18"/>
              </w:rPr>
            </w:pPr>
            <w:r>
              <w:rPr>
                <w:rFonts w:cs="Times New Roman"/>
                <w:sz w:val="18"/>
                <w:szCs w:val="18"/>
              </w:rPr>
              <w:t>4,0</w:t>
            </w:r>
          </w:p>
        </w:tc>
        <w:tc>
          <w:tcPr>
            <w:tcW w:w="284" w:type="pct"/>
          </w:tcPr>
          <w:p w14:paraId="2F3ECDD7" w14:textId="77777777" w:rsidR="00822502" w:rsidRPr="009368E1" w:rsidRDefault="00822502" w:rsidP="00066BCC">
            <w:pPr>
              <w:jc w:val="left"/>
              <w:rPr>
                <w:rFonts w:cs="Times New Roman"/>
                <w:sz w:val="18"/>
                <w:szCs w:val="18"/>
              </w:rPr>
            </w:pPr>
            <w:r>
              <w:rPr>
                <w:rFonts w:cs="Times New Roman"/>
                <w:sz w:val="18"/>
                <w:szCs w:val="18"/>
              </w:rPr>
              <w:t>19</w:t>
            </w:r>
          </w:p>
        </w:tc>
        <w:tc>
          <w:tcPr>
            <w:tcW w:w="345" w:type="pct"/>
          </w:tcPr>
          <w:p w14:paraId="176B8B79" w14:textId="77777777" w:rsidR="00822502" w:rsidRPr="009368E1" w:rsidRDefault="00822502" w:rsidP="00066BCC">
            <w:pPr>
              <w:jc w:val="left"/>
              <w:rPr>
                <w:rFonts w:cs="Times New Roman"/>
                <w:sz w:val="18"/>
                <w:szCs w:val="18"/>
              </w:rPr>
            </w:pPr>
            <w:r>
              <w:rPr>
                <w:rFonts w:cs="Times New Roman"/>
                <w:sz w:val="18"/>
                <w:szCs w:val="18"/>
              </w:rPr>
              <w:t>5,8</w:t>
            </w:r>
          </w:p>
        </w:tc>
        <w:tc>
          <w:tcPr>
            <w:tcW w:w="377" w:type="pct"/>
          </w:tcPr>
          <w:p w14:paraId="13D256AF" w14:textId="77777777" w:rsidR="00822502" w:rsidRPr="009368E1" w:rsidRDefault="00822502" w:rsidP="00066BCC">
            <w:pPr>
              <w:jc w:val="left"/>
              <w:rPr>
                <w:rFonts w:cs="Times New Roman"/>
                <w:sz w:val="18"/>
                <w:szCs w:val="18"/>
              </w:rPr>
            </w:pPr>
            <w:r>
              <w:rPr>
                <w:rFonts w:cs="Times New Roman"/>
                <w:sz w:val="18"/>
                <w:szCs w:val="18"/>
              </w:rPr>
              <w:t>273</w:t>
            </w:r>
          </w:p>
        </w:tc>
        <w:tc>
          <w:tcPr>
            <w:tcW w:w="378" w:type="pct"/>
          </w:tcPr>
          <w:p w14:paraId="0754341F" w14:textId="77777777" w:rsidR="00822502" w:rsidRPr="009368E1" w:rsidRDefault="00822502" w:rsidP="00066BCC">
            <w:pPr>
              <w:jc w:val="left"/>
              <w:rPr>
                <w:rFonts w:cs="Times New Roman"/>
                <w:sz w:val="18"/>
                <w:szCs w:val="18"/>
              </w:rPr>
            </w:pPr>
            <w:r>
              <w:rPr>
                <w:rFonts w:cs="Times New Roman"/>
                <w:sz w:val="18"/>
                <w:szCs w:val="18"/>
              </w:rPr>
              <w:t>83,5</w:t>
            </w:r>
          </w:p>
        </w:tc>
        <w:tc>
          <w:tcPr>
            <w:tcW w:w="377" w:type="pct"/>
          </w:tcPr>
          <w:p w14:paraId="446033BF" w14:textId="77777777" w:rsidR="00822502" w:rsidRPr="009368E1" w:rsidRDefault="00822502" w:rsidP="00066BCC">
            <w:pPr>
              <w:jc w:val="left"/>
              <w:rPr>
                <w:rFonts w:cs="Times New Roman"/>
                <w:sz w:val="18"/>
                <w:szCs w:val="18"/>
              </w:rPr>
            </w:pPr>
            <w:r>
              <w:rPr>
                <w:rFonts w:cs="Times New Roman"/>
                <w:sz w:val="18"/>
                <w:szCs w:val="18"/>
              </w:rPr>
              <w:t>13</w:t>
            </w:r>
          </w:p>
        </w:tc>
        <w:tc>
          <w:tcPr>
            <w:tcW w:w="373" w:type="pct"/>
          </w:tcPr>
          <w:p w14:paraId="39ADFFDA" w14:textId="77777777" w:rsidR="00822502" w:rsidRPr="009368E1" w:rsidRDefault="00822502" w:rsidP="00066BCC">
            <w:pPr>
              <w:jc w:val="left"/>
              <w:rPr>
                <w:rFonts w:cs="Times New Roman"/>
                <w:sz w:val="18"/>
                <w:szCs w:val="18"/>
              </w:rPr>
            </w:pPr>
            <w:r>
              <w:rPr>
                <w:rFonts w:cs="Times New Roman"/>
                <w:sz w:val="18"/>
                <w:szCs w:val="18"/>
              </w:rPr>
              <w:t>4</w:t>
            </w:r>
            <w:r w:rsidRPr="009368E1">
              <w:rPr>
                <w:rFonts w:cs="Times New Roman"/>
                <w:sz w:val="18"/>
                <w:szCs w:val="18"/>
              </w:rPr>
              <w:t>,0</w:t>
            </w:r>
          </w:p>
        </w:tc>
      </w:tr>
      <w:tr w:rsidR="00822502" w:rsidRPr="00630B77" w14:paraId="1A5D07C0" w14:textId="77777777" w:rsidTr="00066BCC">
        <w:trPr>
          <w:trHeight w:val="480"/>
        </w:trPr>
        <w:tc>
          <w:tcPr>
            <w:tcW w:w="1526" w:type="pct"/>
          </w:tcPr>
          <w:p w14:paraId="3B837AF6" w14:textId="77777777" w:rsidR="00822502" w:rsidRPr="007574B8" w:rsidRDefault="00822502" w:rsidP="00066BCC">
            <w:pPr>
              <w:jc w:val="left"/>
              <w:rPr>
                <w:rFonts w:eastAsiaTheme="majorEastAsia" w:cs="Times New Roman"/>
                <w:bCs/>
                <w:color w:val="FF0000"/>
                <w:sz w:val="18"/>
                <w:szCs w:val="16"/>
              </w:rPr>
            </w:pPr>
            <w:r w:rsidRPr="007574B8">
              <w:rPr>
                <w:rFonts w:eastAsiaTheme="majorEastAsia" w:cs="Times New Roman"/>
                <w:bCs/>
                <w:sz w:val="18"/>
                <w:szCs w:val="16"/>
              </w:rPr>
              <w:t>10.</w:t>
            </w:r>
            <w:r>
              <w:rPr>
                <w:rFonts w:eastAsiaTheme="majorEastAsia" w:cs="Times New Roman"/>
                <w:bCs/>
                <w:sz w:val="18"/>
                <w:szCs w:val="16"/>
              </w:rPr>
              <w:t xml:space="preserve"> Soru</w:t>
            </w:r>
          </w:p>
        </w:tc>
        <w:tc>
          <w:tcPr>
            <w:tcW w:w="299" w:type="pct"/>
          </w:tcPr>
          <w:p w14:paraId="3E10FBB8" w14:textId="77777777" w:rsidR="00822502" w:rsidRPr="009368E1" w:rsidRDefault="00822502" w:rsidP="00066BCC">
            <w:pPr>
              <w:jc w:val="left"/>
              <w:rPr>
                <w:rFonts w:cs="Times New Roman"/>
                <w:sz w:val="18"/>
                <w:szCs w:val="18"/>
              </w:rPr>
            </w:pPr>
            <w:r w:rsidRPr="009368E1">
              <w:rPr>
                <w:rFonts w:cs="Times New Roman"/>
                <w:sz w:val="18"/>
                <w:szCs w:val="18"/>
              </w:rPr>
              <w:t>1</w:t>
            </w:r>
            <w:r>
              <w:rPr>
                <w:rFonts w:cs="Times New Roman"/>
                <w:sz w:val="18"/>
                <w:szCs w:val="18"/>
              </w:rPr>
              <w:t>1</w:t>
            </w:r>
          </w:p>
        </w:tc>
        <w:tc>
          <w:tcPr>
            <w:tcW w:w="372" w:type="pct"/>
          </w:tcPr>
          <w:p w14:paraId="2C959F35" w14:textId="77777777" w:rsidR="00822502" w:rsidRPr="009368E1" w:rsidRDefault="00822502" w:rsidP="00066BCC">
            <w:pPr>
              <w:jc w:val="left"/>
              <w:rPr>
                <w:rFonts w:cs="Times New Roman"/>
                <w:sz w:val="18"/>
                <w:szCs w:val="18"/>
              </w:rPr>
            </w:pPr>
            <w:r>
              <w:rPr>
                <w:rFonts w:cs="Times New Roman"/>
                <w:sz w:val="18"/>
                <w:szCs w:val="18"/>
              </w:rPr>
              <w:t>3,4</w:t>
            </w:r>
          </w:p>
        </w:tc>
        <w:tc>
          <w:tcPr>
            <w:tcW w:w="335" w:type="pct"/>
          </w:tcPr>
          <w:p w14:paraId="0309742C" w14:textId="77777777" w:rsidR="00822502" w:rsidRPr="009368E1" w:rsidRDefault="00822502" w:rsidP="00066BCC">
            <w:pPr>
              <w:jc w:val="left"/>
              <w:rPr>
                <w:rFonts w:cs="Times New Roman"/>
                <w:sz w:val="18"/>
                <w:szCs w:val="18"/>
              </w:rPr>
            </w:pPr>
            <w:r w:rsidRPr="009368E1">
              <w:rPr>
                <w:rFonts w:cs="Times New Roman"/>
                <w:sz w:val="18"/>
                <w:szCs w:val="18"/>
              </w:rPr>
              <w:t>1</w:t>
            </w:r>
            <w:r>
              <w:rPr>
                <w:rFonts w:cs="Times New Roman"/>
                <w:sz w:val="18"/>
                <w:szCs w:val="18"/>
              </w:rPr>
              <w:t>1</w:t>
            </w:r>
          </w:p>
        </w:tc>
        <w:tc>
          <w:tcPr>
            <w:tcW w:w="334" w:type="pct"/>
          </w:tcPr>
          <w:p w14:paraId="1CBA6D24" w14:textId="77777777" w:rsidR="00822502" w:rsidRPr="009368E1" w:rsidRDefault="00822502" w:rsidP="00066BCC">
            <w:pPr>
              <w:jc w:val="left"/>
              <w:rPr>
                <w:rFonts w:cs="Times New Roman"/>
                <w:sz w:val="18"/>
                <w:szCs w:val="18"/>
              </w:rPr>
            </w:pPr>
            <w:r w:rsidRPr="009368E1">
              <w:rPr>
                <w:rFonts w:cs="Times New Roman"/>
                <w:sz w:val="18"/>
                <w:szCs w:val="18"/>
              </w:rPr>
              <w:t>3</w:t>
            </w:r>
            <w:r>
              <w:rPr>
                <w:rFonts w:cs="Times New Roman"/>
                <w:sz w:val="18"/>
                <w:szCs w:val="18"/>
              </w:rPr>
              <w:t>,4</w:t>
            </w:r>
          </w:p>
        </w:tc>
        <w:tc>
          <w:tcPr>
            <w:tcW w:w="284" w:type="pct"/>
          </w:tcPr>
          <w:p w14:paraId="36F9B78D" w14:textId="77777777" w:rsidR="00822502" w:rsidRPr="009368E1" w:rsidRDefault="00822502" w:rsidP="00066BCC">
            <w:pPr>
              <w:jc w:val="left"/>
              <w:rPr>
                <w:rFonts w:cs="Times New Roman"/>
                <w:sz w:val="18"/>
                <w:szCs w:val="18"/>
              </w:rPr>
            </w:pPr>
            <w:r>
              <w:rPr>
                <w:rFonts w:cs="Times New Roman"/>
                <w:sz w:val="18"/>
                <w:szCs w:val="18"/>
              </w:rPr>
              <w:t>18</w:t>
            </w:r>
          </w:p>
        </w:tc>
        <w:tc>
          <w:tcPr>
            <w:tcW w:w="345" w:type="pct"/>
          </w:tcPr>
          <w:p w14:paraId="250372EB" w14:textId="77777777" w:rsidR="00822502" w:rsidRPr="009368E1" w:rsidRDefault="00822502" w:rsidP="00066BCC">
            <w:pPr>
              <w:jc w:val="left"/>
              <w:rPr>
                <w:rFonts w:cs="Times New Roman"/>
                <w:sz w:val="18"/>
                <w:szCs w:val="18"/>
              </w:rPr>
            </w:pPr>
            <w:r>
              <w:rPr>
                <w:rFonts w:cs="Times New Roman"/>
                <w:sz w:val="18"/>
                <w:szCs w:val="18"/>
              </w:rPr>
              <w:t>5,5</w:t>
            </w:r>
          </w:p>
        </w:tc>
        <w:tc>
          <w:tcPr>
            <w:tcW w:w="377" w:type="pct"/>
          </w:tcPr>
          <w:p w14:paraId="105C5AEB" w14:textId="77777777" w:rsidR="00822502" w:rsidRPr="009368E1" w:rsidRDefault="00822502" w:rsidP="00066BCC">
            <w:pPr>
              <w:jc w:val="left"/>
              <w:rPr>
                <w:rFonts w:cs="Times New Roman"/>
                <w:sz w:val="18"/>
                <w:szCs w:val="18"/>
              </w:rPr>
            </w:pPr>
            <w:r>
              <w:rPr>
                <w:rFonts w:cs="Times New Roman"/>
                <w:sz w:val="18"/>
                <w:szCs w:val="18"/>
              </w:rPr>
              <w:t>276</w:t>
            </w:r>
          </w:p>
        </w:tc>
        <w:tc>
          <w:tcPr>
            <w:tcW w:w="378" w:type="pct"/>
          </w:tcPr>
          <w:p w14:paraId="4218B007" w14:textId="77777777" w:rsidR="00822502" w:rsidRPr="009368E1" w:rsidRDefault="00822502" w:rsidP="00066BCC">
            <w:pPr>
              <w:jc w:val="left"/>
              <w:rPr>
                <w:rFonts w:cs="Times New Roman"/>
                <w:sz w:val="18"/>
                <w:szCs w:val="18"/>
              </w:rPr>
            </w:pPr>
            <w:r>
              <w:rPr>
                <w:rFonts w:cs="Times New Roman"/>
                <w:sz w:val="18"/>
                <w:szCs w:val="18"/>
              </w:rPr>
              <w:t>84,4</w:t>
            </w:r>
          </w:p>
        </w:tc>
        <w:tc>
          <w:tcPr>
            <w:tcW w:w="377" w:type="pct"/>
          </w:tcPr>
          <w:p w14:paraId="4825E165" w14:textId="77777777" w:rsidR="00822502" w:rsidRPr="009368E1" w:rsidRDefault="00822502" w:rsidP="00066BCC">
            <w:pPr>
              <w:jc w:val="left"/>
              <w:rPr>
                <w:rFonts w:cs="Times New Roman"/>
                <w:sz w:val="18"/>
                <w:szCs w:val="18"/>
              </w:rPr>
            </w:pPr>
            <w:r w:rsidRPr="009368E1">
              <w:rPr>
                <w:rFonts w:cs="Times New Roman"/>
                <w:sz w:val="18"/>
                <w:szCs w:val="18"/>
              </w:rPr>
              <w:t>1</w:t>
            </w:r>
            <w:r>
              <w:rPr>
                <w:rFonts w:cs="Times New Roman"/>
                <w:sz w:val="18"/>
                <w:szCs w:val="18"/>
              </w:rPr>
              <w:t>1</w:t>
            </w:r>
          </w:p>
        </w:tc>
        <w:tc>
          <w:tcPr>
            <w:tcW w:w="373" w:type="pct"/>
          </w:tcPr>
          <w:p w14:paraId="7044CC43" w14:textId="77777777" w:rsidR="00822502" w:rsidRPr="009368E1" w:rsidRDefault="00822502" w:rsidP="00066BCC">
            <w:pPr>
              <w:jc w:val="left"/>
              <w:rPr>
                <w:rFonts w:cs="Times New Roman"/>
                <w:sz w:val="18"/>
                <w:szCs w:val="18"/>
              </w:rPr>
            </w:pPr>
            <w:r>
              <w:rPr>
                <w:rFonts w:cs="Times New Roman"/>
                <w:sz w:val="18"/>
                <w:szCs w:val="18"/>
              </w:rPr>
              <w:t>3,4</w:t>
            </w:r>
          </w:p>
        </w:tc>
      </w:tr>
      <w:tr w:rsidR="00822502" w:rsidRPr="00630B77" w14:paraId="31495056" w14:textId="77777777" w:rsidTr="00066BCC">
        <w:trPr>
          <w:trHeight w:val="480"/>
        </w:trPr>
        <w:tc>
          <w:tcPr>
            <w:tcW w:w="1526" w:type="pct"/>
          </w:tcPr>
          <w:p w14:paraId="7DFF0951" w14:textId="77777777" w:rsidR="00822502" w:rsidRPr="007574B8" w:rsidRDefault="00822502" w:rsidP="00066BCC">
            <w:pPr>
              <w:jc w:val="left"/>
              <w:rPr>
                <w:rFonts w:eastAsiaTheme="majorEastAsia" w:cs="Times New Roman"/>
                <w:bCs/>
                <w:color w:val="FF0000"/>
                <w:sz w:val="18"/>
                <w:szCs w:val="16"/>
              </w:rPr>
            </w:pPr>
            <w:r w:rsidRPr="007574B8">
              <w:rPr>
                <w:rFonts w:eastAsiaTheme="majorEastAsia" w:cs="Times New Roman"/>
                <w:bCs/>
                <w:sz w:val="18"/>
                <w:szCs w:val="16"/>
              </w:rPr>
              <w:t>11.</w:t>
            </w:r>
            <w:r>
              <w:rPr>
                <w:rFonts w:eastAsiaTheme="majorEastAsia" w:cs="Times New Roman"/>
                <w:bCs/>
                <w:sz w:val="18"/>
                <w:szCs w:val="16"/>
              </w:rPr>
              <w:t xml:space="preserve"> Soru</w:t>
            </w:r>
          </w:p>
        </w:tc>
        <w:tc>
          <w:tcPr>
            <w:tcW w:w="299" w:type="pct"/>
          </w:tcPr>
          <w:p w14:paraId="3C156DF3" w14:textId="77777777" w:rsidR="00822502" w:rsidRPr="009368E1" w:rsidRDefault="00822502" w:rsidP="00066BCC">
            <w:pPr>
              <w:jc w:val="left"/>
              <w:rPr>
                <w:rFonts w:cs="Times New Roman"/>
                <w:sz w:val="18"/>
                <w:szCs w:val="18"/>
              </w:rPr>
            </w:pPr>
            <w:r w:rsidRPr="009368E1">
              <w:rPr>
                <w:rFonts w:cs="Times New Roman"/>
                <w:sz w:val="18"/>
                <w:szCs w:val="18"/>
              </w:rPr>
              <w:t>1</w:t>
            </w:r>
            <w:r>
              <w:rPr>
                <w:rFonts w:cs="Times New Roman"/>
                <w:sz w:val="18"/>
                <w:szCs w:val="18"/>
              </w:rPr>
              <w:t>2</w:t>
            </w:r>
          </w:p>
        </w:tc>
        <w:tc>
          <w:tcPr>
            <w:tcW w:w="372" w:type="pct"/>
          </w:tcPr>
          <w:p w14:paraId="1D27D121" w14:textId="77777777" w:rsidR="00822502" w:rsidRPr="009368E1" w:rsidRDefault="00822502" w:rsidP="00066BCC">
            <w:pPr>
              <w:jc w:val="left"/>
              <w:rPr>
                <w:rFonts w:cs="Times New Roman"/>
                <w:sz w:val="18"/>
                <w:szCs w:val="18"/>
              </w:rPr>
            </w:pPr>
            <w:r>
              <w:rPr>
                <w:rFonts w:cs="Times New Roman"/>
                <w:sz w:val="18"/>
                <w:szCs w:val="18"/>
              </w:rPr>
              <w:t>3,7</w:t>
            </w:r>
          </w:p>
        </w:tc>
        <w:tc>
          <w:tcPr>
            <w:tcW w:w="335" w:type="pct"/>
          </w:tcPr>
          <w:p w14:paraId="1B8EAE44" w14:textId="77777777" w:rsidR="00822502" w:rsidRPr="009368E1" w:rsidRDefault="00822502" w:rsidP="00066BCC">
            <w:pPr>
              <w:jc w:val="left"/>
              <w:rPr>
                <w:rFonts w:cs="Times New Roman"/>
                <w:sz w:val="18"/>
                <w:szCs w:val="18"/>
              </w:rPr>
            </w:pPr>
            <w:r>
              <w:rPr>
                <w:rFonts w:cs="Times New Roman"/>
                <w:sz w:val="18"/>
                <w:szCs w:val="18"/>
              </w:rPr>
              <w:t>22</w:t>
            </w:r>
          </w:p>
        </w:tc>
        <w:tc>
          <w:tcPr>
            <w:tcW w:w="334" w:type="pct"/>
          </w:tcPr>
          <w:p w14:paraId="4BC020EC" w14:textId="77777777" w:rsidR="00822502" w:rsidRPr="009368E1" w:rsidRDefault="00822502" w:rsidP="00066BCC">
            <w:pPr>
              <w:jc w:val="left"/>
              <w:rPr>
                <w:rFonts w:cs="Times New Roman"/>
                <w:sz w:val="18"/>
                <w:szCs w:val="18"/>
              </w:rPr>
            </w:pPr>
            <w:r>
              <w:rPr>
                <w:rFonts w:cs="Times New Roman"/>
                <w:sz w:val="18"/>
                <w:szCs w:val="18"/>
              </w:rPr>
              <w:t>6,7</w:t>
            </w:r>
          </w:p>
        </w:tc>
        <w:tc>
          <w:tcPr>
            <w:tcW w:w="284" w:type="pct"/>
          </w:tcPr>
          <w:p w14:paraId="24BBDCBF" w14:textId="77777777" w:rsidR="00822502" w:rsidRPr="009368E1" w:rsidRDefault="00822502" w:rsidP="00066BCC">
            <w:pPr>
              <w:jc w:val="left"/>
              <w:rPr>
                <w:rFonts w:cs="Times New Roman"/>
                <w:sz w:val="18"/>
                <w:szCs w:val="18"/>
              </w:rPr>
            </w:pPr>
            <w:r>
              <w:rPr>
                <w:rFonts w:cs="Times New Roman"/>
                <w:sz w:val="18"/>
                <w:szCs w:val="18"/>
              </w:rPr>
              <w:t>267</w:t>
            </w:r>
          </w:p>
        </w:tc>
        <w:tc>
          <w:tcPr>
            <w:tcW w:w="345" w:type="pct"/>
          </w:tcPr>
          <w:p w14:paraId="56104B26" w14:textId="77777777" w:rsidR="00822502" w:rsidRPr="009368E1" w:rsidRDefault="00822502" w:rsidP="00066BCC">
            <w:pPr>
              <w:jc w:val="left"/>
              <w:rPr>
                <w:rFonts w:cs="Times New Roman"/>
                <w:sz w:val="18"/>
                <w:szCs w:val="18"/>
              </w:rPr>
            </w:pPr>
            <w:r>
              <w:rPr>
                <w:rFonts w:cs="Times New Roman"/>
                <w:sz w:val="18"/>
                <w:szCs w:val="18"/>
              </w:rPr>
              <w:t>81,7</w:t>
            </w:r>
          </w:p>
        </w:tc>
        <w:tc>
          <w:tcPr>
            <w:tcW w:w="377" w:type="pct"/>
          </w:tcPr>
          <w:p w14:paraId="4A1FE0BF" w14:textId="77777777" w:rsidR="00822502" w:rsidRPr="009368E1" w:rsidRDefault="00822502" w:rsidP="00066BCC">
            <w:pPr>
              <w:jc w:val="left"/>
              <w:rPr>
                <w:rFonts w:cs="Times New Roman"/>
                <w:sz w:val="18"/>
                <w:szCs w:val="18"/>
              </w:rPr>
            </w:pPr>
            <w:r w:rsidRPr="009368E1">
              <w:rPr>
                <w:rFonts w:cs="Times New Roman"/>
                <w:sz w:val="18"/>
                <w:szCs w:val="18"/>
              </w:rPr>
              <w:t>1</w:t>
            </w:r>
            <w:r>
              <w:rPr>
                <w:rFonts w:cs="Times New Roman"/>
                <w:sz w:val="18"/>
                <w:szCs w:val="18"/>
              </w:rPr>
              <w:t>9</w:t>
            </w:r>
          </w:p>
        </w:tc>
        <w:tc>
          <w:tcPr>
            <w:tcW w:w="378" w:type="pct"/>
          </w:tcPr>
          <w:p w14:paraId="43FDE776" w14:textId="77777777" w:rsidR="00822502" w:rsidRPr="009368E1" w:rsidRDefault="00822502" w:rsidP="00066BCC">
            <w:pPr>
              <w:jc w:val="left"/>
              <w:rPr>
                <w:rFonts w:cs="Times New Roman"/>
                <w:sz w:val="18"/>
                <w:szCs w:val="18"/>
              </w:rPr>
            </w:pPr>
            <w:r>
              <w:rPr>
                <w:rFonts w:cs="Times New Roman"/>
                <w:sz w:val="18"/>
                <w:szCs w:val="18"/>
              </w:rPr>
              <w:t>5,8</w:t>
            </w:r>
          </w:p>
        </w:tc>
        <w:tc>
          <w:tcPr>
            <w:tcW w:w="377" w:type="pct"/>
          </w:tcPr>
          <w:p w14:paraId="7EA57F2B" w14:textId="77777777" w:rsidR="00822502" w:rsidRPr="009368E1" w:rsidRDefault="00822502" w:rsidP="00066BCC">
            <w:pPr>
              <w:jc w:val="left"/>
              <w:rPr>
                <w:rFonts w:cs="Times New Roman"/>
                <w:sz w:val="18"/>
                <w:szCs w:val="18"/>
              </w:rPr>
            </w:pPr>
            <w:r>
              <w:rPr>
                <w:rFonts w:cs="Times New Roman"/>
                <w:sz w:val="18"/>
                <w:szCs w:val="18"/>
              </w:rPr>
              <w:t>7</w:t>
            </w:r>
          </w:p>
        </w:tc>
        <w:tc>
          <w:tcPr>
            <w:tcW w:w="373" w:type="pct"/>
          </w:tcPr>
          <w:p w14:paraId="2E0C84A4" w14:textId="77777777" w:rsidR="00822502" w:rsidRPr="009368E1" w:rsidRDefault="00822502" w:rsidP="00066BCC">
            <w:pPr>
              <w:jc w:val="left"/>
              <w:rPr>
                <w:rFonts w:cs="Times New Roman"/>
                <w:sz w:val="18"/>
                <w:szCs w:val="18"/>
              </w:rPr>
            </w:pPr>
            <w:r>
              <w:rPr>
                <w:rFonts w:cs="Times New Roman"/>
                <w:sz w:val="18"/>
                <w:szCs w:val="18"/>
              </w:rPr>
              <w:t>2,1</w:t>
            </w:r>
          </w:p>
        </w:tc>
      </w:tr>
      <w:tr w:rsidR="00822502" w:rsidRPr="00630B77" w14:paraId="1B86764E" w14:textId="77777777" w:rsidTr="00066BCC">
        <w:trPr>
          <w:trHeight w:val="480"/>
        </w:trPr>
        <w:tc>
          <w:tcPr>
            <w:tcW w:w="1526" w:type="pct"/>
          </w:tcPr>
          <w:p w14:paraId="649BB507" w14:textId="77777777" w:rsidR="00822502" w:rsidRPr="007574B8" w:rsidRDefault="00822502" w:rsidP="00066BCC">
            <w:pPr>
              <w:jc w:val="left"/>
              <w:rPr>
                <w:rFonts w:eastAsiaTheme="majorEastAsia" w:cs="Times New Roman"/>
                <w:bCs/>
                <w:color w:val="FF0000"/>
                <w:sz w:val="18"/>
                <w:szCs w:val="16"/>
              </w:rPr>
            </w:pPr>
            <w:r w:rsidRPr="007574B8">
              <w:rPr>
                <w:rFonts w:eastAsiaTheme="majorEastAsia" w:cs="Times New Roman"/>
                <w:bCs/>
                <w:sz w:val="18"/>
                <w:szCs w:val="16"/>
              </w:rPr>
              <w:t>12.</w:t>
            </w:r>
            <w:r>
              <w:rPr>
                <w:rFonts w:eastAsiaTheme="majorEastAsia" w:cs="Times New Roman"/>
                <w:bCs/>
                <w:sz w:val="18"/>
                <w:szCs w:val="16"/>
              </w:rPr>
              <w:t xml:space="preserve"> Soru</w:t>
            </w:r>
          </w:p>
        </w:tc>
        <w:tc>
          <w:tcPr>
            <w:tcW w:w="299" w:type="pct"/>
          </w:tcPr>
          <w:p w14:paraId="447CB9D0" w14:textId="77777777" w:rsidR="00822502" w:rsidRPr="009368E1" w:rsidRDefault="00822502" w:rsidP="00066BCC">
            <w:pPr>
              <w:jc w:val="left"/>
              <w:rPr>
                <w:rFonts w:cs="Times New Roman"/>
                <w:sz w:val="18"/>
                <w:szCs w:val="18"/>
              </w:rPr>
            </w:pPr>
            <w:r>
              <w:rPr>
                <w:rFonts w:cs="Times New Roman"/>
                <w:sz w:val="18"/>
                <w:szCs w:val="18"/>
              </w:rPr>
              <w:t>9</w:t>
            </w:r>
          </w:p>
        </w:tc>
        <w:tc>
          <w:tcPr>
            <w:tcW w:w="372" w:type="pct"/>
          </w:tcPr>
          <w:p w14:paraId="7FF14C75" w14:textId="77777777" w:rsidR="00822502" w:rsidRPr="009368E1" w:rsidRDefault="00822502" w:rsidP="00066BCC">
            <w:pPr>
              <w:jc w:val="left"/>
              <w:rPr>
                <w:rFonts w:cs="Times New Roman"/>
                <w:sz w:val="18"/>
                <w:szCs w:val="18"/>
              </w:rPr>
            </w:pPr>
            <w:r>
              <w:rPr>
                <w:rFonts w:cs="Times New Roman"/>
                <w:sz w:val="18"/>
                <w:szCs w:val="18"/>
              </w:rPr>
              <w:t>2,8</w:t>
            </w:r>
          </w:p>
        </w:tc>
        <w:tc>
          <w:tcPr>
            <w:tcW w:w="335" w:type="pct"/>
          </w:tcPr>
          <w:p w14:paraId="670F13EC" w14:textId="77777777" w:rsidR="00822502" w:rsidRPr="009368E1" w:rsidRDefault="00822502" w:rsidP="00066BCC">
            <w:pPr>
              <w:jc w:val="left"/>
              <w:rPr>
                <w:rFonts w:cs="Times New Roman"/>
                <w:sz w:val="18"/>
                <w:szCs w:val="18"/>
              </w:rPr>
            </w:pPr>
            <w:r w:rsidRPr="009368E1">
              <w:rPr>
                <w:rFonts w:cs="Times New Roman"/>
                <w:sz w:val="18"/>
                <w:szCs w:val="18"/>
              </w:rPr>
              <w:t>1</w:t>
            </w:r>
            <w:r>
              <w:rPr>
                <w:rFonts w:cs="Times New Roman"/>
                <w:sz w:val="18"/>
                <w:szCs w:val="18"/>
              </w:rPr>
              <w:t>6</w:t>
            </w:r>
          </w:p>
        </w:tc>
        <w:tc>
          <w:tcPr>
            <w:tcW w:w="334" w:type="pct"/>
          </w:tcPr>
          <w:p w14:paraId="487C2278" w14:textId="77777777" w:rsidR="00822502" w:rsidRPr="009368E1" w:rsidRDefault="00822502" w:rsidP="00066BCC">
            <w:pPr>
              <w:jc w:val="left"/>
              <w:rPr>
                <w:rFonts w:cs="Times New Roman"/>
                <w:sz w:val="18"/>
                <w:szCs w:val="18"/>
              </w:rPr>
            </w:pPr>
            <w:r w:rsidRPr="009368E1">
              <w:rPr>
                <w:rFonts w:cs="Times New Roman"/>
                <w:sz w:val="18"/>
                <w:szCs w:val="18"/>
              </w:rPr>
              <w:t>4</w:t>
            </w:r>
            <w:r>
              <w:rPr>
                <w:rFonts w:cs="Times New Roman"/>
                <w:sz w:val="18"/>
                <w:szCs w:val="18"/>
              </w:rPr>
              <w:t>,9</w:t>
            </w:r>
          </w:p>
        </w:tc>
        <w:tc>
          <w:tcPr>
            <w:tcW w:w="284" w:type="pct"/>
          </w:tcPr>
          <w:p w14:paraId="5D433859" w14:textId="77777777" w:rsidR="00822502" w:rsidRPr="009368E1" w:rsidRDefault="00822502" w:rsidP="00066BCC">
            <w:pPr>
              <w:jc w:val="left"/>
              <w:rPr>
                <w:rFonts w:cs="Times New Roman"/>
                <w:sz w:val="18"/>
                <w:szCs w:val="18"/>
              </w:rPr>
            </w:pPr>
            <w:r>
              <w:rPr>
                <w:rFonts w:cs="Times New Roman"/>
                <w:sz w:val="18"/>
                <w:szCs w:val="18"/>
              </w:rPr>
              <w:t>284</w:t>
            </w:r>
          </w:p>
        </w:tc>
        <w:tc>
          <w:tcPr>
            <w:tcW w:w="345" w:type="pct"/>
          </w:tcPr>
          <w:p w14:paraId="76D5979A" w14:textId="77777777" w:rsidR="00822502" w:rsidRPr="009368E1" w:rsidRDefault="00822502" w:rsidP="00066BCC">
            <w:pPr>
              <w:jc w:val="left"/>
              <w:rPr>
                <w:rFonts w:cs="Times New Roman"/>
                <w:sz w:val="18"/>
                <w:szCs w:val="18"/>
              </w:rPr>
            </w:pPr>
            <w:r>
              <w:rPr>
                <w:rFonts w:cs="Times New Roman"/>
                <w:sz w:val="18"/>
                <w:szCs w:val="18"/>
              </w:rPr>
              <w:t>86,9</w:t>
            </w:r>
          </w:p>
        </w:tc>
        <w:tc>
          <w:tcPr>
            <w:tcW w:w="377" w:type="pct"/>
          </w:tcPr>
          <w:p w14:paraId="7B25F703" w14:textId="77777777" w:rsidR="00822502" w:rsidRPr="009368E1" w:rsidRDefault="00822502" w:rsidP="00066BCC">
            <w:pPr>
              <w:jc w:val="left"/>
              <w:rPr>
                <w:rFonts w:cs="Times New Roman"/>
                <w:sz w:val="18"/>
                <w:szCs w:val="18"/>
              </w:rPr>
            </w:pPr>
            <w:r>
              <w:rPr>
                <w:rFonts w:cs="Times New Roman"/>
                <w:sz w:val="18"/>
                <w:szCs w:val="18"/>
              </w:rPr>
              <w:t>13</w:t>
            </w:r>
          </w:p>
        </w:tc>
        <w:tc>
          <w:tcPr>
            <w:tcW w:w="378" w:type="pct"/>
          </w:tcPr>
          <w:p w14:paraId="7A8228E5" w14:textId="77777777" w:rsidR="00822502" w:rsidRPr="009368E1" w:rsidRDefault="00822502" w:rsidP="00066BCC">
            <w:pPr>
              <w:jc w:val="left"/>
              <w:rPr>
                <w:rFonts w:cs="Times New Roman"/>
                <w:sz w:val="18"/>
                <w:szCs w:val="18"/>
              </w:rPr>
            </w:pPr>
            <w:r>
              <w:rPr>
                <w:rFonts w:cs="Times New Roman"/>
                <w:sz w:val="18"/>
                <w:szCs w:val="18"/>
              </w:rPr>
              <w:t>4</w:t>
            </w:r>
            <w:r w:rsidRPr="009368E1">
              <w:rPr>
                <w:rFonts w:cs="Times New Roman"/>
                <w:sz w:val="18"/>
                <w:szCs w:val="18"/>
              </w:rPr>
              <w:t>,0</w:t>
            </w:r>
          </w:p>
        </w:tc>
        <w:tc>
          <w:tcPr>
            <w:tcW w:w="377" w:type="pct"/>
          </w:tcPr>
          <w:p w14:paraId="6E67CE4D" w14:textId="77777777" w:rsidR="00822502" w:rsidRPr="009368E1" w:rsidRDefault="00822502" w:rsidP="00066BCC">
            <w:pPr>
              <w:jc w:val="left"/>
              <w:rPr>
                <w:rFonts w:cs="Times New Roman"/>
                <w:sz w:val="18"/>
                <w:szCs w:val="18"/>
              </w:rPr>
            </w:pPr>
            <w:r>
              <w:rPr>
                <w:rFonts w:cs="Times New Roman"/>
                <w:sz w:val="18"/>
                <w:szCs w:val="18"/>
              </w:rPr>
              <w:t>5</w:t>
            </w:r>
          </w:p>
        </w:tc>
        <w:tc>
          <w:tcPr>
            <w:tcW w:w="373" w:type="pct"/>
          </w:tcPr>
          <w:p w14:paraId="1F625C95" w14:textId="77777777" w:rsidR="00822502" w:rsidRPr="009368E1" w:rsidRDefault="00822502" w:rsidP="00066BCC">
            <w:pPr>
              <w:jc w:val="left"/>
              <w:rPr>
                <w:rFonts w:cs="Times New Roman"/>
                <w:sz w:val="18"/>
                <w:szCs w:val="18"/>
              </w:rPr>
            </w:pPr>
            <w:r>
              <w:rPr>
                <w:rFonts w:cs="Times New Roman"/>
                <w:sz w:val="18"/>
                <w:szCs w:val="18"/>
              </w:rPr>
              <w:t>1,5</w:t>
            </w:r>
          </w:p>
        </w:tc>
      </w:tr>
      <w:tr w:rsidR="00822502" w:rsidRPr="00630B77" w14:paraId="490D16D7" w14:textId="77777777" w:rsidTr="00066BCC">
        <w:trPr>
          <w:trHeight w:val="480"/>
        </w:trPr>
        <w:tc>
          <w:tcPr>
            <w:tcW w:w="1526" w:type="pct"/>
          </w:tcPr>
          <w:p w14:paraId="10754E54" w14:textId="77777777" w:rsidR="00822502" w:rsidRPr="007574B8" w:rsidRDefault="00822502" w:rsidP="00066BCC">
            <w:pPr>
              <w:jc w:val="left"/>
              <w:rPr>
                <w:rFonts w:eastAsiaTheme="majorEastAsia" w:cs="Times New Roman"/>
                <w:bCs/>
                <w:color w:val="FF0000"/>
                <w:sz w:val="18"/>
                <w:szCs w:val="16"/>
              </w:rPr>
            </w:pPr>
            <w:r w:rsidRPr="007574B8">
              <w:rPr>
                <w:rFonts w:eastAsiaTheme="majorEastAsia" w:cs="Times New Roman"/>
                <w:bCs/>
                <w:sz w:val="18"/>
                <w:szCs w:val="16"/>
              </w:rPr>
              <w:t>13.</w:t>
            </w:r>
            <w:r>
              <w:rPr>
                <w:rFonts w:eastAsiaTheme="majorEastAsia" w:cs="Times New Roman"/>
                <w:bCs/>
                <w:sz w:val="18"/>
                <w:szCs w:val="16"/>
              </w:rPr>
              <w:t xml:space="preserve"> Soru</w:t>
            </w:r>
          </w:p>
        </w:tc>
        <w:tc>
          <w:tcPr>
            <w:tcW w:w="299" w:type="pct"/>
          </w:tcPr>
          <w:p w14:paraId="7F4AA4A2" w14:textId="77777777" w:rsidR="00822502" w:rsidRPr="009368E1" w:rsidRDefault="00822502" w:rsidP="00066BCC">
            <w:pPr>
              <w:jc w:val="left"/>
              <w:rPr>
                <w:rFonts w:cs="Times New Roman"/>
                <w:sz w:val="18"/>
                <w:szCs w:val="18"/>
              </w:rPr>
            </w:pPr>
            <w:r>
              <w:rPr>
                <w:rFonts w:cs="Times New Roman"/>
                <w:sz w:val="18"/>
                <w:szCs w:val="18"/>
              </w:rPr>
              <w:t>17</w:t>
            </w:r>
          </w:p>
        </w:tc>
        <w:tc>
          <w:tcPr>
            <w:tcW w:w="372" w:type="pct"/>
          </w:tcPr>
          <w:p w14:paraId="6D9ADCED" w14:textId="77777777" w:rsidR="00822502" w:rsidRPr="009368E1" w:rsidRDefault="00822502" w:rsidP="00066BCC">
            <w:pPr>
              <w:jc w:val="left"/>
              <w:rPr>
                <w:rFonts w:cs="Times New Roman"/>
                <w:sz w:val="18"/>
                <w:szCs w:val="18"/>
              </w:rPr>
            </w:pPr>
            <w:r>
              <w:rPr>
                <w:rFonts w:cs="Times New Roman"/>
                <w:sz w:val="18"/>
                <w:szCs w:val="18"/>
              </w:rPr>
              <w:t>5,2</w:t>
            </w:r>
          </w:p>
        </w:tc>
        <w:tc>
          <w:tcPr>
            <w:tcW w:w="335" w:type="pct"/>
          </w:tcPr>
          <w:p w14:paraId="691A5686" w14:textId="77777777" w:rsidR="00822502" w:rsidRPr="009368E1" w:rsidRDefault="00822502" w:rsidP="00066BCC">
            <w:pPr>
              <w:jc w:val="left"/>
              <w:rPr>
                <w:rFonts w:cs="Times New Roman"/>
                <w:sz w:val="18"/>
                <w:szCs w:val="18"/>
              </w:rPr>
            </w:pPr>
            <w:r>
              <w:rPr>
                <w:rFonts w:cs="Times New Roman"/>
                <w:sz w:val="18"/>
                <w:szCs w:val="18"/>
              </w:rPr>
              <w:t>289</w:t>
            </w:r>
          </w:p>
        </w:tc>
        <w:tc>
          <w:tcPr>
            <w:tcW w:w="334" w:type="pct"/>
          </w:tcPr>
          <w:p w14:paraId="32763835" w14:textId="77777777" w:rsidR="00822502" w:rsidRPr="009368E1" w:rsidRDefault="00822502" w:rsidP="00066BCC">
            <w:pPr>
              <w:jc w:val="left"/>
              <w:rPr>
                <w:rFonts w:cs="Times New Roman"/>
                <w:sz w:val="18"/>
                <w:szCs w:val="18"/>
              </w:rPr>
            </w:pPr>
            <w:r>
              <w:rPr>
                <w:rFonts w:cs="Times New Roman"/>
                <w:sz w:val="18"/>
                <w:szCs w:val="18"/>
              </w:rPr>
              <w:t>88,4</w:t>
            </w:r>
          </w:p>
        </w:tc>
        <w:tc>
          <w:tcPr>
            <w:tcW w:w="284" w:type="pct"/>
          </w:tcPr>
          <w:p w14:paraId="7C5727CF" w14:textId="77777777" w:rsidR="00822502" w:rsidRPr="009368E1" w:rsidRDefault="00822502" w:rsidP="00066BCC">
            <w:pPr>
              <w:jc w:val="left"/>
              <w:rPr>
                <w:rFonts w:cs="Times New Roman"/>
                <w:sz w:val="18"/>
                <w:szCs w:val="18"/>
              </w:rPr>
            </w:pPr>
            <w:r>
              <w:rPr>
                <w:rFonts w:cs="Times New Roman"/>
                <w:sz w:val="18"/>
                <w:szCs w:val="18"/>
              </w:rPr>
              <w:t>11</w:t>
            </w:r>
          </w:p>
        </w:tc>
        <w:tc>
          <w:tcPr>
            <w:tcW w:w="345" w:type="pct"/>
          </w:tcPr>
          <w:p w14:paraId="369F393E" w14:textId="77777777" w:rsidR="00822502" w:rsidRPr="009368E1" w:rsidRDefault="00822502" w:rsidP="00066BCC">
            <w:pPr>
              <w:jc w:val="left"/>
              <w:rPr>
                <w:rFonts w:cs="Times New Roman"/>
                <w:sz w:val="18"/>
                <w:szCs w:val="18"/>
              </w:rPr>
            </w:pPr>
            <w:r>
              <w:rPr>
                <w:rFonts w:cs="Times New Roman"/>
                <w:sz w:val="18"/>
                <w:szCs w:val="18"/>
              </w:rPr>
              <w:t>3,4</w:t>
            </w:r>
          </w:p>
        </w:tc>
        <w:tc>
          <w:tcPr>
            <w:tcW w:w="377" w:type="pct"/>
          </w:tcPr>
          <w:p w14:paraId="1563E1E8" w14:textId="77777777" w:rsidR="00822502" w:rsidRPr="009368E1" w:rsidRDefault="00822502" w:rsidP="00066BCC">
            <w:pPr>
              <w:jc w:val="left"/>
              <w:rPr>
                <w:rFonts w:cs="Times New Roman"/>
                <w:sz w:val="18"/>
                <w:szCs w:val="18"/>
              </w:rPr>
            </w:pPr>
            <w:r>
              <w:rPr>
                <w:rFonts w:cs="Times New Roman"/>
                <w:sz w:val="18"/>
                <w:szCs w:val="18"/>
              </w:rPr>
              <w:t>6</w:t>
            </w:r>
          </w:p>
        </w:tc>
        <w:tc>
          <w:tcPr>
            <w:tcW w:w="378" w:type="pct"/>
          </w:tcPr>
          <w:p w14:paraId="33DE47B7" w14:textId="77777777" w:rsidR="00822502" w:rsidRPr="009368E1" w:rsidRDefault="00822502" w:rsidP="00066BCC">
            <w:pPr>
              <w:jc w:val="left"/>
              <w:rPr>
                <w:rFonts w:cs="Times New Roman"/>
                <w:sz w:val="18"/>
                <w:szCs w:val="18"/>
              </w:rPr>
            </w:pPr>
            <w:r>
              <w:rPr>
                <w:rFonts w:cs="Times New Roman"/>
                <w:sz w:val="18"/>
                <w:szCs w:val="18"/>
              </w:rPr>
              <w:t>1,8</w:t>
            </w:r>
          </w:p>
        </w:tc>
        <w:tc>
          <w:tcPr>
            <w:tcW w:w="377" w:type="pct"/>
          </w:tcPr>
          <w:p w14:paraId="7172076D" w14:textId="77777777" w:rsidR="00822502" w:rsidRPr="009368E1" w:rsidRDefault="00822502" w:rsidP="00066BCC">
            <w:pPr>
              <w:jc w:val="left"/>
              <w:rPr>
                <w:rFonts w:cs="Times New Roman"/>
                <w:sz w:val="18"/>
                <w:szCs w:val="18"/>
              </w:rPr>
            </w:pPr>
            <w:r>
              <w:rPr>
                <w:rFonts w:cs="Times New Roman"/>
                <w:sz w:val="18"/>
                <w:szCs w:val="18"/>
              </w:rPr>
              <w:t>4</w:t>
            </w:r>
          </w:p>
        </w:tc>
        <w:tc>
          <w:tcPr>
            <w:tcW w:w="373" w:type="pct"/>
          </w:tcPr>
          <w:p w14:paraId="3E93D988" w14:textId="77777777" w:rsidR="00822502" w:rsidRPr="009368E1" w:rsidRDefault="00822502" w:rsidP="00066BCC">
            <w:pPr>
              <w:jc w:val="left"/>
              <w:rPr>
                <w:rFonts w:cs="Times New Roman"/>
                <w:sz w:val="18"/>
                <w:szCs w:val="18"/>
              </w:rPr>
            </w:pPr>
            <w:r>
              <w:rPr>
                <w:rFonts w:cs="Times New Roman"/>
                <w:sz w:val="18"/>
                <w:szCs w:val="18"/>
              </w:rPr>
              <w:t>1,2</w:t>
            </w:r>
          </w:p>
        </w:tc>
      </w:tr>
      <w:tr w:rsidR="00822502" w:rsidRPr="00630B77" w14:paraId="26F73A22" w14:textId="77777777" w:rsidTr="00066BCC">
        <w:trPr>
          <w:trHeight w:val="480"/>
        </w:trPr>
        <w:tc>
          <w:tcPr>
            <w:tcW w:w="1526" w:type="pct"/>
          </w:tcPr>
          <w:p w14:paraId="1632072E" w14:textId="77777777" w:rsidR="00822502" w:rsidRPr="007574B8" w:rsidRDefault="00822502" w:rsidP="00066BCC">
            <w:pPr>
              <w:jc w:val="left"/>
              <w:rPr>
                <w:rFonts w:eastAsiaTheme="majorEastAsia" w:cs="Times New Roman"/>
                <w:bCs/>
                <w:color w:val="FF0000"/>
                <w:sz w:val="18"/>
                <w:szCs w:val="16"/>
              </w:rPr>
            </w:pPr>
            <w:r w:rsidRPr="007574B8">
              <w:rPr>
                <w:rFonts w:eastAsiaTheme="majorEastAsia" w:cs="Times New Roman"/>
                <w:bCs/>
                <w:sz w:val="18"/>
                <w:szCs w:val="16"/>
              </w:rPr>
              <w:t>14.</w:t>
            </w:r>
            <w:r>
              <w:rPr>
                <w:rFonts w:eastAsiaTheme="majorEastAsia" w:cs="Times New Roman"/>
                <w:bCs/>
                <w:sz w:val="18"/>
                <w:szCs w:val="16"/>
              </w:rPr>
              <w:t xml:space="preserve"> Soru</w:t>
            </w:r>
          </w:p>
        </w:tc>
        <w:tc>
          <w:tcPr>
            <w:tcW w:w="299" w:type="pct"/>
          </w:tcPr>
          <w:p w14:paraId="184A37B8" w14:textId="77777777" w:rsidR="00822502" w:rsidRPr="009368E1" w:rsidRDefault="00822502" w:rsidP="00066BCC">
            <w:pPr>
              <w:jc w:val="left"/>
              <w:rPr>
                <w:rFonts w:cs="Times New Roman"/>
                <w:sz w:val="18"/>
                <w:szCs w:val="18"/>
              </w:rPr>
            </w:pPr>
            <w:r>
              <w:rPr>
                <w:rFonts w:cs="Times New Roman"/>
                <w:sz w:val="18"/>
                <w:szCs w:val="18"/>
              </w:rPr>
              <w:t>301</w:t>
            </w:r>
          </w:p>
        </w:tc>
        <w:tc>
          <w:tcPr>
            <w:tcW w:w="372" w:type="pct"/>
          </w:tcPr>
          <w:p w14:paraId="724856AC" w14:textId="77777777" w:rsidR="00822502" w:rsidRPr="009368E1" w:rsidRDefault="00822502" w:rsidP="00066BCC">
            <w:pPr>
              <w:jc w:val="left"/>
              <w:rPr>
                <w:rFonts w:cs="Times New Roman"/>
                <w:sz w:val="18"/>
                <w:szCs w:val="18"/>
              </w:rPr>
            </w:pPr>
            <w:r>
              <w:rPr>
                <w:rFonts w:cs="Times New Roman"/>
                <w:sz w:val="18"/>
                <w:szCs w:val="18"/>
              </w:rPr>
              <w:t>92,0</w:t>
            </w:r>
          </w:p>
        </w:tc>
        <w:tc>
          <w:tcPr>
            <w:tcW w:w="335" w:type="pct"/>
          </w:tcPr>
          <w:p w14:paraId="5C31F39A" w14:textId="77777777" w:rsidR="00822502" w:rsidRPr="009368E1" w:rsidRDefault="00822502" w:rsidP="00066BCC">
            <w:pPr>
              <w:jc w:val="left"/>
              <w:rPr>
                <w:rFonts w:cs="Times New Roman"/>
                <w:sz w:val="18"/>
                <w:szCs w:val="18"/>
              </w:rPr>
            </w:pPr>
            <w:r>
              <w:rPr>
                <w:rFonts w:cs="Times New Roman"/>
                <w:sz w:val="18"/>
                <w:szCs w:val="18"/>
              </w:rPr>
              <w:t>9</w:t>
            </w:r>
          </w:p>
        </w:tc>
        <w:tc>
          <w:tcPr>
            <w:tcW w:w="334" w:type="pct"/>
          </w:tcPr>
          <w:p w14:paraId="035B432D" w14:textId="77777777" w:rsidR="00822502" w:rsidRPr="009368E1" w:rsidRDefault="00822502" w:rsidP="00066BCC">
            <w:pPr>
              <w:jc w:val="left"/>
              <w:rPr>
                <w:rFonts w:cs="Times New Roman"/>
                <w:sz w:val="18"/>
                <w:szCs w:val="18"/>
              </w:rPr>
            </w:pPr>
            <w:r>
              <w:rPr>
                <w:rFonts w:cs="Times New Roman"/>
                <w:sz w:val="18"/>
                <w:szCs w:val="18"/>
              </w:rPr>
              <w:t>2,8</w:t>
            </w:r>
          </w:p>
        </w:tc>
        <w:tc>
          <w:tcPr>
            <w:tcW w:w="284" w:type="pct"/>
          </w:tcPr>
          <w:p w14:paraId="5F2CBBDC" w14:textId="77777777" w:rsidR="00822502" w:rsidRPr="009368E1" w:rsidRDefault="00822502" w:rsidP="00066BCC">
            <w:pPr>
              <w:jc w:val="left"/>
              <w:rPr>
                <w:rFonts w:cs="Times New Roman"/>
                <w:sz w:val="18"/>
                <w:szCs w:val="18"/>
              </w:rPr>
            </w:pPr>
            <w:r>
              <w:rPr>
                <w:rFonts w:cs="Times New Roman"/>
                <w:sz w:val="18"/>
                <w:szCs w:val="18"/>
              </w:rPr>
              <w:t>5</w:t>
            </w:r>
          </w:p>
        </w:tc>
        <w:tc>
          <w:tcPr>
            <w:tcW w:w="345" w:type="pct"/>
          </w:tcPr>
          <w:p w14:paraId="522FCEB2" w14:textId="77777777" w:rsidR="00822502" w:rsidRPr="009368E1" w:rsidRDefault="00822502" w:rsidP="00066BCC">
            <w:pPr>
              <w:jc w:val="left"/>
              <w:rPr>
                <w:rFonts w:cs="Times New Roman"/>
                <w:sz w:val="18"/>
                <w:szCs w:val="18"/>
              </w:rPr>
            </w:pPr>
            <w:r w:rsidRPr="009368E1">
              <w:rPr>
                <w:rFonts w:cs="Times New Roman"/>
                <w:sz w:val="18"/>
                <w:szCs w:val="18"/>
              </w:rPr>
              <w:t>1,5</w:t>
            </w:r>
          </w:p>
        </w:tc>
        <w:tc>
          <w:tcPr>
            <w:tcW w:w="377" w:type="pct"/>
          </w:tcPr>
          <w:p w14:paraId="0F197276" w14:textId="77777777" w:rsidR="00822502" w:rsidRPr="009368E1" w:rsidRDefault="00822502" w:rsidP="00066BCC">
            <w:pPr>
              <w:jc w:val="left"/>
              <w:rPr>
                <w:rFonts w:cs="Times New Roman"/>
                <w:sz w:val="18"/>
                <w:szCs w:val="18"/>
              </w:rPr>
            </w:pPr>
            <w:r>
              <w:rPr>
                <w:rFonts w:cs="Times New Roman"/>
                <w:sz w:val="18"/>
                <w:szCs w:val="18"/>
              </w:rPr>
              <w:t>3</w:t>
            </w:r>
          </w:p>
        </w:tc>
        <w:tc>
          <w:tcPr>
            <w:tcW w:w="378" w:type="pct"/>
          </w:tcPr>
          <w:p w14:paraId="5E48CCA4" w14:textId="77777777" w:rsidR="00822502" w:rsidRPr="009368E1" w:rsidRDefault="00822502" w:rsidP="00066BCC">
            <w:pPr>
              <w:jc w:val="left"/>
              <w:rPr>
                <w:rFonts w:cs="Times New Roman"/>
                <w:sz w:val="18"/>
                <w:szCs w:val="18"/>
              </w:rPr>
            </w:pPr>
            <w:r w:rsidRPr="009368E1">
              <w:rPr>
                <w:rFonts w:cs="Times New Roman"/>
                <w:sz w:val="18"/>
                <w:szCs w:val="18"/>
              </w:rPr>
              <w:t>0,</w:t>
            </w:r>
            <w:r>
              <w:rPr>
                <w:rFonts w:cs="Times New Roman"/>
                <w:sz w:val="18"/>
                <w:szCs w:val="18"/>
              </w:rPr>
              <w:t>9</w:t>
            </w:r>
          </w:p>
        </w:tc>
        <w:tc>
          <w:tcPr>
            <w:tcW w:w="377" w:type="pct"/>
          </w:tcPr>
          <w:p w14:paraId="29DF9D20" w14:textId="77777777" w:rsidR="00822502" w:rsidRPr="009368E1" w:rsidRDefault="00822502" w:rsidP="00066BCC">
            <w:pPr>
              <w:jc w:val="left"/>
              <w:rPr>
                <w:rFonts w:cs="Times New Roman"/>
                <w:sz w:val="18"/>
                <w:szCs w:val="18"/>
              </w:rPr>
            </w:pPr>
            <w:r>
              <w:rPr>
                <w:rFonts w:cs="Times New Roman"/>
                <w:sz w:val="18"/>
                <w:szCs w:val="18"/>
              </w:rPr>
              <w:t>9</w:t>
            </w:r>
          </w:p>
        </w:tc>
        <w:tc>
          <w:tcPr>
            <w:tcW w:w="373" w:type="pct"/>
          </w:tcPr>
          <w:p w14:paraId="029B9D89" w14:textId="77777777" w:rsidR="00822502" w:rsidRPr="009368E1" w:rsidRDefault="00822502" w:rsidP="00066BCC">
            <w:pPr>
              <w:jc w:val="left"/>
              <w:rPr>
                <w:rFonts w:cs="Times New Roman"/>
                <w:sz w:val="18"/>
                <w:szCs w:val="18"/>
              </w:rPr>
            </w:pPr>
            <w:r>
              <w:rPr>
                <w:rFonts w:cs="Times New Roman"/>
                <w:sz w:val="18"/>
                <w:szCs w:val="18"/>
              </w:rPr>
              <w:t>2</w:t>
            </w:r>
            <w:r w:rsidRPr="009368E1">
              <w:rPr>
                <w:rFonts w:cs="Times New Roman"/>
                <w:sz w:val="18"/>
                <w:szCs w:val="18"/>
              </w:rPr>
              <w:t>,</w:t>
            </w:r>
            <w:r>
              <w:rPr>
                <w:rFonts w:cs="Times New Roman"/>
                <w:sz w:val="18"/>
                <w:szCs w:val="18"/>
              </w:rPr>
              <w:t>8</w:t>
            </w:r>
          </w:p>
        </w:tc>
      </w:tr>
      <w:tr w:rsidR="00822502" w:rsidRPr="00630B77" w14:paraId="3E2F0173" w14:textId="77777777" w:rsidTr="00066BCC">
        <w:trPr>
          <w:trHeight w:val="480"/>
        </w:trPr>
        <w:tc>
          <w:tcPr>
            <w:tcW w:w="1526" w:type="pct"/>
          </w:tcPr>
          <w:p w14:paraId="757DE804" w14:textId="77777777" w:rsidR="00822502" w:rsidRPr="007574B8" w:rsidRDefault="00822502" w:rsidP="00066BCC">
            <w:pPr>
              <w:jc w:val="left"/>
              <w:rPr>
                <w:rFonts w:eastAsiaTheme="majorEastAsia" w:cs="Times New Roman"/>
                <w:bCs/>
                <w:color w:val="FF0000"/>
                <w:sz w:val="18"/>
                <w:szCs w:val="16"/>
              </w:rPr>
            </w:pPr>
            <w:r w:rsidRPr="007574B8">
              <w:rPr>
                <w:rFonts w:eastAsiaTheme="majorEastAsia" w:cs="Times New Roman"/>
                <w:bCs/>
                <w:sz w:val="18"/>
                <w:szCs w:val="16"/>
              </w:rPr>
              <w:t>15.</w:t>
            </w:r>
            <w:r>
              <w:rPr>
                <w:rFonts w:eastAsiaTheme="majorEastAsia" w:cs="Times New Roman"/>
                <w:bCs/>
                <w:sz w:val="18"/>
                <w:szCs w:val="16"/>
              </w:rPr>
              <w:t xml:space="preserve"> Soru</w:t>
            </w:r>
          </w:p>
        </w:tc>
        <w:tc>
          <w:tcPr>
            <w:tcW w:w="299" w:type="pct"/>
          </w:tcPr>
          <w:p w14:paraId="7A3AE519" w14:textId="77777777" w:rsidR="00822502" w:rsidRPr="009368E1" w:rsidRDefault="00822502" w:rsidP="00066BCC">
            <w:pPr>
              <w:jc w:val="left"/>
              <w:rPr>
                <w:rFonts w:cs="Times New Roman"/>
                <w:sz w:val="18"/>
                <w:szCs w:val="18"/>
              </w:rPr>
            </w:pPr>
            <w:r>
              <w:rPr>
                <w:rFonts w:cs="Times New Roman"/>
                <w:sz w:val="18"/>
                <w:szCs w:val="18"/>
              </w:rPr>
              <w:t>304</w:t>
            </w:r>
          </w:p>
        </w:tc>
        <w:tc>
          <w:tcPr>
            <w:tcW w:w="372" w:type="pct"/>
          </w:tcPr>
          <w:p w14:paraId="4073F5D4" w14:textId="77777777" w:rsidR="00822502" w:rsidRPr="009368E1" w:rsidRDefault="00822502" w:rsidP="00066BCC">
            <w:pPr>
              <w:jc w:val="left"/>
              <w:rPr>
                <w:rFonts w:cs="Times New Roman"/>
                <w:sz w:val="18"/>
                <w:szCs w:val="18"/>
              </w:rPr>
            </w:pPr>
            <w:r>
              <w:rPr>
                <w:rFonts w:cs="Times New Roman"/>
                <w:sz w:val="18"/>
                <w:szCs w:val="18"/>
              </w:rPr>
              <w:t>93,0</w:t>
            </w:r>
          </w:p>
        </w:tc>
        <w:tc>
          <w:tcPr>
            <w:tcW w:w="335" w:type="pct"/>
          </w:tcPr>
          <w:p w14:paraId="3BAAA8B2" w14:textId="77777777" w:rsidR="00822502" w:rsidRPr="009368E1" w:rsidRDefault="00822502" w:rsidP="00066BCC">
            <w:pPr>
              <w:jc w:val="left"/>
              <w:rPr>
                <w:rFonts w:cs="Times New Roman"/>
                <w:sz w:val="18"/>
                <w:szCs w:val="18"/>
              </w:rPr>
            </w:pPr>
            <w:r>
              <w:rPr>
                <w:rFonts w:cs="Times New Roman"/>
                <w:sz w:val="18"/>
                <w:szCs w:val="18"/>
              </w:rPr>
              <w:t>9</w:t>
            </w:r>
          </w:p>
        </w:tc>
        <w:tc>
          <w:tcPr>
            <w:tcW w:w="334" w:type="pct"/>
          </w:tcPr>
          <w:p w14:paraId="1D1696F9" w14:textId="77777777" w:rsidR="00822502" w:rsidRPr="009368E1" w:rsidRDefault="00822502" w:rsidP="00066BCC">
            <w:pPr>
              <w:jc w:val="left"/>
              <w:rPr>
                <w:rFonts w:cs="Times New Roman"/>
                <w:sz w:val="18"/>
                <w:szCs w:val="18"/>
              </w:rPr>
            </w:pPr>
            <w:r>
              <w:rPr>
                <w:rFonts w:cs="Times New Roman"/>
                <w:sz w:val="18"/>
                <w:szCs w:val="18"/>
              </w:rPr>
              <w:t>2,8</w:t>
            </w:r>
          </w:p>
        </w:tc>
        <w:tc>
          <w:tcPr>
            <w:tcW w:w="284" w:type="pct"/>
          </w:tcPr>
          <w:p w14:paraId="06AA8DED" w14:textId="77777777" w:rsidR="00822502" w:rsidRPr="009368E1" w:rsidRDefault="00822502" w:rsidP="00066BCC">
            <w:pPr>
              <w:jc w:val="left"/>
              <w:rPr>
                <w:rFonts w:cs="Times New Roman"/>
                <w:sz w:val="18"/>
                <w:szCs w:val="18"/>
              </w:rPr>
            </w:pPr>
            <w:r w:rsidRPr="009368E1">
              <w:rPr>
                <w:rFonts w:cs="Times New Roman"/>
                <w:sz w:val="18"/>
                <w:szCs w:val="18"/>
              </w:rPr>
              <w:t>3</w:t>
            </w:r>
          </w:p>
        </w:tc>
        <w:tc>
          <w:tcPr>
            <w:tcW w:w="345" w:type="pct"/>
          </w:tcPr>
          <w:p w14:paraId="58136ACE" w14:textId="77777777" w:rsidR="00822502" w:rsidRPr="009368E1" w:rsidRDefault="00822502" w:rsidP="00066BCC">
            <w:pPr>
              <w:jc w:val="left"/>
              <w:rPr>
                <w:rFonts w:cs="Times New Roman"/>
                <w:sz w:val="18"/>
                <w:szCs w:val="18"/>
              </w:rPr>
            </w:pPr>
            <w:r>
              <w:rPr>
                <w:rFonts w:cs="Times New Roman"/>
                <w:sz w:val="18"/>
                <w:szCs w:val="18"/>
              </w:rPr>
              <w:t>0,</w:t>
            </w:r>
            <w:r w:rsidRPr="009368E1">
              <w:rPr>
                <w:rFonts w:cs="Times New Roman"/>
                <w:sz w:val="18"/>
                <w:szCs w:val="18"/>
              </w:rPr>
              <w:t>9</w:t>
            </w:r>
          </w:p>
        </w:tc>
        <w:tc>
          <w:tcPr>
            <w:tcW w:w="377" w:type="pct"/>
          </w:tcPr>
          <w:p w14:paraId="7BF53307" w14:textId="77777777" w:rsidR="00822502" w:rsidRPr="009368E1" w:rsidRDefault="00822502" w:rsidP="00066BCC">
            <w:pPr>
              <w:jc w:val="left"/>
              <w:rPr>
                <w:rFonts w:cs="Times New Roman"/>
                <w:sz w:val="18"/>
                <w:szCs w:val="18"/>
              </w:rPr>
            </w:pPr>
            <w:r>
              <w:rPr>
                <w:rFonts w:cs="Times New Roman"/>
                <w:sz w:val="18"/>
                <w:szCs w:val="18"/>
              </w:rPr>
              <w:t>8</w:t>
            </w:r>
          </w:p>
        </w:tc>
        <w:tc>
          <w:tcPr>
            <w:tcW w:w="378" w:type="pct"/>
          </w:tcPr>
          <w:p w14:paraId="08B39DB7" w14:textId="77777777" w:rsidR="00822502" w:rsidRPr="009368E1" w:rsidRDefault="00822502" w:rsidP="00066BCC">
            <w:pPr>
              <w:jc w:val="left"/>
              <w:rPr>
                <w:rFonts w:cs="Times New Roman"/>
                <w:sz w:val="18"/>
                <w:szCs w:val="18"/>
              </w:rPr>
            </w:pPr>
            <w:r>
              <w:rPr>
                <w:rFonts w:cs="Times New Roman"/>
                <w:sz w:val="18"/>
                <w:szCs w:val="18"/>
              </w:rPr>
              <w:t>2,4</w:t>
            </w:r>
          </w:p>
        </w:tc>
        <w:tc>
          <w:tcPr>
            <w:tcW w:w="377" w:type="pct"/>
          </w:tcPr>
          <w:p w14:paraId="6DB626DB" w14:textId="77777777" w:rsidR="00822502" w:rsidRPr="009368E1" w:rsidRDefault="00822502" w:rsidP="00066BCC">
            <w:pPr>
              <w:jc w:val="left"/>
              <w:rPr>
                <w:rFonts w:cs="Times New Roman"/>
                <w:sz w:val="18"/>
                <w:szCs w:val="18"/>
              </w:rPr>
            </w:pPr>
            <w:r>
              <w:rPr>
                <w:rFonts w:cs="Times New Roman"/>
                <w:sz w:val="18"/>
                <w:szCs w:val="18"/>
              </w:rPr>
              <w:t>3</w:t>
            </w:r>
          </w:p>
        </w:tc>
        <w:tc>
          <w:tcPr>
            <w:tcW w:w="373" w:type="pct"/>
          </w:tcPr>
          <w:p w14:paraId="7FFD944B" w14:textId="77777777" w:rsidR="00822502" w:rsidRPr="009368E1" w:rsidRDefault="00822502" w:rsidP="00066BCC">
            <w:pPr>
              <w:jc w:val="left"/>
              <w:rPr>
                <w:rFonts w:cs="Times New Roman"/>
                <w:sz w:val="18"/>
                <w:szCs w:val="18"/>
              </w:rPr>
            </w:pPr>
            <w:r>
              <w:rPr>
                <w:rFonts w:cs="Times New Roman"/>
                <w:sz w:val="18"/>
                <w:szCs w:val="18"/>
              </w:rPr>
              <w:t>0,9</w:t>
            </w:r>
          </w:p>
        </w:tc>
      </w:tr>
      <w:tr w:rsidR="00822502" w:rsidRPr="00630B77" w14:paraId="75968CD7" w14:textId="77777777" w:rsidTr="00066BCC">
        <w:trPr>
          <w:trHeight w:val="480"/>
        </w:trPr>
        <w:tc>
          <w:tcPr>
            <w:tcW w:w="1526" w:type="pct"/>
          </w:tcPr>
          <w:p w14:paraId="2C576A87" w14:textId="77777777" w:rsidR="00822502" w:rsidRPr="007574B8" w:rsidRDefault="00822502" w:rsidP="00066BCC">
            <w:pPr>
              <w:jc w:val="left"/>
              <w:rPr>
                <w:rFonts w:eastAsiaTheme="majorEastAsia" w:cs="Times New Roman"/>
                <w:bCs/>
                <w:color w:val="FF0000"/>
                <w:sz w:val="18"/>
                <w:szCs w:val="16"/>
              </w:rPr>
            </w:pPr>
            <w:r w:rsidRPr="007574B8">
              <w:rPr>
                <w:rFonts w:eastAsiaTheme="majorEastAsia" w:cs="Times New Roman"/>
                <w:bCs/>
                <w:sz w:val="18"/>
                <w:szCs w:val="16"/>
              </w:rPr>
              <w:t>16.</w:t>
            </w:r>
            <w:r>
              <w:rPr>
                <w:rFonts w:eastAsiaTheme="majorEastAsia" w:cs="Times New Roman"/>
                <w:bCs/>
                <w:sz w:val="18"/>
                <w:szCs w:val="16"/>
              </w:rPr>
              <w:t xml:space="preserve"> Soru</w:t>
            </w:r>
          </w:p>
        </w:tc>
        <w:tc>
          <w:tcPr>
            <w:tcW w:w="299" w:type="pct"/>
          </w:tcPr>
          <w:p w14:paraId="309E770A" w14:textId="77777777" w:rsidR="00822502" w:rsidRPr="009368E1" w:rsidRDefault="00822502" w:rsidP="00066BCC">
            <w:pPr>
              <w:jc w:val="left"/>
              <w:rPr>
                <w:rFonts w:cs="Times New Roman"/>
                <w:sz w:val="18"/>
                <w:szCs w:val="18"/>
              </w:rPr>
            </w:pPr>
            <w:r>
              <w:rPr>
                <w:rFonts w:cs="Times New Roman"/>
                <w:sz w:val="18"/>
                <w:szCs w:val="18"/>
              </w:rPr>
              <w:t>7</w:t>
            </w:r>
          </w:p>
        </w:tc>
        <w:tc>
          <w:tcPr>
            <w:tcW w:w="372" w:type="pct"/>
          </w:tcPr>
          <w:p w14:paraId="4A4984BD" w14:textId="77777777" w:rsidR="00822502" w:rsidRPr="009368E1" w:rsidRDefault="00822502" w:rsidP="00066BCC">
            <w:pPr>
              <w:jc w:val="left"/>
              <w:rPr>
                <w:rFonts w:cs="Times New Roman"/>
                <w:sz w:val="18"/>
                <w:szCs w:val="18"/>
              </w:rPr>
            </w:pPr>
            <w:r>
              <w:rPr>
                <w:rFonts w:cs="Times New Roman"/>
                <w:sz w:val="18"/>
                <w:szCs w:val="18"/>
              </w:rPr>
              <w:t>2,1</w:t>
            </w:r>
          </w:p>
        </w:tc>
        <w:tc>
          <w:tcPr>
            <w:tcW w:w="335" w:type="pct"/>
          </w:tcPr>
          <w:p w14:paraId="017612CB" w14:textId="77777777" w:rsidR="00822502" w:rsidRPr="009368E1" w:rsidRDefault="00822502" w:rsidP="00066BCC">
            <w:pPr>
              <w:jc w:val="left"/>
              <w:rPr>
                <w:rFonts w:cs="Times New Roman"/>
                <w:sz w:val="18"/>
                <w:szCs w:val="18"/>
              </w:rPr>
            </w:pPr>
            <w:r>
              <w:rPr>
                <w:rFonts w:cs="Times New Roman"/>
                <w:sz w:val="18"/>
                <w:szCs w:val="18"/>
              </w:rPr>
              <w:t>9</w:t>
            </w:r>
          </w:p>
        </w:tc>
        <w:tc>
          <w:tcPr>
            <w:tcW w:w="334" w:type="pct"/>
          </w:tcPr>
          <w:p w14:paraId="29BB97D7" w14:textId="77777777" w:rsidR="00822502" w:rsidRPr="009368E1" w:rsidRDefault="00822502" w:rsidP="00066BCC">
            <w:pPr>
              <w:jc w:val="left"/>
              <w:rPr>
                <w:rFonts w:cs="Times New Roman"/>
                <w:sz w:val="18"/>
                <w:szCs w:val="18"/>
              </w:rPr>
            </w:pPr>
            <w:r>
              <w:rPr>
                <w:rFonts w:cs="Times New Roman"/>
                <w:sz w:val="18"/>
                <w:szCs w:val="18"/>
              </w:rPr>
              <w:t>2,</w:t>
            </w:r>
            <w:r w:rsidRPr="009368E1">
              <w:rPr>
                <w:rFonts w:cs="Times New Roman"/>
                <w:sz w:val="18"/>
                <w:szCs w:val="18"/>
              </w:rPr>
              <w:t>8</w:t>
            </w:r>
          </w:p>
        </w:tc>
        <w:tc>
          <w:tcPr>
            <w:tcW w:w="284" w:type="pct"/>
          </w:tcPr>
          <w:p w14:paraId="1CBCDF63" w14:textId="77777777" w:rsidR="00822502" w:rsidRPr="009368E1" w:rsidRDefault="00822502" w:rsidP="00066BCC">
            <w:pPr>
              <w:jc w:val="left"/>
              <w:rPr>
                <w:rFonts w:cs="Times New Roman"/>
                <w:sz w:val="18"/>
                <w:szCs w:val="18"/>
              </w:rPr>
            </w:pPr>
            <w:r>
              <w:rPr>
                <w:rFonts w:cs="Times New Roman"/>
                <w:sz w:val="18"/>
                <w:szCs w:val="18"/>
              </w:rPr>
              <w:t>9</w:t>
            </w:r>
          </w:p>
        </w:tc>
        <w:tc>
          <w:tcPr>
            <w:tcW w:w="345" w:type="pct"/>
          </w:tcPr>
          <w:p w14:paraId="14D29480" w14:textId="77777777" w:rsidR="00822502" w:rsidRPr="009368E1" w:rsidRDefault="00822502" w:rsidP="00066BCC">
            <w:pPr>
              <w:jc w:val="left"/>
              <w:rPr>
                <w:rFonts w:cs="Times New Roman"/>
                <w:sz w:val="18"/>
                <w:szCs w:val="18"/>
              </w:rPr>
            </w:pPr>
            <w:r>
              <w:rPr>
                <w:rFonts w:cs="Times New Roman"/>
                <w:sz w:val="18"/>
                <w:szCs w:val="18"/>
              </w:rPr>
              <w:t>2,8</w:t>
            </w:r>
          </w:p>
        </w:tc>
        <w:tc>
          <w:tcPr>
            <w:tcW w:w="377" w:type="pct"/>
          </w:tcPr>
          <w:p w14:paraId="6D979ED1" w14:textId="77777777" w:rsidR="00822502" w:rsidRPr="009368E1" w:rsidRDefault="00822502" w:rsidP="00066BCC">
            <w:pPr>
              <w:jc w:val="left"/>
              <w:rPr>
                <w:rFonts w:cs="Times New Roman"/>
                <w:sz w:val="18"/>
                <w:szCs w:val="18"/>
              </w:rPr>
            </w:pPr>
            <w:r>
              <w:rPr>
                <w:rFonts w:cs="Times New Roman"/>
                <w:sz w:val="18"/>
                <w:szCs w:val="18"/>
              </w:rPr>
              <w:t>295</w:t>
            </w:r>
          </w:p>
        </w:tc>
        <w:tc>
          <w:tcPr>
            <w:tcW w:w="378" w:type="pct"/>
          </w:tcPr>
          <w:p w14:paraId="6CB4B5D7" w14:textId="77777777" w:rsidR="00822502" w:rsidRPr="009368E1" w:rsidRDefault="00822502" w:rsidP="00066BCC">
            <w:pPr>
              <w:jc w:val="left"/>
              <w:rPr>
                <w:rFonts w:cs="Times New Roman"/>
                <w:sz w:val="18"/>
                <w:szCs w:val="18"/>
              </w:rPr>
            </w:pPr>
            <w:r>
              <w:rPr>
                <w:rFonts w:cs="Times New Roman"/>
                <w:sz w:val="18"/>
                <w:szCs w:val="18"/>
              </w:rPr>
              <w:t>90,2</w:t>
            </w:r>
          </w:p>
        </w:tc>
        <w:tc>
          <w:tcPr>
            <w:tcW w:w="377" w:type="pct"/>
          </w:tcPr>
          <w:p w14:paraId="6BB0EFB7" w14:textId="77777777" w:rsidR="00822502" w:rsidRPr="009368E1" w:rsidRDefault="00822502" w:rsidP="00066BCC">
            <w:pPr>
              <w:jc w:val="left"/>
              <w:rPr>
                <w:rFonts w:cs="Times New Roman"/>
                <w:sz w:val="18"/>
                <w:szCs w:val="18"/>
              </w:rPr>
            </w:pPr>
            <w:r>
              <w:rPr>
                <w:rFonts w:cs="Times New Roman"/>
                <w:sz w:val="18"/>
                <w:szCs w:val="18"/>
              </w:rPr>
              <w:t>7</w:t>
            </w:r>
          </w:p>
        </w:tc>
        <w:tc>
          <w:tcPr>
            <w:tcW w:w="373" w:type="pct"/>
          </w:tcPr>
          <w:p w14:paraId="7DE92DFF" w14:textId="77777777" w:rsidR="00822502" w:rsidRPr="009368E1" w:rsidRDefault="00822502" w:rsidP="00066BCC">
            <w:pPr>
              <w:jc w:val="left"/>
              <w:rPr>
                <w:rFonts w:cs="Times New Roman"/>
                <w:sz w:val="18"/>
                <w:szCs w:val="18"/>
              </w:rPr>
            </w:pPr>
            <w:r>
              <w:rPr>
                <w:rFonts w:cs="Times New Roman"/>
                <w:sz w:val="18"/>
                <w:szCs w:val="18"/>
              </w:rPr>
              <w:t>2,1</w:t>
            </w:r>
          </w:p>
        </w:tc>
      </w:tr>
      <w:tr w:rsidR="00822502" w:rsidRPr="00630B77" w14:paraId="7DAB875C" w14:textId="77777777" w:rsidTr="00066BCC">
        <w:trPr>
          <w:trHeight w:val="480"/>
        </w:trPr>
        <w:tc>
          <w:tcPr>
            <w:tcW w:w="1526" w:type="pct"/>
          </w:tcPr>
          <w:p w14:paraId="2BA60207" w14:textId="77777777" w:rsidR="00822502" w:rsidRPr="007574B8" w:rsidRDefault="00822502" w:rsidP="00066BCC">
            <w:pPr>
              <w:jc w:val="left"/>
              <w:rPr>
                <w:rFonts w:eastAsiaTheme="majorEastAsia" w:cs="Times New Roman"/>
                <w:bCs/>
                <w:color w:val="FF0000"/>
                <w:sz w:val="18"/>
                <w:szCs w:val="16"/>
              </w:rPr>
            </w:pPr>
            <w:r w:rsidRPr="007574B8">
              <w:rPr>
                <w:rFonts w:eastAsiaTheme="majorEastAsia" w:cs="Times New Roman"/>
                <w:bCs/>
                <w:sz w:val="18"/>
                <w:szCs w:val="16"/>
              </w:rPr>
              <w:t>17.</w:t>
            </w:r>
            <w:r>
              <w:rPr>
                <w:rFonts w:eastAsiaTheme="majorEastAsia" w:cs="Times New Roman"/>
                <w:bCs/>
                <w:sz w:val="18"/>
                <w:szCs w:val="16"/>
              </w:rPr>
              <w:t xml:space="preserve"> Soru</w:t>
            </w:r>
          </w:p>
        </w:tc>
        <w:tc>
          <w:tcPr>
            <w:tcW w:w="299" w:type="pct"/>
          </w:tcPr>
          <w:p w14:paraId="1AA88C01" w14:textId="77777777" w:rsidR="00822502" w:rsidRPr="009368E1" w:rsidRDefault="00822502" w:rsidP="00066BCC">
            <w:pPr>
              <w:jc w:val="left"/>
              <w:rPr>
                <w:rFonts w:cs="Times New Roman"/>
                <w:sz w:val="18"/>
                <w:szCs w:val="18"/>
              </w:rPr>
            </w:pPr>
            <w:r>
              <w:rPr>
                <w:rFonts w:cs="Times New Roman"/>
                <w:sz w:val="18"/>
                <w:szCs w:val="18"/>
              </w:rPr>
              <w:t>8</w:t>
            </w:r>
          </w:p>
        </w:tc>
        <w:tc>
          <w:tcPr>
            <w:tcW w:w="372" w:type="pct"/>
          </w:tcPr>
          <w:p w14:paraId="4F0FC473" w14:textId="77777777" w:rsidR="00822502" w:rsidRPr="009368E1" w:rsidRDefault="00822502" w:rsidP="00066BCC">
            <w:pPr>
              <w:jc w:val="left"/>
              <w:rPr>
                <w:rFonts w:cs="Times New Roman"/>
                <w:sz w:val="18"/>
                <w:szCs w:val="18"/>
              </w:rPr>
            </w:pPr>
            <w:r w:rsidRPr="009368E1">
              <w:rPr>
                <w:rFonts w:cs="Times New Roman"/>
                <w:sz w:val="18"/>
                <w:szCs w:val="18"/>
              </w:rPr>
              <w:t>2,</w:t>
            </w:r>
            <w:r>
              <w:rPr>
                <w:rFonts w:cs="Times New Roman"/>
                <w:sz w:val="18"/>
                <w:szCs w:val="18"/>
              </w:rPr>
              <w:t>4</w:t>
            </w:r>
          </w:p>
        </w:tc>
        <w:tc>
          <w:tcPr>
            <w:tcW w:w="335" w:type="pct"/>
          </w:tcPr>
          <w:p w14:paraId="2AF0518F" w14:textId="77777777" w:rsidR="00822502" w:rsidRPr="009368E1" w:rsidRDefault="00822502" w:rsidP="00066BCC">
            <w:pPr>
              <w:jc w:val="left"/>
              <w:rPr>
                <w:rFonts w:cs="Times New Roman"/>
                <w:sz w:val="18"/>
                <w:szCs w:val="18"/>
              </w:rPr>
            </w:pPr>
            <w:r>
              <w:rPr>
                <w:rFonts w:cs="Times New Roman"/>
                <w:sz w:val="18"/>
                <w:szCs w:val="18"/>
              </w:rPr>
              <w:t>302</w:t>
            </w:r>
          </w:p>
        </w:tc>
        <w:tc>
          <w:tcPr>
            <w:tcW w:w="334" w:type="pct"/>
          </w:tcPr>
          <w:p w14:paraId="6075B65C" w14:textId="77777777" w:rsidR="00822502" w:rsidRPr="009368E1" w:rsidRDefault="00822502" w:rsidP="00066BCC">
            <w:pPr>
              <w:jc w:val="left"/>
              <w:rPr>
                <w:rFonts w:cs="Times New Roman"/>
                <w:sz w:val="18"/>
                <w:szCs w:val="18"/>
              </w:rPr>
            </w:pPr>
            <w:r>
              <w:rPr>
                <w:rFonts w:cs="Times New Roman"/>
                <w:sz w:val="18"/>
                <w:szCs w:val="18"/>
              </w:rPr>
              <w:t>92,</w:t>
            </w:r>
            <w:r w:rsidRPr="009368E1">
              <w:rPr>
                <w:rFonts w:cs="Times New Roman"/>
                <w:sz w:val="18"/>
                <w:szCs w:val="18"/>
              </w:rPr>
              <w:t>4</w:t>
            </w:r>
          </w:p>
        </w:tc>
        <w:tc>
          <w:tcPr>
            <w:tcW w:w="284" w:type="pct"/>
          </w:tcPr>
          <w:p w14:paraId="1EE1D857" w14:textId="77777777" w:rsidR="00822502" w:rsidRPr="009368E1" w:rsidRDefault="00822502" w:rsidP="00066BCC">
            <w:pPr>
              <w:jc w:val="left"/>
              <w:rPr>
                <w:rFonts w:cs="Times New Roman"/>
                <w:sz w:val="18"/>
                <w:szCs w:val="18"/>
              </w:rPr>
            </w:pPr>
            <w:r>
              <w:rPr>
                <w:rFonts w:cs="Times New Roman"/>
                <w:sz w:val="18"/>
                <w:szCs w:val="18"/>
              </w:rPr>
              <w:t>10</w:t>
            </w:r>
          </w:p>
        </w:tc>
        <w:tc>
          <w:tcPr>
            <w:tcW w:w="345" w:type="pct"/>
          </w:tcPr>
          <w:p w14:paraId="5935512E" w14:textId="77777777" w:rsidR="00822502" w:rsidRPr="009368E1" w:rsidRDefault="00822502" w:rsidP="00066BCC">
            <w:pPr>
              <w:jc w:val="left"/>
              <w:rPr>
                <w:rFonts w:cs="Times New Roman"/>
                <w:sz w:val="18"/>
                <w:szCs w:val="18"/>
              </w:rPr>
            </w:pPr>
            <w:r w:rsidRPr="009368E1">
              <w:rPr>
                <w:rFonts w:cs="Times New Roman"/>
                <w:sz w:val="18"/>
                <w:szCs w:val="18"/>
              </w:rPr>
              <w:t>3</w:t>
            </w:r>
            <w:r>
              <w:rPr>
                <w:rFonts w:cs="Times New Roman"/>
                <w:sz w:val="18"/>
                <w:szCs w:val="18"/>
              </w:rPr>
              <w:t>,1</w:t>
            </w:r>
          </w:p>
        </w:tc>
        <w:tc>
          <w:tcPr>
            <w:tcW w:w="377" w:type="pct"/>
          </w:tcPr>
          <w:p w14:paraId="6D7827CD" w14:textId="77777777" w:rsidR="00822502" w:rsidRPr="009368E1" w:rsidRDefault="00822502" w:rsidP="00066BCC">
            <w:pPr>
              <w:jc w:val="left"/>
              <w:rPr>
                <w:rFonts w:cs="Times New Roman"/>
                <w:sz w:val="18"/>
                <w:szCs w:val="18"/>
              </w:rPr>
            </w:pPr>
            <w:r>
              <w:rPr>
                <w:rFonts w:cs="Times New Roman"/>
                <w:sz w:val="18"/>
                <w:szCs w:val="18"/>
              </w:rPr>
              <w:t>7</w:t>
            </w:r>
          </w:p>
        </w:tc>
        <w:tc>
          <w:tcPr>
            <w:tcW w:w="378" w:type="pct"/>
          </w:tcPr>
          <w:p w14:paraId="359BD85D" w14:textId="77777777" w:rsidR="00822502" w:rsidRPr="009368E1" w:rsidRDefault="00822502" w:rsidP="00066BCC">
            <w:pPr>
              <w:jc w:val="left"/>
              <w:rPr>
                <w:rFonts w:cs="Times New Roman"/>
                <w:sz w:val="18"/>
                <w:szCs w:val="18"/>
              </w:rPr>
            </w:pPr>
            <w:r>
              <w:rPr>
                <w:rFonts w:cs="Times New Roman"/>
                <w:sz w:val="18"/>
                <w:szCs w:val="18"/>
              </w:rPr>
              <w:t>2,1</w:t>
            </w:r>
          </w:p>
        </w:tc>
        <w:tc>
          <w:tcPr>
            <w:tcW w:w="377" w:type="pct"/>
          </w:tcPr>
          <w:p w14:paraId="36C8290C" w14:textId="77777777" w:rsidR="00822502" w:rsidRPr="009368E1" w:rsidRDefault="00822502" w:rsidP="00066BCC">
            <w:pPr>
              <w:jc w:val="left"/>
              <w:rPr>
                <w:rFonts w:cs="Times New Roman"/>
                <w:sz w:val="18"/>
                <w:szCs w:val="18"/>
              </w:rPr>
            </w:pPr>
            <w:r>
              <w:rPr>
                <w:rFonts w:cs="Times New Roman"/>
                <w:sz w:val="18"/>
                <w:szCs w:val="18"/>
              </w:rPr>
              <w:t>0</w:t>
            </w:r>
          </w:p>
        </w:tc>
        <w:tc>
          <w:tcPr>
            <w:tcW w:w="373" w:type="pct"/>
          </w:tcPr>
          <w:p w14:paraId="37DB9337" w14:textId="77777777" w:rsidR="00822502" w:rsidRPr="009368E1" w:rsidRDefault="00822502" w:rsidP="00066BCC">
            <w:pPr>
              <w:jc w:val="left"/>
              <w:rPr>
                <w:rFonts w:cs="Times New Roman"/>
                <w:sz w:val="18"/>
                <w:szCs w:val="18"/>
              </w:rPr>
            </w:pPr>
            <w:r>
              <w:rPr>
                <w:rFonts w:cs="Times New Roman"/>
                <w:sz w:val="18"/>
                <w:szCs w:val="18"/>
              </w:rPr>
              <w:t>0,0</w:t>
            </w:r>
          </w:p>
        </w:tc>
      </w:tr>
      <w:tr w:rsidR="00822502" w:rsidRPr="00630B77" w14:paraId="5AAB34E6" w14:textId="77777777" w:rsidTr="00066BCC">
        <w:trPr>
          <w:trHeight w:val="480"/>
        </w:trPr>
        <w:tc>
          <w:tcPr>
            <w:tcW w:w="1526" w:type="pct"/>
          </w:tcPr>
          <w:p w14:paraId="3874C138" w14:textId="77777777" w:rsidR="00822502" w:rsidRPr="007574B8" w:rsidRDefault="00822502" w:rsidP="00066BCC">
            <w:pPr>
              <w:jc w:val="left"/>
              <w:rPr>
                <w:rFonts w:eastAsiaTheme="majorEastAsia" w:cs="Times New Roman"/>
                <w:bCs/>
                <w:color w:val="FF0000"/>
                <w:sz w:val="18"/>
                <w:szCs w:val="16"/>
              </w:rPr>
            </w:pPr>
            <w:r w:rsidRPr="007574B8">
              <w:rPr>
                <w:rFonts w:eastAsiaTheme="majorEastAsia" w:cs="Times New Roman"/>
                <w:bCs/>
                <w:sz w:val="18"/>
                <w:szCs w:val="16"/>
              </w:rPr>
              <w:t>18.</w:t>
            </w:r>
            <w:r>
              <w:rPr>
                <w:rFonts w:eastAsiaTheme="majorEastAsia" w:cs="Times New Roman"/>
                <w:bCs/>
                <w:sz w:val="18"/>
                <w:szCs w:val="16"/>
              </w:rPr>
              <w:t xml:space="preserve"> Soru</w:t>
            </w:r>
          </w:p>
        </w:tc>
        <w:tc>
          <w:tcPr>
            <w:tcW w:w="299" w:type="pct"/>
          </w:tcPr>
          <w:p w14:paraId="7225514A" w14:textId="77777777" w:rsidR="00822502" w:rsidRPr="009368E1" w:rsidRDefault="00822502" w:rsidP="00066BCC">
            <w:pPr>
              <w:jc w:val="left"/>
              <w:rPr>
                <w:rFonts w:cs="Times New Roman"/>
                <w:sz w:val="18"/>
                <w:szCs w:val="18"/>
              </w:rPr>
            </w:pPr>
            <w:r>
              <w:rPr>
                <w:rFonts w:cs="Times New Roman"/>
                <w:sz w:val="18"/>
                <w:szCs w:val="18"/>
              </w:rPr>
              <w:t>4</w:t>
            </w:r>
          </w:p>
        </w:tc>
        <w:tc>
          <w:tcPr>
            <w:tcW w:w="372" w:type="pct"/>
          </w:tcPr>
          <w:p w14:paraId="1CAC7CD2" w14:textId="77777777" w:rsidR="00822502" w:rsidRPr="009368E1" w:rsidRDefault="00822502" w:rsidP="00066BCC">
            <w:pPr>
              <w:jc w:val="left"/>
              <w:rPr>
                <w:rFonts w:cs="Times New Roman"/>
                <w:sz w:val="18"/>
                <w:szCs w:val="18"/>
              </w:rPr>
            </w:pPr>
            <w:r>
              <w:rPr>
                <w:rFonts w:cs="Times New Roman"/>
                <w:sz w:val="18"/>
                <w:szCs w:val="18"/>
              </w:rPr>
              <w:t>1,2</w:t>
            </w:r>
          </w:p>
        </w:tc>
        <w:tc>
          <w:tcPr>
            <w:tcW w:w="335" w:type="pct"/>
          </w:tcPr>
          <w:p w14:paraId="203D3E5C" w14:textId="77777777" w:rsidR="00822502" w:rsidRPr="009368E1" w:rsidRDefault="00822502" w:rsidP="00066BCC">
            <w:pPr>
              <w:jc w:val="left"/>
              <w:rPr>
                <w:rFonts w:cs="Times New Roman"/>
                <w:sz w:val="18"/>
                <w:szCs w:val="18"/>
              </w:rPr>
            </w:pPr>
            <w:r>
              <w:rPr>
                <w:rFonts w:cs="Times New Roman"/>
                <w:sz w:val="18"/>
                <w:szCs w:val="18"/>
              </w:rPr>
              <w:t>308</w:t>
            </w:r>
          </w:p>
        </w:tc>
        <w:tc>
          <w:tcPr>
            <w:tcW w:w="334" w:type="pct"/>
          </w:tcPr>
          <w:p w14:paraId="688E207E" w14:textId="77777777" w:rsidR="00822502" w:rsidRPr="009368E1" w:rsidRDefault="00822502" w:rsidP="00066BCC">
            <w:pPr>
              <w:jc w:val="left"/>
              <w:rPr>
                <w:rFonts w:cs="Times New Roman"/>
                <w:sz w:val="18"/>
                <w:szCs w:val="18"/>
              </w:rPr>
            </w:pPr>
            <w:r>
              <w:rPr>
                <w:rFonts w:cs="Times New Roman"/>
                <w:sz w:val="18"/>
                <w:szCs w:val="18"/>
              </w:rPr>
              <w:t>94,2</w:t>
            </w:r>
          </w:p>
        </w:tc>
        <w:tc>
          <w:tcPr>
            <w:tcW w:w="284" w:type="pct"/>
          </w:tcPr>
          <w:p w14:paraId="2F817025" w14:textId="77777777" w:rsidR="00822502" w:rsidRPr="009368E1" w:rsidRDefault="00822502" w:rsidP="00066BCC">
            <w:pPr>
              <w:jc w:val="left"/>
              <w:rPr>
                <w:rFonts w:cs="Times New Roman"/>
                <w:sz w:val="18"/>
                <w:szCs w:val="18"/>
              </w:rPr>
            </w:pPr>
            <w:r>
              <w:rPr>
                <w:rFonts w:cs="Times New Roman"/>
                <w:sz w:val="18"/>
                <w:szCs w:val="18"/>
              </w:rPr>
              <w:t>3</w:t>
            </w:r>
          </w:p>
        </w:tc>
        <w:tc>
          <w:tcPr>
            <w:tcW w:w="345" w:type="pct"/>
          </w:tcPr>
          <w:p w14:paraId="13B80446" w14:textId="77777777" w:rsidR="00822502" w:rsidRPr="009368E1" w:rsidRDefault="00822502" w:rsidP="00066BCC">
            <w:pPr>
              <w:jc w:val="left"/>
              <w:rPr>
                <w:rFonts w:cs="Times New Roman"/>
                <w:sz w:val="18"/>
                <w:szCs w:val="18"/>
              </w:rPr>
            </w:pPr>
            <w:r>
              <w:rPr>
                <w:rFonts w:cs="Times New Roman"/>
                <w:sz w:val="18"/>
                <w:szCs w:val="18"/>
              </w:rPr>
              <w:t>0</w:t>
            </w:r>
            <w:r w:rsidRPr="009368E1">
              <w:rPr>
                <w:rFonts w:cs="Times New Roman"/>
                <w:sz w:val="18"/>
                <w:szCs w:val="18"/>
              </w:rPr>
              <w:t>,9</w:t>
            </w:r>
          </w:p>
        </w:tc>
        <w:tc>
          <w:tcPr>
            <w:tcW w:w="377" w:type="pct"/>
          </w:tcPr>
          <w:p w14:paraId="1588BA30" w14:textId="77777777" w:rsidR="00822502" w:rsidRPr="009368E1" w:rsidRDefault="00822502" w:rsidP="00066BCC">
            <w:pPr>
              <w:jc w:val="left"/>
              <w:rPr>
                <w:rFonts w:cs="Times New Roman"/>
                <w:sz w:val="18"/>
                <w:szCs w:val="18"/>
              </w:rPr>
            </w:pPr>
            <w:r>
              <w:rPr>
                <w:rFonts w:cs="Times New Roman"/>
                <w:sz w:val="18"/>
                <w:szCs w:val="18"/>
              </w:rPr>
              <w:t>3</w:t>
            </w:r>
          </w:p>
        </w:tc>
        <w:tc>
          <w:tcPr>
            <w:tcW w:w="378" w:type="pct"/>
          </w:tcPr>
          <w:p w14:paraId="395B853A" w14:textId="77777777" w:rsidR="00822502" w:rsidRPr="009368E1" w:rsidRDefault="00822502" w:rsidP="00066BCC">
            <w:pPr>
              <w:jc w:val="left"/>
              <w:rPr>
                <w:rFonts w:cs="Times New Roman"/>
                <w:sz w:val="18"/>
                <w:szCs w:val="18"/>
              </w:rPr>
            </w:pPr>
            <w:r>
              <w:rPr>
                <w:rFonts w:cs="Times New Roman"/>
                <w:sz w:val="18"/>
                <w:szCs w:val="18"/>
              </w:rPr>
              <w:t>0,9</w:t>
            </w:r>
          </w:p>
        </w:tc>
        <w:tc>
          <w:tcPr>
            <w:tcW w:w="377" w:type="pct"/>
          </w:tcPr>
          <w:p w14:paraId="0712C7FB" w14:textId="77777777" w:rsidR="00822502" w:rsidRPr="009368E1" w:rsidRDefault="00822502" w:rsidP="00066BCC">
            <w:pPr>
              <w:jc w:val="left"/>
              <w:rPr>
                <w:rFonts w:cs="Times New Roman"/>
                <w:sz w:val="18"/>
                <w:szCs w:val="18"/>
              </w:rPr>
            </w:pPr>
            <w:r>
              <w:rPr>
                <w:rFonts w:cs="Times New Roman"/>
                <w:sz w:val="18"/>
                <w:szCs w:val="18"/>
              </w:rPr>
              <w:t>9</w:t>
            </w:r>
          </w:p>
        </w:tc>
        <w:tc>
          <w:tcPr>
            <w:tcW w:w="373" w:type="pct"/>
          </w:tcPr>
          <w:p w14:paraId="768EADB7" w14:textId="77777777" w:rsidR="00822502" w:rsidRPr="009368E1" w:rsidRDefault="00822502" w:rsidP="00066BCC">
            <w:pPr>
              <w:jc w:val="left"/>
              <w:rPr>
                <w:rFonts w:cs="Times New Roman"/>
                <w:sz w:val="18"/>
                <w:szCs w:val="18"/>
              </w:rPr>
            </w:pPr>
            <w:r>
              <w:rPr>
                <w:rFonts w:cs="Times New Roman"/>
                <w:sz w:val="18"/>
                <w:szCs w:val="18"/>
              </w:rPr>
              <w:t>2,8</w:t>
            </w:r>
          </w:p>
        </w:tc>
      </w:tr>
      <w:tr w:rsidR="00822502" w:rsidRPr="00630B77" w14:paraId="1DE082B3" w14:textId="77777777" w:rsidTr="00066BCC">
        <w:trPr>
          <w:trHeight w:val="480"/>
        </w:trPr>
        <w:tc>
          <w:tcPr>
            <w:tcW w:w="1526" w:type="pct"/>
          </w:tcPr>
          <w:p w14:paraId="75193949" w14:textId="77777777" w:rsidR="00822502" w:rsidRPr="007574B8" w:rsidRDefault="00822502" w:rsidP="00066BCC">
            <w:pPr>
              <w:jc w:val="left"/>
              <w:rPr>
                <w:rFonts w:eastAsiaTheme="majorEastAsia" w:cs="Times New Roman"/>
                <w:bCs/>
                <w:color w:val="FF0000"/>
                <w:sz w:val="18"/>
                <w:szCs w:val="16"/>
              </w:rPr>
            </w:pPr>
            <w:r w:rsidRPr="007574B8">
              <w:rPr>
                <w:rFonts w:eastAsiaTheme="majorEastAsia" w:cs="Times New Roman"/>
                <w:bCs/>
                <w:sz w:val="18"/>
                <w:szCs w:val="16"/>
              </w:rPr>
              <w:t>19.</w:t>
            </w:r>
            <w:r>
              <w:rPr>
                <w:rFonts w:eastAsiaTheme="majorEastAsia" w:cs="Times New Roman"/>
                <w:bCs/>
                <w:sz w:val="18"/>
                <w:szCs w:val="16"/>
              </w:rPr>
              <w:t xml:space="preserve"> Soru</w:t>
            </w:r>
          </w:p>
        </w:tc>
        <w:tc>
          <w:tcPr>
            <w:tcW w:w="299" w:type="pct"/>
          </w:tcPr>
          <w:p w14:paraId="63B7AEA3" w14:textId="77777777" w:rsidR="00822502" w:rsidRPr="009368E1" w:rsidRDefault="00822502" w:rsidP="00066BCC">
            <w:pPr>
              <w:jc w:val="left"/>
              <w:rPr>
                <w:rFonts w:cs="Times New Roman"/>
                <w:sz w:val="18"/>
                <w:szCs w:val="18"/>
              </w:rPr>
            </w:pPr>
            <w:r>
              <w:rPr>
                <w:rFonts w:cs="Times New Roman"/>
                <w:sz w:val="18"/>
                <w:szCs w:val="18"/>
              </w:rPr>
              <w:t>4</w:t>
            </w:r>
          </w:p>
        </w:tc>
        <w:tc>
          <w:tcPr>
            <w:tcW w:w="372" w:type="pct"/>
          </w:tcPr>
          <w:p w14:paraId="18B38CA4" w14:textId="77777777" w:rsidR="00822502" w:rsidRPr="009368E1" w:rsidRDefault="00822502" w:rsidP="00066BCC">
            <w:pPr>
              <w:jc w:val="left"/>
              <w:rPr>
                <w:rFonts w:cs="Times New Roman"/>
                <w:sz w:val="18"/>
                <w:szCs w:val="18"/>
              </w:rPr>
            </w:pPr>
            <w:r w:rsidRPr="009368E1">
              <w:rPr>
                <w:rFonts w:cs="Times New Roman"/>
                <w:sz w:val="18"/>
                <w:szCs w:val="18"/>
              </w:rPr>
              <w:t>1,</w:t>
            </w:r>
            <w:r>
              <w:rPr>
                <w:rFonts w:cs="Times New Roman"/>
                <w:sz w:val="18"/>
                <w:szCs w:val="18"/>
              </w:rPr>
              <w:t>2</w:t>
            </w:r>
          </w:p>
        </w:tc>
        <w:tc>
          <w:tcPr>
            <w:tcW w:w="335" w:type="pct"/>
          </w:tcPr>
          <w:p w14:paraId="3B2738DC" w14:textId="77777777" w:rsidR="00822502" w:rsidRPr="009368E1" w:rsidRDefault="00822502" w:rsidP="00066BCC">
            <w:pPr>
              <w:jc w:val="left"/>
              <w:rPr>
                <w:rFonts w:cs="Times New Roman"/>
                <w:sz w:val="18"/>
                <w:szCs w:val="18"/>
              </w:rPr>
            </w:pPr>
            <w:r w:rsidRPr="009368E1">
              <w:rPr>
                <w:rFonts w:cs="Times New Roman"/>
                <w:sz w:val="18"/>
                <w:szCs w:val="18"/>
              </w:rPr>
              <w:t>1</w:t>
            </w:r>
            <w:r>
              <w:rPr>
                <w:rFonts w:cs="Times New Roman"/>
                <w:sz w:val="18"/>
                <w:szCs w:val="18"/>
              </w:rPr>
              <w:t>3</w:t>
            </w:r>
          </w:p>
        </w:tc>
        <w:tc>
          <w:tcPr>
            <w:tcW w:w="334" w:type="pct"/>
          </w:tcPr>
          <w:p w14:paraId="6ABD1C1F" w14:textId="77777777" w:rsidR="00822502" w:rsidRPr="009368E1" w:rsidRDefault="00822502" w:rsidP="00066BCC">
            <w:pPr>
              <w:jc w:val="left"/>
              <w:rPr>
                <w:rFonts w:cs="Times New Roman"/>
                <w:sz w:val="18"/>
                <w:szCs w:val="18"/>
              </w:rPr>
            </w:pPr>
            <w:r>
              <w:rPr>
                <w:rFonts w:cs="Times New Roman"/>
                <w:sz w:val="18"/>
                <w:szCs w:val="18"/>
              </w:rPr>
              <w:t>4,0</w:t>
            </w:r>
          </w:p>
        </w:tc>
        <w:tc>
          <w:tcPr>
            <w:tcW w:w="284" w:type="pct"/>
          </w:tcPr>
          <w:p w14:paraId="73ECC70C" w14:textId="77777777" w:rsidR="00822502" w:rsidRPr="009368E1" w:rsidRDefault="00822502" w:rsidP="00066BCC">
            <w:pPr>
              <w:jc w:val="left"/>
              <w:rPr>
                <w:rFonts w:cs="Times New Roman"/>
                <w:sz w:val="18"/>
                <w:szCs w:val="18"/>
              </w:rPr>
            </w:pPr>
            <w:r>
              <w:rPr>
                <w:rFonts w:cs="Times New Roman"/>
                <w:sz w:val="18"/>
                <w:szCs w:val="18"/>
              </w:rPr>
              <w:t>15</w:t>
            </w:r>
          </w:p>
        </w:tc>
        <w:tc>
          <w:tcPr>
            <w:tcW w:w="345" w:type="pct"/>
          </w:tcPr>
          <w:p w14:paraId="5D9D05E1" w14:textId="77777777" w:rsidR="00822502" w:rsidRPr="009368E1" w:rsidRDefault="00822502" w:rsidP="00066BCC">
            <w:pPr>
              <w:jc w:val="left"/>
              <w:rPr>
                <w:rFonts w:cs="Times New Roman"/>
                <w:sz w:val="18"/>
                <w:szCs w:val="18"/>
              </w:rPr>
            </w:pPr>
            <w:r>
              <w:rPr>
                <w:rFonts w:cs="Times New Roman"/>
                <w:sz w:val="18"/>
                <w:szCs w:val="18"/>
              </w:rPr>
              <w:t>4,6</w:t>
            </w:r>
          </w:p>
        </w:tc>
        <w:tc>
          <w:tcPr>
            <w:tcW w:w="377" w:type="pct"/>
          </w:tcPr>
          <w:p w14:paraId="6BF75F94" w14:textId="77777777" w:rsidR="00822502" w:rsidRPr="009368E1" w:rsidRDefault="00822502" w:rsidP="00066BCC">
            <w:pPr>
              <w:jc w:val="left"/>
              <w:rPr>
                <w:rFonts w:cs="Times New Roman"/>
                <w:sz w:val="18"/>
                <w:szCs w:val="18"/>
              </w:rPr>
            </w:pPr>
            <w:r>
              <w:rPr>
                <w:rFonts w:cs="Times New Roman"/>
                <w:sz w:val="18"/>
                <w:szCs w:val="18"/>
              </w:rPr>
              <w:t>4</w:t>
            </w:r>
          </w:p>
        </w:tc>
        <w:tc>
          <w:tcPr>
            <w:tcW w:w="378" w:type="pct"/>
          </w:tcPr>
          <w:p w14:paraId="0C1A9E9D" w14:textId="77777777" w:rsidR="00822502" w:rsidRPr="009368E1" w:rsidRDefault="00822502" w:rsidP="00066BCC">
            <w:pPr>
              <w:jc w:val="left"/>
              <w:rPr>
                <w:rFonts w:cs="Times New Roman"/>
                <w:sz w:val="18"/>
                <w:szCs w:val="18"/>
              </w:rPr>
            </w:pPr>
            <w:r>
              <w:rPr>
                <w:rFonts w:cs="Times New Roman"/>
                <w:sz w:val="18"/>
                <w:szCs w:val="18"/>
              </w:rPr>
              <w:t>1,2</w:t>
            </w:r>
          </w:p>
        </w:tc>
        <w:tc>
          <w:tcPr>
            <w:tcW w:w="377" w:type="pct"/>
          </w:tcPr>
          <w:p w14:paraId="7443AB99" w14:textId="77777777" w:rsidR="00822502" w:rsidRPr="009368E1" w:rsidRDefault="00822502" w:rsidP="00066BCC">
            <w:pPr>
              <w:jc w:val="left"/>
              <w:rPr>
                <w:rFonts w:cs="Times New Roman"/>
                <w:sz w:val="18"/>
                <w:szCs w:val="18"/>
              </w:rPr>
            </w:pPr>
            <w:r>
              <w:rPr>
                <w:rFonts w:cs="Times New Roman"/>
                <w:sz w:val="18"/>
                <w:szCs w:val="18"/>
              </w:rPr>
              <w:t>291</w:t>
            </w:r>
          </w:p>
        </w:tc>
        <w:tc>
          <w:tcPr>
            <w:tcW w:w="373" w:type="pct"/>
          </w:tcPr>
          <w:p w14:paraId="631B001F" w14:textId="77777777" w:rsidR="00822502" w:rsidRPr="009368E1" w:rsidRDefault="00822502" w:rsidP="00066BCC">
            <w:pPr>
              <w:jc w:val="left"/>
              <w:rPr>
                <w:rFonts w:cs="Times New Roman"/>
                <w:sz w:val="18"/>
                <w:szCs w:val="18"/>
              </w:rPr>
            </w:pPr>
            <w:r>
              <w:rPr>
                <w:rFonts w:cs="Times New Roman"/>
                <w:sz w:val="18"/>
                <w:szCs w:val="18"/>
              </w:rPr>
              <w:t>89,0</w:t>
            </w:r>
          </w:p>
        </w:tc>
      </w:tr>
      <w:tr w:rsidR="00822502" w:rsidRPr="00630B77" w14:paraId="078DF163" w14:textId="77777777" w:rsidTr="00066BCC">
        <w:trPr>
          <w:trHeight w:val="480"/>
        </w:trPr>
        <w:tc>
          <w:tcPr>
            <w:tcW w:w="1526" w:type="pct"/>
          </w:tcPr>
          <w:p w14:paraId="4902D3E9" w14:textId="77777777" w:rsidR="00822502" w:rsidRPr="007574B8" w:rsidRDefault="00822502" w:rsidP="00066BCC">
            <w:pPr>
              <w:jc w:val="left"/>
              <w:rPr>
                <w:rFonts w:eastAsiaTheme="majorEastAsia" w:cs="Times New Roman"/>
                <w:bCs/>
                <w:color w:val="FF0000"/>
                <w:sz w:val="18"/>
                <w:szCs w:val="16"/>
              </w:rPr>
            </w:pPr>
            <w:r w:rsidRPr="007574B8">
              <w:rPr>
                <w:rFonts w:eastAsiaTheme="majorEastAsia" w:cs="Times New Roman"/>
                <w:bCs/>
                <w:sz w:val="18"/>
                <w:szCs w:val="16"/>
              </w:rPr>
              <w:t>20.</w:t>
            </w:r>
            <w:r>
              <w:rPr>
                <w:rFonts w:eastAsiaTheme="majorEastAsia" w:cs="Times New Roman"/>
                <w:bCs/>
                <w:sz w:val="18"/>
                <w:szCs w:val="16"/>
              </w:rPr>
              <w:t xml:space="preserve"> Soru</w:t>
            </w:r>
          </w:p>
        </w:tc>
        <w:tc>
          <w:tcPr>
            <w:tcW w:w="299" w:type="pct"/>
          </w:tcPr>
          <w:p w14:paraId="0C88650B" w14:textId="77777777" w:rsidR="00822502" w:rsidRPr="009368E1" w:rsidRDefault="00822502" w:rsidP="00066BCC">
            <w:pPr>
              <w:jc w:val="left"/>
              <w:rPr>
                <w:rFonts w:cs="Times New Roman"/>
                <w:sz w:val="18"/>
                <w:szCs w:val="18"/>
              </w:rPr>
            </w:pPr>
            <w:r w:rsidRPr="009368E1">
              <w:rPr>
                <w:rFonts w:cs="Times New Roman"/>
                <w:sz w:val="18"/>
                <w:szCs w:val="18"/>
              </w:rPr>
              <w:t>0</w:t>
            </w:r>
          </w:p>
        </w:tc>
        <w:tc>
          <w:tcPr>
            <w:tcW w:w="372" w:type="pct"/>
          </w:tcPr>
          <w:p w14:paraId="679910D7" w14:textId="77777777" w:rsidR="00822502" w:rsidRPr="009368E1" w:rsidRDefault="00822502" w:rsidP="00066BCC">
            <w:pPr>
              <w:jc w:val="left"/>
              <w:rPr>
                <w:rFonts w:cs="Times New Roman"/>
                <w:sz w:val="18"/>
                <w:szCs w:val="18"/>
              </w:rPr>
            </w:pPr>
            <w:r w:rsidRPr="009368E1">
              <w:rPr>
                <w:rFonts w:cs="Times New Roman"/>
                <w:sz w:val="18"/>
                <w:szCs w:val="18"/>
              </w:rPr>
              <w:t>0,0</w:t>
            </w:r>
          </w:p>
        </w:tc>
        <w:tc>
          <w:tcPr>
            <w:tcW w:w="335" w:type="pct"/>
          </w:tcPr>
          <w:p w14:paraId="7627EAA2" w14:textId="77777777" w:rsidR="00822502" w:rsidRPr="009368E1" w:rsidRDefault="00822502" w:rsidP="00066BCC">
            <w:pPr>
              <w:jc w:val="left"/>
              <w:rPr>
                <w:rFonts w:cs="Times New Roman"/>
                <w:sz w:val="18"/>
                <w:szCs w:val="18"/>
              </w:rPr>
            </w:pPr>
            <w:r>
              <w:rPr>
                <w:rFonts w:cs="Times New Roman"/>
                <w:sz w:val="18"/>
                <w:szCs w:val="18"/>
              </w:rPr>
              <w:t>11</w:t>
            </w:r>
          </w:p>
        </w:tc>
        <w:tc>
          <w:tcPr>
            <w:tcW w:w="334" w:type="pct"/>
          </w:tcPr>
          <w:p w14:paraId="74614395" w14:textId="77777777" w:rsidR="00822502" w:rsidRPr="009368E1" w:rsidRDefault="00822502" w:rsidP="00066BCC">
            <w:pPr>
              <w:jc w:val="left"/>
              <w:rPr>
                <w:rFonts w:cs="Times New Roman"/>
                <w:sz w:val="18"/>
                <w:szCs w:val="18"/>
              </w:rPr>
            </w:pPr>
            <w:r>
              <w:rPr>
                <w:rFonts w:cs="Times New Roman"/>
                <w:sz w:val="18"/>
                <w:szCs w:val="18"/>
              </w:rPr>
              <w:t>3,4</w:t>
            </w:r>
          </w:p>
        </w:tc>
        <w:tc>
          <w:tcPr>
            <w:tcW w:w="284" w:type="pct"/>
          </w:tcPr>
          <w:p w14:paraId="526A9959" w14:textId="77777777" w:rsidR="00822502" w:rsidRPr="009368E1" w:rsidRDefault="00822502" w:rsidP="00066BCC">
            <w:pPr>
              <w:jc w:val="left"/>
              <w:rPr>
                <w:rFonts w:cs="Times New Roman"/>
                <w:sz w:val="18"/>
                <w:szCs w:val="18"/>
              </w:rPr>
            </w:pPr>
            <w:r w:rsidRPr="009368E1">
              <w:rPr>
                <w:rFonts w:cs="Times New Roman"/>
                <w:sz w:val="18"/>
                <w:szCs w:val="18"/>
              </w:rPr>
              <w:t>29</w:t>
            </w:r>
            <w:r>
              <w:rPr>
                <w:rFonts w:cs="Times New Roman"/>
                <w:sz w:val="18"/>
                <w:szCs w:val="18"/>
              </w:rPr>
              <w:t>6</w:t>
            </w:r>
          </w:p>
        </w:tc>
        <w:tc>
          <w:tcPr>
            <w:tcW w:w="345" w:type="pct"/>
          </w:tcPr>
          <w:p w14:paraId="5E89CCAA" w14:textId="77777777" w:rsidR="00822502" w:rsidRPr="009368E1" w:rsidRDefault="00822502" w:rsidP="00066BCC">
            <w:pPr>
              <w:jc w:val="left"/>
              <w:rPr>
                <w:rFonts w:cs="Times New Roman"/>
                <w:sz w:val="18"/>
                <w:szCs w:val="18"/>
              </w:rPr>
            </w:pPr>
            <w:r>
              <w:rPr>
                <w:rFonts w:cs="Times New Roman"/>
                <w:sz w:val="18"/>
                <w:szCs w:val="18"/>
              </w:rPr>
              <w:t>90,5</w:t>
            </w:r>
          </w:p>
        </w:tc>
        <w:tc>
          <w:tcPr>
            <w:tcW w:w="377" w:type="pct"/>
          </w:tcPr>
          <w:p w14:paraId="677D6DB9" w14:textId="77777777" w:rsidR="00822502" w:rsidRPr="009368E1" w:rsidRDefault="00822502" w:rsidP="00066BCC">
            <w:pPr>
              <w:jc w:val="left"/>
              <w:rPr>
                <w:rFonts w:cs="Times New Roman"/>
                <w:sz w:val="18"/>
                <w:szCs w:val="18"/>
              </w:rPr>
            </w:pPr>
            <w:r>
              <w:rPr>
                <w:rFonts w:cs="Times New Roman"/>
                <w:sz w:val="18"/>
                <w:szCs w:val="18"/>
              </w:rPr>
              <w:t>15</w:t>
            </w:r>
          </w:p>
        </w:tc>
        <w:tc>
          <w:tcPr>
            <w:tcW w:w="378" w:type="pct"/>
          </w:tcPr>
          <w:p w14:paraId="51E7357C" w14:textId="77777777" w:rsidR="00822502" w:rsidRPr="009368E1" w:rsidRDefault="00822502" w:rsidP="00066BCC">
            <w:pPr>
              <w:jc w:val="left"/>
              <w:rPr>
                <w:rFonts w:cs="Times New Roman"/>
                <w:sz w:val="18"/>
                <w:szCs w:val="18"/>
              </w:rPr>
            </w:pPr>
            <w:r w:rsidRPr="009368E1">
              <w:rPr>
                <w:rFonts w:cs="Times New Roman"/>
                <w:sz w:val="18"/>
                <w:szCs w:val="18"/>
              </w:rPr>
              <w:t>4,6</w:t>
            </w:r>
          </w:p>
        </w:tc>
        <w:tc>
          <w:tcPr>
            <w:tcW w:w="377" w:type="pct"/>
          </w:tcPr>
          <w:p w14:paraId="2DFBC9BD" w14:textId="77777777" w:rsidR="00822502" w:rsidRPr="009368E1" w:rsidRDefault="00822502" w:rsidP="00066BCC">
            <w:pPr>
              <w:jc w:val="left"/>
              <w:rPr>
                <w:rFonts w:cs="Times New Roman"/>
                <w:sz w:val="18"/>
                <w:szCs w:val="18"/>
              </w:rPr>
            </w:pPr>
            <w:r>
              <w:rPr>
                <w:rFonts w:cs="Times New Roman"/>
                <w:sz w:val="18"/>
                <w:szCs w:val="18"/>
              </w:rPr>
              <w:t>5</w:t>
            </w:r>
          </w:p>
        </w:tc>
        <w:tc>
          <w:tcPr>
            <w:tcW w:w="373" w:type="pct"/>
          </w:tcPr>
          <w:p w14:paraId="2F771C85" w14:textId="77777777" w:rsidR="00822502" w:rsidRPr="009368E1" w:rsidRDefault="00822502" w:rsidP="00066BCC">
            <w:pPr>
              <w:jc w:val="left"/>
              <w:rPr>
                <w:rFonts w:cs="Times New Roman"/>
                <w:sz w:val="18"/>
                <w:szCs w:val="18"/>
              </w:rPr>
            </w:pPr>
            <w:r>
              <w:rPr>
                <w:rFonts w:cs="Times New Roman"/>
                <w:sz w:val="18"/>
                <w:szCs w:val="18"/>
              </w:rPr>
              <w:t>1,5</w:t>
            </w:r>
          </w:p>
        </w:tc>
      </w:tr>
      <w:tr w:rsidR="00822502" w:rsidRPr="00630B77" w14:paraId="533AB178" w14:textId="77777777" w:rsidTr="00066BCC">
        <w:trPr>
          <w:trHeight w:val="480"/>
        </w:trPr>
        <w:tc>
          <w:tcPr>
            <w:tcW w:w="1526" w:type="pct"/>
          </w:tcPr>
          <w:p w14:paraId="6B7218FC" w14:textId="77777777" w:rsidR="00822502" w:rsidRPr="007574B8" w:rsidRDefault="00822502" w:rsidP="00066BCC">
            <w:pPr>
              <w:jc w:val="left"/>
              <w:rPr>
                <w:rFonts w:eastAsiaTheme="majorEastAsia" w:cs="Times New Roman"/>
                <w:bCs/>
                <w:color w:val="FF0000"/>
                <w:sz w:val="18"/>
                <w:szCs w:val="16"/>
              </w:rPr>
            </w:pPr>
            <w:r w:rsidRPr="007574B8">
              <w:rPr>
                <w:rFonts w:eastAsiaTheme="majorEastAsia" w:cs="Times New Roman"/>
                <w:bCs/>
                <w:sz w:val="18"/>
                <w:szCs w:val="16"/>
              </w:rPr>
              <w:t>21.</w:t>
            </w:r>
            <w:r>
              <w:rPr>
                <w:rFonts w:eastAsiaTheme="majorEastAsia" w:cs="Times New Roman"/>
                <w:bCs/>
                <w:sz w:val="18"/>
                <w:szCs w:val="16"/>
              </w:rPr>
              <w:t xml:space="preserve"> Soru</w:t>
            </w:r>
          </w:p>
        </w:tc>
        <w:tc>
          <w:tcPr>
            <w:tcW w:w="299" w:type="pct"/>
          </w:tcPr>
          <w:p w14:paraId="13357A54" w14:textId="77777777" w:rsidR="00822502" w:rsidRPr="009368E1" w:rsidRDefault="00822502" w:rsidP="00066BCC">
            <w:pPr>
              <w:jc w:val="left"/>
              <w:rPr>
                <w:rFonts w:cs="Times New Roman"/>
                <w:sz w:val="18"/>
                <w:szCs w:val="18"/>
              </w:rPr>
            </w:pPr>
            <w:r>
              <w:rPr>
                <w:rFonts w:cs="Times New Roman"/>
                <w:sz w:val="18"/>
                <w:szCs w:val="18"/>
              </w:rPr>
              <w:t>12</w:t>
            </w:r>
          </w:p>
        </w:tc>
        <w:tc>
          <w:tcPr>
            <w:tcW w:w="372" w:type="pct"/>
          </w:tcPr>
          <w:p w14:paraId="05A2A8E2" w14:textId="77777777" w:rsidR="00822502" w:rsidRPr="009368E1" w:rsidRDefault="00822502" w:rsidP="00066BCC">
            <w:pPr>
              <w:jc w:val="left"/>
              <w:rPr>
                <w:rFonts w:cs="Times New Roman"/>
                <w:sz w:val="18"/>
                <w:szCs w:val="18"/>
              </w:rPr>
            </w:pPr>
            <w:r>
              <w:rPr>
                <w:rFonts w:cs="Times New Roman"/>
                <w:sz w:val="18"/>
                <w:szCs w:val="18"/>
              </w:rPr>
              <w:t>3,7</w:t>
            </w:r>
          </w:p>
        </w:tc>
        <w:tc>
          <w:tcPr>
            <w:tcW w:w="335" w:type="pct"/>
          </w:tcPr>
          <w:p w14:paraId="4C359AB3" w14:textId="77777777" w:rsidR="00822502" w:rsidRPr="009368E1" w:rsidRDefault="00822502" w:rsidP="00066BCC">
            <w:pPr>
              <w:jc w:val="left"/>
              <w:rPr>
                <w:rFonts w:cs="Times New Roman"/>
                <w:sz w:val="18"/>
                <w:szCs w:val="18"/>
              </w:rPr>
            </w:pPr>
            <w:r>
              <w:rPr>
                <w:rFonts w:cs="Times New Roman"/>
                <w:sz w:val="18"/>
                <w:szCs w:val="18"/>
              </w:rPr>
              <w:t>290</w:t>
            </w:r>
          </w:p>
        </w:tc>
        <w:tc>
          <w:tcPr>
            <w:tcW w:w="334" w:type="pct"/>
          </w:tcPr>
          <w:p w14:paraId="3F7CB27F" w14:textId="77777777" w:rsidR="00822502" w:rsidRPr="009368E1" w:rsidRDefault="00822502" w:rsidP="00066BCC">
            <w:pPr>
              <w:jc w:val="left"/>
              <w:rPr>
                <w:rFonts w:cs="Times New Roman"/>
                <w:sz w:val="18"/>
                <w:szCs w:val="18"/>
              </w:rPr>
            </w:pPr>
            <w:r>
              <w:rPr>
                <w:rFonts w:cs="Times New Roman"/>
                <w:sz w:val="18"/>
                <w:szCs w:val="18"/>
              </w:rPr>
              <w:t>88,7</w:t>
            </w:r>
          </w:p>
        </w:tc>
        <w:tc>
          <w:tcPr>
            <w:tcW w:w="284" w:type="pct"/>
          </w:tcPr>
          <w:p w14:paraId="2DD89A70" w14:textId="77777777" w:rsidR="00822502" w:rsidRPr="009368E1" w:rsidRDefault="00822502" w:rsidP="00066BCC">
            <w:pPr>
              <w:jc w:val="left"/>
              <w:rPr>
                <w:rFonts w:cs="Times New Roman"/>
                <w:sz w:val="18"/>
                <w:szCs w:val="18"/>
              </w:rPr>
            </w:pPr>
            <w:r>
              <w:rPr>
                <w:rFonts w:cs="Times New Roman"/>
                <w:sz w:val="18"/>
                <w:szCs w:val="18"/>
              </w:rPr>
              <w:t>12</w:t>
            </w:r>
          </w:p>
        </w:tc>
        <w:tc>
          <w:tcPr>
            <w:tcW w:w="345" w:type="pct"/>
          </w:tcPr>
          <w:p w14:paraId="69A98E88" w14:textId="77777777" w:rsidR="00822502" w:rsidRPr="009368E1" w:rsidRDefault="00822502" w:rsidP="00066BCC">
            <w:pPr>
              <w:jc w:val="left"/>
              <w:rPr>
                <w:rFonts w:cs="Times New Roman"/>
                <w:sz w:val="18"/>
                <w:szCs w:val="18"/>
              </w:rPr>
            </w:pPr>
            <w:r>
              <w:rPr>
                <w:rFonts w:cs="Times New Roman"/>
                <w:sz w:val="18"/>
                <w:szCs w:val="18"/>
              </w:rPr>
              <w:t>3,7</w:t>
            </w:r>
          </w:p>
        </w:tc>
        <w:tc>
          <w:tcPr>
            <w:tcW w:w="377" w:type="pct"/>
          </w:tcPr>
          <w:p w14:paraId="28CDDB10" w14:textId="77777777" w:rsidR="00822502" w:rsidRPr="009368E1" w:rsidRDefault="00822502" w:rsidP="00066BCC">
            <w:pPr>
              <w:jc w:val="left"/>
              <w:rPr>
                <w:rFonts w:cs="Times New Roman"/>
                <w:sz w:val="18"/>
                <w:szCs w:val="18"/>
              </w:rPr>
            </w:pPr>
            <w:r>
              <w:rPr>
                <w:rFonts w:cs="Times New Roman"/>
                <w:sz w:val="18"/>
                <w:szCs w:val="18"/>
              </w:rPr>
              <w:t>6</w:t>
            </w:r>
          </w:p>
        </w:tc>
        <w:tc>
          <w:tcPr>
            <w:tcW w:w="378" w:type="pct"/>
          </w:tcPr>
          <w:p w14:paraId="7C59BE9D" w14:textId="77777777" w:rsidR="00822502" w:rsidRPr="009368E1" w:rsidRDefault="00822502" w:rsidP="00066BCC">
            <w:pPr>
              <w:jc w:val="left"/>
              <w:rPr>
                <w:rFonts w:cs="Times New Roman"/>
                <w:sz w:val="18"/>
                <w:szCs w:val="18"/>
              </w:rPr>
            </w:pPr>
            <w:r>
              <w:rPr>
                <w:rFonts w:cs="Times New Roman"/>
                <w:sz w:val="18"/>
                <w:szCs w:val="18"/>
              </w:rPr>
              <w:t>1,8</w:t>
            </w:r>
          </w:p>
        </w:tc>
        <w:tc>
          <w:tcPr>
            <w:tcW w:w="377" w:type="pct"/>
          </w:tcPr>
          <w:p w14:paraId="19F28A05" w14:textId="77777777" w:rsidR="00822502" w:rsidRPr="009368E1" w:rsidRDefault="00822502" w:rsidP="00066BCC">
            <w:pPr>
              <w:jc w:val="left"/>
              <w:rPr>
                <w:rFonts w:cs="Times New Roman"/>
                <w:sz w:val="18"/>
                <w:szCs w:val="18"/>
              </w:rPr>
            </w:pPr>
            <w:r>
              <w:rPr>
                <w:rFonts w:cs="Times New Roman"/>
                <w:sz w:val="18"/>
                <w:szCs w:val="18"/>
              </w:rPr>
              <w:t>7</w:t>
            </w:r>
          </w:p>
        </w:tc>
        <w:tc>
          <w:tcPr>
            <w:tcW w:w="373" w:type="pct"/>
          </w:tcPr>
          <w:p w14:paraId="08A59466" w14:textId="77777777" w:rsidR="00822502" w:rsidRPr="009368E1" w:rsidRDefault="00822502" w:rsidP="00066BCC">
            <w:pPr>
              <w:jc w:val="left"/>
              <w:rPr>
                <w:rFonts w:cs="Times New Roman"/>
                <w:sz w:val="18"/>
                <w:szCs w:val="18"/>
              </w:rPr>
            </w:pPr>
            <w:r>
              <w:rPr>
                <w:rFonts w:cs="Times New Roman"/>
                <w:sz w:val="18"/>
                <w:szCs w:val="18"/>
              </w:rPr>
              <w:t>2</w:t>
            </w:r>
            <w:r w:rsidRPr="009368E1">
              <w:rPr>
                <w:rFonts w:cs="Times New Roman"/>
                <w:sz w:val="18"/>
                <w:szCs w:val="18"/>
              </w:rPr>
              <w:t>,1</w:t>
            </w:r>
          </w:p>
        </w:tc>
      </w:tr>
      <w:tr w:rsidR="00822502" w:rsidRPr="00630B77" w14:paraId="55076439" w14:textId="77777777" w:rsidTr="00066BCC">
        <w:trPr>
          <w:trHeight w:val="480"/>
        </w:trPr>
        <w:tc>
          <w:tcPr>
            <w:tcW w:w="1526" w:type="pct"/>
          </w:tcPr>
          <w:p w14:paraId="0DB72D13" w14:textId="77777777" w:rsidR="00822502" w:rsidRPr="007574B8" w:rsidRDefault="00822502" w:rsidP="00066BCC">
            <w:pPr>
              <w:jc w:val="left"/>
              <w:rPr>
                <w:rFonts w:eastAsiaTheme="majorEastAsia" w:cs="Times New Roman"/>
                <w:bCs/>
                <w:color w:val="FF0000"/>
                <w:sz w:val="18"/>
                <w:szCs w:val="16"/>
              </w:rPr>
            </w:pPr>
            <w:r w:rsidRPr="007574B8">
              <w:rPr>
                <w:rFonts w:eastAsiaTheme="majorEastAsia" w:cs="Times New Roman"/>
                <w:bCs/>
                <w:sz w:val="18"/>
                <w:szCs w:val="16"/>
              </w:rPr>
              <w:t>22.</w:t>
            </w:r>
            <w:r>
              <w:rPr>
                <w:rFonts w:eastAsiaTheme="majorEastAsia" w:cs="Times New Roman"/>
                <w:bCs/>
                <w:sz w:val="18"/>
                <w:szCs w:val="16"/>
              </w:rPr>
              <w:t xml:space="preserve"> Soru</w:t>
            </w:r>
          </w:p>
        </w:tc>
        <w:tc>
          <w:tcPr>
            <w:tcW w:w="299" w:type="pct"/>
          </w:tcPr>
          <w:p w14:paraId="4748FBA2" w14:textId="77777777" w:rsidR="00822502" w:rsidRPr="009368E1" w:rsidRDefault="00822502" w:rsidP="00066BCC">
            <w:pPr>
              <w:jc w:val="left"/>
              <w:rPr>
                <w:rFonts w:cs="Times New Roman"/>
                <w:sz w:val="18"/>
                <w:szCs w:val="18"/>
              </w:rPr>
            </w:pPr>
            <w:r>
              <w:rPr>
                <w:rFonts w:cs="Times New Roman"/>
                <w:sz w:val="18"/>
                <w:szCs w:val="18"/>
              </w:rPr>
              <w:t>303</w:t>
            </w:r>
          </w:p>
        </w:tc>
        <w:tc>
          <w:tcPr>
            <w:tcW w:w="372" w:type="pct"/>
          </w:tcPr>
          <w:p w14:paraId="55EA4580" w14:textId="77777777" w:rsidR="00822502" w:rsidRPr="009368E1" w:rsidRDefault="00822502" w:rsidP="00066BCC">
            <w:pPr>
              <w:jc w:val="left"/>
              <w:rPr>
                <w:rFonts w:cs="Times New Roman"/>
                <w:sz w:val="18"/>
                <w:szCs w:val="18"/>
              </w:rPr>
            </w:pPr>
            <w:r>
              <w:rPr>
                <w:rFonts w:cs="Times New Roman"/>
                <w:sz w:val="18"/>
                <w:szCs w:val="18"/>
              </w:rPr>
              <w:t>92,7</w:t>
            </w:r>
          </w:p>
        </w:tc>
        <w:tc>
          <w:tcPr>
            <w:tcW w:w="335" w:type="pct"/>
          </w:tcPr>
          <w:p w14:paraId="17791C90" w14:textId="77777777" w:rsidR="00822502" w:rsidRPr="009368E1" w:rsidRDefault="00822502" w:rsidP="00066BCC">
            <w:pPr>
              <w:jc w:val="left"/>
              <w:rPr>
                <w:rFonts w:cs="Times New Roman"/>
                <w:sz w:val="18"/>
                <w:szCs w:val="18"/>
              </w:rPr>
            </w:pPr>
            <w:r>
              <w:rPr>
                <w:rFonts w:cs="Times New Roman"/>
                <w:sz w:val="18"/>
                <w:szCs w:val="18"/>
              </w:rPr>
              <w:t>14</w:t>
            </w:r>
          </w:p>
        </w:tc>
        <w:tc>
          <w:tcPr>
            <w:tcW w:w="334" w:type="pct"/>
          </w:tcPr>
          <w:p w14:paraId="1C498AB8" w14:textId="77777777" w:rsidR="00822502" w:rsidRPr="009368E1" w:rsidRDefault="00822502" w:rsidP="00066BCC">
            <w:pPr>
              <w:jc w:val="left"/>
              <w:rPr>
                <w:rFonts w:cs="Times New Roman"/>
                <w:sz w:val="18"/>
                <w:szCs w:val="18"/>
              </w:rPr>
            </w:pPr>
            <w:r>
              <w:rPr>
                <w:rFonts w:cs="Times New Roman"/>
                <w:sz w:val="18"/>
                <w:szCs w:val="18"/>
              </w:rPr>
              <w:t>4,3</w:t>
            </w:r>
          </w:p>
        </w:tc>
        <w:tc>
          <w:tcPr>
            <w:tcW w:w="284" w:type="pct"/>
          </w:tcPr>
          <w:p w14:paraId="4C5B767B" w14:textId="77777777" w:rsidR="00822502" w:rsidRPr="009368E1" w:rsidRDefault="00822502" w:rsidP="00066BCC">
            <w:pPr>
              <w:jc w:val="left"/>
              <w:rPr>
                <w:rFonts w:cs="Times New Roman"/>
                <w:sz w:val="18"/>
                <w:szCs w:val="18"/>
              </w:rPr>
            </w:pPr>
            <w:r>
              <w:rPr>
                <w:rFonts w:cs="Times New Roman"/>
                <w:sz w:val="18"/>
                <w:szCs w:val="18"/>
              </w:rPr>
              <w:t>5</w:t>
            </w:r>
          </w:p>
        </w:tc>
        <w:tc>
          <w:tcPr>
            <w:tcW w:w="345" w:type="pct"/>
          </w:tcPr>
          <w:p w14:paraId="6BDD2B04" w14:textId="77777777" w:rsidR="00822502" w:rsidRPr="009368E1" w:rsidRDefault="00822502" w:rsidP="00066BCC">
            <w:pPr>
              <w:jc w:val="left"/>
              <w:rPr>
                <w:rFonts w:cs="Times New Roman"/>
                <w:sz w:val="18"/>
                <w:szCs w:val="18"/>
              </w:rPr>
            </w:pPr>
            <w:r>
              <w:rPr>
                <w:rFonts w:cs="Times New Roman"/>
                <w:sz w:val="18"/>
                <w:szCs w:val="18"/>
              </w:rPr>
              <w:t>1,5</w:t>
            </w:r>
          </w:p>
        </w:tc>
        <w:tc>
          <w:tcPr>
            <w:tcW w:w="377" w:type="pct"/>
          </w:tcPr>
          <w:p w14:paraId="1EC82C98" w14:textId="77777777" w:rsidR="00822502" w:rsidRPr="009368E1" w:rsidRDefault="00822502" w:rsidP="00066BCC">
            <w:pPr>
              <w:jc w:val="left"/>
              <w:rPr>
                <w:rFonts w:cs="Times New Roman"/>
                <w:sz w:val="18"/>
                <w:szCs w:val="18"/>
              </w:rPr>
            </w:pPr>
            <w:r>
              <w:rPr>
                <w:rFonts w:cs="Times New Roman"/>
                <w:sz w:val="18"/>
                <w:szCs w:val="18"/>
              </w:rPr>
              <w:t>5</w:t>
            </w:r>
          </w:p>
        </w:tc>
        <w:tc>
          <w:tcPr>
            <w:tcW w:w="378" w:type="pct"/>
          </w:tcPr>
          <w:p w14:paraId="00638BAE" w14:textId="77777777" w:rsidR="00822502" w:rsidRPr="009368E1" w:rsidRDefault="00822502" w:rsidP="00066BCC">
            <w:pPr>
              <w:jc w:val="left"/>
              <w:rPr>
                <w:rFonts w:cs="Times New Roman"/>
                <w:sz w:val="18"/>
                <w:szCs w:val="18"/>
              </w:rPr>
            </w:pPr>
            <w:r>
              <w:rPr>
                <w:rFonts w:cs="Times New Roman"/>
                <w:sz w:val="18"/>
                <w:szCs w:val="18"/>
              </w:rPr>
              <w:t>1,5</w:t>
            </w:r>
          </w:p>
        </w:tc>
        <w:tc>
          <w:tcPr>
            <w:tcW w:w="377" w:type="pct"/>
          </w:tcPr>
          <w:p w14:paraId="05F23821" w14:textId="77777777" w:rsidR="00822502" w:rsidRPr="009368E1" w:rsidRDefault="00822502" w:rsidP="00066BCC">
            <w:pPr>
              <w:jc w:val="left"/>
              <w:rPr>
                <w:rFonts w:cs="Times New Roman"/>
                <w:sz w:val="18"/>
                <w:szCs w:val="18"/>
              </w:rPr>
            </w:pPr>
            <w:r>
              <w:rPr>
                <w:rFonts w:cs="Times New Roman"/>
                <w:sz w:val="18"/>
                <w:szCs w:val="18"/>
              </w:rPr>
              <w:t>0</w:t>
            </w:r>
          </w:p>
        </w:tc>
        <w:tc>
          <w:tcPr>
            <w:tcW w:w="373" w:type="pct"/>
          </w:tcPr>
          <w:p w14:paraId="385FFA05" w14:textId="77777777" w:rsidR="00822502" w:rsidRPr="009368E1" w:rsidRDefault="00822502" w:rsidP="00066BCC">
            <w:pPr>
              <w:jc w:val="left"/>
              <w:rPr>
                <w:rFonts w:cs="Times New Roman"/>
                <w:sz w:val="18"/>
                <w:szCs w:val="18"/>
              </w:rPr>
            </w:pPr>
            <w:r>
              <w:rPr>
                <w:rFonts w:cs="Times New Roman"/>
                <w:sz w:val="18"/>
                <w:szCs w:val="18"/>
              </w:rPr>
              <w:t>0</w:t>
            </w:r>
            <w:r w:rsidRPr="009368E1">
              <w:rPr>
                <w:rFonts w:cs="Times New Roman"/>
                <w:sz w:val="18"/>
                <w:szCs w:val="18"/>
              </w:rPr>
              <w:t>,0</w:t>
            </w:r>
          </w:p>
        </w:tc>
      </w:tr>
      <w:tr w:rsidR="00822502" w:rsidRPr="00630B77" w14:paraId="293EE089" w14:textId="77777777" w:rsidTr="00066BCC">
        <w:trPr>
          <w:trHeight w:val="480"/>
        </w:trPr>
        <w:tc>
          <w:tcPr>
            <w:tcW w:w="1526" w:type="pct"/>
          </w:tcPr>
          <w:p w14:paraId="179CC091" w14:textId="77777777" w:rsidR="00822502" w:rsidRPr="007574B8" w:rsidRDefault="00822502" w:rsidP="00066BCC">
            <w:pPr>
              <w:jc w:val="left"/>
              <w:rPr>
                <w:rFonts w:eastAsiaTheme="majorEastAsia" w:cs="Times New Roman"/>
                <w:bCs/>
                <w:color w:val="FF0000"/>
                <w:sz w:val="18"/>
                <w:szCs w:val="16"/>
              </w:rPr>
            </w:pPr>
            <w:r w:rsidRPr="007574B8">
              <w:rPr>
                <w:rFonts w:eastAsiaTheme="majorEastAsia" w:cs="Times New Roman"/>
                <w:bCs/>
                <w:sz w:val="18"/>
                <w:szCs w:val="16"/>
              </w:rPr>
              <w:t>23.</w:t>
            </w:r>
            <w:r>
              <w:rPr>
                <w:rFonts w:eastAsiaTheme="majorEastAsia" w:cs="Times New Roman"/>
                <w:bCs/>
                <w:sz w:val="18"/>
                <w:szCs w:val="16"/>
              </w:rPr>
              <w:t xml:space="preserve"> Soru</w:t>
            </w:r>
          </w:p>
        </w:tc>
        <w:tc>
          <w:tcPr>
            <w:tcW w:w="299" w:type="pct"/>
          </w:tcPr>
          <w:p w14:paraId="739436B1" w14:textId="77777777" w:rsidR="00822502" w:rsidRPr="0034362C" w:rsidRDefault="00822502" w:rsidP="00066BCC">
            <w:pPr>
              <w:jc w:val="left"/>
              <w:rPr>
                <w:rFonts w:cs="Times New Roman"/>
                <w:sz w:val="18"/>
                <w:szCs w:val="18"/>
              </w:rPr>
            </w:pPr>
            <w:r>
              <w:rPr>
                <w:rFonts w:cs="Times New Roman"/>
                <w:sz w:val="18"/>
                <w:szCs w:val="18"/>
              </w:rPr>
              <w:t>8</w:t>
            </w:r>
          </w:p>
        </w:tc>
        <w:tc>
          <w:tcPr>
            <w:tcW w:w="372" w:type="pct"/>
          </w:tcPr>
          <w:p w14:paraId="18031119" w14:textId="77777777" w:rsidR="00822502" w:rsidRPr="0034362C" w:rsidRDefault="00822502" w:rsidP="00066BCC">
            <w:pPr>
              <w:jc w:val="left"/>
              <w:rPr>
                <w:rFonts w:cs="Times New Roman"/>
                <w:sz w:val="18"/>
                <w:szCs w:val="18"/>
              </w:rPr>
            </w:pPr>
            <w:r>
              <w:rPr>
                <w:rFonts w:cs="Times New Roman"/>
                <w:sz w:val="18"/>
                <w:szCs w:val="18"/>
              </w:rPr>
              <w:t>2,4</w:t>
            </w:r>
          </w:p>
        </w:tc>
        <w:tc>
          <w:tcPr>
            <w:tcW w:w="335" w:type="pct"/>
          </w:tcPr>
          <w:p w14:paraId="48B3BC08" w14:textId="77777777" w:rsidR="00822502" w:rsidRPr="0034362C" w:rsidRDefault="00822502" w:rsidP="00066BCC">
            <w:pPr>
              <w:jc w:val="left"/>
              <w:rPr>
                <w:rFonts w:cs="Times New Roman"/>
                <w:sz w:val="18"/>
                <w:szCs w:val="18"/>
              </w:rPr>
            </w:pPr>
            <w:r>
              <w:rPr>
                <w:rFonts w:cs="Times New Roman"/>
                <w:sz w:val="18"/>
                <w:szCs w:val="18"/>
              </w:rPr>
              <w:t>12</w:t>
            </w:r>
          </w:p>
        </w:tc>
        <w:tc>
          <w:tcPr>
            <w:tcW w:w="334" w:type="pct"/>
          </w:tcPr>
          <w:p w14:paraId="3241517A" w14:textId="77777777" w:rsidR="00822502" w:rsidRPr="0034362C" w:rsidRDefault="00822502" w:rsidP="00066BCC">
            <w:pPr>
              <w:jc w:val="left"/>
              <w:rPr>
                <w:rFonts w:cs="Times New Roman"/>
                <w:sz w:val="18"/>
                <w:szCs w:val="18"/>
              </w:rPr>
            </w:pPr>
            <w:r>
              <w:rPr>
                <w:rFonts w:cs="Times New Roman"/>
                <w:sz w:val="18"/>
                <w:szCs w:val="18"/>
              </w:rPr>
              <w:t>3,7</w:t>
            </w:r>
          </w:p>
        </w:tc>
        <w:tc>
          <w:tcPr>
            <w:tcW w:w="284" w:type="pct"/>
          </w:tcPr>
          <w:p w14:paraId="0EDF959B" w14:textId="77777777" w:rsidR="00822502" w:rsidRPr="0034362C" w:rsidRDefault="00822502" w:rsidP="00066BCC">
            <w:pPr>
              <w:jc w:val="left"/>
              <w:rPr>
                <w:rFonts w:cs="Times New Roman"/>
                <w:sz w:val="18"/>
                <w:szCs w:val="18"/>
              </w:rPr>
            </w:pPr>
            <w:r>
              <w:rPr>
                <w:rFonts w:cs="Times New Roman"/>
                <w:sz w:val="18"/>
                <w:szCs w:val="18"/>
              </w:rPr>
              <w:t>9</w:t>
            </w:r>
          </w:p>
        </w:tc>
        <w:tc>
          <w:tcPr>
            <w:tcW w:w="345" w:type="pct"/>
          </w:tcPr>
          <w:p w14:paraId="327B1E72" w14:textId="77777777" w:rsidR="00822502" w:rsidRPr="0034362C" w:rsidRDefault="00822502" w:rsidP="00066BCC">
            <w:pPr>
              <w:jc w:val="left"/>
              <w:rPr>
                <w:rFonts w:cs="Times New Roman"/>
                <w:sz w:val="18"/>
                <w:szCs w:val="18"/>
              </w:rPr>
            </w:pPr>
            <w:r>
              <w:rPr>
                <w:rFonts w:cs="Times New Roman"/>
                <w:sz w:val="18"/>
                <w:szCs w:val="18"/>
              </w:rPr>
              <w:t>2,8</w:t>
            </w:r>
          </w:p>
        </w:tc>
        <w:tc>
          <w:tcPr>
            <w:tcW w:w="377" w:type="pct"/>
          </w:tcPr>
          <w:p w14:paraId="384BCBAA" w14:textId="77777777" w:rsidR="00822502" w:rsidRPr="0034362C" w:rsidRDefault="00822502" w:rsidP="00066BCC">
            <w:pPr>
              <w:jc w:val="left"/>
              <w:rPr>
                <w:rFonts w:cs="Times New Roman"/>
                <w:sz w:val="18"/>
                <w:szCs w:val="18"/>
              </w:rPr>
            </w:pPr>
            <w:r>
              <w:rPr>
                <w:rFonts w:cs="Times New Roman"/>
                <w:sz w:val="18"/>
                <w:szCs w:val="18"/>
              </w:rPr>
              <w:t>296</w:t>
            </w:r>
          </w:p>
        </w:tc>
        <w:tc>
          <w:tcPr>
            <w:tcW w:w="378" w:type="pct"/>
          </w:tcPr>
          <w:p w14:paraId="4ED100D7" w14:textId="77777777" w:rsidR="00822502" w:rsidRPr="0034362C" w:rsidRDefault="00822502" w:rsidP="00066BCC">
            <w:pPr>
              <w:jc w:val="left"/>
              <w:rPr>
                <w:rFonts w:cs="Times New Roman"/>
                <w:sz w:val="18"/>
                <w:szCs w:val="18"/>
              </w:rPr>
            </w:pPr>
            <w:r>
              <w:rPr>
                <w:rFonts w:cs="Times New Roman"/>
                <w:sz w:val="18"/>
                <w:szCs w:val="18"/>
              </w:rPr>
              <w:t>90,5</w:t>
            </w:r>
          </w:p>
        </w:tc>
        <w:tc>
          <w:tcPr>
            <w:tcW w:w="377" w:type="pct"/>
          </w:tcPr>
          <w:p w14:paraId="431A07E7" w14:textId="77777777" w:rsidR="00822502" w:rsidRPr="0034362C" w:rsidRDefault="00822502" w:rsidP="00066BCC">
            <w:pPr>
              <w:jc w:val="left"/>
              <w:rPr>
                <w:rFonts w:cs="Times New Roman"/>
                <w:sz w:val="18"/>
                <w:szCs w:val="18"/>
              </w:rPr>
            </w:pPr>
            <w:r>
              <w:rPr>
                <w:rFonts w:cs="Times New Roman"/>
                <w:sz w:val="18"/>
                <w:szCs w:val="18"/>
              </w:rPr>
              <w:t>2</w:t>
            </w:r>
          </w:p>
        </w:tc>
        <w:tc>
          <w:tcPr>
            <w:tcW w:w="373" w:type="pct"/>
          </w:tcPr>
          <w:p w14:paraId="58AE13EA" w14:textId="77777777" w:rsidR="00822502" w:rsidRPr="0034362C" w:rsidRDefault="00822502" w:rsidP="00066BCC">
            <w:pPr>
              <w:jc w:val="left"/>
              <w:rPr>
                <w:rFonts w:cs="Times New Roman"/>
                <w:sz w:val="18"/>
                <w:szCs w:val="18"/>
              </w:rPr>
            </w:pPr>
            <w:r>
              <w:rPr>
                <w:rFonts w:cs="Times New Roman"/>
                <w:sz w:val="18"/>
                <w:szCs w:val="18"/>
              </w:rPr>
              <w:t>0,6</w:t>
            </w:r>
          </w:p>
        </w:tc>
      </w:tr>
      <w:tr w:rsidR="00822502" w:rsidRPr="00630B77" w14:paraId="34019A70" w14:textId="77777777" w:rsidTr="00066BCC">
        <w:trPr>
          <w:trHeight w:val="480"/>
        </w:trPr>
        <w:tc>
          <w:tcPr>
            <w:tcW w:w="1526" w:type="pct"/>
          </w:tcPr>
          <w:p w14:paraId="6C38AA27" w14:textId="77777777" w:rsidR="00822502" w:rsidRPr="007574B8" w:rsidRDefault="00822502" w:rsidP="00066BCC">
            <w:pPr>
              <w:jc w:val="left"/>
              <w:rPr>
                <w:rFonts w:eastAsiaTheme="majorEastAsia" w:cs="Times New Roman"/>
                <w:bCs/>
                <w:color w:val="FF0000"/>
                <w:sz w:val="18"/>
                <w:szCs w:val="16"/>
              </w:rPr>
            </w:pPr>
            <w:r w:rsidRPr="007574B8">
              <w:rPr>
                <w:rFonts w:eastAsiaTheme="majorEastAsia" w:cs="Times New Roman"/>
                <w:bCs/>
                <w:sz w:val="18"/>
                <w:szCs w:val="16"/>
              </w:rPr>
              <w:t>24.</w:t>
            </w:r>
            <w:r>
              <w:rPr>
                <w:rFonts w:eastAsiaTheme="majorEastAsia" w:cs="Times New Roman"/>
                <w:bCs/>
                <w:sz w:val="18"/>
                <w:szCs w:val="16"/>
              </w:rPr>
              <w:t xml:space="preserve"> Soru</w:t>
            </w:r>
          </w:p>
        </w:tc>
        <w:tc>
          <w:tcPr>
            <w:tcW w:w="299" w:type="pct"/>
          </w:tcPr>
          <w:p w14:paraId="54E497D2" w14:textId="77777777" w:rsidR="00822502" w:rsidRPr="0034362C" w:rsidRDefault="00822502" w:rsidP="00066BCC">
            <w:pPr>
              <w:jc w:val="left"/>
              <w:rPr>
                <w:rFonts w:cs="Times New Roman"/>
                <w:sz w:val="18"/>
                <w:szCs w:val="18"/>
              </w:rPr>
            </w:pPr>
            <w:r>
              <w:rPr>
                <w:rFonts w:cs="Times New Roman"/>
                <w:sz w:val="18"/>
                <w:szCs w:val="18"/>
              </w:rPr>
              <w:t>7</w:t>
            </w:r>
          </w:p>
        </w:tc>
        <w:tc>
          <w:tcPr>
            <w:tcW w:w="372" w:type="pct"/>
          </w:tcPr>
          <w:p w14:paraId="60A144A7" w14:textId="77777777" w:rsidR="00822502" w:rsidRPr="0034362C" w:rsidRDefault="00822502" w:rsidP="00066BCC">
            <w:pPr>
              <w:jc w:val="left"/>
              <w:rPr>
                <w:rFonts w:cs="Times New Roman"/>
                <w:sz w:val="18"/>
                <w:szCs w:val="18"/>
              </w:rPr>
            </w:pPr>
            <w:r>
              <w:rPr>
                <w:rFonts w:cs="Times New Roman"/>
                <w:sz w:val="18"/>
                <w:szCs w:val="18"/>
              </w:rPr>
              <w:t>2,1</w:t>
            </w:r>
          </w:p>
        </w:tc>
        <w:tc>
          <w:tcPr>
            <w:tcW w:w="335" w:type="pct"/>
          </w:tcPr>
          <w:p w14:paraId="25D3B40E" w14:textId="77777777" w:rsidR="00822502" w:rsidRPr="0034362C" w:rsidRDefault="00822502" w:rsidP="00066BCC">
            <w:pPr>
              <w:jc w:val="left"/>
              <w:rPr>
                <w:rFonts w:cs="Times New Roman"/>
                <w:sz w:val="18"/>
                <w:szCs w:val="18"/>
              </w:rPr>
            </w:pPr>
            <w:r>
              <w:rPr>
                <w:rFonts w:cs="Times New Roman"/>
                <w:sz w:val="18"/>
                <w:szCs w:val="18"/>
              </w:rPr>
              <w:t>290</w:t>
            </w:r>
          </w:p>
        </w:tc>
        <w:tc>
          <w:tcPr>
            <w:tcW w:w="334" w:type="pct"/>
          </w:tcPr>
          <w:p w14:paraId="45AF3A74" w14:textId="77777777" w:rsidR="00822502" w:rsidRPr="0034362C" w:rsidRDefault="00822502" w:rsidP="00066BCC">
            <w:pPr>
              <w:jc w:val="left"/>
              <w:rPr>
                <w:rFonts w:cs="Times New Roman"/>
                <w:sz w:val="18"/>
                <w:szCs w:val="18"/>
              </w:rPr>
            </w:pPr>
            <w:r>
              <w:rPr>
                <w:rFonts w:cs="Times New Roman"/>
                <w:sz w:val="18"/>
                <w:szCs w:val="18"/>
              </w:rPr>
              <w:t>88,7</w:t>
            </w:r>
          </w:p>
        </w:tc>
        <w:tc>
          <w:tcPr>
            <w:tcW w:w="284" w:type="pct"/>
          </w:tcPr>
          <w:p w14:paraId="6E6244E9" w14:textId="77777777" w:rsidR="00822502" w:rsidRPr="0034362C" w:rsidRDefault="00822502" w:rsidP="00066BCC">
            <w:pPr>
              <w:jc w:val="left"/>
              <w:rPr>
                <w:rFonts w:cs="Times New Roman"/>
                <w:sz w:val="18"/>
                <w:szCs w:val="18"/>
              </w:rPr>
            </w:pPr>
            <w:r>
              <w:rPr>
                <w:rFonts w:cs="Times New Roman"/>
                <w:sz w:val="18"/>
                <w:szCs w:val="18"/>
              </w:rPr>
              <w:t>12</w:t>
            </w:r>
          </w:p>
        </w:tc>
        <w:tc>
          <w:tcPr>
            <w:tcW w:w="345" w:type="pct"/>
          </w:tcPr>
          <w:p w14:paraId="4AFA9781" w14:textId="77777777" w:rsidR="00822502" w:rsidRPr="0034362C" w:rsidRDefault="00822502" w:rsidP="00066BCC">
            <w:pPr>
              <w:jc w:val="left"/>
              <w:rPr>
                <w:rFonts w:cs="Times New Roman"/>
                <w:sz w:val="18"/>
                <w:szCs w:val="18"/>
              </w:rPr>
            </w:pPr>
            <w:r>
              <w:rPr>
                <w:rFonts w:cs="Times New Roman"/>
                <w:sz w:val="18"/>
                <w:szCs w:val="18"/>
              </w:rPr>
              <w:t>3,7</w:t>
            </w:r>
          </w:p>
        </w:tc>
        <w:tc>
          <w:tcPr>
            <w:tcW w:w="377" w:type="pct"/>
          </w:tcPr>
          <w:p w14:paraId="0A930942" w14:textId="77777777" w:rsidR="00822502" w:rsidRPr="0034362C" w:rsidRDefault="00822502" w:rsidP="00066BCC">
            <w:pPr>
              <w:jc w:val="left"/>
              <w:rPr>
                <w:rFonts w:cs="Times New Roman"/>
                <w:sz w:val="18"/>
                <w:szCs w:val="18"/>
              </w:rPr>
            </w:pPr>
            <w:r>
              <w:rPr>
                <w:rFonts w:cs="Times New Roman"/>
                <w:sz w:val="18"/>
                <w:szCs w:val="18"/>
              </w:rPr>
              <w:t>8</w:t>
            </w:r>
          </w:p>
        </w:tc>
        <w:tc>
          <w:tcPr>
            <w:tcW w:w="378" w:type="pct"/>
          </w:tcPr>
          <w:p w14:paraId="45D6D0D7" w14:textId="77777777" w:rsidR="00822502" w:rsidRPr="0034362C" w:rsidRDefault="00822502" w:rsidP="00066BCC">
            <w:pPr>
              <w:jc w:val="left"/>
              <w:rPr>
                <w:rFonts w:cs="Times New Roman"/>
                <w:sz w:val="18"/>
                <w:szCs w:val="18"/>
              </w:rPr>
            </w:pPr>
            <w:r>
              <w:rPr>
                <w:rFonts w:cs="Times New Roman"/>
                <w:sz w:val="18"/>
                <w:szCs w:val="18"/>
              </w:rPr>
              <w:t>2,4</w:t>
            </w:r>
          </w:p>
        </w:tc>
        <w:tc>
          <w:tcPr>
            <w:tcW w:w="377" w:type="pct"/>
          </w:tcPr>
          <w:p w14:paraId="5D1693DB" w14:textId="77777777" w:rsidR="00822502" w:rsidRPr="0034362C" w:rsidRDefault="00822502" w:rsidP="00066BCC">
            <w:pPr>
              <w:jc w:val="left"/>
              <w:rPr>
                <w:rFonts w:cs="Times New Roman"/>
                <w:sz w:val="18"/>
                <w:szCs w:val="18"/>
              </w:rPr>
            </w:pPr>
            <w:r w:rsidRPr="0034362C">
              <w:rPr>
                <w:rFonts w:cs="Times New Roman"/>
                <w:sz w:val="18"/>
                <w:szCs w:val="18"/>
              </w:rPr>
              <w:t>1</w:t>
            </w:r>
            <w:r>
              <w:rPr>
                <w:rFonts w:cs="Times New Roman"/>
                <w:sz w:val="18"/>
                <w:szCs w:val="18"/>
              </w:rPr>
              <w:t>0</w:t>
            </w:r>
          </w:p>
        </w:tc>
        <w:tc>
          <w:tcPr>
            <w:tcW w:w="373" w:type="pct"/>
          </w:tcPr>
          <w:p w14:paraId="46332AE6" w14:textId="77777777" w:rsidR="00822502" w:rsidRPr="0034362C" w:rsidRDefault="00822502" w:rsidP="00066BCC">
            <w:pPr>
              <w:jc w:val="left"/>
              <w:rPr>
                <w:rFonts w:cs="Times New Roman"/>
                <w:sz w:val="18"/>
                <w:szCs w:val="18"/>
              </w:rPr>
            </w:pPr>
            <w:r>
              <w:rPr>
                <w:rFonts w:cs="Times New Roman"/>
                <w:sz w:val="18"/>
                <w:szCs w:val="18"/>
              </w:rPr>
              <w:t>3</w:t>
            </w:r>
            <w:r w:rsidRPr="0034362C">
              <w:rPr>
                <w:rFonts w:cs="Times New Roman"/>
                <w:sz w:val="18"/>
                <w:szCs w:val="18"/>
              </w:rPr>
              <w:t>,1</w:t>
            </w:r>
          </w:p>
        </w:tc>
      </w:tr>
    </w:tbl>
    <w:p w14:paraId="413A846E" w14:textId="77777777" w:rsidR="00087B02" w:rsidRDefault="00087B02" w:rsidP="00087B02">
      <w:pPr>
        <w:spacing w:after="0" w:line="360" w:lineRule="auto"/>
        <w:rPr>
          <w:rFonts w:cs="Times New Roman"/>
          <w:szCs w:val="24"/>
        </w:rPr>
      </w:pPr>
    </w:p>
    <w:p w14:paraId="5A7FCBFE" w14:textId="70E85D9B" w:rsidR="00EA3894" w:rsidRDefault="00EA3894" w:rsidP="00822502">
      <w:pPr>
        <w:spacing w:after="0" w:line="360" w:lineRule="auto"/>
        <w:ind w:firstLine="708"/>
        <w:rPr>
          <w:rFonts w:eastAsiaTheme="majorEastAsia" w:cs="Times New Roman"/>
          <w:bCs/>
          <w:szCs w:val="24"/>
        </w:rPr>
      </w:pPr>
      <w:r>
        <w:rPr>
          <w:rFonts w:cs="Times New Roman"/>
          <w:szCs w:val="24"/>
        </w:rPr>
        <w:t>Katılımcıların 1. soruya</w:t>
      </w:r>
      <w:r>
        <w:rPr>
          <w:rFonts w:eastAsiaTheme="majorEastAsia" w:cs="Times New Roman"/>
          <w:bCs/>
          <w:szCs w:val="24"/>
        </w:rPr>
        <w:t xml:space="preserve"> verdikleri cevap değerlendirildiğinde; 5’ü (%1,5) A şıkkını, 6’si (%1,8) B şıkkını, 5’u (%1,5) C şıkkını, 4’ü (%1,2) D şıkkını, 307’ü (%93,9) E şıkkını işaretlemişlerdir. </w:t>
      </w:r>
      <w:r>
        <w:rPr>
          <w:rFonts w:cs="Times New Roman"/>
          <w:szCs w:val="24"/>
        </w:rPr>
        <w:t>Katılımcıların 2. soruya</w:t>
      </w:r>
      <w:r>
        <w:rPr>
          <w:rFonts w:eastAsiaTheme="majorEastAsia" w:cs="Times New Roman"/>
          <w:bCs/>
          <w:szCs w:val="24"/>
        </w:rPr>
        <w:t xml:space="preserve"> verdikleri cevap değerlendirildiğinde; 4’ü (%1,2) A şıkkını, 10’si (%3,1) B şıkkını, 289’u (%88,4) C şıkkını, 20’ü (%6,1) D şıkkını, 4’ü (%1,2) E şıkkını işaretlemişlerdir. </w:t>
      </w:r>
      <w:r w:rsidR="00822502">
        <w:rPr>
          <w:rFonts w:eastAsiaTheme="majorEastAsia" w:cs="Times New Roman"/>
          <w:bCs/>
          <w:szCs w:val="24"/>
        </w:rPr>
        <w:t xml:space="preserve"> </w:t>
      </w:r>
    </w:p>
    <w:p w14:paraId="73C1AC42"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3. soruya</w:t>
      </w:r>
      <w:r>
        <w:rPr>
          <w:rFonts w:eastAsiaTheme="majorEastAsia" w:cs="Times New Roman"/>
          <w:bCs/>
          <w:szCs w:val="24"/>
        </w:rPr>
        <w:t xml:space="preserve"> verdikleri cevap değerlendirildiğinde; 8’ü (%2,4) A şıkkını, 8’si (%2,4) B şıkkını, 18’u (%5,5) C şıkkını, 270’ü (%82,6) D şıkkını, 23’ü (%7,0) E şıkkını işaretlemişlerdir. </w:t>
      </w:r>
      <w:r>
        <w:rPr>
          <w:rFonts w:cs="Times New Roman"/>
          <w:szCs w:val="24"/>
        </w:rPr>
        <w:t>Katılımcıların 4. soruya</w:t>
      </w:r>
      <w:r>
        <w:rPr>
          <w:rFonts w:eastAsiaTheme="majorEastAsia" w:cs="Times New Roman"/>
          <w:bCs/>
          <w:szCs w:val="24"/>
        </w:rPr>
        <w:t xml:space="preserve"> verdikleri cevap </w:t>
      </w:r>
      <w:r>
        <w:rPr>
          <w:rFonts w:eastAsiaTheme="majorEastAsia" w:cs="Times New Roman"/>
          <w:bCs/>
          <w:szCs w:val="24"/>
        </w:rPr>
        <w:lastRenderedPageBreak/>
        <w:t>değerlendirildiğinde; 281’ü (%85,9) A şıkkını, 18’si (%5,5) B şıkkını, 7’u (%2,1) C şıkkını, 10’ü (%3,1) D şıkkını, 11’ü (%3,4) E şıkkını işaretlemişlerdir.</w:t>
      </w:r>
    </w:p>
    <w:p w14:paraId="67FA49C6"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5. soruya</w:t>
      </w:r>
      <w:r>
        <w:rPr>
          <w:rFonts w:eastAsiaTheme="majorEastAsia" w:cs="Times New Roman"/>
          <w:bCs/>
          <w:szCs w:val="24"/>
        </w:rPr>
        <w:t xml:space="preserve"> verdikleri cevap değerlendirildiğinde; 20’ü (%6,1) A şıkkını, 12’si (%3,7) B şıkkını, 18’u (%5,5) C şıkkını, 17’ü (%5,2) D şıkkını, 260’ü (%79,5) E şıkkını işaretlemişlerdir. </w:t>
      </w:r>
      <w:r>
        <w:rPr>
          <w:rFonts w:cs="Times New Roman"/>
          <w:szCs w:val="24"/>
        </w:rPr>
        <w:t>Katılımcıların 6. soruya</w:t>
      </w:r>
      <w:r>
        <w:rPr>
          <w:rFonts w:eastAsiaTheme="majorEastAsia" w:cs="Times New Roman"/>
          <w:bCs/>
          <w:szCs w:val="24"/>
        </w:rPr>
        <w:t xml:space="preserve"> verdikleri cevap değerlendirildiğinde; 8’ü (%2,4) A şıkkını, 20’si (%6,1) B şıkkını, 271’u (%82,9) C şıkkını, 22’ü (%6,7) D şıkkını, 6’ü (%1,8) E şıkkını işaretlemişlerdir.</w:t>
      </w:r>
    </w:p>
    <w:p w14:paraId="07ED1D0E"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7. soruya</w:t>
      </w:r>
      <w:r>
        <w:rPr>
          <w:rFonts w:eastAsiaTheme="majorEastAsia" w:cs="Times New Roman"/>
          <w:bCs/>
          <w:szCs w:val="24"/>
        </w:rPr>
        <w:t xml:space="preserve"> verdikleri cevap değerlendirildiğinde; 11’ü (%3,4) A şıkkını, 17’si (%5,2) B şıkkını, 18’u (%5,5) C şıkkını, 272’ü (%83,2) D şıkkını, 9’ü (%2,8) E şıkkını işaretlemişlerdir. </w:t>
      </w:r>
      <w:r>
        <w:rPr>
          <w:rFonts w:cs="Times New Roman"/>
          <w:szCs w:val="24"/>
        </w:rPr>
        <w:t>Katılımcıların 8. soruya</w:t>
      </w:r>
      <w:r>
        <w:rPr>
          <w:rFonts w:eastAsiaTheme="majorEastAsia" w:cs="Times New Roman"/>
          <w:bCs/>
          <w:szCs w:val="24"/>
        </w:rPr>
        <w:t xml:space="preserve"> verdikleri cevap değerlendirildiğinde; 22’ü (%6,7) A şıkkını, 273’si (%83,5) B şıkkını, 14’u (%4,3) C şıkkını, 15’ü (%4,6) D şıkkını, 3’ü (%0,9) E şıkkını işaretlemişlerdir.</w:t>
      </w:r>
    </w:p>
    <w:p w14:paraId="2E8059AF"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9. soruya</w:t>
      </w:r>
      <w:r>
        <w:rPr>
          <w:rFonts w:eastAsiaTheme="majorEastAsia" w:cs="Times New Roman"/>
          <w:bCs/>
          <w:szCs w:val="24"/>
        </w:rPr>
        <w:t xml:space="preserve"> verdikleri cevap değerlendirildiğinde; 9’ü (%2,8) A şıkkını, 13’si (%4,0) B şıkkını, 19’u (%5,8) C şıkkını, 273’ü (%83,5) D şıkkını, 13’ü (%4,0) E şıkkını işaretlemişlerdir. </w:t>
      </w:r>
      <w:r>
        <w:rPr>
          <w:rFonts w:cs="Times New Roman"/>
          <w:szCs w:val="24"/>
        </w:rPr>
        <w:t>Katılımcıların 10. soruya</w:t>
      </w:r>
      <w:r>
        <w:rPr>
          <w:rFonts w:eastAsiaTheme="majorEastAsia" w:cs="Times New Roman"/>
          <w:bCs/>
          <w:szCs w:val="24"/>
        </w:rPr>
        <w:t xml:space="preserve"> verdikleri cevap değerlendirildiğinde; 11’ü (%3,4) A şıkkını, 11’si (%3,4) B şıkkını, 18’u (%5,5) C şıkkını, 276’ü (%84,4) D şıkkını, 11’ü (%3,4) E şıkkını işaretlemişlerdir.</w:t>
      </w:r>
    </w:p>
    <w:p w14:paraId="0CFD5FE0"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11. soruya</w:t>
      </w:r>
      <w:r>
        <w:rPr>
          <w:rFonts w:eastAsiaTheme="majorEastAsia" w:cs="Times New Roman"/>
          <w:bCs/>
          <w:szCs w:val="24"/>
        </w:rPr>
        <w:t xml:space="preserve"> verdikleri cevap değerlendirildiğinde; 12’ü (%3,7) A şıkkını, 22’si (%6,7) B şıkkını, 267’u (%81,7) C şıkkını, 19’ü (%5,8) D şıkkını, 7’ü (%2,1) E şıkkını işaretlemişlerdir. </w:t>
      </w:r>
      <w:r>
        <w:rPr>
          <w:rFonts w:cs="Times New Roman"/>
          <w:szCs w:val="24"/>
        </w:rPr>
        <w:t>Katılımcıların 12. soruya</w:t>
      </w:r>
      <w:r>
        <w:rPr>
          <w:rFonts w:eastAsiaTheme="majorEastAsia" w:cs="Times New Roman"/>
          <w:bCs/>
          <w:szCs w:val="24"/>
        </w:rPr>
        <w:t xml:space="preserve"> verdikleri cevap değerlendirildiğinde; 9’ü (%2,8) A şıkkını, 16’si (%4,9) B şıkkını, 284’u (%86,9) C şıkkını, 13’ü (%4,0) D şıkkını, 5’ü (%1,5) E şıkkını işaretlemişlerdir.</w:t>
      </w:r>
    </w:p>
    <w:p w14:paraId="6F53CAEC"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13. soruya</w:t>
      </w:r>
      <w:r>
        <w:rPr>
          <w:rFonts w:eastAsiaTheme="majorEastAsia" w:cs="Times New Roman"/>
          <w:bCs/>
          <w:szCs w:val="24"/>
        </w:rPr>
        <w:t xml:space="preserve"> verdikleri cevap değerlendirildiğinde; 17’ü (%5,2) A şıkkını, 289’si (%88,4) B şıkkını, 11’u (%3,4) C şıkkını, 6’ü (%1,8) D şıkkını, 4’ü (%1,2) E şıkkını işaretlemişlerdir. </w:t>
      </w:r>
      <w:r>
        <w:rPr>
          <w:rFonts w:cs="Times New Roman"/>
          <w:szCs w:val="24"/>
        </w:rPr>
        <w:t>Katılımcıların 14. soruya</w:t>
      </w:r>
      <w:r>
        <w:rPr>
          <w:rFonts w:eastAsiaTheme="majorEastAsia" w:cs="Times New Roman"/>
          <w:bCs/>
          <w:szCs w:val="24"/>
        </w:rPr>
        <w:t xml:space="preserve"> verdikleri cevap değerlendirildiğinde; 301’ü (%92,0) A şıkkını, 9’si (%2,8) B şıkkını, 5’u (%1,5) C şıkkını, 3’ü (%0,9) D şıkkını, 9’ü (%2,8) E şıkkını işaretlemişlerdir.</w:t>
      </w:r>
    </w:p>
    <w:p w14:paraId="7C9CA290"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15. soruya</w:t>
      </w:r>
      <w:r>
        <w:rPr>
          <w:rFonts w:eastAsiaTheme="majorEastAsia" w:cs="Times New Roman"/>
          <w:bCs/>
          <w:szCs w:val="24"/>
        </w:rPr>
        <w:t xml:space="preserve"> verdikleri cevap değerlendirildiğinde; 304’ü (%93,0) A şıkkını, 9’si (%2,8) B şıkkını, 3’u (%0,9) C şıkkını, 8’ü (%2,4) D şıkkını, 3’ü (%0,9) E şıkkını işaretlemişlerdir. </w:t>
      </w:r>
      <w:r>
        <w:rPr>
          <w:rFonts w:cs="Times New Roman"/>
          <w:szCs w:val="24"/>
        </w:rPr>
        <w:t>Katılımcıların 16. soruya</w:t>
      </w:r>
      <w:r>
        <w:rPr>
          <w:rFonts w:eastAsiaTheme="majorEastAsia" w:cs="Times New Roman"/>
          <w:bCs/>
          <w:szCs w:val="24"/>
        </w:rPr>
        <w:t xml:space="preserve"> verdikleri cevap değerlendirildiğinde; 7’ü (%2,1) A şıkkını, 9’si (%2,8) B şıkkını, 9’u (%2,8) C şıkkını, 295’ü (%90,2) D şıkkını, 7’ü (%2,1) E şıkkını işaretlemişlerdir.</w:t>
      </w:r>
    </w:p>
    <w:p w14:paraId="20155EA2"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lastRenderedPageBreak/>
        <w:tab/>
      </w:r>
      <w:r>
        <w:rPr>
          <w:rFonts w:cs="Times New Roman"/>
          <w:szCs w:val="24"/>
        </w:rPr>
        <w:t>Katılımcıların 17. soruya</w:t>
      </w:r>
      <w:r>
        <w:rPr>
          <w:rFonts w:eastAsiaTheme="majorEastAsia" w:cs="Times New Roman"/>
          <w:bCs/>
          <w:szCs w:val="24"/>
        </w:rPr>
        <w:t xml:space="preserve"> verdikleri cevap değerlendirildiğinde; 8’ü (%2,4) A şıkkını, 302’si (%92,4) B şıkkını, 10’u (%3,1) C şıkkını, 7’ü (%2,1) D şıkkını, 0’ü (%0,0) E şıkkını işaretlemişlerdir. </w:t>
      </w:r>
      <w:r>
        <w:rPr>
          <w:rFonts w:cs="Times New Roman"/>
          <w:szCs w:val="24"/>
        </w:rPr>
        <w:t>Katılımcıların 18. soruya</w:t>
      </w:r>
      <w:r>
        <w:rPr>
          <w:rFonts w:eastAsiaTheme="majorEastAsia" w:cs="Times New Roman"/>
          <w:bCs/>
          <w:szCs w:val="24"/>
        </w:rPr>
        <w:t xml:space="preserve"> verdikleri cevap değerlendirildiğinde; 4’ü (%1,2) A şıkkını, 308’si (%94,2) B şıkkını, 3’u (%0,9) C şıkkını, 3’ü (%0,9) D şıkkını, 9’ü (%2,8) E şıkkını işaretlemişlerdir.</w:t>
      </w:r>
    </w:p>
    <w:p w14:paraId="6EDC2B1D"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19. soruya</w:t>
      </w:r>
      <w:r>
        <w:rPr>
          <w:rFonts w:eastAsiaTheme="majorEastAsia" w:cs="Times New Roman"/>
          <w:bCs/>
          <w:szCs w:val="24"/>
        </w:rPr>
        <w:t xml:space="preserve"> verdikleri cevap değerlendirildiğinde; 4’ü (%1,2) A şıkkını, 13’si (%4,0) B şıkkını, 15’u (%4,6) C şıkkını, 4’ü (%1,2) D şıkkını, 291’ü (%89,0) E şıkkını işaretlemişlerdir. </w:t>
      </w:r>
      <w:r>
        <w:rPr>
          <w:rFonts w:cs="Times New Roman"/>
          <w:szCs w:val="24"/>
        </w:rPr>
        <w:t>Katılımcıların 20. soruya</w:t>
      </w:r>
      <w:r>
        <w:rPr>
          <w:rFonts w:eastAsiaTheme="majorEastAsia" w:cs="Times New Roman"/>
          <w:bCs/>
          <w:szCs w:val="24"/>
        </w:rPr>
        <w:t xml:space="preserve"> verdikleri cevap değerlendirildiğinde; 0’ü (%0,0) A şıkkını, 11’si (%3,4) B şıkkını, 296’u (%90,5) C şıkkını, 15’ü (%4,6) D şıkkını, 5’ü (%1,5) E şıkkını işaretlemişlerdir.</w:t>
      </w:r>
    </w:p>
    <w:p w14:paraId="0F6EF591" w14:textId="77777777" w:rsidR="00EA3894" w:rsidRDefault="00EA3894" w:rsidP="00EA3894">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21. soruya</w:t>
      </w:r>
      <w:r>
        <w:rPr>
          <w:rFonts w:eastAsiaTheme="majorEastAsia" w:cs="Times New Roman"/>
          <w:bCs/>
          <w:szCs w:val="24"/>
        </w:rPr>
        <w:t xml:space="preserve"> verdikleri cevap değerlendirildiğinde; 12’ü (%3,7) A şıkkını, 290’si (%88,7) B şıkkını, 12’u (%3,7) C şıkkını, 6’ü (%1,8) D şıkkını, 7’ü (%2,1) E şıkkını işaretlemişlerdir. </w:t>
      </w:r>
      <w:r>
        <w:rPr>
          <w:rFonts w:cs="Times New Roman"/>
          <w:szCs w:val="24"/>
        </w:rPr>
        <w:t>Katılımcıların 22. soruya</w:t>
      </w:r>
      <w:r>
        <w:rPr>
          <w:rFonts w:eastAsiaTheme="majorEastAsia" w:cs="Times New Roman"/>
          <w:bCs/>
          <w:szCs w:val="24"/>
        </w:rPr>
        <w:t xml:space="preserve"> verdikleri cevap değerlendirildiğinde; 303’ü (%92,7) A şıkkını, 14’si (%4,3) B şıkkını, 5’u (%1,5) C şıkkını, 5’ü (%1,5) D şıkkını, 0’ü (%0,0) E şıkkını işaretlemişlerdir. </w:t>
      </w:r>
      <w:r>
        <w:rPr>
          <w:rFonts w:cs="Times New Roman"/>
          <w:szCs w:val="24"/>
        </w:rPr>
        <w:t>Katılımcıların 23. soruya</w:t>
      </w:r>
      <w:r>
        <w:rPr>
          <w:rFonts w:eastAsiaTheme="majorEastAsia" w:cs="Times New Roman"/>
          <w:bCs/>
          <w:szCs w:val="24"/>
        </w:rPr>
        <w:t xml:space="preserve"> verdikleri cevap değerlendirildiğinde; 8’ü (%2,4) A şıkkını, 12’si (%3,7) B şıkkını, 9’u (%2,8) C şıkkını, 296’ü (%90,5) D şıkkını, 2’ü (%0,6) E şıkkını işaretlemişlerdir.</w:t>
      </w:r>
    </w:p>
    <w:p w14:paraId="2ECF833C" w14:textId="77777777" w:rsidR="00781289" w:rsidRDefault="00EA3894" w:rsidP="00822F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24. soruya</w:t>
      </w:r>
      <w:r>
        <w:rPr>
          <w:rFonts w:eastAsiaTheme="majorEastAsia" w:cs="Times New Roman"/>
          <w:bCs/>
          <w:szCs w:val="24"/>
        </w:rPr>
        <w:t xml:space="preserve"> verdikleri cevap değerlendirildiğinde; 7’ü (%2,1) A şıkkını, 290’si (%88,7) B şıkkını, 12’u (%3,7) C şıkkını, 8’ü (%2,4) D şıkkını, 10’ü (%3,1) E şıkkını işaretlemişlerdir. </w:t>
      </w:r>
    </w:p>
    <w:p w14:paraId="69EA5A2E" w14:textId="1D5BEF6F" w:rsidR="00781289" w:rsidRDefault="00781289" w:rsidP="00BA0B6C">
      <w:pPr>
        <w:spacing w:line="360" w:lineRule="auto"/>
        <w:rPr>
          <w:rFonts w:cs="Times New Roman"/>
          <w:szCs w:val="24"/>
        </w:rPr>
      </w:pPr>
      <w:r>
        <w:rPr>
          <w:rFonts w:eastAsiaTheme="majorEastAsia" w:cs="Times New Roman"/>
          <w:bCs/>
          <w:szCs w:val="24"/>
        </w:rPr>
        <w:tab/>
      </w:r>
      <w:r>
        <w:rPr>
          <w:rFonts w:cs="Times New Roman"/>
          <w:szCs w:val="24"/>
        </w:rPr>
        <w:t xml:space="preserve">Araştırmaya dâhil edilen katılımcıların </w:t>
      </w:r>
      <w:r w:rsidR="00411A8B">
        <w:rPr>
          <w:rFonts w:cs="Times New Roman"/>
          <w:szCs w:val="24"/>
        </w:rPr>
        <w:t>doğal afet okuryazarlığı davranış</w:t>
      </w:r>
      <w:r>
        <w:rPr>
          <w:rFonts w:cs="Times New Roman"/>
          <w:szCs w:val="24"/>
        </w:rPr>
        <w:t xml:space="preserve"> düzeyi puan ortalamaları, cevapladığı soruların 5’li </w:t>
      </w:r>
      <w:proofErr w:type="spellStart"/>
      <w:r>
        <w:rPr>
          <w:rFonts w:cs="Times New Roman"/>
          <w:szCs w:val="24"/>
        </w:rPr>
        <w:t>likert</w:t>
      </w:r>
      <w:proofErr w:type="spellEnd"/>
      <w:r>
        <w:rPr>
          <w:rFonts w:cs="Times New Roman"/>
          <w:szCs w:val="24"/>
        </w:rPr>
        <w:t xml:space="preserve"> analizi (</w:t>
      </w:r>
      <w:r w:rsidR="00411A8B">
        <w:rPr>
          <w:rFonts w:cs="Times New Roman"/>
          <w:szCs w:val="24"/>
        </w:rPr>
        <w:t>Her zaman</w:t>
      </w:r>
      <w:r>
        <w:rPr>
          <w:rFonts w:cs="Times New Roman"/>
          <w:szCs w:val="24"/>
        </w:rPr>
        <w:t xml:space="preserve">, </w:t>
      </w:r>
      <w:r w:rsidR="00411A8B">
        <w:rPr>
          <w:rFonts w:cs="Times New Roman"/>
          <w:szCs w:val="24"/>
        </w:rPr>
        <w:t>çoğunlukl</w:t>
      </w:r>
      <w:r w:rsidR="00850C3B">
        <w:rPr>
          <w:rFonts w:cs="Times New Roman"/>
          <w:szCs w:val="24"/>
        </w:rPr>
        <w:t>a</w:t>
      </w:r>
      <w:r>
        <w:rPr>
          <w:rFonts w:cs="Times New Roman"/>
          <w:szCs w:val="24"/>
        </w:rPr>
        <w:t xml:space="preserve">, </w:t>
      </w:r>
      <w:r w:rsidR="00411A8B">
        <w:rPr>
          <w:rFonts w:cs="Times New Roman"/>
          <w:szCs w:val="24"/>
        </w:rPr>
        <w:t>bazen</w:t>
      </w:r>
      <w:r>
        <w:rPr>
          <w:rFonts w:cs="Times New Roman"/>
          <w:szCs w:val="24"/>
        </w:rPr>
        <w:t xml:space="preserve">, </w:t>
      </w:r>
      <w:r w:rsidR="00411A8B">
        <w:rPr>
          <w:rFonts w:cs="Times New Roman"/>
          <w:szCs w:val="24"/>
        </w:rPr>
        <w:t>ara sıra</w:t>
      </w:r>
      <w:r>
        <w:rPr>
          <w:rFonts w:cs="Times New Roman"/>
          <w:szCs w:val="24"/>
        </w:rPr>
        <w:t>, h</w:t>
      </w:r>
      <w:r w:rsidR="00411A8B">
        <w:rPr>
          <w:rFonts w:cs="Times New Roman"/>
          <w:szCs w:val="24"/>
        </w:rPr>
        <w:t>iç</w:t>
      </w:r>
      <w:r>
        <w:rPr>
          <w:rFonts w:cs="Times New Roman"/>
          <w:szCs w:val="24"/>
        </w:rPr>
        <w:t xml:space="preserve">) yapılmıştır. Cevaplar hiç ise 5, </w:t>
      </w:r>
      <w:r w:rsidR="00411A8B">
        <w:rPr>
          <w:rFonts w:cs="Times New Roman"/>
          <w:szCs w:val="24"/>
        </w:rPr>
        <w:t>ara sıra</w:t>
      </w:r>
      <w:r>
        <w:rPr>
          <w:rFonts w:cs="Times New Roman"/>
          <w:szCs w:val="24"/>
        </w:rPr>
        <w:t xml:space="preserve"> ise 4, </w:t>
      </w:r>
      <w:r w:rsidR="00411A8B">
        <w:rPr>
          <w:rFonts w:cs="Times New Roman"/>
          <w:szCs w:val="24"/>
        </w:rPr>
        <w:t>bazen</w:t>
      </w:r>
      <w:r>
        <w:rPr>
          <w:rFonts w:cs="Times New Roman"/>
          <w:szCs w:val="24"/>
        </w:rPr>
        <w:t xml:space="preserve"> ise 3, </w:t>
      </w:r>
      <w:r w:rsidR="00411A8B">
        <w:rPr>
          <w:rFonts w:cs="Times New Roman"/>
          <w:szCs w:val="24"/>
        </w:rPr>
        <w:t>çoğunlukla</w:t>
      </w:r>
      <w:r>
        <w:rPr>
          <w:rFonts w:cs="Times New Roman"/>
          <w:szCs w:val="24"/>
        </w:rPr>
        <w:t xml:space="preserve"> ise 2, </w:t>
      </w:r>
      <w:r w:rsidR="00411A8B">
        <w:rPr>
          <w:rFonts w:cs="Times New Roman"/>
          <w:szCs w:val="24"/>
        </w:rPr>
        <w:t>her zaman</w:t>
      </w:r>
      <w:r>
        <w:rPr>
          <w:rFonts w:cs="Times New Roman"/>
          <w:szCs w:val="24"/>
        </w:rPr>
        <w:t xml:space="preserve"> ise 1 olarak kodlanarak tüm soruların ortalaması hesaplanmıştır. Bu analiz sonucunda </w:t>
      </w:r>
      <w:r w:rsidR="008F3817">
        <w:rPr>
          <w:rFonts w:cs="Times New Roman"/>
          <w:szCs w:val="24"/>
        </w:rPr>
        <w:t>1</w:t>
      </w:r>
      <w:r>
        <w:rPr>
          <w:rFonts w:cs="Times New Roman"/>
          <w:szCs w:val="24"/>
        </w:rPr>
        <w:t xml:space="preserve">’e yaklaştıkça </w:t>
      </w:r>
      <w:r w:rsidR="00850C3B">
        <w:rPr>
          <w:rFonts w:cs="Times New Roman"/>
          <w:szCs w:val="24"/>
        </w:rPr>
        <w:t>doğal afet okuryazarlığı davranış</w:t>
      </w:r>
      <w:r>
        <w:rPr>
          <w:rFonts w:cs="Times New Roman"/>
          <w:szCs w:val="24"/>
        </w:rPr>
        <w:t xml:space="preserve"> düzeyi artmakta, </w:t>
      </w:r>
      <w:r w:rsidR="008F3817">
        <w:rPr>
          <w:rFonts w:cs="Times New Roman"/>
          <w:szCs w:val="24"/>
        </w:rPr>
        <w:t>5</w:t>
      </w:r>
      <w:r>
        <w:rPr>
          <w:rFonts w:cs="Times New Roman"/>
          <w:szCs w:val="24"/>
        </w:rPr>
        <w:t xml:space="preserve"> yaklaştıkça da azalmaktadır. Ayrıca </w:t>
      </w:r>
      <w:r w:rsidR="00850C3B">
        <w:rPr>
          <w:rFonts w:cs="Times New Roman"/>
          <w:szCs w:val="24"/>
        </w:rPr>
        <w:t>doğal afet okuryazarlığı davranış</w:t>
      </w:r>
      <w:r>
        <w:rPr>
          <w:rFonts w:cs="Times New Roman"/>
          <w:szCs w:val="24"/>
        </w:rPr>
        <w:t xml:space="preserve"> ölçeğindeki </w:t>
      </w:r>
      <w:r w:rsidR="00850C3B">
        <w:rPr>
          <w:rFonts w:cs="Times New Roman"/>
          <w:szCs w:val="24"/>
        </w:rPr>
        <w:t>17</w:t>
      </w:r>
      <w:r>
        <w:rPr>
          <w:rFonts w:cs="Times New Roman"/>
          <w:szCs w:val="24"/>
        </w:rPr>
        <w:t xml:space="preserve">, </w:t>
      </w:r>
      <w:r w:rsidR="00850C3B">
        <w:rPr>
          <w:rFonts w:cs="Times New Roman"/>
          <w:szCs w:val="24"/>
        </w:rPr>
        <w:t>18</w:t>
      </w:r>
      <w:r>
        <w:rPr>
          <w:rFonts w:cs="Times New Roman"/>
          <w:szCs w:val="24"/>
        </w:rPr>
        <w:t xml:space="preserve">, </w:t>
      </w:r>
      <w:r w:rsidR="00BA0B6C">
        <w:rPr>
          <w:rFonts w:cs="Times New Roman"/>
          <w:szCs w:val="24"/>
        </w:rPr>
        <w:t>1</w:t>
      </w:r>
      <w:r>
        <w:rPr>
          <w:rFonts w:cs="Times New Roman"/>
          <w:szCs w:val="24"/>
        </w:rPr>
        <w:t xml:space="preserve">9, </w:t>
      </w:r>
      <w:r w:rsidR="00BA0B6C">
        <w:rPr>
          <w:rFonts w:cs="Times New Roman"/>
          <w:szCs w:val="24"/>
        </w:rPr>
        <w:t>20</w:t>
      </w:r>
      <w:r>
        <w:rPr>
          <w:rFonts w:cs="Times New Roman"/>
          <w:szCs w:val="24"/>
        </w:rPr>
        <w:t xml:space="preserve">, </w:t>
      </w:r>
      <w:r w:rsidR="00BA0B6C">
        <w:rPr>
          <w:rFonts w:cs="Times New Roman"/>
          <w:szCs w:val="24"/>
        </w:rPr>
        <w:t>21,</w:t>
      </w:r>
      <w:r>
        <w:rPr>
          <w:rFonts w:cs="Times New Roman"/>
          <w:szCs w:val="24"/>
        </w:rPr>
        <w:t xml:space="preserve"> </w:t>
      </w:r>
      <w:r w:rsidR="00BA0B6C">
        <w:rPr>
          <w:rFonts w:cs="Times New Roman"/>
          <w:szCs w:val="24"/>
        </w:rPr>
        <w:t>22</w:t>
      </w:r>
      <w:r>
        <w:rPr>
          <w:rFonts w:cs="Times New Roman"/>
          <w:szCs w:val="24"/>
        </w:rPr>
        <w:t xml:space="preserve"> ve 2</w:t>
      </w:r>
      <w:r w:rsidR="00BA0B6C">
        <w:rPr>
          <w:rFonts w:cs="Times New Roman"/>
          <w:szCs w:val="24"/>
        </w:rPr>
        <w:t>3</w:t>
      </w:r>
      <w:r>
        <w:rPr>
          <w:rFonts w:cs="Times New Roman"/>
          <w:szCs w:val="24"/>
        </w:rPr>
        <w:t>. sorular ters kodlanmıştır.</w:t>
      </w:r>
    </w:p>
    <w:p w14:paraId="6AFD2CFE" w14:textId="0DB40AE8" w:rsidR="00822502" w:rsidRDefault="00822502" w:rsidP="00BA0B6C">
      <w:pPr>
        <w:spacing w:line="360" w:lineRule="auto"/>
        <w:rPr>
          <w:rFonts w:cs="Times New Roman"/>
          <w:szCs w:val="24"/>
        </w:rPr>
      </w:pPr>
    </w:p>
    <w:p w14:paraId="4F1318DB" w14:textId="77777777" w:rsidR="00822502" w:rsidRDefault="00822502" w:rsidP="00BA0B6C">
      <w:pPr>
        <w:spacing w:line="360" w:lineRule="auto"/>
        <w:rPr>
          <w:rFonts w:cs="Times New Roman"/>
          <w:szCs w:val="24"/>
        </w:rPr>
      </w:pPr>
    </w:p>
    <w:p w14:paraId="5E927831" w14:textId="77777777" w:rsidR="00BA0B6C" w:rsidRPr="00BA0B6C" w:rsidRDefault="00BA0B6C" w:rsidP="00BA0B6C">
      <w:pPr>
        <w:pStyle w:val="ResimYazs"/>
        <w:keepNext/>
        <w:rPr>
          <w:color w:val="auto"/>
          <w:sz w:val="24"/>
          <w:szCs w:val="24"/>
        </w:rPr>
      </w:pPr>
      <w:bookmarkStart w:id="126" w:name="_Toc26787964"/>
      <w:r w:rsidRPr="00BA0B6C">
        <w:rPr>
          <w:color w:val="auto"/>
          <w:sz w:val="24"/>
          <w:szCs w:val="24"/>
        </w:rPr>
        <w:lastRenderedPageBreak/>
        <w:t xml:space="preserve">Tablo </w:t>
      </w:r>
      <w:r>
        <w:rPr>
          <w:color w:val="auto"/>
          <w:sz w:val="24"/>
          <w:szCs w:val="24"/>
        </w:rPr>
        <w:t>4.</w:t>
      </w:r>
      <w:r w:rsidR="00090949">
        <w:rPr>
          <w:color w:val="auto"/>
          <w:sz w:val="24"/>
          <w:szCs w:val="24"/>
        </w:rPr>
        <w:t>6</w:t>
      </w:r>
      <w:r w:rsidRPr="00BA0B6C">
        <w:rPr>
          <w:color w:val="auto"/>
          <w:sz w:val="24"/>
          <w:szCs w:val="24"/>
        </w:rPr>
        <w:t>. Doğal Afet Okuryazarlığı Davranış Düzeyi Puan Skalası</w:t>
      </w:r>
      <w:bookmarkEnd w:id="126"/>
    </w:p>
    <w:tbl>
      <w:tblPr>
        <w:tblStyle w:val="TabloKlavuzu27"/>
        <w:tblW w:w="5000"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4995"/>
        <w:gridCol w:w="3509"/>
      </w:tblGrid>
      <w:tr w:rsidR="00BA0B6C" w:rsidRPr="008C1F13" w14:paraId="47968B09" w14:textId="77777777" w:rsidTr="00696654">
        <w:trPr>
          <w:trHeight w:val="397"/>
        </w:trPr>
        <w:tc>
          <w:tcPr>
            <w:tcW w:w="2937" w:type="pct"/>
          </w:tcPr>
          <w:p w14:paraId="3419D5B4" w14:textId="77777777" w:rsidR="00BA0B6C" w:rsidRPr="00A60A2A" w:rsidRDefault="00BA0B6C" w:rsidP="00696654">
            <w:pPr>
              <w:spacing w:after="160" w:line="0" w:lineRule="atLeast"/>
              <w:rPr>
                <w:rFonts w:eastAsia="Calibri" w:cs="Times New Roman"/>
                <w:b/>
                <w:color w:val="000000"/>
                <w:szCs w:val="20"/>
              </w:rPr>
            </w:pPr>
            <w:r w:rsidRPr="00A60A2A">
              <w:rPr>
                <w:rFonts w:eastAsia="Calibri" w:cs="Times New Roman"/>
                <w:b/>
                <w:color w:val="000000"/>
                <w:szCs w:val="20"/>
              </w:rPr>
              <w:t>Puan</w:t>
            </w:r>
          </w:p>
        </w:tc>
        <w:tc>
          <w:tcPr>
            <w:tcW w:w="2063" w:type="pct"/>
          </w:tcPr>
          <w:p w14:paraId="5E28356D" w14:textId="77777777" w:rsidR="00BA0B6C" w:rsidRPr="00A60A2A" w:rsidRDefault="00BA0B6C" w:rsidP="00696654">
            <w:pPr>
              <w:spacing w:after="160" w:line="0" w:lineRule="atLeast"/>
              <w:rPr>
                <w:rFonts w:eastAsia="Calibri" w:cs="Times New Roman"/>
                <w:b/>
                <w:color w:val="000000"/>
                <w:szCs w:val="20"/>
              </w:rPr>
            </w:pPr>
            <w:r w:rsidRPr="00A60A2A">
              <w:rPr>
                <w:rFonts w:eastAsia="Calibri" w:cs="Times New Roman"/>
                <w:b/>
                <w:color w:val="000000"/>
                <w:szCs w:val="20"/>
              </w:rPr>
              <w:t>Düzeyi</w:t>
            </w:r>
          </w:p>
        </w:tc>
      </w:tr>
      <w:tr w:rsidR="00BA0B6C" w:rsidRPr="008C1F13" w14:paraId="431825C5" w14:textId="77777777" w:rsidTr="00696654">
        <w:trPr>
          <w:trHeight w:val="397"/>
        </w:trPr>
        <w:tc>
          <w:tcPr>
            <w:tcW w:w="2937" w:type="pct"/>
          </w:tcPr>
          <w:p w14:paraId="7560BC72" w14:textId="77777777" w:rsidR="00BA0B6C" w:rsidRPr="00A60A2A" w:rsidRDefault="00BA0B6C" w:rsidP="00696654">
            <w:pPr>
              <w:spacing w:after="160" w:line="0" w:lineRule="atLeast"/>
              <w:rPr>
                <w:rFonts w:eastAsia="Calibri" w:cs="Times New Roman"/>
                <w:color w:val="000000"/>
                <w:szCs w:val="20"/>
              </w:rPr>
            </w:pPr>
            <w:r>
              <w:rPr>
                <w:rFonts w:eastAsia="Calibri" w:cs="Times New Roman"/>
                <w:color w:val="000000"/>
                <w:szCs w:val="20"/>
              </w:rPr>
              <w:t>1-2,33</w:t>
            </w:r>
          </w:p>
        </w:tc>
        <w:tc>
          <w:tcPr>
            <w:tcW w:w="2063" w:type="pct"/>
          </w:tcPr>
          <w:p w14:paraId="1B2A5C00" w14:textId="77777777" w:rsidR="00BA0B6C" w:rsidRPr="00A60A2A" w:rsidRDefault="008F3817" w:rsidP="00696654">
            <w:pPr>
              <w:spacing w:after="160" w:line="0" w:lineRule="atLeast"/>
              <w:rPr>
                <w:rFonts w:eastAsia="Calibri" w:cs="Times New Roman"/>
                <w:color w:val="000000"/>
                <w:szCs w:val="20"/>
              </w:rPr>
            </w:pPr>
            <w:r>
              <w:rPr>
                <w:rFonts w:eastAsia="Calibri" w:cs="Times New Roman"/>
                <w:color w:val="000000"/>
                <w:szCs w:val="20"/>
              </w:rPr>
              <w:t>Yüksek</w:t>
            </w:r>
          </w:p>
        </w:tc>
      </w:tr>
      <w:tr w:rsidR="00BA0B6C" w:rsidRPr="008C1F13" w14:paraId="3CD57A04" w14:textId="77777777" w:rsidTr="00696654">
        <w:trPr>
          <w:trHeight w:val="397"/>
        </w:trPr>
        <w:tc>
          <w:tcPr>
            <w:tcW w:w="2937" w:type="pct"/>
          </w:tcPr>
          <w:p w14:paraId="106DD222" w14:textId="77777777" w:rsidR="00BA0B6C" w:rsidRPr="00A60A2A" w:rsidRDefault="00BA0B6C" w:rsidP="00696654">
            <w:pPr>
              <w:spacing w:after="160" w:line="0" w:lineRule="atLeast"/>
              <w:rPr>
                <w:rFonts w:eastAsia="Calibri" w:cs="Times New Roman"/>
                <w:color w:val="000000"/>
                <w:szCs w:val="20"/>
              </w:rPr>
            </w:pPr>
            <w:r>
              <w:rPr>
                <w:rFonts w:eastAsia="Calibri" w:cs="Times New Roman"/>
                <w:color w:val="000000"/>
                <w:szCs w:val="20"/>
              </w:rPr>
              <w:t>2,34-3,67</w:t>
            </w:r>
          </w:p>
        </w:tc>
        <w:tc>
          <w:tcPr>
            <w:tcW w:w="2063" w:type="pct"/>
          </w:tcPr>
          <w:p w14:paraId="6023147A" w14:textId="77777777" w:rsidR="00BA0B6C" w:rsidRPr="00A60A2A" w:rsidRDefault="00BA0B6C" w:rsidP="00696654">
            <w:pPr>
              <w:spacing w:after="160" w:line="0" w:lineRule="atLeast"/>
              <w:rPr>
                <w:rFonts w:eastAsia="Calibri" w:cs="Times New Roman"/>
                <w:color w:val="000000"/>
                <w:szCs w:val="20"/>
              </w:rPr>
            </w:pPr>
            <w:r>
              <w:rPr>
                <w:rFonts w:eastAsia="Calibri" w:cs="Times New Roman"/>
                <w:color w:val="000000"/>
                <w:szCs w:val="20"/>
              </w:rPr>
              <w:t>Orta</w:t>
            </w:r>
          </w:p>
        </w:tc>
      </w:tr>
      <w:tr w:rsidR="00BA0B6C" w:rsidRPr="008C1F13" w14:paraId="47F24822" w14:textId="77777777" w:rsidTr="00696654">
        <w:trPr>
          <w:trHeight w:val="397"/>
        </w:trPr>
        <w:tc>
          <w:tcPr>
            <w:tcW w:w="2937" w:type="pct"/>
          </w:tcPr>
          <w:p w14:paraId="64B6C24B" w14:textId="77777777" w:rsidR="00BA0B6C" w:rsidRPr="00A60A2A" w:rsidRDefault="00BA0B6C" w:rsidP="00696654">
            <w:pPr>
              <w:spacing w:after="160" w:line="0" w:lineRule="atLeast"/>
              <w:rPr>
                <w:rFonts w:eastAsia="Calibri" w:cs="Times New Roman"/>
                <w:color w:val="000000"/>
                <w:szCs w:val="20"/>
              </w:rPr>
            </w:pPr>
            <w:r>
              <w:rPr>
                <w:rFonts w:eastAsia="Calibri" w:cs="Times New Roman"/>
                <w:color w:val="000000"/>
                <w:szCs w:val="20"/>
              </w:rPr>
              <w:t>3,68-5</w:t>
            </w:r>
          </w:p>
        </w:tc>
        <w:tc>
          <w:tcPr>
            <w:tcW w:w="2063" w:type="pct"/>
          </w:tcPr>
          <w:p w14:paraId="5248A517" w14:textId="77777777" w:rsidR="00BA0B6C" w:rsidRPr="00A60A2A" w:rsidRDefault="008F3817" w:rsidP="00696654">
            <w:pPr>
              <w:spacing w:after="160" w:line="0" w:lineRule="atLeast"/>
              <w:rPr>
                <w:rFonts w:eastAsia="Calibri" w:cs="Times New Roman"/>
                <w:color w:val="000000"/>
                <w:szCs w:val="20"/>
              </w:rPr>
            </w:pPr>
            <w:r>
              <w:rPr>
                <w:rFonts w:eastAsia="Calibri" w:cs="Times New Roman"/>
                <w:color w:val="000000"/>
                <w:szCs w:val="20"/>
              </w:rPr>
              <w:t>Düşük</w:t>
            </w:r>
          </w:p>
        </w:tc>
      </w:tr>
    </w:tbl>
    <w:p w14:paraId="34C625F5" w14:textId="77777777" w:rsidR="00BA0B6C" w:rsidRDefault="00BA0B6C" w:rsidP="00822F0C">
      <w:pPr>
        <w:spacing w:after="0" w:line="360" w:lineRule="auto"/>
        <w:rPr>
          <w:rFonts w:eastAsiaTheme="majorEastAsia" w:cs="Times New Roman"/>
          <w:bCs/>
          <w:szCs w:val="24"/>
        </w:rPr>
      </w:pPr>
    </w:p>
    <w:p w14:paraId="30AAE72B" w14:textId="77777777" w:rsidR="00DF75FD" w:rsidRDefault="00BA0B6C" w:rsidP="00BA0B6C">
      <w:pPr>
        <w:spacing w:line="360" w:lineRule="auto"/>
        <w:ind w:firstLine="708"/>
        <w:rPr>
          <w:rFonts w:cs="Times New Roman"/>
          <w:szCs w:val="24"/>
        </w:rPr>
      </w:pPr>
      <w:r>
        <w:rPr>
          <w:rFonts w:cs="Times New Roman"/>
          <w:szCs w:val="24"/>
        </w:rPr>
        <w:t>Yukarıdaki tabloya göre doğal afet okuryazarlığı davranış düzeyi puanları 1 ile 2,33 arasında olanlar “</w:t>
      </w:r>
      <w:r w:rsidR="008F3817">
        <w:rPr>
          <w:rFonts w:cs="Times New Roman"/>
          <w:szCs w:val="24"/>
        </w:rPr>
        <w:t>yüksek</w:t>
      </w:r>
      <w:r>
        <w:rPr>
          <w:rFonts w:cs="Times New Roman"/>
          <w:szCs w:val="24"/>
        </w:rPr>
        <w:t>”, 2,34 ile 3,67 arasında olanlar “orta”, 3,68 ile 5 arasında olanlar “</w:t>
      </w:r>
      <w:r w:rsidR="008F3817">
        <w:rPr>
          <w:rFonts w:cs="Times New Roman"/>
          <w:szCs w:val="24"/>
        </w:rPr>
        <w:t>düşük</w:t>
      </w:r>
      <w:r>
        <w:rPr>
          <w:rFonts w:cs="Times New Roman"/>
          <w:szCs w:val="24"/>
        </w:rPr>
        <w:t>” olarak yorumlanmıştır.</w:t>
      </w:r>
    </w:p>
    <w:p w14:paraId="27733B2F" w14:textId="77777777" w:rsidR="00BA0B6C" w:rsidRPr="00BA0B6C" w:rsidRDefault="00BA0B6C" w:rsidP="00BA0B6C">
      <w:pPr>
        <w:pStyle w:val="ResimYazs"/>
        <w:keepNext/>
        <w:rPr>
          <w:sz w:val="24"/>
          <w:szCs w:val="24"/>
        </w:rPr>
      </w:pPr>
      <w:bookmarkStart w:id="127" w:name="_Toc26787965"/>
      <w:r w:rsidRPr="00BA0B6C">
        <w:rPr>
          <w:color w:val="auto"/>
          <w:sz w:val="24"/>
          <w:szCs w:val="24"/>
        </w:rPr>
        <w:t xml:space="preserve">Tablo </w:t>
      </w:r>
      <w:r>
        <w:rPr>
          <w:color w:val="auto"/>
          <w:sz w:val="24"/>
          <w:szCs w:val="24"/>
        </w:rPr>
        <w:t>4.</w:t>
      </w:r>
      <w:r w:rsidR="00090949">
        <w:rPr>
          <w:color w:val="auto"/>
          <w:sz w:val="24"/>
          <w:szCs w:val="24"/>
        </w:rPr>
        <w:t>7</w:t>
      </w:r>
      <w:r w:rsidRPr="00BA0B6C">
        <w:rPr>
          <w:color w:val="auto"/>
          <w:sz w:val="24"/>
          <w:szCs w:val="24"/>
        </w:rPr>
        <w:t>. Doğal Afet Okuryazarlığı Davranış Düzeyi Puan Ortalamaları</w:t>
      </w:r>
      <w:bookmarkEnd w:id="127"/>
    </w:p>
    <w:tbl>
      <w:tblPr>
        <w:tblStyle w:val="TabloKlavuzu38"/>
        <w:tblW w:w="5000"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4256"/>
        <w:gridCol w:w="1318"/>
        <w:gridCol w:w="2930"/>
      </w:tblGrid>
      <w:tr w:rsidR="00BA0B6C" w:rsidRPr="00642BAB" w14:paraId="6BA23F5A" w14:textId="77777777" w:rsidTr="00696654">
        <w:tc>
          <w:tcPr>
            <w:tcW w:w="2502" w:type="pct"/>
          </w:tcPr>
          <w:p w14:paraId="0AB23665" w14:textId="77777777" w:rsidR="00BA0B6C" w:rsidRPr="00642BAB" w:rsidRDefault="00BA0B6C" w:rsidP="00696654">
            <w:pPr>
              <w:rPr>
                <w:rFonts w:eastAsia="TimesNewRoman" w:cs="Times New Roman"/>
              </w:rPr>
            </w:pPr>
          </w:p>
        </w:tc>
        <w:tc>
          <w:tcPr>
            <w:tcW w:w="775" w:type="pct"/>
          </w:tcPr>
          <w:p w14:paraId="71DD7CA2" w14:textId="77777777" w:rsidR="00BA0B6C" w:rsidRPr="00642BAB" w:rsidRDefault="00BA0B6C" w:rsidP="00696654">
            <w:pPr>
              <w:jc w:val="left"/>
              <w:rPr>
                <w:rFonts w:eastAsia="TimesNewRoman" w:cs="Times New Roman"/>
                <w:b/>
              </w:rPr>
            </w:pPr>
            <w:r w:rsidRPr="00642BAB">
              <w:rPr>
                <w:rFonts w:eastAsia="TimesNewRoman" w:cs="Times New Roman"/>
                <w:b/>
              </w:rPr>
              <w:t>N</w:t>
            </w:r>
          </w:p>
        </w:tc>
        <w:tc>
          <w:tcPr>
            <w:tcW w:w="1723" w:type="pct"/>
          </w:tcPr>
          <w:p w14:paraId="590338AE" w14:textId="77777777" w:rsidR="00BA0B6C" w:rsidRPr="00642BAB" w:rsidRDefault="00BA0B6C" w:rsidP="00696654">
            <w:pPr>
              <w:jc w:val="left"/>
              <w:rPr>
                <w:rFonts w:eastAsia="TimesNewRoman" w:cs="Times New Roman"/>
                <w:b/>
              </w:rPr>
            </w:pPr>
            <w:r w:rsidRPr="00642BAB">
              <w:rPr>
                <w:rFonts w:eastAsia="TimesNewRoman" w:cs="Times New Roman"/>
                <w:b/>
              </w:rPr>
              <w:t>Ort.</w:t>
            </w:r>
            <w:r>
              <w:rPr>
                <w:rFonts w:eastAsia="TimesNewRoman" w:cs="Times New Roman"/>
                <w:b/>
              </w:rPr>
              <w:t xml:space="preserve">    SS.</w:t>
            </w:r>
          </w:p>
        </w:tc>
      </w:tr>
      <w:tr w:rsidR="00BA0B6C" w:rsidRPr="00642BAB" w14:paraId="715E318E" w14:textId="77777777" w:rsidTr="00696654">
        <w:tc>
          <w:tcPr>
            <w:tcW w:w="2502" w:type="pct"/>
            <w:vAlign w:val="center"/>
          </w:tcPr>
          <w:p w14:paraId="4A655F39" w14:textId="77777777" w:rsidR="00BA0B6C" w:rsidRPr="00642BAB" w:rsidRDefault="00BA0B6C" w:rsidP="00696654">
            <w:pPr>
              <w:ind w:firstLine="0"/>
              <w:rPr>
                <w:rFonts w:eastAsia="TimesNewRoman" w:cs="Times New Roman"/>
              </w:rPr>
            </w:pPr>
            <w:r>
              <w:rPr>
                <w:rFonts w:eastAsia="TimesNewRoman" w:cs="Times New Roman"/>
              </w:rPr>
              <w:t>Doğal Afet Okuryazarlığı Davranış Düzeyi Puan</w:t>
            </w:r>
            <w:r w:rsidRPr="00642BAB">
              <w:rPr>
                <w:rFonts w:eastAsia="TimesNewRoman" w:cs="Times New Roman"/>
              </w:rPr>
              <w:t xml:space="preserve"> Ortalamaları</w:t>
            </w:r>
          </w:p>
          <w:p w14:paraId="2E02ED8B" w14:textId="77777777" w:rsidR="00BA0B6C" w:rsidRPr="00642BAB" w:rsidRDefault="00BA0B6C" w:rsidP="00696654">
            <w:pPr>
              <w:rPr>
                <w:rFonts w:eastAsia="TimesNewRoman" w:cs="Times New Roman"/>
              </w:rPr>
            </w:pPr>
          </w:p>
        </w:tc>
        <w:tc>
          <w:tcPr>
            <w:tcW w:w="775" w:type="pct"/>
            <w:vAlign w:val="center"/>
          </w:tcPr>
          <w:p w14:paraId="415FAD2F" w14:textId="77777777" w:rsidR="00BA0B6C" w:rsidRPr="00642BAB" w:rsidRDefault="00BA0B6C" w:rsidP="00696654">
            <w:pPr>
              <w:jc w:val="left"/>
              <w:rPr>
                <w:rFonts w:eastAsia="TimesNewRoman" w:cs="Times New Roman"/>
              </w:rPr>
            </w:pPr>
            <w:r>
              <w:rPr>
                <w:rFonts w:eastAsia="TimesNewRoman" w:cs="Times New Roman"/>
              </w:rPr>
              <w:t>327</w:t>
            </w:r>
          </w:p>
        </w:tc>
        <w:tc>
          <w:tcPr>
            <w:tcW w:w="1723" w:type="pct"/>
            <w:vAlign w:val="center"/>
          </w:tcPr>
          <w:p w14:paraId="0E83CD0D" w14:textId="77777777" w:rsidR="00BA0B6C" w:rsidRPr="00642BAB" w:rsidRDefault="00BA0B6C" w:rsidP="00696654">
            <w:pPr>
              <w:jc w:val="left"/>
              <w:rPr>
                <w:rFonts w:eastAsia="TimesNewRoman" w:cs="Times New Roman"/>
              </w:rPr>
            </w:pPr>
            <w:r>
              <w:rPr>
                <w:rFonts w:eastAsia="TimesNewRoman" w:cs="Times New Roman"/>
              </w:rPr>
              <w:t>1,67</w:t>
            </w:r>
            <w:r>
              <w:rPr>
                <w:color w:val="000000"/>
              </w:rPr>
              <w:t>±0,294</w:t>
            </w:r>
          </w:p>
        </w:tc>
      </w:tr>
    </w:tbl>
    <w:p w14:paraId="459FF984" w14:textId="77777777" w:rsidR="00BA0B6C" w:rsidRDefault="00BA0B6C" w:rsidP="00BA0B6C">
      <w:pPr>
        <w:spacing w:after="0" w:line="360" w:lineRule="auto"/>
        <w:rPr>
          <w:rFonts w:cs="Times New Roman"/>
          <w:szCs w:val="24"/>
        </w:rPr>
      </w:pPr>
    </w:p>
    <w:p w14:paraId="25340A35" w14:textId="77777777" w:rsidR="00BA0B6C" w:rsidRDefault="00BA0B6C" w:rsidP="008F3817">
      <w:pPr>
        <w:spacing w:line="360" w:lineRule="auto"/>
        <w:ind w:firstLine="708"/>
        <w:rPr>
          <w:color w:val="000000"/>
          <w:szCs w:val="24"/>
        </w:rPr>
      </w:pPr>
      <w:r>
        <w:rPr>
          <w:rFonts w:cs="Times New Roman"/>
          <w:szCs w:val="24"/>
        </w:rPr>
        <w:t xml:space="preserve">Araştırmaya dâhil edilen katılımcıların doğal afet okuryazarlığı davranış düzeyi puan ortalamaları </w:t>
      </w:r>
      <w:r>
        <w:rPr>
          <w:rFonts w:eastAsia="TimesNewRoman" w:cs="Times New Roman"/>
          <w:szCs w:val="24"/>
        </w:rPr>
        <w:t>1,67</w:t>
      </w:r>
      <w:r>
        <w:rPr>
          <w:color w:val="000000"/>
          <w:szCs w:val="24"/>
        </w:rPr>
        <w:t xml:space="preserve">±0,294 olarak bulunmuştur. Tablo 4.6’daki skalaya göre 1,67’lik puan ortalaması </w:t>
      </w:r>
      <w:r w:rsidR="008F3817">
        <w:rPr>
          <w:color w:val="000000"/>
          <w:szCs w:val="24"/>
        </w:rPr>
        <w:t>yüksek</w:t>
      </w:r>
      <w:r>
        <w:rPr>
          <w:color w:val="000000"/>
          <w:szCs w:val="24"/>
        </w:rPr>
        <w:t xml:space="preserve"> seviye olarak kabul edilmiştir.</w:t>
      </w:r>
    </w:p>
    <w:p w14:paraId="58785125" w14:textId="77777777" w:rsidR="008F3817" w:rsidRDefault="008F3817" w:rsidP="00EA3894">
      <w:pPr>
        <w:spacing w:line="360" w:lineRule="auto"/>
        <w:ind w:firstLine="708"/>
        <w:rPr>
          <w:rFonts w:eastAsiaTheme="majorEastAsia" w:cs="Times New Roman"/>
          <w:bCs/>
          <w:szCs w:val="24"/>
        </w:rPr>
      </w:pPr>
      <w:r>
        <w:rPr>
          <w:rFonts w:cs="Times New Roman"/>
          <w:szCs w:val="24"/>
        </w:rPr>
        <w:t>Araştırmanın gereç ve yöntem bölümünde de belirtildiği üzere doğal afet okuryazarlığı davranış ölçeği 3 alt başlıktan oluşmaktadır. Doğal afet okuryazarlığı davranış ölçeğindeki 1, 2, 3, 4, 5, 6, 7, 8, 9 ve 10. sorular coğrafi sorgulamaya, 11, 12, 13, 14, 15 ve 16. sorular kişisel koruma tedbirine, 17, 18, 19, 20, 21, 22 ve 23. sorular fiziksel ve fikirsel yaklaşıma karşılık gelmektedir.</w:t>
      </w:r>
    </w:p>
    <w:p w14:paraId="1ACDD3A2" w14:textId="77777777" w:rsidR="008F3817" w:rsidRPr="008F3817" w:rsidRDefault="008F3817" w:rsidP="00DD014F">
      <w:pPr>
        <w:pStyle w:val="ResimYazs"/>
        <w:keepNext/>
        <w:ind w:firstLine="0"/>
        <w:rPr>
          <w:sz w:val="24"/>
          <w:szCs w:val="24"/>
        </w:rPr>
      </w:pPr>
      <w:bookmarkStart w:id="128" w:name="_Toc26787966"/>
      <w:r w:rsidRPr="008F3817">
        <w:rPr>
          <w:color w:val="auto"/>
          <w:sz w:val="24"/>
          <w:szCs w:val="24"/>
        </w:rPr>
        <w:t>Tablo 4.</w:t>
      </w:r>
      <w:r w:rsidR="00090949">
        <w:rPr>
          <w:color w:val="auto"/>
          <w:sz w:val="24"/>
          <w:szCs w:val="24"/>
        </w:rPr>
        <w:t>8</w:t>
      </w:r>
      <w:r w:rsidRPr="008F3817">
        <w:rPr>
          <w:color w:val="auto"/>
          <w:sz w:val="24"/>
          <w:szCs w:val="24"/>
        </w:rPr>
        <w:t>. Doğal Afet Okuryazarlığı Davranış Düzeyi Puan</w:t>
      </w:r>
      <w:r>
        <w:rPr>
          <w:color w:val="auto"/>
          <w:sz w:val="24"/>
          <w:szCs w:val="24"/>
        </w:rPr>
        <w:t xml:space="preserve"> </w:t>
      </w:r>
      <w:r w:rsidRPr="008F3817">
        <w:rPr>
          <w:color w:val="auto"/>
          <w:sz w:val="24"/>
          <w:szCs w:val="24"/>
        </w:rPr>
        <w:t xml:space="preserve">Ortalamalarının Alt </w:t>
      </w:r>
      <w:r w:rsidR="004E1177">
        <w:rPr>
          <w:color w:val="auto"/>
          <w:sz w:val="24"/>
          <w:szCs w:val="24"/>
        </w:rPr>
        <w:t>Başlıklara</w:t>
      </w:r>
      <w:r w:rsidRPr="008F3817">
        <w:rPr>
          <w:color w:val="auto"/>
          <w:sz w:val="24"/>
          <w:szCs w:val="24"/>
        </w:rPr>
        <w:t xml:space="preserve"> Göre Dağılımı</w:t>
      </w:r>
      <w:bookmarkEnd w:id="128"/>
    </w:p>
    <w:tbl>
      <w:tblPr>
        <w:tblStyle w:val="TabloKlavuzu"/>
        <w:tblW w:w="5101"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417"/>
        <w:gridCol w:w="2419"/>
        <w:gridCol w:w="2419"/>
        <w:gridCol w:w="2421"/>
      </w:tblGrid>
      <w:tr w:rsidR="008F3817" w:rsidRPr="00642BAB" w14:paraId="207535FB" w14:textId="77777777" w:rsidTr="00696654">
        <w:trPr>
          <w:trHeight w:val="481"/>
        </w:trPr>
        <w:tc>
          <w:tcPr>
            <w:tcW w:w="817" w:type="pct"/>
          </w:tcPr>
          <w:p w14:paraId="653CA380" w14:textId="77777777" w:rsidR="008F3817" w:rsidRPr="00642BAB" w:rsidRDefault="008F3817" w:rsidP="00696654">
            <w:pPr>
              <w:spacing w:after="360" w:line="0" w:lineRule="atLeast"/>
              <w:ind w:firstLine="709"/>
              <w:jc w:val="center"/>
              <w:rPr>
                <w:rFonts w:cs="Times New Roman"/>
                <w:b/>
                <w:bCs/>
                <w:color w:val="000000"/>
                <w:sz w:val="20"/>
                <w:szCs w:val="20"/>
              </w:rPr>
            </w:pPr>
          </w:p>
        </w:tc>
        <w:tc>
          <w:tcPr>
            <w:tcW w:w="1394" w:type="pct"/>
          </w:tcPr>
          <w:p w14:paraId="6259416F" w14:textId="77777777" w:rsidR="008F3817" w:rsidRPr="00642BAB" w:rsidRDefault="008F3817" w:rsidP="00696654">
            <w:pPr>
              <w:spacing w:after="360" w:line="0" w:lineRule="atLeast"/>
              <w:ind w:right="169"/>
              <w:jc w:val="left"/>
              <w:rPr>
                <w:rFonts w:cs="Times New Roman"/>
                <w:b/>
                <w:bCs/>
                <w:color w:val="000000"/>
                <w:sz w:val="20"/>
                <w:szCs w:val="20"/>
              </w:rPr>
            </w:pPr>
            <w:r>
              <w:rPr>
                <w:rFonts w:cs="Times New Roman"/>
                <w:b/>
                <w:bCs/>
                <w:color w:val="000000"/>
                <w:sz w:val="20"/>
                <w:szCs w:val="20"/>
              </w:rPr>
              <w:t>Doğal Afet Okuryazarlığı Coğrafi Sorgulama Düzeyi Puan Ortalamaları</w:t>
            </w:r>
          </w:p>
        </w:tc>
        <w:tc>
          <w:tcPr>
            <w:tcW w:w="1394" w:type="pct"/>
          </w:tcPr>
          <w:p w14:paraId="15303AA9" w14:textId="77777777" w:rsidR="008F3817" w:rsidRPr="00642BAB" w:rsidRDefault="004E1177" w:rsidP="00696654">
            <w:pPr>
              <w:spacing w:after="360" w:line="0" w:lineRule="atLeast"/>
              <w:ind w:right="169"/>
              <w:jc w:val="left"/>
              <w:rPr>
                <w:rFonts w:cs="Times New Roman"/>
                <w:b/>
                <w:bCs/>
                <w:color w:val="000000"/>
                <w:sz w:val="20"/>
                <w:szCs w:val="20"/>
              </w:rPr>
            </w:pPr>
            <w:r>
              <w:rPr>
                <w:rFonts w:cs="Times New Roman"/>
                <w:b/>
                <w:bCs/>
                <w:color w:val="000000"/>
                <w:sz w:val="20"/>
                <w:szCs w:val="20"/>
              </w:rPr>
              <w:t>Doğal Afet Okuryazarlığı Kişisel Koruma Tedbiri Düzeyi Puan Ortalamaları</w:t>
            </w:r>
          </w:p>
        </w:tc>
        <w:tc>
          <w:tcPr>
            <w:tcW w:w="1395" w:type="pct"/>
          </w:tcPr>
          <w:p w14:paraId="7647181E" w14:textId="77777777" w:rsidR="008F3817" w:rsidRPr="00642BAB" w:rsidRDefault="004E1177" w:rsidP="004E1177">
            <w:pPr>
              <w:spacing w:line="0" w:lineRule="atLeast"/>
              <w:ind w:right="169"/>
              <w:jc w:val="left"/>
              <w:rPr>
                <w:rFonts w:cs="Times New Roman"/>
                <w:b/>
                <w:bCs/>
                <w:color w:val="000000"/>
                <w:sz w:val="20"/>
                <w:szCs w:val="20"/>
              </w:rPr>
            </w:pPr>
            <w:r>
              <w:rPr>
                <w:rFonts w:cs="Times New Roman"/>
                <w:b/>
                <w:bCs/>
                <w:color w:val="000000"/>
                <w:sz w:val="20"/>
                <w:szCs w:val="20"/>
              </w:rPr>
              <w:t>Doğal Afet Okuryazarlığı Fiziksel ve Fikirsel Yaklaşım Düzeyi Puan Ortalamaları</w:t>
            </w:r>
          </w:p>
        </w:tc>
      </w:tr>
      <w:tr w:rsidR="008F3817" w:rsidRPr="00642BAB" w14:paraId="4E05247A" w14:textId="77777777" w:rsidTr="00696654">
        <w:trPr>
          <w:trHeight w:val="123"/>
        </w:trPr>
        <w:tc>
          <w:tcPr>
            <w:tcW w:w="817" w:type="pct"/>
          </w:tcPr>
          <w:p w14:paraId="4BA4940F" w14:textId="77777777" w:rsidR="008F3817" w:rsidRPr="00642BAB" w:rsidRDefault="008F3817" w:rsidP="00696654">
            <w:pPr>
              <w:spacing w:after="360" w:line="0" w:lineRule="atLeast"/>
              <w:rPr>
                <w:rFonts w:cs="Times New Roman"/>
                <w:b/>
                <w:bCs/>
                <w:color w:val="000000"/>
                <w:sz w:val="20"/>
                <w:szCs w:val="20"/>
              </w:rPr>
            </w:pPr>
            <w:r w:rsidRPr="00464CAE">
              <w:rPr>
                <w:rFonts w:cs="Times New Roman"/>
                <w:b/>
                <w:bCs/>
                <w:sz w:val="20"/>
                <w:szCs w:val="20"/>
              </w:rPr>
              <w:t>Ort.-SS.</w:t>
            </w:r>
          </w:p>
        </w:tc>
        <w:tc>
          <w:tcPr>
            <w:tcW w:w="1394" w:type="pct"/>
          </w:tcPr>
          <w:p w14:paraId="03D0CDEF" w14:textId="77777777" w:rsidR="008F3817" w:rsidRPr="00642BAB" w:rsidRDefault="004E1177" w:rsidP="004E1177">
            <w:pPr>
              <w:spacing w:line="0" w:lineRule="atLeast"/>
              <w:rPr>
                <w:rFonts w:cs="Times New Roman"/>
                <w:color w:val="000000"/>
                <w:sz w:val="20"/>
                <w:szCs w:val="20"/>
              </w:rPr>
            </w:pPr>
            <w:r>
              <w:rPr>
                <w:rFonts w:eastAsia="TimesNewRoman" w:cs="Times New Roman"/>
              </w:rPr>
              <w:t>1</w:t>
            </w:r>
            <w:r w:rsidR="008F3817">
              <w:rPr>
                <w:rFonts w:eastAsia="TimesNewRoman" w:cs="Times New Roman"/>
              </w:rPr>
              <w:t>,6</w:t>
            </w:r>
            <w:r>
              <w:rPr>
                <w:rFonts w:eastAsia="TimesNewRoman" w:cs="Times New Roman"/>
              </w:rPr>
              <w:t>4</w:t>
            </w:r>
            <w:r w:rsidR="008F3817">
              <w:rPr>
                <w:color w:val="000000"/>
              </w:rPr>
              <w:t>±0,</w:t>
            </w:r>
            <w:r>
              <w:rPr>
                <w:color w:val="000000"/>
              </w:rPr>
              <w:t>346</w:t>
            </w:r>
          </w:p>
        </w:tc>
        <w:tc>
          <w:tcPr>
            <w:tcW w:w="1394" w:type="pct"/>
          </w:tcPr>
          <w:p w14:paraId="7C78EC10" w14:textId="77777777" w:rsidR="008F3817" w:rsidRPr="00642BAB" w:rsidRDefault="004E1177" w:rsidP="004E1177">
            <w:pPr>
              <w:spacing w:line="0" w:lineRule="atLeast"/>
              <w:rPr>
                <w:rFonts w:cs="Times New Roman"/>
                <w:color w:val="000000"/>
                <w:sz w:val="20"/>
                <w:szCs w:val="20"/>
              </w:rPr>
            </w:pPr>
            <w:r>
              <w:rPr>
                <w:rFonts w:eastAsia="TimesNewRoman" w:cs="Times New Roman"/>
              </w:rPr>
              <w:t>1</w:t>
            </w:r>
            <w:r w:rsidR="008F3817">
              <w:rPr>
                <w:rFonts w:eastAsia="TimesNewRoman" w:cs="Times New Roman"/>
              </w:rPr>
              <w:t>,</w:t>
            </w:r>
            <w:r>
              <w:rPr>
                <w:rFonts w:eastAsia="TimesNewRoman" w:cs="Times New Roman"/>
              </w:rPr>
              <w:t>76</w:t>
            </w:r>
            <w:r w:rsidR="008F3817">
              <w:rPr>
                <w:color w:val="000000"/>
              </w:rPr>
              <w:t>±0,</w:t>
            </w:r>
            <w:r>
              <w:rPr>
                <w:color w:val="000000"/>
              </w:rPr>
              <w:t>538</w:t>
            </w:r>
          </w:p>
        </w:tc>
        <w:tc>
          <w:tcPr>
            <w:tcW w:w="1395" w:type="pct"/>
          </w:tcPr>
          <w:p w14:paraId="46052264" w14:textId="77777777" w:rsidR="008F3817" w:rsidRPr="00642BAB" w:rsidRDefault="004E1177" w:rsidP="004E1177">
            <w:pPr>
              <w:spacing w:line="0" w:lineRule="atLeast"/>
              <w:rPr>
                <w:rFonts w:cs="Times New Roman"/>
                <w:color w:val="000000"/>
                <w:sz w:val="20"/>
                <w:szCs w:val="20"/>
              </w:rPr>
            </w:pPr>
            <w:r>
              <w:rPr>
                <w:rFonts w:eastAsia="TimesNewRoman" w:cs="Times New Roman"/>
              </w:rPr>
              <w:t>1</w:t>
            </w:r>
            <w:r w:rsidR="008F3817">
              <w:rPr>
                <w:rFonts w:eastAsia="TimesNewRoman" w:cs="Times New Roman"/>
              </w:rPr>
              <w:t>,6</w:t>
            </w:r>
            <w:r>
              <w:rPr>
                <w:rFonts w:eastAsia="TimesNewRoman" w:cs="Times New Roman"/>
              </w:rPr>
              <w:t>5</w:t>
            </w:r>
            <w:r w:rsidR="008F3817">
              <w:rPr>
                <w:color w:val="000000"/>
              </w:rPr>
              <w:t>±0,4</w:t>
            </w:r>
            <w:r>
              <w:rPr>
                <w:color w:val="000000"/>
              </w:rPr>
              <w:t>50</w:t>
            </w:r>
          </w:p>
        </w:tc>
      </w:tr>
    </w:tbl>
    <w:p w14:paraId="36554778" w14:textId="77777777" w:rsidR="008F3817" w:rsidRDefault="008F3817" w:rsidP="004E1177">
      <w:pPr>
        <w:spacing w:after="0" w:line="360" w:lineRule="auto"/>
        <w:rPr>
          <w:rFonts w:eastAsiaTheme="majorEastAsia" w:cs="Times New Roman"/>
          <w:bCs/>
          <w:szCs w:val="24"/>
        </w:rPr>
      </w:pPr>
    </w:p>
    <w:p w14:paraId="00A396B2" w14:textId="77777777" w:rsidR="00DF75FD" w:rsidRDefault="004E1177" w:rsidP="00DD014F">
      <w:pPr>
        <w:spacing w:line="360" w:lineRule="auto"/>
        <w:ind w:firstLine="708"/>
        <w:rPr>
          <w:color w:val="000000"/>
        </w:rPr>
      </w:pPr>
      <w:r>
        <w:rPr>
          <w:rFonts w:cs="Times New Roman"/>
          <w:szCs w:val="24"/>
        </w:rPr>
        <w:lastRenderedPageBreak/>
        <w:t xml:space="preserve">Araştırmaya dâhil edilen katılımcıların doğal afet okuryazarlığı davranış ölçeğinin 3 alt başlıklarına göre puan ortalamaları değerlendirildiğinde, doğal afet okuryazarlığı coğrafi sorgulama düzeyi puan ortalamaları </w:t>
      </w:r>
      <w:r>
        <w:rPr>
          <w:rFonts w:eastAsia="TimesNewRoman" w:cs="Times New Roman"/>
        </w:rPr>
        <w:t>1,64</w:t>
      </w:r>
      <w:r>
        <w:rPr>
          <w:color w:val="000000"/>
        </w:rPr>
        <w:t xml:space="preserve">±0,346, </w:t>
      </w:r>
      <w:r>
        <w:rPr>
          <w:rFonts w:cs="Times New Roman"/>
          <w:szCs w:val="24"/>
        </w:rPr>
        <w:t>doğal afet okuryazarlığı kişisel koruma tedbiri</w:t>
      </w:r>
      <w:r>
        <w:rPr>
          <w:color w:val="000000"/>
        </w:rPr>
        <w:t xml:space="preserve"> düzeyi puan ortalamaları </w:t>
      </w:r>
      <w:r>
        <w:rPr>
          <w:rFonts w:eastAsia="TimesNewRoman" w:cs="Times New Roman"/>
        </w:rPr>
        <w:t>1,76</w:t>
      </w:r>
      <w:r>
        <w:rPr>
          <w:color w:val="000000"/>
        </w:rPr>
        <w:t xml:space="preserve">±0,538, </w:t>
      </w:r>
      <w:r>
        <w:rPr>
          <w:rFonts w:cs="Times New Roman"/>
          <w:szCs w:val="24"/>
        </w:rPr>
        <w:t>doğal afet okuryazarlığı fiziksel ve fikirsel yaklaşım</w:t>
      </w:r>
      <w:r>
        <w:rPr>
          <w:color w:val="000000"/>
        </w:rPr>
        <w:t xml:space="preserve"> düzeyi puan ortalamaları </w:t>
      </w:r>
      <w:r>
        <w:rPr>
          <w:rFonts w:eastAsia="TimesNewRoman" w:cs="Times New Roman"/>
        </w:rPr>
        <w:t>1,65</w:t>
      </w:r>
      <w:r>
        <w:rPr>
          <w:color w:val="000000"/>
        </w:rPr>
        <w:t xml:space="preserve">±0,450 olarak bulunmuştur. Tablo 4.6’daki skalaya göre katılımcıların </w:t>
      </w:r>
      <w:r>
        <w:rPr>
          <w:rFonts w:cs="Times New Roman"/>
          <w:szCs w:val="24"/>
        </w:rPr>
        <w:t>doğal afet okuryazarlığı coğrafi sorgulama</w:t>
      </w:r>
      <w:r>
        <w:rPr>
          <w:color w:val="000000"/>
        </w:rPr>
        <w:t xml:space="preserve"> düzeyleri, </w:t>
      </w:r>
      <w:r>
        <w:rPr>
          <w:rFonts w:cs="Times New Roman"/>
          <w:szCs w:val="24"/>
        </w:rPr>
        <w:t>doğal afet okuryazarlığı kişisel koruma tedbiri</w:t>
      </w:r>
      <w:r>
        <w:rPr>
          <w:color w:val="000000"/>
        </w:rPr>
        <w:t xml:space="preserve"> düzeyleri ve </w:t>
      </w:r>
      <w:r>
        <w:rPr>
          <w:rFonts w:cs="Times New Roman"/>
          <w:szCs w:val="24"/>
        </w:rPr>
        <w:t>doğal afet okuryazarlığı fiziksel ve fikirsel yaklaşım</w:t>
      </w:r>
      <w:r>
        <w:rPr>
          <w:color w:val="000000"/>
        </w:rPr>
        <w:t xml:space="preserve"> düzeyleri yüksek seviyede olduğu görülmüştür.</w:t>
      </w:r>
    </w:p>
    <w:p w14:paraId="1ED8E4D0" w14:textId="77777777" w:rsidR="00717D10" w:rsidRPr="00717D10" w:rsidRDefault="00717D10" w:rsidP="00DD014F">
      <w:pPr>
        <w:pStyle w:val="ResimYazs"/>
        <w:keepNext/>
        <w:ind w:firstLine="0"/>
        <w:rPr>
          <w:sz w:val="24"/>
          <w:szCs w:val="24"/>
        </w:rPr>
      </w:pPr>
      <w:bookmarkStart w:id="129" w:name="_Toc26787967"/>
      <w:r w:rsidRPr="00717D10">
        <w:rPr>
          <w:color w:val="auto"/>
          <w:sz w:val="24"/>
          <w:szCs w:val="24"/>
        </w:rPr>
        <w:t xml:space="preserve">Tablo </w:t>
      </w:r>
      <w:r w:rsidR="00DD014F">
        <w:rPr>
          <w:color w:val="auto"/>
          <w:sz w:val="24"/>
          <w:szCs w:val="24"/>
        </w:rPr>
        <w:t>4.</w:t>
      </w:r>
      <w:r w:rsidR="00090949">
        <w:rPr>
          <w:color w:val="auto"/>
          <w:sz w:val="24"/>
          <w:szCs w:val="24"/>
        </w:rPr>
        <w:t>9</w:t>
      </w:r>
      <w:r w:rsidRPr="00717D10">
        <w:rPr>
          <w:color w:val="auto"/>
          <w:sz w:val="24"/>
          <w:szCs w:val="24"/>
        </w:rPr>
        <w:t xml:space="preserve">. Doğal Afet Okuryazarlığı Davranış Düzeyi Puan Ortalamalarının Baba Eğitim Durumuna Göre </w:t>
      </w:r>
      <w:r w:rsidR="00D3228A">
        <w:rPr>
          <w:color w:val="auto"/>
          <w:sz w:val="24"/>
          <w:szCs w:val="24"/>
        </w:rPr>
        <w:t>ANOVA Sonucu</w:t>
      </w:r>
      <w:bookmarkEnd w:id="129"/>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70"/>
        <w:gridCol w:w="1243"/>
        <w:gridCol w:w="1152"/>
        <w:gridCol w:w="1166"/>
        <w:gridCol w:w="1175"/>
        <w:gridCol w:w="1090"/>
        <w:gridCol w:w="1008"/>
      </w:tblGrid>
      <w:tr w:rsidR="00A76D19" w:rsidRPr="00CC5942" w14:paraId="5C99CFFE" w14:textId="77777777" w:rsidTr="00717D10">
        <w:trPr>
          <w:trHeight w:val="481"/>
        </w:trPr>
        <w:tc>
          <w:tcPr>
            <w:tcW w:w="958" w:type="pct"/>
          </w:tcPr>
          <w:p w14:paraId="01CEB13F" w14:textId="77777777" w:rsidR="00A76D19" w:rsidRPr="00CC5942" w:rsidRDefault="00A76D19" w:rsidP="00696654">
            <w:pPr>
              <w:spacing w:after="160" w:line="0" w:lineRule="atLeast"/>
              <w:rPr>
                <w:rFonts w:eastAsia="Calibri" w:cs="Times New Roman"/>
                <w:b/>
                <w:bCs/>
                <w:color w:val="000000"/>
                <w:szCs w:val="20"/>
              </w:rPr>
            </w:pPr>
          </w:p>
        </w:tc>
        <w:tc>
          <w:tcPr>
            <w:tcW w:w="713" w:type="pct"/>
          </w:tcPr>
          <w:p w14:paraId="717266E8" w14:textId="77777777" w:rsidR="00717D10" w:rsidRPr="00CC5942" w:rsidRDefault="00717D10" w:rsidP="00717D10">
            <w:pPr>
              <w:spacing w:after="160" w:line="0" w:lineRule="atLeast"/>
              <w:jc w:val="right"/>
              <w:rPr>
                <w:rFonts w:eastAsia="Calibri" w:cs="Times New Roman"/>
                <w:b/>
                <w:bCs/>
                <w:color w:val="000000"/>
                <w:szCs w:val="20"/>
              </w:rPr>
            </w:pPr>
            <w:r>
              <w:rPr>
                <w:rFonts w:eastAsia="Calibri" w:cs="Times New Roman"/>
                <w:b/>
                <w:bCs/>
                <w:color w:val="000000"/>
                <w:szCs w:val="20"/>
              </w:rPr>
              <w:t>Baba Eğitim</w:t>
            </w:r>
          </w:p>
        </w:tc>
        <w:tc>
          <w:tcPr>
            <w:tcW w:w="686" w:type="pct"/>
          </w:tcPr>
          <w:p w14:paraId="4CE2D080" w14:textId="77777777" w:rsidR="00A76D19" w:rsidRPr="00CC5942" w:rsidRDefault="00537562" w:rsidP="00696654">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694" w:type="pct"/>
          </w:tcPr>
          <w:p w14:paraId="34659B30" w14:textId="77777777" w:rsidR="00A76D19" w:rsidRPr="00CC5942" w:rsidRDefault="00A76D19" w:rsidP="00696654">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699" w:type="pct"/>
          </w:tcPr>
          <w:p w14:paraId="38FF4E5D" w14:textId="77777777" w:rsidR="00A76D19" w:rsidRPr="00CC5942" w:rsidRDefault="00A76D19" w:rsidP="00696654">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49" w:type="pct"/>
          </w:tcPr>
          <w:p w14:paraId="356E1C07" w14:textId="77777777" w:rsidR="00A76D19" w:rsidRPr="00CC5942" w:rsidRDefault="00A76D19" w:rsidP="00696654">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601" w:type="pct"/>
          </w:tcPr>
          <w:p w14:paraId="5C361501" w14:textId="77777777" w:rsidR="00A76D19" w:rsidRPr="00CC5942" w:rsidRDefault="00A76D19" w:rsidP="00696654">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14:paraId="21D0A6C0" w14:textId="77777777" w:rsidR="00A76D19" w:rsidRPr="00CC5942" w:rsidRDefault="00A76D19" w:rsidP="00696654">
            <w:pPr>
              <w:spacing w:after="160" w:line="0" w:lineRule="atLeast"/>
              <w:ind w:right="169"/>
              <w:jc w:val="right"/>
              <w:rPr>
                <w:rFonts w:eastAsia="Calibri" w:cs="Times New Roman"/>
                <w:b/>
                <w:bCs/>
                <w:color w:val="000000"/>
                <w:szCs w:val="20"/>
              </w:rPr>
            </w:pPr>
          </w:p>
        </w:tc>
      </w:tr>
      <w:tr w:rsidR="00717D10" w:rsidRPr="00CC5942" w14:paraId="5679063F" w14:textId="77777777" w:rsidTr="00717D10">
        <w:trPr>
          <w:trHeight w:val="397"/>
        </w:trPr>
        <w:tc>
          <w:tcPr>
            <w:tcW w:w="958" w:type="pct"/>
            <w:vMerge w:val="restart"/>
          </w:tcPr>
          <w:p w14:paraId="13CD1E9D" w14:textId="77777777" w:rsidR="00717D10" w:rsidRPr="00CC5942" w:rsidRDefault="00717D10" w:rsidP="00696654">
            <w:pPr>
              <w:spacing w:after="160" w:line="0" w:lineRule="atLeast"/>
              <w:jc w:val="left"/>
              <w:rPr>
                <w:rFonts w:eastAsia="Calibri" w:cs="Times New Roman"/>
                <w:b/>
                <w:bCs/>
                <w:color w:val="000000"/>
                <w:szCs w:val="20"/>
              </w:rPr>
            </w:pPr>
            <w:bookmarkStart w:id="130" w:name="_Hlk26557322"/>
            <w:r>
              <w:rPr>
                <w:rFonts w:eastAsia="Calibri" w:cs="Times New Roman"/>
                <w:b/>
                <w:bCs/>
                <w:color w:val="000000"/>
                <w:szCs w:val="20"/>
              </w:rPr>
              <w:t>Doğal Afet Okuryazarlığı Davranış</w:t>
            </w:r>
            <w:bookmarkEnd w:id="130"/>
            <w:r>
              <w:rPr>
                <w:rFonts w:eastAsia="Calibri" w:cs="Times New Roman"/>
                <w:b/>
                <w:bCs/>
                <w:color w:val="000000"/>
                <w:szCs w:val="20"/>
              </w:rPr>
              <w:t xml:space="preserve"> Düzeyi Puan Ortalaması</w:t>
            </w:r>
          </w:p>
        </w:tc>
        <w:tc>
          <w:tcPr>
            <w:tcW w:w="713" w:type="pct"/>
          </w:tcPr>
          <w:p w14:paraId="3F1C309F" w14:textId="77777777" w:rsidR="00717D10" w:rsidRPr="00CC5942" w:rsidRDefault="00717D10" w:rsidP="00696654">
            <w:pPr>
              <w:spacing w:after="160" w:line="0" w:lineRule="atLeast"/>
              <w:jc w:val="right"/>
              <w:rPr>
                <w:rFonts w:eastAsia="Calibri" w:cs="Times New Roman"/>
                <w:color w:val="000000"/>
                <w:szCs w:val="20"/>
              </w:rPr>
            </w:pPr>
            <w:r>
              <w:rPr>
                <w:rFonts w:eastAsia="Calibri" w:cs="Times New Roman"/>
                <w:color w:val="000000"/>
                <w:szCs w:val="20"/>
              </w:rPr>
              <w:t>Okuryazar değil</w:t>
            </w:r>
          </w:p>
        </w:tc>
        <w:tc>
          <w:tcPr>
            <w:tcW w:w="686" w:type="pct"/>
          </w:tcPr>
          <w:p w14:paraId="37821775" w14:textId="77777777" w:rsidR="00717D10" w:rsidRPr="00CC5942" w:rsidRDefault="00717D10" w:rsidP="00696654">
            <w:pPr>
              <w:spacing w:after="160" w:line="0" w:lineRule="atLeast"/>
              <w:jc w:val="right"/>
              <w:rPr>
                <w:rFonts w:eastAsia="Calibri" w:cs="Times New Roman"/>
                <w:color w:val="000000"/>
                <w:szCs w:val="20"/>
              </w:rPr>
            </w:pPr>
            <w:r>
              <w:rPr>
                <w:rFonts w:eastAsia="Calibri" w:cs="Times New Roman"/>
                <w:color w:val="000000"/>
                <w:szCs w:val="20"/>
              </w:rPr>
              <w:t>7</w:t>
            </w:r>
          </w:p>
        </w:tc>
        <w:tc>
          <w:tcPr>
            <w:tcW w:w="694" w:type="pct"/>
          </w:tcPr>
          <w:p w14:paraId="14CAB93A" w14:textId="77777777" w:rsidR="00717D10" w:rsidRPr="00CC5942" w:rsidRDefault="00717D10" w:rsidP="00696654">
            <w:pPr>
              <w:spacing w:after="160" w:line="0" w:lineRule="atLeast"/>
              <w:jc w:val="right"/>
              <w:rPr>
                <w:rFonts w:eastAsia="Calibri" w:cs="Times New Roman"/>
                <w:color w:val="000000"/>
                <w:szCs w:val="20"/>
              </w:rPr>
            </w:pPr>
            <w:r>
              <w:rPr>
                <w:rFonts w:eastAsia="Calibri" w:cs="Times New Roman"/>
                <w:color w:val="000000"/>
                <w:szCs w:val="20"/>
              </w:rPr>
              <w:t>1,88</w:t>
            </w:r>
          </w:p>
        </w:tc>
        <w:tc>
          <w:tcPr>
            <w:tcW w:w="699" w:type="pct"/>
          </w:tcPr>
          <w:p w14:paraId="403091C1" w14:textId="77777777" w:rsidR="00717D10" w:rsidRPr="00CC5942" w:rsidRDefault="00717D10" w:rsidP="00696654">
            <w:pPr>
              <w:spacing w:after="160" w:line="0" w:lineRule="atLeast"/>
              <w:jc w:val="right"/>
              <w:rPr>
                <w:rFonts w:eastAsia="Calibri" w:cs="Times New Roman"/>
                <w:color w:val="000000"/>
                <w:szCs w:val="20"/>
              </w:rPr>
            </w:pPr>
            <w:r>
              <w:rPr>
                <w:rFonts w:eastAsia="Calibri" w:cs="Times New Roman"/>
                <w:color w:val="000000"/>
                <w:szCs w:val="20"/>
              </w:rPr>
              <w:t>,334</w:t>
            </w:r>
          </w:p>
        </w:tc>
        <w:tc>
          <w:tcPr>
            <w:tcW w:w="649" w:type="pct"/>
          </w:tcPr>
          <w:p w14:paraId="22546EFC" w14:textId="77777777" w:rsidR="00717D10" w:rsidRPr="00CC5942" w:rsidRDefault="00717D10" w:rsidP="00696654">
            <w:pPr>
              <w:spacing w:after="160" w:line="0" w:lineRule="atLeast"/>
              <w:jc w:val="right"/>
              <w:rPr>
                <w:rFonts w:eastAsia="Calibri" w:cs="Times New Roman"/>
                <w:color w:val="000000"/>
                <w:szCs w:val="20"/>
              </w:rPr>
            </w:pPr>
            <w:r>
              <w:rPr>
                <w:rFonts w:eastAsia="Calibri" w:cs="Times New Roman"/>
                <w:color w:val="000000"/>
                <w:szCs w:val="20"/>
              </w:rPr>
              <w:t>,126</w:t>
            </w:r>
          </w:p>
        </w:tc>
        <w:tc>
          <w:tcPr>
            <w:tcW w:w="601" w:type="pct"/>
            <w:vMerge w:val="restart"/>
          </w:tcPr>
          <w:p w14:paraId="1C32732B" w14:textId="77777777" w:rsidR="00717D10" w:rsidRPr="00CC5942" w:rsidRDefault="00717D10" w:rsidP="00696654">
            <w:pPr>
              <w:spacing w:after="160" w:line="0" w:lineRule="atLeast"/>
              <w:ind w:right="169"/>
              <w:jc w:val="right"/>
              <w:rPr>
                <w:rFonts w:eastAsia="Calibri" w:cs="Times New Roman"/>
                <w:color w:val="000000"/>
                <w:szCs w:val="20"/>
              </w:rPr>
            </w:pPr>
            <w:r>
              <w:rPr>
                <w:rFonts w:eastAsia="Calibri" w:cs="Times New Roman"/>
                <w:color w:val="000000"/>
                <w:szCs w:val="20"/>
              </w:rPr>
              <w:t>,009</w:t>
            </w:r>
          </w:p>
        </w:tc>
      </w:tr>
      <w:tr w:rsidR="00717D10" w:rsidRPr="00CC5942" w14:paraId="410FFCC5" w14:textId="77777777" w:rsidTr="00717D10">
        <w:trPr>
          <w:trHeight w:val="397"/>
        </w:trPr>
        <w:tc>
          <w:tcPr>
            <w:tcW w:w="958" w:type="pct"/>
            <w:vMerge/>
          </w:tcPr>
          <w:p w14:paraId="7BF17F9E" w14:textId="77777777" w:rsidR="00717D10" w:rsidRPr="00CC5942" w:rsidRDefault="00717D10" w:rsidP="00696654">
            <w:pPr>
              <w:spacing w:after="160" w:line="0" w:lineRule="atLeast"/>
              <w:rPr>
                <w:rFonts w:eastAsia="Calibri" w:cs="Times New Roman"/>
                <w:b/>
                <w:bCs/>
                <w:color w:val="000000"/>
                <w:szCs w:val="20"/>
              </w:rPr>
            </w:pPr>
          </w:p>
        </w:tc>
        <w:tc>
          <w:tcPr>
            <w:tcW w:w="713" w:type="pct"/>
          </w:tcPr>
          <w:p w14:paraId="7AB9BD57" w14:textId="77777777" w:rsidR="00717D10" w:rsidRPr="00CC5942" w:rsidRDefault="00717D10" w:rsidP="00696654">
            <w:pPr>
              <w:spacing w:after="160" w:line="0" w:lineRule="atLeast"/>
              <w:jc w:val="right"/>
              <w:rPr>
                <w:rFonts w:eastAsia="Calibri" w:cs="Times New Roman"/>
                <w:szCs w:val="20"/>
              </w:rPr>
            </w:pPr>
            <w:r>
              <w:rPr>
                <w:rFonts w:eastAsia="Calibri" w:cs="Times New Roman"/>
                <w:szCs w:val="20"/>
              </w:rPr>
              <w:t>İlkokul</w:t>
            </w:r>
          </w:p>
        </w:tc>
        <w:tc>
          <w:tcPr>
            <w:tcW w:w="686" w:type="pct"/>
          </w:tcPr>
          <w:p w14:paraId="42A1B701" w14:textId="77777777" w:rsidR="00717D10" w:rsidRPr="00CC5942" w:rsidRDefault="00717D10" w:rsidP="00696654">
            <w:pPr>
              <w:spacing w:after="160" w:line="0" w:lineRule="atLeast"/>
              <w:jc w:val="right"/>
              <w:rPr>
                <w:rFonts w:eastAsia="Calibri" w:cs="Times New Roman"/>
                <w:szCs w:val="20"/>
              </w:rPr>
            </w:pPr>
            <w:r>
              <w:rPr>
                <w:rFonts w:eastAsia="Calibri" w:cs="Times New Roman"/>
                <w:szCs w:val="20"/>
              </w:rPr>
              <w:t>26</w:t>
            </w:r>
          </w:p>
        </w:tc>
        <w:tc>
          <w:tcPr>
            <w:tcW w:w="694" w:type="pct"/>
          </w:tcPr>
          <w:p w14:paraId="50F679B4" w14:textId="77777777" w:rsidR="00717D10" w:rsidRPr="00CC5942" w:rsidRDefault="00717D10" w:rsidP="00696654">
            <w:pPr>
              <w:spacing w:after="160" w:line="0" w:lineRule="atLeast"/>
              <w:jc w:val="right"/>
              <w:rPr>
                <w:rFonts w:eastAsia="Calibri" w:cs="Times New Roman"/>
                <w:szCs w:val="20"/>
              </w:rPr>
            </w:pPr>
            <w:r>
              <w:rPr>
                <w:rFonts w:eastAsia="Calibri" w:cs="Times New Roman"/>
                <w:szCs w:val="20"/>
              </w:rPr>
              <w:t>1,79</w:t>
            </w:r>
          </w:p>
        </w:tc>
        <w:tc>
          <w:tcPr>
            <w:tcW w:w="699" w:type="pct"/>
          </w:tcPr>
          <w:p w14:paraId="1AA7CE27" w14:textId="77777777" w:rsidR="00717D10" w:rsidRPr="00CC5942" w:rsidRDefault="00717D10" w:rsidP="00696654">
            <w:pPr>
              <w:spacing w:after="160" w:line="0" w:lineRule="atLeast"/>
              <w:jc w:val="right"/>
              <w:rPr>
                <w:rFonts w:eastAsia="Calibri" w:cs="Times New Roman"/>
                <w:szCs w:val="20"/>
              </w:rPr>
            </w:pPr>
            <w:r>
              <w:rPr>
                <w:rFonts w:eastAsia="Calibri" w:cs="Times New Roman"/>
                <w:szCs w:val="20"/>
              </w:rPr>
              <w:t>,480</w:t>
            </w:r>
          </w:p>
        </w:tc>
        <w:tc>
          <w:tcPr>
            <w:tcW w:w="649" w:type="pct"/>
          </w:tcPr>
          <w:p w14:paraId="329C66E4" w14:textId="77777777" w:rsidR="00717D10" w:rsidRPr="00CC5942" w:rsidRDefault="00717D10" w:rsidP="00696654">
            <w:pPr>
              <w:spacing w:after="160" w:line="0" w:lineRule="atLeast"/>
              <w:jc w:val="right"/>
              <w:rPr>
                <w:rFonts w:eastAsia="Calibri" w:cs="Times New Roman"/>
                <w:color w:val="000000"/>
                <w:szCs w:val="20"/>
              </w:rPr>
            </w:pPr>
            <w:r>
              <w:rPr>
                <w:rFonts w:eastAsia="Calibri" w:cs="Times New Roman"/>
                <w:color w:val="000000"/>
                <w:szCs w:val="20"/>
              </w:rPr>
              <w:t>,094</w:t>
            </w:r>
          </w:p>
        </w:tc>
        <w:tc>
          <w:tcPr>
            <w:tcW w:w="601" w:type="pct"/>
            <w:vMerge/>
          </w:tcPr>
          <w:p w14:paraId="3523FF90" w14:textId="77777777" w:rsidR="00717D10" w:rsidRPr="00CC5942" w:rsidRDefault="00717D10" w:rsidP="00696654">
            <w:pPr>
              <w:spacing w:after="160" w:line="0" w:lineRule="atLeast"/>
              <w:ind w:right="169"/>
              <w:jc w:val="right"/>
              <w:rPr>
                <w:rFonts w:eastAsia="Calibri" w:cs="Times New Roman"/>
                <w:color w:val="000000"/>
                <w:szCs w:val="20"/>
              </w:rPr>
            </w:pPr>
          </w:p>
        </w:tc>
      </w:tr>
      <w:tr w:rsidR="00717D10" w:rsidRPr="00CC5942" w14:paraId="34794CF1" w14:textId="77777777" w:rsidTr="00717D10">
        <w:trPr>
          <w:trHeight w:val="397"/>
        </w:trPr>
        <w:tc>
          <w:tcPr>
            <w:tcW w:w="958" w:type="pct"/>
            <w:vMerge/>
          </w:tcPr>
          <w:p w14:paraId="1D60FA05" w14:textId="77777777" w:rsidR="00717D10" w:rsidRPr="00CC5942" w:rsidRDefault="00717D10" w:rsidP="00696654">
            <w:pPr>
              <w:spacing w:after="160" w:line="0" w:lineRule="atLeast"/>
              <w:rPr>
                <w:rFonts w:eastAsia="Calibri" w:cs="Times New Roman"/>
                <w:b/>
                <w:bCs/>
                <w:color w:val="000000"/>
                <w:szCs w:val="20"/>
              </w:rPr>
            </w:pPr>
          </w:p>
        </w:tc>
        <w:tc>
          <w:tcPr>
            <w:tcW w:w="713" w:type="pct"/>
          </w:tcPr>
          <w:p w14:paraId="2C644D3C" w14:textId="77777777" w:rsidR="00717D10" w:rsidRDefault="00717D10" w:rsidP="00696654">
            <w:pPr>
              <w:spacing w:after="160" w:line="0" w:lineRule="atLeast"/>
              <w:jc w:val="right"/>
              <w:rPr>
                <w:rFonts w:eastAsia="Calibri" w:cs="Times New Roman"/>
                <w:szCs w:val="20"/>
              </w:rPr>
            </w:pPr>
            <w:r>
              <w:rPr>
                <w:rFonts w:eastAsia="Calibri" w:cs="Times New Roman"/>
                <w:szCs w:val="20"/>
              </w:rPr>
              <w:t>Ortaokul</w:t>
            </w:r>
          </w:p>
        </w:tc>
        <w:tc>
          <w:tcPr>
            <w:tcW w:w="686" w:type="pct"/>
          </w:tcPr>
          <w:p w14:paraId="1EF3D236" w14:textId="77777777" w:rsidR="00717D10" w:rsidRDefault="00717D10" w:rsidP="00696654">
            <w:pPr>
              <w:spacing w:after="160" w:line="0" w:lineRule="atLeast"/>
              <w:jc w:val="right"/>
              <w:rPr>
                <w:rFonts w:eastAsia="Calibri" w:cs="Times New Roman"/>
                <w:szCs w:val="20"/>
              </w:rPr>
            </w:pPr>
            <w:r>
              <w:rPr>
                <w:rFonts w:eastAsia="Calibri" w:cs="Times New Roman"/>
                <w:szCs w:val="20"/>
              </w:rPr>
              <w:t>43</w:t>
            </w:r>
          </w:p>
        </w:tc>
        <w:tc>
          <w:tcPr>
            <w:tcW w:w="694" w:type="pct"/>
          </w:tcPr>
          <w:p w14:paraId="0AD42C2D" w14:textId="77777777" w:rsidR="00717D10" w:rsidRDefault="00717D10" w:rsidP="00696654">
            <w:pPr>
              <w:spacing w:after="160" w:line="0" w:lineRule="atLeast"/>
              <w:jc w:val="right"/>
              <w:rPr>
                <w:rFonts w:eastAsia="Calibri" w:cs="Times New Roman"/>
                <w:szCs w:val="20"/>
              </w:rPr>
            </w:pPr>
            <w:r>
              <w:rPr>
                <w:rFonts w:eastAsia="Calibri" w:cs="Times New Roman"/>
                <w:szCs w:val="20"/>
              </w:rPr>
              <w:t>1,75</w:t>
            </w:r>
          </w:p>
        </w:tc>
        <w:tc>
          <w:tcPr>
            <w:tcW w:w="699" w:type="pct"/>
          </w:tcPr>
          <w:p w14:paraId="08AF6390" w14:textId="77777777" w:rsidR="00717D10" w:rsidRDefault="00717D10" w:rsidP="00696654">
            <w:pPr>
              <w:spacing w:after="160" w:line="0" w:lineRule="atLeast"/>
              <w:jc w:val="right"/>
              <w:rPr>
                <w:rFonts w:eastAsia="Calibri" w:cs="Times New Roman"/>
                <w:szCs w:val="20"/>
              </w:rPr>
            </w:pPr>
            <w:r>
              <w:rPr>
                <w:rFonts w:eastAsia="Calibri" w:cs="Times New Roman"/>
                <w:szCs w:val="20"/>
              </w:rPr>
              <w:t>,329</w:t>
            </w:r>
          </w:p>
        </w:tc>
        <w:tc>
          <w:tcPr>
            <w:tcW w:w="649" w:type="pct"/>
          </w:tcPr>
          <w:p w14:paraId="4B8B3B0B" w14:textId="77777777" w:rsidR="00717D10" w:rsidRDefault="00717D10" w:rsidP="00696654">
            <w:pPr>
              <w:spacing w:after="160" w:line="0" w:lineRule="atLeast"/>
              <w:jc w:val="right"/>
              <w:rPr>
                <w:rFonts w:eastAsia="Calibri" w:cs="Times New Roman"/>
                <w:color w:val="000000"/>
                <w:szCs w:val="20"/>
              </w:rPr>
            </w:pPr>
            <w:r>
              <w:rPr>
                <w:rFonts w:eastAsia="Calibri" w:cs="Times New Roman"/>
                <w:color w:val="000000"/>
                <w:szCs w:val="20"/>
              </w:rPr>
              <w:t>,050</w:t>
            </w:r>
          </w:p>
        </w:tc>
        <w:tc>
          <w:tcPr>
            <w:tcW w:w="601" w:type="pct"/>
            <w:vMerge/>
          </w:tcPr>
          <w:p w14:paraId="3764E386" w14:textId="77777777" w:rsidR="00717D10" w:rsidRPr="00CC5942" w:rsidRDefault="00717D10" w:rsidP="00696654">
            <w:pPr>
              <w:spacing w:after="160" w:line="0" w:lineRule="atLeast"/>
              <w:ind w:right="169"/>
              <w:jc w:val="right"/>
              <w:rPr>
                <w:rFonts w:eastAsia="Calibri" w:cs="Times New Roman"/>
                <w:color w:val="000000"/>
                <w:szCs w:val="20"/>
              </w:rPr>
            </w:pPr>
          </w:p>
        </w:tc>
      </w:tr>
      <w:tr w:rsidR="00717D10" w:rsidRPr="00CC5942" w14:paraId="0B426762" w14:textId="77777777" w:rsidTr="00717D10">
        <w:trPr>
          <w:trHeight w:val="397"/>
        </w:trPr>
        <w:tc>
          <w:tcPr>
            <w:tcW w:w="958" w:type="pct"/>
            <w:vMerge/>
          </w:tcPr>
          <w:p w14:paraId="2C899B69" w14:textId="77777777" w:rsidR="00717D10" w:rsidRPr="00CC5942" w:rsidRDefault="00717D10" w:rsidP="00696654">
            <w:pPr>
              <w:spacing w:after="160" w:line="0" w:lineRule="atLeast"/>
              <w:rPr>
                <w:rFonts w:eastAsia="Calibri" w:cs="Times New Roman"/>
                <w:b/>
                <w:bCs/>
                <w:color w:val="000000"/>
                <w:szCs w:val="20"/>
              </w:rPr>
            </w:pPr>
          </w:p>
        </w:tc>
        <w:tc>
          <w:tcPr>
            <w:tcW w:w="713" w:type="pct"/>
          </w:tcPr>
          <w:p w14:paraId="361BC72A" w14:textId="77777777" w:rsidR="00717D10" w:rsidRDefault="00717D10" w:rsidP="00696654">
            <w:pPr>
              <w:spacing w:after="160" w:line="0" w:lineRule="atLeast"/>
              <w:jc w:val="right"/>
              <w:rPr>
                <w:rFonts w:eastAsia="Calibri" w:cs="Times New Roman"/>
                <w:szCs w:val="20"/>
              </w:rPr>
            </w:pPr>
            <w:r>
              <w:rPr>
                <w:rFonts w:eastAsia="Calibri" w:cs="Times New Roman"/>
                <w:szCs w:val="20"/>
              </w:rPr>
              <w:t>Lise</w:t>
            </w:r>
          </w:p>
        </w:tc>
        <w:tc>
          <w:tcPr>
            <w:tcW w:w="686" w:type="pct"/>
          </w:tcPr>
          <w:p w14:paraId="62B45CB0" w14:textId="77777777" w:rsidR="00717D10" w:rsidRDefault="00717D10" w:rsidP="00696654">
            <w:pPr>
              <w:spacing w:after="160" w:line="0" w:lineRule="atLeast"/>
              <w:jc w:val="right"/>
              <w:rPr>
                <w:rFonts w:eastAsia="Calibri" w:cs="Times New Roman"/>
                <w:szCs w:val="20"/>
              </w:rPr>
            </w:pPr>
            <w:r>
              <w:rPr>
                <w:rFonts w:eastAsia="Calibri" w:cs="Times New Roman"/>
                <w:szCs w:val="20"/>
              </w:rPr>
              <w:t>123</w:t>
            </w:r>
          </w:p>
        </w:tc>
        <w:tc>
          <w:tcPr>
            <w:tcW w:w="694" w:type="pct"/>
          </w:tcPr>
          <w:p w14:paraId="3C54C240" w14:textId="77777777" w:rsidR="00717D10" w:rsidRDefault="00717D10" w:rsidP="00696654">
            <w:pPr>
              <w:spacing w:after="160" w:line="0" w:lineRule="atLeast"/>
              <w:jc w:val="right"/>
              <w:rPr>
                <w:rFonts w:eastAsia="Calibri" w:cs="Times New Roman"/>
                <w:szCs w:val="20"/>
              </w:rPr>
            </w:pPr>
            <w:r>
              <w:rPr>
                <w:rFonts w:eastAsia="Calibri" w:cs="Times New Roman"/>
                <w:szCs w:val="20"/>
              </w:rPr>
              <w:t>1,66</w:t>
            </w:r>
          </w:p>
        </w:tc>
        <w:tc>
          <w:tcPr>
            <w:tcW w:w="699" w:type="pct"/>
          </w:tcPr>
          <w:p w14:paraId="1AACE3D3" w14:textId="77777777" w:rsidR="00717D10" w:rsidRDefault="00717D10" w:rsidP="00696654">
            <w:pPr>
              <w:spacing w:after="160" w:line="0" w:lineRule="atLeast"/>
              <w:jc w:val="right"/>
              <w:rPr>
                <w:rFonts w:eastAsia="Calibri" w:cs="Times New Roman"/>
                <w:szCs w:val="20"/>
              </w:rPr>
            </w:pPr>
            <w:r>
              <w:rPr>
                <w:rFonts w:eastAsia="Calibri" w:cs="Times New Roman"/>
                <w:szCs w:val="20"/>
              </w:rPr>
              <w:t>,247</w:t>
            </w:r>
          </w:p>
        </w:tc>
        <w:tc>
          <w:tcPr>
            <w:tcW w:w="649" w:type="pct"/>
          </w:tcPr>
          <w:p w14:paraId="75ACCF92" w14:textId="77777777" w:rsidR="00717D10" w:rsidRDefault="00717D10" w:rsidP="00696654">
            <w:pPr>
              <w:spacing w:after="160" w:line="0" w:lineRule="atLeast"/>
              <w:jc w:val="right"/>
              <w:rPr>
                <w:rFonts w:eastAsia="Calibri" w:cs="Times New Roman"/>
                <w:color w:val="000000"/>
                <w:szCs w:val="20"/>
              </w:rPr>
            </w:pPr>
            <w:r>
              <w:rPr>
                <w:rFonts w:eastAsia="Calibri" w:cs="Times New Roman"/>
                <w:color w:val="000000"/>
                <w:szCs w:val="20"/>
              </w:rPr>
              <w:t>,022</w:t>
            </w:r>
          </w:p>
        </w:tc>
        <w:tc>
          <w:tcPr>
            <w:tcW w:w="601" w:type="pct"/>
            <w:vMerge/>
          </w:tcPr>
          <w:p w14:paraId="01A3FD8B" w14:textId="77777777" w:rsidR="00717D10" w:rsidRPr="00CC5942" w:rsidRDefault="00717D10" w:rsidP="00696654">
            <w:pPr>
              <w:spacing w:after="160" w:line="0" w:lineRule="atLeast"/>
              <w:ind w:right="169"/>
              <w:jc w:val="right"/>
              <w:rPr>
                <w:rFonts w:eastAsia="Calibri" w:cs="Times New Roman"/>
                <w:color w:val="000000"/>
                <w:szCs w:val="20"/>
              </w:rPr>
            </w:pPr>
          </w:p>
        </w:tc>
      </w:tr>
      <w:tr w:rsidR="00717D10" w:rsidRPr="00CC5942" w14:paraId="1AE4CEED" w14:textId="77777777" w:rsidTr="00717D10">
        <w:trPr>
          <w:trHeight w:val="397"/>
        </w:trPr>
        <w:tc>
          <w:tcPr>
            <w:tcW w:w="958" w:type="pct"/>
            <w:vMerge/>
          </w:tcPr>
          <w:p w14:paraId="0D84E2B0" w14:textId="77777777" w:rsidR="00717D10" w:rsidRPr="00CC5942" w:rsidRDefault="00717D10" w:rsidP="00696654">
            <w:pPr>
              <w:spacing w:after="160" w:line="0" w:lineRule="atLeast"/>
              <w:rPr>
                <w:rFonts w:eastAsia="Calibri" w:cs="Times New Roman"/>
                <w:b/>
                <w:bCs/>
                <w:color w:val="000000"/>
                <w:szCs w:val="20"/>
              </w:rPr>
            </w:pPr>
          </w:p>
        </w:tc>
        <w:tc>
          <w:tcPr>
            <w:tcW w:w="713" w:type="pct"/>
          </w:tcPr>
          <w:p w14:paraId="3DF92EE0" w14:textId="77777777" w:rsidR="00717D10" w:rsidRPr="00CC5942" w:rsidRDefault="00717D10" w:rsidP="00696654">
            <w:pPr>
              <w:spacing w:after="160" w:line="0" w:lineRule="atLeast"/>
              <w:jc w:val="right"/>
              <w:rPr>
                <w:rFonts w:eastAsia="Calibri" w:cs="Times New Roman"/>
                <w:szCs w:val="20"/>
              </w:rPr>
            </w:pPr>
            <w:r>
              <w:rPr>
                <w:rFonts w:eastAsia="Calibri" w:cs="Times New Roman"/>
                <w:szCs w:val="20"/>
              </w:rPr>
              <w:t>Lisans</w:t>
            </w:r>
          </w:p>
        </w:tc>
        <w:tc>
          <w:tcPr>
            <w:tcW w:w="686" w:type="pct"/>
          </w:tcPr>
          <w:p w14:paraId="1B881AA9" w14:textId="77777777" w:rsidR="00717D10" w:rsidRPr="00CC5942" w:rsidRDefault="00717D10" w:rsidP="00696654">
            <w:pPr>
              <w:spacing w:after="160" w:line="0" w:lineRule="atLeast"/>
              <w:jc w:val="right"/>
              <w:rPr>
                <w:rFonts w:eastAsia="Calibri" w:cs="Times New Roman"/>
                <w:szCs w:val="20"/>
              </w:rPr>
            </w:pPr>
            <w:r>
              <w:rPr>
                <w:rFonts w:eastAsia="Calibri" w:cs="Times New Roman"/>
                <w:szCs w:val="20"/>
              </w:rPr>
              <w:t>65</w:t>
            </w:r>
          </w:p>
        </w:tc>
        <w:tc>
          <w:tcPr>
            <w:tcW w:w="694" w:type="pct"/>
          </w:tcPr>
          <w:p w14:paraId="4F7387EE" w14:textId="77777777" w:rsidR="00717D10" w:rsidRPr="00CC5942" w:rsidRDefault="00717D10" w:rsidP="00696654">
            <w:pPr>
              <w:spacing w:after="160" w:line="0" w:lineRule="atLeast"/>
              <w:jc w:val="right"/>
              <w:rPr>
                <w:rFonts w:eastAsia="Calibri" w:cs="Times New Roman"/>
                <w:szCs w:val="20"/>
              </w:rPr>
            </w:pPr>
            <w:r>
              <w:rPr>
                <w:rFonts w:eastAsia="Calibri" w:cs="Times New Roman"/>
                <w:szCs w:val="20"/>
              </w:rPr>
              <w:t>1,66</w:t>
            </w:r>
          </w:p>
        </w:tc>
        <w:tc>
          <w:tcPr>
            <w:tcW w:w="699" w:type="pct"/>
          </w:tcPr>
          <w:p w14:paraId="1E329AB1" w14:textId="77777777" w:rsidR="00717D10" w:rsidRPr="00CC5942" w:rsidRDefault="00717D10" w:rsidP="00696654">
            <w:pPr>
              <w:spacing w:after="160" w:line="0" w:lineRule="atLeast"/>
              <w:jc w:val="right"/>
              <w:rPr>
                <w:rFonts w:eastAsia="Calibri" w:cs="Times New Roman"/>
                <w:szCs w:val="20"/>
              </w:rPr>
            </w:pPr>
            <w:r>
              <w:rPr>
                <w:rFonts w:eastAsia="Calibri" w:cs="Times New Roman"/>
                <w:szCs w:val="20"/>
              </w:rPr>
              <w:t>,295</w:t>
            </w:r>
          </w:p>
        </w:tc>
        <w:tc>
          <w:tcPr>
            <w:tcW w:w="649" w:type="pct"/>
          </w:tcPr>
          <w:p w14:paraId="16653AFD" w14:textId="77777777" w:rsidR="00717D10" w:rsidRPr="00CC5942" w:rsidRDefault="00717D10" w:rsidP="00696654">
            <w:pPr>
              <w:spacing w:after="160" w:line="0" w:lineRule="atLeast"/>
              <w:jc w:val="right"/>
              <w:rPr>
                <w:rFonts w:eastAsia="Calibri" w:cs="Times New Roman"/>
                <w:color w:val="000000"/>
                <w:szCs w:val="20"/>
              </w:rPr>
            </w:pPr>
            <w:r>
              <w:rPr>
                <w:rFonts w:eastAsia="Calibri" w:cs="Times New Roman"/>
                <w:color w:val="000000"/>
                <w:szCs w:val="20"/>
              </w:rPr>
              <w:t>,036</w:t>
            </w:r>
          </w:p>
        </w:tc>
        <w:tc>
          <w:tcPr>
            <w:tcW w:w="601" w:type="pct"/>
            <w:vMerge/>
          </w:tcPr>
          <w:p w14:paraId="4494C8B6" w14:textId="77777777" w:rsidR="00717D10" w:rsidRPr="00CC5942" w:rsidRDefault="00717D10" w:rsidP="00696654">
            <w:pPr>
              <w:spacing w:after="160" w:line="0" w:lineRule="atLeast"/>
              <w:ind w:right="169"/>
              <w:jc w:val="right"/>
              <w:rPr>
                <w:rFonts w:eastAsia="Calibri" w:cs="Times New Roman"/>
                <w:color w:val="000000"/>
                <w:szCs w:val="20"/>
              </w:rPr>
            </w:pPr>
          </w:p>
        </w:tc>
      </w:tr>
      <w:tr w:rsidR="00717D10" w:rsidRPr="00CC5942" w14:paraId="57D62298" w14:textId="77777777" w:rsidTr="00717D10">
        <w:trPr>
          <w:trHeight w:val="397"/>
        </w:trPr>
        <w:tc>
          <w:tcPr>
            <w:tcW w:w="958" w:type="pct"/>
            <w:vMerge/>
          </w:tcPr>
          <w:p w14:paraId="56E327A6" w14:textId="77777777" w:rsidR="00717D10" w:rsidRPr="00CC5942" w:rsidRDefault="00717D10" w:rsidP="00696654">
            <w:pPr>
              <w:spacing w:after="160" w:line="0" w:lineRule="atLeast"/>
              <w:rPr>
                <w:rFonts w:eastAsia="Calibri" w:cs="Times New Roman"/>
                <w:b/>
                <w:bCs/>
                <w:color w:val="000000"/>
                <w:szCs w:val="20"/>
              </w:rPr>
            </w:pPr>
          </w:p>
        </w:tc>
        <w:tc>
          <w:tcPr>
            <w:tcW w:w="713" w:type="pct"/>
          </w:tcPr>
          <w:p w14:paraId="6374E511" w14:textId="77777777" w:rsidR="00717D10" w:rsidRDefault="00717D10" w:rsidP="00696654">
            <w:pPr>
              <w:spacing w:after="160" w:line="0" w:lineRule="atLeast"/>
              <w:jc w:val="right"/>
              <w:rPr>
                <w:rFonts w:eastAsia="Calibri" w:cs="Times New Roman"/>
                <w:szCs w:val="20"/>
              </w:rPr>
            </w:pPr>
            <w:r>
              <w:rPr>
                <w:rFonts w:eastAsia="Calibri" w:cs="Times New Roman"/>
                <w:szCs w:val="20"/>
              </w:rPr>
              <w:t>Lisansüstü</w:t>
            </w:r>
          </w:p>
        </w:tc>
        <w:tc>
          <w:tcPr>
            <w:tcW w:w="686" w:type="pct"/>
          </w:tcPr>
          <w:p w14:paraId="1684AE3F" w14:textId="77777777" w:rsidR="00717D10" w:rsidRDefault="00717D10" w:rsidP="00696654">
            <w:pPr>
              <w:spacing w:after="160" w:line="0" w:lineRule="atLeast"/>
              <w:jc w:val="right"/>
              <w:rPr>
                <w:rFonts w:eastAsia="Calibri" w:cs="Times New Roman"/>
                <w:szCs w:val="20"/>
              </w:rPr>
            </w:pPr>
            <w:r>
              <w:rPr>
                <w:rFonts w:eastAsia="Calibri" w:cs="Times New Roman"/>
                <w:szCs w:val="20"/>
              </w:rPr>
              <w:t>63</w:t>
            </w:r>
          </w:p>
        </w:tc>
        <w:tc>
          <w:tcPr>
            <w:tcW w:w="694" w:type="pct"/>
          </w:tcPr>
          <w:p w14:paraId="7B1D5E08" w14:textId="77777777" w:rsidR="00717D10" w:rsidRDefault="00717D10" w:rsidP="00696654">
            <w:pPr>
              <w:spacing w:after="160" w:line="0" w:lineRule="atLeast"/>
              <w:jc w:val="right"/>
              <w:rPr>
                <w:rFonts w:eastAsia="Calibri" w:cs="Times New Roman"/>
                <w:szCs w:val="20"/>
              </w:rPr>
            </w:pPr>
            <w:r>
              <w:rPr>
                <w:rFonts w:eastAsia="Calibri" w:cs="Times New Roman"/>
                <w:szCs w:val="20"/>
              </w:rPr>
              <w:t>1,59</w:t>
            </w:r>
          </w:p>
        </w:tc>
        <w:tc>
          <w:tcPr>
            <w:tcW w:w="699" w:type="pct"/>
          </w:tcPr>
          <w:p w14:paraId="30AD4D1F" w14:textId="77777777" w:rsidR="00717D10" w:rsidRDefault="00717D10" w:rsidP="00696654">
            <w:pPr>
              <w:spacing w:after="160" w:line="0" w:lineRule="atLeast"/>
              <w:jc w:val="right"/>
              <w:rPr>
                <w:rFonts w:eastAsia="Calibri" w:cs="Times New Roman"/>
                <w:szCs w:val="20"/>
              </w:rPr>
            </w:pPr>
            <w:r>
              <w:rPr>
                <w:rFonts w:eastAsia="Calibri" w:cs="Times New Roman"/>
                <w:szCs w:val="20"/>
              </w:rPr>
              <w:t>,218</w:t>
            </w:r>
          </w:p>
        </w:tc>
        <w:tc>
          <w:tcPr>
            <w:tcW w:w="649" w:type="pct"/>
          </w:tcPr>
          <w:p w14:paraId="03746D9D" w14:textId="77777777" w:rsidR="00717D10" w:rsidRDefault="00717D10" w:rsidP="00696654">
            <w:pPr>
              <w:spacing w:after="160" w:line="0" w:lineRule="atLeast"/>
              <w:jc w:val="right"/>
              <w:rPr>
                <w:rFonts w:eastAsia="Calibri" w:cs="Times New Roman"/>
                <w:color w:val="000000"/>
                <w:szCs w:val="20"/>
              </w:rPr>
            </w:pPr>
            <w:r>
              <w:rPr>
                <w:rFonts w:eastAsia="Calibri" w:cs="Times New Roman"/>
                <w:color w:val="000000"/>
                <w:szCs w:val="20"/>
              </w:rPr>
              <w:t>,027</w:t>
            </w:r>
          </w:p>
        </w:tc>
        <w:tc>
          <w:tcPr>
            <w:tcW w:w="601" w:type="pct"/>
            <w:vMerge/>
          </w:tcPr>
          <w:p w14:paraId="249DE13A" w14:textId="77777777" w:rsidR="00717D10" w:rsidRPr="00CC5942" w:rsidRDefault="00717D10" w:rsidP="00696654">
            <w:pPr>
              <w:spacing w:after="160" w:line="0" w:lineRule="atLeast"/>
              <w:ind w:right="169"/>
              <w:jc w:val="right"/>
              <w:rPr>
                <w:rFonts w:eastAsia="Calibri" w:cs="Times New Roman"/>
                <w:color w:val="000000"/>
                <w:szCs w:val="20"/>
              </w:rPr>
            </w:pPr>
          </w:p>
        </w:tc>
      </w:tr>
    </w:tbl>
    <w:p w14:paraId="4CFA07B8" w14:textId="77777777" w:rsidR="00A76D19" w:rsidRDefault="00A76D19" w:rsidP="00A76D19">
      <w:pPr>
        <w:spacing w:after="0" w:line="360" w:lineRule="auto"/>
        <w:rPr>
          <w:color w:val="000000"/>
        </w:rPr>
      </w:pPr>
    </w:p>
    <w:p w14:paraId="2F070A44" w14:textId="77777777" w:rsidR="004E1177" w:rsidRDefault="00717D10" w:rsidP="00DD014F">
      <w:pPr>
        <w:spacing w:line="360" w:lineRule="auto"/>
        <w:ind w:firstLine="708"/>
        <w:rPr>
          <w:color w:val="000000"/>
        </w:rPr>
      </w:pPr>
      <w:r>
        <w:rPr>
          <w:color w:val="000000"/>
        </w:rPr>
        <w:t xml:space="preserve">Katılımcıların </w:t>
      </w:r>
      <w:r>
        <w:rPr>
          <w:rFonts w:cs="Times New Roman"/>
          <w:szCs w:val="24"/>
        </w:rPr>
        <w:t>doğal afet okuryazarlığı davranış</w:t>
      </w:r>
      <w:r>
        <w:rPr>
          <w:color w:val="000000"/>
        </w:rPr>
        <w:t xml:space="preserve"> düzeyi puan ortalamaları, baba eğitim durumuna göre değerlendirildiğinde, istatistiksel olarak anlamlı bir fark bulunmuştur (p&lt;0,05). Baba eğitimi okuryazar olmayan katılımcıların </w:t>
      </w:r>
      <w:r>
        <w:rPr>
          <w:rFonts w:cs="Times New Roman"/>
          <w:szCs w:val="24"/>
        </w:rPr>
        <w:t>doğal afet okuryazarlığı davranış</w:t>
      </w:r>
      <w:r>
        <w:rPr>
          <w:color w:val="000000"/>
        </w:rPr>
        <w:t xml:space="preserve"> düzeyi puan ortalamaları </w:t>
      </w:r>
      <w:r>
        <w:t>1,88</w:t>
      </w:r>
      <w:r w:rsidRPr="00B42C2E">
        <w:rPr>
          <w:color w:val="000000"/>
        </w:rPr>
        <w:t>±</w:t>
      </w:r>
      <w:r>
        <w:rPr>
          <w:color w:val="000000"/>
        </w:rPr>
        <w:t xml:space="preserve">0,334 olduğu görülmektedir. Bu </w:t>
      </w:r>
      <w:r w:rsidR="00DD014F">
        <w:rPr>
          <w:rFonts w:cs="Times New Roman"/>
          <w:szCs w:val="24"/>
        </w:rPr>
        <w:t>doğal afet okuryazarlığı davranış</w:t>
      </w:r>
      <w:r>
        <w:rPr>
          <w:color w:val="000000"/>
        </w:rPr>
        <w:t xml:space="preserve"> düzeyi puan ortalaması tablo 4.6’daki skalaya göre yüksek seviye olarak bulunmuştur. Baba eğitimi okuryazar olmayan katılımcıların </w:t>
      </w:r>
      <w:r w:rsidR="00DD014F">
        <w:rPr>
          <w:rFonts w:cs="Times New Roman"/>
          <w:szCs w:val="24"/>
        </w:rPr>
        <w:t>doğal afet okuryazarlığı davranış</w:t>
      </w:r>
      <w:r>
        <w:rPr>
          <w:color w:val="000000"/>
        </w:rPr>
        <w:t xml:space="preserve"> düzeyi puan ortalaması diğer katılımcılara göre daha yüksek olduğu görülmektedir. </w:t>
      </w:r>
    </w:p>
    <w:p w14:paraId="3C21A62C" w14:textId="77777777" w:rsidR="00DD014F" w:rsidRPr="00DD014F" w:rsidRDefault="00DD014F" w:rsidP="00DD014F">
      <w:pPr>
        <w:pStyle w:val="ResimYazs"/>
        <w:keepNext/>
        <w:ind w:firstLine="0"/>
        <w:rPr>
          <w:sz w:val="24"/>
          <w:szCs w:val="24"/>
        </w:rPr>
      </w:pPr>
      <w:bookmarkStart w:id="131" w:name="_Toc26787968"/>
      <w:r w:rsidRPr="00DD014F">
        <w:rPr>
          <w:color w:val="auto"/>
          <w:sz w:val="24"/>
          <w:szCs w:val="24"/>
        </w:rPr>
        <w:lastRenderedPageBreak/>
        <w:t xml:space="preserve">Tablo </w:t>
      </w:r>
      <w:r>
        <w:rPr>
          <w:color w:val="auto"/>
          <w:sz w:val="24"/>
          <w:szCs w:val="24"/>
        </w:rPr>
        <w:t>4.</w:t>
      </w:r>
      <w:r w:rsidR="00090949">
        <w:rPr>
          <w:color w:val="auto"/>
          <w:sz w:val="24"/>
          <w:szCs w:val="24"/>
        </w:rPr>
        <w:t>10</w:t>
      </w:r>
      <w:r w:rsidRPr="00DD014F">
        <w:rPr>
          <w:color w:val="auto"/>
          <w:sz w:val="24"/>
          <w:szCs w:val="24"/>
        </w:rPr>
        <w:t xml:space="preserve">. Doğal Afet Okuryazarlığı Davranış Düzeyi Puan Ortalamalarının </w:t>
      </w:r>
      <w:r>
        <w:rPr>
          <w:color w:val="auto"/>
          <w:sz w:val="24"/>
          <w:szCs w:val="24"/>
        </w:rPr>
        <w:t>Afet Yaşama</w:t>
      </w:r>
      <w:r w:rsidRPr="00DD014F">
        <w:rPr>
          <w:color w:val="auto"/>
          <w:sz w:val="24"/>
          <w:szCs w:val="24"/>
        </w:rPr>
        <w:t xml:space="preserve"> Durumuna Göre </w:t>
      </w:r>
      <w:r w:rsidR="00D3228A">
        <w:rPr>
          <w:color w:val="auto"/>
          <w:sz w:val="24"/>
          <w:szCs w:val="24"/>
        </w:rPr>
        <w:t>Bağımsız Örneklem T Testi Sonucu</w:t>
      </w:r>
      <w:bookmarkEnd w:id="131"/>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456"/>
        <w:gridCol w:w="1658"/>
        <w:gridCol w:w="830"/>
        <w:gridCol w:w="830"/>
        <w:gridCol w:w="832"/>
        <w:gridCol w:w="968"/>
        <w:gridCol w:w="930"/>
      </w:tblGrid>
      <w:tr w:rsidR="00537562" w:rsidRPr="00CC5942" w14:paraId="76D3F6D1" w14:textId="77777777" w:rsidTr="00537562">
        <w:trPr>
          <w:trHeight w:val="481"/>
        </w:trPr>
        <w:tc>
          <w:tcPr>
            <w:tcW w:w="1444" w:type="pct"/>
          </w:tcPr>
          <w:p w14:paraId="71F0CD28" w14:textId="77777777" w:rsidR="00DD014F" w:rsidRPr="00CC5942" w:rsidRDefault="00DD014F" w:rsidP="00696654">
            <w:pPr>
              <w:spacing w:after="160" w:line="0" w:lineRule="atLeast"/>
              <w:rPr>
                <w:rFonts w:eastAsia="Calibri" w:cs="Times New Roman"/>
                <w:b/>
                <w:bCs/>
                <w:color w:val="000000"/>
                <w:szCs w:val="20"/>
              </w:rPr>
            </w:pPr>
          </w:p>
        </w:tc>
        <w:tc>
          <w:tcPr>
            <w:tcW w:w="975" w:type="pct"/>
          </w:tcPr>
          <w:p w14:paraId="3DFB7C4E" w14:textId="77777777" w:rsidR="00DD014F" w:rsidRPr="00CC5942" w:rsidRDefault="00DD014F" w:rsidP="00696654">
            <w:pPr>
              <w:spacing w:after="160" w:line="0" w:lineRule="atLeast"/>
              <w:jc w:val="right"/>
              <w:rPr>
                <w:rFonts w:eastAsia="Calibri" w:cs="Times New Roman"/>
                <w:b/>
                <w:bCs/>
                <w:color w:val="000000"/>
                <w:szCs w:val="20"/>
              </w:rPr>
            </w:pPr>
            <w:r>
              <w:rPr>
                <w:rFonts w:eastAsia="Calibri" w:cs="Times New Roman"/>
                <w:b/>
                <w:bCs/>
                <w:color w:val="000000"/>
                <w:szCs w:val="20"/>
              </w:rPr>
              <w:t>Afet Yaşama Durumu</w:t>
            </w:r>
          </w:p>
        </w:tc>
        <w:tc>
          <w:tcPr>
            <w:tcW w:w="488" w:type="pct"/>
          </w:tcPr>
          <w:p w14:paraId="73DC9114" w14:textId="77777777" w:rsidR="00DD014F" w:rsidRPr="00CC5942" w:rsidRDefault="00537562" w:rsidP="00696654">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488" w:type="pct"/>
          </w:tcPr>
          <w:p w14:paraId="6FB696D0" w14:textId="77777777" w:rsidR="00DD014F" w:rsidRPr="00CC5942" w:rsidRDefault="00DD014F" w:rsidP="00696654">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489" w:type="pct"/>
          </w:tcPr>
          <w:p w14:paraId="4AC48ECA" w14:textId="77777777" w:rsidR="00DD014F" w:rsidRPr="00CC5942" w:rsidRDefault="00DD014F" w:rsidP="00696654">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569" w:type="pct"/>
          </w:tcPr>
          <w:p w14:paraId="71A6C481" w14:textId="77777777" w:rsidR="00DD014F" w:rsidRPr="00CC5942" w:rsidRDefault="00DD014F" w:rsidP="00696654">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547" w:type="pct"/>
          </w:tcPr>
          <w:p w14:paraId="25CD8300" w14:textId="77777777" w:rsidR="00DD014F" w:rsidRPr="00CC5942" w:rsidRDefault="00DD014F" w:rsidP="00696654">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14:paraId="58274D79" w14:textId="77777777" w:rsidR="00DD014F" w:rsidRPr="00CC5942" w:rsidRDefault="00DD014F" w:rsidP="00696654">
            <w:pPr>
              <w:spacing w:after="160" w:line="0" w:lineRule="atLeast"/>
              <w:ind w:right="169"/>
              <w:jc w:val="right"/>
              <w:rPr>
                <w:rFonts w:eastAsia="Calibri" w:cs="Times New Roman"/>
                <w:b/>
                <w:bCs/>
                <w:color w:val="000000"/>
                <w:szCs w:val="20"/>
              </w:rPr>
            </w:pPr>
          </w:p>
        </w:tc>
      </w:tr>
      <w:tr w:rsidR="00537562" w:rsidRPr="00CC5942" w14:paraId="5EFD259E" w14:textId="77777777" w:rsidTr="00537562">
        <w:trPr>
          <w:trHeight w:val="397"/>
        </w:trPr>
        <w:tc>
          <w:tcPr>
            <w:tcW w:w="1444" w:type="pct"/>
            <w:vMerge w:val="restart"/>
          </w:tcPr>
          <w:p w14:paraId="3CB0A44A" w14:textId="77777777" w:rsidR="00DD014F" w:rsidRPr="00CC5942" w:rsidRDefault="00DD014F" w:rsidP="00DD014F">
            <w:pPr>
              <w:spacing w:line="0" w:lineRule="atLeast"/>
              <w:jc w:val="left"/>
              <w:rPr>
                <w:rFonts w:eastAsia="Calibri" w:cs="Times New Roman"/>
                <w:b/>
                <w:bCs/>
                <w:color w:val="000000"/>
                <w:szCs w:val="20"/>
              </w:rPr>
            </w:pPr>
            <w:r>
              <w:rPr>
                <w:rFonts w:eastAsia="Calibri" w:cs="Times New Roman"/>
                <w:b/>
                <w:bCs/>
                <w:color w:val="000000"/>
                <w:szCs w:val="20"/>
              </w:rPr>
              <w:t>Doğal Afet Okuryazarlığı Davranış Düzeyi Puan Ortalaması</w:t>
            </w:r>
          </w:p>
        </w:tc>
        <w:tc>
          <w:tcPr>
            <w:tcW w:w="975" w:type="pct"/>
          </w:tcPr>
          <w:p w14:paraId="5F9B882B" w14:textId="77777777" w:rsidR="00DD014F" w:rsidRPr="00CC5942" w:rsidRDefault="00DD014F" w:rsidP="00696654">
            <w:pPr>
              <w:spacing w:after="160" w:line="0" w:lineRule="atLeast"/>
              <w:jc w:val="right"/>
              <w:rPr>
                <w:rFonts w:eastAsia="Calibri" w:cs="Times New Roman"/>
                <w:color w:val="000000"/>
                <w:szCs w:val="20"/>
              </w:rPr>
            </w:pPr>
            <w:r>
              <w:rPr>
                <w:rFonts w:eastAsia="Calibri" w:cs="Times New Roman"/>
                <w:color w:val="000000"/>
                <w:szCs w:val="20"/>
              </w:rPr>
              <w:t>Evet</w:t>
            </w:r>
          </w:p>
        </w:tc>
        <w:tc>
          <w:tcPr>
            <w:tcW w:w="488" w:type="pct"/>
          </w:tcPr>
          <w:p w14:paraId="6CC3B8ED" w14:textId="77777777" w:rsidR="00DD014F" w:rsidRPr="00CC5942" w:rsidRDefault="00DD014F" w:rsidP="00696654">
            <w:pPr>
              <w:spacing w:after="160" w:line="0" w:lineRule="atLeast"/>
              <w:jc w:val="right"/>
              <w:rPr>
                <w:rFonts w:eastAsia="Calibri" w:cs="Times New Roman"/>
                <w:color w:val="000000"/>
                <w:szCs w:val="20"/>
              </w:rPr>
            </w:pPr>
            <w:r>
              <w:rPr>
                <w:rFonts w:eastAsia="Calibri" w:cs="Times New Roman"/>
                <w:color w:val="000000"/>
                <w:szCs w:val="20"/>
              </w:rPr>
              <w:t>271</w:t>
            </w:r>
          </w:p>
        </w:tc>
        <w:tc>
          <w:tcPr>
            <w:tcW w:w="488" w:type="pct"/>
          </w:tcPr>
          <w:p w14:paraId="2B9A5E1A" w14:textId="77777777" w:rsidR="00DD014F" w:rsidRPr="00CC5942" w:rsidRDefault="00DD014F" w:rsidP="00696654">
            <w:pPr>
              <w:spacing w:after="160" w:line="0" w:lineRule="atLeast"/>
              <w:jc w:val="right"/>
              <w:rPr>
                <w:rFonts w:eastAsia="Calibri" w:cs="Times New Roman"/>
                <w:color w:val="000000"/>
                <w:szCs w:val="20"/>
              </w:rPr>
            </w:pPr>
            <w:r>
              <w:rPr>
                <w:rFonts w:eastAsia="Calibri" w:cs="Times New Roman"/>
                <w:color w:val="000000"/>
                <w:szCs w:val="20"/>
              </w:rPr>
              <w:t>1,66</w:t>
            </w:r>
          </w:p>
        </w:tc>
        <w:tc>
          <w:tcPr>
            <w:tcW w:w="489" w:type="pct"/>
          </w:tcPr>
          <w:p w14:paraId="5C18C49D" w14:textId="77777777" w:rsidR="00DD014F" w:rsidRPr="00CC5942" w:rsidRDefault="00DD014F" w:rsidP="00696654">
            <w:pPr>
              <w:spacing w:after="160" w:line="0" w:lineRule="atLeast"/>
              <w:jc w:val="right"/>
              <w:rPr>
                <w:rFonts w:eastAsia="Calibri" w:cs="Times New Roman"/>
                <w:color w:val="000000"/>
                <w:szCs w:val="20"/>
              </w:rPr>
            </w:pPr>
            <w:r>
              <w:rPr>
                <w:rFonts w:eastAsia="Calibri" w:cs="Times New Roman"/>
                <w:color w:val="000000"/>
                <w:szCs w:val="20"/>
              </w:rPr>
              <w:t>,288</w:t>
            </w:r>
          </w:p>
        </w:tc>
        <w:tc>
          <w:tcPr>
            <w:tcW w:w="569" w:type="pct"/>
          </w:tcPr>
          <w:p w14:paraId="3D3BAB94" w14:textId="77777777" w:rsidR="00DD014F" w:rsidRPr="00CC5942" w:rsidRDefault="00DD014F" w:rsidP="00696654">
            <w:pPr>
              <w:spacing w:after="160" w:line="0" w:lineRule="atLeast"/>
              <w:jc w:val="right"/>
              <w:rPr>
                <w:rFonts w:eastAsia="Calibri" w:cs="Times New Roman"/>
                <w:color w:val="000000"/>
                <w:szCs w:val="20"/>
              </w:rPr>
            </w:pPr>
            <w:r>
              <w:rPr>
                <w:rFonts w:eastAsia="Calibri" w:cs="Times New Roman"/>
                <w:color w:val="000000"/>
                <w:szCs w:val="20"/>
              </w:rPr>
              <w:t>,017</w:t>
            </w:r>
          </w:p>
        </w:tc>
        <w:tc>
          <w:tcPr>
            <w:tcW w:w="547" w:type="pct"/>
            <w:vMerge w:val="restart"/>
          </w:tcPr>
          <w:p w14:paraId="35321FDD" w14:textId="77777777" w:rsidR="00DD014F" w:rsidRPr="00CC5942" w:rsidRDefault="00DD014F" w:rsidP="00696654">
            <w:pPr>
              <w:spacing w:after="160" w:line="0" w:lineRule="atLeast"/>
              <w:ind w:right="169"/>
              <w:jc w:val="right"/>
              <w:rPr>
                <w:rFonts w:eastAsia="Calibri" w:cs="Times New Roman"/>
                <w:color w:val="000000"/>
                <w:szCs w:val="20"/>
              </w:rPr>
            </w:pPr>
            <w:r>
              <w:rPr>
                <w:rFonts w:eastAsia="Calibri" w:cs="Times New Roman"/>
                <w:color w:val="000000"/>
                <w:szCs w:val="20"/>
              </w:rPr>
              <w:t>,023</w:t>
            </w:r>
          </w:p>
        </w:tc>
      </w:tr>
      <w:tr w:rsidR="00537562" w:rsidRPr="00CC5942" w14:paraId="79CB2AF0" w14:textId="77777777" w:rsidTr="00537562">
        <w:trPr>
          <w:trHeight w:val="397"/>
        </w:trPr>
        <w:tc>
          <w:tcPr>
            <w:tcW w:w="1444" w:type="pct"/>
            <w:vMerge/>
          </w:tcPr>
          <w:p w14:paraId="3099116A" w14:textId="77777777" w:rsidR="00DD014F" w:rsidRPr="00CC5942" w:rsidRDefault="00DD014F" w:rsidP="00696654">
            <w:pPr>
              <w:spacing w:after="160" w:line="0" w:lineRule="atLeast"/>
              <w:rPr>
                <w:rFonts w:eastAsia="Calibri" w:cs="Times New Roman"/>
                <w:b/>
                <w:bCs/>
                <w:color w:val="000000"/>
                <w:szCs w:val="20"/>
              </w:rPr>
            </w:pPr>
          </w:p>
        </w:tc>
        <w:tc>
          <w:tcPr>
            <w:tcW w:w="975" w:type="pct"/>
          </w:tcPr>
          <w:p w14:paraId="7B3DE260" w14:textId="77777777" w:rsidR="00DD014F" w:rsidRPr="00CC5942" w:rsidRDefault="00DD014F" w:rsidP="00696654">
            <w:pPr>
              <w:spacing w:after="160" w:line="0" w:lineRule="atLeast"/>
              <w:jc w:val="right"/>
              <w:rPr>
                <w:rFonts w:eastAsia="Calibri" w:cs="Times New Roman"/>
                <w:szCs w:val="20"/>
              </w:rPr>
            </w:pPr>
            <w:r>
              <w:rPr>
                <w:rFonts w:eastAsia="Calibri" w:cs="Times New Roman"/>
                <w:szCs w:val="20"/>
              </w:rPr>
              <w:t>Hayır</w:t>
            </w:r>
          </w:p>
        </w:tc>
        <w:tc>
          <w:tcPr>
            <w:tcW w:w="488" w:type="pct"/>
          </w:tcPr>
          <w:p w14:paraId="10227909" w14:textId="77777777" w:rsidR="00DD014F" w:rsidRPr="00CC5942" w:rsidRDefault="00DD014F" w:rsidP="00696654">
            <w:pPr>
              <w:spacing w:after="160" w:line="0" w:lineRule="atLeast"/>
              <w:jc w:val="right"/>
              <w:rPr>
                <w:rFonts w:eastAsia="Calibri" w:cs="Times New Roman"/>
                <w:szCs w:val="20"/>
              </w:rPr>
            </w:pPr>
            <w:r>
              <w:rPr>
                <w:rFonts w:eastAsia="Calibri" w:cs="Times New Roman"/>
                <w:szCs w:val="20"/>
              </w:rPr>
              <w:t>56</w:t>
            </w:r>
          </w:p>
        </w:tc>
        <w:tc>
          <w:tcPr>
            <w:tcW w:w="488" w:type="pct"/>
          </w:tcPr>
          <w:p w14:paraId="158A0100" w14:textId="77777777" w:rsidR="00DD014F" w:rsidRPr="00CC5942" w:rsidRDefault="00DD014F" w:rsidP="00696654">
            <w:pPr>
              <w:spacing w:after="160" w:line="0" w:lineRule="atLeast"/>
              <w:jc w:val="right"/>
              <w:rPr>
                <w:rFonts w:eastAsia="Calibri" w:cs="Times New Roman"/>
                <w:szCs w:val="20"/>
              </w:rPr>
            </w:pPr>
            <w:r>
              <w:rPr>
                <w:rFonts w:eastAsia="Calibri" w:cs="Times New Roman"/>
                <w:szCs w:val="20"/>
              </w:rPr>
              <w:t>1,76</w:t>
            </w:r>
          </w:p>
        </w:tc>
        <w:tc>
          <w:tcPr>
            <w:tcW w:w="489" w:type="pct"/>
          </w:tcPr>
          <w:p w14:paraId="6A550F59" w14:textId="77777777" w:rsidR="00DD014F" w:rsidRPr="00CC5942" w:rsidRDefault="00DD014F" w:rsidP="00696654">
            <w:pPr>
              <w:spacing w:after="160" w:line="0" w:lineRule="atLeast"/>
              <w:jc w:val="right"/>
              <w:rPr>
                <w:rFonts w:eastAsia="Calibri" w:cs="Times New Roman"/>
                <w:szCs w:val="20"/>
              </w:rPr>
            </w:pPr>
            <w:r>
              <w:rPr>
                <w:rFonts w:eastAsia="Calibri" w:cs="Times New Roman"/>
                <w:szCs w:val="20"/>
              </w:rPr>
              <w:t>,313</w:t>
            </w:r>
          </w:p>
        </w:tc>
        <w:tc>
          <w:tcPr>
            <w:tcW w:w="569" w:type="pct"/>
          </w:tcPr>
          <w:p w14:paraId="5C3ACBEE" w14:textId="77777777" w:rsidR="00DD014F" w:rsidRPr="00CC5942" w:rsidRDefault="00DD014F" w:rsidP="00696654">
            <w:pPr>
              <w:spacing w:after="160" w:line="0" w:lineRule="atLeast"/>
              <w:jc w:val="right"/>
              <w:rPr>
                <w:rFonts w:eastAsia="Calibri" w:cs="Times New Roman"/>
                <w:color w:val="000000"/>
                <w:szCs w:val="20"/>
              </w:rPr>
            </w:pPr>
            <w:r>
              <w:rPr>
                <w:rFonts w:eastAsia="Calibri" w:cs="Times New Roman"/>
                <w:color w:val="000000"/>
                <w:szCs w:val="20"/>
              </w:rPr>
              <w:t>,041</w:t>
            </w:r>
          </w:p>
        </w:tc>
        <w:tc>
          <w:tcPr>
            <w:tcW w:w="547" w:type="pct"/>
            <w:vMerge/>
          </w:tcPr>
          <w:p w14:paraId="56AE5A4D" w14:textId="77777777" w:rsidR="00DD014F" w:rsidRPr="00CC5942" w:rsidRDefault="00DD014F" w:rsidP="00696654">
            <w:pPr>
              <w:spacing w:after="160" w:line="0" w:lineRule="atLeast"/>
              <w:ind w:right="169"/>
              <w:jc w:val="right"/>
              <w:rPr>
                <w:rFonts w:eastAsia="Calibri" w:cs="Times New Roman"/>
                <w:color w:val="000000"/>
                <w:szCs w:val="20"/>
              </w:rPr>
            </w:pPr>
          </w:p>
        </w:tc>
      </w:tr>
    </w:tbl>
    <w:p w14:paraId="023B39C5" w14:textId="77777777" w:rsidR="00DD014F" w:rsidRDefault="00DD014F" w:rsidP="00DD014F">
      <w:pPr>
        <w:spacing w:after="0" w:line="360" w:lineRule="auto"/>
        <w:rPr>
          <w:rFonts w:eastAsiaTheme="majorEastAsia" w:cs="Times New Roman"/>
          <w:bCs/>
          <w:szCs w:val="24"/>
        </w:rPr>
      </w:pPr>
    </w:p>
    <w:p w14:paraId="3523E25B" w14:textId="77777777" w:rsidR="00DD014F" w:rsidRDefault="00DD014F" w:rsidP="00DD014F">
      <w:pPr>
        <w:spacing w:line="360" w:lineRule="auto"/>
        <w:ind w:firstLine="708"/>
        <w:rPr>
          <w:color w:val="000000"/>
        </w:rPr>
      </w:pPr>
      <w:r>
        <w:rPr>
          <w:color w:val="000000"/>
        </w:rPr>
        <w:t xml:space="preserve">Katılımcıların </w:t>
      </w:r>
      <w:r>
        <w:rPr>
          <w:rFonts w:cs="Times New Roman"/>
          <w:szCs w:val="24"/>
        </w:rPr>
        <w:t>doğal afet okuryazarlığı davranış</w:t>
      </w:r>
      <w:r>
        <w:rPr>
          <w:color w:val="000000"/>
        </w:rPr>
        <w:t xml:space="preserve"> düzeyi puan ortalamaları, afet yaşama durumlarına göre değerlendirildiğinde, istatistiksel olarak anlamlı bir fark bulunmuştur (p&lt;0,05). Daha önce hiç afet yaşamayan katılımcıların </w:t>
      </w:r>
      <w:r>
        <w:rPr>
          <w:rFonts w:cs="Times New Roman"/>
          <w:szCs w:val="24"/>
        </w:rPr>
        <w:t>doğal afet okuryazarlığı davranış</w:t>
      </w:r>
      <w:r>
        <w:rPr>
          <w:color w:val="000000"/>
        </w:rPr>
        <w:t xml:space="preserve"> düzeyi puan ortalamaları </w:t>
      </w:r>
      <w:r>
        <w:t>1,76</w:t>
      </w:r>
      <w:r w:rsidRPr="00B42C2E">
        <w:rPr>
          <w:color w:val="000000"/>
        </w:rPr>
        <w:t>±</w:t>
      </w:r>
      <w:r>
        <w:rPr>
          <w:color w:val="000000"/>
        </w:rPr>
        <w:t xml:space="preserve">0,313 olduğu görülmektedir. Bu </w:t>
      </w:r>
      <w:r>
        <w:rPr>
          <w:rFonts w:cs="Times New Roman"/>
          <w:szCs w:val="24"/>
        </w:rPr>
        <w:t>doğal afet okuryazarlığı davranış</w:t>
      </w:r>
      <w:r>
        <w:rPr>
          <w:color w:val="000000"/>
        </w:rPr>
        <w:t xml:space="preserve"> düzeyi puan ortalaması tablo 4.6’daki skalaya göre yüksek seviye olarak bulunmuştur. Daha önce hiç afet yaşamayan katılımcıların </w:t>
      </w:r>
      <w:r>
        <w:rPr>
          <w:rFonts w:cs="Times New Roman"/>
          <w:szCs w:val="24"/>
        </w:rPr>
        <w:t>doğal afet okuryazarlığı davranış</w:t>
      </w:r>
      <w:r>
        <w:rPr>
          <w:color w:val="000000"/>
        </w:rPr>
        <w:t xml:space="preserve"> düzeyi puan ortalamaları daha önce herhangi bir afet yaşayan katılımcılara göre daha yüksek olduğu görülmektedir.</w:t>
      </w:r>
    </w:p>
    <w:p w14:paraId="3CAF81D8" w14:textId="78874EC6" w:rsidR="008F2246" w:rsidRPr="008F2246" w:rsidRDefault="008F2246" w:rsidP="008F2246">
      <w:pPr>
        <w:pStyle w:val="ResimYazs"/>
        <w:keepNext/>
        <w:ind w:firstLine="0"/>
        <w:rPr>
          <w:sz w:val="24"/>
          <w:szCs w:val="24"/>
        </w:rPr>
      </w:pPr>
      <w:bookmarkStart w:id="132" w:name="_Toc26787969"/>
      <w:r w:rsidRPr="008F2246">
        <w:rPr>
          <w:color w:val="auto"/>
          <w:sz w:val="24"/>
          <w:szCs w:val="24"/>
        </w:rPr>
        <w:t xml:space="preserve">Tablo </w:t>
      </w:r>
      <w:r>
        <w:rPr>
          <w:color w:val="auto"/>
          <w:sz w:val="24"/>
          <w:szCs w:val="24"/>
        </w:rPr>
        <w:t>4.</w:t>
      </w:r>
      <w:r w:rsidRPr="008F2246">
        <w:rPr>
          <w:color w:val="auto"/>
          <w:sz w:val="24"/>
          <w:szCs w:val="24"/>
        </w:rPr>
        <w:fldChar w:fldCharType="begin"/>
      </w:r>
      <w:r w:rsidRPr="008F2246">
        <w:rPr>
          <w:color w:val="auto"/>
          <w:sz w:val="24"/>
          <w:szCs w:val="24"/>
        </w:rPr>
        <w:instrText xml:space="preserve"> SEQ Tablo \* ARABIC </w:instrText>
      </w:r>
      <w:r w:rsidRPr="008F2246">
        <w:rPr>
          <w:color w:val="auto"/>
          <w:sz w:val="24"/>
          <w:szCs w:val="24"/>
        </w:rPr>
        <w:fldChar w:fldCharType="separate"/>
      </w:r>
      <w:r w:rsidR="00822502">
        <w:rPr>
          <w:noProof/>
          <w:color w:val="auto"/>
          <w:sz w:val="24"/>
          <w:szCs w:val="24"/>
        </w:rPr>
        <w:t>2</w:t>
      </w:r>
      <w:r w:rsidRPr="008F2246">
        <w:rPr>
          <w:color w:val="auto"/>
          <w:sz w:val="24"/>
          <w:szCs w:val="24"/>
        </w:rPr>
        <w:fldChar w:fldCharType="end"/>
      </w:r>
      <w:r w:rsidRPr="008F2246">
        <w:rPr>
          <w:color w:val="auto"/>
          <w:sz w:val="24"/>
          <w:szCs w:val="24"/>
        </w:rPr>
        <w:t xml:space="preserve">. Doğal Afet Okuryazarlığı Davranış Düzeyi Puan Ortalamalarının Afet Planında Yer Alma Durumuna Göre </w:t>
      </w:r>
      <w:r w:rsidR="00D3228A">
        <w:rPr>
          <w:color w:val="auto"/>
          <w:sz w:val="24"/>
          <w:szCs w:val="24"/>
        </w:rPr>
        <w:t>Bağımsız Örneklem T Testi Sonucu</w:t>
      </w:r>
      <w:bookmarkEnd w:id="132"/>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041"/>
        <w:gridCol w:w="2073"/>
        <w:gridCol w:w="830"/>
        <w:gridCol w:w="830"/>
        <w:gridCol w:w="832"/>
        <w:gridCol w:w="968"/>
        <w:gridCol w:w="930"/>
      </w:tblGrid>
      <w:tr w:rsidR="00537562" w:rsidRPr="00CC5942" w14:paraId="519A8CD7" w14:textId="77777777" w:rsidTr="00537562">
        <w:trPr>
          <w:trHeight w:val="481"/>
        </w:trPr>
        <w:tc>
          <w:tcPr>
            <w:tcW w:w="1200" w:type="pct"/>
          </w:tcPr>
          <w:p w14:paraId="34152292" w14:textId="77777777" w:rsidR="008F2246" w:rsidRPr="00CC5942" w:rsidRDefault="008F2246" w:rsidP="00696654">
            <w:pPr>
              <w:spacing w:after="160" w:line="0" w:lineRule="atLeast"/>
              <w:rPr>
                <w:rFonts w:eastAsia="Calibri" w:cs="Times New Roman"/>
                <w:b/>
                <w:bCs/>
                <w:color w:val="000000"/>
                <w:szCs w:val="20"/>
              </w:rPr>
            </w:pPr>
          </w:p>
        </w:tc>
        <w:tc>
          <w:tcPr>
            <w:tcW w:w="1219" w:type="pct"/>
          </w:tcPr>
          <w:p w14:paraId="29DC127B" w14:textId="77777777" w:rsidR="008F2246" w:rsidRPr="00CC5942" w:rsidRDefault="008F2246" w:rsidP="00696654">
            <w:pPr>
              <w:spacing w:after="160" w:line="0" w:lineRule="atLeast"/>
              <w:jc w:val="right"/>
              <w:rPr>
                <w:rFonts w:eastAsia="Calibri" w:cs="Times New Roman"/>
                <w:b/>
                <w:bCs/>
                <w:color w:val="000000"/>
                <w:szCs w:val="20"/>
              </w:rPr>
            </w:pPr>
            <w:r>
              <w:rPr>
                <w:rFonts w:eastAsia="Calibri" w:cs="Times New Roman"/>
                <w:b/>
                <w:bCs/>
                <w:color w:val="000000"/>
                <w:szCs w:val="20"/>
              </w:rPr>
              <w:t>Afet Planında Yer Alma Durumu</w:t>
            </w:r>
          </w:p>
        </w:tc>
        <w:tc>
          <w:tcPr>
            <w:tcW w:w="488" w:type="pct"/>
          </w:tcPr>
          <w:p w14:paraId="7ABDD18C" w14:textId="77777777" w:rsidR="008F2246" w:rsidRPr="00CC5942" w:rsidRDefault="00537562" w:rsidP="00696654">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488" w:type="pct"/>
          </w:tcPr>
          <w:p w14:paraId="5F1CD208" w14:textId="77777777" w:rsidR="008F2246" w:rsidRPr="00CC5942" w:rsidRDefault="008F2246" w:rsidP="00696654">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489" w:type="pct"/>
          </w:tcPr>
          <w:p w14:paraId="6FB26594" w14:textId="77777777" w:rsidR="008F2246" w:rsidRPr="00CC5942" w:rsidRDefault="008F2246" w:rsidP="00696654">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569" w:type="pct"/>
          </w:tcPr>
          <w:p w14:paraId="29EFD574" w14:textId="77777777" w:rsidR="008F2246" w:rsidRPr="00CC5942" w:rsidRDefault="008F2246" w:rsidP="00696654">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547" w:type="pct"/>
          </w:tcPr>
          <w:p w14:paraId="70DC9230" w14:textId="77777777" w:rsidR="008F2246" w:rsidRPr="00CC5942" w:rsidRDefault="008F2246" w:rsidP="00696654">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14:paraId="58E12D7A" w14:textId="77777777" w:rsidR="008F2246" w:rsidRPr="00CC5942" w:rsidRDefault="008F2246" w:rsidP="00696654">
            <w:pPr>
              <w:spacing w:after="160" w:line="0" w:lineRule="atLeast"/>
              <w:ind w:right="169"/>
              <w:jc w:val="right"/>
              <w:rPr>
                <w:rFonts w:eastAsia="Calibri" w:cs="Times New Roman"/>
                <w:b/>
                <w:bCs/>
                <w:color w:val="000000"/>
                <w:szCs w:val="20"/>
              </w:rPr>
            </w:pPr>
          </w:p>
        </w:tc>
      </w:tr>
      <w:tr w:rsidR="00537562" w:rsidRPr="00CC5942" w14:paraId="5601A97F" w14:textId="77777777" w:rsidTr="00537562">
        <w:trPr>
          <w:trHeight w:val="397"/>
        </w:trPr>
        <w:tc>
          <w:tcPr>
            <w:tcW w:w="1200" w:type="pct"/>
            <w:vMerge w:val="restart"/>
          </w:tcPr>
          <w:p w14:paraId="311A070C" w14:textId="77777777" w:rsidR="008F2246" w:rsidRPr="00CC5942" w:rsidRDefault="008F2246" w:rsidP="00696654">
            <w:pPr>
              <w:spacing w:line="0" w:lineRule="atLeast"/>
              <w:jc w:val="left"/>
              <w:rPr>
                <w:rFonts w:eastAsia="Calibri" w:cs="Times New Roman"/>
                <w:b/>
                <w:bCs/>
                <w:color w:val="000000"/>
                <w:szCs w:val="20"/>
              </w:rPr>
            </w:pPr>
            <w:r>
              <w:rPr>
                <w:rFonts w:eastAsia="Calibri" w:cs="Times New Roman"/>
                <w:b/>
                <w:bCs/>
                <w:color w:val="000000"/>
                <w:szCs w:val="20"/>
              </w:rPr>
              <w:t>Doğal Afet Okuryazarlığı Davranış Düzeyi Puan Ortalaması</w:t>
            </w:r>
          </w:p>
        </w:tc>
        <w:tc>
          <w:tcPr>
            <w:tcW w:w="1219" w:type="pct"/>
          </w:tcPr>
          <w:p w14:paraId="4E8D2343" w14:textId="77777777" w:rsidR="008F2246" w:rsidRPr="00CC5942" w:rsidRDefault="008F2246" w:rsidP="00696654">
            <w:pPr>
              <w:spacing w:after="160" w:line="0" w:lineRule="atLeast"/>
              <w:jc w:val="right"/>
              <w:rPr>
                <w:rFonts w:eastAsia="Calibri" w:cs="Times New Roman"/>
                <w:color w:val="000000"/>
                <w:szCs w:val="20"/>
              </w:rPr>
            </w:pPr>
            <w:r>
              <w:rPr>
                <w:rFonts w:eastAsia="Calibri" w:cs="Times New Roman"/>
                <w:color w:val="000000"/>
                <w:szCs w:val="20"/>
              </w:rPr>
              <w:t>Evet</w:t>
            </w:r>
          </w:p>
        </w:tc>
        <w:tc>
          <w:tcPr>
            <w:tcW w:w="488" w:type="pct"/>
          </w:tcPr>
          <w:p w14:paraId="178E9B42" w14:textId="77777777" w:rsidR="008F2246" w:rsidRPr="00CC5942" w:rsidRDefault="008F2246" w:rsidP="00696654">
            <w:pPr>
              <w:spacing w:after="160" w:line="0" w:lineRule="atLeast"/>
              <w:jc w:val="right"/>
              <w:rPr>
                <w:rFonts w:eastAsia="Calibri" w:cs="Times New Roman"/>
                <w:color w:val="000000"/>
                <w:szCs w:val="20"/>
              </w:rPr>
            </w:pPr>
            <w:r>
              <w:rPr>
                <w:rFonts w:eastAsia="Calibri" w:cs="Times New Roman"/>
                <w:color w:val="000000"/>
                <w:szCs w:val="20"/>
              </w:rPr>
              <w:t>308</w:t>
            </w:r>
          </w:p>
        </w:tc>
        <w:tc>
          <w:tcPr>
            <w:tcW w:w="488" w:type="pct"/>
          </w:tcPr>
          <w:p w14:paraId="54E6E541" w14:textId="77777777" w:rsidR="008F2246" w:rsidRPr="00CC5942" w:rsidRDefault="008F2246" w:rsidP="00696654">
            <w:pPr>
              <w:spacing w:after="160" w:line="0" w:lineRule="atLeast"/>
              <w:jc w:val="right"/>
              <w:rPr>
                <w:rFonts w:eastAsia="Calibri" w:cs="Times New Roman"/>
                <w:color w:val="000000"/>
                <w:szCs w:val="20"/>
              </w:rPr>
            </w:pPr>
            <w:r>
              <w:rPr>
                <w:rFonts w:eastAsia="Calibri" w:cs="Times New Roman"/>
                <w:color w:val="000000"/>
                <w:szCs w:val="20"/>
              </w:rPr>
              <w:t>1,66</w:t>
            </w:r>
          </w:p>
        </w:tc>
        <w:tc>
          <w:tcPr>
            <w:tcW w:w="489" w:type="pct"/>
          </w:tcPr>
          <w:p w14:paraId="38F5C3E2" w14:textId="77777777" w:rsidR="008F2246" w:rsidRPr="00CC5942" w:rsidRDefault="008F2246" w:rsidP="00696654">
            <w:pPr>
              <w:spacing w:after="160" w:line="0" w:lineRule="atLeast"/>
              <w:jc w:val="right"/>
              <w:rPr>
                <w:rFonts w:eastAsia="Calibri" w:cs="Times New Roman"/>
                <w:color w:val="000000"/>
                <w:szCs w:val="20"/>
              </w:rPr>
            </w:pPr>
            <w:r>
              <w:rPr>
                <w:rFonts w:eastAsia="Calibri" w:cs="Times New Roman"/>
                <w:color w:val="000000"/>
                <w:szCs w:val="20"/>
              </w:rPr>
              <w:t>,279</w:t>
            </w:r>
          </w:p>
        </w:tc>
        <w:tc>
          <w:tcPr>
            <w:tcW w:w="569" w:type="pct"/>
          </w:tcPr>
          <w:p w14:paraId="476883B4" w14:textId="77777777" w:rsidR="008F2246" w:rsidRPr="00CC5942" w:rsidRDefault="008F2246" w:rsidP="00696654">
            <w:pPr>
              <w:spacing w:after="160" w:line="0" w:lineRule="atLeast"/>
              <w:jc w:val="right"/>
              <w:rPr>
                <w:rFonts w:eastAsia="Calibri" w:cs="Times New Roman"/>
                <w:color w:val="000000"/>
                <w:szCs w:val="20"/>
              </w:rPr>
            </w:pPr>
            <w:r>
              <w:rPr>
                <w:rFonts w:eastAsia="Calibri" w:cs="Times New Roman"/>
                <w:color w:val="000000"/>
                <w:szCs w:val="20"/>
              </w:rPr>
              <w:t>,015</w:t>
            </w:r>
          </w:p>
        </w:tc>
        <w:tc>
          <w:tcPr>
            <w:tcW w:w="547" w:type="pct"/>
            <w:vMerge w:val="restart"/>
          </w:tcPr>
          <w:p w14:paraId="0F9158A0" w14:textId="77777777" w:rsidR="008F2246" w:rsidRPr="00CC5942" w:rsidRDefault="008F2246" w:rsidP="00696654">
            <w:pPr>
              <w:spacing w:after="160" w:line="0" w:lineRule="atLeast"/>
              <w:ind w:right="169"/>
              <w:jc w:val="right"/>
              <w:rPr>
                <w:rFonts w:eastAsia="Calibri" w:cs="Times New Roman"/>
                <w:color w:val="000000"/>
                <w:szCs w:val="20"/>
              </w:rPr>
            </w:pPr>
            <w:r>
              <w:rPr>
                <w:rFonts w:eastAsia="Calibri" w:cs="Times New Roman"/>
                <w:color w:val="000000"/>
                <w:szCs w:val="20"/>
              </w:rPr>
              <w:t>,000</w:t>
            </w:r>
          </w:p>
        </w:tc>
      </w:tr>
      <w:tr w:rsidR="00537562" w:rsidRPr="00CC5942" w14:paraId="143687C4" w14:textId="77777777" w:rsidTr="00537562">
        <w:trPr>
          <w:trHeight w:val="397"/>
        </w:trPr>
        <w:tc>
          <w:tcPr>
            <w:tcW w:w="1200" w:type="pct"/>
            <w:vMerge/>
          </w:tcPr>
          <w:p w14:paraId="18D04FE5" w14:textId="77777777" w:rsidR="008F2246" w:rsidRPr="00CC5942" w:rsidRDefault="008F2246" w:rsidP="00696654">
            <w:pPr>
              <w:spacing w:after="160" w:line="0" w:lineRule="atLeast"/>
              <w:rPr>
                <w:rFonts w:eastAsia="Calibri" w:cs="Times New Roman"/>
                <w:b/>
                <w:bCs/>
                <w:color w:val="000000"/>
                <w:szCs w:val="20"/>
              </w:rPr>
            </w:pPr>
          </w:p>
        </w:tc>
        <w:tc>
          <w:tcPr>
            <w:tcW w:w="1219" w:type="pct"/>
          </w:tcPr>
          <w:p w14:paraId="0A95C71B" w14:textId="77777777" w:rsidR="008F2246" w:rsidRPr="00CC5942" w:rsidRDefault="008F2246" w:rsidP="00696654">
            <w:pPr>
              <w:spacing w:after="160" w:line="0" w:lineRule="atLeast"/>
              <w:jc w:val="right"/>
              <w:rPr>
                <w:rFonts w:eastAsia="Calibri" w:cs="Times New Roman"/>
                <w:szCs w:val="20"/>
              </w:rPr>
            </w:pPr>
            <w:r>
              <w:rPr>
                <w:rFonts w:eastAsia="Calibri" w:cs="Times New Roman"/>
                <w:szCs w:val="20"/>
              </w:rPr>
              <w:t>Hayır</w:t>
            </w:r>
          </w:p>
        </w:tc>
        <w:tc>
          <w:tcPr>
            <w:tcW w:w="488" w:type="pct"/>
          </w:tcPr>
          <w:p w14:paraId="2F041227" w14:textId="77777777" w:rsidR="008F2246" w:rsidRPr="00CC5942" w:rsidRDefault="008F2246" w:rsidP="00696654">
            <w:pPr>
              <w:spacing w:after="160" w:line="0" w:lineRule="atLeast"/>
              <w:jc w:val="right"/>
              <w:rPr>
                <w:rFonts w:eastAsia="Calibri" w:cs="Times New Roman"/>
                <w:szCs w:val="20"/>
              </w:rPr>
            </w:pPr>
            <w:r>
              <w:rPr>
                <w:rFonts w:eastAsia="Calibri" w:cs="Times New Roman"/>
                <w:szCs w:val="20"/>
              </w:rPr>
              <w:t>19</w:t>
            </w:r>
          </w:p>
        </w:tc>
        <w:tc>
          <w:tcPr>
            <w:tcW w:w="488" w:type="pct"/>
          </w:tcPr>
          <w:p w14:paraId="4A39369D" w14:textId="77777777" w:rsidR="008F2246" w:rsidRPr="00CC5942" w:rsidRDefault="008F2246" w:rsidP="00696654">
            <w:pPr>
              <w:spacing w:after="160" w:line="0" w:lineRule="atLeast"/>
              <w:jc w:val="right"/>
              <w:rPr>
                <w:rFonts w:eastAsia="Calibri" w:cs="Times New Roman"/>
                <w:szCs w:val="20"/>
              </w:rPr>
            </w:pPr>
            <w:r>
              <w:rPr>
                <w:rFonts w:eastAsia="Calibri" w:cs="Times New Roman"/>
                <w:szCs w:val="20"/>
              </w:rPr>
              <w:t>1,97</w:t>
            </w:r>
          </w:p>
        </w:tc>
        <w:tc>
          <w:tcPr>
            <w:tcW w:w="489" w:type="pct"/>
          </w:tcPr>
          <w:p w14:paraId="0FF0F3B7" w14:textId="77777777" w:rsidR="008F2246" w:rsidRPr="00CC5942" w:rsidRDefault="008F2246" w:rsidP="00696654">
            <w:pPr>
              <w:spacing w:after="160" w:line="0" w:lineRule="atLeast"/>
              <w:jc w:val="right"/>
              <w:rPr>
                <w:rFonts w:eastAsia="Calibri" w:cs="Times New Roman"/>
                <w:szCs w:val="20"/>
              </w:rPr>
            </w:pPr>
            <w:r>
              <w:rPr>
                <w:rFonts w:eastAsia="Calibri" w:cs="Times New Roman"/>
                <w:szCs w:val="20"/>
              </w:rPr>
              <w:t>,382</w:t>
            </w:r>
          </w:p>
        </w:tc>
        <w:tc>
          <w:tcPr>
            <w:tcW w:w="569" w:type="pct"/>
          </w:tcPr>
          <w:p w14:paraId="29C25C51" w14:textId="77777777" w:rsidR="008F2246" w:rsidRPr="00CC5942" w:rsidRDefault="008F2246" w:rsidP="00696654">
            <w:pPr>
              <w:spacing w:after="160" w:line="0" w:lineRule="atLeast"/>
              <w:jc w:val="right"/>
              <w:rPr>
                <w:rFonts w:eastAsia="Calibri" w:cs="Times New Roman"/>
                <w:color w:val="000000"/>
                <w:szCs w:val="20"/>
              </w:rPr>
            </w:pPr>
            <w:r>
              <w:rPr>
                <w:rFonts w:eastAsia="Calibri" w:cs="Times New Roman"/>
                <w:color w:val="000000"/>
                <w:szCs w:val="20"/>
              </w:rPr>
              <w:t>,087</w:t>
            </w:r>
          </w:p>
        </w:tc>
        <w:tc>
          <w:tcPr>
            <w:tcW w:w="547" w:type="pct"/>
            <w:vMerge/>
          </w:tcPr>
          <w:p w14:paraId="205C690B" w14:textId="77777777" w:rsidR="008F2246" w:rsidRPr="00CC5942" w:rsidRDefault="008F2246" w:rsidP="00696654">
            <w:pPr>
              <w:spacing w:after="160" w:line="0" w:lineRule="atLeast"/>
              <w:ind w:right="169"/>
              <w:jc w:val="right"/>
              <w:rPr>
                <w:rFonts w:eastAsia="Calibri" w:cs="Times New Roman"/>
                <w:color w:val="000000"/>
                <w:szCs w:val="20"/>
              </w:rPr>
            </w:pPr>
          </w:p>
        </w:tc>
      </w:tr>
    </w:tbl>
    <w:p w14:paraId="0B032999" w14:textId="77777777" w:rsidR="008F2246" w:rsidRDefault="008F2246" w:rsidP="00EA3894">
      <w:pPr>
        <w:spacing w:after="0" w:line="360" w:lineRule="auto"/>
        <w:rPr>
          <w:color w:val="000000"/>
        </w:rPr>
      </w:pPr>
    </w:p>
    <w:p w14:paraId="135F7953" w14:textId="77777777" w:rsidR="00DF75FD" w:rsidRDefault="00DD014F" w:rsidP="00EA3894">
      <w:pPr>
        <w:spacing w:after="0" w:line="360" w:lineRule="auto"/>
        <w:ind w:firstLine="708"/>
        <w:rPr>
          <w:color w:val="000000"/>
        </w:rPr>
      </w:pPr>
      <w:r>
        <w:rPr>
          <w:color w:val="000000"/>
        </w:rPr>
        <w:t xml:space="preserve">  </w:t>
      </w:r>
      <w:r w:rsidR="008F2246">
        <w:rPr>
          <w:color w:val="000000"/>
        </w:rPr>
        <w:t xml:space="preserve">Katılımcıların </w:t>
      </w:r>
      <w:r w:rsidR="008F2246">
        <w:rPr>
          <w:rFonts w:cs="Times New Roman"/>
          <w:szCs w:val="24"/>
        </w:rPr>
        <w:t>doğal afet okuryazarlığı davranış</w:t>
      </w:r>
      <w:r w:rsidR="008F2246">
        <w:rPr>
          <w:color w:val="000000"/>
        </w:rPr>
        <w:t xml:space="preserve"> düzeyi puan ortalamaları, afet planında yer alma durumlarına göre değerlendirildiğinde, istatistiksel olarak anlamlı bir fark bulunmuştur (p&lt;0,05). Afet planında yer almayan katılımcıların </w:t>
      </w:r>
      <w:r w:rsidR="008F2246">
        <w:rPr>
          <w:rFonts w:cs="Times New Roman"/>
          <w:szCs w:val="24"/>
        </w:rPr>
        <w:t>doğal afet okuryazarlığı davranış</w:t>
      </w:r>
      <w:r w:rsidR="008F2246">
        <w:rPr>
          <w:color w:val="000000"/>
        </w:rPr>
        <w:t xml:space="preserve"> düzeyi puan ortalamaları </w:t>
      </w:r>
      <w:r w:rsidR="008F2246">
        <w:t>1,66</w:t>
      </w:r>
      <w:r w:rsidR="008F2246" w:rsidRPr="00B42C2E">
        <w:rPr>
          <w:color w:val="000000"/>
        </w:rPr>
        <w:t>±</w:t>
      </w:r>
      <w:r w:rsidR="008F2246">
        <w:rPr>
          <w:color w:val="000000"/>
        </w:rPr>
        <w:t xml:space="preserve">0,279 olduğu görülmektedir. Bu </w:t>
      </w:r>
      <w:r w:rsidR="008F2246">
        <w:rPr>
          <w:rFonts w:cs="Times New Roman"/>
          <w:szCs w:val="24"/>
        </w:rPr>
        <w:t>doğal afet okuryazarlığı davranış</w:t>
      </w:r>
      <w:r w:rsidR="008F2246">
        <w:rPr>
          <w:color w:val="000000"/>
        </w:rPr>
        <w:t xml:space="preserve"> düzeyi puan ortalaması tablo 4.6’daki skalaya göre yüksek seviye olarak bulunmuştur. Afet planında yer almayan katılımcıların </w:t>
      </w:r>
      <w:r w:rsidR="008F2246">
        <w:rPr>
          <w:rFonts w:cs="Times New Roman"/>
          <w:szCs w:val="24"/>
        </w:rPr>
        <w:t>doğal afet okuryazarlığı davranış</w:t>
      </w:r>
      <w:r w:rsidR="008F2246">
        <w:rPr>
          <w:color w:val="000000"/>
        </w:rPr>
        <w:t xml:space="preserve"> düzeyi puan ortalamaları afet planında yer alan katılımcılara göre daha yüksek olduğu görülmektedir. </w:t>
      </w:r>
    </w:p>
    <w:p w14:paraId="50BE151B" w14:textId="77777777" w:rsidR="008F2246" w:rsidRPr="008F2246" w:rsidRDefault="008F2246" w:rsidP="008F2246">
      <w:pPr>
        <w:pStyle w:val="ResimYazs"/>
        <w:keepNext/>
        <w:ind w:firstLine="0"/>
        <w:rPr>
          <w:color w:val="auto"/>
          <w:sz w:val="24"/>
          <w:szCs w:val="24"/>
        </w:rPr>
      </w:pPr>
      <w:bookmarkStart w:id="133" w:name="_Toc26787970"/>
      <w:r w:rsidRPr="008F2246">
        <w:rPr>
          <w:color w:val="auto"/>
          <w:sz w:val="24"/>
          <w:szCs w:val="24"/>
        </w:rPr>
        <w:lastRenderedPageBreak/>
        <w:t xml:space="preserve">Tablo </w:t>
      </w:r>
      <w:r>
        <w:rPr>
          <w:color w:val="auto"/>
          <w:sz w:val="24"/>
          <w:szCs w:val="24"/>
        </w:rPr>
        <w:t>4.</w:t>
      </w:r>
      <w:r w:rsidR="004157B6">
        <w:rPr>
          <w:color w:val="auto"/>
          <w:sz w:val="24"/>
          <w:szCs w:val="24"/>
        </w:rPr>
        <w:t>12</w:t>
      </w:r>
      <w:r w:rsidRPr="008F2246">
        <w:rPr>
          <w:color w:val="auto"/>
          <w:sz w:val="24"/>
          <w:szCs w:val="24"/>
        </w:rPr>
        <w:t xml:space="preserve">. Doğal Afet Okuryazarlığı Davranış Düzeyi Puan Ortalamalarının Yangın Tatbikatına Katılmak İsteme Durumuna Göre </w:t>
      </w:r>
      <w:r w:rsidR="00D3228A">
        <w:rPr>
          <w:color w:val="auto"/>
          <w:sz w:val="24"/>
          <w:szCs w:val="24"/>
        </w:rPr>
        <w:t>Bağımsız Örneklem T Testi Sonucu</w:t>
      </w:r>
      <w:bookmarkEnd w:id="133"/>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763"/>
        <w:gridCol w:w="1798"/>
        <w:gridCol w:w="1106"/>
        <w:gridCol w:w="968"/>
        <w:gridCol w:w="969"/>
        <w:gridCol w:w="971"/>
        <w:gridCol w:w="929"/>
      </w:tblGrid>
      <w:tr w:rsidR="00537562" w:rsidRPr="00CC5942" w14:paraId="44E0747C" w14:textId="77777777" w:rsidTr="00537562">
        <w:trPr>
          <w:trHeight w:val="481"/>
        </w:trPr>
        <w:tc>
          <w:tcPr>
            <w:tcW w:w="1037" w:type="pct"/>
          </w:tcPr>
          <w:p w14:paraId="273C903E" w14:textId="77777777" w:rsidR="008F2246" w:rsidRPr="00CC5942" w:rsidRDefault="008F2246" w:rsidP="00696654">
            <w:pPr>
              <w:spacing w:after="160" w:line="0" w:lineRule="atLeast"/>
              <w:rPr>
                <w:rFonts w:eastAsia="Calibri" w:cs="Times New Roman"/>
                <w:b/>
                <w:bCs/>
                <w:color w:val="000000"/>
                <w:szCs w:val="20"/>
              </w:rPr>
            </w:pPr>
          </w:p>
        </w:tc>
        <w:tc>
          <w:tcPr>
            <w:tcW w:w="1057" w:type="pct"/>
          </w:tcPr>
          <w:p w14:paraId="59764F6C" w14:textId="77777777" w:rsidR="008F2246" w:rsidRPr="00CC5942" w:rsidRDefault="008F2246" w:rsidP="00696654">
            <w:pPr>
              <w:spacing w:after="160" w:line="0" w:lineRule="atLeast"/>
              <w:jc w:val="right"/>
              <w:rPr>
                <w:rFonts w:eastAsia="Calibri" w:cs="Times New Roman"/>
                <w:b/>
                <w:bCs/>
                <w:color w:val="000000"/>
                <w:szCs w:val="20"/>
              </w:rPr>
            </w:pPr>
            <w:r>
              <w:rPr>
                <w:rFonts w:eastAsia="Calibri" w:cs="Times New Roman"/>
                <w:b/>
                <w:bCs/>
                <w:color w:val="000000"/>
                <w:szCs w:val="20"/>
              </w:rPr>
              <w:t>Yangın Tatbikatına Katılmak İsteme Durumu</w:t>
            </w:r>
          </w:p>
        </w:tc>
        <w:tc>
          <w:tcPr>
            <w:tcW w:w="650" w:type="pct"/>
          </w:tcPr>
          <w:p w14:paraId="2AD1C537" w14:textId="77777777" w:rsidR="008F2246" w:rsidRPr="00CC5942" w:rsidRDefault="00537562" w:rsidP="00696654">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569" w:type="pct"/>
          </w:tcPr>
          <w:p w14:paraId="4C87A6CC" w14:textId="77777777" w:rsidR="008F2246" w:rsidRPr="00CC5942" w:rsidRDefault="008F2246" w:rsidP="00696654">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570" w:type="pct"/>
          </w:tcPr>
          <w:p w14:paraId="0B16B575" w14:textId="77777777" w:rsidR="008F2246" w:rsidRPr="00CC5942" w:rsidRDefault="008F2246" w:rsidP="00696654">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571" w:type="pct"/>
          </w:tcPr>
          <w:p w14:paraId="013BF8B7" w14:textId="77777777" w:rsidR="008F2246" w:rsidRPr="00CC5942" w:rsidRDefault="008F2246" w:rsidP="00696654">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546" w:type="pct"/>
          </w:tcPr>
          <w:p w14:paraId="74C12239" w14:textId="77777777" w:rsidR="008F2246" w:rsidRPr="00CC5942" w:rsidRDefault="008F2246" w:rsidP="00696654">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14:paraId="304AE92F" w14:textId="77777777" w:rsidR="008F2246" w:rsidRPr="00CC5942" w:rsidRDefault="008F2246" w:rsidP="00696654">
            <w:pPr>
              <w:spacing w:after="160" w:line="0" w:lineRule="atLeast"/>
              <w:ind w:right="169"/>
              <w:jc w:val="right"/>
              <w:rPr>
                <w:rFonts w:eastAsia="Calibri" w:cs="Times New Roman"/>
                <w:b/>
                <w:bCs/>
                <w:color w:val="000000"/>
                <w:szCs w:val="20"/>
              </w:rPr>
            </w:pPr>
          </w:p>
        </w:tc>
      </w:tr>
      <w:tr w:rsidR="00537562" w:rsidRPr="00CC5942" w14:paraId="6FC42477" w14:textId="77777777" w:rsidTr="00537562">
        <w:trPr>
          <w:trHeight w:val="397"/>
        </w:trPr>
        <w:tc>
          <w:tcPr>
            <w:tcW w:w="1037" w:type="pct"/>
            <w:vMerge w:val="restart"/>
          </w:tcPr>
          <w:p w14:paraId="71E18CAA" w14:textId="77777777" w:rsidR="008F2246" w:rsidRPr="00CC5942" w:rsidRDefault="008F2246" w:rsidP="00696654">
            <w:pPr>
              <w:spacing w:line="0" w:lineRule="atLeast"/>
              <w:jc w:val="left"/>
              <w:rPr>
                <w:rFonts w:eastAsia="Calibri" w:cs="Times New Roman"/>
                <w:b/>
                <w:bCs/>
                <w:color w:val="000000"/>
                <w:szCs w:val="20"/>
              </w:rPr>
            </w:pPr>
            <w:r>
              <w:rPr>
                <w:rFonts w:eastAsia="Calibri" w:cs="Times New Roman"/>
                <w:b/>
                <w:bCs/>
                <w:color w:val="000000"/>
                <w:szCs w:val="20"/>
              </w:rPr>
              <w:t>Doğal Afet Okuryazarlığı Davranış Düzeyi Puan Ortalaması</w:t>
            </w:r>
          </w:p>
        </w:tc>
        <w:tc>
          <w:tcPr>
            <w:tcW w:w="1057" w:type="pct"/>
          </w:tcPr>
          <w:p w14:paraId="74DE4ADE" w14:textId="77777777" w:rsidR="008F2246" w:rsidRPr="00CC5942" w:rsidRDefault="008F2246" w:rsidP="00696654">
            <w:pPr>
              <w:spacing w:after="160" w:line="0" w:lineRule="atLeast"/>
              <w:jc w:val="right"/>
              <w:rPr>
                <w:rFonts w:eastAsia="Calibri" w:cs="Times New Roman"/>
                <w:color w:val="000000"/>
                <w:szCs w:val="20"/>
              </w:rPr>
            </w:pPr>
            <w:r>
              <w:rPr>
                <w:rFonts w:eastAsia="Calibri" w:cs="Times New Roman"/>
                <w:color w:val="000000"/>
                <w:szCs w:val="20"/>
              </w:rPr>
              <w:t>Evet</w:t>
            </w:r>
          </w:p>
        </w:tc>
        <w:tc>
          <w:tcPr>
            <w:tcW w:w="650" w:type="pct"/>
          </w:tcPr>
          <w:p w14:paraId="0EEB2342" w14:textId="77777777" w:rsidR="008F2246" w:rsidRPr="00CC5942" w:rsidRDefault="008F2246" w:rsidP="00696654">
            <w:pPr>
              <w:spacing w:after="160" w:line="0" w:lineRule="atLeast"/>
              <w:jc w:val="right"/>
              <w:rPr>
                <w:rFonts w:eastAsia="Calibri" w:cs="Times New Roman"/>
                <w:color w:val="000000"/>
                <w:szCs w:val="20"/>
              </w:rPr>
            </w:pPr>
            <w:r>
              <w:rPr>
                <w:rFonts w:eastAsia="Calibri" w:cs="Times New Roman"/>
                <w:color w:val="000000"/>
                <w:szCs w:val="20"/>
              </w:rPr>
              <w:t>121</w:t>
            </w:r>
          </w:p>
        </w:tc>
        <w:tc>
          <w:tcPr>
            <w:tcW w:w="569" w:type="pct"/>
          </w:tcPr>
          <w:p w14:paraId="6DB45126" w14:textId="77777777" w:rsidR="008F2246" w:rsidRPr="00CC5942" w:rsidRDefault="008F2246" w:rsidP="00696654">
            <w:pPr>
              <w:spacing w:after="160" w:line="0" w:lineRule="atLeast"/>
              <w:jc w:val="right"/>
              <w:rPr>
                <w:rFonts w:eastAsia="Calibri" w:cs="Times New Roman"/>
                <w:color w:val="000000"/>
                <w:szCs w:val="20"/>
              </w:rPr>
            </w:pPr>
            <w:r>
              <w:rPr>
                <w:rFonts w:eastAsia="Calibri" w:cs="Times New Roman"/>
                <w:color w:val="000000"/>
                <w:szCs w:val="20"/>
              </w:rPr>
              <w:t>1,72</w:t>
            </w:r>
          </w:p>
        </w:tc>
        <w:tc>
          <w:tcPr>
            <w:tcW w:w="570" w:type="pct"/>
          </w:tcPr>
          <w:p w14:paraId="399A0528" w14:textId="77777777" w:rsidR="008F2246" w:rsidRPr="00CC5942" w:rsidRDefault="008F2246" w:rsidP="00696654">
            <w:pPr>
              <w:spacing w:after="160" w:line="0" w:lineRule="atLeast"/>
              <w:jc w:val="right"/>
              <w:rPr>
                <w:rFonts w:eastAsia="Calibri" w:cs="Times New Roman"/>
                <w:color w:val="000000"/>
                <w:szCs w:val="20"/>
              </w:rPr>
            </w:pPr>
            <w:r>
              <w:rPr>
                <w:rFonts w:eastAsia="Calibri" w:cs="Times New Roman"/>
                <w:color w:val="000000"/>
                <w:szCs w:val="20"/>
              </w:rPr>
              <w:t>,272</w:t>
            </w:r>
          </w:p>
        </w:tc>
        <w:tc>
          <w:tcPr>
            <w:tcW w:w="571" w:type="pct"/>
          </w:tcPr>
          <w:p w14:paraId="64C4AE2A" w14:textId="77777777" w:rsidR="008F2246" w:rsidRPr="00CC5942" w:rsidRDefault="008F2246" w:rsidP="00696654">
            <w:pPr>
              <w:spacing w:after="160" w:line="0" w:lineRule="atLeast"/>
              <w:jc w:val="right"/>
              <w:rPr>
                <w:rFonts w:eastAsia="Calibri" w:cs="Times New Roman"/>
                <w:color w:val="000000"/>
                <w:szCs w:val="20"/>
              </w:rPr>
            </w:pPr>
            <w:r>
              <w:rPr>
                <w:rFonts w:eastAsia="Calibri" w:cs="Times New Roman"/>
                <w:color w:val="000000"/>
                <w:szCs w:val="20"/>
              </w:rPr>
              <w:t>,024</w:t>
            </w:r>
          </w:p>
        </w:tc>
        <w:tc>
          <w:tcPr>
            <w:tcW w:w="546" w:type="pct"/>
            <w:vMerge w:val="restart"/>
          </w:tcPr>
          <w:p w14:paraId="685A6AE8" w14:textId="77777777" w:rsidR="008F2246" w:rsidRPr="00CC5942" w:rsidRDefault="008F2246" w:rsidP="00696654">
            <w:pPr>
              <w:spacing w:after="160" w:line="0" w:lineRule="atLeast"/>
              <w:ind w:right="169"/>
              <w:jc w:val="right"/>
              <w:rPr>
                <w:rFonts w:eastAsia="Calibri" w:cs="Times New Roman"/>
                <w:color w:val="000000"/>
                <w:szCs w:val="20"/>
              </w:rPr>
            </w:pPr>
            <w:r>
              <w:rPr>
                <w:rFonts w:eastAsia="Calibri" w:cs="Times New Roman"/>
                <w:color w:val="000000"/>
                <w:szCs w:val="20"/>
              </w:rPr>
              <w:t>,027</w:t>
            </w:r>
          </w:p>
        </w:tc>
      </w:tr>
      <w:tr w:rsidR="00537562" w:rsidRPr="00CC5942" w14:paraId="34E3EEE1" w14:textId="77777777" w:rsidTr="00537562">
        <w:trPr>
          <w:trHeight w:val="397"/>
        </w:trPr>
        <w:tc>
          <w:tcPr>
            <w:tcW w:w="1037" w:type="pct"/>
            <w:vMerge/>
          </w:tcPr>
          <w:p w14:paraId="52B7CF6F" w14:textId="77777777" w:rsidR="008F2246" w:rsidRPr="00CC5942" w:rsidRDefault="008F2246" w:rsidP="00696654">
            <w:pPr>
              <w:spacing w:after="160" w:line="0" w:lineRule="atLeast"/>
              <w:rPr>
                <w:rFonts w:eastAsia="Calibri" w:cs="Times New Roman"/>
                <w:b/>
                <w:bCs/>
                <w:color w:val="000000"/>
                <w:szCs w:val="20"/>
              </w:rPr>
            </w:pPr>
          </w:p>
        </w:tc>
        <w:tc>
          <w:tcPr>
            <w:tcW w:w="1057" w:type="pct"/>
          </w:tcPr>
          <w:p w14:paraId="709DA5DF" w14:textId="77777777" w:rsidR="008F2246" w:rsidRPr="00CC5942" w:rsidRDefault="008F2246" w:rsidP="00696654">
            <w:pPr>
              <w:spacing w:after="160" w:line="0" w:lineRule="atLeast"/>
              <w:jc w:val="right"/>
              <w:rPr>
                <w:rFonts w:eastAsia="Calibri" w:cs="Times New Roman"/>
                <w:szCs w:val="20"/>
              </w:rPr>
            </w:pPr>
            <w:r>
              <w:rPr>
                <w:rFonts w:eastAsia="Calibri" w:cs="Times New Roman"/>
                <w:szCs w:val="20"/>
              </w:rPr>
              <w:t>Hayır</w:t>
            </w:r>
          </w:p>
        </w:tc>
        <w:tc>
          <w:tcPr>
            <w:tcW w:w="650" w:type="pct"/>
          </w:tcPr>
          <w:p w14:paraId="6AF13FF7" w14:textId="77777777" w:rsidR="008F2246" w:rsidRPr="00CC5942" w:rsidRDefault="008F2246" w:rsidP="00696654">
            <w:pPr>
              <w:spacing w:after="160" w:line="0" w:lineRule="atLeast"/>
              <w:jc w:val="right"/>
              <w:rPr>
                <w:rFonts w:eastAsia="Calibri" w:cs="Times New Roman"/>
                <w:szCs w:val="20"/>
              </w:rPr>
            </w:pPr>
            <w:r>
              <w:rPr>
                <w:rFonts w:eastAsia="Calibri" w:cs="Times New Roman"/>
                <w:szCs w:val="20"/>
              </w:rPr>
              <w:t>206</w:t>
            </w:r>
          </w:p>
        </w:tc>
        <w:tc>
          <w:tcPr>
            <w:tcW w:w="569" w:type="pct"/>
          </w:tcPr>
          <w:p w14:paraId="442FCC8F" w14:textId="77777777" w:rsidR="008F2246" w:rsidRPr="00CC5942" w:rsidRDefault="008F2246" w:rsidP="00696654">
            <w:pPr>
              <w:spacing w:after="160" w:line="0" w:lineRule="atLeast"/>
              <w:jc w:val="right"/>
              <w:rPr>
                <w:rFonts w:eastAsia="Calibri" w:cs="Times New Roman"/>
                <w:szCs w:val="20"/>
              </w:rPr>
            </w:pPr>
            <w:r>
              <w:rPr>
                <w:rFonts w:eastAsia="Calibri" w:cs="Times New Roman"/>
                <w:szCs w:val="20"/>
              </w:rPr>
              <w:t>1,65</w:t>
            </w:r>
          </w:p>
        </w:tc>
        <w:tc>
          <w:tcPr>
            <w:tcW w:w="570" w:type="pct"/>
          </w:tcPr>
          <w:p w14:paraId="78C75E17" w14:textId="77777777" w:rsidR="008F2246" w:rsidRPr="00CC5942" w:rsidRDefault="008F2246" w:rsidP="00696654">
            <w:pPr>
              <w:spacing w:after="160" w:line="0" w:lineRule="atLeast"/>
              <w:jc w:val="right"/>
              <w:rPr>
                <w:rFonts w:eastAsia="Calibri" w:cs="Times New Roman"/>
                <w:szCs w:val="20"/>
              </w:rPr>
            </w:pPr>
            <w:r>
              <w:rPr>
                <w:rFonts w:eastAsia="Calibri" w:cs="Times New Roman"/>
                <w:szCs w:val="20"/>
              </w:rPr>
              <w:t>,304</w:t>
            </w:r>
          </w:p>
        </w:tc>
        <w:tc>
          <w:tcPr>
            <w:tcW w:w="571" w:type="pct"/>
          </w:tcPr>
          <w:p w14:paraId="137197E3" w14:textId="77777777" w:rsidR="008F2246" w:rsidRPr="00CC5942" w:rsidRDefault="008F2246" w:rsidP="00696654">
            <w:pPr>
              <w:spacing w:after="160" w:line="0" w:lineRule="atLeast"/>
              <w:jc w:val="right"/>
              <w:rPr>
                <w:rFonts w:eastAsia="Calibri" w:cs="Times New Roman"/>
                <w:color w:val="000000"/>
                <w:szCs w:val="20"/>
              </w:rPr>
            </w:pPr>
            <w:r>
              <w:rPr>
                <w:rFonts w:eastAsia="Calibri" w:cs="Times New Roman"/>
                <w:color w:val="000000"/>
                <w:szCs w:val="20"/>
              </w:rPr>
              <w:t>,021</w:t>
            </w:r>
          </w:p>
        </w:tc>
        <w:tc>
          <w:tcPr>
            <w:tcW w:w="546" w:type="pct"/>
            <w:vMerge/>
          </w:tcPr>
          <w:p w14:paraId="07DC98F0" w14:textId="77777777" w:rsidR="008F2246" w:rsidRPr="00CC5942" w:rsidRDefault="008F2246" w:rsidP="00696654">
            <w:pPr>
              <w:spacing w:after="160" w:line="0" w:lineRule="atLeast"/>
              <w:ind w:right="169"/>
              <w:jc w:val="right"/>
              <w:rPr>
                <w:rFonts w:eastAsia="Calibri" w:cs="Times New Roman"/>
                <w:color w:val="000000"/>
                <w:szCs w:val="20"/>
              </w:rPr>
            </w:pPr>
          </w:p>
        </w:tc>
      </w:tr>
    </w:tbl>
    <w:p w14:paraId="274FF05A" w14:textId="77777777" w:rsidR="008F2246" w:rsidRDefault="008F2246" w:rsidP="008F2246">
      <w:pPr>
        <w:spacing w:after="0" w:line="360" w:lineRule="auto"/>
        <w:rPr>
          <w:rFonts w:eastAsiaTheme="majorEastAsia" w:cs="Times New Roman"/>
          <w:bCs/>
          <w:szCs w:val="24"/>
        </w:rPr>
      </w:pPr>
    </w:p>
    <w:p w14:paraId="40C47287" w14:textId="77777777" w:rsidR="000B216B" w:rsidRDefault="008F2246" w:rsidP="00EA3894">
      <w:pPr>
        <w:spacing w:line="360" w:lineRule="auto"/>
        <w:ind w:firstLine="708"/>
        <w:rPr>
          <w:color w:val="000000"/>
        </w:rPr>
      </w:pPr>
      <w:r>
        <w:rPr>
          <w:color w:val="000000"/>
        </w:rPr>
        <w:t xml:space="preserve">Katılımcıların </w:t>
      </w:r>
      <w:r>
        <w:rPr>
          <w:rFonts w:cs="Times New Roman"/>
          <w:szCs w:val="24"/>
        </w:rPr>
        <w:t>doğal afet okuryazarlığı davranış</w:t>
      </w:r>
      <w:r>
        <w:rPr>
          <w:color w:val="000000"/>
        </w:rPr>
        <w:t xml:space="preserve"> düzeyi puan ortalamaları, yangın tatbikatına katılmak isteme durumlarına göre değerlendirildiğinde, istatistiksel olarak anlamlı bir fark bulunmuştur (p&lt;0,05). Yangın tatbikatına katılmak isteyen katılımcıların </w:t>
      </w:r>
      <w:r>
        <w:rPr>
          <w:rFonts w:cs="Times New Roman"/>
          <w:szCs w:val="24"/>
        </w:rPr>
        <w:t>doğal afet okuryazarlığı davranış</w:t>
      </w:r>
      <w:r>
        <w:rPr>
          <w:color w:val="000000"/>
        </w:rPr>
        <w:t xml:space="preserve"> düzeyi puan ortalamaları </w:t>
      </w:r>
      <w:r>
        <w:t>1,72</w:t>
      </w:r>
      <w:r w:rsidRPr="00B42C2E">
        <w:rPr>
          <w:color w:val="000000"/>
        </w:rPr>
        <w:t>±</w:t>
      </w:r>
      <w:r>
        <w:rPr>
          <w:color w:val="000000"/>
        </w:rPr>
        <w:t xml:space="preserve">0,272 olduğu görülmektedir. Bu </w:t>
      </w:r>
      <w:r>
        <w:rPr>
          <w:rFonts w:cs="Times New Roman"/>
          <w:szCs w:val="24"/>
        </w:rPr>
        <w:t>doğal afet okuryazarlığı davranış</w:t>
      </w:r>
      <w:r>
        <w:rPr>
          <w:color w:val="000000"/>
        </w:rPr>
        <w:t xml:space="preserve"> düzeyi puan ortalaması tablo 4.6’daki skalaya göre yüksek seviye olarak bulunmuştur. </w:t>
      </w:r>
      <w:r w:rsidR="00963AAE">
        <w:rPr>
          <w:color w:val="000000"/>
        </w:rPr>
        <w:t>Yangın tatbikatına katılmak isteyen</w:t>
      </w:r>
      <w:r>
        <w:rPr>
          <w:color w:val="000000"/>
        </w:rPr>
        <w:t xml:space="preserve"> katılımcıların </w:t>
      </w:r>
      <w:r>
        <w:rPr>
          <w:rFonts w:cs="Times New Roman"/>
          <w:szCs w:val="24"/>
        </w:rPr>
        <w:t>doğal afet okuryazarlığı davranış</w:t>
      </w:r>
      <w:r>
        <w:rPr>
          <w:color w:val="000000"/>
        </w:rPr>
        <w:t xml:space="preserve"> düzeyi puan ortalamaları </w:t>
      </w:r>
      <w:r w:rsidR="00963AAE">
        <w:rPr>
          <w:color w:val="000000"/>
        </w:rPr>
        <w:t>yangın tatbikatına katılmak istemeyen</w:t>
      </w:r>
      <w:r>
        <w:rPr>
          <w:color w:val="000000"/>
        </w:rPr>
        <w:t xml:space="preserve"> katılımcılara göre daha yüksek olduğu görülmektedir.</w:t>
      </w:r>
    </w:p>
    <w:p w14:paraId="4B6A89F9" w14:textId="77777777" w:rsidR="000B216B" w:rsidRPr="000B216B" w:rsidRDefault="000B216B" w:rsidP="00EA3894">
      <w:pPr>
        <w:pStyle w:val="ResimYazs"/>
        <w:keepNext/>
        <w:ind w:firstLine="0"/>
        <w:rPr>
          <w:sz w:val="24"/>
          <w:szCs w:val="24"/>
        </w:rPr>
      </w:pPr>
      <w:bookmarkStart w:id="134" w:name="_Toc26787971"/>
      <w:r w:rsidRPr="000B216B">
        <w:rPr>
          <w:color w:val="auto"/>
          <w:sz w:val="24"/>
          <w:szCs w:val="24"/>
        </w:rPr>
        <w:t xml:space="preserve">Tablo </w:t>
      </w:r>
      <w:r>
        <w:rPr>
          <w:color w:val="auto"/>
          <w:sz w:val="24"/>
          <w:szCs w:val="24"/>
        </w:rPr>
        <w:t>4.</w:t>
      </w:r>
      <w:r w:rsidR="004157B6">
        <w:rPr>
          <w:color w:val="auto"/>
          <w:sz w:val="24"/>
          <w:szCs w:val="24"/>
        </w:rPr>
        <w:t>13</w:t>
      </w:r>
      <w:r w:rsidRPr="000B216B">
        <w:rPr>
          <w:color w:val="auto"/>
          <w:sz w:val="24"/>
          <w:szCs w:val="24"/>
        </w:rPr>
        <w:t xml:space="preserve">. Doğal Afet Okuryazarlığı Davranış Düzeyi Puan Ortalamalarının Okulda Afet Planı Olma Durumuna Göre </w:t>
      </w:r>
      <w:proofErr w:type="spellStart"/>
      <w:r w:rsidR="006044B8">
        <w:rPr>
          <w:color w:val="auto"/>
          <w:sz w:val="24"/>
          <w:szCs w:val="24"/>
        </w:rPr>
        <w:t>Kruskal</w:t>
      </w:r>
      <w:proofErr w:type="spellEnd"/>
      <w:r w:rsidR="006044B8">
        <w:rPr>
          <w:color w:val="auto"/>
          <w:sz w:val="24"/>
          <w:szCs w:val="24"/>
        </w:rPr>
        <w:t>-Wallis H Testi Sonucu</w:t>
      </w:r>
      <w:bookmarkEnd w:id="134"/>
    </w:p>
    <w:tbl>
      <w:tblPr>
        <w:tblStyle w:val="TabloKlavuzu"/>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211"/>
        <w:gridCol w:w="1384"/>
        <w:gridCol w:w="692"/>
        <w:gridCol w:w="1243"/>
        <w:gridCol w:w="1245"/>
        <w:gridCol w:w="1521"/>
        <w:gridCol w:w="1208"/>
      </w:tblGrid>
      <w:tr w:rsidR="000B216B" w:rsidRPr="00CC5942" w14:paraId="1E87AA6E" w14:textId="77777777" w:rsidTr="006044B8">
        <w:trPr>
          <w:trHeight w:val="481"/>
        </w:trPr>
        <w:tc>
          <w:tcPr>
            <w:tcW w:w="712" w:type="pct"/>
          </w:tcPr>
          <w:p w14:paraId="513BE2A2" w14:textId="77777777" w:rsidR="000B216B" w:rsidRPr="00CC5942" w:rsidRDefault="000B216B" w:rsidP="00696654">
            <w:pPr>
              <w:spacing w:after="160" w:line="0" w:lineRule="atLeast"/>
              <w:rPr>
                <w:rFonts w:eastAsia="Calibri" w:cs="Times New Roman"/>
                <w:b/>
                <w:bCs/>
                <w:color w:val="000000"/>
                <w:szCs w:val="20"/>
              </w:rPr>
            </w:pPr>
          </w:p>
        </w:tc>
        <w:tc>
          <w:tcPr>
            <w:tcW w:w="814" w:type="pct"/>
          </w:tcPr>
          <w:p w14:paraId="01723E24" w14:textId="77777777" w:rsidR="000B216B" w:rsidRPr="00CC5942" w:rsidRDefault="000B216B" w:rsidP="00696654">
            <w:pPr>
              <w:spacing w:after="160" w:line="0" w:lineRule="atLeast"/>
              <w:jc w:val="right"/>
              <w:rPr>
                <w:rFonts w:eastAsia="Calibri" w:cs="Times New Roman"/>
                <w:b/>
                <w:bCs/>
                <w:color w:val="000000"/>
                <w:szCs w:val="20"/>
              </w:rPr>
            </w:pPr>
            <w:r>
              <w:rPr>
                <w:rFonts w:eastAsia="Calibri" w:cs="Times New Roman"/>
                <w:b/>
                <w:bCs/>
                <w:color w:val="000000"/>
                <w:szCs w:val="20"/>
              </w:rPr>
              <w:t>Okulda Afet Planı Olma Durumu</w:t>
            </w:r>
          </w:p>
        </w:tc>
        <w:tc>
          <w:tcPr>
            <w:tcW w:w="407" w:type="pct"/>
          </w:tcPr>
          <w:p w14:paraId="16C6A407" w14:textId="77777777" w:rsidR="000B216B" w:rsidRPr="00CC5942" w:rsidRDefault="000B216B" w:rsidP="00696654">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731" w:type="pct"/>
          </w:tcPr>
          <w:p w14:paraId="5D8F55D1" w14:textId="77777777" w:rsidR="000B216B" w:rsidRPr="00CC5942" w:rsidRDefault="000B216B" w:rsidP="00696654">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r>
              <w:rPr>
                <w:rFonts w:eastAsia="Calibri" w:cs="Times New Roman"/>
                <w:b/>
                <w:bCs/>
                <w:color w:val="000000"/>
                <w:szCs w:val="20"/>
              </w:rPr>
              <w:t>alama Sıra (</w:t>
            </w:r>
            <w:proofErr w:type="spellStart"/>
            <w:r>
              <w:rPr>
                <w:rFonts w:eastAsia="Calibri" w:cs="Times New Roman"/>
                <w:b/>
                <w:bCs/>
                <w:color w:val="000000"/>
                <w:szCs w:val="20"/>
              </w:rPr>
              <w:t>Mean</w:t>
            </w:r>
            <w:proofErr w:type="spellEnd"/>
            <w:r>
              <w:rPr>
                <w:rFonts w:eastAsia="Calibri" w:cs="Times New Roman"/>
                <w:b/>
                <w:bCs/>
                <w:color w:val="000000"/>
                <w:szCs w:val="20"/>
              </w:rPr>
              <w:t xml:space="preserve"> </w:t>
            </w:r>
            <w:proofErr w:type="spellStart"/>
            <w:r>
              <w:rPr>
                <w:rFonts w:eastAsia="Calibri" w:cs="Times New Roman"/>
                <w:b/>
                <w:bCs/>
                <w:color w:val="000000"/>
                <w:szCs w:val="20"/>
              </w:rPr>
              <w:t>Rank</w:t>
            </w:r>
            <w:proofErr w:type="spellEnd"/>
            <w:r>
              <w:rPr>
                <w:rFonts w:eastAsia="Calibri" w:cs="Times New Roman"/>
                <w:b/>
                <w:bCs/>
                <w:color w:val="000000"/>
                <w:szCs w:val="20"/>
              </w:rPr>
              <w:t>)</w:t>
            </w:r>
          </w:p>
        </w:tc>
        <w:tc>
          <w:tcPr>
            <w:tcW w:w="732" w:type="pct"/>
          </w:tcPr>
          <w:p w14:paraId="5EDC1DE2" w14:textId="77777777" w:rsidR="000B216B" w:rsidRPr="00CC5942" w:rsidRDefault="000B216B" w:rsidP="00696654">
            <w:pPr>
              <w:spacing w:after="160" w:line="0" w:lineRule="atLeast"/>
              <w:jc w:val="right"/>
              <w:rPr>
                <w:rFonts w:eastAsia="Calibri" w:cs="Times New Roman"/>
                <w:b/>
                <w:bCs/>
                <w:color w:val="000000"/>
                <w:szCs w:val="20"/>
              </w:rPr>
            </w:pPr>
            <w:r w:rsidRPr="00CC5942">
              <w:rPr>
                <w:rFonts w:eastAsia="Calibri" w:cs="Times New Roman"/>
                <w:b/>
                <w:bCs/>
                <w:color w:val="000000"/>
                <w:szCs w:val="20"/>
              </w:rPr>
              <w:t>S</w:t>
            </w:r>
            <w:r>
              <w:rPr>
                <w:rFonts w:eastAsia="Calibri" w:cs="Times New Roman"/>
                <w:b/>
                <w:bCs/>
                <w:color w:val="000000"/>
                <w:szCs w:val="20"/>
              </w:rPr>
              <w:t>erbestlik Derecesi (</w:t>
            </w:r>
            <w:proofErr w:type="spellStart"/>
            <w:r>
              <w:rPr>
                <w:rFonts w:eastAsia="Calibri" w:cs="Times New Roman"/>
                <w:b/>
                <w:bCs/>
                <w:color w:val="000000"/>
                <w:szCs w:val="20"/>
              </w:rPr>
              <w:t>df</w:t>
            </w:r>
            <w:proofErr w:type="spellEnd"/>
            <w:r>
              <w:rPr>
                <w:rFonts w:eastAsia="Calibri" w:cs="Times New Roman"/>
                <w:b/>
                <w:bCs/>
                <w:color w:val="000000"/>
                <w:szCs w:val="20"/>
              </w:rPr>
              <w:t>)</w:t>
            </w:r>
          </w:p>
        </w:tc>
        <w:tc>
          <w:tcPr>
            <w:tcW w:w="894" w:type="pct"/>
          </w:tcPr>
          <w:p w14:paraId="3D735F49" w14:textId="77777777" w:rsidR="000B216B" w:rsidRPr="00CC5942" w:rsidRDefault="000B216B" w:rsidP="00696654">
            <w:pPr>
              <w:spacing w:after="160" w:line="0" w:lineRule="atLeast"/>
              <w:ind w:right="133"/>
              <w:jc w:val="right"/>
              <w:rPr>
                <w:rFonts w:eastAsia="Calibri" w:cs="Times New Roman"/>
                <w:b/>
                <w:bCs/>
                <w:color w:val="000000"/>
                <w:szCs w:val="20"/>
              </w:rPr>
            </w:pPr>
            <w:r>
              <w:rPr>
                <w:rFonts w:eastAsia="Calibri" w:cs="Times New Roman"/>
                <w:b/>
                <w:bCs/>
                <w:color w:val="000000"/>
                <w:szCs w:val="20"/>
              </w:rPr>
              <w:t>Anlamlılık Düzeyi (p)</w:t>
            </w:r>
          </w:p>
        </w:tc>
        <w:tc>
          <w:tcPr>
            <w:tcW w:w="710" w:type="pct"/>
          </w:tcPr>
          <w:p w14:paraId="0E1B5AD9" w14:textId="77777777" w:rsidR="000B216B" w:rsidRPr="00CC5942" w:rsidRDefault="000B216B" w:rsidP="00696654">
            <w:pPr>
              <w:spacing w:after="160" w:line="0" w:lineRule="atLeast"/>
              <w:ind w:right="169"/>
              <w:jc w:val="right"/>
              <w:rPr>
                <w:rFonts w:eastAsia="Calibri" w:cs="Times New Roman"/>
                <w:b/>
                <w:bCs/>
                <w:color w:val="000000"/>
                <w:szCs w:val="20"/>
              </w:rPr>
            </w:pPr>
            <w:r>
              <w:rPr>
                <w:rFonts w:eastAsia="Calibri" w:cs="Times New Roman"/>
                <w:b/>
                <w:bCs/>
                <w:color w:val="000000"/>
                <w:szCs w:val="20"/>
              </w:rPr>
              <w:t>Anlamlı Fark</w:t>
            </w:r>
          </w:p>
          <w:p w14:paraId="4A78FCD1" w14:textId="77777777" w:rsidR="000B216B" w:rsidRPr="00CC5942" w:rsidRDefault="000B216B" w:rsidP="00696654">
            <w:pPr>
              <w:spacing w:after="160" w:line="0" w:lineRule="atLeast"/>
              <w:ind w:right="169"/>
              <w:jc w:val="right"/>
              <w:rPr>
                <w:rFonts w:eastAsia="Calibri" w:cs="Times New Roman"/>
                <w:b/>
                <w:bCs/>
                <w:color w:val="000000"/>
                <w:szCs w:val="20"/>
              </w:rPr>
            </w:pPr>
          </w:p>
        </w:tc>
      </w:tr>
      <w:tr w:rsidR="006044B8" w:rsidRPr="00CC5942" w14:paraId="19174E39" w14:textId="77777777" w:rsidTr="006044B8">
        <w:trPr>
          <w:trHeight w:val="397"/>
        </w:trPr>
        <w:tc>
          <w:tcPr>
            <w:tcW w:w="712" w:type="pct"/>
            <w:vMerge w:val="restart"/>
          </w:tcPr>
          <w:p w14:paraId="55A202E5" w14:textId="77777777" w:rsidR="000B216B" w:rsidRPr="00CC5942" w:rsidRDefault="000B216B" w:rsidP="00696654">
            <w:pPr>
              <w:spacing w:after="160" w:line="0" w:lineRule="atLeast"/>
              <w:jc w:val="left"/>
              <w:rPr>
                <w:rFonts w:eastAsia="Calibri" w:cs="Times New Roman"/>
                <w:b/>
                <w:bCs/>
                <w:color w:val="000000"/>
                <w:szCs w:val="20"/>
              </w:rPr>
            </w:pPr>
            <w:r w:rsidRPr="006044B8">
              <w:rPr>
                <w:rFonts w:eastAsia="Calibri" w:cs="Times New Roman"/>
                <w:b/>
                <w:bCs/>
                <w:color w:val="000000"/>
                <w:sz w:val="20"/>
                <w:szCs w:val="16"/>
              </w:rPr>
              <w:t>Doğal Afet Okuryazarlığı Davranış Düzeyi Puan Ortalaması</w:t>
            </w:r>
          </w:p>
        </w:tc>
        <w:tc>
          <w:tcPr>
            <w:tcW w:w="814" w:type="pct"/>
          </w:tcPr>
          <w:p w14:paraId="4355E93A" w14:textId="77777777" w:rsidR="000B216B" w:rsidRPr="00CC5942" w:rsidRDefault="000B216B" w:rsidP="00696654">
            <w:pPr>
              <w:spacing w:after="160" w:line="0" w:lineRule="atLeast"/>
              <w:jc w:val="right"/>
              <w:rPr>
                <w:rFonts w:eastAsia="Calibri" w:cs="Times New Roman"/>
                <w:color w:val="000000"/>
                <w:szCs w:val="20"/>
              </w:rPr>
            </w:pPr>
            <w:r>
              <w:rPr>
                <w:rFonts w:eastAsia="Calibri" w:cs="Times New Roman"/>
                <w:color w:val="000000"/>
                <w:szCs w:val="20"/>
              </w:rPr>
              <w:t>Evet</w:t>
            </w:r>
          </w:p>
        </w:tc>
        <w:tc>
          <w:tcPr>
            <w:tcW w:w="407" w:type="pct"/>
          </w:tcPr>
          <w:p w14:paraId="51E12E56" w14:textId="77777777" w:rsidR="000B216B" w:rsidRPr="00CC5942" w:rsidRDefault="000B216B" w:rsidP="00696654">
            <w:pPr>
              <w:spacing w:after="160" w:line="0" w:lineRule="atLeast"/>
              <w:jc w:val="right"/>
              <w:rPr>
                <w:rFonts w:eastAsia="Calibri" w:cs="Times New Roman"/>
                <w:color w:val="000000"/>
                <w:szCs w:val="20"/>
              </w:rPr>
            </w:pPr>
            <w:r>
              <w:rPr>
                <w:rFonts w:eastAsia="Calibri" w:cs="Times New Roman"/>
                <w:color w:val="000000"/>
                <w:szCs w:val="20"/>
              </w:rPr>
              <w:t>313</w:t>
            </w:r>
          </w:p>
        </w:tc>
        <w:tc>
          <w:tcPr>
            <w:tcW w:w="731" w:type="pct"/>
          </w:tcPr>
          <w:p w14:paraId="46BB7208" w14:textId="77777777" w:rsidR="000B216B" w:rsidRPr="00CC5942" w:rsidRDefault="000B216B" w:rsidP="00696654">
            <w:pPr>
              <w:spacing w:after="160" w:line="0" w:lineRule="atLeast"/>
              <w:jc w:val="right"/>
              <w:rPr>
                <w:rFonts w:eastAsia="Calibri" w:cs="Times New Roman"/>
                <w:color w:val="000000"/>
                <w:szCs w:val="20"/>
              </w:rPr>
            </w:pPr>
            <w:r>
              <w:rPr>
                <w:rFonts w:eastAsia="Calibri" w:cs="Times New Roman"/>
                <w:color w:val="000000"/>
                <w:szCs w:val="20"/>
              </w:rPr>
              <w:t>1</w:t>
            </w:r>
            <w:r w:rsidR="006044B8">
              <w:rPr>
                <w:rFonts w:eastAsia="Calibri" w:cs="Times New Roman"/>
                <w:color w:val="000000"/>
                <w:szCs w:val="20"/>
              </w:rPr>
              <w:t>62</w:t>
            </w:r>
            <w:r>
              <w:rPr>
                <w:rFonts w:eastAsia="Calibri" w:cs="Times New Roman"/>
                <w:color w:val="000000"/>
                <w:szCs w:val="20"/>
              </w:rPr>
              <w:t>,</w:t>
            </w:r>
            <w:r w:rsidR="006044B8">
              <w:rPr>
                <w:rFonts w:eastAsia="Calibri" w:cs="Times New Roman"/>
                <w:color w:val="000000"/>
                <w:szCs w:val="20"/>
              </w:rPr>
              <w:t>73</w:t>
            </w:r>
          </w:p>
        </w:tc>
        <w:tc>
          <w:tcPr>
            <w:tcW w:w="732" w:type="pct"/>
            <w:vMerge w:val="restart"/>
          </w:tcPr>
          <w:p w14:paraId="2012801D" w14:textId="77777777" w:rsidR="000B216B" w:rsidRPr="00CC5942" w:rsidRDefault="006044B8" w:rsidP="00696654">
            <w:pPr>
              <w:spacing w:after="160" w:line="0" w:lineRule="atLeast"/>
              <w:jc w:val="right"/>
              <w:rPr>
                <w:rFonts w:eastAsia="Calibri" w:cs="Times New Roman"/>
                <w:color w:val="000000"/>
                <w:szCs w:val="20"/>
              </w:rPr>
            </w:pPr>
            <w:r>
              <w:rPr>
                <w:rFonts w:eastAsia="Calibri" w:cs="Times New Roman"/>
                <w:color w:val="000000"/>
                <w:szCs w:val="20"/>
              </w:rPr>
              <w:t>2</w:t>
            </w:r>
          </w:p>
        </w:tc>
        <w:tc>
          <w:tcPr>
            <w:tcW w:w="894" w:type="pct"/>
            <w:vMerge w:val="restart"/>
          </w:tcPr>
          <w:p w14:paraId="00C99EE6" w14:textId="77777777" w:rsidR="000B216B" w:rsidRPr="00CC5942" w:rsidRDefault="006044B8" w:rsidP="00696654">
            <w:pPr>
              <w:spacing w:after="160" w:line="0" w:lineRule="atLeast"/>
              <w:jc w:val="right"/>
              <w:rPr>
                <w:rFonts w:eastAsia="Calibri" w:cs="Times New Roman"/>
                <w:color w:val="000000"/>
                <w:szCs w:val="20"/>
              </w:rPr>
            </w:pPr>
            <w:r>
              <w:rPr>
                <w:rFonts w:eastAsia="Calibri" w:cs="Times New Roman"/>
                <w:color w:val="000000"/>
                <w:szCs w:val="20"/>
              </w:rPr>
              <w:t>,010</w:t>
            </w:r>
          </w:p>
        </w:tc>
        <w:tc>
          <w:tcPr>
            <w:tcW w:w="710" w:type="pct"/>
            <w:vMerge w:val="restart"/>
          </w:tcPr>
          <w:p w14:paraId="51E1802C" w14:textId="77777777" w:rsidR="000B216B" w:rsidRDefault="000A1BB6" w:rsidP="00696654">
            <w:pPr>
              <w:spacing w:after="160" w:line="0" w:lineRule="atLeast"/>
              <w:ind w:right="169"/>
              <w:jc w:val="right"/>
              <w:rPr>
                <w:rFonts w:eastAsia="Calibri" w:cs="Times New Roman"/>
                <w:color w:val="000000"/>
                <w:szCs w:val="20"/>
              </w:rPr>
            </w:pPr>
            <w:r>
              <w:rPr>
                <w:rFonts w:eastAsia="Calibri" w:cs="Times New Roman"/>
                <w:color w:val="000000"/>
                <w:szCs w:val="20"/>
              </w:rPr>
              <w:t>1</w:t>
            </w:r>
            <w:r w:rsidR="006044B8">
              <w:rPr>
                <w:rFonts w:eastAsia="Calibri" w:cs="Times New Roman"/>
                <w:color w:val="000000"/>
                <w:szCs w:val="20"/>
              </w:rPr>
              <w:t>-3</w:t>
            </w:r>
          </w:p>
          <w:p w14:paraId="52FEEEAD" w14:textId="77777777" w:rsidR="000A1BB6" w:rsidRPr="00CC5942" w:rsidRDefault="000A1BB6" w:rsidP="00696654">
            <w:pPr>
              <w:spacing w:after="160" w:line="0" w:lineRule="atLeast"/>
              <w:ind w:right="169"/>
              <w:jc w:val="right"/>
              <w:rPr>
                <w:rFonts w:eastAsia="Calibri" w:cs="Times New Roman"/>
                <w:color w:val="000000"/>
                <w:szCs w:val="20"/>
              </w:rPr>
            </w:pPr>
            <w:r>
              <w:rPr>
                <w:rFonts w:eastAsia="Calibri" w:cs="Times New Roman"/>
                <w:color w:val="000000"/>
                <w:szCs w:val="20"/>
              </w:rPr>
              <w:t>2-3</w:t>
            </w:r>
          </w:p>
        </w:tc>
      </w:tr>
      <w:tr w:rsidR="006044B8" w:rsidRPr="00CC5942" w14:paraId="7EF67BCD" w14:textId="77777777" w:rsidTr="006044B8">
        <w:trPr>
          <w:trHeight w:val="397"/>
        </w:trPr>
        <w:tc>
          <w:tcPr>
            <w:tcW w:w="712" w:type="pct"/>
            <w:vMerge/>
          </w:tcPr>
          <w:p w14:paraId="2E209F59" w14:textId="77777777" w:rsidR="000B216B" w:rsidRPr="00CC5942" w:rsidRDefault="000B216B" w:rsidP="00696654">
            <w:pPr>
              <w:spacing w:after="160" w:line="0" w:lineRule="atLeast"/>
              <w:rPr>
                <w:rFonts w:eastAsia="Calibri" w:cs="Times New Roman"/>
                <w:b/>
                <w:bCs/>
                <w:color w:val="000000"/>
                <w:szCs w:val="20"/>
              </w:rPr>
            </w:pPr>
          </w:p>
        </w:tc>
        <w:tc>
          <w:tcPr>
            <w:tcW w:w="814" w:type="pct"/>
          </w:tcPr>
          <w:p w14:paraId="348DED7A" w14:textId="77777777" w:rsidR="000B216B" w:rsidRPr="00CC5942" w:rsidRDefault="000B216B" w:rsidP="00696654">
            <w:pPr>
              <w:spacing w:after="160" w:line="0" w:lineRule="atLeast"/>
              <w:jc w:val="right"/>
              <w:rPr>
                <w:rFonts w:eastAsia="Calibri" w:cs="Times New Roman"/>
                <w:szCs w:val="20"/>
              </w:rPr>
            </w:pPr>
            <w:r>
              <w:rPr>
                <w:rFonts w:eastAsia="Calibri" w:cs="Times New Roman"/>
                <w:szCs w:val="20"/>
              </w:rPr>
              <w:t>Hayır</w:t>
            </w:r>
          </w:p>
        </w:tc>
        <w:tc>
          <w:tcPr>
            <w:tcW w:w="407" w:type="pct"/>
          </w:tcPr>
          <w:p w14:paraId="43DC3A7C" w14:textId="77777777" w:rsidR="000B216B" w:rsidRPr="00CC5942" w:rsidRDefault="000B216B" w:rsidP="00696654">
            <w:pPr>
              <w:spacing w:after="160" w:line="0" w:lineRule="atLeast"/>
              <w:jc w:val="right"/>
              <w:rPr>
                <w:rFonts w:eastAsia="Calibri" w:cs="Times New Roman"/>
                <w:szCs w:val="20"/>
              </w:rPr>
            </w:pPr>
            <w:r>
              <w:rPr>
                <w:rFonts w:eastAsia="Calibri" w:cs="Times New Roman"/>
                <w:szCs w:val="20"/>
              </w:rPr>
              <w:t>7</w:t>
            </w:r>
          </w:p>
        </w:tc>
        <w:tc>
          <w:tcPr>
            <w:tcW w:w="731" w:type="pct"/>
          </w:tcPr>
          <w:p w14:paraId="72BC86BA" w14:textId="77777777" w:rsidR="000B216B" w:rsidRPr="00CC5942" w:rsidRDefault="006044B8" w:rsidP="00696654">
            <w:pPr>
              <w:spacing w:after="160" w:line="0" w:lineRule="atLeast"/>
              <w:jc w:val="right"/>
              <w:rPr>
                <w:rFonts w:eastAsia="Calibri" w:cs="Times New Roman"/>
                <w:szCs w:val="20"/>
              </w:rPr>
            </w:pPr>
            <w:r>
              <w:rPr>
                <w:rFonts w:eastAsia="Calibri" w:cs="Times New Roman"/>
                <w:szCs w:val="20"/>
              </w:rPr>
              <w:t>12</w:t>
            </w:r>
            <w:r w:rsidR="000B216B">
              <w:rPr>
                <w:rFonts w:eastAsia="Calibri" w:cs="Times New Roman"/>
                <w:szCs w:val="20"/>
              </w:rPr>
              <w:t>1,7</w:t>
            </w:r>
            <w:r>
              <w:rPr>
                <w:rFonts w:eastAsia="Calibri" w:cs="Times New Roman"/>
                <w:szCs w:val="20"/>
              </w:rPr>
              <w:t>1</w:t>
            </w:r>
          </w:p>
        </w:tc>
        <w:tc>
          <w:tcPr>
            <w:tcW w:w="732" w:type="pct"/>
            <w:vMerge/>
          </w:tcPr>
          <w:p w14:paraId="45898C0D" w14:textId="77777777" w:rsidR="000B216B" w:rsidRPr="00CC5942" w:rsidRDefault="000B216B" w:rsidP="00696654">
            <w:pPr>
              <w:spacing w:after="160" w:line="0" w:lineRule="atLeast"/>
              <w:jc w:val="right"/>
              <w:rPr>
                <w:rFonts w:eastAsia="Calibri" w:cs="Times New Roman"/>
                <w:szCs w:val="20"/>
              </w:rPr>
            </w:pPr>
          </w:p>
        </w:tc>
        <w:tc>
          <w:tcPr>
            <w:tcW w:w="894" w:type="pct"/>
            <w:vMerge/>
          </w:tcPr>
          <w:p w14:paraId="48CE9993" w14:textId="77777777" w:rsidR="000B216B" w:rsidRPr="00CC5942" w:rsidRDefault="000B216B" w:rsidP="00696654">
            <w:pPr>
              <w:spacing w:after="160" w:line="0" w:lineRule="atLeast"/>
              <w:jc w:val="right"/>
              <w:rPr>
                <w:rFonts w:eastAsia="Calibri" w:cs="Times New Roman"/>
                <w:color w:val="000000"/>
                <w:szCs w:val="20"/>
              </w:rPr>
            </w:pPr>
          </w:p>
        </w:tc>
        <w:tc>
          <w:tcPr>
            <w:tcW w:w="710" w:type="pct"/>
            <w:vMerge/>
          </w:tcPr>
          <w:p w14:paraId="38E687DA" w14:textId="77777777" w:rsidR="000B216B" w:rsidRPr="00CC5942" w:rsidRDefault="000B216B" w:rsidP="00696654">
            <w:pPr>
              <w:spacing w:after="160" w:line="0" w:lineRule="atLeast"/>
              <w:ind w:right="169"/>
              <w:jc w:val="right"/>
              <w:rPr>
                <w:rFonts w:eastAsia="Calibri" w:cs="Times New Roman"/>
                <w:color w:val="000000"/>
                <w:szCs w:val="20"/>
              </w:rPr>
            </w:pPr>
          </w:p>
        </w:tc>
      </w:tr>
      <w:tr w:rsidR="006044B8" w:rsidRPr="00CC5942" w14:paraId="48C994AC" w14:textId="77777777" w:rsidTr="006044B8">
        <w:trPr>
          <w:trHeight w:val="397"/>
        </w:trPr>
        <w:tc>
          <w:tcPr>
            <w:tcW w:w="712" w:type="pct"/>
            <w:vMerge/>
          </w:tcPr>
          <w:p w14:paraId="50F85DDC" w14:textId="77777777" w:rsidR="000B216B" w:rsidRPr="00CC5942" w:rsidRDefault="000B216B" w:rsidP="00696654">
            <w:pPr>
              <w:spacing w:after="160" w:line="0" w:lineRule="atLeast"/>
              <w:rPr>
                <w:rFonts w:eastAsia="Calibri" w:cs="Times New Roman"/>
                <w:b/>
                <w:bCs/>
                <w:color w:val="000000"/>
                <w:szCs w:val="20"/>
              </w:rPr>
            </w:pPr>
          </w:p>
        </w:tc>
        <w:tc>
          <w:tcPr>
            <w:tcW w:w="814" w:type="pct"/>
          </w:tcPr>
          <w:p w14:paraId="63359A76" w14:textId="77777777" w:rsidR="000B216B" w:rsidRDefault="000B216B" w:rsidP="000B216B">
            <w:pPr>
              <w:spacing w:after="160" w:line="0" w:lineRule="atLeast"/>
              <w:jc w:val="right"/>
              <w:rPr>
                <w:rFonts w:eastAsia="Calibri" w:cs="Times New Roman"/>
                <w:szCs w:val="20"/>
              </w:rPr>
            </w:pPr>
            <w:r>
              <w:rPr>
                <w:rFonts w:eastAsia="Calibri" w:cs="Times New Roman"/>
                <w:szCs w:val="20"/>
              </w:rPr>
              <w:t>Bilmiyorum</w:t>
            </w:r>
          </w:p>
        </w:tc>
        <w:tc>
          <w:tcPr>
            <w:tcW w:w="407" w:type="pct"/>
          </w:tcPr>
          <w:p w14:paraId="1A737D08" w14:textId="77777777" w:rsidR="000B216B" w:rsidRDefault="000B216B" w:rsidP="00696654">
            <w:pPr>
              <w:spacing w:after="160" w:line="0" w:lineRule="atLeast"/>
              <w:jc w:val="right"/>
              <w:rPr>
                <w:rFonts w:eastAsia="Calibri" w:cs="Times New Roman"/>
                <w:szCs w:val="20"/>
              </w:rPr>
            </w:pPr>
            <w:r>
              <w:rPr>
                <w:rFonts w:eastAsia="Calibri" w:cs="Times New Roman"/>
                <w:szCs w:val="20"/>
              </w:rPr>
              <w:t>7</w:t>
            </w:r>
          </w:p>
        </w:tc>
        <w:tc>
          <w:tcPr>
            <w:tcW w:w="731" w:type="pct"/>
          </w:tcPr>
          <w:p w14:paraId="5B905F6A" w14:textId="77777777" w:rsidR="000B216B" w:rsidRDefault="006044B8" w:rsidP="00696654">
            <w:pPr>
              <w:spacing w:after="160" w:line="0" w:lineRule="atLeast"/>
              <w:jc w:val="right"/>
              <w:rPr>
                <w:rFonts w:eastAsia="Calibri" w:cs="Times New Roman"/>
                <w:szCs w:val="20"/>
              </w:rPr>
            </w:pPr>
            <w:r>
              <w:rPr>
                <w:rFonts w:eastAsia="Calibri" w:cs="Times New Roman"/>
                <w:szCs w:val="20"/>
              </w:rPr>
              <w:t>263</w:t>
            </w:r>
            <w:r w:rsidR="000B216B">
              <w:rPr>
                <w:rFonts w:eastAsia="Calibri" w:cs="Times New Roman"/>
                <w:szCs w:val="20"/>
              </w:rPr>
              <w:t>,</w:t>
            </w:r>
            <w:r>
              <w:rPr>
                <w:rFonts w:eastAsia="Calibri" w:cs="Times New Roman"/>
                <w:szCs w:val="20"/>
              </w:rPr>
              <w:t>14</w:t>
            </w:r>
          </w:p>
        </w:tc>
        <w:tc>
          <w:tcPr>
            <w:tcW w:w="732" w:type="pct"/>
            <w:vMerge/>
          </w:tcPr>
          <w:p w14:paraId="4CA95899" w14:textId="77777777" w:rsidR="000B216B" w:rsidRDefault="000B216B" w:rsidP="00696654">
            <w:pPr>
              <w:spacing w:after="160" w:line="0" w:lineRule="atLeast"/>
              <w:jc w:val="right"/>
              <w:rPr>
                <w:rFonts w:eastAsia="Calibri" w:cs="Times New Roman"/>
                <w:szCs w:val="20"/>
              </w:rPr>
            </w:pPr>
          </w:p>
        </w:tc>
        <w:tc>
          <w:tcPr>
            <w:tcW w:w="894" w:type="pct"/>
            <w:vMerge/>
          </w:tcPr>
          <w:p w14:paraId="17B8BF6D" w14:textId="77777777" w:rsidR="000B216B" w:rsidRDefault="000B216B" w:rsidP="00696654">
            <w:pPr>
              <w:spacing w:after="160" w:line="0" w:lineRule="atLeast"/>
              <w:jc w:val="right"/>
              <w:rPr>
                <w:rFonts w:eastAsia="Calibri" w:cs="Times New Roman"/>
                <w:color w:val="000000"/>
                <w:szCs w:val="20"/>
              </w:rPr>
            </w:pPr>
          </w:p>
        </w:tc>
        <w:tc>
          <w:tcPr>
            <w:tcW w:w="710" w:type="pct"/>
            <w:vMerge/>
          </w:tcPr>
          <w:p w14:paraId="259463E8" w14:textId="77777777" w:rsidR="000B216B" w:rsidRPr="00CC5942" w:rsidRDefault="000B216B" w:rsidP="00696654">
            <w:pPr>
              <w:spacing w:after="160" w:line="0" w:lineRule="atLeast"/>
              <w:ind w:right="169"/>
              <w:jc w:val="right"/>
              <w:rPr>
                <w:rFonts w:eastAsia="Calibri" w:cs="Times New Roman"/>
                <w:color w:val="000000"/>
                <w:szCs w:val="20"/>
              </w:rPr>
            </w:pPr>
          </w:p>
        </w:tc>
      </w:tr>
    </w:tbl>
    <w:p w14:paraId="785958B5" w14:textId="77777777" w:rsidR="000B216B" w:rsidRDefault="000B216B" w:rsidP="000B216B">
      <w:pPr>
        <w:spacing w:after="0" w:line="360" w:lineRule="auto"/>
        <w:rPr>
          <w:color w:val="000000"/>
        </w:rPr>
      </w:pPr>
    </w:p>
    <w:p w14:paraId="16AD09DF" w14:textId="77777777" w:rsidR="00696654" w:rsidRDefault="006044B8" w:rsidP="00EA3894">
      <w:pPr>
        <w:spacing w:line="360" w:lineRule="auto"/>
        <w:ind w:firstLine="708"/>
        <w:rPr>
          <w:color w:val="000000"/>
        </w:rPr>
      </w:pPr>
      <w:r>
        <w:rPr>
          <w:color w:val="000000"/>
        </w:rPr>
        <w:t xml:space="preserve">Katılımcıların </w:t>
      </w:r>
      <w:r>
        <w:rPr>
          <w:rFonts w:cs="Times New Roman"/>
          <w:szCs w:val="24"/>
        </w:rPr>
        <w:t>doğal afet okuryazarlığı davranış</w:t>
      </w:r>
      <w:r>
        <w:rPr>
          <w:color w:val="000000"/>
        </w:rPr>
        <w:t xml:space="preserve"> düzeyi puan ortalamaları, okulda afet planı olma durumlarına göre değerlendirildiğinde, istatistiksel olarak anlamlı bir fark bulunmuştur (p&lt;0,05). Mann-</w:t>
      </w:r>
      <w:proofErr w:type="spellStart"/>
      <w:r>
        <w:rPr>
          <w:color w:val="000000"/>
        </w:rPr>
        <w:t>Whitney</w:t>
      </w:r>
      <w:proofErr w:type="spellEnd"/>
      <w:r>
        <w:rPr>
          <w:color w:val="000000"/>
        </w:rPr>
        <w:t xml:space="preserve"> U testi ile yapılan ikili karşılaştırmalar sonucunda </w:t>
      </w:r>
      <w:r>
        <w:rPr>
          <w:color w:val="000000"/>
        </w:rPr>
        <w:lastRenderedPageBreak/>
        <w:t>bu farkın hayır cevabı</w:t>
      </w:r>
      <w:r w:rsidR="000532A7">
        <w:rPr>
          <w:color w:val="000000"/>
        </w:rPr>
        <w:t>nı</w:t>
      </w:r>
      <w:r>
        <w:rPr>
          <w:color w:val="000000"/>
        </w:rPr>
        <w:t xml:space="preserve"> veren</w:t>
      </w:r>
      <w:r w:rsidR="000532A7">
        <w:rPr>
          <w:color w:val="000000"/>
        </w:rPr>
        <w:t>ler</w:t>
      </w:r>
      <w:r>
        <w:rPr>
          <w:color w:val="000000"/>
        </w:rPr>
        <w:t xml:space="preserve"> ile bilmiyorum cevabı</w:t>
      </w:r>
      <w:r w:rsidR="000532A7">
        <w:rPr>
          <w:color w:val="000000"/>
        </w:rPr>
        <w:t>nı</w:t>
      </w:r>
      <w:r>
        <w:rPr>
          <w:color w:val="000000"/>
        </w:rPr>
        <w:t xml:space="preserve"> veren</w:t>
      </w:r>
      <w:r w:rsidR="000532A7">
        <w:rPr>
          <w:color w:val="000000"/>
        </w:rPr>
        <w:t>ler</w:t>
      </w:r>
      <w:r w:rsidR="000A1BB6">
        <w:rPr>
          <w:color w:val="000000"/>
        </w:rPr>
        <w:t xml:space="preserve"> (p=0,007) ve evet cevabı</w:t>
      </w:r>
      <w:r w:rsidR="000532A7">
        <w:rPr>
          <w:color w:val="000000"/>
        </w:rPr>
        <w:t>nı</w:t>
      </w:r>
      <w:r w:rsidR="000A1BB6">
        <w:rPr>
          <w:color w:val="000000"/>
        </w:rPr>
        <w:t xml:space="preserve"> veren</w:t>
      </w:r>
      <w:r w:rsidR="000532A7">
        <w:rPr>
          <w:color w:val="000000"/>
        </w:rPr>
        <w:t>ler</w:t>
      </w:r>
      <w:r w:rsidR="000A1BB6">
        <w:rPr>
          <w:color w:val="000000"/>
        </w:rPr>
        <w:t xml:space="preserve"> ile bilmiyorum cevabı</w:t>
      </w:r>
      <w:r w:rsidR="000532A7">
        <w:rPr>
          <w:color w:val="000000"/>
        </w:rPr>
        <w:t>nı</w:t>
      </w:r>
      <w:r w:rsidR="000A1BB6">
        <w:rPr>
          <w:color w:val="000000"/>
        </w:rPr>
        <w:t xml:space="preserve"> veren</w:t>
      </w:r>
      <w:r w:rsidR="000532A7">
        <w:rPr>
          <w:color w:val="000000"/>
        </w:rPr>
        <w:t>ler</w:t>
      </w:r>
      <w:r w:rsidR="000A1BB6">
        <w:rPr>
          <w:color w:val="000000"/>
        </w:rPr>
        <w:t xml:space="preserve"> (p=0,005)</w:t>
      </w:r>
      <w:r>
        <w:rPr>
          <w:color w:val="000000"/>
        </w:rPr>
        <w:t xml:space="preserve"> arasında olduğu tespit edilmiştir. </w:t>
      </w:r>
      <w:r w:rsidR="000A1BB6">
        <w:rPr>
          <w:color w:val="000000"/>
        </w:rPr>
        <w:t xml:space="preserve">Bilmiyorum cevabını veren katılımcıların </w:t>
      </w:r>
      <w:r w:rsidR="000A1BB6">
        <w:rPr>
          <w:rFonts w:cs="Times New Roman"/>
          <w:szCs w:val="24"/>
        </w:rPr>
        <w:t>doğal afet okuryazarlığı davranış</w:t>
      </w:r>
      <w:r w:rsidR="000A1BB6">
        <w:rPr>
          <w:color w:val="000000"/>
        </w:rPr>
        <w:t xml:space="preserve"> düzeyi puan ortalamaları diğer katılımcılara göre daha yüksektir.</w:t>
      </w:r>
    </w:p>
    <w:p w14:paraId="07607C11" w14:textId="77777777" w:rsidR="00696654" w:rsidRPr="00696654" w:rsidRDefault="00696654" w:rsidP="00EA3894">
      <w:pPr>
        <w:pStyle w:val="ResimYazs"/>
        <w:keepNext/>
        <w:ind w:firstLine="0"/>
        <w:rPr>
          <w:color w:val="auto"/>
          <w:sz w:val="24"/>
          <w:szCs w:val="24"/>
        </w:rPr>
      </w:pPr>
      <w:bookmarkStart w:id="135" w:name="_Toc26787972"/>
      <w:r w:rsidRPr="00696654">
        <w:rPr>
          <w:color w:val="auto"/>
          <w:sz w:val="24"/>
          <w:szCs w:val="24"/>
        </w:rPr>
        <w:t xml:space="preserve">Tablo </w:t>
      </w:r>
      <w:r w:rsidR="00E245D1">
        <w:rPr>
          <w:color w:val="auto"/>
          <w:sz w:val="24"/>
          <w:szCs w:val="24"/>
        </w:rPr>
        <w:t>4.</w:t>
      </w:r>
      <w:r w:rsidR="004157B6">
        <w:rPr>
          <w:color w:val="auto"/>
          <w:sz w:val="24"/>
          <w:szCs w:val="24"/>
        </w:rPr>
        <w:t>14</w:t>
      </w:r>
      <w:r w:rsidRPr="00696654">
        <w:rPr>
          <w:color w:val="auto"/>
          <w:sz w:val="24"/>
          <w:szCs w:val="24"/>
        </w:rPr>
        <w:t xml:space="preserve">. Doğal Afet Okuryazarlığı Davranış Düzeyi Puan Ortalamalarının Doğal </w:t>
      </w:r>
      <w:bookmarkStart w:id="136" w:name="_Hlk26567376"/>
      <w:r w:rsidRPr="00696654">
        <w:rPr>
          <w:color w:val="auto"/>
          <w:sz w:val="24"/>
          <w:szCs w:val="24"/>
        </w:rPr>
        <w:t>Afetlerle İlgili Ne Kadar İyi Olduğunu Düşünme Durumuna</w:t>
      </w:r>
      <w:bookmarkEnd w:id="136"/>
      <w:r w:rsidRPr="00696654">
        <w:rPr>
          <w:color w:val="auto"/>
          <w:sz w:val="24"/>
          <w:szCs w:val="24"/>
        </w:rPr>
        <w:t xml:space="preserve"> Göre </w:t>
      </w:r>
      <w:proofErr w:type="spellStart"/>
      <w:r w:rsidRPr="00696654">
        <w:rPr>
          <w:color w:val="auto"/>
          <w:sz w:val="24"/>
          <w:szCs w:val="24"/>
        </w:rPr>
        <w:t>Kruskal</w:t>
      </w:r>
      <w:proofErr w:type="spellEnd"/>
      <w:r w:rsidRPr="00696654">
        <w:rPr>
          <w:color w:val="auto"/>
          <w:sz w:val="24"/>
          <w:szCs w:val="24"/>
        </w:rPr>
        <w:t>-Wallis H Testi Sonucu</w:t>
      </w:r>
      <w:bookmarkEnd w:id="135"/>
    </w:p>
    <w:tbl>
      <w:tblPr>
        <w:tblStyle w:val="TabloKlavuzu"/>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211"/>
        <w:gridCol w:w="1384"/>
        <w:gridCol w:w="692"/>
        <w:gridCol w:w="1243"/>
        <w:gridCol w:w="1245"/>
        <w:gridCol w:w="1521"/>
        <w:gridCol w:w="1208"/>
      </w:tblGrid>
      <w:tr w:rsidR="00696654" w:rsidRPr="00CC5942" w14:paraId="2DFE1CA6" w14:textId="77777777" w:rsidTr="00696654">
        <w:trPr>
          <w:trHeight w:val="481"/>
        </w:trPr>
        <w:tc>
          <w:tcPr>
            <w:tcW w:w="712" w:type="pct"/>
          </w:tcPr>
          <w:p w14:paraId="1B8459AA" w14:textId="77777777" w:rsidR="00696654" w:rsidRPr="00CC5942" w:rsidRDefault="00696654" w:rsidP="00696654">
            <w:pPr>
              <w:spacing w:after="160" w:line="0" w:lineRule="atLeast"/>
              <w:rPr>
                <w:rFonts w:eastAsia="Calibri" w:cs="Times New Roman"/>
                <w:b/>
                <w:bCs/>
                <w:color w:val="000000"/>
                <w:szCs w:val="20"/>
              </w:rPr>
            </w:pPr>
          </w:p>
        </w:tc>
        <w:tc>
          <w:tcPr>
            <w:tcW w:w="814" w:type="pct"/>
          </w:tcPr>
          <w:p w14:paraId="3F709F28" w14:textId="77777777" w:rsidR="00696654" w:rsidRPr="00CC5942" w:rsidRDefault="00696654" w:rsidP="00696654">
            <w:pPr>
              <w:spacing w:after="160" w:line="0" w:lineRule="atLeast"/>
              <w:jc w:val="right"/>
              <w:rPr>
                <w:rFonts w:eastAsia="Calibri" w:cs="Times New Roman"/>
                <w:b/>
                <w:bCs/>
                <w:color w:val="000000"/>
                <w:szCs w:val="20"/>
              </w:rPr>
            </w:pPr>
            <w:r>
              <w:rPr>
                <w:rFonts w:eastAsia="Calibri" w:cs="Times New Roman"/>
                <w:b/>
                <w:bCs/>
                <w:color w:val="000000"/>
                <w:szCs w:val="20"/>
              </w:rPr>
              <w:t>Doğal Afetlerle İlgili Ne Kadar İyi Olduğunu Düşünme Durumu</w:t>
            </w:r>
          </w:p>
        </w:tc>
        <w:tc>
          <w:tcPr>
            <w:tcW w:w="407" w:type="pct"/>
          </w:tcPr>
          <w:p w14:paraId="5E96978C" w14:textId="77777777" w:rsidR="00696654" w:rsidRPr="00CC5942" w:rsidRDefault="00696654" w:rsidP="00696654">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731" w:type="pct"/>
          </w:tcPr>
          <w:p w14:paraId="5240C3C7" w14:textId="77777777" w:rsidR="00696654" w:rsidRPr="00CC5942" w:rsidRDefault="00696654" w:rsidP="00696654">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r>
              <w:rPr>
                <w:rFonts w:eastAsia="Calibri" w:cs="Times New Roman"/>
                <w:b/>
                <w:bCs/>
                <w:color w:val="000000"/>
                <w:szCs w:val="20"/>
              </w:rPr>
              <w:t>alama Sıra (</w:t>
            </w:r>
            <w:proofErr w:type="spellStart"/>
            <w:r>
              <w:rPr>
                <w:rFonts w:eastAsia="Calibri" w:cs="Times New Roman"/>
                <w:b/>
                <w:bCs/>
                <w:color w:val="000000"/>
                <w:szCs w:val="20"/>
              </w:rPr>
              <w:t>Mean</w:t>
            </w:r>
            <w:proofErr w:type="spellEnd"/>
            <w:r>
              <w:rPr>
                <w:rFonts w:eastAsia="Calibri" w:cs="Times New Roman"/>
                <w:b/>
                <w:bCs/>
                <w:color w:val="000000"/>
                <w:szCs w:val="20"/>
              </w:rPr>
              <w:t xml:space="preserve"> </w:t>
            </w:r>
            <w:proofErr w:type="spellStart"/>
            <w:r>
              <w:rPr>
                <w:rFonts w:eastAsia="Calibri" w:cs="Times New Roman"/>
                <w:b/>
                <w:bCs/>
                <w:color w:val="000000"/>
                <w:szCs w:val="20"/>
              </w:rPr>
              <w:t>Rank</w:t>
            </w:r>
            <w:proofErr w:type="spellEnd"/>
            <w:r>
              <w:rPr>
                <w:rFonts w:eastAsia="Calibri" w:cs="Times New Roman"/>
                <w:b/>
                <w:bCs/>
                <w:color w:val="000000"/>
                <w:szCs w:val="20"/>
              </w:rPr>
              <w:t>)</w:t>
            </w:r>
          </w:p>
        </w:tc>
        <w:tc>
          <w:tcPr>
            <w:tcW w:w="732" w:type="pct"/>
          </w:tcPr>
          <w:p w14:paraId="19A3950B" w14:textId="77777777" w:rsidR="00696654" w:rsidRPr="00CC5942" w:rsidRDefault="00696654" w:rsidP="00696654">
            <w:pPr>
              <w:spacing w:after="160" w:line="0" w:lineRule="atLeast"/>
              <w:jc w:val="right"/>
              <w:rPr>
                <w:rFonts w:eastAsia="Calibri" w:cs="Times New Roman"/>
                <w:b/>
                <w:bCs/>
                <w:color w:val="000000"/>
                <w:szCs w:val="20"/>
              </w:rPr>
            </w:pPr>
            <w:r w:rsidRPr="00CC5942">
              <w:rPr>
                <w:rFonts w:eastAsia="Calibri" w:cs="Times New Roman"/>
                <w:b/>
                <w:bCs/>
                <w:color w:val="000000"/>
                <w:szCs w:val="20"/>
              </w:rPr>
              <w:t>S</w:t>
            </w:r>
            <w:r>
              <w:rPr>
                <w:rFonts w:eastAsia="Calibri" w:cs="Times New Roman"/>
                <w:b/>
                <w:bCs/>
                <w:color w:val="000000"/>
                <w:szCs w:val="20"/>
              </w:rPr>
              <w:t>erbestlik Derecesi (</w:t>
            </w:r>
            <w:proofErr w:type="spellStart"/>
            <w:r>
              <w:rPr>
                <w:rFonts w:eastAsia="Calibri" w:cs="Times New Roman"/>
                <w:b/>
                <w:bCs/>
                <w:color w:val="000000"/>
                <w:szCs w:val="20"/>
              </w:rPr>
              <w:t>df</w:t>
            </w:r>
            <w:proofErr w:type="spellEnd"/>
            <w:r>
              <w:rPr>
                <w:rFonts w:eastAsia="Calibri" w:cs="Times New Roman"/>
                <w:b/>
                <w:bCs/>
                <w:color w:val="000000"/>
                <w:szCs w:val="20"/>
              </w:rPr>
              <w:t>)</w:t>
            </w:r>
          </w:p>
        </w:tc>
        <w:tc>
          <w:tcPr>
            <w:tcW w:w="894" w:type="pct"/>
          </w:tcPr>
          <w:p w14:paraId="3399821E" w14:textId="77777777" w:rsidR="00696654" w:rsidRPr="00CC5942" w:rsidRDefault="00696654" w:rsidP="00696654">
            <w:pPr>
              <w:spacing w:after="160" w:line="0" w:lineRule="atLeast"/>
              <w:ind w:right="133"/>
              <w:jc w:val="right"/>
              <w:rPr>
                <w:rFonts w:eastAsia="Calibri" w:cs="Times New Roman"/>
                <w:b/>
                <w:bCs/>
                <w:color w:val="000000"/>
                <w:szCs w:val="20"/>
              </w:rPr>
            </w:pPr>
            <w:r>
              <w:rPr>
                <w:rFonts w:eastAsia="Calibri" w:cs="Times New Roman"/>
                <w:b/>
                <w:bCs/>
                <w:color w:val="000000"/>
                <w:szCs w:val="20"/>
              </w:rPr>
              <w:t>Anlamlılık Düzeyi (p)</w:t>
            </w:r>
          </w:p>
        </w:tc>
        <w:tc>
          <w:tcPr>
            <w:tcW w:w="710" w:type="pct"/>
          </w:tcPr>
          <w:p w14:paraId="23217871" w14:textId="77777777" w:rsidR="00696654" w:rsidRPr="00CC5942" w:rsidRDefault="00696654" w:rsidP="00696654">
            <w:pPr>
              <w:spacing w:after="160" w:line="0" w:lineRule="atLeast"/>
              <w:ind w:right="169"/>
              <w:jc w:val="right"/>
              <w:rPr>
                <w:rFonts w:eastAsia="Calibri" w:cs="Times New Roman"/>
                <w:b/>
                <w:bCs/>
                <w:color w:val="000000"/>
                <w:szCs w:val="20"/>
              </w:rPr>
            </w:pPr>
            <w:r>
              <w:rPr>
                <w:rFonts w:eastAsia="Calibri" w:cs="Times New Roman"/>
                <w:b/>
                <w:bCs/>
                <w:color w:val="000000"/>
                <w:szCs w:val="20"/>
              </w:rPr>
              <w:t>Anlamlı Fark</w:t>
            </w:r>
          </w:p>
          <w:p w14:paraId="56163BB9" w14:textId="77777777" w:rsidR="00696654" w:rsidRPr="00CC5942" w:rsidRDefault="00696654" w:rsidP="00696654">
            <w:pPr>
              <w:spacing w:after="160" w:line="0" w:lineRule="atLeast"/>
              <w:ind w:right="169"/>
              <w:jc w:val="right"/>
              <w:rPr>
                <w:rFonts w:eastAsia="Calibri" w:cs="Times New Roman"/>
                <w:b/>
                <w:bCs/>
                <w:color w:val="000000"/>
                <w:szCs w:val="20"/>
              </w:rPr>
            </w:pPr>
          </w:p>
        </w:tc>
      </w:tr>
      <w:tr w:rsidR="00696654" w:rsidRPr="00CC5942" w14:paraId="6424F540" w14:textId="77777777" w:rsidTr="00696654">
        <w:trPr>
          <w:trHeight w:val="397"/>
        </w:trPr>
        <w:tc>
          <w:tcPr>
            <w:tcW w:w="712" w:type="pct"/>
            <w:vMerge w:val="restart"/>
          </w:tcPr>
          <w:p w14:paraId="089DCA20" w14:textId="77777777" w:rsidR="00696654" w:rsidRPr="00CC5942" w:rsidRDefault="00696654" w:rsidP="00696654">
            <w:pPr>
              <w:spacing w:after="160" w:line="0" w:lineRule="atLeast"/>
              <w:jc w:val="left"/>
              <w:rPr>
                <w:rFonts w:eastAsia="Calibri" w:cs="Times New Roman"/>
                <w:b/>
                <w:bCs/>
                <w:color w:val="000000"/>
                <w:szCs w:val="20"/>
              </w:rPr>
            </w:pPr>
            <w:r w:rsidRPr="006044B8">
              <w:rPr>
                <w:rFonts w:eastAsia="Calibri" w:cs="Times New Roman"/>
                <w:b/>
                <w:bCs/>
                <w:color w:val="000000"/>
                <w:sz w:val="20"/>
                <w:szCs w:val="16"/>
              </w:rPr>
              <w:t>Doğal Afet Okuryazarlığı Davranış Düzeyi Puan Ortalaması</w:t>
            </w:r>
          </w:p>
        </w:tc>
        <w:tc>
          <w:tcPr>
            <w:tcW w:w="814" w:type="pct"/>
          </w:tcPr>
          <w:p w14:paraId="285FDB7C" w14:textId="77777777" w:rsidR="00696654" w:rsidRPr="00CC5942" w:rsidRDefault="00696654" w:rsidP="00696654">
            <w:pPr>
              <w:spacing w:after="160" w:line="0" w:lineRule="atLeast"/>
              <w:jc w:val="right"/>
              <w:rPr>
                <w:rFonts w:eastAsia="Calibri" w:cs="Times New Roman"/>
                <w:color w:val="000000"/>
                <w:szCs w:val="20"/>
              </w:rPr>
            </w:pPr>
            <w:r>
              <w:rPr>
                <w:rFonts w:eastAsia="Calibri" w:cs="Times New Roman"/>
                <w:color w:val="000000"/>
                <w:szCs w:val="20"/>
              </w:rPr>
              <w:t>Ortalamanın altında</w:t>
            </w:r>
          </w:p>
        </w:tc>
        <w:tc>
          <w:tcPr>
            <w:tcW w:w="407" w:type="pct"/>
          </w:tcPr>
          <w:p w14:paraId="0073DDD2" w14:textId="77777777" w:rsidR="00696654" w:rsidRPr="00CC5942" w:rsidRDefault="00696654" w:rsidP="00696654">
            <w:pPr>
              <w:spacing w:after="160" w:line="0" w:lineRule="atLeast"/>
              <w:jc w:val="right"/>
              <w:rPr>
                <w:rFonts w:eastAsia="Calibri" w:cs="Times New Roman"/>
                <w:color w:val="000000"/>
                <w:szCs w:val="20"/>
              </w:rPr>
            </w:pPr>
            <w:r>
              <w:rPr>
                <w:rFonts w:eastAsia="Calibri" w:cs="Times New Roman"/>
                <w:color w:val="000000"/>
                <w:szCs w:val="20"/>
              </w:rPr>
              <w:t>8</w:t>
            </w:r>
          </w:p>
        </w:tc>
        <w:tc>
          <w:tcPr>
            <w:tcW w:w="731" w:type="pct"/>
          </w:tcPr>
          <w:p w14:paraId="7811767C" w14:textId="77777777" w:rsidR="00696654" w:rsidRPr="00CC5942" w:rsidRDefault="00696654" w:rsidP="00696654">
            <w:pPr>
              <w:spacing w:after="160" w:line="0" w:lineRule="atLeast"/>
              <w:jc w:val="right"/>
              <w:rPr>
                <w:rFonts w:eastAsia="Calibri" w:cs="Times New Roman"/>
                <w:color w:val="000000"/>
                <w:szCs w:val="20"/>
              </w:rPr>
            </w:pPr>
            <w:r>
              <w:rPr>
                <w:rFonts w:eastAsia="Calibri" w:cs="Times New Roman"/>
                <w:color w:val="000000"/>
                <w:szCs w:val="20"/>
              </w:rPr>
              <w:t>178,25</w:t>
            </w:r>
          </w:p>
        </w:tc>
        <w:tc>
          <w:tcPr>
            <w:tcW w:w="732" w:type="pct"/>
            <w:vMerge w:val="restart"/>
          </w:tcPr>
          <w:p w14:paraId="50FB71E7" w14:textId="77777777" w:rsidR="00696654" w:rsidRPr="00CC5942" w:rsidRDefault="00696654" w:rsidP="00696654">
            <w:pPr>
              <w:spacing w:after="160" w:line="0" w:lineRule="atLeast"/>
              <w:jc w:val="right"/>
              <w:rPr>
                <w:rFonts w:eastAsia="Calibri" w:cs="Times New Roman"/>
                <w:color w:val="000000"/>
                <w:szCs w:val="20"/>
              </w:rPr>
            </w:pPr>
            <w:r>
              <w:rPr>
                <w:rFonts w:eastAsia="Calibri" w:cs="Times New Roman"/>
                <w:color w:val="000000"/>
                <w:szCs w:val="20"/>
              </w:rPr>
              <w:t>2</w:t>
            </w:r>
          </w:p>
        </w:tc>
        <w:tc>
          <w:tcPr>
            <w:tcW w:w="894" w:type="pct"/>
            <w:vMerge w:val="restart"/>
          </w:tcPr>
          <w:p w14:paraId="594D7DDD" w14:textId="77777777" w:rsidR="00696654" w:rsidRPr="00CC5942" w:rsidRDefault="00696654" w:rsidP="00696654">
            <w:pPr>
              <w:spacing w:after="160" w:line="0" w:lineRule="atLeast"/>
              <w:jc w:val="right"/>
              <w:rPr>
                <w:rFonts w:eastAsia="Calibri" w:cs="Times New Roman"/>
                <w:color w:val="000000"/>
                <w:szCs w:val="20"/>
              </w:rPr>
            </w:pPr>
            <w:r>
              <w:rPr>
                <w:rFonts w:eastAsia="Calibri" w:cs="Times New Roman"/>
                <w:color w:val="000000"/>
                <w:szCs w:val="20"/>
              </w:rPr>
              <w:t>,000</w:t>
            </w:r>
          </w:p>
        </w:tc>
        <w:tc>
          <w:tcPr>
            <w:tcW w:w="710" w:type="pct"/>
            <w:vMerge w:val="restart"/>
          </w:tcPr>
          <w:p w14:paraId="0CE2640D" w14:textId="77777777" w:rsidR="00696654" w:rsidRPr="00CC5942" w:rsidRDefault="00696654" w:rsidP="00696654">
            <w:pPr>
              <w:spacing w:after="160" w:line="0" w:lineRule="atLeast"/>
              <w:ind w:right="169"/>
              <w:jc w:val="right"/>
              <w:rPr>
                <w:rFonts w:eastAsia="Calibri" w:cs="Times New Roman"/>
                <w:color w:val="000000"/>
                <w:szCs w:val="20"/>
              </w:rPr>
            </w:pPr>
            <w:r>
              <w:rPr>
                <w:rFonts w:eastAsia="Calibri" w:cs="Times New Roman"/>
                <w:color w:val="000000"/>
                <w:szCs w:val="20"/>
              </w:rPr>
              <w:t>2-3</w:t>
            </w:r>
          </w:p>
        </w:tc>
      </w:tr>
      <w:tr w:rsidR="00696654" w:rsidRPr="00CC5942" w14:paraId="417D7570" w14:textId="77777777" w:rsidTr="00696654">
        <w:trPr>
          <w:trHeight w:val="397"/>
        </w:trPr>
        <w:tc>
          <w:tcPr>
            <w:tcW w:w="712" w:type="pct"/>
            <w:vMerge/>
          </w:tcPr>
          <w:p w14:paraId="78E190BB" w14:textId="77777777" w:rsidR="00696654" w:rsidRPr="00CC5942" w:rsidRDefault="00696654" w:rsidP="00696654">
            <w:pPr>
              <w:spacing w:after="160" w:line="0" w:lineRule="atLeast"/>
              <w:rPr>
                <w:rFonts w:eastAsia="Calibri" w:cs="Times New Roman"/>
                <w:b/>
                <w:bCs/>
                <w:color w:val="000000"/>
                <w:szCs w:val="20"/>
              </w:rPr>
            </w:pPr>
          </w:p>
        </w:tc>
        <w:tc>
          <w:tcPr>
            <w:tcW w:w="814" w:type="pct"/>
          </w:tcPr>
          <w:p w14:paraId="007A5923" w14:textId="77777777" w:rsidR="00696654" w:rsidRPr="00CC5942" w:rsidRDefault="00696654" w:rsidP="00696654">
            <w:pPr>
              <w:spacing w:after="160" w:line="0" w:lineRule="atLeast"/>
              <w:jc w:val="right"/>
              <w:rPr>
                <w:rFonts w:eastAsia="Calibri" w:cs="Times New Roman"/>
                <w:szCs w:val="20"/>
              </w:rPr>
            </w:pPr>
            <w:r>
              <w:rPr>
                <w:rFonts w:eastAsia="Calibri" w:cs="Times New Roman"/>
                <w:szCs w:val="20"/>
              </w:rPr>
              <w:t>Ortalama</w:t>
            </w:r>
          </w:p>
        </w:tc>
        <w:tc>
          <w:tcPr>
            <w:tcW w:w="407" w:type="pct"/>
          </w:tcPr>
          <w:p w14:paraId="70BA4949" w14:textId="77777777" w:rsidR="00696654" w:rsidRPr="00CC5942" w:rsidRDefault="00696654" w:rsidP="00696654">
            <w:pPr>
              <w:spacing w:after="160" w:line="0" w:lineRule="atLeast"/>
              <w:jc w:val="right"/>
              <w:rPr>
                <w:rFonts w:eastAsia="Calibri" w:cs="Times New Roman"/>
                <w:szCs w:val="20"/>
              </w:rPr>
            </w:pPr>
            <w:r>
              <w:rPr>
                <w:rFonts w:eastAsia="Calibri" w:cs="Times New Roman"/>
                <w:szCs w:val="20"/>
              </w:rPr>
              <w:t>158</w:t>
            </w:r>
          </w:p>
        </w:tc>
        <w:tc>
          <w:tcPr>
            <w:tcW w:w="731" w:type="pct"/>
          </w:tcPr>
          <w:p w14:paraId="359A70DB" w14:textId="77777777" w:rsidR="00696654" w:rsidRPr="00CC5942" w:rsidRDefault="00696654" w:rsidP="00696654">
            <w:pPr>
              <w:spacing w:after="160" w:line="0" w:lineRule="atLeast"/>
              <w:jc w:val="right"/>
              <w:rPr>
                <w:rFonts w:eastAsia="Calibri" w:cs="Times New Roman"/>
                <w:szCs w:val="20"/>
              </w:rPr>
            </w:pPr>
            <w:r>
              <w:rPr>
                <w:rFonts w:eastAsia="Calibri" w:cs="Times New Roman"/>
                <w:szCs w:val="20"/>
              </w:rPr>
              <w:t>188,97</w:t>
            </w:r>
          </w:p>
        </w:tc>
        <w:tc>
          <w:tcPr>
            <w:tcW w:w="732" w:type="pct"/>
            <w:vMerge/>
          </w:tcPr>
          <w:p w14:paraId="00E83FD4" w14:textId="77777777" w:rsidR="00696654" w:rsidRPr="00CC5942" w:rsidRDefault="00696654" w:rsidP="00696654">
            <w:pPr>
              <w:spacing w:after="160" w:line="0" w:lineRule="atLeast"/>
              <w:jc w:val="right"/>
              <w:rPr>
                <w:rFonts w:eastAsia="Calibri" w:cs="Times New Roman"/>
                <w:szCs w:val="20"/>
              </w:rPr>
            </w:pPr>
          </w:p>
        </w:tc>
        <w:tc>
          <w:tcPr>
            <w:tcW w:w="894" w:type="pct"/>
            <w:vMerge/>
          </w:tcPr>
          <w:p w14:paraId="68E55951" w14:textId="77777777" w:rsidR="00696654" w:rsidRPr="00CC5942" w:rsidRDefault="00696654" w:rsidP="00696654">
            <w:pPr>
              <w:spacing w:after="160" w:line="0" w:lineRule="atLeast"/>
              <w:jc w:val="right"/>
              <w:rPr>
                <w:rFonts w:eastAsia="Calibri" w:cs="Times New Roman"/>
                <w:color w:val="000000"/>
                <w:szCs w:val="20"/>
              </w:rPr>
            </w:pPr>
          </w:p>
        </w:tc>
        <w:tc>
          <w:tcPr>
            <w:tcW w:w="710" w:type="pct"/>
            <w:vMerge/>
          </w:tcPr>
          <w:p w14:paraId="41A06632" w14:textId="77777777" w:rsidR="00696654" w:rsidRPr="00CC5942" w:rsidRDefault="00696654" w:rsidP="00696654">
            <w:pPr>
              <w:spacing w:after="160" w:line="0" w:lineRule="atLeast"/>
              <w:ind w:right="169"/>
              <w:jc w:val="right"/>
              <w:rPr>
                <w:rFonts w:eastAsia="Calibri" w:cs="Times New Roman"/>
                <w:color w:val="000000"/>
                <w:szCs w:val="20"/>
              </w:rPr>
            </w:pPr>
          </w:p>
        </w:tc>
      </w:tr>
      <w:tr w:rsidR="00696654" w:rsidRPr="00CC5942" w14:paraId="1C158D47" w14:textId="77777777" w:rsidTr="00696654">
        <w:trPr>
          <w:trHeight w:val="397"/>
        </w:trPr>
        <w:tc>
          <w:tcPr>
            <w:tcW w:w="712" w:type="pct"/>
            <w:vMerge/>
          </w:tcPr>
          <w:p w14:paraId="050F2B66" w14:textId="77777777" w:rsidR="00696654" w:rsidRPr="00CC5942" w:rsidRDefault="00696654" w:rsidP="00696654">
            <w:pPr>
              <w:spacing w:after="160" w:line="0" w:lineRule="atLeast"/>
              <w:rPr>
                <w:rFonts w:eastAsia="Calibri" w:cs="Times New Roman"/>
                <w:b/>
                <w:bCs/>
                <w:color w:val="000000"/>
                <w:szCs w:val="20"/>
              </w:rPr>
            </w:pPr>
          </w:p>
        </w:tc>
        <w:tc>
          <w:tcPr>
            <w:tcW w:w="814" w:type="pct"/>
          </w:tcPr>
          <w:p w14:paraId="32009623" w14:textId="77777777" w:rsidR="00696654" w:rsidRDefault="00696654" w:rsidP="00696654">
            <w:pPr>
              <w:spacing w:after="160" w:line="0" w:lineRule="atLeast"/>
              <w:jc w:val="right"/>
              <w:rPr>
                <w:rFonts w:eastAsia="Calibri" w:cs="Times New Roman"/>
                <w:szCs w:val="20"/>
              </w:rPr>
            </w:pPr>
            <w:r>
              <w:rPr>
                <w:rFonts w:eastAsia="Calibri" w:cs="Times New Roman"/>
                <w:szCs w:val="20"/>
              </w:rPr>
              <w:t>Ortalamanın üstünde</w:t>
            </w:r>
          </w:p>
        </w:tc>
        <w:tc>
          <w:tcPr>
            <w:tcW w:w="407" w:type="pct"/>
          </w:tcPr>
          <w:p w14:paraId="5B8C8B63" w14:textId="77777777" w:rsidR="00696654" w:rsidRDefault="00696654" w:rsidP="00696654">
            <w:pPr>
              <w:spacing w:after="160" w:line="0" w:lineRule="atLeast"/>
              <w:jc w:val="right"/>
              <w:rPr>
                <w:rFonts w:eastAsia="Calibri" w:cs="Times New Roman"/>
                <w:szCs w:val="20"/>
              </w:rPr>
            </w:pPr>
            <w:r>
              <w:rPr>
                <w:rFonts w:eastAsia="Calibri" w:cs="Times New Roman"/>
                <w:szCs w:val="20"/>
              </w:rPr>
              <w:t>161</w:t>
            </w:r>
          </w:p>
        </w:tc>
        <w:tc>
          <w:tcPr>
            <w:tcW w:w="731" w:type="pct"/>
          </w:tcPr>
          <w:p w14:paraId="39CC4A87" w14:textId="77777777" w:rsidR="00696654" w:rsidRDefault="00696654" w:rsidP="00696654">
            <w:pPr>
              <w:spacing w:after="160" w:line="0" w:lineRule="atLeast"/>
              <w:jc w:val="right"/>
              <w:rPr>
                <w:rFonts w:eastAsia="Calibri" w:cs="Times New Roman"/>
                <w:szCs w:val="20"/>
              </w:rPr>
            </w:pPr>
            <w:r>
              <w:rPr>
                <w:rFonts w:eastAsia="Calibri" w:cs="Times New Roman"/>
                <w:szCs w:val="20"/>
              </w:rPr>
              <w:t>138,79</w:t>
            </w:r>
          </w:p>
        </w:tc>
        <w:tc>
          <w:tcPr>
            <w:tcW w:w="732" w:type="pct"/>
            <w:vMerge/>
          </w:tcPr>
          <w:p w14:paraId="6D53F6A8" w14:textId="77777777" w:rsidR="00696654" w:rsidRDefault="00696654" w:rsidP="00696654">
            <w:pPr>
              <w:spacing w:after="160" w:line="0" w:lineRule="atLeast"/>
              <w:jc w:val="right"/>
              <w:rPr>
                <w:rFonts w:eastAsia="Calibri" w:cs="Times New Roman"/>
                <w:szCs w:val="20"/>
              </w:rPr>
            </w:pPr>
          </w:p>
        </w:tc>
        <w:tc>
          <w:tcPr>
            <w:tcW w:w="894" w:type="pct"/>
            <w:vMerge/>
          </w:tcPr>
          <w:p w14:paraId="492A6E29" w14:textId="77777777" w:rsidR="00696654" w:rsidRDefault="00696654" w:rsidP="00696654">
            <w:pPr>
              <w:spacing w:after="160" w:line="0" w:lineRule="atLeast"/>
              <w:jc w:val="right"/>
              <w:rPr>
                <w:rFonts w:eastAsia="Calibri" w:cs="Times New Roman"/>
                <w:color w:val="000000"/>
                <w:szCs w:val="20"/>
              </w:rPr>
            </w:pPr>
          </w:p>
        </w:tc>
        <w:tc>
          <w:tcPr>
            <w:tcW w:w="710" w:type="pct"/>
            <w:vMerge/>
          </w:tcPr>
          <w:p w14:paraId="7BD100B8" w14:textId="77777777" w:rsidR="00696654" w:rsidRPr="00CC5942" w:rsidRDefault="00696654" w:rsidP="00696654">
            <w:pPr>
              <w:spacing w:after="160" w:line="0" w:lineRule="atLeast"/>
              <w:ind w:right="169"/>
              <w:jc w:val="right"/>
              <w:rPr>
                <w:rFonts w:eastAsia="Calibri" w:cs="Times New Roman"/>
                <w:color w:val="000000"/>
                <w:szCs w:val="20"/>
              </w:rPr>
            </w:pPr>
          </w:p>
        </w:tc>
      </w:tr>
    </w:tbl>
    <w:p w14:paraId="01D9AF25" w14:textId="77777777" w:rsidR="00DF75FD" w:rsidRDefault="00DF75FD" w:rsidP="00EA3894">
      <w:pPr>
        <w:spacing w:after="0" w:line="360" w:lineRule="auto"/>
        <w:rPr>
          <w:rFonts w:eastAsiaTheme="majorEastAsia" w:cs="Times New Roman"/>
          <w:bCs/>
          <w:szCs w:val="24"/>
        </w:rPr>
      </w:pPr>
    </w:p>
    <w:p w14:paraId="1720C375" w14:textId="3B1C3E9C" w:rsidR="00DF75FD" w:rsidRDefault="00696654" w:rsidP="00EA3894">
      <w:pPr>
        <w:spacing w:line="360" w:lineRule="auto"/>
        <w:ind w:firstLine="708"/>
        <w:rPr>
          <w:color w:val="000000"/>
        </w:rPr>
      </w:pPr>
      <w:r>
        <w:rPr>
          <w:color w:val="000000"/>
        </w:rPr>
        <w:t xml:space="preserve">Katılımcıların </w:t>
      </w:r>
      <w:r>
        <w:rPr>
          <w:rFonts w:cs="Times New Roman"/>
          <w:szCs w:val="24"/>
        </w:rPr>
        <w:t>doğal afet okuryazarlığı davranış</w:t>
      </w:r>
      <w:r>
        <w:rPr>
          <w:color w:val="000000"/>
        </w:rPr>
        <w:t xml:space="preserve"> düzeyi puan ortalamaları, </w:t>
      </w:r>
      <w:r w:rsidRPr="00696654">
        <w:rPr>
          <w:color w:val="000000"/>
        </w:rPr>
        <w:t>afetlerle ilgili ne kadar iyi olduğunu düşünme durum</w:t>
      </w:r>
      <w:r w:rsidR="000532A7">
        <w:rPr>
          <w:color w:val="000000"/>
        </w:rPr>
        <w:t>ları</w:t>
      </w:r>
      <w:r w:rsidRPr="00696654">
        <w:rPr>
          <w:color w:val="000000"/>
        </w:rPr>
        <w:t>na</w:t>
      </w:r>
      <w:r>
        <w:rPr>
          <w:color w:val="000000"/>
        </w:rPr>
        <w:t xml:space="preserve"> göre değerlendirildiğinde, istatistiksel olarak anlamlı bir fark bulunmuştur (p&lt;0,05). Mann-</w:t>
      </w:r>
      <w:proofErr w:type="spellStart"/>
      <w:r>
        <w:rPr>
          <w:color w:val="000000"/>
        </w:rPr>
        <w:t>Whitney</w:t>
      </w:r>
      <w:proofErr w:type="spellEnd"/>
      <w:r>
        <w:rPr>
          <w:color w:val="000000"/>
        </w:rPr>
        <w:t xml:space="preserve"> U testi ile yapılan ikili karşılaştırmalar sonucunda bu farkın </w:t>
      </w:r>
      <w:r w:rsidR="000532A7">
        <w:rPr>
          <w:color w:val="000000"/>
        </w:rPr>
        <w:t>ortalama</w:t>
      </w:r>
      <w:r>
        <w:rPr>
          <w:color w:val="000000"/>
        </w:rPr>
        <w:t xml:space="preserve"> cevabı</w:t>
      </w:r>
      <w:r w:rsidR="000532A7">
        <w:rPr>
          <w:color w:val="000000"/>
        </w:rPr>
        <w:t>nı</w:t>
      </w:r>
      <w:r>
        <w:rPr>
          <w:color w:val="000000"/>
        </w:rPr>
        <w:t xml:space="preserve"> veren</w:t>
      </w:r>
      <w:r w:rsidR="000532A7">
        <w:rPr>
          <w:color w:val="000000"/>
        </w:rPr>
        <w:t>ler</w:t>
      </w:r>
      <w:r>
        <w:rPr>
          <w:color w:val="000000"/>
        </w:rPr>
        <w:t xml:space="preserve"> ile </w:t>
      </w:r>
      <w:r w:rsidR="000532A7">
        <w:rPr>
          <w:color w:val="000000"/>
        </w:rPr>
        <w:t>ortalamanın üstünde</w:t>
      </w:r>
      <w:r>
        <w:rPr>
          <w:color w:val="000000"/>
        </w:rPr>
        <w:t xml:space="preserve"> cevabı</w:t>
      </w:r>
      <w:r w:rsidR="000532A7">
        <w:rPr>
          <w:color w:val="000000"/>
        </w:rPr>
        <w:t>nı</w:t>
      </w:r>
      <w:r>
        <w:rPr>
          <w:color w:val="000000"/>
        </w:rPr>
        <w:t xml:space="preserve"> veren</w:t>
      </w:r>
      <w:r w:rsidR="000532A7">
        <w:rPr>
          <w:color w:val="000000"/>
        </w:rPr>
        <w:t>ler</w:t>
      </w:r>
      <w:r>
        <w:rPr>
          <w:color w:val="000000"/>
        </w:rPr>
        <w:t xml:space="preserve"> (p=0,00</w:t>
      </w:r>
      <w:r w:rsidR="000532A7">
        <w:rPr>
          <w:color w:val="000000"/>
        </w:rPr>
        <w:t>0</w:t>
      </w:r>
      <w:r>
        <w:rPr>
          <w:color w:val="000000"/>
        </w:rPr>
        <w:t xml:space="preserve">) arasında olduğu tespit edilmiştir. </w:t>
      </w:r>
      <w:r w:rsidR="000532A7">
        <w:rPr>
          <w:color w:val="000000"/>
        </w:rPr>
        <w:t>Ortalama</w:t>
      </w:r>
      <w:r>
        <w:rPr>
          <w:color w:val="000000"/>
        </w:rPr>
        <w:t xml:space="preserve"> cevabını veren katılımcıların </w:t>
      </w:r>
      <w:r>
        <w:rPr>
          <w:rFonts w:cs="Times New Roman"/>
          <w:szCs w:val="24"/>
        </w:rPr>
        <w:t>doğal afet okuryazarlığı davranış</w:t>
      </w:r>
      <w:r>
        <w:rPr>
          <w:color w:val="000000"/>
        </w:rPr>
        <w:t xml:space="preserve"> düzeyi puan ortalamaları</w:t>
      </w:r>
      <w:r w:rsidR="00C964C4">
        <w:rPr>
          <w:color w:val="000000"/>
        </w:rPr>
        <w:t>,</w:t>
      </w:r>
      <w:r>
        <w:rPr>
          <w:color w:val="000000"/>
        </w:rPr>
        <w:t xml:space="preserve"> </w:t>
      </w:r>
      <w:r w:rsidR="00C964C4">
        <w:rPr>
          <w:color w:val="000000"/>
        </w:rPr>
        <w:t>ortalamanın üstünde cevabını veren</w:t>
      </w:r>
      <w:r>
        <w:rPr>
          <w:color w:val="000000"/>
        </w:rPr>
        <w:t xml:space="preserve"> katılımcılara göre daha yüksektir</w:t>
      </w:r>
      <w:r w:rsidR="001276FE">
        <w:rPr>
          <w:color w:val="000000"/>
        </w:rPr>
        <w:t>.</w:t>
      </w:r>
    </w:p>
    <w:p w14:paraId="5EF72F01" w14:textId="77777777" w:rsidR="00E245D1" w:rsidRPr="00E245D1" w:rsidRDefault="00E245D1" w:rsidP="00EA3894">
      <w:pPr>
        <w:pStyle w:val="ResimYazs"/>
        <w:keepNext/>
        <w:ind w:firstLine="0"/>
        <w:rPr>
          <w:sz w:val="24"/>
          <w:szCs w:val="24"/>
        </w:rPr>
      </w:pPr>
      <w:bookmarkStart w:id="137" w:name="_Toc26787973"/>
      <w:r w:rsidRPr="00E245D1">
        <w:rPr>
          <w:color w:val="auto"/>
          <w:sz w:val="24"/>
          <w:szCs w:val="24"/>
        </w:rPr>
        <w:t xml:space="preserve">Tablo </w:t>
      </w:r>
      <w:r w:rsidR="0048411B">
        <w:rPr>
          <w:color w:val="auto"/>
          <w:sz w:val="24"/>
          <w:szCs w:val="24"/>
        </w:rPr>
        <w:t>4.</w:t>
      </w:r>
      <w:r w:rsidR="004157B6">
        <w:rPr>
          <w:color w:val="auto"/>
          <w:sz w:val="24"/>
          <w:szCs w:val="24"/>
        </w:rPr>
        <w:t>15</w:t>
      </w:r>
      <w:r w:rsidRPr="00E245D1">
        <w:rPr>
          <w:color w:val="auto"/>
          <w:sz w:val="24"/>
          <w:szCs w:val="24"/>
        </w:rPr>
        <w:t xml:space="preserve">. Doğal Afet Okuryazarlığı </w:t>
      </w:r>
      <w:r>
        <w:rPr>
          <w:color w:val="auto"/>
          <w:sz w:val="24"/>
          <w:szCs w:val="24"/>
        </w:rPr>
        <w:t>Coğrafi Sorgulama</w:t>
      </w:r>
      <w:r w:rsidRPr="00E245D1">
        <w:rPr>
          <w:color w:val="auto"/>
          <w:sz w:val="24"/>
          <w:szCs w:val="24"/>
        </w:rPr>
        <w:t xml:space="preserve"> Düzeyi Puan Ortalamalarının </w:t>
      </w:r>
      <w:r>
        <w:rPr>
          <w:color w:val="auto"/>
          <w:sz w:val="24"/>
          <w:szCs w:val="24"/>
        </w:rPr>
        <w:t>Medeni</w:t>
      </w:r>
      <w:r w:rsidRPr="00E245D1">
        <w:rPr>
          <w:color w:val="auto"/>
          <w:sz w:val="24"/>
          <w:szCs w:val="24"/>
        </w:rPr>
        <w:t xml:space="preserve"> Duruma Göre Bağımsız Örneklem T Testi Sonucu</w:t>
      </w:r>
      <w:bookmarkEnd w:id="137"/>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456"/>
        <w:gridCol w:w="1658"/>
        <w:gridCol w:w="830"/>
        <w:gridCol w:w="830"/>
        <w:gridCol w:w="832"/>
        <w:gridCol w:w="968"/>
        <w:gridCol w:w="930"/>
      </w:tblGrid>
      <w:tr w:rsidR="00D3228A" w:rsidRPr="00CC5942" w14:paraId="3FD96B6E" w14:textId="77777777" w:rsidTr="001E41A8">
        <w:trPr>
          <w:trHeight w:val="481"/>
        </w:trPr>
        <w:tc>
          <w:tcPr>
            <w:tcW w:w="1444" w:type="pct"/>
          </w:tcPr>
          <w:p w14:paraId="4BD31F7D" w14:textId="77777777" w:rsidR="00D3228A" w:rsidRPr="00CC5942" w:rsidRDefault="00D3228A" w:rsidP="001E41A8">
            <w:pPr>
              <w:spacing w:after="160" w:line="0" w:lineRule="atLeast"/>
              <w:rPr>
                <w:rFonts w:eastAsia="Calibri" w:cs="Times New Roman"/>
                <w:b/>
                <w:bCs/>
                <w:color w:val="000000"/>
                <w:szCs w:val="20"/>
              </w:rPr>
            </w:pPr>
          </w:p>
        </w:tc>
        <w:tc>
          <w:tcPr>
            <w:tcW w:w="975" w:type="pct"/>
          </w:tcPr>
          <w:p w14:paraId="7D6BEE59" w14:textId="77777777" w:rsidR="00D3228A" w:rsidRPr="00CC5942" w:rsidRDefault="00E245D1" w:rsidP="001E41A8">
            <w:pPr>
              <w:spacing w:after="160" w:line="0" w:lineRule="atLeast"/>
              <w:jc w:val="right"/>
              <w:rPr>
                <w:rFonts w:eastAsia="Calibri" w:cs="Times New Roman"/>
                <w:b/>
                <w:bCs/>
                <w:color w:val="000000"/>
                <w:szCs w:val="20"/>
              </w:rPr>
            </w:pPr>
            <w:r>
              <w:rPr>
                <w:rFonts w:eastAsia="Calibri" w:cs="Times New Roman"/>
                <w:b/>
                <w:bCs/>
                <w:color w:val="000000"/>
                <w:szCs w:val="20"/>
              </w:rPr>
              <w:t>Medeni Durum</w:t>
            </w:r>
          </w:p>
        </w:tc>
        <w:tc>
          <w:tcPr>
            <w:tcW w:w="488" w:type="pct"/>
          </w:tcPr>
          <w:p w14:paraId="30A3DAC6" w14:textId="77777777" w:rsidR="00D3228A" w:rsidRPr="00CC5942" w:rsidRDefault="00D3228A" w:rsidP="001E41A8">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488" w:type="pct"/>
          </w:tcPr>
          <w:p w14:paraId="190C9CF2" w14:textId="77777777" w:rsidR="00D3228A" w:rsidRPr="00CC5942" w:rsidRDefault="00D3228A" w:rsidP="001E41A8">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489" w:type="pct"/>
          </w:tcPr>
          <w:p w14:paraId="13EDC08A" w14:textId="77777777" w:rsidR="00D3228A" w:rsidRPr="00CC5942" w:rsidRDefault="00D3228A" w:rsidP="001E41A8">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569" w:type="pct"/>
          </w:tcPr>
          <w:p w14:paraId="230032B2" w14:textId="77777777" w:rsidR="00D3228A" w:rsidRPr="00CC5942" w:rsidRDefault="00D3228A" w:rsidP="00E245D1">
            <w:pPr>
              <w:spacing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547" w:type="pct"/>
          </w:tcPr>
          <w:p w14:paraId="59A591DB" w14:textId="77777777" w:rsidR="00D3228A" w:rsidRPr="00CC5942" w:rsidRDefault="00D3228A" w:rsidP="00E245D1">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tc>
      </w:tr>
      <w:tr w:rsidR="00D3228A" w:rsidRPr="00CC5942" w14:paraId="39F36D39" w14:textId="77777777" w:rsidTr="001E41A8">
        <w:trPr>
          <w:trHeight w:val="397"/>
        </w:trPr>
        <w:tc>
          <w:tcPr>
            <w:tcW w:w="1444" w:type="pct"/>
            <w:vMerge w:val="restart"/>
          </w:tcPr>
          <w:p w14:paraId="12FB31E1" w14:textId="77777777" w:rsidR="00D3228A" w:rsidRPr="00CC5942" w:rsidRDefault="00D3228A" w:rsidP="001E41A8">
            <w:pPr>
              <w:spacing w:line="0" w:lineRule="atLeast"/>
              <w:jc w:val="left"/>
              <w:rPr>
                <w:rFonts w:eastAsia="Calibri" w:cs="Times New Roman"/>
                <w:b/>
                <w:bCs/>
                <w:color w:val="000000"/>
                <w:szCs w:val="20"/>
              </w:rPr>
            </w:pPr>
            <w:r>
              <w:rPr>
                <w:rFonts w:eastAsia="Calibri" w:cs="Times New Roman"/>
                <w:b/>
                <w:bCs/>
                <w:color w:val="000000"/>
                <w:szCs w:val="20"/>
              </w:rPr>
              <w:t xml:space="preserve">Doğal Afet Okuryazarlığı </w:t>
            </w:r>
            <w:r w:rsidR="00E245D1">
              <w:rPr>
                <w:rFonts w:eastAsia="Calibri" w:cs="Times New Roman"/>
                <w:b/>
                <w:bCs/>
                <w:color w:val="000000"/>
                <w:szCs w:val="20"/>
              </w:rPr>
              <w:t>Coğrafi Sorgulama</w:t>
            </w:r>
            <w:r>
              <w:rPr>
                <w:rFonts w:eastAsia="Calibri" w:cs="Times New Roman"/>
                <w:b/>
                <w:bCs/>
                <w:color w:val="000000"/>
                <w:szCs w:val="20"/>
              </w:rPr>
              <w:t xml:space="preserve"> Düzeyi Puan Ortalaması</w:t>
            </w:r>
          </w:p>
        </w:tc>
        <w:tc>
          <w:tcPr>
            <w:tcW w:w="975" w:type="pct"/>
          </w:tcPr>
          <w:p w14:paraId="49B55330" w14:textId="77777777" w:rsidR="00D3228A" w:rsidRPr="00CC5942" w:rsidRDefault="00D3228A" w:rsidP="001E41A8">
            <w:pPr>
              <w:spacing w:after="160" w:line="0" w:lineRule="atLeast"/>
              <w:jc w:val="right"/>
              <w:rPr>
                <w:rFonts w:eastAsia="Calibri" w:cs="Times New Roman"/>
                <w:color w:val="000000"/>
                <w:szCs w:val="20"/>
              </w:rPr>
            </w:pPr>
            <w:r>
              <w:rPr>
                <w:rFonts w:eastAsia="Calibri" w:cs="Times New Roman"/>
                <w:color w:val="000000"/>
                <w:szCs w:val="20"/>
              </w:rPr>
              <w:t>Ev</w:t>
            </w:r>
            <w:r w:rsidR="00E245D1">
              <w:rPr>
                <w:rFonts w:eastAsia="Calibri" w:cs="Times New Roman"/>
                <w:color w:val="000000"/>
                <w:szCs w:val="20"/>
              </w:rPr>
              <w:t>li</w:t>
            </w:r>
          </w:p>
        </w:tc>
        <w:tc>
          <w:tcPr>
            <w:tcW w:w="488" w:type="pct"/>
          </w:tcPr>
          <w:p w14:paraId="4C453918" w14:textId="77777777" w:rsidR="00D3228A" w:rsidRPr="00CC5942" w:rsidRDefault="00D3228A" w:rsidP="001E41A8">
            <w:pPr>
              <w:spacing w:after="160" w:line="0" w:lineRule="atLeast"/>
              <w:jc w:val="right"/>
              <w:rPr>
                <w:rFonts w:eastAsia="Calibri" w:cs="Times New Roman"/>
                <w:color w:val="000000"/>
                <w:szCs w:val="20"/>
              </w:rPr>
            </w:pPr>
            <w:r>
              <w:rPr>
                <w:rFonts w:eastAsia="Calibri" w:cs="Times New Roman"/>
                <w:color w:val="000000"/>
                <w:szCs w:val="20"/>
              </w:rPr>
              <w:t>2</w:t>
            </w:r>
            <w:r w:rsidR="00E245D1">
              <w:rPr>
                <w:rFonts w:eastAsia="Calibri" w:cs="Times New Roman"/>
                <w:color w:val="000000"/>
                <w:szCs w:val="20"/>
              </w:rPr>
              <w:t>11</w:t>
            </w:r>
          </w:p>
        </w:tc>
        <w:tc>
          <w:tcPr>
            <w:tcW w:w="488" w:type="pct"/>
          </w:tcPr>
          <w:p w14:paraId="16AC33B3" w14:textId="77777777" w:rsidR="00D3228A" w:rsidRPr="00CC5942" w:rsidRDefault="00D3228A" w:rsidP="001E41A8">
            <w:pPr>
              <w:spacing w:after="160" w:line="0" w:lineRule="atLeast"/>
              <w:jc w:val="right"/>
              <w:rPr>
                <w:rFonts w:eastAsia="Calibri" w:cs="Times New Roman"/>
                <w:color w:val="000000"/>
                <w:szCs w:val="20"/>
              </w:rPr>
            </w:pPr>
            <w:r>
              <w:rPr>
                <w:rFonts w:eastAsia="Calibri" w:cs="Times New Roman"/>
                <w:color w:val="000000"/>
                <w:szCs w:val="20"/>
              </w:rPr>
              <w:t>1,6</w:t>
            </w:r>
            <w:r w:rsidR="00E245D1">
              <w:rPr>
                <w:rFonts w:eastAsia="Calibri" w:cs="Times New Roman"/>
                <w:color w:val="000000"/>
                <w:szCs w:val="20"/>
              </w:rPr>
              <w:t>1</w:t>
            </w:r>
          </w:p>
        </w:tc>
        <w:tc>
          <w:tcPr>
            <w:tcW w:w="489" w:type="pct"/>
          </w:tcPr>
          <w:p w14:paraId="674815AB" w14:textId="77777777" w:rsidR="00D3228A" w:rsidRPr="00CC5942" w:rsidRDefault="00D3228A" w:rsidP="001E41A8">
            <w:pPr>
              <w:spacing w:after="160" w:line="0" w:lineRule="atLeast"/>
              <w:jc w:val="right"/>
              <w:rPr>
                <w:rFonts w:eastAsia="Calibri" w:cs="Times New Roman"/>
                <w:color w:val="000000"/>
                <w:szCs w:val="20"/>
              </w:rPr>
            </w:pPr>
            <w:r>
              <w:rPr>
                <w:rFonts w:eastAsia="Calibri" w:cs="Times New Roman"/>
                <w:color w:val="000000"/>
                <w:szCs w:val="20"/>
              </w:rPr>
              <w:t>,</w:t>
            </w:r>
            <w:r w:rsidR="00E245D1">
              <w:rPr>
                <w:rFonts w:eastAsia="Calibri" w:cs="Times New Roman"/>
                <w:color w:val="000000"/>
                <w:szCs w:val="20"/>
              </w:rPr>
              <w:t>312</w:t>
            </w:r>
          </w:p>
        </w:tc>
        <w:tc>
          <w:tcPr>
            <w:tcW w:w="569" w:type="pct"/>
          </w:tcPr>
          <w:p w14:paraId="53743170" w14:textId="77777777" w:rsidR="00D3228A" w:rsidRPr="00CC5942" w:rsidRDefault="00D3228A" w:rsidP="001E41A8">
            <w:pPr>
              <w:spacing w:after="160" w:line="0" w:lineRule="atLeast"/>
              <w:jc w:val="right"/>
              <w:rPr>
                <w:rFonts w:eastAsia="Calibri" w:cs="Times New Roman"/>
                <w:color w:val="000000"/>
                <w:szCs w:val="20"/>
              </w:rPr>
            </w:pPr>
            <w:r>
              <w:rPr>
                <w:rFonts w:eastAsia="Calibri" w:cs="Times New Roman"/>
                <w:color w:val="000000"/>
                <w:szCs w:val="20"/>
              </w:rPr>
              <w:t>,0</w:t>
            </w:r>
            <w:r w:rsidR="00E245D1">
              <w:rPr>
                <w:rFonts w:eastAsia="Calibri" w:cs="Times New Roman"/>
                <w:color w:val="000000"/>
                <w:szCs w:val="20"/>
              </w:rPr>
              <w:t>21</w:t>
            </w:r>
          </w:p>
        </w:tc>
        <w:tc>
          <w:tcPr>
            <w:tcW w:w="547" w:type="pct"/>
            <w:vMerge w:val="restart"/>
          </w:tcPr>
          <w:p w14:paraId="2B997A3E" w14:textId="77777777" w:rsidR="00D3228A" w:rsidRPr="00CC5942" w:rsidRDefault="00D3228A" w:rsidP="001E41A8">
            <w:pPr>
              <w:spacing w:after="160" w:line="0" w:lineRule="atLeast"/>
              <w:ind w:right="169"/>
              <w:jc w:val="right"/>
              <w:rPr>
                <w:rFonts w:eastAsia="Calibri" w:cs="Times New Roman"/>
                <w:color w:val="000000"/>
                <w:szCs w:val="20"/>
              </w:rPr>
            </w:pPr>
            <w:r>
              <w:rPr>
                <w:rFonts w:eastAsia="Calibri" w:cs="Times New Roman"/>
                <w:color w:val="000000"/>
                <w:szCs w:val="20"/>
              </w:rPr>
              <w:t>,02</w:t>
            </w:r>
            <w:r w:rsidR="00E245D1">
              <w:rPr>
                <w:rFonts w:eastAsia="Calibri" w:cs="Times New Roman"/>
                <w:color w:val="000000"/>
                <w:szCs w:val="20"/>
              </w:rPr>
              <w:t>0</w:t>
            </w:r>
          </w:p>
        </w:tc>
      </w:tr>
      <w:tr w:rsidR="00D3228A" w:rsidRPr="00CC5942" w14:paraId="19162995" w14:textId="77777777" w:rsidTr="001E41A8">
        <w:trPr>
          <w:trHeight w:val="397"/>
        </w:trPr>
        <w:tc>
          <w:tcPr>
            <w:tcW w:w="1444" w:type="pct"/>
            <w:vMerge/>
          </w:tcPr>
          <w:p w14:paraId="4AB1EF3C" w14:textId="77777777" w:rsidR="00D3228A" w:rsidRPr="00CC5942" w:rsidRDefault="00D3228A" w:rsidP="001E41A8">
            <w:pPr>
              <w:spacing w:after="160" w:line="0" w:lineRule="atLeast"/>
              <w:rPr>
                <w:rFonts w:eastAsia="Calibri" w:cs="Times New Roman"/>
                <w:b/>
                <w:bCs/>
                <w:color w:val="000000"/>
                <w:szCs w:val="20"/>
              </w:rPr>
            </w:pPr>
          </w:p>
        </w:tc>
        <w:tc>
          <w:tcPr>
            <w:tcW w:w="975" w:type="pct"/>
          </w:tcPr>
          <w:p w14:paraId="2733AE3C" w14:textId="77777777" w:rsidR="00D3228A" w:rsidRPr="00CC5942" w:rsidRDefault="00E245D1" w:rsidP="001E41A8">
            <w:pPr>
              <w:spacing w:after="160" w:line="0" w:lineRule="atLeast"/>
              <w:jc w:val="right"/>
              <w:rPr>
                <w:rFonts w:eastAsia="Calibri" w:cs="Times New Roman"/>
                <w:szCs w:val="20"/>
              </w:rPr>
            </w:pPr>
            <w:r>
              <w:rPr>
                <w:rFonts w:eastAsia="Calibri" w:cs="Times New Roman"/>
                <w:szCs w:val="20"/>
              </w:rPr>
              <w:t>Bekar</w:t>
            </w:r>
          </w:p>
        </w:tc>
        <w:tc>
          <w:tcPr>
            <w:tcW w:w="488" w:type="pct"/>
          </w:tcPr>
          <w:p w14:paraId="04AFFAAF" w14:textId="77777777" w:rsidR="00D3228A" w:rsidRPr="00CC5942" w:rsidRDefault="00E245D1" w:rsidP="001E41A8">
            <w:pPr>
              <w:spacing w:after="160" w:line="0" w:lineRule="atLeast"/>
              <w:jc w:val="right"/>
              <w:rPr>
                <w:rFonts w:eastAsia="Calibri" w:cs="Times New Roman"/>
                <w:szCs w:val="20"/>
              </w:rPr>
            </w:pPr>
            <w:r>
              <w:rPr>
                <w:rFonts w:eastAsia="Calibri" w:cs="Times New Roman"/>
                <w:szCs w:val="20"/>
              </w:rPr>
              <w:t>116</w:t>
            </w:r>
          </w:p>
        </w:tc>
        <w:tc>
          <w:tcPr>
            <w:tcW w:w="488" w:type="pct"/>
          </w:tcPr>
          <w:p w14:paraId="6E30B89B" w14:textId="77777777" w:rsidR="00D3228A" w:rsidRPr="00CC5942" w:rsidRDefault="00D3228A" w:rsidP="001E41A8">
            <w:pPr>
              <w:spacing w:after="160" w:line="0" w:lineRule="atLeast"/>
              <w:jc w:val="right"/>
              <w:rPr>
                <w:rFonts w:eastAsia="Calibri" w:cs="Times New Roman"/>
                <w:szCs w:val="20"/>
              </w:rPr>
            </w:pPr>
            <w:r>
              <w:rPr>
                <w:rFonts w:eastAsia="Calibri" w:cs="Times New Roman"/>
                <w:szCs w:val="20"/>
              </w:rPr>
              <w:t>1,7</w:t>
            </w:r>
            <w:r w:rsidR="00E245D1">
              <w:rPr>
                <w:rFonts w:eastAsia="Calibri" w:cs="Times New Roman"/>
                <w:szCs w:val="20"/>
              </w:rPr>
              <w:t>0</w:t>
            </w:r>
          </w:p>
        </w:tc>
        <w:tc>
          <w:tcPr>
            <w:tcW w:w="489" w:type="pct"/>
          </w:tcPr>
          <w:p w14:paraId="5E26F284" w14:textId="77777777" w:rsidR="00D3228A" w:rsidRPr="00CC5942" w:rsidRDefault="00D3228A" w:rsidP="001E41A8">
            <w:pPr>
              <w:spacing w:after="160" w:line="0" w:lineRule="atLeast"/>
              <w:jc w:val="right"/>
              <w:rPr>
                <w:rFonts w:eastAsia="Calibri" w:cs="Times New Roman"/>
                <w:szCs w:val="20"/>
              </w:rPr>
            </w:pPr>
            <w:r>
              <w:rPr>
                <w:rFonts w:eastAsia="Calibri" w:cs="Times New Roman"/>
                <w:szCs w:val="20"/>
              </w:rPr>
              <w:t>,3</w:t>
            </w:r>
            <w:r w:rsidR="00E245D1">
              <w:rPr>
                <w:rFonts w:eastAsia="Calibri" w:cs="Times New Roman"/>
                <w:szCs w:val="20"/>
              </w:rPr>
              <w:t>94</w:t>
            </w:r>
          </w:p>
        </w:tc>
        <w:tc>
          <w:tcPr>
            <w:tcW w:w="569" w:type="pct"/>
          </w:tcPr>
          <w:p w14:paraId="1732947D" w14:textId="77777777" w:rsidR="00D3228A" w:rsidRPr="00CC5942" w:rsidRDefault="00D3228A" w:rsidP="001E41A8">
            <w:pPr>
              <w:spacing w:after="160" w:line="0" w:lineRule="atLeast"/>
              <w:jc w:val="right"/>
              <w:rPr>
                <w:rFonts w:eastAsia="Calibri" w:cs="Times New Roman"/>
                <w:color w:val="000000"/>
                <w:szCs w:val="20"/>
              </w:rPr>
            </w:pPr>
            <w:r>
              <w:rPr>
                <w:rFonts w:eastAsia="Calibri" w:cs="Times New Roman"/>
                <w:color w:val="000000"/>
                <w:szCs w:val="20"/>
              </w:rPr>
              <w:t>,0</w:t>
            </w:r>
            <w:r w:rsidR="00E245D1">
              <w:rPr>
                <w:rFonts w:eastAsia="Calibri" w:cs="Times New Roman"/>
                <w:color w:val="000000"/>
                <w:szCs w:val="20"/>
              </w:rPr>
              <w:t>36</w:t>
            </w:r>
          </w:p>
        </w:tc>
        <w:tc>
          <w:tcPr>
            <w:tcW w:w="547" w:type="pct"/>
            <w:vMerge/>
          </w:tcPr>
          <w:p w14:paraId="0A772D6B" w14:textId="77777777" w:rsidR="00D3228A" w:rsidRPr="00CC5942" w:rsidRDefault="00D3228A" w:rsidP="001E41A8">
            <w:pPr>
              <w:spacing w:after="160" w:line="0" w:lineRule="atLeast"/>
              <w:ind w:right="169"/>
              <w:jc w:val="right"/>
              <w:rPr>
                <w:rFonts w:eastAsia="Calibri" w:cs="Times New Roman"/>
                <w:color w:val="000000"/>
                <w:szCs w:val="20"/>
              </w:rPr>
            </w:pPr>
          </w:p>
        </w:tc>
      </w:tr>
    </w:tbl>
    <w:p w14:paraId="4E98B33B" w14:textId="77777777" w:rsidR="00DF75FD" w:rsidRDefault="00E245D1" w:rsidP="00EA3894">
      <w:pPr>
        <w:spacing w:after="0" w:line="360" w:lineRule="auto"/>
        <w:rPr>
          <w:color w:val="000000"/>
        </w:rPr>
      </w:pPr>
      <w:r>
        <w:rPr>
          <w:rFonts w:eastAsiaTheme="majorEastAsia" w:cs="Times New Roman"/>
          <w:bCs/>
          <w:szCs w:val="24"/>
        </w:rPr>
        <w:lastRenderedPageBreak/>
        <w:tab/>
      </w:r>
      <w:r>
        <w:rPr>
          <w:color w:val="000000"/>
        </w:rPr>
        <w:t xml:space="preserve">Katılımcıların </w:t>
      </w:r>
      <w:r>
        <w:rPr>
          <w:rFonts w:cs="Times New Roman"/>
          <w:szCs w:val="24"/>
        </w:rPr>
        <w:t>doğal afet okuryazarlığı coğrafi sorgulama</w:t>
      </w:r>
      <w:r>
        <w:rPr>
          <w:color w:val="000000"/>
        </w:rPr>
        <w:t xml:space="preserve"> düzeyi puan ortalamaları, medeni durumlarına göre değerlendirildiğinde, istatistiksel olarak anlamlı bir fark bulunmuştur (p&lt;0,05). Bekar olan katılımcıların </w:t>
      </w:r>
      <w:r>
        <w:rPr>
          <w:rFonts w:cs="Times New Roman"/>
          <w:szCs w:val="24"/>
        </w:rPr>
        <w:t>doğal afet okuryazarlığı coğrafi sorgulama</w:t>
      </w:r>
      <w:r>
        <w:rPr>
          <w:color w:val="000000"/>
        </w:rPr>
        <w:t xml:space="preserve"> düzeyi puan ortalamaları </w:t>
      </w:r>
      <w:r>
        <w:t>1,70</w:t>
      </w:r>
      <w:r w:rsidRPr="00B42C2E">
        <w:rPr>
          <w:color w:val="000000"/>
        </w:rPr>
        <w:t>±</w:t>
      </w:r>
      <w:r>
        <w:rPr>
          <w:color w:val="000000"/>
        </w:rPr>
        <w:t xml:space="preserve">0,394 olduğu görülmektedir. Bu </w:t>
      </w:r>
      <w:r>
        <w:rPr>
          <w:rFonts w:cs="Times New Roman"/>
          <w:szCs w:val="24"/>
        </w:rPr>
        <w:t>doğal afet okuryazarlığı coğrafi sorgulama</w:t>
      </w:r>
      <w:r>
        <w:rPr>
          <w:color w:val="000000"/>
        </w:rPr>
        <w:t xml:space="preserve"> düzeyi puan ortalaması tablo 4.6’daki skalaya göre yüksek seviye olarak bulunmuştur. Bekar olan katılımcıların </w:t>
      </w:r>
      <w:r>
        <w:rPr>
          <w:rFonts w:cs="Times New Roman"/>
          <w:szCs w:val="24"/>
        </w:rPr>
        <w:t>doğal afet okuryazarlığı coğrafi sorgulama</w:t>
      </w:r>
      <w:r>
        <w:rPr>
          <w:color w:val="000000"/>
        </w:rPr>
        <w:t xml:space="preserve"> düzeyi puan ortalamaları evli olan katılımcılara göre daha yüksek olduğu görülmektedir.</w:t>
      </w:r>
    </w:p>
    <w:p w14:paraId="5320C516" w14:textId="77777777" w:rsidR="0048411B" w:rsidRPr="0048411B" w:rsidRDefault="0048411B" w:rsidP="00EA3894">
      <w:pPr>
        <w:pStyle w:val="ResimYazs"/>
        <w:keepNext/>
        <w:spacing w:after="0"/>
        <w:rPr>
          <w:color w:val="auto"/>
          <w:sz w:val="24"/>
          <w:szCs w:val="24"/>
        </w:rPr>
      </w:pPr>
      <w:bookmarkStart w:id="138" w:name="_Toc26787974"/>
      <w:r w:rsidRPr="0048411B">
        <w:rPr>
          <w:color w:val="auto"/>
          <w:sz w:val="24"/>
          <w:szCs w:val="24"/>
        </w:rPr>
        <w:t xml:space="preserve">Tablo </w:t>
      </w:r>
      <w:r>
        <w:rPr>
          <w:color w:val="auto"/>
          <w:sz w:val="24"/>
          <w:szCs w:val="24"/>
        </w:rPr>
        <w:t>4.</w:t>
      </w:r>
      <w:r w:rsidR="004157B6">
        <w:rPr>
          <w:color w:val="auto"/>
          <w:sz w:val="24"/>
          <w:szCs w:val="24"/>
        </w:rPr>
        <w:t>16</w:t>
      </w:r>
      <w:r w:rsidRPr="0048411B">
        <w:rPr>
          <w:color w:val="auto"/>
          <w:sz w:val="24"/>
          <w:szCs w:val="24"/>
        </w:rPr>
        <w:t xml:space="preserve">. Doğal Afet Okuryazarlığı Coğrafi Sorgulama Düzeyi Puan Ortalamalarının </w:t>
      </w:r>
      <w:r>
        <w:rPr>
          <w:color w:val="auto"/>
          <w:sz w:val="24"/>
          <w:szCs w:val="24"/>
        </w:rPr>
        <w:t>Çalışma Süresine</w:t>
      </w:r>
      <w:r w:rsidRPr="0048411B">
        <w:rPr>
          <w:color w:val="auto"/>
          <w:sz w:val="24"/>
          <w:szCs w:val="24"/>
        </w:rPr>
        <w:t xml:space="preserve"> Göre </w:t>
      </w:r>
      <w:r>
        <w:rPr>
          <w:color w:val="auto"/>
          <w:sz w:val="24"/>
          <w:szCs w:val="24"/>
        </w:rPr>
        <w:t>ANOVA</w:t>
      </w:r>
      <w:r w:rsidRPr="0048411B">
        <w:rPr>
          <w:color w:val="auto"/>
          <w:sz w:val="24"/>
          <w:szCs w:val="24"/>
        </w:rPr>
        <w:t xml:space="preserve"> Sonucu</w:t>
      </w:r>
      <w:bookmarkEnd w:id="138"/>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456"/>
        <w:gridCol w:w="1658"/>
        <w:gridCol w:w="830"/>
        <w:gridCol w:w="830"/>
        <w:gridCol w:w="832"/>
        <w:gridCol w:w="968"/>
        <w:gridCol w:w="930"/>
      </w:tblGrid>
      <w:tr w:rsidR="0048411B" w:rsidRPr="00CC5942" w14:paraId="2549976C" w14:textId="77777777" w:rsidTr="001E41A8">
        <w:trPr>
          <w:trHeight w:val="481"/>
        </w:trPr>
        <w:tc>
          <w:tcPr>
            <w:tcW w:w="1444" w:type="pct"/>
          </w:tcPr>
          <w:p w14:paraId="2B35C7FE" w14:textId="77777777" w:rsidR="0048411B" w:rsidRPr="00CC5942" w:rsidRDefault="0048411B" w:rsidP="001E41A8">
            <w:pPr>
              <w:spacing w:after="160" w:line="0" w:lineRule="atLeast"/>
              <w:rPr>
                <w:rFonts w:eastAsia="Calibri" w:cs="Times New Roman"/>
                <w:b/>
                <w:bCs/>
                <w:color w:val="000000"/>
                <w:szCs w:val="20"/>
              </w:rPr>
            </w:pPr>
          </w:p>
        </w:tc>
        <w:tc>
          <w:tcPr>
            <w:tcW w:w="975" w:type="pct"/>
          </w:tcPr>
          <w:p w14:paraId="49461D6F" w14:textId="77777777" w:rsidR="0048411B" w:rsidRPr="00CC5942" w:rsidRDefault="0048411B" w:rsidP="001E41A8">
            <w:pPr>
              <w:spacing w:after="160" w:line="0" w:lineRule="atLeast"/>
              <w:jc w:val="right"/>
              <w:rPr>
                <w:rFonts w:eastAsia="Calibri" w:cs="Times New Roman"/>
                <w:b/>
                <w:bCs/>
                <w:color w:val="000000"/>
                <w:szCs w:val="20"/>
              </w:rPr>
            </w:pPr>
            <w:r>
              <w:rPr>
                <w:rFonts w:eastAsia="Calibri" w:cs="Times New Roman"/>
                <w:b/>
                <w:bCs/>
                <w:color w:val="000000"/>
                <w:szCs w:val="20"/>
              </w:rPr>
              <w:t>Çalışma Süresi</w:t>
            </w:r>
          </w:p>
        </w:tc>
        <w:tc>
          <w:tcPr>
            <w:tcW w:w="488" w:type="pct"/>
          </w:tcPr>
          <w:p w14:paraId="21E41413" w14:textId="77777777" w:rsidR="0048411B" w:rsidRPr="00CC5942" w:rsidRDefault="0048411B" w:rsidP="001E41A8">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488" w:type="pct"/>
          </w:tcPr>
          <w:p w14:paraId="45E2F432" w14:textId="77777777" w:rsidR="0048411B" w:rsidRPr="00CC5942" w:rsidRDefault="0048411B" w:rsidP="001E41A8">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489" w:type="pct"/>
          </w:tcPr>
          <w:p w14:paraId="2EBEED18" w14:textId="77777777" w:rsidR="0048411B" w:rsidRPr="00CC5942" w:rsidRDefault="0048411B" w:rsidP="001E41A8">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569" w:type="pct"/>
          </w:tcPr>
          <w:p w14:paraId="6D9A7DC5" w14:textId="77777777" w:rsidR="0048411B" w:rsidRPr="00CC5942" w:rsidRDefault="0048411B" w:rsidP="001E41A8">
            <w:pPr>
              <w:spacing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547" w:type="pct"/>
          </w:tcPr>
          <w:p w14:paraId="5AD7D66A" w14:textId="77777777" w:rsidR="0048411B" w:rsidRPr="00CC5942" w:rsidRDefault="0048411B" w:rsidP="001E41A8">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tc>
      </w:tr>
      <w:tr w:rsidR="0048411B" w:rsidRPr="00CC5942" w14:paraId="0ECBD20D" w14:textId="77777777" w:rsidTr="001E41A8">
        <w:trPr>
          <w:trHeight w:val="397"/>
        </w:trPr>
        <w:tc>
          <w:tcPr>
            <w:tcW w:w="1444" w:type="pct"/>
            <w:vMerge w:val="restart"/>
          </w:tcPr>
          <w:p w14:paraId="1342C7D4" w14:textId="77777777" w:rsidR="0048411B" w:rsidRPr="00CC5942" w:rsidRDefault="0048411B" w:rsidP="001E41A8">
            <w:pPr>
              <w:spacing w:line="0" w:lineRule="atLeast"/>
              <w:jc w:val="left"/>
              <w:rPr>
                <w:rFonts w:eastAsia="Calibri" w:cs="Times New Roman"/>
                <w:b/>
                <w:bCs/>
                <w:color w:val="000000"/>
                <w:szCs w:val="20"/>
              </w:rPr>
            </w:pPr>
            <w:r>
              <w:rPr>
                <w:rFonts w:eastAsia="Calibri" w:cs="Times New Roman"/>
                <w:b/>
                <w:bCs/>
                <w:color w:val="000000"/>
                <w:szCs w:val="20"/>
              </w:rPr>
              <w:t>Doğal Afet Okuryazarlığı Coğrafi Sorgulama Düzeyi Puan Ortalaması</w:t>
            </w:r>
          </w:p>
        </w:tc>
        <w:tc>
          <w:tcPr>
            <w:tcW w:w="975" w:type="pct"/>
          </w:tcPr>
          <w:p w14:paraId="03F8CF56" w14:textId="77777777" w:rsidR="0048411B" w:rsidRPr="00CC5942" w:rsidRDefault="0048411B" w:rsidP="001E41A8">
            <w:pPr>
              <w:spacing w:after="160" w:line="0" w:lineRule="atLeast"/>
              <w:jc w:val="right"/>
              <w:rPr>
                <w:rFonts w:eastAsia="Calibri" w:cs="Times New Roman"/>
                <w:color w:val="000000"/>
                <w:szCs w:val="20"/>
              </w:rPr>
            </w:pPr>
            <w:r>
              <w:rPr>
                <w:rFonts w:eastAsia="Calibri" w:cs="Times New Roman"/>
                <w:color w:val="000000"/>
                <w:szCs w:val="20"/>
              </w:rPr>
              <w:t>0-5 yıl</w:t>
            </w:r>
          </w:p>
        </w:tc>
        <w:tc>
          <w:tcPr>
            <w:tcW w:w="488" w:type="pct"/>
          </w:tcPr>
          <w:p w14:paraId="7B36B602" w14:textId="77777777" w:rsidR="0048411B" w:rsidRPr="00CC5942" w:rsidRDefault="0048411B" w:rsidP="001E41A8">
            <w:pPr>
              <w:spacing w:after="160" w:line="0" w:lineRule="atLeast"/>
              <w:jc w:val="right"/>
              <w:rPr>
                <w:rFonts w:eastAsia="Calibri" w:cs="Times New Roman"/>
                <w:color w:val="000000"/>
                <w:szCs w:val="20"/>
              </w:rPr>
            </w:pPr>
            <w:r>
              <w:rPr>
                <w:rFonts w:eastAsia="Calibri" w:cs="Times New Roman"/>
                <w:color w:val="000000"/>
                <w:szCs w:val="20"/>
              </w:rPr>
              <w:t>44</w:t>
            </w:r>
          </w:p>
        </w:tc>
        <w:tc>
          <w:tcPr>
            <w:tcW w:w="488" w:type="pct"/>
          </w:tcPr>
          <w:p w14:paraId="7CF16B86" w14:textId="77777777" w:rsidR="0048411B" w:rsidRPr="00CC5942" w:rsidRDefault="0048411B" w:rsidP="001E41A8">
            <w:pPr>
              <w:spacing w:after="160" w:line="0" w:lineRule="atLeast"/>
              <w:jc w:val="right"/>
              <w:rPr>
                <w:rFonts w:eastAsia="Calibri" w:cs="Times New Roman"/>
                <w:color w:val="000000"/>
                <w:szCs w:val="20"/>
              </w:rPr>
            </w:pPr>
            <w:r>
              <w:rPr>
                <w:rFonts w:eastAsia="Calibri" w:cs="Times New Roman"/>
                <w:color w:val="000000"/>
                <w:szCs w:val="20"/>
              </w:rPr>
              <w:t>1,66</w:t>
            </w:r>
          </w:p>
        </w:tc>
        <w:tc>
          <w:tcPr>
            <w:tcW w:w="489" w:type="pct"/>
          </w:tcPr>
          <w:p w14:paraId="54B6FD2C" w14:textId="77777777" w:rsidR="0048411B" w:rsidRPr="00CC5942" w:rsidRDefault="0048411B" w:rsidP="001E41A8">
            <w:pPr>
              <w:spacing w:after="160" w:line="0" w:lineRule="atLeast"/>
              <w:jc w:val="right"/>
              <w:rPr>
                <w:rFonts w:eastAsia="Calibri" w:cs="Times New Roman"/>
                <w:color w:val="000000"/>
                <w:szCs w:val="20"/>
              </w:rPr>
            </w:pPr>
            <w:r>
              <w:rPr>
                <w:rFonts w:eastAsia="Calibri" w:cs="Times New Roman"/>
                <w:color w:val="000000"/>
                <w:szCs w:val="20"/>
              </w:rPr>
              <w:t>,393</w:t>
            </w:r>
          </w:p>
        </w:tc>
        <w:tc>
          <w:tcPr>
            <w:tcW w:w="569" w:type="pct"/>
          </w:tcPr>
          <w:p w14:paraId="0B1B66D1" w14:textId="77777777" w:rsidR="0048411B" w:rsidRPr="00CC5942" w:rsidRDefault="0048411B" w:rsidP="001E41A8">
            <w:pPr>
              <w:spacing w:after="160" w:line="0" w:lineRule="atLeast"/>
              <w:jc w:val="right"/>
              <w:rPr>
                <w:rFonts w:eastAsia="Calibri" w:cs="Times New Roman"/>
                <w:color w:val="000000"/>
                <w:szCs w:val="20"/>
              </w:rPr>
            </w:pPr>
            <w:r>
              <w:rPr>
                <w:rFonts w:eastAsia="Calibri" w:cs="Times New Roman"/>
                <w:color w:val="000000"/>
                <w:szCs w:val="20"/>
              </w:rPr>
              <w:t>,059</w:t>
            </w:r>
          </w:p>
        </w:tc>
        <w:tc>
          <w:tcPr>
            <w:tcW w:w="547" w:type="pct"/>
            <w:vMerge w:val="restart"/>
          </w:tcPr>
          <w:p w14:paraId="35440DA2" w14:textId="77777777" w:rsidR="0048411B" w:rsidRPr="00CC5942" w:rsidRDefault="0048411B" w:rsidP="001E41A8">
            <w:pPr>
              <w:spacing w:after="160" w:line="0" w:lineRule="atLeast"/>
              <w:ind w:right="169"/>
              <w:jc w:val="right"/>
              <w:rPr>
                <w:rFonts w:eastAsia="Calibri" w:cs="Times New Roman"/>
                <w:color w:val="000000"/>
                <w:szCs w:val="20"/>
              </w:rPr>
            </w:pPr>
            <w:r>
              <w:rPr>
                <w:rFonts w:eastAsia="Calibri" w:cs="Times New Roman"/>
                <w:color w:val="000000"/>
                <w:szCs w:val="20"/>
              </w:rPr>
              <w:t>,018</w:t>
            </w:r>
          </w:p>
        </w:tc>
      </w:tr>
      <w:tr w:rsidR="0048411B" w:rsidRPr="00CC5942" w14:paraId="2471755D" w14:textId="77777777" w:rsidTr="001E41A8">
        <w:trPr>
          <w:trHeight w:val="397"/>
        </w:trPr>
        <w:tc>
          <w:tcPr>
            <w:tcW w:w="1444" w:type="pct"/>
            <w:vMerge/>
          </w:tcPr>
          <w:p w14:paraId="3C45FA2A" w14:textId="77777777" w:rsidR="0048411B" w:rsidRPr="00CC5942" w:rsidRDefault="0048411B" w:rsidP="001E41A8">
            <w:pPr>
              <w:spacing w:after="160" w:line="0" w:lineRule="atLeast"/>
              <w:rPr>
                <w:rFonts w:eastAsia="Calibri" w:cs="Times New Roman"/>
                <w:b/>
                <w:bCs/>
                <w:color w:val="000000"/>
                <w:szCs w:val="20"/>
              </w:rPr>
            </w:pPr>
          </w:p>
        </w:tc>
        <w:tc>
          <w:tcPr>
            <w:tcW w:w="975" w:type="pct"/>
          </w:tcPr>
          <w:p w14:paraId="639AF4FF" w14:textId="77777777" w:rsidR="0048411B" w:rsidRPr="00CC5942" w:rsidRDefault="0048411B" w:rsidP="001E41A8">
            <w:pPr>
              <w:spacing w:after="160" w:line="0" w:lineRule="atLeast"/>
              <w:jc w:val="right"/>
              <w:rPr>
                <w:rFonts w:eastAsia="Calibri" w:cs="Times New Roman"/>
                <w:szCs w:val="20"/>
              </w:rPr>
            </w:pPr>
            <w:r>
              <w:rPr>
                <w:rFonts w:eastAsia="Calibri" w:cs="Times New Roman"/>
                <w:szCs w:val="20"/>
              </w:rPr>
              <w:t>6-10 yıl</w:t>
            </w:r>
          </w:p>
        </w:tc>
        <w:tc>
          <w:tcPr>
            <w:tcW w:w="488" w:type="pct"/>
          </w:tcPr>
          <w:p w14:paraId="4AB5CF60" w14:textId="77777777" w:rsidR="0048411B" w:rsidRPr="00CC5942" w:rsidRDefault="0048411B" w:rsidP="001E41A8">
            <w:pPr>
              <w:spacing w:after="160" w:line="0" w:lineRule="atLeast"/>
              <w:jc w:val="right"/>
              <w:rPr>
                <w:rFonts w:eastAsia="Calibri" w:cs="Times New Roman"/>
                <w:szCs w:val="20"/>
              </w:rPr>
            </w:pPr>
            <w:r>
              <w:rPr>
                <w:rFonts w:eastAsia="Calibri" w:cs="Times New Roman"/>
                <w:szCs w:val="20"/>
              </w:rPr>
              <w:t>173</w:t>
            </w:r>
          </w:p>
        </w:tc>
        <w:tc>
          <w:tcPr>
            <w:tcW w:w="488" w:type="pct"/>
          </w:tcPr>
          <w:p w14:paraId="3BE16F91" w14:textId="77777777" w:rsidR="0048411B" w:rsidRPr="00CC5942" w:rsidRDefault="0048411B" w:rsidP="001E41A8">
            <w:pPr>
              <w:spacing w:after="160" w:line="0" w:lineRule="atLeast"/>
              <w:jc w:val="right"/>
              <w:rPr>
                <w:rFonts w:eastAsia="Calibri" w:cs="Times New Roman"/>
                <w:szCs w:val="20"/>
              </w:rPr>
            </w:pPr>
            <w:r>
              <w:rPr>
                <w:rFonts w:eastAsia="Calibri" w:cs="Times New Roman"/>
                <w:szCs w:val="20"/>
              </w:rPr>
              <w:t>1,68</w:t>
            </w:r>
          </w:p>
        </w:tc>
        <w:tc>
          <w:tcPr>
            <w:tcW w:w="489" w:type="pct"/>
          </w:tcPr>
          <w:p w14:paraId="5281D169" w14:textId="77777777" w:rsidR="0048411B" w:rsidRPr="00CC5942" w:rsidRDefault="0048411B" w:rsidP="001E41A8">
            <w:pPr>
              <w:spacing w:after="160" w:line="0" w:lineRule="atLeast"/>
              <w:jc w:val="right"/>
              <w:rPr>
                <w:rFonts w:eastAsia="Calibri" w:cs="Times New Roman"/>
                <w:szCs w:val="20"/>
              </w:rPr>
            </w:pPr>
            <w:r>
              <w:rPr>
                <w:rFonts w:eastAsia="Calibri" w:cs="Times New Roman"/>
                <w:szCs w:val="20"/>
              </w:rPr>
              <w:t>,349</w:t>
            </w:r>
          </w:p>
        </w:tc>
        <w:tc>
          <w:tcPr>
            <w:tcW w:w="569" w:type="pct"/>
          </w:tcPr>
          <w:p w14:paraId="594B8AC6" w14:textId="77777777" w:rsidR="0048411B" w:rsidRPr="00CC5942" w:rsidRDefault="0048411B" w:rsidP="001E41A8">
            <w:pPr>
              <w:spacing w:after="160" w:line="0" w:lineRule="atLeast"/>
              <w:jc w:val="right"/>
              <w:rPr>
                <w:rFonts w:eastAsia="Calibri" w:cs="Times New Roman"/>
                <w:color w:val="000000"/>
                <w:szCs w:val="20"/>
              </w:rPr>
            </w:pPr>
            <w:r>
              <w:rPr>
                <w:rFonts w:eastAsia="Calibri" w:cs="Times New Roman"/>
                <w:color w:val="000000"/>
                <w:szCs w:val="20"/>
              </w:rPr>
              <w:t>,026</w:t>
            </w:r>
          </w:p>
        </w:tc>
        <w:tc>
          <w:tcPr>
            <w:tcW w:w="547" w:type="pct"/>
            <w:vMerge/>
          </w:tcPr>
          <w:p w14:paraId="4217C1C5" w14:textId="77777777" w:rsidR="0048411B" w:rsidRPr="00CC5942" w:rsidRDefault="0048411B" w:rsidP="001E41A8">
            <w:pPr>
              <w:spacing w:after="160" w:line="0" w:lineRule="atLeast"/>
              <w:ind w:right="169"/>
              <w:jc w:val="right"/>
              <w:rPr>
                <w:rFonts w:eastAsia="Calibri" w:cs="Times New Roman"/>
                <w:color w:val="000000"/>
                <w:szCs w:val="20"/>
              </w:rPr>
            </w:pPr>
          </w:p>
        </w:tc>
      </w:tr>
      <w:tr w:rsidR="0048411B" w:rsidRPr="00CC5942" w14:paraId="006D60D7" w14:textId="77777777" w:rsidTr="001E41A8">
        <w:trPr>
          <w:trHeight w:val="397"/>
        </w:trPr>
        <w:tc>
          <w:tcPr>
            <w:tcW w:w="1444" w:type="pct"/>
            <w:vMerge/>
          </w:tcPr>
          <w:p w14:paraId="2FB03F9C" w14:textId="77777777" w:rsidR="0048411B" w:rsidRPr="00CC5942" w:rsidRDefault="0048411B" w:rsidP="001E41A8">
            <w:pPr>
              <w:spacing w:after="160" w:line="0" w:lineRule="atLeast"/>
              <w:rPr>
                <w:rFonts w:eastAsia="Calibri" w:cs="Times New Roman"/>
                <w:b/>
                <w:bCs/>
                <w:color w:val="000000"/>
                <w:szCs w:val="20"/>
              </w:rPr>
            </w:pPr>
          </w:p>
        </w:tc>
        <w:tc>
          <w:tcPr>
            <w:tcW w:w="975" w:type="pct"/>
          </w:tcPr>
          <w:p w14:paraId="178520CF" w14:textId="77777777" w:rsidR="0048411B" w:rsidRDefault="0048411B" w:rsidP="001E41A8">
            <w:pPr>
              <w:spacing w:after="160" w:line="0" w:lineRule="atLeast"/>
              <w:jc w:val="right"/>
              <w:rPr>
                <w:rFonts w:eastAsia="Calibri" w:cs="Times New Roman"/>
                <w:szCs w:val="20"/>
              </w:rPr>
            </w:pPr>
            <w:r>
              <w:rPr>
                <w:rFonts w:eastAsia="Calibri" w:cs="Times New Roman"/>
                <w:szCs w:val="20"/>
              </w:rPr>
              <w:t>11 yıl ve üzeri</w:t>
            </w:r>
          </w:p>
        </w:tc>
        <w:tc>
          <w:tcPr>
            <w:tcW w:w="488" w:type="pct"/>
          </w:tcPr>
          <w:p w14:paraId="69487692" w14:textId="77777777" w:rsidR="0048411B" w:rsidRDefault="0048411B" w:rsidP="001E41A8">
            <w:pPr>
              <w:spacing w:after="160" w:line="0" w:lineRule="atLeast"/>
              <w:jc w:val="right"/>
              <w:rPr>
                <w:rFonts w:eastAsia="Calibri" w:cs="Times New Roman"/>
                <w:szCs w:val="20"/>
              </w:rPr>
            </w:pPr>
            <w:r>
              <w:rPr>
                <w:rFonts w:eastAsia="Calibri" w:cs="Times New Roman"/>
                <w:szCs w:val="20"/>
              </w:rPr>
              <w:t>110</w:t>
            </w:r>
          </w:p>
        </w:tc>
        <w:tc>
          <w:tcPr>
            <w:tcW w:w="488" w:type="pct"/>
          </w:tcPr>
          <w:p w14:paraId="1BF9A2EC" w14:textId="77777777" w:rsidR="0048411B" w:rsidRDefault="0048411B" w:rsidP="001E41A8">
            <w:pPr>
              <w:spacing w:after="160" w:line="0" w:lineRule="atLeast"/>
              <w:jc w:val="right"/>
              <w:rPr>
                <w:rFonts w:eastAsia="Calibri" w:cs="Times New Roman"/>
                <w:szCs w:val="20"/>
              </w:rPr>
            </w:pPr>
            <w:r>
              <w:rPr>
                <w:rFonts w:eastAsia="Calibri" w:cs="Times New Roman"/>
                <w:szCs w:val="20"/>
              </w:rPr>
              <w:t>1,56</w:t>
            </w:r>
          </w:p>
        </w:tc>
        <w:tc>
          <w:tcPr>
            <w:tcW w:w="489" w:type="pct"/>
          </w:tcPr>
          <w:p w14:paraId="52EBF014" w14:textId="77777777" w:rsidR="0048411B" w:rsidRDefault="0048411B" w:rsidP="001E41A8">
            <w:pPr>
              <w:spacing w:after="160" w:line="0" w:lineRule="atLeast"/>
              <w:jc w:val="right"/>
              <w:rPr>
                <w:rFonts w:eastAsia="Calibri" w:cs="Times New Roman"/>
                <w:szCs w:val="20"/>
              </w:rPr>
            </w:pPr>
            <w:r>
              <w:rPr>
                <w:rFonts w:eastAsia="Calibri" w:cs="Times New Roman"/>
                <w:szCs w:val="20"/>
              </w:rPr>
              <w:t>,310</w:t>
            </w:r>
          </w:p>
        </w:tc>
        <w:tc>
          <w:tcPr>
            <w:tcW w:w="569" w:type="pct"/>
          </w:tcPr>
          <w:p w14:paraId="40661FE2" w14:textId="77777777" w:rsidR="0048411B" w:rsidRDefault="0048411B" w:rsidP="001E41A8">
            <w:pPr>
              <w:spacing w:after="160" w:line="0" w:lineRule="atLeast"/>
              <w:jc w:val="right"/>
              <w:rPr>
                <w:rFonts w:eastAsia="Calibri" w:cs="Times New Roman"/>
                <w:color w:val="000000"/>
                <w:szCs w:val="20"/>
              </w:rPr>
            </w:pPr>
            <w:r>
              <w:rPr>
                <w:rFonts w:eastAsia="Calibri" w:cs="Times New Roman"/>
                <w:color w:val="000000"/>
                <w:szCs w:val="20"/>
              </w:rPr>
              <w:t>,029</w:t>
            </w:r>
          </w:p>
        </w:tc>
        <w:tc>
          <w:tcPr>
            <w:tcW w:w="547" w:type="pct"/>
            <w:vMerge/>
          </w:tcPr>
          <w:p w14:paraId="28E1FB2B" w14:textId="77777777" w:rsidR="0048411B" w:rsidRPr="00CC5942" w:rsidRDefault="0048411B" w:rsidP="001E41A8">
            <w:pPr>
              <w:spacing w:after="160" w:line="0" w:lineRule="atLeast"/>
              <w:ind w:right="169"/>
              <w:jc w:val="right"/>
              <w:rPr>
                <w:rFonts w:eastAsia="Calibri" w:cs="Times New Roman"/>
                <w:color w:val="000000"/>
                <w:szCs w:val="20"/>
              </w:rPr>
            </w:pPr>
          </w:p>
        </w:tc>
      </w:tr>
    </w:tbl>
    <w:p w14:paraId="7F28BEC4" w14:textId="77777777" w:rsidR="00FD751A" w:rsidRDefault="00FD751A" w:rsidP="00EA3894">
      <w:pPr>
        <w:spacing w:after="0" w:line="360" w:lineRule="auto"/>
        <w:ind w:firstLine="708"/>
        <w:rPr>
          <w:rFonts w:cs="Times New Roman"/>
          <w:szCs w:val="24"/>
        </w:rPr>
      </w:pPr>
    </w:p>
    <w:p w14:paraId="52A54198" w14:textId="722C87D6" w:rsidR="004652FC" w:rsidRDefault="0048411B" w:rsidP="00EA3894">
      <w:pPr>
        <w:spacing w:after="0" w:line="360" w:lineRule="auto"/>
        <w:ind w:firstLine="708"/>
        <w:rPr>
          <w:color w:val="000000"/>
        </w:rPr>
      </w:pPr>
      <w:r>
        <w:rPr>
          <w:color w:val="000000"/>
        </w:rPr>
        <w:t xml:space="preserve">Katılımcıların </w:t>
      </w:r>
      <w:r>
        <w:rPr>
          <w:rFonts w:cs="Times New Roman"/>
          <w:szCs w:val="24"/>
        </w:rPr>
        <w:t>doğal afet okuryazarlığı coğrafi sorgulama</w:t>
      </w:r>
      <w:r>
        <w:rPr>
          <w:color w:val="000000"/>
        </w:rPr>
        <w:t xml:space="preserve"> düzeyi puan ortalamaları, çalışma sürelerine göre değerlendirildiğinde, istatistiksel olarak anlamlı bir fark bulunmuştur (p&lt;0,05). 6-10 yıl arası çalışan katılımcıların </w:t>
      </w:r>
      <w:r>
        <w:rPr>
          <w:rFonts w:cs="Times New Roman"/>
          <w:szCs w:val="24"/>
        </w:rPr>
        <w:t>doğal afet okuryazarlığı coğrafi sorgulama</w:t>
      </w:r>
      <w:r>
        <w:rPr>
          <w:color w:val="000000"/>
        </w:rPr>
        <w:t xml:space="preserve"> düzeyi puan ortalamaları </w:t>
      </w:r>
      <w:r>
        <w:t>1,68</w:t>
      </w:r>
      <w:r w:rsidRPr="00B42C2E">
        <w:rPr>
          <w:color w:val="000000"/>
        </w:rPr>
        <w:t>±</w:t>
      </w:r>
      <w:r>
        <w:rPr>
          <w:color w:val="000000"/>
        </w:rPr>
        <w:t xml:space="preserve">0,349 olduğu görülmektedir. Bu </w:t>
      </w:r>
      <w:r>
        <w:rPr>
          <w:rFonts w:cs="Times New Roman"/>
          <w:szCs w:val="24"/>
        </w:rPr>
        <w:t>doğal afet okuryazarlığı coğrafi sorgulama</w:t>
      </w:r>
      <w:r>
        <w:rPr>
          <w:color w:val="000000"/>
        </w:rPr>
        <w:t xml:space="preserve"> düzeyi puan ortalaması tablo 4.6’daki skalaya göre yüksek seviye olarak bulunmuştur. 6-10 yıl arası çalışan katılımcıların </w:t>
      </w:r>
      <w:r>
        <w:rPr>
          <w:rFonts w:cs="Times New Roman"/>
          <w:szCs w:val="24"/>
        </w:rPr>
        <w:t>doğal afet okuryazarlığı coğrafi sorgulama</w:t>
      </w:r>
      <w:r>
        <w:rPr>
          <w:color w:val="000000"/>
        </w:rPr>
        <w:t xml:space="preserve"> düzeyi puan ortalaması diğer katılımcılara göre daha yüksek olduğu görülmektedir. </w:t>
      </w:r>
    </w:p>
    <w:p w14:paraId="6F4BB62C" w14:textId="77777777" w:rsidR="0029799F" w:rsidRPr="0029799F" w:rsidRDefault="0029799F" w:rsidP="0029799F">
      <w:pPr>
        <w:pStyle w:val="ResimYazs"/>
        <w:keepNext/>
        <w:ind w:firstLine="0"/>
        <w:rPr>
          <w:color w:val="auto"/>
          <w:sz w:val="24"/>
          <w:szCs w:val="24"/>
        </w:rPr>
      </w:pPr>
      <w:bookmarkStart w:id="139" w:name="_Toc26787975"/>
      <w:r w:rsidRPr="0029799F">
        <w:rPr>
          <w:color w:val="auto"/>
          <w:sz w:val="24"/>
          <w:szCs w:val="24"/>
        </w:rPr>
        <w:t>Tablo 4.</w:t>
      </w:r>
      <w:r w:rsidR="004157B6">
        <w:rPr>
          <w:color w:val="auto"/>
          <w:sz w:val="24"/>
          <w:szCs w:val="24"/>
        </w:rPr>
        <w:t>17</w:t>
      </w:r>
      <w:r w:rsidRPr="0029799F">
        <w:rPr>
          <w:color w:val="auto"/>
          <w:sz w:val="24"/>
          <w:szCs w:val="24"/>
        </w:rPr>
        <w:t xml:space="preserve">. Doğal Afet Okuryazarlığı Coğrafi Sorgulama Düzeyi Puan Ortalamalarının </w:t>
      </w:r>
      <w:r>
        <w:rPr>
          <w:color w:val="auto"/>
          <w:sz w:val="24"/>
          <w:szCs w:val="24"/>
        </w:rPr>
        <w:t>Doğal Afet Konularını İçeren Ders Alma</w:t>
      </w:r>
      <w:r w:rsidRPr="0029799F">
        <w:rPr>
          <w:color w:val="auto"/>
          <w:sz w:val="24"/>
          <w:szCs w:val="24"/>
        </w:rPr>
        <w:t xml:space="preserve"> Durum</w:t>
      </w:r>
      <w:r>
        <w:rPr>
          <w:color w:val="auto"/>
          <w:sz w:val="24"/>
          <w:szCs w:val="24"/>
        </w:rPr>
        <w:t>un</w:t>
      </w:r>
      <w:r w:rsidRPr="0029799F">
        <w:rPr>
          <w:color w:val="auto"/>
          <w:sz w:val="24"/>
          <w:szCs w:val="24"/>
        </w:rPr>
        <w:t xml:space="preserve">a Göre </w:t>
      </w:r>
      <w:r w:rsidR="00C571BC">
        <w:rPr>
          <w:color w:val="auto"/>
          <w:sz w:val="24"/>
          <w:szCs w:val="24"/>
        </w:rPr>
        <w:t>Mann-</w:t>
      </w:r>
      <w:proofErr w:type="spellStart"/>
      <w:r w:rsidR="00C571BC">
        <w:rPr>
          <w:color w:val="auto"/>
          <w:sz w:val="24"/>
          <w:szCs w:val="24"/>
        </w:rPr>
        <w:t>Whitney</w:t>
      </w:r>
      <w:proofErr w:type="spellEnd"/>
      <w:r w:rsidR="00C571BC">
        <w:rPr>
          <w:color w:val="auto"/>
          <w:sz w:val="24"/>
          <w:szCs w:val="24"/>
        </w:rPr>
        <w:t xml:space="preserve"> U</w:t>
      </w:r>
      <w:r w:rsidRPr="0029799F">
        <w:rPr>
          <w:color w:val="auto"/>
          <w:sz w:val="24"/>
          <w:szCs w:val="24"/>
        </w:rPr>
        <w:t xml:space="preserve"> </w:t>
      </w:r>
      <w:r w:rsidR="00C571BC">
        <w:rPr>
          <w:color w:val="auto"/>
          <w:sz w:val="24"/>
          <w:szCs w:val="24"/>
        </w:rPr>
        <w:t xml:space="preserve">Testi </w:t>
      </w:r>
      <w:r w:rsidRPr="0029799F">
        <w:rPr>
          <w:color w:val="auto"/>
          <w:sz w:val="24"/>
          <w:szCs w:val="24"/>
        </w:rPr>
        <w:t>Sonucu</w:t>
      </w:r>
      <w:bookmarkEnd w:id="139"/>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822"/>
        <w:gridCol w:w="1574"/>
        <w:gridCol w:w="1092"/>
        <w:gridCol w:w="1335"/>
        <w:gridCol w:w="876"/>
        <w:gridCol w:w="805"/>
      </w:tblGrid>
      <w:tr w:rsidR="00C571BC" w:rsidRPr="00CC5942" w14:paraId="18BD5238" w14:textId="77777777" w:rsidTr="00C571BC">
        <w:trPr>
          <w:trHeight w:val="481"/>
        </w:trPr>
        <w:tc>
          <w:tcPr>
            <w:tcW w:w="1688" w:type="pct"/>
          </w:tcPr>
          <w:p w14:paraId="469896CB" w14:textId="77777777" w:rsidR="00C571BC" w:rsidRPr="00CC5942" w:rsidRDefault="00C571BC" w:rsidP="001E41A8">
            <w:pPr>
              <w:spacing w:after="160" w:line="0" w:lineRule="atLeast"/>
              <w:rPr>
                <w:rFonts w:eastAsia="Calibri" w:cs="Times New Roman"/>
                <w:b/>
                <w:bCs/>
                <w:color w:val="000000"/>
                <w:szCs w:val="20"/>
              </w:rPr>
            </w:pPr>
          </w:p>
        </w:tc>
        <w:tc>
          <w:tcPr>
            <w:tcW w:w="954" w:type="pct"/>
          </w:tcPr>
          <w:p w14:paraId="66DDB74B" w14:textId="77777777" w:rsidR="00C571BC" w:rsidRPr="00CC5942" w:rsidRDefault="00C571BC" w:rsidP="001E41A8">
            <w:pPr>
              <w:spacing w:after="160" w:line="0" w:lineRule="atLeast"/>
              <w:jc w:val="right"/>
              <w:rPr>
                <w:rFonts w:eastAsia="Calibri" w:cs="Times New Roman"/>
                <w:b/>
                <w:bCs/>
                <w:color w:val="000000"/>
                <w:szCs w:val="20"/>
              </w:rPr>
            </w:pPr>
            <w:r>
              <w:rPr>
                <w:rFonts w:eastAsia="Calibri" w:cs="Times New Roman"/>
                <w:b/>
                <w:bCs/>
                <w:color w:val="000000"/>
                <w:szCs w:val="20"/>
              </w:rPr>
              <w:t>Doğal Afet Konularını İçeren Ders Alma Durumu</w:t>
            </w:r>
          </w:p>
        </w:tc>
        <w:tc>
          <w:tcPr>
            <w:tcW w:w="671" w:type="pct"/>
          </w:tcPr>
          <w:p w14:paraId="62CDB85F" w14:textId="77777777" w:rsidR="00C571BC" w:rsidRPr="00CC5942" w:rsidRDefault="00C571BC" w:rsidP="001E41A8">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813" w:type="pct"/>
          </w:tcPr>
          <w:p w14:paraId="09270595" w14:textId="77777777" w:rsidR="00C571BC" w:rsidRPr="00CC5942" w:rsidRDefault="00C571BC" w:rsidP="001E41A8">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r>
              <w:rPr>
                <w:rFonts w:eastAsia="Calibri" w:cs="Times New Roman"/>
                <w:b/>
                <w:bCs/>
                <w:color w:val="000000"/>
                <w:szCs w:val="20"/>
              </w:rPr>
              <w:t>alama Sıra (</w:t>
            </w:r>
            <w:proofErr w:type="spellStart"/>
            <w:r>
              <w:rPr>
                <w:rFonts w:eastAsia="Calibri" w:cs="Times New Roman"/>
                <w:b/>
                <w:bCs/>
                <w:color w:val="000000"/>
                <w:szCs w:val="20"/>
              </w:rPr>
              <w:t>Mean</w:t>
            </w:r>
            <w:proofErr w:type="spellEnd"/>
            <w:r>
              <w:rPr>
                <w:rFonts w:eastAsia="Calibri" w:cs="Times New Roman"/>
                <w:b/>
                <w:bCs/>
                <w:color w:val="000000"/>
                <w:szCs w:val="20"/>
              </w:rPr>
              <w:t xml:space="preserve"> </w:t>
            </w:r>
            <w:proofErr w:type="spellStart"/>
            <w:r>
              <w:rPr>
                <w:rFonts w:eastAsia="Calibri" w:cs="Times New Roman"/>
                <w:b/>
                <w:bCs/>
                <w:color w:val="000000"/>
                <w:szCs w:val="20"/>
              </w:rPr>
              <w:t>Rank</w:t>
            </w:r>
            <w:proofErr w:type="spellEnd"/>
            <w:r>
              <w:rPr>
                <w:rFonts w:eastAsia="Calibri" w:cs="Times New Roman"/>
                <w:b/>
                <w:bCs/>
                <w:color w:val="000000"/>
                <w:szCs w:val="20"/>
              </w:rPr>
              <w:t>)</w:t>
            </w:r>
          </w:p>
        </w:tc>
        <w:tc>
          <w:tcPr>
            <w:tcW w:w="407" w:type="pct"/>
          </w:tcPr>
          <w:p w14:paraId="390DDC47" w14:textId="77777777" w:rsidR="00C571BC" w:rsidRPr="00CC5942" w:rsidRDefault="00C571BC" w:rsidP="001E41A8">
            <w:pPr>
              <w:spacing w:line="0" w:lineRule="atLeast"/>
              <w:ind w:right="133"/>
              <w:jc w:val="right"/>
              <w:rPr>
                <w:rFonts w:eastAsia="Calibri" w:cs="Times New Roman"/>
                <w:b/>
                <w:bCs/>
                <w:color w:val="000000"/>
                <w:szCs w:val="20"/>
              </w:rPr>
            </w:pPr>
            <w:r>
              <w:rPr>
                <w:rFonts w:eastAsia="Calibri" w:cs="Times New Roman"/>
                <w:b/>
                <w:bCs/>
                <w:color w:val="000000"/>
                <w:szCs w:val="20"/>
              </w:rPr>
              <w:t>U</w:t>
            </w:r>
          </w:p>
        </w:tc>
        <w:tc>
          <w:tcPr>
            <w:tcW w:w="467" w:type="pct"/>
          </w:tcPr>
          <w:p w14:paraId="63C85DA4" w14:textId="77777777" w:rsidR="00C571BC" w:rsidRPr="00CC5942" w:rsidRDefault="00C571BC" w:rsidP="001E41A8">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tc>
      </w:tr>
      <w:tr w:rsidR="00C571BC" w:rsidRPr="00CC5942" w14:paraId="68C493DB" w14:textId="77777777" w:rsidTr="00C571BC">
        <w:trPr>
          <w:trHeight w:val="397"/>
        </w:trPr>
        <w:tc>
          <w:tcPr>
            <w:tcW w:w="1688" w:type="pct"/>
            <w:vMerge w:val="restart"/>
          </w:tcPr>
          <w:p w14:paraId="3207E890" w14:textId="77777777" w:rsidR="00C571BC" w:rsidRPr="00CC5942" w:rsidRDefault="00C571BC" w:rsidP="001E41A8">
            <w:pPr>
              <w:spacing w:line="0" w:lineRule="atLeast"/>
              <w:jc w:val="left"/>
              <w:rPr>
                <w:rFonts w:eastAsia="Calibri" w:cs="Times New Roman"/>
                <w:b/>
                <w:bCs/>
                <w:color w:val="000000"/>
                <w:szCs w:val="20"/>
              </w:rPr>
            </w:pPr>
            <w:r>
              <w:rPr>
                <w:rFonts w:eastAsia="Calibri" w:cs="Times New Roman"/>
                <w:b/>
                <w:bCs/>
                <w:color w:val="000000"/>
                <w:szCs w:val="20"/>
              </w:rPr>
              <w:t>Doğal Afet Okuryazarlığı Coğrafi Sorgulama Düzeyi Puan Ortalaması</w:t>
            </w:r>
          </w:p>
        </w:tc>
        <w:tc>
          <w:tcPr>
            <w:tcW w:w="954" w:type="pct"/>
          </w:tcPr>
          <w:p w14:paraId="7471BB52" w14:textId="77777777" w:rsidR="00C571BC" w:rsidRPr="00CC5942" w:rsidRDefault="00C571BC" w:rsidP="001E41A8">
            <w:pPr>
              <w:spacing w:after="160" w:line="0" w:lineRule="atLeast"/>
              <w:jc w:val="right"/>
              <w:rPr>
                <w:rFonts w:eastAsia="Calibri" w:cs="Times New Roman"/>
                <w:color w:val="000000"/>
                <w:szCs w:val="20"/>
              </w:rPr>
            </w:pPr>
            <w:r>
              <w:rPr>
                <w:rFonts w:eastAsia="Calibri" w:cs="Times New Roman"/>
                <w:color w:val="000000"/>
                <w:szCs w:val="20"/>
              </w:rPr>
              <w:t>Evet</w:t>
            </w:r>
          </w:p>
        </w:tc>
        <w:tc>
          <w:tcPr>
            <w:tcW w:w="671" w:type="pct"/>
          </w:tcPr>
          <w:p w14:paraId="4A2C1EEB" w14:textId="77777777" w:rsidR="00C571BC" w:rsidRPr="00CC5942" w:rsidRDefault="00C571BC" w:rsidP="001E41A8">
            <w:pPr>
              <w:spacing w:after="160" w:line="0" w:lineRule="atLeast"/>
              <w:jc w:val="right"/>
              <w:rPr>
                <w:rFonts w:eastAsia="Calibri" w:cs="Times New Roman"/>
                <w:color w:val="000000"/>
                <w:szCs w:val="20"/>
              </w:rPr>
            </w:pPr>
            <w:r>
              <w:rPr>
                <w:rFonts w:eastAsia="Calibri" w:cs="Times New Roman"/>
                <w:color w:val="000000"/>
                <w:szCs w:val="20"/>
              </w:rPr>
              <w:t>305</w:t>
            </w:r>
          </w:p>
        </w:tc>
        <w:tc>
          <w:tcPr>
            <w:tcW w:w="813" w:type="pct"/>
          </w:tcPr>
          <w:p w14:paraId="19AAE707" w14:textId="77777777" w:rsidR="00C571BC" w:rsidRPr="00CC5942" w:rsidRDefault="00C571BC" w:rsidP="001E41A8">
            <w:pPr>
              <w:spacing w:after="160" w:line="0" w:lineRule="atLeast"/>
              <w:jc w:val="right"/>
              <w:rPr>
                <w:rFonts w:eastAsia="Calibri" w:cs="Times New Roman"/>
                <w:color w:val="000000"/>
                <w:szCs w:val="20"/>
              </w:rPr>
            </w:pPr>
            <w:r>
              <w:rPr>
                <w:rFonts w:eastAsia="Calibri" w:cs="Times New Roman"/>
                <w:color w:val="000000"/>
                <w:szCs w:val="20"/>
              </w:rPr>
              <w:t>167,04</w:t>
            </w:r>
          </w:p>
        </w:tc>
        <w:tc>
          <w:tcPr>
            <w:tcW w:w="407" w:type="pct"/>
            <w:vMerge w:val="restart"/>
          </w:tcPr>
          <w:p w14:paraId="4C6DC039" w14:textId="77777777" w:rsidR="00C571BC" w:rsidRPr="00CC5942" w:rsidRDefault="00C571BC" w:rsidP="001E41A8">
            <w:pPr>
              <w:spacing w:after="160" w:line="0" w:lineRule="atLeast"/>
              <w:jc w:val="right"/>
              <w:rPr>
                <w:rFonts w:eastAsia="Calibri" w:cs="Times New Roman"/>
                <w:color w:val="000000"/>
                <w:szCs w:val="20"/>
              </w:rPr>
            </w:pPr>
            <w:r>
              <w:rPr>
                <w:rFonts w:eastAsia="Calibri" w:cs="Times New Roman"/>
                <w:color w:val="000000"/>
                <w:szCs w:val="20"/>
              </w:rPr>
              <w:t>2427,5</w:t>
            </w:r>
          </w:p>
        </w:tc>
        <w:tc>
          <w:tcPr>
            <w:tcW w:w="467" w:type="pct"/>
            <w:vMerge w:val="restart"/>
          </w:tcPr>
          <w:p w14:paraId="29742BE4" w14:textId="77777777" w:rsidR="00C571BC" w:rsidRPr="00CC5942" w:rsidRDefault="00C571BC" w:rsidP="001E41A8">
            <w:pPr>
              <w:spacing w:after="160" w:line="0" w:lineRule="atLeast"/>
              <w:ind w:right="169"/>
              <w:jc w:val="right"/>
              <w:rPr>
                <w:rFonts w:eastAsia="Calibri" w:cs="Times New Roman"/>
                <w:color w:val="000000"/>
                <w:szCs w:val="20"/>
              </w:rPr>
            </w:pPr>
            <w:r>
              <w:rPr>
                <w:rFonts w:eastAsia="Calibri" w:cs="Times New Roman"/>
                <w:color w:val="000000"/>
                <w:szCs w:val="20"/>
              </w:rPr>
              <w:t>,029</w:t>
            </w:r>
          </w:p>
        </w:tc>
      </w:tr>
      <w:tr w:rsidR="00C571BC" w:rsidRPr="00CC5942" w14:paraId="7B27D8A8" w14:textId="77777777" w:rsidTr="00C571BC">
        <w:trPr>
          <w:trHeight w:val="397"/>
        </w:trPr>
        <w:tc>
          <w:tcPr>
            <w:tcW w:w="1688" w:type="pct"/>
            <w:vMerge/>
          </w:tcPr>
          <w:p w14:paraId="58692414" w14:textId="77777777" w:rsidR="00C571BC" w:rsidRPr="00CC5942" w:rsidRDefault="00C571BC" w:rsidP="001E41A8">
            <w:pPr>
              <w:spacing w:after="160" w:line="0" w:lineRule="atLeast"/>
              <w:rPr>
                <w:rFonts w:eastAsia="Calibri" w:cs="Times New Roman"/>
                <w:b/>
                <w:bCs/>
                <w:color w:val="000000"/>
                <w:szCs w:val="20"/>
              </w:rPr>
            </w:pPr>
          </w:p>
        </w:tc>
        <w:tc>
          <w:tcPr>
            <w:tcW w:w="954" w:type="pct"/>
          </w:tcPr>
          <w:p w14:paraId="549A0634" w14:textId="77777777" w:rsidR="00C571BC" w:rsidRPr="00CC5942" w:rsidRDefault="00C571BC" w:rsidP="001E41A8">
            <w:pPr>
              <w:spacing w:after="160" w:line="0" w:lineRule="atLeast"/>
              <w:jc w:val="right"/>
              <w:rPr>
                <w:rFonts w:eastAsia="Calibri" w:cs="Times New Roman"/>
                <w:szCs w:val="20"/>
              </w:rPr>
            </w:pPr>
            <w:r>
              <w:rPr>
                <w:rFonts w:eastAsia="Calibri" w:cs="Times New Roman"/>
                <w:szCs w:val="20"/>
              </w:rPr>
              <w:t>Hayır</w:t>
            </w:r>
          </w:p>
        </w:tc>
        <w:tc>
          <w:tcPr>
            <w:tcW w:w="671" w:type="pct"/>
          </w:tcPr>
          <w:p w14:paraId="33ECEB28" w14:textId="77777777" w:rsidR="00C571BC" w:rsidRPr="00CC5942" w:rsidRDefault="00C571BC" w:rsidP="001E41A8">
            <w:pPr>
              <w:spacing w:after="160" w:line="0" w:lineRule="atLeast"/>
              <w:jc w:val="right"/>
              <w:rPr>
                <w:rFonts w:eastAsia="Calibri" w:cs="Times New Roman"/>
                <w:szCs w:val="20"/>
              </w:rPr>
            </w:pPr>
            <w:r>
              <w:rPr>
                <w:rFonts w:eastAsia="Calibri" w:cs="Times New Roman"/>
                <w:szCs w:val="20"/>
              </w:rPr>
              <w:t>22</w:t>
            </w:r>
          </w:p>
        </w:tc>
        <w:tc>
          <w:tcPr>
            <w:tcW w:w="813" w:type="pct"/>
          </w:tcPr>
          <w:p w14:paraId="23063773" w14:textId="77777777" w:rsidR="00C571BC" w:rsidRPr="00CC5942" w:rsidRDefault="00C571BC" w:rsidP="001E41A8">
            <w:pPr>
              <w:spacing w:after="160" w:line="0" w:lineRule="atLeast"/>
              <w:jc w:val="right"/>
              <w:rPr>
                <w:rFonts w:eastAsia="Calibri" w:cs="Times New Roman"/>
                <w:szCs w:val="20"/>
              </w:rPr>
            </w:pPr>
            <w:r>
              <w:rPr>
                <w:rFonts w:eastAsia="Calibri" w:cs="Times New Roman"/>
                <w:szCs w:val="20"/>
              </w:rPr>
              <w:t>121,84</w:t>
            </w:r>
          </w:p>
        </w:tc>
        <w:tc>
          <w:tcPr>
            <w:tcW w:w="407" w:type="pct"/>
            <w:vMerge/>
          </w:tcPr>
          <w:p w14:paraId="4089E90E" w14:textId="77777777" w:rsidR="00C571BC" w:rsidRPr="00CC5942" w:rsidRDefault="00C571BC" w:rsidP="001E41A8">
            <w:pPr>
              <w:spacing w:after="160" w:line="0" w:lineRule="atLeast"/>
              <w:jc w:val="right"/>
              <w:rPr>
                <w:rFonts w:eastAsia="Calibri" w:cs="Times New Roman"/>
                <w:color w:val="000000"/>
                <w:szCs w:val="20"/>
              </w:rPr>
            </w:pPr>
          </w:p>
        </w:tc>
        <w:tc>
          <w:tcPr>
            <w:tcW w:w="467" w:type="pct"/>
            <w:vMerge/>
          </w:tcPr>
          <w:p w14:paraId="05BE935C" w14:textId="77777777" w:rsidR="00C571BC" w:rsidRPr="00CC5942" w:rsidRDefault="00C571BC" w:rsidP="001E41A8">
            <w:pPr>
              <w:spacing w:after="160" w:line="0" w:lineRule="atLeast"/>
              <w:ind w:right="169"/>
              <w:jc w:val="right"/>
              <w:rPr>
                <w:rFonts w:eastAsia="Calibri" w:cs="Times New Roman"/>
                <w:color w:val="000000"/>
                <w:szCs w:val="20"/>
              </w:rPr>
            </w:pPr>
          </w:p>
        </w:tc>
      </w:tr>
    </w:tbl>
    <w:p w14:paraId="64BF3EDC" w14:textId="77777777" w:rsidR="003D0C8D" w:rsidRDefault="00C571BC" w:rsidP="00EA3894">
      <w:pPr>
        <w:spacing w:line="360" w:lineRule="auto"/>
        <w:ind w:firstLine="708"/>
        <w:rPr>
          <w:rFonts w:cs="Times New Roman"/>
          <w:szCs w:val="24"/>
        </w:rPr>
      </w:pPr>
      <w:r>
        <w:rPr>
          <w:color w:val="000000"/>
        </w:rPr>
        <w:lastRenderedPageBreak/>
        <w:t xml:space="preserve">Katılımcıların </w:t>
      </w:r>
      <w:r>
        <w:rPr>
          <w:rFonts w:cs="Times New Roman"/>
          <w:szCs w:val="24"/>
        </w:rPr>
        <w:t>doğal afet okuryazarlığı coğrafi sorgulama</w:t>
      </w:r>
      <w:r>
        <w:rPr>
          <w:color w:val="000000"/>
        </w:rPr>
        <w:t xml:space="preserve"> düzeyi puan ortalamaları, doğal afet konularını içeren ders alma</w:t>
      </w:r>
      <w:r w:rsidRPr="00696654">
        <w:rPr>
          <w:color w:val="000000"/>
        </w:rPr>
        <w:t xml:space="preserve"> durum</w:t>
      </w:r>
      <w:r>
        <w:rPr>
          <w:color w:val="000000"/>
        </w:rPr>
        <w:t>ları</w:t>
      </w:r>
      <w:r w:rsidRPr="00696654">
        <w:rPr>
          <w:color w:val="000000"/>
        </w:rPr>
        <w:t>na</w:t>
      </w:r>
      <w:r>
        <w:rPr>
          <w:color w:val="000000"/>
        </w:rPr>
        <w:t xml:space="preserve"> göre değerlendirildiğinde, istatistiksel olarak anlamlı bir fark bulunmuştur (p&lt;0,05). Doğal afet konularını içeren ders alan katılımcıların </w:t>
      </w:r>
      <w:r>
        <w:rPr>
          <w:rFonts w:cs="Times New Roman"/>
          <w:szCs w:val="24"/>
        </w:rPr>
        <w:t>doğal afet okuryazarlığı coğrafi sorgulama</w:t>
      </w:r>
      <w:r>
        <w:rPr>
          <w:color w:val="000000"/>
        </w:rPr>
        <w:t xml:space="preserve"> düzeyi puan ortalamaları doğal afet konularını içeren ders almayan katılımcılara göre daha yüksek olduğu görülmektedir.</w:t>
      </w:r>
    </w:p>
    <w:p w14:paraId="17DB60AE" w14:textId="77777777" w:rsidR="00C964C4" w:rsidRPr="00C964C4" w:rsidRDefault="00C964C4" w:rsidP="00EA3894">
      <w:pPr>
        <w:pStyle w:val="ResimYazs"/>
        <w:keepNext/>
        <w:ind w:firstLine="0"/>
        <w:rPr>
          <w:color w:val="auto"/>
          <w:sz w:val="24"/>
          <w:szCs w:val="24"/>
        </w:rPr>
      </w:pPr>
      <w:bookmarkStart w:id="140" w:name="_Toc26787976"/>
      <w:r w:rsidRPr="00C964C4">
        <w:rPr>
          <w:color w:val="auto"/>
          <w:sz w:val="24"/>
          <w:szCs w:val="24"/>
        </w:rPr>
        <w:t>Tablo 4.</w:t>
      </w:r>
      <w:r w:rsidR="004157B6">
        <w:rPr>
          <w:color w:val="auto"/>
          <w:sz w:val="24"/>
          <w:szCs w:val="24"/>
        </w:rPr>
        <w:t>18</w:t>
      </w:r>
      <w:r w:rsidRPr="00C964C4">
        <w:rPr>
          <w:color w:val="auto"/>
          <w:sz w:val="24"/>
          <w:szCs w:val="24"/>
        </w:rPr>
        <w:t xml:space="preserve">. Doğal Afet Okuryazarlığı </w:t>
      </w:r>
      <w:r>
        <w:rPr>
          <w:color w:val="auto"/>
          <w:sz w:val="24"/>
          <w:szCs w:val="24"/>
        </w:rPr>
        <w:t>Coğrafi Sorgulama</w:t>
      </w:r>
      <w:r w:rsidRPr="00C964C4">
        <w:rPr>
          <w:color w:val="auto"/>
          <w:sz w:val="24"/>
          <w:szCs w:val="24"/>
        </w:rPr>
        <w:t xml:space="preserve"> Düzeyi Puan Ortalamalarının Doğal Afetlerle İlgili Ne Kadar İyi Olduğunu Düşünme Durumuna Göre </w:t>
      </w:r>
      <w:proofErr w:type="spellStart"/>
      <w:r w:rsidRPr="00C964C4">
        <w:rPr>
          <w:color w:val="auto"/>
          <w:sz w:val="24"/>
          <w:szCs w:val="24"/>
        </w:rPr>
        <w:t>Kruskal</w:t>
      </w:r>
      <w:proofErr w:type="spellEnd"/>
      <w:r w:rsidRPr="00C964C4">
        <w:rPr>
          <w:color w:val="auto"/>
          <w:sz w:val="24"/>
          <w:szCs w:val="24"/>
        </w:rPr>
        <w:t>-Wallis H Testi Sonucu</w:t>
      </w:r>
      <w:bookmarkEnd w:id="140"/>
    </w:p>
    <w:tbl>
      <w:tblPr>
        <w:tblStyle w:val="TabloKlavuzu"/>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211"/>
        <w:gridCol w:w="1384"/>
        <w:gridCol w:w="692"/>
        <w:gridCol w:w="1243"/>
        <w:gridCol w:w="1245"/>
        <w:gridCol w:w="1521"/>
        <w:gridCol w:w="1208"/>
      </w:tblGrid>
      <w:tr w:rsidR="00C964C4" w:rsidRPr="00CC5942" w14:paraId="3E21039D" w14:textId="77777777" w:rsidTr="001E41A8">
        <w:trPr>
          <w:trHeight w:val="481"/>
        </w:trPr>
        <w:tc>
          <w:tcPr>
            <w:tcW w:w="712" w:type="pct"/>
          </w:tcPr>
          <w:p w14:paraId="5618B61F" w14:textId="77777777" w:rsidR="00C964C4" w:rsidRPr="00CC5942" w:rsidRDefault="00C964C4" w:rsidP="001E41A8">
            <w:pPr>
              <w:spacing w:after="160" w:line="0" w:lineRule="atLeast"/>
              <w:rPr>
                <w:rFonts w:eastAsia="Calibri" w:cs="Times New Roman"/>
                <w:b/>
                <w:bCs/>
                <w:color w:val="000000"/>
                <w:szCs w:val="20"/>
              </w:rPr>
            </w:pPr>
          </w:p>
        </w:tc>
        <w:tc>
          <w:tcPr>
            <w:tcW w:w="814" w:type="pct"/>
          </w:tcPr>
          <w:p w14:paraId="0D0FA4F9" w14:textId="77777777" w:rsidR="00C964C4" w:rsidRPr="00CC5942" w:rsidRDefault="00C964C4" w:rsidP="001E41A8">
            <w:pPr>
              <w:spacing w:after="160" w:line="0" w:lineRule="atLeast"/>
              <w:jc w:val="right"/>
              <w:rPr>
                <w:rFonts w:eastAsia="Calibri" w:cs="Times New Roman"/>
                <w:b/>
                <w:bCs/>
                <w:color w:val="000000"/>
                <w:szCs w:val="20"/>
              </w:rPr>
            </w:pPr>
            <w:r>
              <w:rPr>
                <w:rFonts w:eastAsia="Calibri" w:cs="Times New Roman"/>
                <w:b/>
                <w:bCs/>
                <w:color w:val="000000"/>
                <w:szCs w:val="20"/>
              </w:rPr>
              <w:t>Doğal Afetlerle İlgili Ne Kadar İyi Olduğunu Düşünme Durumu</w:t>
            </w:r>
          </w:p>
        </w:tc>
        <w:tc>
          <w:tcPr>
            <w:tcW w:w="407" w:type="pct"/>
          </w:tcPr>
          <w:p w14:paraId="2C38928A" w14:textId="77777777" w:rsidR="00C964C4" w:rsidRPr="00CC5942" w:rsidRDefault="00C964C4" w:rsidP="001E41A8">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731" w:type="pct"/>
          </w:tcPr>
          <w:p w14:paraId="115A86D0" w14:textId="77777777" w:rsidR="00C964C4" w:rsidRPr="00CC5942" w:rsidRDefault="00C964C4" w:rsidP="001E41A8">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r>
              <w:rPr>
                <w:rFonts w:eastAsia="Calibri" w:cs="Times New Roman"/>
                <w:b/>
                <w:bCs/>
                <w:color w:val="000000"/>
                <w:szCs w:val="20"/>
              </w:rPr>
              <w:t>alama Sıra (</w:t>
            </w:r>
            <w:proofErr w:type="spellStart"/>
            <w:r>
              <w:rPr>
                <w:rFonts w:eastAsia="Calibri" w:cs="Times New Roman"/>
                <w:b/>
                <w:bCs/>
                <w:color w:val="000000"/>
                <w:szCs w:val="20"/>
              </w:rPr>
              <w:t>Mean</w:t>
            </w:r>
            <w:proofErr w:type="spellEnd"/>
            <w:r>
              <w:rPr>
                <w:rFonts w:eastAsia="Calibri" w:cs="Times New Roman"/>
                <w:b/>
                <w:bCs/>
                <w:color w:val="000000"/>
                <w:szCs w:val="20"/>
              </w:rPr>
              <w:t xml:space="preserve"> </w:t>
            </w:r>
            <w:proofErr w:type="spellStart"/>
            <w:r>
              <w:rPr>
                <w:rFonts w:eastAsia="Calibri" w:cs="Times New Roman"/>
                <w:b/>
                <w:bCs/>
                <w:color w:val="000000"/>
                <w:szCs w:val="20"/>
              </w:rPr>
              <w:t>Rank</w:t>
            </w:r>
            <w:proofErr w:type="spellEnd"/>
            <w:r>
              <w:rPr>
                <w:rFonts w:eastAsia="Calibri" w:cs="Times New Roman"/>
                <w:b/>
                <w:bCs/>
                <w:color w:val="000000"/>
                <w:szCs w:val="20"/>
              </w:rPr>
              <w:t>)</w:t>
            </w:r>
          </w:p>
        </w:tc>
        <w:tc>
          <w:tcPr>
            <w:tcW w:w="732" w:type="pct"/>
          </w:tcPr>
          <w:p w14:paraId="58F28266" w14:textId="77777777" w:rsidR="00C964C4" w:rsidRPr="00CC5942" w:rsidRDefault="00C964C4" w:rsidP="001E41A8">
            <w:pPr>
              <w:spacing w:after="160" w:line="0" w:lineRule="atLeast"/>
              <w:jc w:val="right"/>
              <w:rPr>
                <w:rFonts w:eastAsia="Calibri" w:cs="Times New Roman"/>
                <w:b/>
                <w:bCs/>
                <w:color w:val="000000"/>
                <w:szCs w:val="20"/>
              </w:rPr>
            </w:pPr>
            <w:r w:rsidRPr="00CC5942">
              <w:rPr>
                <w:rFonts w:eastAsia="Calibri" w:cs="Times New Roman"/>
                <w:b/>
                <w:bCs/>
                <w:color w:val="000000"/>
                <w:szCs w:val="20"/>
              </w:rPr>
              <w:t>S</w:t>
            </w:r>
            <w:r>
              <w:rPr>
                <w:rFonts w:eastAsia="Calibri" w:cs="Times New Roman"/>
                <w:b/>
                <w:bCs/>
                <w:color w:val="000000"/>
                <w:szCs w:val="20"/>
              </w:rPr>
              <w:t>erbestlik Derecesi (</w:t>
            </w:r>
            <w:proofErr w:type="spellStart"/>
            <w:r>
              <w:rPr>
                <w:rFonts w:eastAsia="Calibri" w:cs="Times New Roman"/>
                <w:b/>
                <w:bCs/>
                <w:color w:val="000000"/>
                <w:szCs w:val="20"/>
              </w:rPr>
              <w:t>df</w:t>
            </w:r>
            <w:proofErr w:type="spellEnd"/>
            <w:r>
              <w:rPr>
                <w:rFonts w:eastAsia="Calibri" w:cs="Times New Roman"/>
                <w:b/>
                <w:bCs/>
                <w:color w:val="000000"/>
                <w:szCs w:val="20"/>
              </w:rPr>
              <w:t>)</w:t>
            </w:r>
          </w:p>
        </w:tc>
        <w:tc>
          <w:tcPr>
            <w:tcW w:w="894" w:type="pct"/>
          </w:tcPr>
          <w:p w14:paraId="6A815CAB" w14:textId="77777777" w:rsidR="00C964C4" w:rsidRPr="00CC5942" w:rsidRDefault="00C964C4" w:rsidP="001E41A8">
            <w:pPr>
              <w:spacing w:after="160" w:line="0" w:lineRule="atLeast"/>
              <w:ind w:right="133"/>
              <w:jc w:val="right"/>
              <w:rPr>
                <w:rFonts w:eastAsia="Calibri" w:cs="Times New Roman"/>
                <w:b/>
                <w:bCs/>
                <w:color w:val="000000"/>
                <w:szCs w:val="20"/>
              </w:rPr>
            </w:pPr>
            <w:r>
              <w:rPr>
                <w:rFonts w:eastAsia="Calibri" w:cs="Times New Roman"/>
                <w:b/>
                <w:bCs/>
                <w:color w:val="000000"/>
                <w:szCs w:val="20"/>
              </w:rPr>
              <w:t>Anlamlılık Düzeyi (p)</w:t>
            </w:r>
          </w:p>
        </w:tc>
        <w:tc>
          <w:tcPr>
            <w:tcW w:w="710" w:type="pct"/>
          </w:tcPr>
          <w:p w14:paraId="7FCCEF3F" w14:textId="77777777" w:rsidR="00C964C4" w:rsidRPr="00CC5942" w:rsidRDefault="00C964C4" w:rsidP="001E41A8">
            <w:pPr>
              <w:spacing w:after="160" w:line="0" w:lineRule="atLeast"/>
              <w:ind w:right="169"/>
              <w:jc w:val="right"/>
              <w:rPr>
                <w:rFonts w:eastAsia="Calibri" w:cs="Times New Roman"/>
                <w:b/>
                <w:bCs/>
                <w:color w:val="000000"/>
                <w:szCs w:val="20"/>
              </w:rPr>
            </w:pPr>
            <w:r>
              <w:rPr>
                <w:rFonts w:eastAsia="Calibri" w:cs="Times New Roman"/>
                <w:b/>
                <w:bCs/>
                <w:color w:val="000000"/>
                <w:szCs w:val="20"/>
              </w:rPr>
              <w:t>Anlamlı Fark</w:t>
            </w:r>
          </w:p>
          <w:p w14:paraId="74035000" w14:textId="77777777" w:rsidR="00C964C4" w:rsidRPr="00CC5942" w:rsidRDefault="00C964C4" w:rsidP="001E41A8">
            <w:pPr>
              <w:spacing w:after="160" w:line="0" w:lineRule="atLeast"/>
              <w:ind w:right="169"/>
              <w:jc w:val="right"/>
              <w:rPr>
                <w:rFonts w:eastAsia="Calibri" w:cs="Times New Roman"/>
                <w:b/>
                <w:bCs/>
                <w:color w:val="000000"/>
                <w:szCs w:val="20"/>
              </w:rPr>
            </w:pPr>
          </w:p>
        </w:tc>
      </w:tr>
      <w:tr w:rsidR="00C964C4" w:rsidRPr="00CC5942" w14:paraId="22AEB418" w14:textId="77777777" w:rsidTr="001E41A8">
        <w:trPr>
          <w:trHeight w:val="397"/>
        </w:trPr>
        <w:tc>
          <w:tcPr>
            <w:tcW w:w="712" w:type="pct"/>
            <w:vMerge w:val="restart"/>
          </w:tcPr>
          <w:p w14:paraId="1394825E" w14:textId="77777777" w:rsidR="00C964C4" w:rsidRPr="00CC5942" w:rsidRDefault="00C964C4" w:rsidP="001E41A8">
            <w:pPr>
              <w:spacing w:after="160" w:line="0" w:lineRule="atLeast"/>
              <w:jc w:val="left"/>
              <w:rPr>
                <w:rFonts w:eastAsia="Calibri" w:cs="Times New Roman"/>
                <w:b/>
                <w:bCs/>
                <w:color w:val="000000"/>
                <w:szCs w:val="20"/>
              </w:rPr>
            </w:pPr>
            <w:r w:rsidRPr="006044B8">
              <w:rPr>
                <w:rFonts w:eastAsia="Calibri" w:cs="Times New Roman"/>
                <w:b/>
                <w:bCs/>
                <w:color w:val="000000"/>
                <w:sz w:val="20"/>
                <w:szCs w:val="16"/>
              </w:rPr>
              <w:t xml:space="preserve">Doğal Afet Okuryazarlığı </w:t>
            </w:r>
            <w:r>
              <w:rPr>
                <w:rFonts w:eastAsia="Calibri" w:cs="Times New Roman"/>
                <w:b/>
                <w:bCs/>
                <w:color w:val="000000"/>
                <w:sz w:val="20"/>
                <w:szCs w:val="16"/>
              </w:rPr>
              <w:t>Coğrafi Sorgulama</w:t>
            </w:r>
            <w:r w:rsidRPr="006044B8">
              <w:rPr>
                <w:rFonts w:eastAsia="Calibri" w:cs="Times New Roman"/>
                <w:b/>
                <w:bCs/>
                <w:color w:val="000000"/>
                <w:sz w:val="20"/>
                <w:szCs w:val="16"/>
              </w:rPr>
              <w:t xml:space="preserve"> Düzeyi Puan Ortalaması</w:t>
            </w:r>
          </w:p>
        </w:tc>
        <w:tc>
          <w:tcPr>
            <w:tcW w:w="814" w:type="pct"/>
          </w:tcPr>
          <w:p w14:paraId="435A0BF1" w14:textId="77777777" w:rsidR="00C964C4" w:rsidRPr="00CC5942" w:rsidRDefault="00C964C4" w:rsidP="001E41A8">
            <w:pPr>
              <w:spacing w:after="160" w:line="0" w:lineRule="atLeast"/>
              <w:jc w:val="right"/>
              <w:rPr>
                <w:rFonts w:eastAsia="Calibri" w:cs="Times New Roman"/>
                <w:color w:val="000000"/>
                <w:szCs w:val="20"/>
              </w:rPr>
            </w:pPr>
            <w:r>
              <w:rPr>
                <w:rFonts w:eastAsia="Calibri" w:cs="Times New Roman"/>
                <w:color w:val="000000"/>
                <w:szCs w:val="20"/>
              </w:rPr>
              <w:t>Ortalamanın altında</w:t>
            </w:r>
          </w:p>
        </w:tc>
        <w:tc>
          <w:tcPr>
            <w:tcW w:w="407" w:type="pct"/>
          </w:tcPr>
          <w:p w14:paraId="7088F470" w14:textId="77777777" w:rsidR="00C964C4" w:rsidRPr="00CC5942" w:rsidRDefault="00C964C4" w:rsidP="001E41A8">
            <w:pPr>
              <w:spacing w:after="160" w:line="0" w:lineRule="atLeast"/>
              <w:jc w:val="right"/>
              <w:rPr>
                <w:rFonts w:eastAsia="Calibri" w:cs="Times New Roman"/>
                <w:color w:val="000000"/>
                <w:szCs w:val="20"/>
              </w:rPr>
            </w:pPr>
            <w:r>
              <w:rPr>
                <w:rFonts w:eastAsia="Calibri" w:cs="Times New Roman"/>
                <w:color w:val="000000"/>
                <w:szCs w:val="20"/>
              </w:rPr>
              <w:t>8</w:t>
            </w:r>
          </w:p>
        </w:tc>
        <w:tc>
          <w:tcPr>
            <w:tcW w:w="731" w:type="pct"/>
          </w:tcPr>
          <w:p w14:paraId="51166F5D" w14:textId="77777777" w:rsidR="00C964C4" w:rsidRPr="00CC5942" w:rsidRDefault="00C964C4" w:rsidP="001E41A8">
            <w:pPr>
              <w:spacing w:after="160" w:line="0" w:lineRule="atLeast"/>
              <w:jc w:val="right"/>
              <w:rPr>
                <w:rFonts w:eastAsia="Calibri" w:cs="Times New Roman"/>
                <w:color w:val="000000"/>
                <w:szCs w:val="20"/>
              </w:rPr>
            </w:pPr>
            <w:r>
              <w:rPr>
                <w:rFonts w:eastAsia="Calibri" w:cs="Times New Roman"/>
                <w:color w:val="000000"/>
                <w:szCs w:val="20"/>
              </w:rPr>
              <w:t>170,06</w:t>
            </w:r>
          </w:p>
        </w:tc>
        <w:tc>
          <w:tcPr>
            <w:tcW w:w="732" w:type="pct"/>
            <w:vMerge w:val="restart"/>
          </w:tcPr>
          <w:p w14:paraId="64BB143B" w14:textId="77777777" w:rsidR="00C964C4" w:rsidRPr="00CC5942" w:rsidRDefault="00C964C4" w:rsidP="001E41A8">
            <w:pPr>
              <w:spacing w:after="160" w:line="0" w:lineRule="atLeast"/>
              <w:jc w:val="right"/>
              <w:rPr>
                <w:rFonts w:eastAsia="Calibri" w:cs="Times New Roman"/>
                <w:color w:val="000000"/>
                <w:szCs w:val="20"/>
              </w:rPr>
            </w:pPr>
            <w:r>
              <w:rPr>
                <w:rFonts w:eastAsia="Calibri" w:cs="Times New Roman"/>
                <w:color w:val="000000"/>
                <w:szCs w:val="20"/>
              </w:rPr>
              <w:t>2</w:t>
            </w:r>
          </w:p>
        </w:tc>
        <w:tc>
          <w:tcPr>
            <w:tcW w:w="894" w:type="pct"/>
            <w:vMerge w:val="restart"/>
          </w:tcPr>
          <w:p w14:paraId="78040647" w14:textId="77777777" w:rsidR="00C964C4" w:rsidRPr="00CC5942" w:rsidRDefault="00C964C4" w:rsidP="001E41A8">
            <w:pPr>
              <w:spacing w:after="160" w:line="0" w:lineRule="atLeast"/>
              <w:jc w:val="right"/>
              <w:rPr>
                <w:rFonts w:eastAsia="Calibri" w:cs="Times New Roman"/>
                <w:color w:val="000000"/>
                <w:szCs w:val="20"/>
              </w:rPr>
            </w:pPr>
            <w:r>
              <w:rPr>
                <w:rFonts w:eastAsia="Calibri" w:cs="Times New Roman"/>
                <w:color w:val="000000"/>
                <w:szCs w:val="20"/>
              </w:rPr>
              <w:t>,000</w:t>
            </w:r>
          </w:p>
        </w:tc>
        <w:tc>
          <w:tcPr>
            <w:tcW w:w="710" w:type="pct"/>
            <w:vMerge w:val="restart"/>
          </w:tcPr>
          <w:p w14:paraId="4D71D2BE" w14:textId="77777777" w:rsidR="00C964C4" w:rsidRPr="00CC5942" w:rsidRDefault="00C964C4" w:rsidP="001E41A8">
            <w:pPr>
              <w:spacing w:after="160" w:line="0" w:lineRule="atLeast"/>
              <w:ind w:right="169"/>
              <w:jc w:val="right"/>
              <w:rPr>
                <w:rFonts w:eastAsia="Calibri" w:cs="Times New Roman"/>
                <w:color w:val="000000"/>
                <w:szCs w:val="20"/>
              </w:rPr>
            </w:pPr>
            <w:r>
              <w:rPr>
                <w:rFonts w:eastAsia="Calibri" w:cs="Times New Roman"/>
                <w:color w:val="000000"/>
                <w:szCs w:val="20"/>
              </w:rPr>
              <w:t>2-3</w:t>
            </w:r>
          </w:p>
        </w:tc>
      </w:tr>
      <w:tr w:rsidR="00C964C4" w:rsidRPr="00CC5942" w14:paraId="5E8928BD" w14:textId="77777777" w:rsidTr="001E41A8">
        <w:trPr>
          <w:trHeight w:val="397"/>
        </w:trPr>
        <w:tc>
          <w:tcPr>
            <w:tcW w:w="712" w:type="pct"/>
            <w:vMerge/>
          </w:tcPr>
          <w:p w14:paraId="233FB3DE" w14:textId="77777777" w:rsidR="00C964C4" w:rsidRPr="00CC5942" w:rsidRDefault="00C964C4" w:rsidP="001E41A8">
            <w:pPr>
              <w:spacing w:after="160" w:line="0" w:lineRule="atLeast"/>
              <w:rPr>
                <w:rFonts w:eastAsia="Calibri" w:cs="Times New Roman"/>
                <w:b/>
                <w:bCs/>
                <w:color w:val="000000"/>
                <w:szCs w:val="20"/>
              </w:rPr>
            </w:pPr>
          </w:p>
        </w:tc>
        <w:tc>
          <w:tcPr>
            <w:tcW w:w="814" w:type="pct"/>
          </w:tcPr>
          <w:p w14:paraId="5DE4197F" w14:textId="77777777" w:rsidR="00C964C4" w:rsidRPr="00CC5942" w:rsidRDefault="00C964C4" w:rsidP="001E41A8">
            <w:pPr>
              <w:spacing w:after="160" w:line="0" w:lineRule="atLeast"/>
              <w:jc w:val="right"/>
              <w:rPr>
                <w:rFonts w:eastAsia="Calibri" w:cs="Times New Roman"/>
                <w:szCs w:val="20"/>
              </w:rPr>
            </w:pPr>
            <w:r>
              <w:rPr>
                <w:rFonts w:eastAsia="Calibri" w:cs="Times New Roman"/>
                <w:szCs w:val="20"/>
              </w:rPr>
              <w:t>Ortalama</w:t>
            </w:r>
          </w:p>
        </w:tc>
        <w:tc>
          <w:tcPr>
            <w:tcW w:w="407" w:type="pct"/>
          </w:tcPr>
          <w:p w14:paraId="12B312C7" w14:textId="77777777" w:rsidR="00C964C4" w:rsidRPr="00CC5942" w:rsidRDefault="00C964C4" w:rsidP="001E41A8">
            <w:pPr>
              <w:spacing w:after="160" w:line="0" w:lineRule="atLeast"/>
              <w:jc w:val="right"/>
              <w:rPr>
                <w:rFonts w:eastAsia="Calibri" w:cs="Times New Roman"/>
                <w:szCs w:val="20"/>
              </w:rPr>
            </w:pPr>
            <w:r>
              <w:rPr>
                <w:rFonts w:eastAsia="Calibri" w:cs="Times New Roman"/>
                <w:szCs w:val="20"/>
              </w:rPr>
              <w:t>158</w:t>
            </w:r>
          </w:p>
        </w:tc>
        <w:tc>
          <w:tcPr>
            <w:tcW w:w="731" w:type="pct"/>
          </w:tcPr>
          <w:p w14:paraId="7AE41682" w14:textId="77777777" w:rsidR="00C964C4" w:rsidRPr="00CC5942" w:rsidRDefault="00C964C4" w:rsidP="001E41A8">
            <w:pPr>
              <w:spacing w:after="160" w:line="0" w:lineRule="atLeast"/>
              <w:jc w:val="right"/>
              <w:rPr>
                <w:rFonts w:eastAsia="Calibri" w:cs="Times New Roman"/>
                <w:szCs w:val="20"/>
              </w:rPr>
            </w:pPr>
            <w:r>
              <w:rPr>
                <w:rFonts w:eastAsia="Calibri" w:cs="Times New Roman"/>
                <w:szCs w:val="20"/>
              </w:rPr>
              <w:t>185,14</w:t>
            </w:r>
          </w:p>
        </w:tc>
        <w:tc>
          <w:tcPr>
            <w:tcW w:w="732" w:type="pct"/>
            <w:vMerge/>
          </w:tcPr>
          <w:p w14:paraId="1B407E9A" w14:textId="77777777" w:rsidR="00C964C4" w:rsidRPr="00CC5942" w:rsidRDefault="00C964C4" w:rsidP="001E41A8">
            <w:pPr>
              <w:spacing w:after="160" w:line="0" w:lineRule="atLeast"/>
              <w:jc w:val="right"/>
              <w:rPr>
                <w:rFonts w:eastAsia="Calibri" w:cs="Times New Roman"/>
                <w:szCs w:val="20"/>
              </w:rPr>
            </w:pPr>
          </w:p>
        </w:tc>
        <w:tc>
          <w:tcPr>
            <w:tcW w:w="894" w:type="pct"/>
            <w:vMerge/>
          </w:tcPr>
          <w:p w14:paraId="144599B6" w14:textId="77777777" w:rsidR="00C964C4" w:rsidRPr="00CC5942" w:rsidRDefault="00C964C4" w:rsidP="001E41A8">
            <w:pPr>
              <w:spacing w:after="160" w:line="0" w:lineRule="atLeast"/>
              <w:jc w:val="right"/>
              <w:rPr>
                <w:rFonts w:eastAsia="Calibri" w:cs="Times New Roman"/>
                <w:color w:val="000000"/>
                <w:szCs w:val="20"/>
              </w:rPr>
            </w:pPr>
          </w:p>
        </w:tc>
        <w:tc>
          <w:tcPr>
            <w:tcW w:w="710" w:type="pct"/>
            <w:vMerge/>
          </w:tcPr>
          <w:p w14:paraId="4D26A4B2" w14:textId="77777777" w:rsidR="00C964C4" w:rsidRPr="00CC5942" w:rsidRDefault="00C964C4" w:rsidP="001E41A8">
            <w:pPr>
              <w:spacing w:after="160" w:line="0" w:lineRule="atLeast"/>
              <w:ind w:right="169"/>
              <w:jc w:val="right"/>
              <w:rPr>
                <w:rFonts w:eastAsia="Calibri" w:cs="Times New Roman"/>
                <w:color w:val="000000"/>
                <w:szCs w:val="20"/>
              </w:rPr>
            </w:pPr>
          </w:p>
        </w:tc>
      </w:tr>
      <w:tr w:rsidR="00C964C4" w:rsidRPr="00CC5942" w14:paraId="08AE83E2" w14:textId="77777777" w:rsidTr="001E41A8">
        <w:trPr>
          <w:trHeight w:val="397"/>
        </w:trPr>
        <w:tc>
          <w:tcPr>
            <w:tcW w:w="712" w:type="pct"/>
            <w:vMerge/>
          </w:tcPr>
          <w:p w14:paraId="4EECBFF6" w14:textId="77777777" w:rsidR="00C964C4" w:rsidRPr="00CC5942" w:rsidRDefault="00C964C4" w:rsidP="001E41A8">
            <w:pPr>
              <w:spacing w:after="160" w:line="0" w:lineRule="atLeast"/>
              <w:rPr>
                <w:rFonts w:eastAsia="Calibri" w:cs="Times New Roman"/>
                <w:b/>
                <w:bCs/>
                <w:color w:val="000000"/>
                <w:szCs w:val="20"/>
              </w:rPr>
            </w:pPr>
          </w:p>
        </w:tc>
        <w:tc>
          <w:tcPr>
            <w:tcW w:w="814" w:type="pct"/>
          </w:tcPr>
          <w:p w14:paraId="6B8D3062" w14:textId="77777777" w:rsidR="00C964C4" w:rsidRDefault="00C964C4" w:rsidP="001E41A8">
            <w:pPr>
              <w:spacing w:after="160" w:line="0" w:lineRule="atLeast"/>
              <w:jc w:val="right"/>
              <w:rPr>
                <w:rFonts w:eastAsia="Calibri" w:cs="Times New Roman"/>
                <w:szCs w:val="20"/>
              </w:rPr>
            </w:pPr>
            <w:r>
              <w:rPr>
                <w:rFonts w:eastAsia="Calibri" w:cs="Times New Roman"/>
                <w:szCs w:val="20"/>
              </w:rPr>
              <w:t>Ortalamanın üstünde</w:t>
            </w:r>
          </w:p>
        </w:tc>
        <w:tc>
          <w:tcPr>
            <w:tcW w:w="407" w:type="pct"/>
          </w:tcPr>
          <w:p w14:paraId="22860EA6" w14:textId="77777777" w:rsidR="00C964C4" w:rsidRDefault="00C964C4" w:rsidP="001E41A8">
            <w:pPr>
              <w:spacing w:after="160" w:line="0" w:lineRule="atLeast"/>
              <w:jc w:val="right"/>
              <w:rPr>
                <w:rFonts w:eastAsia="Calibri" w:cs="Times New Roman"/>
                <w:szCs w:val="20"/>
              </w:rPr>
            </w:pPr>
            <w:r>
              <w:rPr>
                <w:rFonts w:eastAsia="Calibri" w:cs="Times New Roman"/>
                <w:szCs w:val="20"/>
              </w:rPr>
              <w:t>161</w:t>
            </w:r>
          </w:p>
        </w:tc>
        <w:tc>
          <w:tcPr>
            <w:tcW w:w="731" w:type="pct"/>
          </w:tcPr>
          <w:p w14:paraId="0BECB147" w14:textId="77777777" w:rsidR="00C964C4" w:rsidRDefault="00C964C4" w:rsidP="001E41A8">
            <w:pPr>
              <w:spacing w:after="160" w:line="0" w:lineRule="atLeast"/>
              <w:jc w:val="right"/>
              <w:rPr>
                <w:rFonts w:eastAsia="Calibri" w:cs="Times New Roman"/>
                <w:szCs w:val="20"/>
              </w:rPr>
            </w:pPr>
            <w:r>
              <w:rPr>
                <w:rFonts w:eastAsia="Calibri" w:cs="Times New Roman"/>
                <w:szCs w:val="20"/>
              </w:rPr>
              <w:t>142,95</w:t>
            </w:r>
          </w:p>
        </w:tc>
        <w:tc>
          <w:tcPr>
            <w:tcW w:w="732" w:type="pct"/>
            <w:vMerge/>
          </w:tcPr>
          <w:p w14:paraId="1259A266" w14:textId="77777777" w:rsidR="00C964C4" w:rsidRDefault="00C964C4" w:rsidP="001E41A8">
            <w:pPr>
              <w:spacing w:after="160" w:line="0" w:lineRule="atLeast"/>
              <w:jc w:val="right"/>
              <w:rPr>
                <w:rFonts w:eastAsia="Calibri" w:cs="Times New Roman"/>
                <w:szCs w:val="20"/>
              </w:rPr>
            </w:pPr>
          </w:p>
        </w:tc>
        <w:tc>
          <w:tcPr>
            <w:tcW w:w="894" w:type="pct"/>
            <w:vMerge/>
          </w:tcPr>
          <w:p w14:paraId="13B7DFF9" w14:textId="77777777" w:rsidR="00C964C4" w:rsidRDefault="00C964C4" w:rsidP="001E41A8">
            <w:pPr>
              <w:spacing w:after="160" w:line="0" w:lineRule="atLeast"/>
              <w:jc w:val="right"/>
              <w:rPr>
                <w:rFonts w:eastAsia="Calibri" w:cs="Times New Roman"/>
                <w:color w:val="000000"/>
                <w:szCs w:val="20"/>
              </w:rPr>
            </w:pPr>
          </w:p>
        </w:tc>
        <w:tc>
          <w:tcPr>
            <w:tcW w:w="710" w:type="pct"/>
            <w:vMerge/>
          </w:tcPr>
          <w:p w14:paraId="101820C9" w14:textId="77777777" w:rsidR="00C964C4" w:rsidRPr="00CC5942" w:rsidRDefault="00C964C4" w:rsidP="001E41A8">
            <w:pPr>
              <w:spacing w:after="160" w:line="0" w:lineRule="atLeast"/>
              <w:ind w:right="169"/>
              <w:jc w:val="right"/>
              <w:rPr>
                <w:rFonts w:eastAsia="Calibri" w:cs="Times New Roman"/>
                <w:color w:val="000000"/>
                <w:szCs w:val="20"/>
              </w:rPr>
            </w:pPr>
          </w:p>
        </w:tc>
      </w:tr>
    </w:tbl>
    <w:p w14:paraId="2A0625CE" w14:textId="77777777" w:rsidR="003D0C8D" w:rsidRDefault="003D0C8D" w:rsidP="00C964C4">
      <w:pPr>
        <w:spacing w:after="0" w:line="360" w:lineRule="auto"/>
        <w:rPr>
          <w:rFonts w:cs="Times New Roman"/>
          <w:szCs w:val="24"/>
        </w:rPr>
      </w:pPr>
    </w:p>
    <w:p w14:paraId="1ADE5F20" w14:textId="6FEFE672" w:rsidR="00EA3894" w:rsidRDefault="00C964C4" w:rsidP="001E41A8">
      <w:pPr>
        <w:spacing w:after="0" w:line="360" w:lineRule="auto"/>
        <w:ind w:firstLine="708"/>
        <w:rPr>
          <w:color w:val="000000"/>
        </w:rPr>
      </w:pPr>
      <w:r>
        <w:rPr>
          <w:color w:val="000000"/>
        </w:rPr>
        <w:t xml:space="preserve">Katılımcıların </w:t>
      </w:r>
      <w:r>
        <w:rPr>
          <w:rFonts w:cs="Times New Roman"/>
          <w:szCs w:val="24"/>
        </w:rPr>
        <w:t>doğal afet okuryazarlığı coğrafi sorgulama</w:t>
      </w:r>
      <w:r>
        <w:rPr>
          <w:color w:val="000000"/>
        </w:rPr>
        <w:t xml:space="preserve"> düzeyi puan ortalamaları, </w:t>
      </w:r>
      <w:r w:rsidRPr="00696654">
        <w:rPr>
          <w:color w:val="000000"/>
        </w:rPr>
        <w:t>afetlerle ilgili ne kadar iyi olduğunu düşünme durum</w:t>
      </w:r>
      <w:r>
        <w:rPr>
          <w:color w:val="000000"/>
        </w:rPr>
        <w:t>ları</w:t>
      </w:r>
      <w:r w:rsidRPr="00696654">
        <w:rPr>
          <w:color w:val="000000"/>
        </w:rPr>
        <w:t>na</w:t>
      </w:r>
      <w:r>
        <w:rPr>
          <w:color w:val="000000"/>
        </w:rPr>
        <w:t xml:space="preserve"> göre değerlendirildiğinde, istatistiksel olarak anlamlı bir fark bulunmuştur (p&lt;0,05). Mann-</w:t>
      </w:r>
      <w:proofErr w:type="spellStart"/>
      <w:r>
        <w:rPr>
          <w:color w:val="000000"/>
        </w:rPr>
        <w:t>Whitney</w:t>
      </w:r>
      <w:proofErr w:type="spellEnd"/>
      <w:r>
        <w:rPr>
          <w:color w:val="000000"/>
        </w:rPr>
        <w:t xml:space="preserve"> U testi ile yapılan ikili karşılaştırmalar sonucunda bu farkın ortalama cevabını verenler ile ortalamanın üstünde cevabını verenler (p=0,000) arasında olduğu tespit edilmiştir. Ortalama cevabını veren katılımcıların </w:t>
      </w:r>
      <w:r>
        <w:rPr>
          <w:rFonts w:cs="Times New Roman"/>
          <w:szCs w:val="24"/>
        </w:rPr>
        <w:t xml:space="preserve">doğal afet okuryazarlığı </w:t>
      </w:r>
      <w:r w:rsidR="00D8304E">
        <w:rPr>
          <w:rFonts w:cs="Times New Roman"/>
          <w:szCs w:val="24"/>
        </w:rPr>
        <w:t>coğrafi sorgulama</w:t>
      </w:r>
      <w:r>
        <w:rPr>
          <w:color w:val="000000"/>
        </w:rPr>
        <w:t xml:space="preserve"> düzeyi puan ortalamaları, ortalamanın üstünde cevabını veren katılımcılara göre daha yüksektir</w:t>
      </w:r>
      <w:r w:rsidR="001276FE">
        <w:rPr>
          <w:color w:val="000000"/>
        </w:rPr>
        <w:t>.</w:t>
      </w:r>
    </w:p>
    <w:p w14:paraId="5FF40EFD" w14:textId="77777777" w:rsidR="00EA3894" w:rsidRDefault="00EA3894" w:rsidP="001E41A8">
      <w:pPr>
        <w:spacing w:after="0" w:line="360" w:lineRule="auto"/>
        <w:ind w:firstLine="708"/>
        <w:rPr>
          <w:rFonts w:cs="Times New Roman"/>
          <w:szCs w:val="24"/>
        </w:rPr>
      </w:pPr>
    </w:p>
    <w:p w14:paraId="30EFDAE0" w14:textId="77777777" w:rsidR="00AE49BD" w:rsidRPr="00AE49BD" w:rsidRDefault="00AE49BD" w:rsidP="00AE49BD">
      <w:pPr>
        <w:pStyle w:val="ResimYazs"/>
        <w:keepNext/>
        <w:ind w:firstLine="0"/>
        <w:rPr>
          <w:sz w:val="24"/>
          <w:szCs w:val="24"/>
        </w:rPr>
      </w:pPr>
      <w:bookmarkStart w:id="141" w:name="_Toc26787977"/>
      <w:r w:rsidRPr="00AE49BD">
        <w:rPr>
          <w:color w:val="auto"/>
          <w:sz w:val="24"/>
          <w:szCs w:val="24"/>
        </w:rPr>
        <w:lastRenderedPageBreak/>
        <w:t>Tablo 4.</w:t>
      </w:r>
      <w:r w:rsidR="004157B6">
        <w:rPr>
          <w:color w:val="auto"/>
          <w:sz w:val="24"/>
          <w:szCs w:val="24"/>
        </w:rPr>
        <w:t>19</w:t>
      </w:r>
      <w:r w:rsidRPr="00AE49BD">
        <w:rPr>
          <w:color w:val="auto"/>
          <w:sz w:val="24"/>
          <w:szCs w:val="24"/>
        </w:rPr>
        <w:t xml:space="preserve">. Doğal Afet Okuryazarlığı </w:t>
      </w:r>
      <w:r>
        <w:rPr>
          <w:color w:val="auto"/>
          <w:sz w:val="24"/>
          <w:szCs w:val="24"/>
        </w:rPr>
        <w:t>Kişisel Koruma Tedbiri</w:t>
      </w:r>
      <w:r w:rsidRPr="00AE49BD">
        <w:rPr>
          <w:color w:val="auto"/>
          <w:sz w:val="24"/>
          <w:szCs w:val="24"/>
        </w:rPr>
        <w:t xml:space="preserve"> Düzeyi Puan Ortalamalarının Birinci Derece Yakının Doğal Afet Yaşama Durumuna Göre Mann-</w:t>
      </w:r>
      <w:proofErr w:type="spellStart"/>
      <w:r w:rsidRPr="00AE49BD">
        <w:rPr>
          <w:color w:val="auto"/>
          <w:sz w:val="24"/>
          <w:szCs w:val="24"/>
        </w:rPr>
        <w:t>Whitney</w:t>
      </w:r>
      <w:proofErr w:type="spellEnd"/>
      <w:r w:rsidRPr="00AE49BD">
        <w:rPr>
          <w:color w:val="auto"/>
          <w:sz w:val="24"/>
          <w:szCs w:val="24"/>
        </w:rPr>
        <w:t xml:space="preserve"> U Testi Sonucu</w:t>
      </w:r>
      <w:bookmarkEnd w:id="141"/>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749"/>
        <w:gridCol w:w="2282"/>
        <w:gridCol w:w="576"/>
        <w:gridCol w:w="1216"/>
        <w:gridCol w:w="876"/>
        <w:gridCol w:w="805"/>
      </w:tblGrid>
      <w:tr w:rsidR="001E41A8" w:rsidRPr="00CC5942" w14:paraId="262B6870" w14:textId="77777777" w:rsidTr="00EA3894">
        <w:trPr>
          <w:trHeight w:val="481"/>
        </w:trPr>
        <w:tc>
          <w:tcPr>
            <w:tcW w:w="1631" w:type="pct"/>
          </w:tcPr>
          <w:p w14:paraId="7CAC8A7B" w14:textId="77777777" w:rsidR="001E41A8" w:rsidRPr="00CC5942" w:rsidRDefault="001E41A8" w:rsidP="001E41A8">
            <w:pPr>
              <w:spacing w:after="160" w:line="0" w:lineRule="atLeast"/>
              <w:rPr>
                <w:rFonts w:eastAsia="Calibri" w:cs="Times New Roman"/>
                <w:b/>
                <w:bCs/>
                <w:color w:val="000000"/>
                <w:szCs w:val="20"/>
              </w:rPr>
            </w:pPr>
          </w:p>
        </w:tc>
        <w:tc>
          <w:tcPr>
            <w:tcW w:w="1356" w:type="pct"/>
          </w:tcPr>
          <w:p w14:paraId="024978FD" w14:textId="77777777" w:rsidR="001E41A8" w:rsidRPr="00CC5942" w:rsidRDefault="001E41A8" w:rsidP="001E41A8">
            <w:pPr>
              <w:spacing w:after="160" w:line="0" w:lineRule="atLeast"/>
              <w:jc w:val="right"/>
              <w:rPr>
                <w:rFonts w:eastAsia="Calibri" w:cs="Times New Roman"/>
                <w:b/>
                <w:bCs/>
                <w:color w:val="000000"/>
                <w:szCs w:val="20"/>
              </w:rPr>
            </w:pPr>
            <w:bookmarkStart w:id="142" w:name="_Hlk26609713"/>
            <w:r>
              <w:rPr>
                <w:rFonts w:eastAsia="Calibri" w:cs="Times New Roman"/>
                <w:b/>
                <w:bCs/>
                <w:color w:val="000000"/>
                <w:szCs w:val="20"/>
              </w:rPr>
              <w:t>Birinci Derece Yakının Doğal Afet Yaşama</w:t>
            </w:r>
            <w:bookmarkEnd w:id="142"/>
            <w:r>
              <w:rPr>
                <w:rFonts w:eastAsia="Calibri" w:cs="Times New Roman"/>
                <w:b/>
                <w:bCs/>
                <w:color w:val="000000"/>
                <w:szCs w:val="20"/>
              </w:rPr>
              <w:t xml:space="preserve"> Durumu</w:t>
            </w:r>
          </w:p>
        </w:tc>
        <w:tc>
          <w:tcPr>
            <w:tcW w:w="327" w:type="pct"/>
          </w:tcPr>
          <w:p w14:paraId="57B32F64" w14:textId="77777777" w:rsidR="001E41A8" w:rsidRPr="00CC5942" w:rsidRDefault="001E41A8" w:rsidP="001E41A8">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722" w:type="pct"/>
          </w:tcPr>
          <w:p w14:paraId="102DF2FD" w14:textId="77777777" w:rsidR="001E41A8" w:rsidRPr="00CC5942" w:rsidRDefault="001E41A8" w:rsidP="001E41A8">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r>
              <w:rPr>
                <w:rFonts w:eastAsia="Calibri" w:cs="Times New Roman"/>
                <w:b/>
                <w:bCs/>
                <w:color w:val="000000"/>
                <w:szCs w:val="20"/>
              </w:rPr>
              <w:t>alama Sıra (</w:t>
            </w:r>
            <w:proofErr w:type="spellStart"/>
            <w:r>
              <w:rPr>
                <w:rFonts w:eastAsia="Calibri" w:cs="Times New Roman"/>
                <w:b/>
                <w:bCs/>
                <w:color w:val="000000"/>
                <w:szCs w:val="20"/>
              </w:rPr>
              <w:t>Mean</w:t>
            </w:r>
            <w:proofErr w:type="spellEnd"/>
            <w:r>
              <w:rPr>
                <w:rFonts w:eastAsia="Calibri" w:cs="Times New Roman"/>
                <w:b/>
                <w:bCs/>
                <w:color w:val="000000"/>
                <w:szCs w:val="20"/>
              </w:rPr>
              <w:t xml:space="preserve"> </w:t>
            </w:r>
            <w:proofErr w:type="spellStart"/>
            <w:r>
              <w:rPr>
                <w:rFonts w:eastAsia="Calibri" w:cs="Times New Roman"/>
                <w:b/>
                <w:bCs/>
                <w:color w:val="000000"/>
                <w:szCs w:val="20"/>
              </w:rPr>
              <w:t>Rank</w:t>
            </w:r>
            <w:proofErr w:type="spellEnd"/>
            <w:r>
              <w:rPr>
                <w:rFonts w:eastAsia="Calibri" w:cs="Times New Roman"/>
                <w:b/>
                <w:bCs/>
                <w:color w:val="000000"/>
                <w:szCs w:val="20"/>
              </w:rPr>
              <w:t>)</w:t>
            </w:r>
          </w:p>
        </w:tc>
        <w:tc>
          <w:tcPr>
            <w:tcW w:w="502" w:type="pct"/>
          </w:tcPr>
          <w:p w14:paraId="4DCF8E5B" w14:textId="77777777" w:rsidR="001E41A8" w:rsidRPr="00CC5942" w:rsidRDefault="001E41A8" w:rsidP="001E41A8">
            <w:pPr>
              <w:spacing w:line="0" w:lineRule="atLeast"/>
              <w:ind w:right="133"/>
              <w:jc w:val="right"/>
              <w:rPr>
                <w:rFonts w:eastAsia="Calibri" w:cs="Times New Roman"/>
                <w:b/>
                <w:bCs/>
                <w:color w:val="000000"/>
                <w:szCs w:val="20"/>
              </w:rPr>
            </w:pPr>
            <w:r>
              <w:rPr>
                <w:rFonts w:eastAsia="Calibri" w:cs="Times New Roman"/>
                <w:b/>
                <w:bCs/>
                <w:color w:val="000000"/>
                <w:szCs w:val="20"/>
              </w:rPr>
              <w:t>U</w:t>
            </w:r>
          </w:p>
        </w:tc>
        <w:tc>
          <w:tcPr>
            <w:tcW w:w="462" w:type="pct"/>
          </w:tcPr>
          <w:p w14:paraId="2E95069C" w14:textId="77777777" w:rsidR="001E41A8" w:rsidRPr="00CC5942" w:rsidRDefault="001E41A8" w:rsidP="001E41A8">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tc>
      </w:tr>
      <w:tr w:rsidR="001E41A8" w:rsidRPr="00CC5942" w14:paraId="557CD06E" w14:textId="77777777" w:rsidTr="00EA3894">
        <w:trPr>
          <w:trHeight w:val="397"/>
        </w:trPr>
        <w:tc>
          <w:tcPr>
            <w:tcW w:w="1631" w:type="pct"/>
            <w:vMerge w:val="restart"/>
          </w:tcPr>
          <w:p w14:paraId="6A525B64" w14:textId="77777777" w:rsidR="001E41A8" w:rsidRPr="00CC5942" w:rsidRDefault="001E41A8" w:rsidP="001E41A8">
            <w:pPr>
              <w:spacing w:line="0" w:lineRule="atLeast"/>
              <w:jc w:val="left"/>
              <w:rPr>
                <w:rFonts w:eastAsia="Calibri" w:cs="Times New Roman"/>
                <w:b/>
                <w:bCs/>
                <w:color w:val="000000"/>
                <w:szCs w:val="20"/>
              </w:rPr>
            </w:pPr>
            <w:r>
              <w:rPr>
                <w:rFonts w:eastAsia="Calibri" w:cs="Times New Roman"/>
                <w:b/>
                <w:bCs/>
                <w:color w:val="000000"/>
                <w:szCs w:val="20"/>
              </w:rPr>
              <w:t xml:space="preserve">Doğal Afet Okuryazarlığı </w:t>
            </w:r>
            <w:r w:rsidR="00AE49BD">
              <w:rPr>
                <w:rFonts w:eastAsia="Calibri" w:cs="Times New Roman"/>
                <w:b/>
                <w:bCs/>
                <w:color w:val="000000"/>
                <w:szCs w:val="20"/>
              </w:rPr>
              <w:t>Kişisel Koruma Tedbiri</w:t>
            </w:r>
            <w:r>
              <w:rPr>
                <w:rFonts w:eastAsia="Calibri" w:cs="Times New Roman"/>
                <w:b/>
                <w:bCs/>
                <w:color w:val="000000"/>
                <w:szCs w:val="20"/>
              </w:rPr>
              <w:t xml:space="preserve"> Düzeyi Puan Ortalaması</w:t>
            </w:r>
          </w:p>
        </w:tc>
        <w:tc>
          <w:tcPr>
            <w:tcW w:w="1356" w:type="pct"/>
          </w:tcPr>
          <w:p w14:paraId="7488E8D6" w14:textId="77777777" w:rsidR="001E41A8" w:rsidRPr="00CC5942" w:rsidRDefault="001E41A8" w:rsidP="001E41A8">
            <w:pPr>
              <w:spacing w:after="160" w:line="0" w:lineRule="atLeast"/>
              <w:jc w:val="right"/>
              <w:rPr>
                <w:rFonts w:eastAsia="Calibri" w:cs="Times New Roman"/>
                <w:color w:val="000000"/>
                <w:szCs w:val="20"/>
              </w:rPr>
            </w:pPr>
            <w:r>
              <w:rPr>
                <w:rFonts w:eastAsia="Calibri" w:cs="Times New Roman"/>
                <w:color w:val="000000"/>
                <w:szCs w:val="20"/>
              </w:rPr>
              <w:t>Evet</w:t>
            </w:r>
          </w:p>
        </w:tc>
        <w:tc>
          <w:tcPr>
            <w:tcW w:w="327" w:type="pct"/>
          </w:tcPr>
          <w:p w14:paraId="43594DF5" w14:textId="77777777" w:rsidR="001E41A8" w:rsidRPr="00CC5942" w:rsidRDefault="00AE49BD" w:rsidP="001E41A8">
            <w:pPr>
              <w:spacing w:after="160" w:line="0" w:lineRule="atLeast"/>
              <w:jc w:val="right"/>
              <w:rPr>
                <w:rFonts w:eastAsia="Calibri" w:cs="Times New Roman"/>
                <w:color w:val="000000"/>
                <w:szCs w:val="20"/>
              </w:rPr>
            </w:pPr>
            <w:r>
              <w:rPr>
                <w:rFonts w:eastAsia="Calibri" w:cs="Times New Roman"/>
                <w:color w:val="000000"/>
                <w:szCs w:val="20"/>
              </w:rPr>
              <w:t>241</w:t>
            </w:r>
          </w:p>
        </w:tc>
        <w:tc>
          <w:tcPr>
            <w:tcW w:w="722" w:type="pct"/>
          </w:tcPr>
          <w:p w14:paraId="54107F5A" w14:textId="77777777" w:rsidR="001E41A8" w:rsidRPr="00CC5942" w:rsidRDefault="001E41A8" w:rsidP="001E41A8">
            <w:pPr>
              <w:spacing w:after="160" w:line="0" w:lineRule="atLeast"/>
              <w:jc w:val="right"/>
              <w:rPr>
                <w:rFonts w:eastAsia="Calibri" w:cs="Times New Roman"/>
                <w:color w:val="000000"/>
                <w:szCs w:val="20"/>
              </w:rPr>
            </w:pPr>
            <w:r>
              <w:rPr>
                <w:rFonts w:eastAsia="Calibri" w:cs="Times New Roman"/>
                <w:color w:val="000000"/>
                <w:szCs w:val="20"/>
              </w:rPr>
              <w:t>1</w:t>
            </w:r>
            <w:r w:rsidR="00AE49BD">
              <w:rPr>
                <w:rFonts w:eastAsia="Calibri" w:cs="Times New Roman"/>
                <w:color w:val="000000"/>
                <w:szCs w:val="20"/>
              </w:rPr>
              <w:t>56</w:t>
            </w:r>
            <w:r>
              <w:rPr>
                <w:rFonts w:eastAsia="Calibri" w:cs="Times New Roman"/>
                <w:color w:val="000000"/>
                <w:szCs w:val="20"/>
              </w:rPr>
              <w:t>,</w:t>
            </w:r>
            <w:r w:rsidR="00AE49BD">
              <w:rPr>
                <w:rFonts w:eastAsia="Calibri" w:cs="Times New Roman"/>
                <w:color w:val="000000"/>
                <w:szCs w:val="20"/>
              </w:rPr>
              <w:t>75</w:t>
            </w:r>
          </w:p>
        </w:tc>
        <w:tc>
          <w:tcPr>
            <w:tcW w:w="502" w:type="pct"/>
            <w:vMerge w:val="restart"/>
          </w:tcPr>
          <w:p w14:paraId="17F28740" w14:textId="77777777" w:rsidR="001E41A8" w:rsidRPr="00CC5942" w:rsidRDefault="00AE49BD" w:rsidP="001E41A8">
            <w:pPr>
              <w:spacing w:after="160" w:line="0" w:lineRule="atLeast"/>
              <w:jc w:val="right"/>
              <w:rPr>
                <w:rFonts w:eastAsia="Calibri" w:cs="Times New Roman"/>
                <w:color w:val="000000"/>
                <w:szCs w:val="20"/>
              </w:rPr>
            </w:pPr>
            <w:r>
              <w:rPr>
                <w:rFonts w:eastAsia="Calibri" w:cs="Times New Roman"/>
                <w:color w:val="000000"/>
                <w:szCs w:val="20"/>
              </w:rPr>
              <w:t>8615</w:t>
            </w:r>
            <w:r w:rsidR="001E41A8">
              <w:rPr>
                <w:rFonts w:eastAsia="Calibri" w:cs="Times New Roman"/>
                <w:color w:val="000000"/>
                <w:szCs w:val="20"/>
              </w:rPr>
              <w:t>,</w:t>
            </w:r>
            <w:r>
              <w:rPr>
                <w:rFonts w:eastAsia="Calibri" w:cs="Times New Roman"/>
                <w:color w:val="000000"/>
                <w:szCs w:val="20"/>
              </w:rPr>
              <w:t>0</w:t>
            </w:r>
          </w:p>
        </w:tc>
        <w:tc>
          <w:tcPr>
            <w:tcW w:w="462" w:type="pct"/>
            <w:vMerge w:val="restart"/>
          </w:tcPr>
          <w:p w14:paraId="4E3B56C6" w14:textId="77777777" w:rsidR="001E41A8" w:rsidRPr="00CC5942" w:rsidRDefault="001E41A8" w:rsidP="001E41A8">
            <w:pPr>
              <w:spacing w:after="160" w:line="0" w:lineRule="atLeast"/>
              <w:ind w:right="169"/>
              <w:jc w:val="right"/>
              <w:rPr>
                <w:rFonts w:eastAsia="Calibri" w:cs="Times New Roman"/>
                <w:color w:val="000000"/>
                <w:szCs w:val="20"/>
              </w:rPr>
            </w:pPr>
            <w:r>
              <w:rPr>
                <w:rFonts w:eastAsia="Calibri" w:cs="Times New Roman"/>
                <w:color w:val="000000"/>
                <w:szCs w:val="20"/>
              </w:rPr>
              <w:t>,0</w:t>
            </w:r>
            <w:r w:rsidR="00AE49BD">
              <w:rPr>
                <w:rFonts w:eastAsia="Calibri" w:cs="Times New Roman"/>
                <w:color w:val="000000"/>
                <w:szCs w:val="20"/>
              </w:rPr>
              <w:t>1</w:t>
            </w:r>
            <w:r>
              <w:rPr>
                <w:rFonts w:eastAsia="Calibri" w:cs="Times New Roman"/>
                <w:color w:val="000000"/>
                <w:szCs w:val="20"/>
              </w:rPr>
              <w:t>9</w:t>
            </w:r>
          </w:p>
        </w:tc>
      </w:tr>
      <w:tr w:rsidR="001E41A8" w:rsidRPr="00CC5942" w14:paraId="5A6F2F92" w14:textId="77777777" w:rsidTr="00EA3894">
        <w:trPr>
          <w:trHeight w:val="397"/>
        </w:trPr>
        <w:tc>
          <w:tcPr>
            <w:tcW w:w="1631" w:type="pct"/>
            <w:vMerge/>
          </w:tcPr>
          <w:p w14:paraId="3054F862" w14:textId="77777777" w:rsidR="001E41A8" w:rsidRPr="00CC5942" w:rsidRDefault="001E41A8" w:rsidP="001E41A8">
            <w:pPr>
              <w:spacing w:after="160" w:line="0" w:lineRule="atLeast"/>
              <w:rPr>
                <w:rFonts w:eastAsia="Calibri" w:cs="Times New Roman"/>
                <w:b/>
                <w:bCs/>
                <w:color w:val="000000"/>
                <w:szCs w:val="20"/>
              </w:rPr>
            </w:pPr>
          </w:p>
        </w:tc>
        <w:tc>
          <w:tcPr>
            <w:tcW w:w="1356" w:type="pct"/>
          </w:tcPr>
          <w:p w14:paraId="46C99B12" w14:textId="77777777" w:rsidR="001E41A8" w:rsidRPr="00CC5942" w:rsidRDefault="001E41A8" w:rsidP="001E41A8">
            <w:pPr>
              <w:spacing w:after="160" w:line="0" w:lineRule="atLeast"/>
              <w:jc w:val="right"/>
              <w:rPr>
                <w:rFonts w:eastAsia="Calibri" w:cs="Times New Roman"/>
                <w:szCs w:val="20"/>
              </w:rPr>
            </w:pPr>
            <w:r>
              <w:rPr>
                <w:rFonts w:eastAsia="Calibri" w:cs="Times New Roman"/>
                <w:szCs w:val="20"/>
              </w:rPr>
              <w:t>Hayır</w:t>
            </w:r>
          </w:p>
        </w:tc>
        <w:tc>
          <w:tcPr>
            <w:tcW w:w="327" w:type="pct"/>
          </w:tcPr>
          <w:p w14:paraId="3F4EE8B7" w14:textId="77777777" w:rsidR="001E41A8" w:rsidRPr="00CC5942" w:rsidRDefault="00AE49BD" w:rsidP="001E41A8">
            <w:pPr>
              <w:spacing w:after="160" w:line="0" w:lineRule="atLeast"/>
              <w:jc w:val="right"/>
              <w:rPr>
                <w:rFonts w:eastAsia="Calibri" w:cs="Times New Roman"/>
                <w:szCs w:val="20"/>
              </w:rPr>
            </w:pPr>
            <w:r>
              <w:rPr>
                <w:rFonts w:eastAsia="Calibri" w:cs="Times New Roman"/>
                <w:szCs w:val="20"/>
              </w:rPr>
              <w:t>86</w:t>
            </w:r>
          </w:p>
        </w:tc>
        <w:tc>
          <w:tcPr>
            <w:tcW w:w="722" w:type="pct"/>
          </w:tcPr>
          <w:p w14:paraId="514292E4" w14:textId="77777777" w:rsidR="001E41A8" w:rsidRPr="00CC5942" w:rsidRDefault="001E41A8" w:rsidP="001E41A8">
            <w:pPr>
              <w:spacing w:after="160" w:line="0" w:lineRule="atLeast"/>
              <w:jc w:val="right"/>
              <w:rPr>
                <w:rFonts w:eastAsia="Calibri" w:cs="Times New Roman"/>
                <w:szCs w:val="20"/>
              </w:rPr>
            </w:pPr>
            <w:r>
              <w:rPr>
                <w:rFonts w:eastAsia="Calibri" w:cs="Times New Roman"/>
                <w:szCs w:val="20"/>
              </w:rPr>
              <w:t>1</w:t>
            </w:r>
            <w:r w:rsidR="00AE49BD">
              <w:rPr>
                <w:rFonts w:eastAsia="Calibri" w:cs="Times New Roman"/>
                <w:szCs w:val="20"/>
              </w:rPr>
              <w:t>84</w:t>
            </w:r>
            <w:r>
              <w:rPr>
                <w:rFonts w:eastAsia="Calibri" w:cs="Times New Roman"/>
                <w:szCs w:val="20"/>
              </w:rPr>
              <w:t>,</w:t>
            </w:r>
            <w:r w:rsidR="00AE49BD">
              <w:rPr>
                <w:rFonts w:eastAsia="Calibri" w:cs="Times New Roman"/>
                <w:szCs w:val="20"/>
              </w:rPr>
              <w:t>33</w:t>
            </w:r>
          </w:p>
        </w:tc>
        <w:tc>
          <w:tcPr>
            <w:tcW w:w="502" w:type="pct"/>
            <w:vMerge/>
          </w:tcPr>
          <w:p w14:paraId="020A0993" w14:textId="77777777" w:rsidR="001E41A8" w:rsidRPr="00CC5942" w:rsidRDefault="001E41A8" w:rsidP="001E41A8">
            <w:pPr>
              <w:spacing w:after="160" w:line="0" w:lineRule="atLeast"/>
              <w:jc w:val="right"/>
              <w:rPr>
                <w:rFonts w:eastAsia="Calibri" w:cs="Times New Roman"/>
                <w:color w:val="000000"/>
                <w:szCs w:val="20"/>
              </w:rPr>
            </w:pPr>
          </w:p>
        </w:tc>
        <w:tc>
          <w:tcPr>
            <w:tcW w:w="462" w:type="pct"/>
            <w:vMerge/>
          </w:tcPr>
          <w:p w14:paraId="561E1096" w14:textId="77777777" w:rsidR="001E41A8" w:rsidRPr="00CC5942" w:rsidRDefault="001E41A8" w:rsidP="001E41A8">
            <w:pPr>
              <w:spacing w:after="160" w:line="0" w:lineRule="atLeast"/>
              <w:ind w:right="169"/>
              <w:jc w:val="right"/>
              <w:rPr>
                <w:rFonts w:eastAsia="Calibri" w:cs="Times New Roman"/>
                <w:color w:val="000000"/>
                <w:szCs w:val="20"/>
              </w:rPr>
            </w:pPr>
          </w:p>
        </w:tc>
      </w:tr>
    </w:tbl>
    <w:p w14:paraId="7680E627" w14:textId="77777777" w:rsidR="003D0C8D" w:rsidRDefault="003D0C8D" w:rsidP="00EA3894">
      <w:pPr>
        <w:spacing w:after="0" w:line="360" w:lineRule="auto"/>
        <w:ind w:firstLine="708"/>
        <w:rPr>
          <w:rFonts w:cs="Times New Roman"/>
          <w:szCs w:val="24"/>
        </w:rPr>
      </w:pPr>
    </w:p>
    <w:p w14:paraId="4A0A5882" w14:textId="77777777" w:rsidR="003D0C8D" w:rsidRDefault="00AE49BD" w:rsidP="00EA3894">
      <w:pPr>
        <w:spacing w:line="360" w:lineRule="auto"/>
        <w:ind w:firstLine="708"/>
        <w:rPr>
          <w:color w:val="000000"/>
        </w:rPr>
      </w:pPr>
      <w:r>
        <w:rPr>
          <w:color w:val="000000"/>
        </w:rPr>
        <w:t xml:space="preserve">Katılımcıların </w:t>
      </w:r>
      <w:r>
        <w:rPr>
          <w:rFonts w:cs="Times New Roman"/>
          <w:szCs w:val="24"/>
        </w:rPr>
        <w:t>doğal afet okuryazarlığı kişisel koruma tedbiri</w:t>
      </w:r>
      <w:r>
        <w:rPr>
          <w:color w:val="000000"/>
        </w:rPr>
        <w:t xml:space="preserve"> düzeyi puan ortalamaları, </w:t>
      </w:r>
      <w:r w:rsidRPr="00AE49BD">
        <w:rPr>
          <w:color w:val="000000"/>
        </w:rPr>
        <w:t>birinci derece yakının doğal afet yaşama</w:t>
      </w:r>
      <w:r w:rsidRPr="00696654">
        <w:rPr>
          <w:color w:val="000000"/>
        </w:rPr>
        <w:t xml:space="preserve"> durum</w:t>
      </w:r>
      <w:r>
        <w:rPr>
          <w:color w:val="000000"/>
        </w:rPr>
        <w:t>ları</w:t>
      </w:r>
      <w:r w:rsidRPr="00696654">
        <w:rPr>
          <w:color w:val="000000"/>
        </w:rPr>
        <w:t>na</w:t>
      </w:r>
      <w:r>
        <w:rPr>
          <w:color w:val="000000"/>
        </w:rPr>
        <w:t xml:space="preserve"> göre değerlendirildiğinde, istatistiksel olarak anlamlı bir fark bulunmuştur (p&lt;0,05). Birinci derece yakını herhangi bir doğal afet yaşamayan katılımcıların </w:t>
      </w:r>
      <w:r>
        <w:rPr>
          <w:rFonts w:cs="Times New Roman"/>
          <w:szCs w:val="24"/>
        </w:rPr>
        <w:t>doğal afet okuryazarlığı kişisel koruma tedbiri</w:t>
      </w:r>
      <w:r>
        <w:rPr>
          <w:color w:val="000000"/>
        </w:rPr>
        <w:t xml:space="preserve"> düzeyi puan ortalamaları birinci derece yakını herhangi bir doğal afet yaşayan katılımcılara göre daha yüksek olduğu görülmektedir.</w:t>
      </w:r>
    </w:p>
    <w:p w14:paraId="09F25443" w14:textId="77777777" w:rsidR="00AE49BD" w:rsidRPr="00AE49BD" w:rsidRDefault="00AE49BD" w:rsidP="00EA3894">
      <w:pPr>
        <w:pStyle w:val="ResimYazs"/>
        <w:keepNext/>
        <w:ind w:firstLine="0"/>
        <w:rPr>
          <w:sz w:val="24"/>
          <w:szCs w:val="24"/>
        </w:rPr>
      </w:pPr>
      <w:bookmarkStart w:id="143" w:name="_Toc26787978"/>
      <w:r w:rsidRPr="00AE49BD">
        <w:rPr>
          <w:color w:val="auto"/>
          <w:sz w:val="24"/>
          <w:szCs w:val="24"/>
        </w:rPr>
        <w:t>Tablo 4.</w:t>
      </w:r>
      <w:r w:rsidR="004157B6">
        <w:rPr>
          <w:color w:val="auto"/>
          <w:sz w:val="24"/>
          <w:szCs w:val="24"/>
        </w:rPr>
        <w:t>20</w:t>
      </w:r>
      <w:r w:rsidRPr="00AE49BD">
        <w:rPr>
          <w:color w:val="auto"/>
          <w:sz w:val="24"/>
          <w:szCs w:val="24"/>
        </w:rPr>
        <w:t xml:space="preserve">. Doğal Afet Okuryazarlığı Kişisel Koruma Tedbiri Düzeyi Puan Ortalamalarının </w:t>
      </w:r>
      <w:r>
        <w:rPr>
          <w:color w:val="auto"/>
          <w:sz w:val="24"/>
          <w:szCs w:val="24"/>
        </w:rPr>
        <w:t>Afet Planında Yer Alma</w:t>
      </w:r>
      <w:r w:rsidRPr="00AE49BD">
        <w:rPr>
          <w:color w:val="auto"/>
          <w:sz w:val="24"/>
          <w:szCs w:val="24"/>
        </w:rPr>
        <w:t xml:space="preserve"> Durumuna Göre Mann-</w:t>
      </w:r>
      <w:proofErr w:type="spellStart"/>
      <w:r w:rsidRPr="00AE49BD">
        <w:rPr>
          <w:color w:val="auto"/>
          <w:sz w:val="24"/>
          <w:szCs w:val="24"/>
        </w:rPr>
        <w:t>Whitney</w:t>
      </w:r>
      <w:proofErr w:type="spellEnd"/>
      <w:r w:rsidRPr="00AE49BD">
        <w:rPr>
          <w:color w:val="auto"/>
          <w:sz w:val="24"/>
          <w:szCs w:val="24"/>
        </w:rPr>
        <w:t xml:space="preserve"> U Testi Sonucu</w:t>
      </w:r>
      <w:bookmarkEnd w:id="143"/>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821"/>
        <w:gridCol w:w="1573"/>
        <w:gridCol w:w="1094"/>
        <w:gridCol w:w="1335"/>
        <w:gridCol w:w="876"/>
        <w:gridCol w:w="805"/>
      </w:tblGrid>
      <w:tr w:rsidR="00AE49BD" w:rsidRPr="00CC5942" w14:paraId="57FF5729" w14:textId="77777777" w:rsidTr="00AE49BD">
        <w:trPr>
          <w:trHeight w:val="481"/>
        </w:trPr>
        <w:tc>
          <w:tcPr>
            <w:tcW w:w="1665" w:type="pct"/>
          </w:tcPr>
          <w:p w14:paraId="30974A6F" w14:textId="77777777" w:rsidR="00AE49BD" w:rsidRPr="00CC5942" w:rsidRDefault="00AE49BD" w:rsidP="0093282B">
            <w:pPr>
              <w:spacing w:after="160" w:line="0" w:lineRule="atLeast"/>
              <w:rPr>
                <w:rFonts w:eastAsia="Calibri" w:cs="Times New Roman"/>
                <w:b/>
                <w:bCs/>
                <w:color w:val="000000"/>
                <w:szCs w:val="20"/>
              </w:rPr>
            </w:pPr>
          </w:p>
        </w:tc>
        <w:tc>
          <w:tcPr>
            <w:tcW w:w="931" w:type="pct"/>
          </w:tcPr>
          <w:p w14:paraId="370F51BA" w14:textId="77777777" w:rsidR="00AE49BD" w:rsidRPr="00CC5942" w:rsidRDefault="00AE49BD" w:rsidP="0093282B">
            <w:pPr>
              <w:spacing w:after="160" w:line="0" w:lineRule="atLeast"/>
              <w:jc w:val="right"/>
              <w:rPr>
                <w:rFonts w:eastAsia="Calibri" w:cs="Times New Roman"/>
                <w:b/>
                <w:bCs/>
                <w:color w:val="000000"/>
                <w:szCs w:val="20"/>
              </w:rPr>
            </w:pPr>
            <w:r>
              <w:rPr>
                <w:rFonts w:eastAsia="Calibri" w:cs="Times New Roman"/>
                <w:b/>
                <w:bCs/>
                <w:color w:val="000000"/>
                <w:szCs w:val="20"/>
              </w:rPr>
              <w:t>Afet Planında Yer Alma Durumu</w:t>
            </w:r>
          </w:p>
        </w:tc>
        <w:tc>
          <w:tcPr>
            <w:tcW w:w="649" w:type="pct"/>
          </w:tcPr>
          <w:p w14:paraId="61BF1865" w14:textId="77777777" w:rsidR="00AE49BD" w:rsidRPr="00CC5942" w:rsidRDefault="00AE49BD" w:rsidP="0093282B">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791" w:type="pct"/>
          </w:tcPr>
          <w:p w14:paraId="7B17D3FF" w14:textId="77777777" w:rsidR="00AE49BD" w:rsidRPr="00CC5942" w:rsidRDefault="00AE49BD"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r>
              <w:rPr>
                <w:rFonts w:eastAsia="Calibri" w:cs="Times New Roman"/>
                <w:b/>
                <w:bCs/>
                <w:color w:val="000000"/>
                <w:szCs w:val="20"/>
              </w:rPr>
              <w:t>alama Sıra (</w:t>
            </w:r>
            <w:proofErr w:type="spellStart"/>
            <w:r>
              <w:rPr>
                <w:rFonts w:eastAsia="Calibri" w:cs="Times New Roman"/>
                <w:b/>
                <w:bCs/>
                <w:color w:val="000000"/>
                <w:szCs w:val="20"/>
              </w:rPr>
              <w:t>Mean</w:t>
            </w:r>
            <w:proofErr w:type="spellEnd"/>
            <w:r>
              <w:rPr>
                <w:rFonts w:eastAsia="Calibri" w:cs="Times New Roman"/>
                <w:b/>
                <w:bCs/>
                <w:color w:val="000000"/>
                <w:szCs w:val="20"/>
              </w:rPr>
              <w:t xml:space="preserve"> </w:t>
            </w:r>
            <w:proofErr w:type="spellStart"/>
            <w:r>
              <w:rPr>
                <w:rFonts w:eastAsia="Calibri" w:cs="Times New Roman"/>
                <w:b/>
                <w:bCs/>
                <w:color w:val="000000"/>
                <w:szCs w:val="20"/>
              </w:rPr>
              <w:t>Rank</w:t>
            </w:r>
            <w:proofErr w:type="spellEnd"/>
            <w:r>
              <w:rPr>
                <w:rFonts w:eastAsia="Calibri" w:cs="Times New Roman"/>
                <w:b/>
                <w:bCs/>
                <w:color w:val="000000"/>
                <w:szCs w:val="20"/>
              </w:rPr>
              <w:t>)</w:t>
            </w:r>
          </w:p>
        </w:tc>
        <w:tc>
          <w:tcPr>
            <w:tcW w:w="502" w:type="pct"/>
          </w:tcPr>
          <w:p w14:paraId="5C2CE0C3" w14:textId="77777777" w:rsidR="00AE49BD" w:rsidRPr="00CC5942" w:rsidRDefault="00AE49BD" w:rsidP="0093282B">
            <w:pPr>
              <w:spacing w:line="0" w:lineRule="atLeast"/>
              <w:ind w:right="133"/>
              <w:jc w:val="right"/>
              <w:rPr>
                <w:rFonts w:eastAsia="Calibri" w:cs="Times New Roman"/>
                <w:b/>
                <w:bCs/>
                <w:color w:val="000000"/>
                <w:szCs w:val="20"/>
              </w:rPr>
            </w:pPr>
            <w:r>
              <w:rPr>
                <w:rFonts w:eastAsia="Calibri" w:cs="Times New Roman"/>
                <w:b/>
                <w:bCs/>
                <w:color w:val="000000"/>
                <w:szCs w:val="20"/>
              </w:rPr>
              <w:t>U</w:t>
            </w:r>
          </w:p>
        </w:tc>
        <w:tc>
          <w:tcPr>
            <w:tcW w:w="462" w:type="pct"/>
          </w:tcPr>
          <w:p w14:paraId="40B76DE2" w14:textId="77777777" w:rsidR="00AE49BD" w:rsidRPr="00CC5942" w:rsidRDefault="00AE49BD" w:rsidP="0093282B">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tc>
      </w:tr>
      <w:tr w:rsidR="00AE49BD" w:rsidRPr="00CC5942" w14:paraId="437140CC" w14:textId="77777777" w:rsidTr="00AE49BD">
        <w:trPr>
          <w:trHeight w:val="397"/>
        </w:trPr>
        <w:tc>
          <w:tcPr>
            <w:tcW w:w="1665" w:type="pct"/>
            <w:vMerge w:val="restart"/>
          </w:tcPr>
          <w:p w14:paraId="79BF947C" w14:textId="77777777" w:rsidR="00AE49BD" w:rsidRPr="00CC5942" w:rsidRDefault="00AE49BD" w:rsidP="0093282B">
            <w:pPr>
              <w:spacing w:line="0" w:lineRule="atLeast"/>
              <w:jc w:val="left"/>
              <w:rPr>
                <w:rFonts w:eastAsia="Calibri" w:cs="Times New Roman"/>
                <w:b/>
                <w:bCs/>
                <w:color w:val="000000"/>
                <w:szCs w:val="20"/>
              </w:rPr>
            </w:pPr>
            <w:r>
              <w:rPr>
                <w:rFonts w:eastAsia="Calibri" w:cs="Times New Roman"/>
                <w:b/>
                <w:bCs/>
                <w:color w:val="000000"/>
                <w:szCs w:val="20"/>
              </w:rPr>
              <w:t>Doğal Afet Okuryazarlığı Kişisel Koruma Tedbiri Düzeyi Puan Ortalaması</w:t>
            </w:r>
          </w:p>
        </w:tc>
        <w:tc>
          <w:tcPr>
            <w:tcW w:w="931" w:type="pct"/>
          </w:tcPr>
          <w:p w14:paraId="45B05C06" w14:textId="77777777" w:rsidR="00AE49BD" w:rsidRPr="00CC5942" w:rsidRDefault="00AE49BD" w:rsidP="0093282B">
            <w:pPr>
              <w:spacing w:after="160" w:line="0" w:lineRule="atLeast"/>
              <w:jc w:val="right"/>
              <w:rPr>
                <w:rFonts w:eastAsia="Calibri" w:cs="Times New Roman"/>
                <w:color w:val="000000"/>
                <w:szCs w:val="20"/>
              </w:rPr>
            </w:pPr>
            <w:r>
              <w:rPr>
                <w:rFonts w:eastAsia="Calibri" w:cs="Times New Roman"/>
                <w:color w:val="000000"/>
                <w:szCs w:val="20"/>
              </w:rPr>
              <w:t>Evet</w:t>
            </w:r>
          </w:p>
        </w:tc>
        <w:tc>
          <w:tcPr>
            <w:tcW w:w="649" w:type="pct"/>
          </w:tcPr>
          <w:p w14:paraId="19C71924" w14:textId="77777777" w:rsidR="00AE49BD" w:rsidRPr="00CC5942" w:rsidRDefault="00AE49BD" w:rsidP="0093282B">
            <w:pPr>
              <w:spacing w:after="160" w:line="0" w:lineRule="atLeast"/>
              <w:jc w:val="right"/>
              <w:rPr>
                <w:rFonts w:eastAsia="Calibri" w:cs="Times New Roman"/>
                <w:color w:val="000000"/>
                <w:szCs w:val="20"/>
              </w:rPr>
            </w:pPr>
            <w:r>
              <w:rPr>
                <w:rFonts w:eastAsia="Calibri" w:cs="Times New Roman"/>
                <w:color w:val="000000"/>
                <w:szCs w:val="20"/>
              </w:rPr>
              <w:t>308</w:t>
            </w:r>
          </w:p>
        </w:tc>
        <w:tc>
          <w:tcPr>
            <w:tcW w:w="791" w:type="pct"/>
          </w:tcPr>
          <w:p w14:paraId="061C2E15" w14:textId="77777777" w:rsidR="00AE49BD" w:rsidRPr="00CC5942" w:rsidRDefault="00AE49BD" w:rsidP="0093282B">
            <w:pPr>
              <w:spacing w:after="160" w:line="0" w:lineRule="atLeast"/>
              <w:jc w:val="right"/>
              <w:rPr>
                <w:rFonts w:eastAsia="Calibri" w:cs="Times New Roman"/>
                <w:color w:val="000000"/>
                <w:szCs w:val="20"/>
              </w:rPr>
            </w:pPr>
            <w:r>
              <w:rPr>
                <w:rFonts w:eastAsia="Calibri" w:cs="Times New Roman"/>
                <w:color w:val="000000"/>
                <w:szCs w:val="20"/>
              </w:rPr>
              <w:t>1</w:t>
            </w:r>
            <w:r w:rsidR="007B660F">
              <w:rPr>
                <w:rFonts w:eastAsia="Calibri" w:cs="Times New Roman"/>
                <w:color w:val="000000"/>
                <w:szCs w:val="20"/>
              </w:rPr>
              <w:t>60</w:t>
            </w:r>
            <w:r>
              <w:rPr>
                <w:rFonts w:eastAsia="Calibri" w:cs="Times New Roman"/>
                <w:color w:val="000000"/>
                <w:szCs w:val="20"/>
              </w:rPr>
              <w:t>,</w:t>
            </w:r>
            <w:r w:rsidR="007B660F">
              <w:rPr>
                <w:rFonts w:eastAsia="Calibri" w:cs="Times New Roman"/>
                <w:color w:val="000000"/>
                <w:szCs w:val="20"/>
              </w:rPr>
              <w:t>38</w:t>
            </w:r>
          </w:p>
        </w:tc>
        <w:tc>
          <w:tcPr>
            <w:tcW w:w="502" w:type="pct"/>
            <w:vMerge w:val="restart"/>
          </w:tcPr>
          <w:p w14:paraId="0220915B" w14:textId="77777777" w:rsidR="00AE49BD" w:rsidRPr="00CC5942" w:rsidRDefault="007B660F" w:rsidP="0093282B">
            <w:pPr>
              <w:spacing w:after="160" w:line="0" w:lineRule="atLeast"/>
              <w:jc w:val="right"/>
              <w:rPr>
                <w:rFonts w:eastAsia="Calibri" w:cs="Times New Roman"/>
                <w:color w:val="000000"/>
                <w:szCs w:val="20"/>
              </w:rPr>
            </w:pPr>
            <w:r>
              <w:rPr>
                <w:rFonts w:eastAsia="Calibri" w:cs="Times New Roman"/>
                <w:color w:val="000000"/>
                <w:szCs w:val="20"/>
              </w:rPr>
              <w:t>1812</w:t>
            </w:r>
            <w:r w:rsidR="00AE49BD">
              <w:rPr>
                <w:rFonts w:eastAsia="Calibri" w:cs="Times New Roman"/>
                <w:color w:val="000000"/>
                <w:szCs w:val="20"/>
              </w:rPr>
              <w:t>,</w:t>
            </w:r>
            <w:r>
              <w:rPr>
                <w:rFonts w:eastAsia="Calibri" w:cs="Times New Roman"/>
                <w:color w:val="000000"/>
                <w:szCs w:val="20"/>
              </w:rPr>
              <w:t>5</w:t>
            </w:r>
          </w:p>
        </w:tc>
        <w:tc>
          <w:tcPr>
            <w:tcW w:w="462" w:type="pct"/>
            <w:vMerge w:val="restart"/>
          </w:tcPr>
          <w:p w14:paraId="36750C9A" w14:textId="77777777" w:rsidR="00AE49BD" w:rsidRPr="00CC5942" w:rsidRDefault="00AE49BD" w:rsidP="0093282B">
            <w:pPr>
              <w:spacing w:after="160" w:line="0" w:lineRule="atLeast"/>
              <w:ind w:right="169"/>
              <w:jc w:val="right"/>
              <w:rPr>
                <w:rFonts w:eastAsia="Calibri" w:cs="Times New Roman"/>
                <w:color w:val="000000"/>
                <w:szCs w:val="20"/>
              </w:rPr>
            </w:pPr>
            <w:r>
              <w:rPr>
                <w:rFonts w:eastAsia="Calibri" w:cs="Times New Roman"/>
                <w:color w:val="000000"/>
                <w:szCs w:val="20"/>
              </w:rPr>
              <w:t>,0</w:t>
            </w:r>
            <w:r w:rsidR="007B660F">
              <w:rPr>
                <w:rFonts w:eastAsia="Calibri" w:cs="Times New Roman"/>
                <w:color w:val="000000"/>
                <w:szCs w:val="20"/>
              </w:rPr>
              <w:t>05</w:t>
            </w:r>
          </w:p>
        </w:tc>
      </w:tr>
      <w:tr w:rsidR="00AE49BD" w:rsidRPr="00CC5942" w14:paraId="5809A28A" w14:textId="77777777" w:rsidTr="00AE49BD">
        <w:trPr>
          <w:trHeight w:val="397"/>
        </w:trPr>
        <w:tc>
          <w:tcPr>
            <w:tcW w:w="1665" w:type="pct"/>
            <w:vMerge/>
          </w:tcPr>
          <w:p w14:paraId="6ACF9C36" w14:textId="77777777" w:rsidR="00AE49BD" w:rsidRPr="00CC5942" w:rsidRDefault="00AE49BD" w:rsidP="0093282B">
            <w:pPr>
              <w:spacing w:after="160" w:line="0" w:lineRule="atLeast"/>
              <w:rPr>
                <w:rFonts w:eastAsia="Calibri" w:cs="Times New Roman"/>
                <w:b/>
                <w:bCs/>
                <w:color w:val="000000"/>
                <w:szCs w:val="20"/>
              </w:rPr>
            </w:pPr>
          </w:p>
        </w:tc>
        <w:tc>
          <w:tcPr>
            <w:tcW w:w="931" w:type="pct"/>
          </w:tcPr>
          <w:p w14:paraId="39A8B61C" w14:textId="77777777" w:rsidR="00AE49BD" w:rsidRPr="00CC5942" w:rsidRDefault="00AE49BD" w:rsidP="0093282B">
            <w:pPr>
              <w:spacing w:after="160" w:line="0" w:lineRule="atLeast"/>
              <w:jc w:val="right"/>
              <w:rPr>
                <w:rFonts w:eastAsia="Calibri" w:cs="Times New Roman"/>
                <w:szCs w:val="20"/>
              </w:rPr>
            </w:pPr>
            <w:r>
              <w:rPr>
                <w:rFonts w:eastAsia="Calibri" w:cs="Times New Roman"/>
                <w:szCs w:val="20"/>
              </w:rPr>
              <w:t>Hayır</w:t>
            </w:r>
          </w:p>
        </w:tc>
        <w:tc>
          <w:tcPr>
            <w:tcW w:w="649" w:type="pct"/>
          </w:tcPr>
          <w:p w14:paraId="185F18A1" w14:textId="77777777" w:rsidR="00AE49BD" w:rsidRPr="00CC5942" w:rsidRDefault="00AE49BD" w:rsidP="0093282B">
            <w:pPr>
              <w:spacing w:after="160" w:line="0" w:lineRule="atLeast"/>
              <w:jc w:val="right"/>
              <w:rPr>
                <w:rFonts w:eastAsia="Calibri" w:cs="Times New Roman"/>
                <w:szCs w:val="20"/>
              </w:rPr>
            </w:pPr>
            <w:r>
              <w:rPr>
                <w:rFonts w:eastAsia="Calibri" w:cs="Times New Roman"/>
                <w:szCs w:val="20"/>
              </w:rPr>
              <w:t>19</w:t>
            </w:r>
          </w:p>
        </w:tc>
        <w:tc>
          <w:tcPr>
            <w:tcW w:w="791" w:type="pct"/>
          </w:tcPr>
          <w:p w14:paraId="1340A4C5" w14:textId="77777777" w:rsidR="00AE49BD" w:rsidRPr="00CC5942" w:rsidRDefault="007B660F" w:rsidP="0093282B">
            <w:pPr>
              <w:spacing w:after="160" w:line="0" w:lineRule="atLeast"/>
              <w:jc w:val="right"/>
              <w:rPr>
                <w:rFonts w:eastAsia="Calibri" w:cs="Times New Roman"/>
                <w:szCs w:val="20"/>
              </w:rPr>
            </w:pPr>
            <w:r>
              <w:rPr>
                <w:rFonts w:eastAsia="Calibri" w:cs="Times New Roman"/>
                <w:szCs w:val="20"/>
              </w:rPr>
              <w:t>222</w:t>
            </w:r>
            <w:r w:rsidR="00AE49BD">
              <w:rPr>
                <w:rFonts w:eastAsia="Calibri" w:cs="Times New Roman"/>
                <w:szCs w:val="20"/>
              </w:rPr>
              <w:t>,</w:t>
            </w:r>
            <w:r>
              <w:rPr>
                <w:rFonts w:eastAsia="Calibri" w:cs="Times New Roman"/>
                <w:szCs w:val="20"/>
              </w:rPr>
              <w:t>61</w:t>
            </w:r>
          </w:p>
        </w:tc>
        <w:tc>
          <w:tcPr>
            <w:tcW w:w="502" w:type="pct"/>
            <w:vMerge/>
          </w:tcPr>
          <w:p w14:paraId="31FDC999" w14:textId="77777777" w:rsidR="00AE49BD" w:rsidRPr="00CC5942" w:rsidRDefault="00AE49BD" w:rsidP="0093282B">
            <w:pPr>
              <w:spacing w:after="160" w:line="0" w:lineRule="atLeast"/>
              <w:jc w:val="right"/>
              <w:rPr>
                <w:rFonts w:eastAsia="Calibri" w:cs="Times New Roman"/>
                <w:color w:val="000000"/>
                <w:szCs w:val="20"/>
              </w:rPr>
            </w:pPr>
          </w:p>
        </w:tc>
        <w:tc>
          <w:tcPr>
            <w:tcW w:w="462" w:type="pct"/>
            <w:vMerge/>
          </w:tcPr>
          <w:p w14:paraId="702BB69D" w14:textId="77777777" w:rsidR="00AE49BD" w:rsidRPr="00CC5942" w:rsidRDefault="00AE49BD" w:rsidP="0093282B">
            <w:pPr>
              <w:spacing w:after="160" w:line="0" w:lineRule="atLeast"/>
              <w:ind w:right="169"/>
              <w:jc w:val="right"/>
              <w:rPr>
                <w:rFonts w:eastAsia="Calibri" w:cs="Times New Roman"/>
                <w:color w:val="000000"/>
                <w:szCs w:val="20"/>
              </w:rPr>
            </w:pPr>
          </w:p>
        </w:tc>
      </w:tr>
    </w:tbl>
    <w:p w14:paraId="04AD6B91" w14:textId="77777777" w:rsidR="00AE49BD" w:rsidRDefault="00AE49BD" w:rsidP="007B660F">
      <w:pPr>
        <w:spacing w:after="0" w:line="360" w:lineRule="auto"/>
        <w:rPr>
          <w:rFonts w:cs="Times New Roman"/>
          <w:szCs w:val="24"/>
        </w:rPr>
      </w:pPr>
    </w:p>
    <w:p w14:paraId="0C044E94" w14:textId="77777777" w:rsidR="003D0C8D" w:rsidRDefault="007B660F" w:rsidP="007B660F">
      <w:pPr>
        <w:spacing w:after="0" w:line="360" w:lineRule="auto"/>
        <w:ind w:firstLine="708"/>
        <w:rPr>
          <w:color w:val="000000"/>
        </w:rPr>
      </w:pPr>
      <w:r>
        <w:rPr>
          <w:color w:val="000000"/>
        </w:rPr>
        <w:t xml:space="preserve">Katılımcıların </w:t>
      </w:r>
      <w:r>
        <w:rPr>
          <w:rFonts w:cs="Times New Roman"/>
          <w:szCs w:val="24"/>
        </w:rPr>
        <w:t>doğal afet okuryazarlığı kişisel koruma tedbiri</w:t>
      </w:r>
      <w:r>
        <w:rPr>
          <w:color w:val="000000"/>
        </w:rPr>
        <w:t xml:space="preserve"> düzeyi puan ortalamaları, afet planında yer alma</w:t>
      </w:r>
      <w:r w:rsidRPr="00696654">
        <w:rPr>
          <w:color w:val="000000"/>
        </w:rPr>
        <w:t xml:space="preserve"> durum</w:t>
      </w:r>
      <w:r>
        <w:rPr>
          <w:color w:val="000000"/>
        </w:rPr>
        <w:t>ları</w:t>
      </w:r>
      <w:r w:rsidRPr="00696654">
        <w:rPr>
          <w:color w:val="000000"/>
        </w:rPr>
        <w:t>na</w:t>
      </w:r>
      <w:r>
        <w:rPr>
          <w:color w:val="000000"/>
        </w:rPr>
        <w:t xml:space="preserve"> göre değerlendirildiğinde, istatistiksel olarak anlamlı bir fark bulunmuştur (p&lt;0,05). Afet planında yer almayan katılımcıların </w:t>
      </w:r>
      <w:r>
        <w:rPr>
          <w:rFonts w:cs="Times New Roman"/>
          <w:szCs w:val="24"/>
        </w:rPr>
        <w:t>doğal afet okuryazarlığı kişisel koruma tedbiri</w:t>
      </w:r>
      <w:r>
        <w:rPr>
          <w:color w:val="000000"/>
        </w:rPr>
        <w:t xml:space="preserve"> düzeyi puan ortalamaları afet planında yer alan katılımcılara göre daha yüksek olduğu görülmektedir.</w:t>
      </w:r>
    </w:p>
    <w:p w14:paraId="1C474063" w14:textId="77777777" w:rsidR="00D8304E" w:rsidRPr="00D8304E" w:rsidRDefault="00D8304E" w:rsidP="00D8304E">
      <w:pPr>
        <w:pStyle w:val="ResimYazs"/>
        <w:keepNext/>
        <w:ind w:firstLine="0"/>
        <w:rPr>
          <w:sz w:val="24"/>
          <w:szCs w:val="24"/>
        </w:rPr>
      </w:pPr>
      <w:bookmarkStart w:id="144" w:name="_Toc26787979"/>
      <w:r w:rsidRPr="00D8304E">
        <w:rPr>
          <w:color w:val="auto"/>
          <w:sz w:val="24"/>
          <w:szCs w:val="24"/>
        </w:rPr>
        <w:lastRenderedPageBreak/>
        <w:t>Tablo 4.</w:t>
      </w:r>
      <w:r w:rsidR="004157B6">
        <w:rPr>
          <w:color w:val="auto"/>
          <w:sz w:val="24"/>
          <w:szCs w:val="24"/>
        </w:rPr>
        <w:t>21</w:t>
      </w:r>
      <w:r w:rsidRPr="00D8304E">
        <w:rPr>
          <w:color w:val="auto"/>
          <w:sz w:val="24"/>
          <w:szCs w:val="24"/>
        </w:rPr>
        <w:t>. Doğal Afet Okuryazarlığ</w:t>
      </w:r>
      <w:bookmarkStart w:id="145" w:name="_GoBack"/>
      <w:bookmarkEnd w:id="145"/>
      <w:r w:rsidRPr="00D8304E">
        <w:rPr>
          <w:color w:val="auto"/>
          <w:sz w:val="24"/>
          <w:szCs w:val="24"/>
        </w:rPr>
        <w:t xml:space="preserve">ı </w:t>
      </w:r>
      <w:r>
        <w:rPr>
          <w:color w:val="auto"/>
          <w:sz w:val="24"/>
          <w:szCs w:val="24"/>
        </w:rPr>
        <w:t>Kişisel Koruma Tedbiri</w:t>
      </w:r>
      <w:r w:rsidRPr="00D8304E">
        <w:rPr>
          <w:color w:val="auto"/>
          <w:sz w:val="24"/>
          <w:szCs w:val="24"/>
        </w:rPr>
        <w:t xml:space="preserve"> Düzeyi Puan Ortalamalarının Doğal Afetlerle İlgili Ne Kadar İyi Olduğunu Düşünme Durumuna Göre </w:t>
      </w:r>
      <w:proofErr w:type="spellStart"/>
      <w:r w:rsidRPr="00D8304E">
        <w:rPr>
          <w:color w:val="auto"/>
          <w:sz w:val="24"/>
          <w:szCs w:val="24"/>
        </w:rPr>
        <w:t>Kruskal</w:t>
      </w:r>
      <w:proofErr w:type="spellEnd"/>
      <w:r w:rsidRPr="00D8304E">
        <w:rPr>
          <w:color w:val="auto"/>
          <w:sz w:val="24"/>
          <w:szCs w:val="24"/>
        </w:rPr>
        <w:t>-Wallis H Testi Sonucu</w:t>
      </w:r>
      <w:bookmarkEnd w:id="144"/>
    </w:p>
    <w:tbl>
      <w:tblPr>
        <w:tblStyle w:val="TabloKlavuzu"/>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211"/>
        <w:gridCol w:w="1384"/>
        <w:gridCol w:w="692"/>
        <w:gridCol w:w="1243"/>
        <w:gridCol w:w="1245"/>
        <w:gridCol w:w="1521"/>
        <w:gridCol w:w="1208"/>
      </w:tblGrid>
      <w:tr w:rsidR="00D8304E" w:rsidRPr="00CC5942" w14:paraId="73AF5040" w14:textId="77777777" w:rsidTr="0093282B">
        <w:trPr>
          <w:trHeight w:val="481"/>
        </w:trPr>
        <w:tc>
          <w:tcPr>
            <w:tcW w:w="712" w:type="pct"/>
          </w:tcPr>
          <w:p w14:paraId="747DC76A" w14:textId="77777777" w:rsidR="00D8304E" w:rsidRPr="00CC5942" w:rsidRDefault="00D8304E" w:rsidP="0093282B">
            <w:pPr>
              <w:spacing w:after="160" w:line="0" w:lineRule="atLeast"/>
              <w:rPr>
                <w:rFonts w:eastAsia="Calibri" w:cs="Times New Roman"/>
                <w:b/>
                <w:bCs/>
                <w:color w:val="000000"/>
                <w:szCs w:val="20"/>
              </w:rPr>
            </w:pPr>
          </w:p>
        </w:tc>
        <w:tc>
          <w:tcPr>
            <w:tcW w:w="814" w:type="pct"/>
          </w:tcPr>
          <w:p w14:paraId="18582938" w14:textId="77777777" w:rsidR="00D8304E" w:rsidRPr="00CC5942" w:rsidRDefault="00D8304E" w:rsidP="0093282B">
            <w:pPr>
              <w:spacing w:after="160" w:line="0" w:lineRule="atLeast"/>
              <w:jc w:val="right"/>
              <w:rPr>
                <w:rFonts w:eastAsia="Calibri" w:cs="Times New Roman"/>
                <w:b/>
                <w:bCs/>
                <w:color w:val="000000"/>
                <w:szCs w:val="20"/>
              </w:rPr>
            </w:pPr>
            <w:r>
              <w:rPr>
                <w:rFonts w:eastAsia="Calibri" w:cs="Times New Roman"/>
                <w:b/>
                <w:bCs/>
                <w:color w:val="000000"/>
                <w:szCs w:val="20"/>
              </w:rPr>
              <w:t>Doğal Afetlerle İlgili Ne Kadar İyi Olduğunu Düşünme Durumu</w:t>
            </w:r>
          </w:p>
        </w:tc>
        <w:tc>
          <w:tcPr>
            <w:tcW w:w="407" w:type="pct"/>
          </w:tcPr>
          <w:p w14:paraId="0931F8A1" w14:textId="77777777" w:rsidR="00D8304E" w:rsidRPr="00CC5942" w:rsidRDefault="00D8304E" w:rsidP="0093282B">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731" w:type="pct"/>
          </w:tcPr>
          <w:p w14:paraId="5D1BDD34" w14:textId="77777777" w:rsidR="00D8304E" w:rsidRPr="00CC5942" w:rsidRDefault="00D8304E"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r>
              <w:rPr>
                <w:rFonts w:eastAsia="Calibri" w:cs="Times New Roman"/>
                <w:b/>
                <w:bCs/>
                <w:color w:val="000000"/>
                <w:szCs w:val="20"/>
              </w:rPr>
              <w:t>alama Sıra (</w:t>
            </w:r>
            <w:proofErr w:type="spellStart"/>
            <w:r>
              <w:rPr>
                <w:rFonts w:eastAsia="Calibri" w:cs="Times New Roman"/>
                <w:b/>
                <w:bCs/>
                <w:color w:val="000000"/>
                <w:szCs w:val="20"/>
              </w:rPr>
              <w:t>Mean</w:t>
            </w:r>
            <w:proofErr w:type="spellEnd"/>
            <w:r>
              <w:rPr>
                <w:rFonts w:eastAsia="Calibri" w:cs="Times New Roman"/>
                <w:b/>
                <w:bCs/>
                <w:color w:val="000000"/>
                <w:szCs w:val="20"/>
              </w:rPr>
              <w:t xml:space="preserve"> </w:t>
            </w:r>
            <w:proofErr w:type="spellStart"/>
            <w:r>
              <w:rPr>
                <w:rFonts w:eastAsia="Calibri" w:cs="Times New Roman"/>
                <w:b/>
                <w:bCs/>
                <w:color w:val="000000"/>
                <w:szCs w:val="20"/>
              </w:rPr>
              <w:t>Rank</w:t>
            </w:r>
            <w:proofErr w:type="spellEnd"/>
            <w:r>
              <w:rPr>
                <w:rFonts w:eastAsia="Calibri" w:cs="Times New Roman"/>
                <w:b/>
                <w:bCs/>
                <w:color w:val="000000"/>
                <w:szCs w:val="20"/>
              </w:rPr>
              <w:t>)</w:t>
            </w:r>
          </w:p>
        </w:tc>
        <w:tc>
          <w:tcPr>
            <w:tcW w:w="732" w:type="pct"/>
          </w:tcPr>
          <w:p w14:paraId="1101EDE2" w14:textId="77777777" w:rsidR="00D8304E" w:rsidRPr="00CC5942" w:rsidRDefault="00D8304E"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S</w:t>
            </w:r>
            <w:r>
              <w:rPr>
                <w:rFonts w:eastAsia="Calibri" w:cs="Times New Roman"/>
                <w:b/>
                <w:bCs/>
                <w:color w:val="000000"/>
                <w:szCs w:val="20"/>
              </w:rPr>
              <w:t>erbestlik Derecesi (</w:t>
            </w:r>
            <w:proofErr w:type="spellStart"/>
            <w:r>
              <w:rPr>
                <w:rFonts w:eastAsia="Calibri" w:cs="Times New Roman"/>
                <w:b/>
                <w:bCs/>
                <w:color w:val="000000"/>
                <w:szCs w:val="20"/>
              </w:rPr>
              <w:t>df</w:t>
            </w:r>
            <w:proofErr w:type="spellEnd"/>
            <w:r>
              <w:rPr>
                <w:rFonts w:eastAsia="Calibri" w:cs="Times New Roman"/>
                <w:b/>
                <w:bCs/>
                <w:color w:val="000000"/>
                <w:szCs w:val="20"/>
              </w:rPr>
              <w:t>)</w:t>
            </w:r>
          </w:p>
        </w:tc>
        <w:tc>
          <w:tcPr>
            <w:tcW w:w="894" w:type="pct"/>
          </w:tcPr>
          <w:p w14:paraId="120FB05A" w14:textId="77777777" w:rsidR="00D8304E" w:rsidRPr="00CC5942" w:rsidRDefault="00D8304E" w:rsidP="0093282B">
            <w:pPr>
              <w:spacing w:after="160" w:line="0" w:lineRule="atLeast"/>
              <w:ind w:right="133"/>
              <w:jc w:val="right"/>
              <w:rPr>
                <w:rFonts w:eastAsia="Calibri" w:cs="Times New Roman"/>
                <w:b/>
                <w:bCs/>
                <w:color w:val="000000"/>
                <w:szCs w:val="20"/>
              </w:rPr>
            </w:pPr>
            <w:r>
              <w:rPr>
                <w:rFonts w:eastAsia="Calibri" w:cs="Times New Roman"/>
                <w:b/>
                <w:bCs/>
                <w:color w:val="000000"/>
                <w:szCs w:val="20"/>
              </w:rPr>
              <w:t>Anlamlılık Düzeyi (p)</w:t>
            </w:r>
          </w:p>
        </w:tc>
        <w:tc>
          <w:tcPr>
            <w:tcW w:w="710" w:type="pct"/>
          </w:tcPr>
          <w:p w14:paraId="7EED177A" w14:textId="77777777" w:rsidR="00D8304E" w:rsidRPr="00CC5942" w:rsidRDefault="00D8304E" w:rsidP="0093282B">
            <w:pPr>
              <w:spacing w:after="160" w:line="0" w:lineRule="atLeast"/>
              <w:ind w:right="169"/>
              <w:jc w:val="right"/>
              <w:rPr>
                <w:rFonts w:eastAsia="Calibri" w:cs="Times New Roman"/>
                <w:b/>
                <w:bCs/>
                <w:color w:val="000000"/>
                <w:szCs w:val="20"/>
              </w:rPr>
            </w:pPr>
            <w:r>
              <w:rPr>
                <w:rFonts w:eastAsia="Calibri" w:cs="Times New Roman"/>
                <w:b/>
                <w:bCs/>
                <w:color w:val="000000"/>
                <w:szCs w:val="20"/>
              </w:rPr>
              <w:t>Anlamlı Fark</w:t>
            </w:r>
          </w:p>
          <w:p w14:paraId="68AA98A8" w14:textId="77777777" w:rsidR="00D8304E" w:rsidRPr="00CC5942" w:rsidRDefault="00D8304E" w:rsidP="0093282B">
            <w:pPr>
              <w:spacing w:after="160" w:line="0" w:lineRule="atLeast"/>
              <w:ind w:right="169"/>
              <w:jc w:val="right"/>
              <w:rPr>
                <w:rFonts w:eastAsia="Calibri" w:cs="Times New Roman"/>
                <w:b/>
                <w:bCs/>
                <w:color w:val="000000"/>
                <w:szCs w:val="20"/>
              </w:rPr>
            </w:pPr>
          </w:p>
        </w:tc>
      </w:tr>
      <w:tr w:rsidR="00D8304E" w:rsidRPr="00CC5942" w14:paraId="732E3813" w14:textId="77777777" w:rsidTr="0093282B">
        <w:trPr>
          <w:trHeight w:val="397"/>
        </w:trPr>
        <w:tc>
          <w:tcPr>
            <w:tcW w:w="712" w:type="pct"/>
            <w:vMerge w:val="restart"/>
          </w:tcPr>
          <w:p w14:paraId="27A6A4AF" w14:textId="77777777" w:rsidR="00D8304E" w:rsidRPr="00CC5942" w:rsidRDefault="00D8304E" w:rsidP="00D8304E">
            <w:pPr>
              <w:spacing w:line="0" w:lineRule="atLeast"/>
              <w:jc w:val="left"/>
              <w:rPr>
                <w:rFonts w:eastAsia="Calibri" w:cs="Times New Roman"/>
                <w:b/>
                <w:bCs/>
                <w:color w:val="000000"/>
                <w:szCs w:val="20"/>
              </w:rPr>
            </w:pPr>
            <w:r w:rsidRPr="006044B8">
              <w:rPr>
                <w:rFonts w:eastAsia="Calibri" w:cs="Times New Roman"/>
                <w:b/>
                <w:bCs/>
                <w:color w:val="000000"/>
                <w:sz w:val="20"/>
                <w:szCs w:val="16"/>
              </w:rPr>
              <w:t xml:space="preserve">Doğal Afet Okuryazarlığı </w:t>
            </w:r>
            <w:r>
              <w:rPr>
                <w:rFonts w:eastAsia="Calibri" w:cs="Times New Roman"/>
                <w:b/>
                <w:bCs/>
                <w:color w:val="000000"/>
                <w:sz w:val="20"/>
                <w:szCs w:val="16"/>
              </w:rPr>
              <w:t>Kişisel Koruma Tedbiri</w:t>
            </w:r>
            <w:r w:rsidRPr="006044B8">
              <w:rPr>
                <w:rFonts w:eastAsia="Calibri" w:cs="Times New Roman"/>
                <w:b/>
                <w:bCs/>
                <w:color w:val="000000"/>
                <w:sz w:val="20"/>
                <w:szCs w:val="16"/>
              </w:rPr>
              <w:t xml:space="preserve"> Düzeyi Puan Ortalaması</w:t>
            </w:r>
          </w:p>
        </w:tc>
        <w:tc>
          <w:tcPr>
            <w:tcW w:w="814" w:type="pct"/>
          </w:tcPr>
          <w:p w14:paraId="3F0883BF" w14:textId="77777777" w:rsidR="00D8304E" w:rsidRPr="00CC5942" w:rsidRDefault="00D8304E" w:rsidP="0093282B">
            <w:pPr>
              <w:spacing w:after="160" w:line="0" w:lineRule="atLeast"/>
              <w:jc w:val="right"/>
              <w:rPr>
                <w:rFonts w:eastAsia="Calibri" w:cs="Times New Roman"/>
                <w:color w:val="000000"/>
                <w:szCs w:val="20"/>
              </w:rPr>
            </w:pPr>
            <w:r>
              <w:rPr>
                <w:rFonts w:eastAsia="Calibri" w:cs="Times New Roman"/>
                <w:color w:val="000000"/>
                <w:szCs w:val="20"/>
              </w:rPr>
              <w:t>Ortalamanın altında</w:t>
            </w:r>
          </w:p>
        </w:tc>
        <w:tc>
          <w:tcPr>
            <w:tcW w:w="407" w:type="pct"/>
          </w:tcPr>
          <w:p w14:paraId="44B31CBD" w14:textId="77777777" w:rsidR="00D8304E" w:rsidRPr="00CC5942" w:rsidRDefault="00D8304E" w:rsidP="0093282B">
            <w:pPr>
              <w:spacing w:after="160" w:line="0" w:lineRule="atLeast"/>
              <w:jc w:val="right"/>
              <w:rPr>
                <w:rFonts w:eastAsia="Calibri" w:cs="Times New Roman"/>
                <w:color w:val="000000"/>
                <w:szCs w:val="20"/>
              </w:rPr>
            </w:pPr>
            <w:r>
              <w:rPr>
                <w:rFonts w:eastAsia="Calibri" w:cs="Times New Roman"/>
                <w:color w:val="000000"/>
                <w:szCs w:val="20"/>
              </w:rPr>
              <w:t>8</w:t>
            </w:r>
          </w:p>
        </w:tc>
        <w:tc>
          <w:tcPr>
            <w:tcW w:w="731" w:type="pct"/>
          </w:tcPr>
          <w:p w14:paraId="26625D26" w14:textId="77777777" w:rsidR="00D8304E" w:rsidRPr="00CC5942" w:rsidRDefault="00D8304E" w:rsidP="0093282B">
            <w:pPr>
              <w:spacing w:after="160" w:line="0" w:lineRule="atLeast"/>
              <w:jc w:val="right"/>
              <w:rPr>
                <w:rFonts w:eastAsia="Calibri" w:cs="Times New Roman"/>
                <w:color w:val="000000"/>
                <w:szCs w:val="20"/>
              </w:rPr>
            </w:pPr>
            <w:r>
              <w:rPr>
                <w:rFonts w:eastAsia="Calibri" w:cs="Times New Roman"/>
                <w:color w:val="000000"/>
                <w:szCs w:val="20"/>
              </w:rPr>
              <w:t>153,25</w:t>
            </w:r>
          </w:p>
        </w:tc>
        <w:tc>
          <w:tcPr>
            <w:tcW w:w="732" w:type="pct"/>
            <w:vMerge w:val="restart"/>
          </w:tcPr>
          <w:p w14:paraId="269C3028" w14:textId="77777777" w:rsidR="00D8304E" w:rsidRPr="00CC5942" w:rsidRDefault="00D8304E" w:rsidP="0093282B">
            <w:pPr>
              <w:spacing w:after="160" w:line="0" w:lineRule="atLeast"/>
              <w:jc w:val="right"/>
              <w:rPr>
                <w:rFonts w:eastAsia="Calibri" w:cs="Times New Roman"/>
                <w:color w:val="000000"/>
                <w:szCs w:val="20"/>
              </w:rPr>
            </w:pPr>
            <w:r>
              <w:rPr>
                <w:rFonts w:eastAsia="Calibri" w:cs="Times New Roman"/>
                <w:color w:val="000000"/>
                <w:szCs w:val="20"/>
              </w:rPr>
              <w:t>2</w:t>
            </w:r>
          </w:p>
        </w:tc>
        <w:tc>
          <w:tcPr>
            <w:tcW w:w="894" w:type="pct"/>
            <w:vMerge w:val="restart"/>
          </w:tcPr>
          <w:p w14:paraId="50F02E98" w14:textId="77777777" w:rsidR="00D8304E" w:rsidRPr="00CC5942" w:rsidRDefault="00D8304E" w:rsidP="0093282B">
            <w:pPr>
              <w:spacing w:after="160" w:line="0" w:lineRule="atLeast"/>
              <w:jc w:val="right"/>
              <w:rPr>
                <w:rFonts w:eastAsia="Calibri" w:cs="Times New Roman"/>
                <w:color w:val="000000"/>
                <w:szCs w:val="20"/>
              </w:rPr>
            </w:pPr>
            <w:r>
              <w:rPr>
                <w:rFonts w:eastAsia="Calibri" w:cs="Times New Roman"/>
                <w:color w:val="000000"/>
                <w:szCs w:val="20"/>
              </w:rPr>
              <w:t>,048</w:t>
            </w:r>
          </w:p>
        </w:tc>
        <w:tc>
          <w:tcPr>
            <w:tcW w:w="710" w:type="pct"/>
            <w:vMerge w:val="restart"/>
          </w:tcPr>
          <w:p w14:paraId="293862AC" w14:textId="77777777" w:rsidR="00D8304E" w:rsidRPr="00CC5942" w:rsidRDefault="00D8304E" w:rsidP="0093282B">
            <w:pPr>
              <w:spacing w:after="160" w:line="0" w:lineRule="atLeast"/>
              <w:ind w:right="169"/>
              <w:jc w:val="right"/>
              <w:rPr>
                <w:rFonts w:eastAsia="Calibri" w:cs="Times New Roman"/>
                <w:color w:val="000000"/>
                <w:szCs w:val="20"/>
              </w:rPr>
            </w:pPr>
            <w:r>
              <w:rPr>
                <w:rFonts w:eastAsia="Calibri" w:cs="Times New Roman"/>
                <w:color w:val="000000"/>
                <w:szCs w:val="20"/>
              </w:rPr>
              <w:t>2-3</w:t>
            </w:r>
          </w:p>
        </w:tc>
      </w:tr>
      <w:tr w:rsidR="00D8304E" w:rsidRPr="00CC5942" w14:paraId="584B8CD6" w14:textId="77777777" w:rsidTr="0093282B">
        <w:trPr>
          <w:trHeight w:val="397"/>
        </w:trPr>
        <w:tc>
          <w:tcPr>
            <w:tcW w:w="712" w:type="pct"/>
            <w:vMerge/>
          </w:tcPr>
          <w:p w14:paraId="4F2A17B4" w14:textId="77777777" w:rsidR="00D8304E" w:rsidRPr="00CC5942" w:rsidRDefault="00D8304E" w:rsidP="0093282B">
            <w:pPr>
              <w:spacing w:after="160" w:line="0" w:lineRule="atLeast"/>
              <w:rPr>
                <w:rFonts w:eastAsia="Calibri" w:cs="Times New Roman"/>
                <w:b/>
                <w:bCs/>
                <w:color w:val="000000"/>
                <w:szCs w:val="20"/>
              </w:rPr>
            </w:pPr>
          </w:p>
        </w:tc>
        <w:tc>
          <w:tcPr>
            <w:tcW w:w="814" w:type="pct"/>
          </w:tcPr>
          <w:p w14:paraId="1CDC3653" w14:textId="77777777" w:rsidR="00D8304E" w:rsidRPr="00CC5942" w:rsidRDefault="00D8304E" w:rsidP="0093282B">
            <w:pPr>
              <w:spacing w:after="160" w:line="0" w:lineRule="atLeast"/>
              <w:jc w:val="right"/>
              <w:rPr>
                <w:rFonts w:eastAsia="Calibri" w:cs="Times New Roman"/>
                <w:szCs w:val="20"/>
              </w:rPr>
            </w:pPr>
            <w:r>
              <w:rPr>
                <w:rFonts w:eastAsia="Calibri" w:cs="Times New Roman"/>
                <w:szCs w:val="20"/>
              </w:rPr>
              <w:t>Ortalama</w:t>
            </w:r>
          </w:p>
        </w:tc>
        <w:tc>
          <w:tcPr>
            <w:tcW w:w="407" w:type="pct"/>
          </w:tcPr>
          <w:p w14:paraId="471CD123" w14:textId="77777777" w:rsidR="00D8304E" w:rsidRPr="00CC5942" w:rsidRDefault="00D8304E" w:rsidP="0093282B">
            <w:pPr>
              <w:spacing w:after="160" w:line="0" w:lineRule="atLeast"/>
              <w:jc w:val="right"/>
              <w:rPr>
                <w:rFonts w:eastAsia="Calibri" w:cs="Times New Roman"/>
                <w:szCs w:val="20"/>
              </w:rPr>
            </w:pPr>
            <w:r>
              <w:rPr>
                <w:rFonts w:eastAsia="Calibri" w:cs="Times New Roman"/>
                <w:szCs w:val="20"/>
              </w:rPr>
              <w:t>158</w:t>
            </w:r>
          </w:p>
        </w:tc>
        <w:tc>
          <w:tcPr>
            <w:tcW w:w="731" w:type="pct"/>
          </w:tcPr>
          <w:p w14:paraId="37901464" w14:textId="77777777" w:rsidR="00D8304E" w:rsidRPr="00CC5942" w:rsidRDefault="00D8304E" w:rsidP="0093282B">
            <w:pPr>
              <w:spacing w:after="160" w:line="0" w:lineRule="atLeast"/>
              <w:jc w:val="right"/>
              <w:rPr>
                <w:rFonts w:eastAsia="Calibri" w:cs="Times New Roman"/>
                <w:szCs w:val="20"/>
              </w:rPr>
            </w:pPr>
            <w:r>
              <w:rPr>
                <w:rFonts w:eastAsia="Calibri" w:cs="Times New Roman"/>
                <w:szCs w:val="20"/>
              </w:rPr>
              <w:t>177,18</w:t>
            </w:r>
          </w:p>
        </w:tc>
        <w:tc>
          <w:tcPr>
            <w:tcW w:w="732" w:type="pct"/>
            <w:vMerge/>
          </w:tcPr>
          <w:p w14:paraId="2D6B10A7" w14:textId="77777777" w:rsidR="00D8304E" w:rsidRPr="00CC5942" w:rsidRDefault="00D8304E" w:rsidP="0093282B">
            <w:pPr>
              <w:spacing w:after="160" w:line="0" w:lineRule="atLeast"/>
              <w:jc w:val="right"/>
              <w:rPr>
                <w:rFonts w:eastAsia="Calibri" w:cs="Times New Roman"/>
                <w:szCs w:val="20"/>
              </w:rPr>
            </w:pPr>
          </w:p>
        </w:tc>
        <w:tc>
          <w:tcPr>
            <w:tcW w:w="894" w:type="pct"/>
            <w:vMerge/>
          </w:tcPr>
          <w:p w14:paraId="7F6AA5B7" w14:textId="77777777" w:rsidR="00D8304E" w:rsidRPr="00CC5942" w:rsidRDefault="00D8304E" w:rsidP="0093282B">
            <w:pPr>
              <w:spacing w:after="160" w:line="0" w:lineRule="atLeast"/>
              <w:jc w:val="right"/>
              <w:rPr>
                <w:rFonts w:eastAsia="Calibri" w:cs="Times New Roman"/>
                <w:color w:val="000000"/>
                <w:szCs w:val="20"/>
              </w:rPr>
            </w:pPr>
          </w:p>
        </w:tc>
        <w:tc>
          <w:tcPr>
            <w:tcW w:w="710" w:type="pct"/>
            <w:vMerge/>
          </w:tcPr>
          <w:p w14:paraId="39644F86" w14:textId="77777777" w:rsidR="00D8304E" w:rsidRPr="00CC5942" w:rsidRDefault="00D8304E" w:rsidP="0093282B">
            <w:pPr>
              <w:spacing w:after="160" w:line="0" w:lineRule="atLeast"/>
              <w:ind w:right="169"/>
              <w:jc w:val="right"/>
              <w:rPr>
                <w:rFonts w:eastAsia="Calibri" w:cs="Times New Roman"/>
                <w:color w:val="000000"/>
                <w:szCs w:val="20"/>
              </w:rPr>
            </w:pPr>
          </w:p>
        </w:tc>
      </w:tr>
      <w:tr w:rsidR="00D8304E" w:rsidRPr="00CC5942" w14:paraId="47452125" w14:textId="77777777" w:rsidTr="0093282B">
        <w:trPr>
          <w:trHeight w:val="397"/>
        </w:trPr>
        <w:tc>
          <w:tcPr>
            <w:tcW w:w="712" w:type="pct"/>
            <w:vMerge/>
          </w:tcPr>
          <w:p w14:paraId="6566E0AE" w14:textId="77777777" w:rsidR="00D8304E" w:rsidRPr="00CC5942" w:rsidRDefault="00D8304E" w:rsidP="0093282B">
            <w:pPr>
              <w:spacing w:after="160" w:line="0" w:lineRule="atLeast"/>
              <w:rPr>
                <w:rFonts w:eastAsia="Calibri" w:cs="Times New Roman"/>
                <w:b/>
                <w:bCs/>
                <w:color w:val="000000"/>
                <w:szCs w:val="20"/>
              </w:rPr>
            </w:pPr>
          </w:p>
        </w:tc>
        <w:tc>
          <w:tcPr>
            <w:tcW w:w="814" w:type="pct"/>
          </w:tcPr>
          <w:p w14:paraId="36C6657A" w14:textId="77777777" w:rsidR="00D8304E" w:rsidRDefault="00D8304E" w:rsidP="0093282B">
            <w:pPr>
              <w:spacing w:after="160" w:line="0" w:lineRule="atLeast"/>
              <w:jc w:val="right"/>
              <w:rPr>
                <w:rFonts w:eastAsia="Calibri" w:cs="Times New Roman"/>
                <w:szCs w:val="20"/>
              </w:rPr>
            </w:pPr>
            <w:r>
              <w:rPr>
                <w:rFonts w:eastAsia="Calibri" w:cs="Times New Roman"/>
                <w:szCs w:val="20"/>
              </w:rPr>
              <w:t>Ortalamanın üstünde</w:t>
            </w:r>
          </w:p>
        </w:tc>
        <w:tc>
          <w:tcPr>
            <w:tcW w:w="407" w:type="pct"/>
          </w:tcPr>
          <w:p w14:paraId="742FD33B" w14:textId="77777777" w:rsidR="00D8304E" w:rsidRDefault="00D8304E" w:rsidP="0093282B">
            <w:pPr>
              <w:spacing w:after="160" w:line="0" w:lineRule="atLeast"/>
              <w:jc w:val="right"/>
              <w:rPr>
                <w:rFonts w:eastAsia="Calibri" w:cs="Times New Roman"/>
                <w:szCs w:val="20"/>
              </w:rPr>
            </w:pPr>
            <w:r>
              <w:rPr>
                <w:rFonts w:eastAsia="Calibri" w:cs="Times New Roman"/>
                <w:szCs w:val="20"/>
              </w:rPr>
              <w:t>161</w:t>
            </w:r>
          </w:p>
        </w:tc>
        <w:tc>
          <w:tcPr>
            <w:tcW w:w="731" w:type="pct"/>
          </w:tcPr>
          <w:p w14:paraId="69C77D6F" w14:textId="77777777" w:rsidR="00D8304E" w:rsidRDefault="00D8304E" w:rsidP="0093282B">
            <w:pPr>
              <w:spacing w:after="160" w:line="0" w:lineRule="atLeast"/>
              <w:jc w:val="right"/>
              <w:rPr>
                <w:rFonts w:eastAsia="Calibri" w:cs="Times New Roman"/>
                <w:szCs w:val="20"/>
              </w:rPr>
            </w:pPr>
            <w:r>
              <w:rPr>
                <w:rFonts w:eastAsia="Calibri" w:cs="Times New Roman"/>
                <w:szCs w:val="20"/>
              </w:rPr>
              <w:t>151,60</w:t>
            </w:r>
          </w:p>
        </w:tc>
        <w:tc>
          <w:tcPr>
            <w:tcW w:w="732" w:type="pct"/>
            <w:vMerge/>
          </w:tcPr>
          <w:p w14:paraId="25240708" w14:textId="77777777" w:rsidR="00D8304E" w:rsidRDefault="00D8304E" w:rsidP="0093282B">
            <w:pPr>
              <w:spacing w:after="160" w:line="0" w:lineRule="atLeast"/>
              <w:jc w:val="right"/>
              <w:rPr>
                <w:rFonts w:eastAsia="Calibri" w:cs="Times New Roman"/>
                <w:szCs w:val="20"/>
              </w:rPr>
            </w:pPr>
          </w:p>
        </w:tc>
        <w:tc>
          <w:tcPr>
            <w:tcW w:w="894" w:type="pct"/>
            <w:vMerge/>
          </w:tcPr>
          <w:p w14:paraId="722E9379" w14:textId="77777777" w:rsidR="00D8304E" w:rsidRDefault="00D8304E" w:rsidP="0093282B">
            <w:pPr>
              <w:spacing w:after="160" w:line="0" w:lineRule="atLeast"/>
              <w:jc w:val="right"/>
              <w:rPr>
                <w:rFonts w:eastAsia="Calibri" w:cs="Times New Roman"/>
                <w:color w:val="000000"/>
                <w:szCs w:val="20"/>
              </w:rPr>
            </w:pPr>
          </w:p>
        </w:tc>
        <w:tc>
          <w:tcPr>
            <w:tcW w:w="710" w:type="pct"/>
            <w:vMerge/>
          </w:tcPr>
          <w:p w14:paraId="7FDC736D" w14:textId="77777777" w:rsidR="00D8304E" w:rsidRPr="00CC5942" w:rsidRDefault="00D8304E" w:rsidP="0093282B">
            <w:pPr>
              <w:spacing w:after="160" w:line="0" w:lineRule="atLeast"/>
              <w:ind w:right="169"/>
              <w:jc w:val="right"/>
              <w:rPr>
                <w:rFonts w:eastAsia="Calibri" w:cs="Times New Roman"/>
                <w:color w:val="000000"/>
                <w:szCs w:val="20"/>
              </w:rPr>
            </w:pPr>
          </w:p>
        </w:tc>
      </w:tr>
    </w:tbl>
    <w:p w14:paraId="42156EB8" w14:textId="77777777" w:rsidR="00EA3894" w:rsidRDefault="00EA3894" w:rsidP="00D8304E">
      <w:pPr>
        <w:spacing w:after="0" w:line="360" w:lineRule="auto"/>
        <w:ind w:firstLine="708"/>
        <w:rPr>
          <w:color w:val="000000"/>
        </w:rPr>
      </w:pPr>
    </w:p>
    <w:p w14:paraId="053A4315" w14:textId="3164172D" w:rsidR="004652FC" w:rsidRDefault="00D8304E" w:rsidP="00EA3894">
      <w:pPr>
        <w:spacing w:line="360" w:lineRule="auto"/>
        <w:ind w:firstLine="708"/>
        <w:rPr>
          <w:color w:val="000000"/>
        </w:rPr>
      </w:pPr>
      <w:r>
        <w:rPr>
          <w:color w:val="000000"/>
        </w:rPr>
        <w:t xml:space="preserve">Katılımcıların </w:t>
      </w:r>
      <w:r>
        <w:rPr>
          <w:rFonts w:cs="Times New Roman"/>
          <w:szCs w:val="24"/>
        </w:rPr>
        <w:t>doğal afet okuryazarlığı kişisel koruma tedbiri</w:t>
      </w:r>
      <w:r>
        <w:rPr>
          <w:color w:val="000000"/>
        </w:rPr>
        <w:t xml:space="preserve"> düzeyi puan ortalamaları, </w:t>
      </w:r>
      <w:r w:rsidRPr="00696654">
        <w:rPr>
          <w:color w:val="000000"/>
        </w:rPr>
        <w:t>afetlerle ilgili ne kadar iyi olduğunu düşünme durum</w:t>
      </w:r>
      <w:r>
        <w:rPr>
          <w:color w:val="000000"/>
        </w:rPr>
        <w:t>ları</w:t>
      </w:r>
      <w:r w:rsidRPr="00696654">
        <w:rPr>
          <w:color w:val="000000"/>
        </w:rPr>
        <w:t>na</w:t>
      </w:r>
      <w:r>
        <w:rPr>
          <w:color w:val="000000"/>
        </w:rPr>
        <w:t xml:space="preserve"> göre değerlendirildiğinde, istatistiksel olarak anlamlı bir fark bulunmuştur (p&lt;0,05). Mann-</w:t>
      </w:r>
      <w:proofErr w:type="spellStart"/>
      <w:r>
        <w:rPr>
          <w:color w:val="000000"/>
        </w:rPr>
        <w:t>Whitney</w:t>
      </w:r>
      <w:proofErr w:type="spellEnd"/>
      <w:r>
        <w:rPr>
          <w:color w:val="000000"/>
        </w:rPr>
        <w:t xml:space="preserve"> U testi ile yapılan ikili karşılaştırmalar sonucunda bu farkın ortalama cevabını verenler ile ortalamanın üstünde cevabını verenler (p=0,014) arasında olduğu tespit edilmiştir. Ortalamanın üstünde cevabını veren katılımcıların </w:t>
      </w:r>
      <w:r>
        <w:rPr>
          <w:rFonts w:cs="Times New Roman"/>
          <w:szCs w:val="24"/>
        </w:rPr>
        <w:t>doğal afet okuryazarlığı kişisel koruma tedbiri</w:t>
      </w:r>
      <w:r>
        <w:rPr>
          <w:color w:val="000000"/>
        </w:rPr>
        <w:t xml:space="preserve"> düzeyi puan ortalamaları, ortalama cevabını veren katılımcılara göre daha yüksektir</w:t>
      </w:r>
      <w:r w:rsidR="001276FE">
        <w:rPr>
          <w:color w:val="000000"/>
        </w:rPr>
        <w:t>.</w:t>
      </w:r>
    </w:p>
    <w:p w14:paraId="3F8E8941" w14:textId="77777777" w:rsidR="0012556B" w:rsidRPr="0012556B" w:rsidRDefault="0012556B" w:rsidP="00EA3894">
      <w:pPr>
        <w:pStyle w:val="ResimYazs"/>
        <w:keepNext/>
        <w:ind w:firstLine="0"/>
        <w:rPr>
          <w:sz w:val="24"/>
          <w:szCs w:val="24"/>
        </w:rPr>
      </w:pPr>
      <w:bookmarkStart w:id="146" w:name="_Toc26787980"/>
      <w:r w:rsidRPr="0012556B">
        <w:rPr>
          <w:color w:val="auto"/>
          <w:sz w:val="24"/>
          <w:szCs w:val="24"/>
        </w:rPr>
        <w:t>Tablo 4.</w:t>
      </w:r>
      <w:r w:rsidR="004157B6">
        <w:rPr>
          <w:color w:val="auto"/>
          <w:sz w:val="24"/>
          <w:szCs w:val="24"/>
        </w:rPr>
        <w:t>22</w:t>
      </w:r>
      <w:r w:rsidRPr="0012556B">
        <w:rPr>
          <w:color w:val="auto"/>
          <w:sz w:val="24"/>
          <w:szCs w:val="24"/>
        </w:rPr>
        <w:t xml:space="preserve">. Doğal Afet Okuryazarlığı </w:t>
      </w:r>
      <w:r>
        <w:rPr>
          <w:color w:val="auto"/>
          <w:sz w:val="24"/>
          <w:szCs w:val="24"/>
        </w:rPr>
        <w:t>Fiziksel ve Fikirsel Yaklaşım</w:t>
      </w:r>
      <w:r w:rsidRPr="0012556B">
        <w:rPr>
          <w:color w:val="auto"/>
          <w:sz w:val="24"/>
          <w:szCs w:val="24"/>
        </w:rPr>
        <w:t xml:space="preserve"> Düzeyi Puan Ortalamalarının Afet Planında Yer Alma Durumuna Göre Bağımsız Örneklem T Testi Sonucu</w:t>
      </w:r>
      <w:bookmarkEnd w:id="146"/>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725"/>
        <w:gridCol w:w="2067"/>
        <w:gridCol w:w="685"/>
        <w:gridCol w:w="684"/>
        <w:gridCol w:w="682"/>
        <w:gridCol w:w="856"/>
        <w:gridCol w:w="805"/>
      </w:tblGrid>
      <w:tr w:rsidR="0012556B" w:rsidRPr="00CC5942" w14:paraId="0A751A6D" w14:textId="77777777" w:rsidTr="0012556B">
        <w:trPr>
          <w:trHeight w:val="481"/>
        </w:trPr>
        <w:tc>
          <w:tcPr>
            <w:tcW w:w="1607" w:type="pct"/>
          </w:tcPr>
          <w:p w14:paraId="5A3468AA" w14:textId="77777777" w:rsidR="0012556B" w:rsidRPr="00CC5942" w:rsidRDefault="0012556B" w:rsidP="0093282B">
            <w:pPr>
              <w:spacing w:after="160" w:line="0" w:lineRule="atLeast"/>
              <w:rPr>
                <w:rFonts w:eastAsia="Calibri" w:cs="Times New Roman"/>
                <w:b/>
                <w:bCs/>
                <w:color w:val="000000"/>
                <w:szCs w:val="20"/>
              </w:rPr>
            </w:pPr>
          </w:p>
        </w:tc>
        <w:tc>
          <w:tcPr>
            <w:tcW w:w="1220" w:type="pct"/>
          </w:tcPr>
          <w:p w14:paraId="27A02ABC" w14:textId="77777777" w:rsidR="0012556B" w:rsidRPr="00CC5942" w:rsidRDefault="0012556B" w:rsidP="0093282B">
            <w:pPr>
              <w:spacing w:after="160" w:line="0" w:lineRule="atLeast"/>
              <w:jc w:val="right"/>
              <w:rPr>
                <w:rFonts w:eastAsia="Calibri" w:cs="Times New Roman"/>
                <w:b/>
                <w:bCs/>
                <w:color w:val="000000"/>
                <w:szCs w:val="20"/>
              </w:rPr>
            </w:pPr>
            <w:r>
              <w:rPr>
                <w:rFonts w:eastAsia="Calibri" w:cs="Times New Roman"/>
                <w:b/>
                <w:bCs/>
                <w:color w:val="000000"/>
                <w:szCs w:val="20"/>
              </w:rPr>
              <w:t>Afet Planında Yer Alma Durumu</w:t>
            </w:r>
          </w:p>
        </w:tc>
        <w:tc>
          <w:tcPr>
            <w:tcW w:w="407" w:type="pct"/>
          </w:tcPr>
          <w:p w14:paraId="46943421" w14:textId="77777777" w:rsidR="0012556B" w:rsidRPr="00CC5942" w:rsidRDefault="0012556B" w:rsidP="0093282B">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406" w:type="pct"/>
          </w:tcPr>
          <w:p w14:paraId="3EA0BAEB" w14:textId="77777777" w:rsidR="0012556B" w:rsidRPr="00CC5942" w:rsidRDefault="0012556B"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405" w:type="pct"/>
          </w:tcPr>
          <w:p w14:paraId="372F968C" w14:textId="77777777" w:rsidR="0012556B" w:rsidRPr="00CC5942" w:rsidRDefault="0012556B"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491" w:type="pct"/>
          </w:tcPr>
          <w:p w14:paraId="37AF5625" w14:textId="77777777" w:rsidR="0012556B" w:rsidRPr="00CC5942" w:rsidRDefault="0012556B" w:rsidP="0093282B">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465" w:type="pct"/>
          </w:tcPr>
          <w:p w14:paraId="5C88A8C0" w14:textId="77777777" w:rsidR="0012556B" w:rsidRPr="00CC5942" w:rsidRDefault="0012556B" w:rsidP="0093282B">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14:paraId="01BEA964" w14:textId="77777777" w:rsidR="0012556B" w:rsidRPr="00CC5942" w:rsidRDefault="0012556B" w:rsidP="0093282B">
            <w:pPr>
              <w:spacing w:after="160" w:line="0" w:lineRule="atLeast"/>
              <w:ind w:right="169"/>
              <w:jc w:val="right"/>
              <w:rPr>
                <w:rFonts w:eastAsia="Calibri" w:cs="Times New Roman"/>
                <w:b/>
                <w:bCs/>
                <w:color w:val="000000"/>
                <w:szCs w:val="20"/>
              </w:rPr>
            </w:pPr>
          </w:p>
        </w:tc>
      </w:tr>
      <w:tr w:rsidR="0012556B" w:rsidRPr="00CC5942" w14:paraId="6B697B46" w14:textId="77777777" w:rsidTr="0012556B">
        <w:trPr>
          <w:trHeight w:val="397"/>
        </w:trPr>
        <w:tc>
          <w:tcPr>
            <w:tcW w:w="1607" w:type="pct"/>
            <w:vMerge w:val="restart"/>
          </w:tcPr>
          <w:p w14:paraId="49838ACF" w14:textId="77777777" w:rsidR="0012556B" w:rsidRPr="00CC5942" w:rsidRDefault="0012556B" w:rsidP="0093282B">
            <w:pPr>
              <w:spacing w:line="0" w:lineRule="atLeast"/>
              <w:jc w:val="left"/>
              <w:rPr>
                <w:rFonts w:eastAsia="Calibri" w:cs="Times New Roman"/>
                <w:b/>
                <w:bCs/>
                <w:color w:val="000000"/>
                <w:szCs w:val="20"/>
              </w:rPr>
            </w:pPr>
            <w:r>
              <w:rPr>
                <w:rFonts w:eastAsia="Calibri" w:cs="Times New Roman"/>
                <w:b/>
                <w:bCs/>
                <w:color w:val="000000"/>
                <w:szCs w:val="20"/>
              </w:rPr>
              <w:t>Doğal Afet Okuryazarlığı Fiziksel ve Fikirsel Yaklaşım Düzeyi Puan Ortalaması</w:t>
            </w:r>
          </w:p>
        </w:tc>
        <w:tc>
          <w:tcPr>
            <w:tcW w:w="1220" w:type="pct"/>
          </w:tcPr>
          <w:p w14:paraId="56711569" w14:textId="77777777" w:rsidR="0012556B" w:rsidRPr="00CC5942" w:rsidRDefault="0012556B" w:rsidP="0093282B">
            <w:pPr>
              <w:spacing w:after="160" w:line="0" w:lineRule="atLeast"/>
              <w:jc w:val="right"/>
              <w:rPr>
                <w:rFonts w:eastAsia="Calibri" w:cs="Times New Roman"/>
                <w:color w:val="000000"/>
                <w:szCs w:val="20"/>
              </w:rPr>
            </w:pPr>
            <w:r>
              <w:rPr>
                <w:rFonts w:eastAsia="Calibri" w:cs="Times New Roman"/>
                <w:color w:val="000000"/>
                <w:szCs w:val="20"/>
              </w:rPr>
              <w:t>Evet</w:t>
            </w:r>
          </w:p>
        </w:tc>
        <w:tc>
          <w:tcPr>
            <w:tcW w:w="407" w:type="pct"/>
          </w:tcPr>
          <w:p w14:paraId="4B4F2F1E" w14:textId="77777777" w:rsidR="0012556B" w:rsidRPr="00CC5942" w:rsidRDefault="0012556B" w:rsidP="0093282B">
            <w:pPr>
              <w:spacing w:after="160" w:line="0" w:lineRule="atLeast"/>
              <w:jc w:val="right"/>
              <w:rPr>
                <w:rFonts w:eastAsia="Calibri" w:cs="Times New Roman"/>
                <w:color w:val="000000"/>
                <w:szCs w:val="20"/>
              </w:rPr>
            </w:pPr>
            <w:r>
              <w:rPr>
                <w:rFonts w:eastAsia="Calibri" w:cs="Times New Roman"/>
                <w:color w:val="000000"/>
                <w:szCs w:val="20"/>
              </w:rPr>
              <w:t>308</w:t>
            </w:r>
          </w:p>
        </w:tc>
        <w:tc>
          <w:tcPr>
            <w:tcW w:w="406" w:type="pct"/>
          </w:tcPr>
          <w:p w14:paraId="37CF60CC" w14:textId="77777777" w:rsidR="0012556B" w:rsidRPr="00CC5942" w:rsidRDefault="0012556B" w:rsidP="0093282B">
            <w:pPr>
              <w:spacing w:after="160" w:line="0" w:lineRule="atLeast"/>
              <w:jc w:val="right"/>
              <w:rPr>
                <w:rFonts w:eastAsia="Calibri" w:cs="Times New Roman"/>
                <w:color w:val="000000"/>
                <w:szCs w:val="20"/>
              </w:rPr>
            </w:pPr>
            <w:r>
              <w:rPr>
                <w:rFonts w:eastAsia="Calibri" w:cs="Times New Roman"/>
                <w:color w:val="000000"/>
                <w:szCs w:val="20"/>
              </w:rPr>
              <w:t>1,66</w:t>
            </w:r>
          </w:p>
        </w:tc>
        <w:tc>
          <w:tcPr>
            <w:tcW w:w="405" w:type="pct"/>
          </w:tcPr>
          <w:p w14:paraId="29C15637" w14:textId="77777777" w:rsidR="0012556B" w:rsidRPr="00CC5942" w:rsidRDefault="0012556B" w:rsidP="0093282B">
            <w:pPr>
              <w:spacing w:after="160" w:line="0" w:lineRule="atLeast"/>
              <w:jc w:val="right"/>
              <w:rPr>
                <w:rFonts w:eastAsia="Calibri" w:cs="Times New Roman"/>
                <w:color w:val="000000"/>
                <w:szCs w:val="20"/>
              </w:rPr>
            </w:pPr>
            <w:r>
              <w:rPr>
                <w:rFonts w:eastAsia="Calibri" w:cs="Times New Roman"/>
                <w:color w:val="000000"/>
                <w:szCs w:val="20"/>
              </w:rPr>
              <w:t>,279</w:t>
            </w:r>
          </w:p>
        </w:tc>
        <w:tc>
          <w:tcPr>
            <w:tcW w:w="491" w:type="pct"/>
          </w:tcPr>
          <w:p w14:paraId="7915493A" w14:textId="77777777" w:rsidR="0012556B" w:rsidRPr="00CC5942" w:rsidRDefault="0012556B" w:rsidP="0093282B">
            <w:pPr>
              <w:spacing w:after="160" w:line="0" w:lineRule="atLeast"/>
              <w:jc w:val="right"/>
              <w:rPr>
                <w:rFonts w:eastAsia="Calibri" w:cs="Times New Roman"/>
                <w:color w:val="000000"/>
                <w:szCs w:val="20"/>
              </w:rPr>
            </w:pPr>
            <w:r>
              <w:rPr>
                <w:rFonts w:eastAsia="Calibri" w:cs="Times New Roman"/>
                <w:color w:val="000000"/>
                <w:szCs w:val="20"/>
              </w:rPr>
              <w:t>,015</w:t>
            </w:r>
          </w:p>
        </w:tc>
        <w:tc>
          <w:tcPr>
            <w:tcW w:w="465" w:type="pct"/>
            <w:vMerge w:val="restart"/>
          </w:tcPr>
          <w:p w14:paraId="40A740B0" w14:textId="77777777" w:rsidR="0012556B" w:rsidRPr="00CC5942" w:rsidRDefault="0012556B" w:rsidP="0093282B">
            <w:pPr>
              <w:spacing w:after="160" w:line="0" w:lineRule="atLeast"/>
              <w:ind w:right="169"/>
              <w:jc w:val="right"/>
              <w:rPr>
                <w:rFonts w:eastAsia="Calibri" w:cs="Times New Roman"/>
                <w:color w:val="000000"/>
                <w:szCs w:val="20"/>
              </w:rPr>
            </w:pPr>
            <w:r>
              <w:rPr>
                <w:rFonts w:eastAsia="Calibri" w:cs="Times New Roman"/>
                <w:color w:val="000000"/>
                <w:szCs w:val="20"/>
              </w:rPr>
              <w:t>,000</w:t>
            </w:r>
          </w:p>
        </w:tc>
      </w:tr>
      <w:tr w:rsidR="0012556B" w:rsidRPr="00CC5942" w14:paraId="46BAB6D8" w14:textId="77777777" w:rsidTr="0012556B">
        <w:trPr>
          <w:trHeight w:val="397"/>
        </w:trPr>
        <w:tc>
          <w:tcPr>
            <w:tcW w:w="1607" w:type="pct"/>
            <w:vMerge/>
          </w:tcPr>
          <w:p w14:paraId="48AB1661" w14:textId="77777777" w:rsidR="0012556B" w:rsidRPr="00CC5942" w:rsidRDefault="0012556B" w:rsidP="0093282B">
            <w:pPr>
              <w:spacing w:after="160" w:line="0" w:lineRule="atLeast"/>
              <w:rPr>
                <w:rFonts w:eastAsia="Calibri" w:cs="Times New Roman"/>
                <w:b/>
                <w:bCs/>
                <w:color w:val="000000"/>
                <w:szCs w:val="20"/>
              </w:rPr>
            </w:pPr>
          </w:p>
        </w:tc>
        <w:tc>
          <w:tcPr>
            <w:tcW w:w="1220" w:type="pct"/>
          </w:tcPr>
          <w:p w14:paraId="66865B15" w14:textId="77777777" w:rsidR="0012556B" w:rsidRPr="00CC5942" w:rsidRDefault="0012556B" w:rsidP="0093282B">
            <w:pPr>
              <w:spacing w:after="160" w:line="0" w:lineRule="atLeast"/>
              <w:jc w:val="right"/>
              <w:rPr>
                <w:rFonts w:eastAsia="Calibri" w:cs="Times New Roman"/>
                <w:szCs w:val="20"/>
              </w:rPr>
            </w:pPr>
            <w:r>
              <w:rPr>
                <w:rFonts w:eastAsia="Calibri" w:cs="Times New Roman"/>
                <w:szCs w:val="20"/>
              </w:rPr>
              <w:t>Hayır</w:t>
            </w:r>
          </w:p>
        </w:tc>
        <w:tc>
          <w:tcPr>
            <w:tcW w:w="407" w:type="pct"/>
          </w:tcPr>
          <w:p w14:paraId="4B611848" w14:textId="77777777" w:rsidR="0012556B" w:rsidRPr="00CC5942" w:rsidRDefault="0012556B" w:rsidP="0093282B">
            <w:pPr>
              <w:spacing w:after="160" w:line="0" w:lineRule="atLeast"/>
              <w:jc w:val="right"/>
              <w:rPr>
                <w:rFonts w:eastAsia="Calibri" w:cs="Times New Roman"/>
                <w:szCs w:val="20"/>
              </w:rPr>
            </w:pPr>
            <w:r>
              <w:rPr>
                <w:rFonts w:eastAsia="Calibri" w:cs="Times New Roman"/>
                <w:szCs w:val="20"/>
              </w:rPr>
              <w:t>19</w:t>
            </w:r>
          </w:p>
        </w:tc>
        <w:tc>
          <w:tcPr>
            <w:tcW w:w="406" w:type="pct"/>
          </w:tcPr>
          <w:p w14:paraId="66ED7252" w14:textId="77777777" w:rsidR="0012556B" w:rsidRPr="00CC5942" w:rsidRDefault="0012556B" w:rsidP="0093282B">
            <w:pPr>
              <w:spacing w:after="160" w:line="0" w:lineRule="atLeast"/>
              <w:jc w:val="right"/>
              <w:rPr>
                <w:rFonts w:eastAsia="Calibri" w:cs="Times New Roman"/>
                <w:szCs w:val="20"/>
              </w:rPr>
            </w:pPr>
            <w:r>
              <w:rPr>
                <w:rFonts w:eastAsia="Calibri" w:cs="Times New Roman"/>
                <w:szCs w:val="20"/>
              </w:rPr>
              <w:t>1,97</w:t>
            </w:r>
          </w:p>
        </w:tc>
        <w:tc>
          <w:tcPr>
            <w:tcW w:w="405" w:type="pct"/>
          </w:tcPr>
          <w:p w14:paraId="3E47B0C5" w14:textId="77777777" w:rsidR="0012556B" w:rsidRPr="00CC5942" w:rsidRDefault="0012556B" w:rsidP="0093282B">
            <w:pPr>
              <w:spacing w:after="160" w:line="0" w:lineRule="atLeast"/>
              <w:jc w:val="right"/>
              <w:rPr>
                <w:rFonts w:eastAsia="Calibri" w:cs="Times New Roman"/>
                <w:szCs w:val="20"/>
              </w:rPr>
            </w:pPr>
            <w:r>
              <w:rPr>
                <w:rFonts w:eastAsia="Calibri" w:cs="Times New Roman"/>
                <w:szCs w:val="20"/>
              </w:rPr>
              <w:t>,382</w:t>
            </w:r>
          </w:p>
        </w:tc>
        <w:tc>
          <w:tcPr>
            <w:tcW w:w="491" w:type="pct"/>
          </w:tcPr>
          <w:p w14:paraId="5F554E81" w14:textId="77777777" w:rsidR="0012556B" w:rsidRPr="00CC5942" w:rsidRDefault="0012556B" w:rsidP="0093282B">
            <w:pPr>
              <w:spacing w:after="160" w:line="0" w:lineRule="atLeast"/>
              <w:jc w:val="right"/>
              <w:rPr>
                <w:rFonts w:eastAsia="Calibri" w:cs="Times New Roman"/>
                <w:color w:val="000000"/>
                <w:szCs w:val="20"/>
              </w:rPr>
            </w:pPr>
            <w:r>
              <w:rPr>
                <w:rFonts w:eastAsia="Calibri" w:cs="Times New Roman"/>
                <w:color w:val="000000"/>
                <w:szCs w:val="20"/>
              </w:rPr>
              <w:t>,087</w:t>
            </w:r>
          </w:p>
        </w:tc>
        <w:tc>
          <w:tcPr>
            <w:tcW w:w="465" w:type="pct"/>
            <w:vMerge/>
          </w:tcPr>
          <w:p w14:paraId="66B19C01" w14:textId="77777777" w:rsidR="0012556B" w:rsidRPr="00CC5942" w:rsidRDefault="0012556B" w:rsidP="0093282B">
            <w:pPr>
              <w:spacing w:after="160" w:line="0" w:lineRule="atLeast"/>
              <w:ind w:right="169"/>
              <w:jc w:val="right"/>
              <w:rPr>
                <w:rFonts w:eastAsia="Calibri" w:cs="Times New Roman"/>
                <w:color w:val="000000"/>
                <w:szCs w:val="20"/>
              </w:rPr>
            </w:pPr>
          </w:p>
        </w:tc>
      </w:tr>
    </w:tbl>
    <w:p w14:paraId="04054634" w14:textId="77777777" w:rsidR="00D8304E" w:rsidRDefault="00D8304E" w:rsidP="0012556B">
      <w:pPr>
        <w:spacing w:after="0" w:line="360" w:lineRule="auto"/>
        <w:rPr>
          <w:color w:val="000000"/>
        </w:rPr>
      </w:pPr>
    </w:p>
    <w:p w14:paraId="5962E22D" w14:textId="77777777" w:rsidR="00D8304E" w:rsidRDefault="0012556B" w:rsidP="00EA3894">
      <w:pPr>
        <w:spacing w:after="0" w:line="360" w:lineRule="auto"/>
        <w:ind w:firstLine="708"/>
        <w:rPr>
          <w:color w:val="000000"/>
        </w:rPr>
      </w:pPr>
      <w:r>
        <w:rPr>
          <w:color w:val="000000"/>
        </w:rPr>
        <w:lastRenderedPageBreak/>
        <w:t xml:space="preserve">Katılımcıların </w:t>
      </w:r>
      <w:r>
        <w:rPr>
          <w:rFonts w:cs="Times New Roman"/>
          <w:szCs w:val="24"/>
        </w:rPr>
        <w:t>doğal afet okuryazarlığı fiziksel ve fikirsel yaklaşım</w:t>
      </w:r>
      <w:r>
        <w:rPr>
          <w:color w:val="000000"/>
        </w:rPr>
        <w:t xml:space="preserve"> düzeyi puan ortalamaları, afet planında yer alma durumlarına göre değerlendirildiğinde, istatistiksel olarak anlamlı bir fark bulunmuştur (p&lt;0,05). Afet planında yer almayan katılımcıların </w:t>
      </w:r>
      <w:r>
        <w:rPr>
          <w:rFonts w:cs="Times New Roman"/>
          <w:szCs w:val="24"/>
        </w:rPr>
        <w:t>doğal afet okuryazarlığı davranış</w:t>
      </w:r>
      <w:r>
        <w:rPr>
          <w:color w:val="000000"/>
        </w:rPr>
        <w:t xml:space="preserve"> düzeyi puan ortalamaları </w:t>
      </w:r>
      <w:r>
        <w:t>1,97</w:t>
      </w:r>
      <w:r w:rsidRPr="00B42C2E">
        <w:rPr>
          <w:color w:val="000000"/>
        </w:rPr>
        <w:t>±</w:t>
      </w:r>
      <w:r>
        <w:rPr>
          <w:color w:val="000000"/>
        </w:rPr>
        <w:t xml:space="preserve">0,382 olduğu görülmektedir. Bu </w:t>
      </w:r>
      <w:r>
        <w:rPr>
          <w:rFonts w:cs="Times New Roman"/>
          <w:szCs w:val="24"/>
        </w:rPr>
        <w:t>doğal afet okuryazarlığı fiziksel ve fikirsel yaklaşım</w:t>
      </w:r>
      <w:r>
        <w:rPr>
          <w:color w:val="000000"/>
        </w:rPr>
        <w:t xml:space="preserve"> düzeyi puan ortalaması tablo 4.6’daki skalaya göre yüksek seviye olarak bulunmuştur. Afet planında yer almayan katılımcıların </w:t>
      </w:r>
      <w:r>
        <w:rPr>
          <w:rFonts w:cs="Times New Roman"/>
          <w:szCs w:val="24"/>
        </w:rPr>
        <w:t>doğal afet okuryazarlığı fiziksel ve fikirsel yaklaşım</w:t>
      </w:r>
      <w:r>
        <w:rPr>
          <w:color w:val="000000"/>
        </w:rPr>
        <w:t xml:space="preserve"> düzeyi puan ortalamaları afet planında yer alan katılımcılara göre daha yüksek olduğu görülmektedir. </w:t>
      </w:r>
    </w:p>
    <w:p w14:paraId="418BB569" w14:textId="77777777" w:rsidR="00E826A3" w:rsidRPr="00E826A3" w:rsidRDefault="00E826A3" w:rsidP="00EA3894">
      <w:pPr>
        <w:pStyle w:val="ResimYazs"/>
        <w:keepNext/>
        <w:spacing w:after="0"/>
        <w:ind w:firstLine="0"/>
        <w:rPr>
          <w:sz w:val="24"/>
          <w:szCs w:val="24"/>
        </w:rPr>
      </w:pPr>
      <w:bookmarkStart w:id="147" w:name="_Toc26787981"/>
      <w:r w:rsidRPr="00E826A3">
        <w:rPr>
          <w:color w:val="auto"/>
          <w:sz w:val="24"/>
          <w:szCs w:val="24"/>
        </w:rPr>
        <w:t>Tablo 4.</w:t>
      </w:r>
      <w:r w:rsidR="004157B6">
        <w:rPr>
          <w:color w:val="auto"/>
          <w:sz w:val="24"/>
          <w:szCs w:val="24"/>
        </w:rPr>
        <w:t>23</w:t>
      </w:r>
      <w:r w:rsidRPr="00E826A3">
        <w:rPr>
          <w:color w:val="auto"/>
          <w:sz w:val="24"/>
          <w:szCs w:val="24"/>
        </w:rPr>
        <w:t>. Doğal Afet Okuryazarlığı Fiziksel ve Fikirsel Yaklaşım Düzeyi Puan Ortalamalarının Toplanma Yerini Bilme Durumuna Göre Mann-</w:t>
      </w:r>
      <w:proofErr w:type="spellStart"/>
      <w:r w:rsidRPr="00E826A3">
        <w:rPr>
          <w:color w:val="auto"/>
          <w:sz w:val="24"/>
          <w:szCs w:val="24"/>
        </w:rPr>
        <w:t>Whitney</w:t>
      </w:r>
      <w:proofErr w:type="spellEnd"/>
      <w:r w:rsidRPr="00E826A3">
        <w:rPr>
          <w:color w:val="auto"/>
          <w:sz w:val="24"/>
          <w:szCs w:val="24"/>
        </w:rPr>
        <w:t xml:space="preserve"> U Testi Sonucu</w:t>
      </w:r>
      <w:bookmarkEnd w:id="147"/>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821"/>
        <w:gridCol w:w="1573"/>
        <w:gridCol w:w="1094"/>
        <w:gridCol w:w="1335"/>
        <w:gridCol w:w="876"/>
        <w:gridCol w:w="805"/>
      </w:tblGrid>
      <w:tr w:rsidR="00E826A3" w:rsidRPr="00CC5942" w14:paraId="16917AD2" w14:textId="77777777" w:rsidTr="0093282B">
        <w:trPr>
          <w:trHeight w:val="481"/>
        </w:trPr>
        <w:tc>
          <w:tcPr>
            <w:tcW w:w="1665" w:type="pct"/>
          </w:tcPr>
          <w:p w14:paraId="27BB478D" w14:textId="77777777" w:rsidR="00E826A3" w:rsidRPr="00CC5942" w:rsidRDefault="00E826A3" w:rsidP="0093282B">
            <w:pPr>
              <w:spacing w:after="160" w:line="0" w:lineRule="atLeast"/>
              <w:rPr>
                <w:rFonts w:eastAsia="Calibri" w:cs="Times New Roman"/>
                <w:b/>
                <w:bCs/>
                <w:color w:val="000000"/>
                <w:szCs w:val="20"/>
              </w:rPr>
            </w:pPr>
          </w:p>
        </w:tc>
        <w:tc>
          <w:tcPr>
            <w:tcW w:w="931" w:type="pct"/>
          </w:tcPr>
          <w:p w14:paraId="56B4ADDC" w14:textId="77777777" w:rsidR="00E826A3" w:rsidRPr="00CC5942" w:rsidRDefault="00E826A3" w:rsidP="0093282B">
            <w:pPr>
              <w:spacing w:after="160" w:line="0" w:lineRule="atLeast"/>
              <w:jc w:val="right"/>
              <w:rPr>
                <w:rFonts w:eastAsia="Calibri" w:cs="Times New Roman"/>
                <w:b/>
                <w:bCs/>
                <w:color w:val="000000"/>
                <w:szCs w:val="20"/>
              </w:rPr>
            </w:pPr>
            <w:r>
              <w:rPr>
                <w:rFonts w:eastAsia="Calibri" w:cs="Times New Roman"/>
                <w:b/>
                <w:bCs/>
                <w:color w:val="000000"/>
                <w:szCs w:val="20"/>
              </w:rPr>
              <w:t>Toplanma Yerini Bilme Durumu</w:t>
            </w:r>
          </w:p>
        </w:tc>
        <w:tc>
          <w:tcPr>
            <w:tcW w:w="649" w:type="pct"/>
          </w:tcPr>
          <w:p w14:paraId="6C7EAF41" w14:textId="77777777" w:rsidR="00E826A3" w:rsidRPr="00CC5942" w:rsidRDefault="00E826A3" w:rsidP="0093282B">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791" w:type="pct"/>
          </w:tcPr>
          <w:p w14:paraId="531644C0" w14:textId="77777777" w:rsidR="00E826A3" w:rsidRPr="00CC5942" w:rsidRDefault="00E826A3"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r>
              <w:rPr>
                <w:rFonts w:eastAsia="Calibri" w:cs="Times New Roman"/>
                <w:b/>
                <w:bCs/>
                <w:color w:val="000000"/>
                <w:szCs w:val="20"/>
              </w:rPr>
              <w:t>alama Sıra (</w:t>
            </w:r>
            <w:proofErr w:type="spellStart"/>
            <w:r>
              <w:rPr>
                <w:rFonts w:eastAsia="Calibri" w:cs="Times New Roman"/>
                <w:b/>
                <w:bCs/>
                <w:color w:val="000000"/>
                <w:szCs w:val="20"/>
              </w:rPr>
              <w:t>Mean</w:t>
            </w:r>
            <w:proofErr w:type="spellEnd"/>
            <w:r>
              <w:rPr>
                <w:rFonts w:eastAsia="Calibri" w:cs="Times New Roman"/>
                <w:b/>
                <w:bCs/>
                <w:color w:val="000000"/>
                <w:szCs w:val="20"/>
              </w:rPr>
              <w:t xml:space="preserve"> </w:t>
            </w:r>
            <w:proofErr w:type="spellStart"/>
            <w:r>
              <w:rPr>
                <w:rFonts w:eastAsia="Calibri" w:cs="Times New Roman"/>
                <w:b/>
                <w:bCs/>
                <w:color w:val="000000"/>
                <w:szCs w:val="20"/>
              </w:rPr>
              <w:t>Rank</w:t>
            </w:r>
            <w:proofErr w:type="spellEnd"/>
            <w:r>
              <w:rPr>
                <w:rFonts w:eastAsia="Calibri" w:cs="Times New Roman"/>
                <w:b/>
                <w:bCs/>
                <w:color w:val="000000"/>
                <w:szCs w:val="20"/>
              </w:rPr>
              <w:t>)</w:t>
            </w:r>
          </w:p>
        </w:tc>
        <w:tc>
          <w:tcPr>
            <w:tcW w:w="502" w:type="pct"/>
          </w:tcPr>
          <w:p w14:paraId="18586892" w14:textId="77777777" w:rsidR="00E826A3" w:rsidRPr="00CC5942" w:rsidRDefault="00E826A3" w:rsidP="0093282B">
            <w:pPr>
              <w:spacing w:line="0" w:lineRule="atLeast"/>
              <w:ind w:right="133"/>
              <w:jc w:val="right"/>
              <w:rPr>
                <w:rFonts w:eastAsia="Calibri" w:cs="Times New Roman"/>
                <w:b/>
                <w:bCs/>
                <w:color w:val="000000"/>
                <w:szCs w:val="20"/>
              </w:rPr>
            </w:pPr>
            <w:r>
              <w:rPr>
                <w:rFonts w:eastAsia="Calibri" w:cs="Times New Roman"/>
                <w:b/>
                <w:bCs/>
                <w:color w:val="000000"/>
                <w:szCs w:val="20"/>
              </w:rPr>
              <w:t>U</w:t>
            </w:r>
          </w:p>
        </w:tc>
        <w:tc>
          <w:tcPr>
            <w:tcW w:w="462" w:type="pct"/>
          </w:tcPr>
          <w:p w14:paraId="12B07552" w14:textId="77777777" w:rsidR="00E826A3" w:rsidRPr="00CC5942" w:rsidRDefault="00E826A3" w:rsidP="0093282B">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tc>
      </w:tr>
      <w:tr w:rsidR="00E826A3" w:rsidRPr="00CC5942" w14:paraId="23057286" w14:textId="77777777" w:rsidTr="0093282B">
        <w:trPr>
          <w:trHeight w:val="397"/>
        </w:trPr>
        <w:tc>
          <w:tcPr>
            <w:tcW w:w="1665" w:type="pct"/>
            <w:vMerge w:val="restart"/>
          </w:tcPr>
          <w:p w14:paraId="66218E52" w14:textId="77777777" w:rsidR="00E826A3" w:rsidRPr="00CC5942" w:rsidRDefault="00E826A3" w:rsidP="0093282B">
            <w:pPr>
              <w:spacing w:line="0" w:lineRule="atLeast"/>
              <w:jc w:val="left"/>
              <w:rPr>
                <w:rFonts w:eastAsia="Calibri" w:cs="Times New Roman"/>
                <w:b/>
                <w:bCs/>
                <w:color w:val="000000"/>
                <w:szCs w:val="20"/>
              </w:rPr>
            </w:pPr>
            <w:r w:rsidRPr="00E826A3">
              <w:rPr>
                <w:rFonts w:eastAsia="Calibri" w:cs="Times New Roman"/>
                <w:b/>
                <w:bCs/>
                <w:color w:val="000000"/>
                <w:sz w:val="20"/>
                <w:szCs w:val="16"/>
              </w:rPr>
              <w:t xml:space="preserve">Doğal Afet Okuryazarlığı </w:t>
            </w:r>
            <w:bookmarkStart w:id="148" w:name="_Hlk26611568"/>
            <w:r w:rsidRPr="00E826A3">
              <w:rPr>
                <w:rFonts w:eastAsia="Calibri" w:cs="Times New Roman"/>
                <w:b/>
                <w:bCs/>
                <w:color w:val="000000"/>
                <w:sz w:val="20"/>
                <w:szCs w:val="16"/>
              </w:rPr>
              <w:t>Fiziksel ve Fikirsel Yaklaşım</w:t>
            </w:r>
            <w:bookmarkEnd w:id="148"/>
            <w:r w:rsidRPr="00E826A3">
              <w:rPr>
                <w:rFonts w:eastAsia="Calibri" w:cs="Times New Roman"/>
                <w:b/>
                <w:bCs/>
                <w:color w:val="000000"/>
                <w:sz w:val="20"/>
                <w:szCs w:val="16"/>
              </w:rPr>
              <w:t xml:space="preserve"> Düzeyi Puan Ortalaması</w:t>
            </w:r>
          </w:p>
        </w:tc>
        <w:tc>
          <w:tcPr>
            <w:tcW w:w="931" w:type="pct"/>
          </w:tcPr>
          <w:p w14:paraId="305DDD4C" w14:textId="77777777" w:rsidR="00E826A3" w:rsidRPr="00CC5942" w:rsidRDefault="00E826A3" w:rsidP="0093282B">
            <w:pPr>
              <w:spacing w:after="160" w:line="0" w:lineRule="atLeast"/>
              <w:jc w:val="right"/>
              <w:rPr>
                <w:rFonts w:eastAsia="Calibri" w:cs="Times New Roman"/>
                <w:color w:val="000000"/>
                <w:szCs w:val="20"/>
              </w:rPr>
            </w:pPr>
            <w:r>
              <w:rPr>
                <w:rFonts w:eastAsia="Calibri" w:cs="Times New Roman"/>
                <w:color w:val="000000"/>
                <w:szCs w:val="20"/>
              </w:rPr>
              <w:t>Evet</w:t>
            </w:r>
          </w:p>
        </w:tc>
        <w:tc>
          <w:tcPr>
            <w:tcW w:w="649" w:type="pct"/>
          </w:tcPr>
          <w:p w14:paraId="1BFF699B" w14:textId="77777777" w:rsidR="00E826A3" w:rsidRPr="00CC5942" w:rsidRDefault="00E826A3" w:rsidP="0093282B">
            <w:pPr>
              <w:spacing w:after="160" w:line="0" w:lineRule="atLeast"/>
              <w:jc w:val="right"/>
              <w:rPr>
                <w:rFonts w:eastAsia="Calibri" w:cs="Times New Roman"/>
                <w:color w:val="000000"/>
                <w:szCs w:val="20"/>
              </w:rPr>
            </w:pPr>
            <w:r>
              <w:rPr>
                <w:rFonts w:eastAsia="Calibri" w:cs="Times New Roman"/>
                <w:color w:val="000000"/>
                <w:szCs w:val="20"/>
              </w:rPr>
              <w:t>314</w:t>
            </w:r>
          </w:p>
        </w:tc>
        <w:tc>
          <w:tcPr>
            <w:tcW w:w="791" w:type="pct"/>
          </w:tcPr>
          <w:p w14:paraId="30830D3E" w14:textId="77777777" w:rsidR="00E826A3" w:rsidRPr="00CC5942" w:rsidRDefault="00E826A3" w:rsidP="0093282B">
            <w:pPr>
              <w:spacing w:after="160" w:line="0" w:lineRule="atLeast"/>
              <w:jc w:val="right"/>
              <w:rPr>
                <w:rFonts w:eastAsia="Calibri" w:cs="Times New Roman"/>
                <w:color w:val="000000"/>
                <w:szCs w:val="20"/>
              </w:rPr>
            </w:pPr>
            <w:r>
              <w:rPr>
                <w:rFonts w:eastAsia="Calibri" w:cs="Times New Roman"/>
                <w:color w:val="000000"/>
                <w:szCs w:val="20"/>
              </w:rPr>
              <w:t>161,23</w:t>
            </w:r>
          </w:p>
        </w:tc>
        <w:tc>
          <w:tcPr>
            <w:tcW w:w="502" w:type="pct"/>
            <w:vMerge w:val="restart"/>
          </w:tcPr>
          <w:p w14:paraId="2E9FC443" w14:textId="77777777" w:rsidR="00E826A3" w:rsidRPr="00CC5942" w:rsidRDefault="00E826A3" w:rsidP="0093282B">
            <w:pPr>
              <w:spacing w:after="160" w:line="0" w:lineRule="atLeast"/>
              <w:jc w:val="right"/>
              <w:rPr>
                <w:rFonts w:eastAsia="Calibri" w:cs="Times New Roman"/>
                <w:color w:val="000000"/>
                <w:szCs w:val="20"/>
              </w:rPr>
            </w:pPr>
            <w:r>
              <w:rPr>
                <w:rFonts w:eastAsia="Calibri" w:cs="Times New Roman"/>
                <w:color w:val="000000"/>
                <w:szCs w:val="20"/>
              </w:rPr>
              <w:t>1172,0</w:t>
            </w:r>
          </w:p>
        </w:tc>
        <w:tc>
          <w:tcPr>
            <w:tcW w:w="462" w:type="pct"/>
            <w:vMerge w:val="restart"/>
          </w:tcPr>
          <w:p w14:paraId="423915C8" w14:textId="77777777" w:rsidR="00E826A3" w:rsidRPr="00CC5942" w:rsidRDefault="00E826A3" w:rsidP="0093282B">
            <w:pPr>
              <w:spacing w:after="160" w:line="0" w:lineRule="atLeast"/>
              <w:ind w:right="169"/>
              <w:jc w:val="right"/>
              <w:rPr>
                <w:rFonts w:eastAsia="Calibri" w:cs="Times New Roman"/>
                <w:color w:val="000000"/>
                <w:szCs w:val="20"/>
              </w:rPr>
            </w:pPr>
            <w:r>
              <w:rPr>
                <w:rFonts w:eastAsia="Calibri" w:cs="Times New Roman"/>
                <w:color w:val="000000"/>
                <w:szCs w:val="20"/>
              </w:rPr>
              <w:t>,009</w:t>
            </w:r>
          </w:p>
        </w:tc>
      </w:tr>
      <w:tr w:rsidR="00E826A3" w:rsidRPr="00CC5942" w14:paraId="2EBB0FD3" w14:textId="77777777" w:rsidTr="0093282B">
        <w:trPr>
          <w:trHeight w:val="397"/>
        </w:trPr>
        <w:tc>
          <w:tcPr>
            <w:tcW w:w="1665" w:type="pct"/>
            <w:vMerge/>
          </w:tcPr>
          <w:p w14:paraId="2307427E" w14:textId="77777777" w:rsidR="00E826A3" w:rsidRPr="00CC5942" w:rsidRDefault="00E826A3" w:rsidP="0093282B">
            <w:pPr>
              <w:spacing w:after="160" w:line="0" w:lineRule="atLeast"/>
              <w:rPr>
                <w:rFonts w:eastAsia="Calibri" w:cs="Times New Roman"/>
                <w:b/>
                <w:bCs/>
                <w:color w:val="000000"/>
                <w:szCs w:val="20"/>
              </w:rPr>
            </w:pPr>
          </w:p>
        </w:tc>
        <w:tc>
          <w:tcPr>
            <w:tcW w:w="931" w:type="pct"/>
          </w:tcPr>
          <w:p w14:paraId="688E9E02" w14:textId="77777777" w:rsidR="00E826A3" w:rsidRPr="00CC5942" w:rsidRDefault="00E826A3" w:rsidP="0093282B">
            <w:pPr>
              <w:spacing w:after="160" w:line="0" w:lineRule="atLeast"/>
              <w:jc w:val="right"/>
              <w:rPr>
                <w:rFonts w:eastAsia="Calibri" w:cs="Times New Roman"/>
                <w:szCs w:val="20"/>
              </w:rPr>
            </w:pPr>
            <w:r>
              <w:rPr>
                <w:rFonts w:eastAsia="Calibri" w:cs="Times New Roman"/>
                <w:szCs w:val="20"/>
              </w:rPr>
              <w:t>Hayır</w:t>
            </w:r>
          </w:p>
        </w:tc>
        <w:tc>
          <w:tcPr>
            <w:tcW w:w="649" w:type="pct"/>
          </w:tcPr>
          <w:p w14:paraId="4250A272" w14:textId="77777777" w:rsidR="00E826A3" w:rsidRPr="00CC5942" w:rsidRDefault="00E826A3" w:rsidP="0093282B">
            <w:pPr>
              <w:spacing w:after="160" w:line="0" w:lineRule="atLeast"/>
              <w:jc w:val="right"/>
              <w:rPr>
                <w:rFonts w:eastAsia="Calibri" w:cs="Times New Roman"/>
                <w:szCs w:val="20"/>
              </w:rPr>
            </w:pPr>
            <w:r>
              <w:rPr>
                <w:rFonts w:eastAsia="Calibri" w:cs="Times New Roman"/>
                <w:szCs w:val="20"/>
              </w:rPr>
              <w:t>13</w:t>
            </w:r>
          </w:p>
        </w:tc>
        <w:tc>
          <w:tcPr>
            <w:tcW w:w="791" w:type="pct"/>
          </w:tcPr>
          <w:p w14:paraId="2A74C296" w14:textId="77777777" w:rsidR="00E826A3" w:rsidRPr="00CC5942" w:rsidRDefault="00E826A3" w:rsidP="0093282B">
            <w:pPr>
              <w:spacing w:after="160" w:line="0" w:lineRule="atLeast"/>
              <w:jc w:val="right"/>
              <w:rPr>
                <w:rFonts w:eastAsia="Calibri" w:cs="Times New Roman"/>
                <w:szCs w:val="20"/>
              </w:rPr>
            </w:pPr>
            <w:r>
              <w:rPr>
                <w:rFonts w:eastAsia="Calibri" w:cs="Times New Roman"/>
                <w:szCs w:val="20"/>
              </w:rPr>
              <w:t>230,85</w:t>
            </w:r>
          </w:p>
        </w:tc>
        <w:tc>
          <w:tcPr>
            <w:tcW w:w="502" w:type="pct"/>
            <w:vMerge/>
          </w:tcPr>
          <w:p w14:paraId="5C59BFCB" w14:textId="77777777" w:rsidR="00E826A3" w:rsidRPr="00CC5942" w:rsidRDefault="00E826A3" w:rsidP="0093282B">
            <w:pPr>
              <w:spacing w:after="160" w:line="0" w:lineRule="atLeast"/>
              <w:jc w:val="right"/>
              <w:rPr>
                <w:rFonts w:eastAsia="Calibri" w:cs="Times New Roman"/>
                <w:color w:val="000000"/>
                <w:szCs w:val="20"/>
              </w:rPr>
            </w:pPr>
          </w:p>
        </w:tc>
        <w:tc>
          <w:tcPr>
            <w:tcW w:w="462" w:type="pct"/>
            <w:vMerge/>
          </w:tcPr>
          <w:p w14:paraId="7A1FBDA3" w14:textId="77777777" w:rsidR="00E826A3" w:rsidRPr="00CC5942" w:rsidRDefault="00E826A3" w:rsidP="0093282B">
            <w:pPr>
              <w:spacing w:after="160" w:line="0" w:lineRule="atLeast"/>
              <w:ind w:right="169"/>
              <w:jc w:val="right"/>
              <w:rPr>
                <w:rFonts w:eastAsia="Calibri" w:cs="Times New Roman"/>
                <w:color w:val="000000"/>
                <w:szCs w:val="20"/>
              </w:rPr>
            </w:pPr>
          </w:p>
        </w:tc>
      </w:tr>
    </w:tbl>
    <w:p w14:paraId="595AE3FF" w14:textId="77777777" w:rsidR="00EA3894" w:rsidRDefault="00EA3894" w:rsidP="00E826A3">
      <w:pPr>
        <w:spacing w:after="0" w:line="360" w:lineRule="auto"/>
        <w:ind w:firstLine="708"/>
        <w:rPr>
          <w:color w:val="000000"/>
        </w:rPr>
      </w:pPr>
    </w:p>
    <w:p w14:paraId="0EE99F62" w14:textId="67D9EBB1" w:rsidR="00E826A3" w:rsidRDefault="00E826A3" w:rsidP="00E826A3">
      <w:pPr>
        <w:spacing w:after="0" w:line="360" w:lineRule="auto"/>
        <w:ind w:firstLine="708"/>
        <w:rPr>
          <w:color w:val="000000"/>
        </w:rPr>
      </w:pPr>
      <w:r>
        <w:rPr>
          <w:color w:val="000000"/>
        </w:rPr>
        <w:t xml:space="preserve">Katılımcıların </w:t>
      </w:r>
      <w:r>
        <w:rPr>
          <w:rFonts w:cs="Times New Roman"/>
          <w:szCs w:val="24"/>
        </w:rPr>
        <w:t>doğal afet okuryazarlığı fiziksel ve fikirsel yaklaşım</w:t>
      </w:r>
      <w:r>
        <w:rPr>
          <w:color w:val="000000"/>
        </w:rPr>
        <w:t xml:space="preserve"> düzeyi puan ortalamaları, toplanma yerini bilme</w:t>
      </w:r>
      <w:r w:rsidRPr="00696654">
        <w:rPr>
          <w:color w:val="000000"/>
        </w:rPr>
        <w:t xml:space="preserve"> durum</w:t>
      </w:r>
      <w:r>
        <w:rPr>
          <w:color w:val="000000"/>
        </w:rPr>
        <w:t>ları</w:t>
      </w:r>
      <w:r w:rsidRPr="00696654">
        <w:rPr>
          <w:color w:val="000000"/>
        </w:rPr>
        <w:t>na</w:t>
      </w:r>
      <w:r>
        <w:rPr>
          <w:color w:val="000000"/>
        </w:rPr>
        <w:t xml:space="preserve"> göre değerlendirildiğinde, istatistiksel olarak anlamlı bir fark bulunmuştur (p&lt;0,05). </w:t>
      </w:r>
      <w:r w:rsidR="007A098E">
        <w:rPr>
          <w:color w:val="000000"/>
        </w:rPr>
        <w:t>Toplanma yerini bilmeyen</w:t>
      </w:r>
      <w:r>
        <w:rPr>
          <w:color w:val="000000"/>
        </w:rPr>
        <w:t xml:space="preserve"> katılımcıların </w:t>
      </w:r>
      <w:r>
        <w:rPr>
          <w:rFonts w:cs="Times New Roman"/>
          <w:szCs w:val="24"/>
        </w:rPr>
        <w:t xml:space="preserve">doğal afet okuryazarlığı </w:t>
      </w:r>
      <w:r w:rsidR="007A098E">
        <w:rPr>
          <w:rFonts w:cs="Times New Roman"/>
          <w:szCs w:val="24"/>
        </w:rPr>
        <w:t>fiziksel ve fikirsel yaklaşım</w:t>
      </w:r>
      <w:r>
        <w:rPr>
          <w:color w:val="000000"/>
        </w:rPr>
        <w:t xml:space="preserve"> düzeyi puan ortalamaları </w:t>
      </w:r>
      <w:r w:rsidR="007A098E">
        <w:rPr>
          <w:color w:val="000000"/>
        </w:rPr>
        <w:t>toplanma yerini bilen</w:t>
      </w:r>
      <w:r>
        <w:rPr>
          <w:color w:val="000000"/>
        </w:rPr>
        <w:t xml:space="preserve"> katılımcılara göre daha yüksek olduğu görülmektedir.</w:t>
      </w:r>
      <w:r w:rsidR="007A098E">
        <w:rPr>
          <w:color w:val="000000"/>
        </w:rPr>
        <w:t xml:space="preserve"> </w:t>
      </w:r>
      <w:r>
        <w:rPr>
          <w:color w:val="000000"/>
        </w:rPr>
        <w:t xml:space="preserve"> </w:t>
      </w:r>
    </w:p>
    <w:p w14:paraId="2E33D70B" w14:textId="15CD907F" w:rsidR="004652FC" w:rsidRDefault="004652FC" w:rsidP="00E826A3">
      <w:pPr>
        <w:spacing w:after="0" w:line="360" w:lineRule="auto"/>
        <w:ind w:firstLine="708"/>
        <w:rPr>
          <w:color w:val="000000"/>
        </w:rPr>
      </w:pPr>
    </w:p>
    <w:p w14:paraId="0A2D2744" w14:textId="6987B87C" w:rsidR="004652FC" w:rsidRDefault="004652FC" w:rsidP="00E826A3">
      <w:pPr>
        <w:spacing w:after="0" w:line="360" w:lineRule="auto"/>
        <w:ind w:firstLine="708"/>
        <w:rPr>
          <w:color w:val="000000"/>
        </w:rPr>
      </w:pPr>
    </w:p>
    <w:p w14:paraId="16BD6F80" w14:textId="33EBC402" w:rsidR="004652FC" w:rsidRDefault="004652FC" w:rsidP="00E826A3">
      <w:pPr>
        <w:spacing w:after="0" w:line="360" w:lineRule="auto"/>
        <w:ind w:firstLine="708"/>
        <w:rPr>
          <w:color w:val="000000"/>
        </w:rPr>
      </w:pPr>
    </w:p>
    <w:p w14:paraId="76CB5CE3" w14:textId="5EAADEA9" w:rsidR="004652FC" w:rsidRDefault="004652FC" w:rsidP="00E826A3">
      <w:pPr>
        <w:spacing w:after="0" w:line="360" w:lineRule="auto"/>
        <w:ind w:firstLine="708"/>
        <w:rPr>
          <w:color w:val="000000"/>
        </w:rPr>
      </w:pPr>
    </w:p>
    <w:p w14:paraId="5C2CF45A" w14:textId="444AB565" w:rsidR="004652FC" w:rsidRDefault="004652FC" w:rsidP="00E826A3">
      <w:pPr>
        <w:spacing w:after="0" w:line="360" w:lineRule="auto"/>
        <w:ind w:firstLine="708"/>
        <w:rPr>
          <w:color w:val="000000"/>
        </w:rPr>
      </w:pPr>
    </w:p>
    <w:p w14:paraId="0BB63A7F" w14:textId="77777777" w:rsidR="004652FC" w:rsidRDefault="004652FC" w:rsidP="00E826A3">
      <w:pPr>
        <w:spacing w:after="0" w:line="360" w:lineRule="auto"/>
        <w:ind w:firstLine="708"/>
        <w:rPr>
          <w:color w:val="000000"/>
        </w:rPr>
      </w:pPr>
    </w:p>
    <w:p w14:paraId="33941BBD" w14:textId="77777777" w:rsidR="00BA4498" w:rsidRPr="00BA4498" w:rsidRDefault="00BA4498" w:rsidP="00BA4498">
      <w:pPr>
        <w:pStyle w:val="ResimYazs"/>
        <w:keepNext/>
        <w:ind w:firstLine="0"/>
        <w:rPr>
          <w:sz w:val="24"/>
          <w:szCs w:val="24"/>
        </w:rPr>
      </w:pPr>
      <w:bookmarkStart w:id="149" w:name="_Toc26787982"/>
      <w:r w:rsidRPr="00BA4498">
        <w:rPr>
          <w:color w:val="auto"/>
          <w:sz w:val="24"/>
          <w:szCs w:val="24"/>
        </w:rPr>
        <w:lastRenderedPageBreak/>
        <w:t>Tablo 4.</w:t>
      </w:r>
      <w:r w:rsidR="004157B6">
        <w:rPr>
          <w:color w:val="auto"/>
          <w:sz w:val="24"/>
          <w:szCs w:val="24"/>
        </w:rPr>
        <w:t>24</w:t>
      </w:r>
      <w:r w:rsidRPr="00BA4498">
        <w:rPr>
          <w:color w:val="auto"/>
          <w:sz w:val="24"/>
          <w:szCs w:val="24"/>
        </w:rPr>
        <w:t xml:space="preserve">. Doğal Afet Okuryazarlığı </w:t>
      </w:r>
      <w:r>
        <w:rPr>
          <w:color w:val="auto"/>
          <w:sz w:val="24"/>
          <w:szCs w:val="24"/>
        </w:rPr>
        <w:t>Fiziksel ve Fikirsel Yaklaşım</w:t>
      </w:r>
      <w:r w:rsidRPr="00BA4498">
        <w:rPr>
          <w:color w:val="auto"/>
          <w:sz w:val="24"/>
          <w:szCs w:val="24"/>
        </w:rPr>
        <w:t xml:space="preserve"> Düzeyi Puan Ortalamalarının Doğal Afetlerle İlgili Ne Kadar İyi Olduğunu Düşünme Durumuna Göre </w:t>
      </w:r>
      <w:proofErr w:type="spellStart"/>
      <w:r w:rsidRPr="00BA4498">
        <w:rPr>
          <w:color w:val="auto"/>
          <w:sz w:val="24"/>
          <w:szCs w:val="24"/>
        </w:rPr>
        <w:t>Kruskal</w:t>
      </w:r>
      <w:proofErr w:type="spellEnd"/>
      <w:r w:rsidRPr="00BA4498">
        <w:rPr>
          <w:color w:val="auto"/>
          <w:sz w:val="24"/>
          <w:szCs w:val="24"/>
        </w:rPr>
        <w:t>-Wallis H Testi Sonucu</w:t>
      </w:r>
      <w:bookmarkEnd w:id="149"/>
    </w:p>
    <w:tbl>
      <w:tblPr>
        <w:tblStyle w:val="TabloKlavuzu"/>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211"/>
        <w:gridCol w:w="1384"/>
        <w:gridCol w:w="692"/>
        <w:gridCol w:w="1243"/>
        <w:gridCol w:w="1245"/>
        <w:gridCol w:w="1521"/>
        <w:gridCol w:w="1208"/>
      </w:tblGrid>
      <w:tr w:rsidR="007A098E" w:rsidRPr="00CC5942" w14:paraId="25765294" w14:textId="77777777" w:rsidTr="0093282B">
        <w:trPr>
          <w:trHeight w:val="481"/>
        </w:trPr>
        <w:tc>
          <w:tcPr>
            <w:tcW w:w="712" w:type="pct"/>
          </w:tcPr>
          <w:p w14:paraId="53F8F0C9" w14:textId="77777777" w:rsidR="007A098E" w:rsidRPr="00CC5942" w:rsidRDefault="007A098E" w:rsidP="0093282B">
            <w:pPr>
              <w:spacing w:after="160" w:line="0" w:lineRule="atLeast"/>
              <w:rPr>
                <w:rFonts w:eastAsia="Calibri" w:cs="Times New Roman"/>
                <w:b/>
                <w:bCs/>
                <w:color w:val="000000"/>
                <w:szCs w:val="20"/>
              </w:rPr>
            </w:pPr>
          </w:p>
        </w:tc>
        <w:tc>
          <w:tcPr>
            <w:tcW w:w="814" w:type="pct"/>
          </w:tcPr>
          <w:p w14:paraId="103A21AB" w14:textId="77777777" w:rsidR="007A098E" w:rsidRPr="00CC5942" w:rsidRDefault="007A098E" w:rsidP="0093282B">
            <w:pPr>
              <w:spacing w:after="160" w:line="0" w:lineRule="atLeast"/>
              <w:jc w:val="right"/>
              <w:rPr>
                <w:rFonts w:eastAsia="Calibri" w:cs="Times New Roman"/>
                <w:b/>
                <w:bCs/>
                <w:color w:val="000000"/>
                <w:szCs w:val="20"/>
              </w:rPr>
            </w:pPr>
            <w:r>
              <w:rPr>
                <w:rFonts w:eastAsia="Calibri" w:cs="Times New Roman"/>
                <w:b/>
                <w:bCs/>
                <w:color w:val="000000"/>
                <w:szCs w:val="20"/>
              </w:rPr>
              <w:t>Doğal Afetlerle İlgili Ne Kadar İyi Olduğunu Düşünme Durumu</w:t>
            </w:r>
          </w:p>
        </w:tc>
        <w:tc>
          <w:tcPr>
            <w:tcW w:w="407" w:type="pct"/>
          </w:tcPr>
          <w:p w14:paraId="212A5E03" w14:textId="77777777" w:rsidR="007A098E" w:rsidRPr="00CC5942" w:rsidRDefault="007A098E" w:rsidP="0093282B">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731" w:type="pct"/>
          </w:tcPr>
          <w:p w14:paraId="7165581A" w14:textId="77777777" w:rsidR="007A098E" w:rsidRPr="00CC5942" w:rsidRDefault="007A098E"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r>
              <w:rPr>
                <w:rFonts w:eastAsia="Calibri" w:cs="Times New Roman"/>
                <w:b/>
                <w:bCs/>
                <w:color w:val="000000"/>
                <w:szCs w:val="20"/>
              </w:rPr>
              <w:t>alama Sıra (</w:t>
            </w:r>
            <w:proofErr w:type="spellStart"/>
            <w:r>
              <w:rPr>
                <w:rFonts w:eastAsia="Calibri" w:cs="Times New Roman"/>
                <w:b/>
                <w:bCs/>
                <w:color w:val="000000"/>
                <w:szCs w:val="20"/>
              </w:rPr>
              <w:t>Mean</w:t>
            </w:r>
            <w:proofErr w:type="spellEnd"/>
            <w:r>
              <w:rPr>
                <w:rFonts w:eastAsia="Calibri" w:cs="Times New Roman"/>
                <w:b/>
                <w:bCs/>
                <w:color w:val="000000"/>
                <w:szCs w:val="20"/>
              </w:rPr>
              <w:t xml:space="preserve"> </w:t>
            </w:r>
            <w:proofErr w:type="spellStart"/>
            <w:r>
              <w:rPr>
                <w:rFonts w:eastAsia="Calibri" w:cs="Times New Roman"/>
                <w:b/>
                <w:bCs/>
                <w:color w:val="000000"/>
                <w:szCs w:val="20"/>
              </w:rPr>
              <w:t>Rank</w:t>
            </w:r>
            <w:proofErr w:type="spellEnd"/>
            <w:r>
              <w:rPr>
                <w:rFonts w:eastAsia="Calibri" w:cs="Times New Roman"/>
                <w:b/>
                <w:bCs/>
                <w:color w:val="000000"/>
                <w:szCs w:val="20"/>
              </w:rPr>
              <w:t>)</w:t>
            </w:r>
          </w:p>
        </w:tc>
        <w:tc>
          <w:tcPr>
            <w:tcW w:w="732" w:type="pct"/>
          </w:tcPr>
          <w:p w14:paraId="57F1D46E" w14:textId="77777777" w:rsidR="007A098E" w:rsidRPr="00CC5942" w:rsidRDefault="007A098E"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S</w:t>
            </w:r>
            <w:r>
              <w:rPr>
                <w:rFonts w:eastAsia="Calibri" w:cs="Times New Roman"/>
                <w:b/>
                <w:bCs/>
                <w:color w:val="000000"/>
                <w:szCs w:val="20"/>
              </w:rPr>
              <w:t>erbestlik Derecesi (</w:t>
            </w:r>
            <w:proofErr w:type="spellStart"/>
            <w:r>
              <w:rPr>
                <w:rFonts w:eastAsia="Calibri" w:cs="Times New Roman"/>
                <w:b/>
                <w:bCs/>
                <w:color w:val="000000"/>
                <w:szCs w:val="20"/>
              </w:rPr>
              <w:t>df</w:t>
            </w:r>
            <w:proofErr w:type="spellEnd"/>
            <w:r>
              <w:rPr>
                <w:rFonts w:eastAsia="Calibri" w:cs="Times New Roman"/>
                <w:b/>
                <w:bCs/>
                <w:color w:val="000000"/>
                <w:szCs w:val="20"/>
              </w:rPr>
              <w:t>)</w:t>
            </w:r>
          </w:p>
        </w:tc>
        <w:tc>
          <w:tcPr>
            <w:tcW w:w="894" w:type="pct"/>
          </w:tcPr>
          <w:p w14:paraId="736F6AE1" w14:textId="77777777" w:rsidR="007A098E" w:rsidRPr="00CC5942" w:rsidRDefault="007A098E" w:rsidP="0093282B">
            <w:pPr>
              <w:spacing w:after="160" w:line="0" w:lineRule="atLeast"/>
              <w:ind w:right="133"/>
              <w:jc w:val="right"/>
              <w:rPr>
                <w:rFonts w:eastAsia="Calibri" w:cs="Times New Roman"/>
                <w:b/>
                <w:bCs/>
                <w:color w:val="000000"/>
                <w:szCs w:val="20"/>
              </w:rPr>
            </w:pPr>
            <w:r>
              <w:rPr>
                <w:rFonts w:eastAsia="Calibri" w:cs="Times New Roman"/>
                <w:b/>
                <w:bCs/>
                <w:color w:val="000000"/>
                <w:szCs w:val="20"/>
              </w:rPr>
              <w:t>Anlamlılık Düzeyi (p)</w:t>
            </w:r>
          </w:p>
        </w:tc>
        <w:tc>
          <w:tcPr>
            <w:tcW w:w="710" w:type="pct"/>
          </w:tcPr>
          <w:p w14:paraId="146441A9" w14:textId="77777777" w:rsidR="007A098E" w:rsidRPr="00CC5942" w:rsidRDefault="007A098E" w:rsidP="0093282B">
            <w:pPr>
              <w:spacing w:after="160" w:line="0" w:lineRule="atLeast"/>
              <w:ind w:right="169"/>
              <w:jc w:val="right"/>
              <w:rPr>
                <w:rFonts w:eastAsia="Calibri" w:cs="Times New Roman"/>
                <w:b/>
                <w:bCs/>
                <w:color w:val="000000"/>
                <w:szCs w:val="20"/>
              </w:rPr>
            </w:pPr>
            <w:r>
              <w:rPr>
                <w:rFonts w:eastAsia="Calibri" w:cs="Times New Roman"/>
                <w:b/>
                <w:bCs/>
                <w:color w:val="000000"/>
                <w:szCs w:val="20"/>
              </w:rPr>
              <w:t>Anlamlı Fark</w:t>
            </w:r>
          </w:p>
          <w:p w14:paraId="6537B70D" w14:textId="77777777" w:rsidR="007A098E" w:rsidRPr="00CC5942" w:rsidRDefault="007A098E" w:rsidP="0093282B">
            <w:pPr>
              <w:spacing w:after="160" w:line="0" w:lineRule="atLeast"/>
              <w:ind w:right="169"/>
              <w:jc w:val="right"/>
              <w:rPr>
                <w:rFonts w:eastAsia="Calibri" w:cs="Times New Roman"/>
                <w:b/>
                <w:bCs/>
                <w:color w:val="000000"/>
                <w:szCs w:val="20"/>
              </w:rPr>
            </w:pPr>
          </w:p>
        </w:tc>
      </w:tr>
      <w:tr w:rsidR="007A098E" w:rsidRPr="00CC5942" w14:paraId="18373A45" w14:textId="77777777" w:rsidTr="0093282B">
        <w:trPr>
          <w:trHeight w:val="397"/>
        </w:trPr>
        <w:tc>
          <w:tcPr>
            <w:tcW w:w="712" w:type="pct"/>
            <w:vMerge w:val="restart"/>
          </w:tcPr>
          <w:p w14:paraId="474ABDF9" w14:textId="77777777" w:rsidR="007A098E" w:rsidRPr="00CC5942" w:rsidRDefault="007A098E" w:rsidP="0093282B">
            <w:pPr>
              <w:spacing w:line="0" w:lineRule="atLeast"/>
              <w:jc w:val="left"/>
              <w:rPr>
                <w:rFonts w:eastAsia="Calibri" w:cs="Times New Roman"/>
                <w:b/>
                <w:bCs/>
                <w:color w:val="000000"/>
                <w:szCs w:val="20"/>
              </w:rPr>
            </w:pPr>
            <w:r w:rsidRPr="006044B8">
              <w:rPr>
                <w:rFonts w:eastAsia="Calibri" w:cs="Times New Roman"/>
                <w:b/>
                <w:bCs/>
                <w:color w:val="000000"/>
                <w:sz w:val="20"/>
                <w:szCs w:val="16"/>
              </w:rPr>
              <w:t xml:space="preserve">Doğal Afet Okuryazarlığı </w:t>
            </w:r>
            <w:r w:rsidR="00BA4498">
              <w:rPr>
                <w:rFonts w:eastAsia="Calibri" w:cs="Times New Roman"/>
                <w:b/>
                <w:bCs/>
                <w:color w:val="000000"/>
                <w:sz w:val="20"/>
                <w:szCs w:val="16"/>
              </w:rPr>
              <w:t>Fiziksel ve Fikirsel Yaklaşım</w:t>
            </w:r>
            <w:r w:rsidRPr="006044B8">
              <w:rPr>
                <w:rFonts w:eastAsia="Calibri" w:cs="Times New Roman"/>
                <w:b/>
                <w:bCs/>
                <w:color w:val="000000"/>
                <w:sz w:val="20"/>
                <w:szCs w:val="16"/>
              </w:rPr>
              <w:t xml:space="preserve"> Düzeyi Puan Ortalaması</w:t>
            </w:r>
          </w:p>
        </w:tc>
        <w:tc>
          <w:tcPr>
            <w:tcW w:w="814" w:type="pct"/>
          </w:tcPr>
          <w:p w14:paraId="1966DADE" w14:textId="77777777" w:rsidR="007A098E" w:rsidRPr="00CC5942" w:rsidRDefault="007A098E" w:rsidP="0093282B">
            <w:pPr>
              <w:spacing w:after="160" w:line="0" w:lineRule="atLeast"/>
              <w:jc w:val="right"/>
              <w:rPr>
                <w:rFonts w:eastAsia="Calibri" w:cs="Times New Roman"/>
                <w:color w:val="000000"/>
                <w:szCs w:val="20"/>
              </w:rPr>
            </w:pPr>
            <w:r>
              <w:rPr>
                <w:rFonts w:eastAsia="Calibri" w:cs="Times New Roman"/>
                <w:color w:val="000000"/>
                <w:szCs w:val="20"/>
              </w:rPr>
              <w:t>Ortalamanın altında</w:t>
            </w:r>
          </w:p>
        </w:tc>
        <w:tc>
          <w:tcPr>
            <w:tcW w:w="407" w:type="pct"/>
          </w:tcPr>
          <w:p w14:paraId="19E72F39" w14:textId="77777777" w:rsidR="007A098E" w:rsidRPr="00CC5942" w:rsidRDefault="007A098E" w:rsidP="0093282B">
            <w:pPr>
              <w:spacing w:after="160" w:line="0" w:lineRule="atLeast"/>
              <w:jc w:val="right"/>
              <w:rPr>
                <w:rFonts w:eastAsia="Calibri" w:cs="Times New Roman"/>
                <w:color w:val="000000"/>
                <w:szCs w:val="20"/>
              </w:rPr>
            </w:pPr>
            <w:r>
              <w:rPr>
                <w:rFonts w:eastAsia="Calibri" w:cs="Times New Roman"/>
                <w:color w:val="000000"/>
                <w:szCs w:val="20"/>
              </w:rPr>
              <w:t>8</w:t>
            </w:r>
          </w:p>
        </w:tc>
        <w:tc>
          <w:tcPr>
            <w:tcW w:w="731" w:type="pct"/>
          </w:tcPr>
          <w:p w14:paraId="550B5680" w14:textId="77777777" w:rsidR="007A098E" w:rsidRPr="00CC5942" w:rsidRDefault="007A098E" w:rsidP="0093282B">
            <w:pPr>
              <w:spacing w:after="160" w:line="0" w:lineRule="atLeast"/>
              <w:jc w:val="right"/>
              <w:rPr>
                <w:rFonts w:eastAsia="Calibri" w:cs="Times New Roman"/>
                <w:color w:val="000000"/>
                <w:szCs w:val="20"/>
              </w:rPr>
            </w:pPr>
            <w:r>
              <w:rPr>
                <w:rFonts w:eastAsia="Calibri" w:cs="Times New Roman"/>
                <w:color w:val="000000"/>
                <w:szCs w:val="20"/>
              </w:rPr>
              <w:t>1</w:t>
            </w:r>
            <w:r w:rsidR="00E84668">
              <w:rPr>
                <w:rFonts w:eastAsia="Calibri" w:cs="Times New Roman"/>
                <w:color w:val="000000"/>
                <w:szCs w:val="20"/>
              </w:rPr>
              <w:t>92</w:t>
            </w:r>
            <w:r>
              <w:rPr>
                <w:rFonts w:eastAsia="Calibri" w:cs="Times New Roman"/>
                <w:color w:val="000000"/>
                <w:szCs w:val="20"/>
              </w:rPr>
              <w:t>,</w:t>
            </w:r>
            <w:r w:rsidR="00E84668">
              <w:rPr>
                <w:rFonts w:eastAsia="Calibri" w:cs="Times New Roman"/>
                <w:color w:val="000000"/>
                <w:szCs w:val="20"/>
              </w:rPr>
              <w:t>44</w:t>
            </w:r>
          </w:p>
        </w:tc>
        <w:tc>
          <w:tcPr>
            <w:tcW w:w="732" w:type="pct"/>
            <w:vMerge w:val="restart"/>
          </w:tcPr>
          <w:p w14:paraId="2F026091" w14:textId="77777777" w:rsidR="007A098E" w:rsidRPr="00CC5942" w:rsidRDefault="007A098E" w:rsidP="0093282B">
            <w:pPr>
              <w:spacing w:after="160" w:line="0" w:lineRule="atLeast"/>
              <w:jc w:val="right"/>
              <w:rPr>
                <w:rFonts w:eastAsia="Calibri" w:cs="Times New Roman"/>
                <w:color w:val="000000"/>
                <w:szCs w:val="20"/>
              </w:rPr>
            </w:pPr>
            <w:r>
              <w:rPr>
                <w:rFonts w:eastAsia="Calibri" w:cs="Times New Roman"/>
                <w:color w:val="000000"/>
                <w:szCs w:val="20"/>
              </w:rPr>
              <w:t>2</w:t>
            </w:r>
          </w:p>
        </w:tc>
        <w:tc>
          <w:tcPr>
            <w:tcW w:w="894" w:type="pct"/>
            <w:vMerge w:val="restart"/>
          </w:tcPr>
          <w:p w14:paraId="093F5C04" w14:textId="77777777" w:rsidR="007A098E" w:rsidRPr="00CC5942" w:rsidRDefault="007A098E" w:rsidP="0093282B">
            <w:pPr>
              <w:spacing w:after="160" w:line="0" w:lineRule="atLeast"/>
              <w:jc w:val="right"/>
              <w:rPr>
                <w:rFonts w:eastAsia="Calibri" w:cs="Times New Roman"/>
                <w:color w:val="000000"/>
                <w:szCs w:val="20"/>
              </w:rPr>
            </w:pPr>
            <w:r>
              <w:rPr>
                <w:rFonts w:eastAsia="Calibri" w:cs="Times New Roman"/>
                <w:color w:val="000000"/>
                <w:szCs w:val="20"/>
              </w:rPr>
              <w:t>,0</w:t>
            </w:r>
            <w:r w:rsidR="00E84668">
              <w:rPr>
                <w:rFonts w:eastAsia="Calibri" w:cs="Times New Roman"/>
                <w:color w:val="000000"/>
                <w:szCs w:val="20"/>
              </w:rPr>
              <w:t>05</w:t>
            </w:r>
          </w:p>
        </w:tc>
        <w:tc>
          <w:tcPr>
            <w:tcW w:w="710" w:type="pct"/>
            <w:vMerge w:val="restart"/>
          </w:tcPr>
          <w:p w14:paraId="5EB9C7EA" w14:textId="77777777" w:rsidR="007A098E" w:rsidRPr="00CC5942" w:rsidRDefault="007A098E" w:rsidP="0093282B">
            <w:pPr>
              <w:spacing w:after="160" w:line="0" w:lineRule="atLeast"/>
              <w:ind w:right="169"/>
              <w:jc w:val="right"/>
              <w:rPr>
                <w:rFonts w:eastAsia="Calibri" w:cs="Times New Roman"/>
                <w:color w:val="000000"/>
                <w:szCs w:val="20"/>
              </w:rPr>
            </w:pPr>
            <w:r>
              <w:rPr>
                <w:rFonts w:eastAsia="Calibri" w:cs="Times New Roman"/>
                <w:color w:val="000000"/>
                <w:szCs w:val="20"/>
              </w:rPr>
              <w:t>2-3</w:t>
            </w:r>
          </w:p>
        </w:tc>
      </w:tr>
      <w:tr w:rsidR="007A098E" w:rsidRPr="00CC5942" w14:paraId="61AD8756" w14:textId="77777777" w:rsidTr="0093282B">
        <w:trPr>
          <w:trHeight w:val="397"/>
        </w:trPr>
        <w:tc>
          <w:tcPr>
            <w:tcW w:w="712" w:type="pct"/>
            <w:vMerge/>
          </w:tcPr>
          <w:p w14:paraId="19C32FE0" w14:textId="77777777" w:rsidR="007A098E" w:rsidRPr="00CC5942" w:rsidRDefault="007A098E" w:rsidP="0093282B">
            <w:pPr>
              <w:spacing w:after="160" w:line="0" w:lineRule="atLeast"/>
              <w:rPr>
                <w:rFonts w:eastAsia="Calibri" w:cs="Times New Roman"/>
                <w:b/>
                <w:bCs/>
                <w:color w:val="000000"/>
                <w:szCs w:val="20"/>
              </w:rPr>
            </w:pPr>
          </w:p>
        </w:tc>
        <w:tc>
          <w:tcPr>
            <w:tcW w:w="814" w:type="pct"/>
          </w:tcPr>
          <w:p w14:paraId="701070CD" w14:textId="77777777" w:rsidR="007A098E" w:rsidRPr="00CC5942" w:rsidRDefault="007A098E" w:rsidP="0093282B">
            <w:pPr>
              <w:spacing w:after="160" w:line="0" w:lineRule="atLeast"/>
              <w:jc w:val="right"/>
              <w:rPr>
                <w:rFonts w:eastAsia="Calibri" w:cs="Times New Roman"/>
                <w:szCs w:val="20"/>
              </w:rPr>
            </w:pPr>
            <w:r>
              <w:rPr>
                <w:rFonts w:eastAsia="Calibri" w:cs="Times New Roman"/>
                <w:szCs w:val="20"/>
              </w:rPr>
              <w:t>Ortalama</w:t>
            </w:r>
          </w:p>
        </w:tc>
        <w:tc>
          <w:tcPr>
            <w:tcW w:w="407" w:type="pct"/>
          </w:tcPr>
          <w:p w14:paraId="41C44CCD" w14:textId="77777777" w:rsidR="007A098E" w:rsidRPr="00CC5942" w:rsidRDefault="007A098E" w:rsidP="0093282B">
            <w:pPr>
              <w:spacing w:after="160" w:line="0" w:lineRule="atLeast"/>
              <w:jc w:val="right"/>
              <w:rPr>
                <w:rFonts w:eastAsia="Calibri" w:cs="Times New Roman"/>
                <w:szCs w:val="20"/>
              </w:rPr>
            </w:pPr>
            <w:r>
              <w:rPr>
                <w:rFonts w:eastAsia="Calibri" w:cs="Times New Roman"/>
                <w:szCs w:val="20"/>
              </w:rPr>
              <w:t>158</w:t>
            </w:r>
          </w:p>
        </w:tc>
        <w:tc>
          <w:tcPr>
            <w:tcW w:w="731" w:type="pct"/>
          </w:tcPr>
          <w:p w14:paraId="22C336B5" w14:textId="77777777" w:rsidR="007A098E" w:rsidRPr="00CC5942" w:rsidRDefault="007A098E" w:rsidP="0093282B">
            <w:pPr>
              <w:spacing w:after="160" w:line="0" w:lineRule="atLeast"/>
              <w:jc w:val="right"/>
              <w:rPr>
                <w:rFonts w:eastAsia="Calibri" w:cs="Times New Roman"/>
                <w:szCs w:val="20"/>
              </w:rPr>
            </w:pPr>
            <w:r>
              <w:rPr>
                <w:rFonts w:eastAsia="Calibri" w:cs="Times New Roman"/>
                <w:szCs w:val="20"/>
              </w:rPr>
              <w:t>1</w:t>
            </w:r>
            <w:r w:rsidR="00E84668">
              <w:rPr>
                <w:rFonts w:eastAsia="Calibri" w:cs="Times New Roman"/>
                <w:szCs w:val="20"/>
              </w:rPr>
              <w:t>80</w:t>
            </w:r>
            <w:r>
              <w:rPr>
                <w:rFonts w:eastAsia="Calibri" w:cs="Times New Roman"/>
                <w:szCs w:val="20"/>
              </w:rPr>
              <w:t>,</w:t>
            </w:r>
            <w:r w:rsidR="00E84668">
              <w:rPr>
                <w:rFonts w:eastAsia="Calibri" w:cs="Times New Roman"/>
                <w:szCs w:val="20"/>
              </w:rPr>
              <w:t>03</w:t>
            </w:r>
          </w:p>
        </w:tc>
        <w:tc>
          <w:tcPr>
            <w:tcW w:w="732" w:type="pct"/>
            <w:vMerge/>
          </w:tcPr>
          <w:p w14:paraId="36167640" w14:textId="77777777" w:rsidR="007A098E" w:rsidRPr="00CC5942" w:rsidRDefault="007A098E" w:rsidP="0093282B">
            <w:pPr>
              <w:spacing w:after="160" w:line="0" w:lineRule="atLeast"/>
              <w:jc w:val="right"/>
              <w:rPr>
                <w:rFonts w:eastAsia="Calibri" w:cs="Times New Roman"/>
                <w:szCs w:val="20"/>
              </w:rPr>
            </w:pPr>
          </w:p>
        </w:tc>
        <w:tc>
          <w:tcPr>
            <w:tcW w:w="894" w:type="pct"/>
            <w:vMerge/>
          </w:tcPr>
          <w:p w14:paraId="16C34D72" w14:textId="77777777" w:rsidR="007A098E" w:rsidRPr="00CC5942" w:rsidRDefault="007A098E" w:rsidP="0093282B">
            <w:pPr>
              <w:spacing w:after="160" w:line="0" w:lineRule="atLeast"/>
              <w:jc w:val="right"/>
              <w:rPr>
                <w:rFonts w:eastAsia="Calibri" w:cs="Times New Roman"/>
                <w:color w:val="000000"/>
                <w:szCs w:val="20"/>
              </w:rPr>
            </w:pPr>
          </w:p>
        </w:tc>
        <w:tc>
          <w:tcPr>
            <w:tcW w:w="710" w:type="pct"/>
            <w:vMerge/>
          </w:tcPr>
          <w:p w14:paraId="5D7EB9DF" w14:textId="77777777" w:rsidR="007A098E" w:rsidRPr="00CC5942" w:rsidRDefault="007A098E" w:rsidP="0093282B">
            <w:pPr>
              <w:spacing w:after="160" w:line="0" w:lineRule="atLeast"/>
              <w:ind w:right="169"/>
              <w:jc w:val="right"/>
              <w:rPr>
                <w:rFonts w:eastAsia="Calibri" w:cs="Times New Roman"/>
                <w:color w:val="000000"/>
                <w:szCs w:val="20"/>
              </w:rPr>
            </w:pPr>
          </w:p>
        </w:tc>
      </w:tr>
      <w:tr w:rsidR="007A098E" w:rsidRPr="00CC5942" w14:paraId="7B9CBDEA" w14:textId="77777777" w:rsidTr="0093282B">
        <w:trPr>
          <w:trHeight w:val="397"/>
        </w:trPr>
        <w:tc>
          <w:tcPr>
            <w:tcW w:w="712" w:type="pct"/>
            <w:vMerge/>
          </w:tcPr>
          <w:p w14:paraId="592DDA96" w14:textId="77777777" w:rsidR="007A098E" w:rsidRPr="00CC5942" w:rsidRDefault="007A098E" w:rsidP="0093282B">
            <w:pPr>
              <w:spacing w:after="160" w:line="0" w:lineRule="atLeast"/>
              <w:rPr>
                <w:rFonts w:eastAsia="Calibri" w:cs="Times New Roman"/>
                <w:b/>
                <w:bCs/>
                <w:color w:val="000000"/>
                <w:szCs w:val="20"/>
              </w:rPr>
            </w:pPr>
          </w:p>
        </w:tc>
        <w:tc>
          <w:tcPr>
            <w:tcW w:w="814" w:type="pct"/>
          </w:tcPr>
          <w:p w14:paraId="4F279F5B" w14:textId="77777777" w:rsidR="007A098E" w:rsidRDefault="007A098E" w:rsidP="00EA3894">
            <w:pPr>
              <w:spacing w:line="0" w:lineRule="atLeast"/>
              <w:jc w:val="right"/>
              <w:rPr>
                <w:rFonts w:eastAsia="Calibri" w:cs="Times New Roman"/>
                <w:szCs w:val="20"/>
              </w:rPr>
            </w:pPr>
            <w:r>
              <w:rPr>
                <w:rFonts w:eastAsia="Calibri" w:cs="Times New Roman"/>
                <w:szCs w:val="20"/>
              </w:rPr>
              <w:t>Ortalamanın üstünde</w:t>
            </w:r>
          </w:p>
        </w:tc>
        <w:tc>
          <w:tcPr>
            <w:tcW w:w="407" w:type="pct"/>
          </w:tcPr>
          <w:p w14:paraId="3E19515B" w14:textId="77777777" w:rsidR="007A098E" w:rsidRDefault="007A098E" w:rsidP="0093282B">
            <w:pPr>
              <w:spacing w:after="160" w:line="0" w:lineRule="atLeast"/>
              <w:jc w:val="right"/>
              <w:rPr>
                <w:rFonts w:eastAsia="Calibri" w:cs="Times New Roman"/>
                <w:szCs w:val="20"/>
              </w:rPr>
            </w:pPr>
            <w:r>
              <w:rPr>
                <w:rFonts w:eastAsia="Calibri" w:cs="Times New Roman"/>
                <w:szCs w:val="20"/>
              </w:rPr>
              <w:t>161</w:t>
            </w:r>
          </w:p>
        </w:tc>
        <w:tc>
          <w:tcPr>
            <w:tcW w:w="731" w:type="pct"/>
          </w:tcPr>
          <w:p w14:paraId="6C52EE17" w14:textId="77777777" w:rsidR="007A098E" w:rsidRDefault="007A098E" w:rsidP="0093282B">
            <w:pPr>
              <w:spacing w:after="160" w:line="0" w:lineRule="atLeast"/>
              <w:jc w:val="right"/>
              <w:rPr>
                <w:rFonts w:eastAsia="Calibri" w:cs="Times New Roman"/>
                <w:szCs w:val="20"/>
              </w:rPr>
            </w:pPr>
            <w:r>
              <w:rPr>
                <w:rFonts w:eastAsia="Calibri" w:cs="Times New Roman"/>
                <w:szCs w:val="20"/>
              </w:rPr>
              <w:t>1</w:t>
            </w:r>
            <w:r w:rsidR="00E84668">
              <w:rPr>
                <w:rFonts w:eastAsia="Calibri" w:cs="Times New Roman"/>
                <w:szCs w:val="20"/>
              </w:rPr>
              <w:t>46</w:t>
            </w:r>
            <w:r>
              <w:rPr>
                <w:rFonts w:eastAsia="Calibri" w:cs="Times New Roman"/>
                <w:szCs w:val="20"/>
              </w:rPr>
              <w:t>,</w:t>
            </w:r>
            <w:r w:rsidR="00E84668">
              <w:rPr>
                <w:rFonts w:eastAsia="Calibri" w:cs="Times New Roman"/>
                <w:szCs w:val="20"/>
              </w:rPr>
              <w:t>86</w:t>
            </w:r>
          </w:p>
        </w:tc>
        <w:tc>
          <w:tcPr>
            <w:tcW w:w="732" w:type="pct"/>
            <w:vMerge/>
          </w:tcPr>
          <w:p w14:paraId="4484E6FC" w14:textId="77777777" w:rsidR="007A098E" w:rsidRDefault="007A098E" w:rsidP="0093282B">
            <w:pPr>
              <w:spacing w:after="160" w:line="0" w:lineRule="atLeast"/>
              <w:jc w:val="right"/>
              <w:rPr>
                <w:rFonts w:eastAsia="Calibri" w:cs="Times New Roman"/>
                <w:szCs w:val="20"/>
              </w:rPr>
            </w:pPr>
          </w:p>
        </w:tc>
        <w:tc>
          <w:tcPr>
            <w:tcW w:w="894" w:type="pct"/>
            <w:vMerge/>
          </w:tcPr>
          <w:p w14:paraId="399E2A7D" w14:textId="77777777" w:rsidR="007A098E" w:rsidRDefault="007A098E" w:rsidP="0093282B">
            <w:pPr>
              <w:spacing w:after="160" w:line="0" w:lineRule="atLeast"/>
              <w:jc w:val="right"/>
              <w:rPr>
                <w:rFonts w:eastAsia="Calibri" w:cs="Times New Roman"/>
                <w:color w:val="000000"/>
                <w:szCs w:val="20"/>
              </w:rPr>
            </w:pPr>
          </w:p>
        </w:tc>
        <w:tc>
          <w:tcPr>
            <w:tcW w:w="710" w:type="pct"/>
            <w:vMerge/>
          </w:tcPr>
          <w:p w14:paraId="03D0C831" w14:textId="77777777" w:rsidR="007A098E" w:rsidRPr="00CC5942" w:rsidRDefault="007A098E" w:rsidP="0093282B">
            <w:pPr>
              <w:spacing w:after="160" w:line="0" w:lineRule="atLeast"/>
              <w:ind w:right="169"/>
              <w:jc w:val="right"/>
              <w:rPr>
                <w:rFonts w:eastAsia="Calibri" w:cs="Times New Roman"/>
                <w:color w:val="000000"/>
                <w:szCs w:val="20"/>
              </w:rPr>
            </w:pPr>
          </w:p>
        </w:tc>
      </w:tr>
    </w:tbl>
    <w:p w14:paraId="472EAA1A" w14:textId="77777777" w:rsidR="007A098E" w:rsidRDefault="007A098E" w:rsidP="007A098E">
      <w:pPr>
        <w:spacing w:after="0" w:line="360" w:lineRule="auto"/>
        <w:rPr>
          <w:color w:val="000000"/>
        </w:rPr>
      </w:pPr>
    </w:p>
    <w:p w14:paraId="64407718" w14:textId="280F6B33" w:rsidR="007A098E" w:rsidRDefault="00E84668" w:rsidP="00E826A3">
      <w:pPr>
        <w:spacing w:after="0" w:line="360" w:lineRule="auto"/>
        <w:ind w:firstLine="708"/>
        <w:rPr>
          <w:color w:val="000000"/>
        </w:rPr>
      </w:pPr>
      <w:r>
        <w:rPr>
          <w:color w:val="000000"/>
        </w:rPr>
        <w:t xml:space="preserve">Katılımcıların </w:t>
      </w:r>
      <w:r>
        <w:rPr>
          <w:rFonts w:cs="Times New Roman"/>
          <w:szCs w:val="24"/>
        </w:rPr>
        <w:t>doğal afet okuryazarlığı fiziksel ve fikirsel yaklaşım</w:t>
      </w:r>
      <w:r>
        <w:rPr>
          <w:color w:val="000000"/>
        </w:rPr>
        <w:t xml:space="preserve"> düzeyi puan ortalamaları, </w:t>
      </w:r>
      <w:r w:rsidRPr="00696654">
        <w:rPr>
          <w:color w:val="000000"/>
        </w:rPr>
        <w:t>afetlerle ilgili ne kadar iyi olduğunu düşünme durum</w:t>
      </w:r>
      <w:r>
        <w:rPr>
          <w:color w:val="000000"/>
        </w:rPr>
        <w:t>ları</w:t>
      </w:r>
      <w:r w:rsidRPr="00696654">
        <w:rPr>
          <w:color w:val="000000"/>
        </w:rPr>
        <w:t>na</w:t>
      </w:r>
      <w:r>
        <w:rPr>
          <w:color w:val="000000"/>
        </w:rPr>
        <w:t xml:space="preserve"> göre değerlendirildiğinde, istatistiksel olarak anlamlı bir fark bulunmuştur (p&lt;0,05). Mann-</w:t>
      </w:r>
      <w:proofErr w:type="spellStart"/>
      <w:r>
        <w:rPr>
          <w:color w:val="000000"/>
        </w:rPr>
        <w:t>Whitney</w:t>
      </w:r>
      <w:proofErr w:type="spellEnd"/>
      <w:r>
        <w:rPr>
          <w:color w:val="000000"/>
        </w:rPr>
        <w:t xml:space="preserve"> U testi ile yapılan ikili karşılaştırmalar sonucunda bu farkın ortalama cevabını verenler ile ortalamanın üstünde cevabını verenler (p=0,002) arasında olduğu tespit edilmiştir. Ortalama cevabını veren katılımcıların </w:t>
      </w:r>
      <w:r>
        <w:rPr>
          <w:rFonts w:cs="Times New Roman"/>
          <w:szCs w:val="24"/>
        </w:rPr>
        <w:t>doğal afet okuryazarlığı fiziksel ve fikirsel yaklaşım</w:t>
      </w:r>
      <w:r>
        <w:rPr>
          <w:color w:val="000000"/>
        </w:rPr>
        <w:t xml:space="preserve"> düzeyi puan ortalamaları, ortalamanın üstünde cevabını veren katılımcılara göre daha yüksektir</w:t>
      </w:r>
      <w:r w:rsidR="001276FE">
        <w:rPr>
          <w:color w:val="000000"/>
        </w:rPr>
        <w:t>.</w:t>
      </w:r>
    </w:p>
    <w:p w14:paraId="1825B0C8" w14:textId="77777777" w:rsidR="009433D2" w:rsidRPr="009433D2" w:rsidRDefault="009433D2" w:rsidP="009433D2">
      <w:pPr>
        <w:pStyle w:val="ResimYazs"/>
        <w:keepNext/>
        <w:rPr>
          <w:sz w:val="24"/>
          <w:szCs w:val="24"/>
        </w:rPr>
      </w:pPr>
      <w:bookmarkStart w:id="150" w:name="_Toc26787983"/>
      <w:r w:rsidRPr="009433D2">
        <w:rPr>
          <w:color w:val="auto"/>
          <w:sz w:val="24"/>
          <w:szCs w:val="24"/>
        </w:rPr>
        <w:t>Tablo 4.</w:t>
      </w:r>
      <w:r w:rsidR="004157B6">
        <w:rPr>
          <w:color w:val="auto"/>
          <w:sz w:val="24"/>
          <w:szCs w:val="24"/>
        </w:rPr>
        <w:t>25</w:t>
      </w:r>
      <w:r w:rsidRPr="009433D2">
        <w:rPr>
          <w:color w:val="auto"/>
          <w:sz w:val="24"/>
          <w:szCs w:val="24"/>
        </w:rPr>
        <w:t>. Doğal Afet Okuryazarlığı D</w:t>
      </w:r>
      <w:r>
        <w:rPr>
          <w:color w:val="auto"/>
          <w:sz w:val="24"/>
          <w:szCs w:val="24"/>
        </w:rPr>
        <w:t>uyuşsal Eğilim</w:t>
      </w:r>
      <w:r w:rsidRPr="009433D2">
        <w:rPr>
          <w:color w:val="auto"/>
          <w:sz w:val="24"/>
          <w:szCs w:val="24"/>
        </w:rPr>
        <w:t xml:space="preserve"> Düzeyi Puan Ortalamaları</w:t>
      </w:r>
      <w:bookmarkEnd w:id="150"/>
    </w:p>
    <w:tbl>
      <w:tblPr>
        <w:tblStyle w:val="TabloKlavuzu38"/>
        <w:tblW w:w="5000"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4256"/>
        <w:gridCol w:w="1318"/>
        <w:gridCol w:w="2930"/>
      </w:tblGrid>
      <w:tr w:rsidR="00E84668" w:rsidRPr="00642BAB" w14:paraId="7E4FB662" w14:textId="77777777" w:rsidTr="0093282B">
        <w:tc>
          <w:tcPr>
            <w:tcW w:w="2502" w:type="pct"/>
          </w:tcPr>
          <w:p w14:paraId="78FBB30F" w14:textId="77777777" w:rsidR="00E84668" w:rsidRPr="00642BAB" w:rsidRDefault="00E84668" w:rsidP="0093282B">
            <w:pPr>
              <w:rPr>
                <w:rFonts w:eastAsia="TimesNewRoman" w:cs="Times New Roman"/>
              </w:rPr>
            </w:pPr>
          </w:p>
        </w:tc>
        <w:tc>
          <w:tcPr>
            <w:tcW w:w="775" w:type="pct"/>
          </w:tcPr>
          <w:p w14:paraId="6B112E73" w14:textId="77777777" w:rsidR="00E84668" w:rsidRPr="00642BAB" w:rsidRDefault="00E84668" w:rsidP="0093282B">
            <w:pPr>
              <w:jc w:val="left"/>
              <w:rPr>
                <w:rFonts w:eastAsia="TimesNewRoman" w:cs="Times New Roman"/>
                <w:b/>
              </w:rPr>
            </w:pPr>
            <w:r w:rsidRPr="00642BAB">
              <w:rPr>
                <w:rFonts w:eastAsia="TimesNewRoman" w:cs="Times New Roman"/>
                <w:b/>
              </w:rPr>
              <w:t>N</w:t>
            </w:r>
          </w:p>
        </w:tc>
        <w:tc>
          <w:tcPr>
            <w:tcW w:w="1723" w:type="pct"/>
          </w:tcPr>
          <w:p w14:paraId="0D2FD01E" w14:textId="77777777" w:rsidR="00E84668" w:rsidRPr="00642BAB" w:rsidRDefault="00E84668" w:rsidP="0093282B">
            <w:pPr>
              <w:jc w:val="left"/>
              <w:rPr>
                <w:rFonts w:eastAsia="TimesNewRoman" w:cs="Times New Roman"/>
                <w:b/>
              </w:rPr>
            </w:pPr>
            <w:r w:rsidRPr="00642BAB">
              <w:rPr>
                <w:rFonts w:eastAsia="TimesNewRoman" w:cs="Times New Roman"/>
                <w:b/>
              </w:rPr>
              <w:t>Ort.</w:t>
            </w:r>
            <w:r>
              <w:rPr>
                <w:rFonts w:eastAsia="TimesNewRoman" w:cs="Times New Roman"/>
                <w:b/>
              </w:rPr>
              <w:t xml:space="preserve">    SS.</w:t>
            </w:r>
          </w:p>
        </w:tc>
      </w:tr>
      <w:tr w:rsidR="00E84668" w:rsidRPr="00642BAB" w14:paraId="23E03742" w14:textId="77777777" w:rsidTr="0093282B">
        <w:tc>
          <w:tcPr>
            <w:tcW w:w="2502" w:type="pct"/>
            <w:vAlign w:val="center"/>
          </w:tcPr>
          <w:p w14:paraId="5314C33D" w14:textId="77777777" w:rsidR="00E84668" w:rsidRPr="00642BAB" w:rsidRDefault="00E84668" w:rsidP="0093282B">
            <w:pPr>
              <w:ind w:firstLine="0"/>
              <w:rPr>
                <w:rFonts w:eastAsia="TimesNewRoman" w:cs="Times New Roman"/>
              </w:rPr>
            </w:pPr>
            <w:r>
              <w:rPr>
                <w:rFonts w:eastAsia="TimesNewRoman" w:cs="Times New Roman"/>
              </w:rPr>
              <w:t>Doğal Afet Okuryazarlığı Duyuşsal Eğilim Düzeyi Puan</w:t>
            </w:r>
            <w:r w:rsidRPr="00642BAB">
              <w:rPr>
                <w:rFonts w:eastAsia="TimesNewRoman" w:cs="Times New Roman"/>
              </w:rPr>
              <w:t xml:space="preserve"> Ortalamaları</w:t>
            </w:r>
          </w:p>
          <w:p w14:paraId="5E92DBE4" w14:textId="77777777" w:rsidR="00E84668" w:rsidRPr="00642BAB" w:rsidRDefault="00E84668" w:rsidP="0093282B">
            <w:pPr>
              <w:rPr>
                <w:rFonts w:eastAsia="TimesNewRoman" w:cs="Times New Roman"/>
              </w:rPr>
            </w:pPr>
          </w:p>
        </w:tc>
        <w:tc>
          <w:tcPr>
            <w:tcW w:w="775" w:type="pct"/>
            <w:vAlign w:val="center"/>
          </w:tcPr>
          <w:p w14:paraId="430AA6C6" w14:textId="77777777" w:rsidR="00E84668" w:rsidRPr="00642BAB" w:rsidRDefault="00E84668" w:rsidP="0093282B">
            <w:pPr>
              <w:jc w:val="left"/>
              <w:rPr>
                <w:rFonts w:eastAsia="TimesNewRoman" w:cs="Times New Roman"/>
              </w:rPr>
            </w:pPr>
            <w:r>
              <w:rPr>
                <w:rFonts w:eastAsia="TimesNewRoman" w:cs="Times New Roman"/>
              </w:rPr>
              <w:t>327</w:t>
            </w:r>
          </w:p>
        </w:tc>
        <w:tc>
          <w:tcPr>
            <w:tcW w:w="1723" w:type="pct"/>
            <w:vAlign w:val="center"/>
          </w:tcPr>
          <w:p w14:paraId="0AACD7D2" w14:textId="77777777" w:rsidR="00E84668" w:rsidRPr="00642BAB" w:rsidRDefault="00E84668" w:rsidP="0093282B">
            <w:pPr>
              <w:jc w:val="left"/>
              <w:rPr>
                <w:rFonts w:eastAsia="TimesNewRoman" w:cs="Times New Roman"/>
              </w:rPr>
            </w:pPr>
            <w:r>
              <w:rPr>
                <w:rFonts w:eastAsia="TimesNewRoman" w:cs="Times New Roman"/>
              </w:rPr>
              <w:t>1,</w:t>
            </w:r>
            <w:r w:rsidR="009433D2">
              <w:rPr>
                <w:rFonts w:eastAsia="TimesNewRoman" w:cs="Times New Roman"/>
              </w:rPr>
              <w:t>85</w:t>
            </w:r>
            <w:r>
              <w:rPr>
                <w:color w:val="000000"/>
              </w:rPr>
              <w:t>±0,2</w:t>
            </w:r>
            <w:r w:rsidR="009433D2">
              <w:rPr>
                <w:color w:val="000000"/>
              </w:rPr>
              <w:t>55</w:t>
            </w:r>
          </w:p>
        </w:tc>
      </w:tr>
    </w:tbl>
    <w:p w14:paraId="6BB499A5" w14:textId="77777777" w:rsidR="00E84668" w:rsidRDefault="00E84668" w:rsidP="00E826A3">
      <w:pPr>
        <w:spacing w:after="0" w:line="360" w:lineRule="auto"/>
        <w:ind w:firstLine="708"/>
        <w:rPr>
          <w:color w:val="000000"/>
        </w:rPr>
      </w:pPr>
    </w:p>
    <w:p w14:paraId="0A773167" w14:textId="77777777" w:rsidR="00E84668" w:rsidRDefault="009433D2" w:rsidP="00E826A3">
      <w:pPr>
        <w:spacing w:after="0" w:line="360" w:lineRule="auto"/>
        <w:ind w:firstLine="708"/>
        <w:rPr>
          <w:color w:val="000000"/>
          <w:szCs w:val="24"/>
        </w:rPr>
      </w:pPr>
      <w:r>
        <w:rPr>
          <w:rFonts w:cs="Times New Roman"/>
          <w:szCs w:val="24"/>
        </w:rPr>
        <w:t xml:space="preserve">Araştırmaya dâhil edilen katılımcıların doğal afet okuryazarlığı duyuşsal eğilim düzeyi puan ortalamaları </w:t>
      </w:r>
      <w:r>
        <w:rPr>
          <w:rFonts w:eastAsia="TimesNewRoman" w:cs="Times New Roman"/>
          <w:szCs w:val="24"/>
        </w:rPr>
        <w:t>1,85</w:t>
      </w:r>
      <w:r>
        <w:rPr>
          <w:color w:val="000000"/>
          <w:szCs w:val="24"/>
        </w:rPr>
        <w:t>±0,255 olarak bulunmuştur. Tablo 4.6’daki skalaya göre 1,85’lik puan ortalaması yüksek seviye olarak kabul edilmiştir.</w:t>
      </w:r>
    </w:p>
    <w:p w14:paraId="19AEE39C" w14:textId="77777777" w:rsidR="00AF52F8" w:rsidRDefault="00AF52F8" w:rsidP="00E826A3">
      <w:pPr>
        <w:spacing w:after="0" w:line="360" w:lineRule="auto"/>
        <w:ind w:firstLine="708"/>
        <w:rPr>
          <w:color w:val="000000"/>
          <w:szCs w:val="24"/>
        </w:rPr>
      </w:pPr>
      <w:r>
        <w:rPr>
          <w:rFonts w:cs="Times New Roman"/>
          <w:szCs w:val="24"/>
        </w:rPr>
        <w:t xml:space="preserve">Araştırmaya dâhil edilen katılımcıların doğal afet okuryazarlığı duyuşsal eğilim düzeyi puan ortalamaları, cevapladığı soruların 5’li </w:t>
      </w:r>
      <w:proofErr w:type="spellStart"/>
      <w:r>
        <w:rPr>
          <w:rFonts w:cs="Times New Roman"/>
          <w:szCs w:val="24"/>
        </w:rPr>
        <w:t>likert</w:t>
      </w:r>
      <w:proofErr w:type="spellEnd"/>
      <w:r>
        <w:rPr>
          <w:rFonts w:cs="Times New Roman"/>
          <w:szCs w:val="24"/>
        </w:rPr>
        <w:t xml:space="preserve"> analizi (tamamen katılıyorum, katılıyorum, kararsızım, katılmıyorum, </w:t>
      </w:r>
      <w:r w:rsidR="00073CA2">
        <w:rPr>
          <w:rFonts w:cs="Times New Roman"/>
          <w:szCs w:val="24"/>
        </w:rPr>
        <w:t>hiç katılmıyorum</w:t>
      </w:r>
      <w:r>
        <w:rPr>
          <w:rFonts w:cs="Times New Roman"/>
          <w:szCs w:val="24"/>
        </w:rPr>
        <w:t>) yapılmıştır. Cevaplar hiç</w:t>
      </w:r>
      <w:r w:rsidR="00073CA2">
        <w:rPr>
          <w:rFonts w:cs="Times New Roman"/>
          <w:szCs w:val="24"/>
        </w:rPr>
        <w:t xml:space="preserve"> </w:t>
      </w:r>
      <w:r w:rsidR="00073CA2">
        <w:rPr>
          <w:rFonts w:cs="Times New Roman"/>
          <w:szCs w:val="24"/>
        </w:rPr>
        <w:lastRenderedPageBreak/>
        <w:t>katılmıyorum</w:t>
      </w:r>
      <w:r>
        <w:rPr>
          <w:rFonts w:cs="Times New Roman"/>
          <w:szCs w:val="24"/>
        </w:rPr>
        <w:t xml:space="preserve"> ise 5, </w:t>
      </w:r>
      <w:r w:rsidR="00073CA2">
        <w:rPr>
          <w:rFonts w:cs="Times New Roman"/>
          <w:szCs w:val="24"/>
        </w:rPr>
        <w:t>katılmıyorum</w:t>
      </w:r>
      <w:r>
        <w:rPr>
          <w:rFonts w:cs="Times New Roman"/>
          <w:szCs w:val="24"/>
        </w:rPr>
        <w:t xml:space="preserve"> ise 4, </w:t>
      </w:r>
      <w:r w:rsidR="00073CA2">
        <w:rPr>
          <w:rFonts w:cs="Times New Roman"/>
          <w:szCs w:val="24"/>
        </w:rPr>
        <w:t>kararsızım</w:t>
      </w:r>
      <w:r>
        <w:rPr>
          <w:rFonts w:cs="Times New Roman"/>
          <w:szCs w:val="24"/>
        </w:rPr>
        <w:t xml:space="preserve"> ise 3, </w:t>
      </w:r>
      <w:r w:rsidR="00073CA2">
        <w:rPr>
          <w:rFonts w:cs="Times New Roman"/>
          <w:szCs w:val="24"/>
        </w:rPr>
        <w:t>katılıyorum</w:t>
      </w:r>
      <w:r>
        <w:rPr>
          <w:rFonts w:cs="Times New Roman"/>
          <w:szCs w:val="24"/>
        </w:rPr>
        <w:t xml:space="preserve"> ise 2, </w:t>
      </w:r>
      <w:r w:rsidR="00073CA2">
        <w:rPr>
          <w:rFonts w:cs="Times New Roman"/>
          <w:szCs w:val="24"/>
        </w:rPr>
        <w:t>tamamen katılıyorum</w:t>
      </w:r>
      <w:r>
        <w:rPr>
          <w:rFonts w:cs="Times New Roman"/>
          <w:szCs w:val="24"/>
        </w:rPr>
        <w:t xml:space="preserve"> ise 1 olarak kodlanarak tüm soruların ortalaması hesaplanmıştır. Bu analiz sonucunda 1’e yaklaştıkça doğal afet okuryazarlığı d</w:t>
      </w:r>
      <w:r w:rsidR="00073CA2">
        <w:rPr>
          <w:rFonts w:cs="Times New Roman"/>
          <w:szCs w:val="24"/>
        </w:rPr>
        <w:t>uyuşsal eğilim</w:t>
      </w:r>
      <w:r>
        <w:rPr>
          <w:rFonts w:cs="Times New Roman"/>
          <w:szCs w:val="24"/>
        </w:rPr>
        <w:t xml:space="preserve"> düzeyi artmakta, 5 yaklaştıkça da azalmaktadır. Ayrıca doğal afet okuryazarlığı d</w:t>
      </w:r>
      <w:r w:rsidR="00073CA2">
        <w:rPr>
          <w:rFonts w:cs="Times New Roman"/>
          <w:szCs w:val="24"/>
        </w:rPr>
        <w:t>uyuşsal eğilim</w:t>
      </w:r>
      <w:r>
        <w:rPr>
          <w:rFonts w:cs="Times New Roman"/>
          <w:szCs w:val="24"/>
        </w:rPr>
        <w:t xml:space="preserve"> ölçeğindeki </w:t>
      </w:r>
      <w:r w:rsidR="00073CA2">
        <w:rPr>
          <w:rFonts w:cs="Times New Roman"/>
          <w:szCs w:val="24"/>
        </w:rPr>
        <w:t xml:space="preserve">16, </w:t>
      </w:r>
      <w:r>
        <w:rPr>
          <w:rFonts w:cs="Times New Roman"/>
          <w:szCs w:val="24"/>
        </w:rPr>
        <w:t>17, 18, 19, 20, 21, 22 ve 23. sorular ters kodlanmıştır.</w:t>
      </w:r>
    </w:p>
    <w:p w14:paraId="655E8B12" w14:textId="77777777" w:rsidR="009433D2" w:rsidRDefault="009433D2" w:rsidP="00E826A3">
      <w:pPr>
        <w:spacing w:after="0" w:line="360" w:lineRule="auto"/>
        <w:ind w:firstLine="708"/>
        <w:rPr>
          <w:rFonts w:cs="Times New Roman"/>
          <w:szCs w:val="24"/>
        </w:rPr>
      </w:pPr>
      <w:r>
        <w:rPr>
          <w:rFonts w:cs="Times New Roman"/>
          <w:szCs w:val="24"/>
        </w:rPr>
        <w:t>Araştırmanın gereç ve yöntem bölümünde de belirtildiği üzere doğal afet okuryazarlığı duyuşsal eğilim ölçeği 3 alt başlıktan oluşmaktadır. Doğal afet okuryazarlığı duyuşsal eğilim ölçeğindeki 1, 2, 3, 4, 5, 6, 7, 8, 9, 10, 11, 12, 13, 14 ve 15. sorular duyarlılığa, 16, 17, 18, 19, 20, 21 ve 22. bilinçliliğe, 23, 24 ve 25. sorular bireysel ve toplumsal hazırlığa karşılık gelmektedir.</w:t>
      </w:r>
    </w:p>
    <w:p w14:paraId="770A229A" w14:textId="77777777" w:rsidR="002932AD" w:rsidRPr="002932AD" w:rsidRDefault="002932AD" w:rsidP="002932AD">
      <w:pPr>
        <w:pStyle w:val="ResimYazs"/>
        <w:keepNext/>
        <w:ind w:firstLine="0"/>
        <w:rPr>
          <w:sz w:val="24"/>
          <w:szCs w:val="24"/>
        </w:rPr>
      </w:pPr>
      <w:bookmarkStart w:id="151" w:name="_Toc26787984"/>
      <w:r w:rsidRPr="002932AD">
        <w:rPr>
          <w:color w:val="auto"/>
          <w:sz w:val="24"/>
          <w:szCs w:val="24"/>
        </w:rPr>
        <w:t>Tablo 4.</w:t>
      </w:r>
      <w:r w:rsidR="004157B6">
        <w:rPr>
          <w:color w:val="auto"/>
          <w:sz w:val="24"/>
          <w:szCs w:val="24"/>
        </w:rPr>
        <w:t>26</w:t>
      </w:r>
      <w:r w:rsidRPr="002932AD">
        <w:rPr>
          <w:color w:val="auto"/>
          <w:sz w:val="24"/>
          <w:szCs w:val="24"/>
        </w:rPr>
        <w:t>. Doğal Afet Okuryazarlığı D</w:t>
      </w:r>
      <w:r>
        <w:rPr>
          <w:color w:val="auto"/>
          <w:sz w:val="24"/>
          <w:szCs w:val="24"/>
        </w:rPr>
        <w:t>uyuşsal Eğilim</w:t>
      </w:r>
      <w:r w:rsidRPr="002932AD">
        <w:rPr>
          <w:color w:val="auto"/>
          <w:sz w:val="24"/>
          <w:szCs w:val="24"/>
        </w:rPr>
        <w:t xml:space="preserve"> Düzeyi Puan Ortalamalarının Alt Başlıklara Göre Dağılımı</w:t>
      </w:r>
      <w:bookmarkEnd w:id="151"/>
    </w:p>
    <w:tbl>
      <w:tblPr>
        <w:tblStyle w:val="TabloKlavuzu"/>
        <w:tblW w:w="5101"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417"/>
        <w:gridCol w:w="2419"/>
        <w:gridCol w:w="2419"/>
        <w:gridCol w:w="2421"/>
      </w:tblGrid>
      <w:tr w:rsidR="002932AD" w:rsidRPr="00642BAB" w14:paraId="7AC6BEE0" w14:textId="77777777" w:rsidTr="0093282B">
        <w:trPr>
          <w:trHeight w:val="481"/>
        </w:trPr>
        <w:tc>
          <w:tcPr>
            <w:tcW w:w="817" w:type="pct"/>
          </w:tcPr>
          <w:p w14:paraId="5ADE71D1" w14:textId="77777777" w:rsidR="002932AD" w:rsidRPr="00642BAB" w:rsidRDefault="002932AD" w:rsidP="0093282B">
            <w:pPr>
              <w:spacing w:after="360" w:line="0" w:lineRule="atLeast"/>
              <w:ind w:firstLine="709"/>
              <w:jc w:val="center"/>
              <w:rPr>
                <w:rFonts w:cs="Times New Roman"/>
                <w:b/>
                <w:bCs/>
                <w:color w:val="000000"/>
                <w:sz w:val="20"/>
                <w:szCs w:val="20"/>
              </w:rPr>
            </w:pPr>
          </w:p>
        </w:tc>
        <w:tc>
          <w:tcPr>
            <w:tcW w:w="1394" w:type="pct"/>
          </w:tcPr>
          <w:p w14:paraId="22C15324" w14:textId="77777777" w:rsidR="002932AD" w:rsidRPr="00642BAB" w:rsidRDefault="002932AD" w:rsidP="0093282B">
            <w:pPr>
              <w:spacing w:after="360" w:line="0" w:lineRule="atLeast"/>
              <w:ind w:right="169"/>
              <w:jc w:val="left"/>
              <w:rPr>
                <w:rFonts w:cs="Times New Roman"/>
                <w:b/>
                <w:bCs/>
                <w:color w:val="000000"/>
                <w:sz w:val="20"/>
                <w:szCs w:val="20"/>
              </w:rPr>
            </w:pPr>
            <w:r>
              <w:rPr>
                <w:rFonts w:cs="Times New Roman"/>
                <w:b/>
                <w:bCs/>
                <w:color w:val="000000"/>
                <w:sz w:val="20"/>
                <w:szCs w:val="20"/>
              </w:rPr>
              <w:t>Doğal Afet Okuryazarlığı Duyarlılık Düzeyi Puan Ortalamaları</w:t>
            </w:r>
          </w:p>
        </w:tc>
        <w:tc>
          <w:tcPr>
            <w:tcW w:w="1394" w:type="pct"/>
          </w:tcPr>
          <w:p w14:paraId="6D9F5B5A" w14:textId="77777777" w:rsidR="002932AD" w:rsidRPr="00642BAB" w:rsidRDefault="002932AD" w:rsidP="0093282B">
            <w:pPr>
              <w:spacing w:after="360" w:line="0" w:lineRule="atLeast"/>
              <w:ind w:right="169"/>
              <w:jc w:val="left"/>
              <w:rPr>
                <w:rFonts w:cs="Times New Roman"/>
                <w:b/>
                <w:bCs/>
                <w:color w:val="000000"/>
                <w:sz w:val="20"/>
                <w:szCs w:val="20"/>
              </w:rPr>
            </w:pPr>
            <w:r>
              <w:rPr>
                <w:rFonts w:cs="Times New Roman"/>
                <w:b/>
                <w:bCs/>
                <w:color w:val="000000"/>
                <w:sz w:val="20"/>
                <w:szCs w:val="20"/>
              </w:rPr>
              <w:t>Doğal Afet Okuryazarlığı Bilinçlilik Düzeyi Puan Ortalamaları</w:t>
            </w:r>
          </w:p>
        </w:tc>
        <w:tc>
          <w:tcPr>
            <w:tcW w:w="1395" w:type="pct"/>
          </w:tcPr>
          <w:p w14:paraId="15806C48" w14:textId="77777777" w:rsidR="002932AD" w:rsidRPr="00642BAB" w:rsidRDefault="002932AD" w:rsidP="0093282B">
            <w:pPr>
              <w:spacing w:line="0" w:lineRule="atLeast"/>
              <w:ind w:right="169"/>
              <w:jc w:val="left"/>
              <w:rPr>
                <w:rFonts w:cs="Times New Roman"/>
                <w:b/>
                <w:bCs/>
                <w:color w:val="000000"/>
                <w:sz w:val="20"/>
                <w:szCs w:val="20"/>
              </w:rPr>
            </w:pPr>
            <w:r>
              <w:rPr>
                <w:rFonts w:cs="Times New Roman"/>
                <w:b/>
                <w:bCs/>
                <w:color w:val="000000"/>
                <w:sz w:val="20"/>
                <w:szCs w:val="20"/>
              </w:rPr>
              <w:t>Doğal Afet Okuryazarlığı Bireysel ve Toplumsal Hazırlık Düzeyi Puan Ortalamaları</w:t>
            </w:r>
          </w:p>
        </w:tc>
      </w:tr>
      <w:tr w:rsidR="002932AD" w:rsidRPr="00642BAB" w14:paraId="11BB1383" w14:textId="77777777" w:rsidTr="0093282B">
        <w:trPr>
          <w:trHeight w:val="123"/>
        </w:trPr>
        <w:tc>
          <w:tcPr>
            <w:tcW w:w="817" w:type="pct"/>
          </w:tcPr>
          <w:p w14:paraId="35958479" w14:textId="77777777" w:rsidR="002932AD" w:rsidRPr="00642BAB" w:rsidRDefault="002932AD" w:rsidP="0093282B">
            <w:pPr>
              <w:spacing w:after="360" w:line="0" w:lineRule="atLeast"/>
              <w:rPr>
                <w:rFonts w:cs="Times New Roman"/>
                <w:b/>
                <w:bCs/>
                <w:color w:val="000000"/>
                <w:sz w:val="20"/>
                <w:szCs w:val="20"/>
              </w:rPr>
            </w:pPr>
            <w:r w:rsidRPr="00464CAE">
              <w:rPr>
                <w:rFonts w:cs="Times New Roman"/>
                <w:b/>
                <w:bCs/>
                <w:sz w:val="20"/>
                <w:szCs w:val="20"/>
              </w:rPr>
              <w:t>Ort.-SS.</w:t>
            </w:r>
          </w:p>
        </w:tc>
        <w:tc>
          <w:tcPr>
            <w:tcW w:w="1394" w:type="pct"/>
          </w:tcPr>
          <w:p w14:paraId="4407DB6A" w14:textId="77777777" w:rsidR="002932AD" w:rsidRPr="00642BAB" w:rsidRDefault="002932AD" w:rsidP="0093282B">
            <w:pPr>
              <w:spacing w:line="0" w:lineRule="atLeast"/>
              <w:rPr>
                <w:rFonts w:cs="Times New Roman"/>
                <w:color w:val="000000"/>
                <w:sz w:val="20"/>
                <w:szCs w:val="20"/>
              </w:rPr>
            </w:pPr>
            <w:r>
              <w:rPr>
                <w:rFonts w:eastAsia="TimesNewRoman" w:cs="Times New Roman"/>
              </w:rPr>
              <w:t>1,59</w:t>
            </w:r>
            <w:r>
              <w:rPr>
                <w:color w:val="000000"/>
              </w:rPr>
              <w:t>±0,260</w:t>
            </w:r>
          </w:p>
        </w:tc>
        <w:tc>
          <w:tcPr>
            <w:tcW w:w="1394" w:type="pct"/>
          </w:tcPr>
          <w:p w14:paraId="7C7959F4" w14:textId="77777777" w:rsidR="002932AD" w:rsidRPr="00642BAB" w:rsidRDefault="002932AD" w:rsidP="0093282B">
            <w:pPr>
              <w:spacing w:line="0" w:lineRule="atLeast"/>
              <w:rPr>
                <w:rFonts w:cs="Times New Roman"/>
                <w:color w:val="000000"/>
                <w:sz w:val="20"/>
                <w:szCs w:val="20"/>
              </w:rPr>
            </w:pPr>
            <w:r>
              <w:rPr>
                <w:rFonts w:eastAsia="TimesNewRoman" w:cs="Times New Roman"/>
              </w:rPr>
              <w:t>1,74</w:t>
            </w:r>
            <w:r>
              <w:rPr>
                <w:color w:val="000000"/>
              </w:rPr>
              <w:t>±0,537</w:t>
            </w:r>
          </w:p>
        </w:tc>
        <w:tc>
          <w:tcPr>
            <w:tcW w:w="1395" w:type="pct"/>
          </w:tcPr>
          <w:p w14:paraId="567CEDC9" w14:textId="77777777" w:rsidR="002932AD" w:rsidRPr="00642BAB" w:rsidRDefault="002932AD" w:rsidP="0093282B">
            <w:pPr>
              <w:spacing w:line="0" w:lineRule="atLeast"/>
              <w:rPr>
                <w:rFonts w:cs="Times New Roman"/>
                <w:color w:val="000000"/>
                <w:sz w:val="20"/>
                <w:szCs w:val="20"/>
              </w:rPr>
            </w:pPr>
            <w:r>
              <w:rPr>
                <w:rFonts w:eastAsia="TimesNewRoman" w:cs="Times New Roman"/>
              </w:rPr>
              <w:t>3,43</w:t>
            </w:r>
            <w:r>
              <w:rPr>
                <w:color w:val="000000"/>
              </w:rPr>
              <w:t>±0,421</w:t>
            </w:r>
          </w:p>
        </w:tc>
      </w:tr>
    </w:tbl>
    <w:p w14:paraId="50E833BF" w14:textId="77777777" w:rsidR="002932AD" w:rsidRDefault="002932AD" w:rsidP="002932AD">
      <w:pPr>
        <w:spacing w:after="0" w:line="360" w:lineRule="auto"/>
        <w:rPr>
          <w:color w:val="000000"/>
          <w:szCs w:val="24"/>
        </w:rPr>
      </w:pPr>
    </w:p>
    <w:p w14:paraId="77161833" w14:textId="272C2CBC" w:rsidR="007E66E7" w:rsidRDefault="006933D9" w:rsidP="00EA3894">
      <w:pPr>
        <w:spacing w:line="360" w:lineRule="auto"/>
        <w:ind w:firstLine="708"/>
        <w:rPr>
          <w:color w:val="000000"/>
        </w:rPr>
      </w:pPr>
      <w:r>
        <w:rPr>
          <w:rFonts w:cs="Times New Roman"/>
          <w:szCs w:val="24"/>
        </w:rPr>
        <w:t xml:space="preserve">Araştırmaya dâhil edilen katılımcıların doğal afet okuryazarlığı duyuşsal eğilim ölçeğinin 3 alt başlıklarına göre puan ortalamaları değerlendirildiğinde, doğal afet okuryazarlığı duyarlılık düzeyi puan ortalamaları </w:t>
      </w:r>
      <w:r>
        <w:rPr>
          <w:rFonts w:eastAsia="TimesNewRoman" w:cs="Times New Roman"/>
        </w:rPr>
        <w:t>1,59</w:t>
      </w:r>
      <w:r>
        <w:rPr>
          <w:color w:val="000000"/>
        </w:rPr>
        <w:t xml:space="preserve">±0,260, </w:t>
      </w:r>
      <w:r>
        <w:rPr>
          <w:rFonts w:cs="Times New Roman"/>
          <w:szCs w:val="24"/>
        </w:rPr>
        <w:t>doğal afet okuryazarlığı bilinçlilik</w:t>
      </w:r>
      <w:r>
        <w:rPr>
          <w:color w:val="000000"/>
        </w:rPr>
        <w:t xml:space="preserve"> düzeyi puan ortalamaları </w:t>
      </w:r>
      <w:r>
        <w:rPr>
          <w:rFonts w:eastAsia="TimesNewRoman" w:cs="Times New Roman"/>
        </w:rPr>
        <w:t>1,74</w:t>
      </w:r>
      <w:r>
        <w:rPr>
          <w:color w:val="000000"/>
        </w:rPr>
        <w:t xml:space="preserve">±0,537, </w:t>
      </w:r>
      <w:r>
        <w:rPr>
          <w:rFonts w:cs="Times New Roman"/>
          <w:szCs w:val="24"/>
        </w:rPr>
        <w:t>doğal afet okuryazarlığı bireysel ve toplumsal hazırlık</w:t>
      </w:r>
      <w:r>
        <w:rPr>
          <w:color w:val="000000"/>
        </w:rPr>
        <w:t xml:space="preserve"> düzeyi puan ortalamaları </w:t>
      </w:r>
      <w:r>
        <w:rPr>
          <w:rFonts w:eastAsia="TimesNewRoman" w:cs="Times New Roman"/>
        </w:rPr>
        <w:t>3,43</w:t>
      </w:r>
      <w:r>
        <w:rPr>
          <w:color w:val="000000"/>
        </w:rPr>
        <w:t xml:space="preserve">±0,421 olarak bulunmuştur. Tablo 4.6’daki skalaya göre katılımcıların </w:t>
      </w:r>
      <w:r>
        <w:rPr>
          <w:rFonts w:cs="Times New Roman"/>
          <w:szCs w:val="24"/>
        </w:rPr>
        <w:t xml:space="preserve">doğal afet okuryazarlığı </w:t>
      </w:r>
      <w:r w:rsidR="007E66E7">
        <w:rPr>
          <w:rFonts w:cs="Times New Roman"/>
          <w:szCs w:val="24"/>
        </w:rPr>
        <w:t>duyarlılık</w:t>
      </w:r>
      <w:r>
        <w:rPr>
          <w:color w:val="000000"/>
        </w:rPr>
        <w:t xml:space="preserve"> düzeyleri</w:t>
      </w:r>
      <w:r w:rsidR="007E66E7">
        <w:rPr>
          <w:color w:val="000000"/>
        </w:rPr>
        <w:t xml:space="preserve"> ve</w:t>
      </w:r>
      <w:r>
        <w:rPr>
          <w:color w:val="000000"/>
        </w:rPr>
        <w:t xml:space="preserve"> </w:t>
      </w:r>
      <w:r>
        <w:rPr>
          <w:rFonts w:cs="Times New Roman"/>
          <w:szCs w:val="24"/>
        </w:rPr>
        <w:t xml:space="preserve">doğal afet okuryazarlığı </w:t>
      </w:r>
      <w:r w:rsidR="007E66E7">
        <w:rPr>
          <w:rFonts w:cs="Times New Roman"/>
          <w:szCs w:val="24"/>
        </w:rPr>
        <w:t>bilinçlilik</w:t>
      </w:r>
      <w:r>
        <w:rPr>
          <w:color w:val="000000"/>
        </w:rPr>
        <w:t xml:space="preserve"> düzeyleri yüksek seviyede olduğu görülm</w:t>
      </w:r>
      <w:r w:rsidR="007E66E7">
        <w:rPr>
          <w:color w:val="000000"/>
        </w:rPr>
        <w:t>ektedir</w:t>
      </w:r>
      <w:r>
        <w:rPr>
          <w:color w:val="000000"/>
        </w:rPr>
        <w:t>.</w:t>
      </w:r>
      <w:r w:rsidR="007E66E7">
        <w:rPr>
          <w:color w:val="000000"/>
        </w:rPr>
        <w:t xml:space="preserve"> D</w:t>
      </w:r>
      <w:r w:rsidR="007E66E7">
        <w:rPr>
          <w:rFonts w:cs="Times New Roman"/>
          <w:szCs w:val="24"/>
        </w:rPr>
        <w:t>oğal afet okuryazarlığı bireysel ve toplumsal hazırlık</w:t>
      </w:r>
      <w:r w:rsidR="007E66E7">
        <w:rPr>
          <w:color w:val="000000"/>
        </w:rPr>
        <w:t xml:space="preserve"> düzeyleri ise orta seviyede olduğu görülmektedir.</w:t>
      </w:r>
    </w:p>
    <w:p w14:paraId="64BCF34C" w14:textId="515C9623" w:rsidR="004652FC" w:rsidRDefault="004652FC" w:rsidP="00EA3894">
      <w:pPr>
        <w:spacing w:line="360" w:lineRule="auto"/>
        <w:ind w:firstLine="708"/>
        <w:rPr>
          <w:color w:val="000000"/>
        </w:rPr>
      </w:pPr>
    </w:p>
    <w:p w14:paraId="67F88F5C" w14:textId="77777777" w:rsidR="004652FC" w:rsidRDefault="004652FC" w:rsidP="00EA3894">
      <w:pPr>
        <w:spacing w:line="360" w:lineRule="auto"/>
        <w:ind w:firstLine="708"/>
        <w:rPr>
          <w:color w:val="000000"/>
        </w:rPr>
      </w:pPr>
    </w:p>
    <w:p w14:paraId="25AB595C" w14:textId="77777777" w:rsidR="007E66E7" w:rsidRPr="007E66E7" w:rsidRDefault="007E66E7" w:rsidP="00EA3894">
      <w:pPr>
        <w:pStyle w:val="ResimYazs"/>
        <w:keepNext/>
        <w:ind w:firstLine="0"/>
        <w:rPr>
          <w:sz w:val="24"/>
          <w:szCs w:val="24"/>
        </w:rPr>
      </w:pPr>
      <w:bookmarkStart w:id="152" w:name="_Toc26787985"/>
      <w:r w:rsidRPr="007E66E7">
        <w:rPr>
          <w:color w:val="auto"/>
          <w:sz w:val="24"/>
          <w:szCs w:val="24"/>
        </w:rPr>
        <w:lastRenderedPageBreak/>
        <w:t>Tablo 4.</w:t>
      </w:r>
      <w:r w:rsidR="004157B6">
        <w:rPr>
          <w:color w:val="auto"/>
          <w:sz w:val="24"/>
          <w:szCs w:val="24"/>
        </w:rPr>
        <w:t>27</w:t>
      </w:r>
      <w:r w:rsidRPr="007E66E7">
        <w:rPr>
          <w:color w:val="auto"/>
          <w:sz w:val="24"/>
          <w:szCs w:val="24"/>
        </w:rPr>
        <w:t xml:space="preserve">. Doğal Afet Okuryazarlığı </w:t>
      </w:r>
      <w:r>
        <w:rPr>
          <w:color w:val="auto"/>
          <w:sz w:val="24"/>
          <w:szCs w:val="24"/>
        </w:rPr>
        <w:t>Duyuşsal Eğilim</w:t>
      </w:r>
      <w:r w:rsidRPr="007E66E7">
        <w:rPr>
          <w:color w:val="auto"/>
          <w:sz w:val="24"/>
          <w:szCs w:val="24"/>
        </w:rPr>
        <w:t xml:space="preserve"> Düzeyi Puan Ortalamalarının </w:t>
      </w:r>
      <w:r>
        <w:rPr>
          <w:color w:val="auto"/>
          <w:sz w:val="24"/>
          <w:szCs w:val="24"/>
        </w:rPr>
        <w:t>Yaşlara</w:t>
      </w:r>
      <w:r w:rsidRPr="007E66E7">
        <w:rPr>
          <w:color w:val="auto"/>
          <w:sz w:val="24"/>
          <w:szCs w:val="24"/>
        </w:rPr>
        <w:t xml:space="preserve"> Göre ANOVA Sonucu</w:t>
      </w:r>
      <w:bookmarkEnd w:id="152"/>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456"/>
        <w:gridCol w:w="1658"/>
        <w:gridCol w:w="830"/>
        <w:gridCol w:w="830"/>
        <w:gridCol w:w="832"/>
        <w:gridCol w:w="968"/>
        <w:gridCol w:w="930"/>
      </w:tblGrid>
      <w:tr w:rsidR="00E84668" w:rsidRPr="00CC5942" w14:paraId="64DBD2F9" w14:textId="77777777" w:rsidTr="0093282B">
        <w:trPr>
          <w:trHeight w:val="481"/>
        </w:trPr>
        <w:tc>
          <w:tcPr>
            <w:tcW w:w="1444" w:type="pct"/>
          </w:tcPr>
          <w:p w14:paraId="398FE993" w14:textId="77777777" w:rsidR="00E84668" w:rsidRPr="00CC5942" w:rsidRDefault="00E84668" w:rsidP="0093282B">
            <w:pPr>
              <w:spacing w:after="160" w:line="0" w:lineRule="atLeast"/>
              <w:rPr>
                <w:rFonts w:eastAsia="Calibri" w:cs="Times New Roman"/>
                <w:b/>
                <w:bCs/>
                <w:color w:val="000000"/>
                <w:szCs w:val="20"/>
              </w:rPr>
            </w:pPr>
          </w:p>
        </w:tc>
        <w:tc>
          <w:tcPr>
            <w:tcW w:w="975" w:type="pct"/>
          </w:tcPr>
          <w:p w14:paraId="61008D5C" w14:textId="77777777" w:rsidR="00E84668" w:rsidRPr="00CC5942" w:rsidRDefault="007E66E7" w:rsidP="0093282B">
            <w:pPr>
              <w:spacing w:after="160" w:line="0" w:lineRule="atLeast"/>
              <w:jc w:val="right"/>
              <w:rPr>
                <w:rFonts w:eastAsia="Calibri" w:cs="Times New Roman"/>
                <w:b/>
                <w:bCs/>
                <w:color w:val="000000"/>
                <w:szCs w:val="20"/>
              </w:rPr>
            </w:pPr>
            <w:r>
              <w:rPr>
                <w:rFonts w:eastAsia="Calibri" w:cs="Times New Roman"/>
                <w:b/>
                <w:bCs/>
                <w:color w:val="000000"/>
                <w:szCs w:val="20"/>
              </w:rPr>
              <w:t>Yaş</w:t>
            </w:r>
          </w:p>
        </w:tc>
        <w:tc>
          <w:tcPr>
            <w:tcW w:w="488" w:type="pct"/>
          </w:tcPr>
          <w:p w14:paraId="6D3BDDE8" w14:textId="77777777" w:rsidR="00E84668" w:rsidRPr="00CC5942" w:rsidRDefault="00E84668" w:rsidP="0093282B">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488" w:type="pct"/>
          </w:tcPr>
          <w:p w14:paraId="2CBD052B" w14:textId="77777777" w:rsidR="00E84668" w:rsidRPr="00CC5942" w:rsidRDefault="00E84668"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489" w:type="pct"/>
          </w:tcPr>
          <w:p w14:paraId="6A7C0E12" w14:textId="77777777" w:rsidR="00E84668" w:rsidRPr="00CC5942" w:rsidRDefault="00E84668"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569" w:type="pct"/>
          </w:tcPr>
          <w:p w14:paraId="3434C55F" w14:textId="77777777" w:rsidR="00E84668" w:rsidRPr="00CC5942" w:rsidRDefault="00E84668" w:rsidP="0093282B">
            <w:pPr>
              <w:spacing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547" w:type="pct"/>
          </w:tcPr>
          <w:p w14:paraId="67849883" w14:textId="77777777" w:rsidR="00E84668" w:rsidRPr="00CC5942" w:rsidRDefault="00E84668" w:rsidP="0093282B">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tc>
      </w:tr>
      <w:tr w:rsidR="00E84668" w:rsidRPr="00CC5942" w14:paraId="7F9F557C" w14:textId="77777777" w:rsidTr="0093282B">
        <w:trPr>
          <w:trHeight w:val="397"/>
        </w:trPr>
        <w:tc>
          <w:tcPr>
            <w:tcW w:w="1444" w:type="pct"/>
            <w:vMerge w:val="restart"/>
          </w:tcPr>
          <w:p w14:paraId="60397E2F" w14:textId="77777777" w:rsidR="00E84668" w:rsidRPr="00CC5942" w:rsidRDefault="00E84668" w:rsidP="0093282B">
            <w:pPr>
              <w:spacing w:line="0" w:lineRule="atLeast"/>
              <w:jc w:val="left"/>
              <w:rPr>
                <w:rFonts w:eastAsia="Calibri" w:cs="Times New Roman"/>
                <w:b/>
                <w:bCs/>
                <w:color w:val="000000"/>
                <w:szCs w:val="20"/>
              </w:rPr>
            </w:pPr>
            <w:r>
              <w:rPr>
                <w:rFonts w:eastAsia="Calibri" w:cs="Times New Roman"/>
                <w:b/>
                <w:bCs/>
                <w:color w:val="000000"/>
                <w:szCs w:val="20"/>
              </w:rPr>
              <w:t xml:space="preserve">Doğal Afet Okuryazarlığı </w:t>
            </w:r>
            <w:r w:rsidR="007E66E7">
              <w:rPr>
                <w:rFonts w:eastAsia="Calibri" w:cs="Times New Roman"/>
                <w:b/>
                <w:bCs/>
                <w:color w:val="000000"/>
                <w:szCs w:val="20"/>
              </w:rPr>
              <w:t>Duyuşsal Eğilim</w:t>
            </w:r>
            <w:r>
              <w:rPr>
                <w:rFonts w:eastAsia="Calibri" w:cs="Times New Roman"/>
                <w:b/>
                <w:bCs/>
                <w:color w:val="000000"/>
                <w:szCs w:val="20"/>
              </w:rPr>
              <w:t xml:space="preserve"> Düzeyi Puan Ortalaması</w:t>
            </w:r>
          </w:p>
        </w:tc>
        <w:tc>
          <w:tcPr>
            <w:tcW w:w="975" w:type="pct"/>
          </w:tcPr>
          <w:p w14:paraId="18AAC837" w14:textId="77777777" w:rsidR="00E84668" w:rsidRPr="00CC5942" w:rsidRDefault="007E66E7" w:rsidP="0093282B">
            <w:pPr>
              <w:spacing w:after="160" w:line="0" w:lineRule="atLeast"/>
              <w:jc w:val="right"/>
              <w:rPr>
                <w:rFonts w:eastAsia="Calibri" w:cs="Times New Roman"/>
                <w:color w:val="000000"/>
                <w:szCs w:val="20"/>
              </w:rPr>
            </w:pPr>
            <w:r>
              <w:rPr>
                <w:rFonts w:eastAsia="Calibri" w:cs="Times New Roman"/>
                <w:color w:val="000000"/>
                <w:szCs w:val="20"/>
              </w:rPr>
              <w:t>18</w:t>
            </w:r>
            <w:r w:rsidR="00E84668">
              <w:rPr>
                <w:rFonts w:eastAsia="Calibri" w:cs="Times New Roman"/>
                <w:color w:val="000000"/>
                <w:szCs w:val="20"/>
              </w:rPr>
              <w:t>-</w:t>
            </w:r>
            <w:r>
              <w:rPr>
                <w:rFonts w:eastAsia="Calibri" w:cs="Times New Roman"/>
                <w:color w:val="000000"/>
                <w:szCs w:val="20"/>
              </w:rPr>
              <w:t>30</w:t>
            </w:r>
            <w:r w:rsidR="00E84668">
              <w:rPr>
                <w:rFonts w:eastAsia="Calibri" w:cs="Times New Roman"/>
                <w:color w:val="000000"/>
                <w:szCs w:val="20"/>
              </w:rPr>
              <w:t xml:space="preserve"> y</w:t>
            </w:r>
            <w:r>
              <w:rPr>
                <w:rFonts w:eastAsia="Calibri" w:cs="Times New Roman"/>
                <w:color w:val="000000"/>
                <w:szCs w:val="20"/>
              </w:rPr>
              <w:t>aş</w:t>
            </w:r>
          </w:p>
        </w:tc>
        <w:tc>
          <w:tcPr>
            <w:tcW w:w="488" w:type="pct"/>
          </w:tcPr>
          <w:p w14:paraId="6ACF921C" w14:textId="77777777" w:rsidR="00E84668" w:rsidRPr="00CC5942" w:rsidRDefault="007E66E7" w:rsidP="0093282B">
            <w:pPr>
              <w:spacing w:after="160" w:line="0" w:lineRule="atLeast"/>
              <w:jc w:val="right"/>
              <w:rPr>
                <w:rFonts w:eastAsia="Calibri" w:cs="Times New Roman"/>
                <w:color w:val="000000"/>
                <w:szCs w:val="20"/>
              </w:rPr>
            </w:pPr>
            <w:r>
              <w:rPr>
                <w:rFonts w:eastAsia="Calibri" w:cs="Times New Roman"/>
                <w:color w:val="000000"/>
                <w:szCs w:val="20"/>
              </w:rPr>
              <w:t>92</w:t>
            </w:r>
          </w:p>
        </w:tc>
        <w:tc>
          <w:tcPr>
            <w:tcW w:w="488" w:type="pct"/>
          </w:tcPr>
          <w:p w14:paraId="38253BDA" w14:textId="77777777" w:rsidR="00E84668" w:rsidRPr="00CC5942" w:rsidRDefault="00E84668" w:rsidP="0093282B">
            <w:pPr>
              <w:spacing w:after="160" w:line="0" w:lineRule="atLeast"/>
              <w:jc w:val="right"/>
              <w:rPr>
                <w:rFonts w:eastAsia="Calibri" w:cs="Times New Roman"/>
                <w:color w:val="000000"/>
                <w:szCs w:val="20"/>
              </w:rPr>
            </w:pPr>
            <w:r>
              <w:rPr>
                <w:rFonts w:eastAsia="Calibri" w:cs="Times New Roman"/>
                <w:color w:val="000000"/>
                <w:szCs w:val="20"/>
              </w:rPr>
              <w:t>1,</w:t>
            </w:r>
            <w:r w:rsidR="007E66E7">
              <w:rPr>
                <w:rFonts w:eastAsia="Calibri" w:cs="Times New Roman"/>
                <w:color w:val="000000"/>
                <w:szCs w:val="20"/>
              </w:rPr>
              <w:t>80</w:t>
            </w:r>
          </w:p>
        </w:tc>
        <w:tc>
          <w:tcPr>
            <w:tcW w:w="489" w:type="pct"/>
          </w:tcPr>
          <w:p w14:paraId="0775E175" w14:textId="77777777" w:rsidR="00E84668" w:rsidRPr="00CC5942" w:rsidRDefault="00E84668" w:rsidP="0093282B">
            <w:pPr>
              <w:spacing w:after="160" w:line="0" w:lineRule="atLeast"/>
              <w:jc w:val="right"/>
              <w:rPr>
                <w:rFonts w:eastAsia="Calibri" w:cs="Times New Roman"/>
                <w:color w:val="000000"/>
                <w:szCs w:val="20"/>
              </w:rPr>
            </w:pPr>
            <w:r>
              <w:rPr>
                <w:rFonts w:eastAsia="Calibri" w:cs="Times New Roman"/>
                <w:color w:val="000000"/>
                <w:szCs w:val="20"/>
              </w:rPr>
              <w:t>,</w:t>
            </w:r>
            <w:r w:rsidR="007E66E7">
              <w:rPr>
                <w:rFonts w:eastAsia="Calibri" w:cs="Times New Roman"/>
                <w:color w:val="000000"/>
                <w:szCs w:val="20"/>
              </w:rPr>
              <w:t>262</w:t>
            </w:r>
          </w:p>
        </w:tc>
        <w:tc>
          <w:tcPr>
            <w:tcW w:w="569" w:type="pct"/>
          </w:tcPr>
          <w:p w14:paraId="5056EF03" w14:textId="77777777" w:rsidR="00E84668" w:rsidRPr="00CC5942" w:rsidRDefault="00E84668" w:rsidP="0093282B">
            <w:pPr>
              <w:spacing w:after="160" w:line="0" w:lineRule="atLeast"/>
              <w:jc w:val="right"/>
              <w:rPr>
                <w:rFonts w:eastAsia="Calibri" w:cs="Times New Roman"/>
                <w:color w:val="000000"/>
                <w:szCs w:val="20"/>
              </w:rPr>
            </w:pPr>
            <w:r>
              <w:rPr>
                <w:rFonts w:eastAsia="Calibri" w:cs="Times New Roman"/>
                <w:color w:val="000000"/>
                <w:szCs w:val="20"/>
              </w:rPr>
              <w:t>,0</w:t>
            </w:r>
            <w:r w:rsidR="007E66E7">
              <w:rPr>
                <w:rFonts w:eastAsia="Calibri" w:cs="Times New Roman"/>
                <w:color w:val="000000"/>
                <w:szCs w:val="20"/>
              </w:rPr>
              <w:t>27</w:t>
            </w:r>
          </w:p>
        </w:tc>
        <w:tc>
          <w:tcPr>
            <w:tcW w:w="547" w:type="pct"/>
            <w:vMerge w:val="restart"/>
          </w:tcPr>
          <w:p w14:paraId="321C380F" w14:textId="77777777" w:rsidR="00E84668" w:rsidRPr="00CC5942" w:rsidRDefault="00E84668" w:rsidP="0093282B">
            <w:pPr>
              <w:spacing w:after="160" w:line="0" w:lineRule="atLeast"/>
              <w:ind w:right="169"/>
              <w:jc w:val="right"/>
              <w:rPr>
                <w:rFonts w:eastAsia="Calibri" w:cs="Times New Roman"/>
                <w:color w:val="000000"/>
                <w:szCs w:val="20"/>
              </w:rPr>
            </w:pPr>
            <w:r>
              <w:rPr>
                <w:rFonts w:eastAsia="Calibri" w:cs="Times New Roman"/>
                <w:color w:val="000000"/>
                <w:szCs w:val="20"/>
              </w:rPr>
              <w:t>,0</w:t>
            </w:r>
            <w:r w:rsidR="007E66E7">
              <w:rPr>
                <w:rFonts w:eastAsia="Calibri" w:cs="Times New Roman"/>
                <w:color w:val="000000"/>
                <w:szCs w:val="20"/>
              </w:rPr>
              <w:t>30</w:t>
            </w:r>
          </w:p>
        </w:tc>
      </w:tr>
      <w:tr w:rsidR="00E84668" w:rsidRPr="00CC5942" w14:paraId="41617D54" w14:textId="77777777" w:rsidTr="0093282B">
        <w:trPr>
          <w:trHeight w:val="397"/>
        </w:trPr>
        <w:tc>
          <w:tcPr>
            <w:tcW w:w="1444" w:type="pct"/>
            <w:vMerge/>
          </w:tcPr>
          <w:p w14:paraId="1E9F8589" w14:textId="77777777" w:rsidR="00E84668" w:rsidRPr="00CC5942" w:rsidRDefault="00E84668" w:rsidP="0093282B">
            <w:pPr>
              <w:spacing w:after="160" w:line="0" w:lineRule="atLeast"/>
              <w:rPr>
                <w:rFonts w:eastAsia="Calibri" w:cs="Times New Roman"/>
                <w:b/>
                <w:bCs/>
                <w:color w:val="000000"/>
                <w:szCs w:val="20"/>
              </w:rPr>
            </w:pPr>
          </w:p>
        </w:tc>
        <w:tc>
          <w:tcPr>
            <w:tcW w:w="975" w:type="pct"/>
          </w:tcPr>
          <w:p w14:paraId="68D2AC9D" w14:textId="77777777" w:rsidR="00E84668" w:rsidRPr="00CC5942" w:rsidRDefault="007E66E7" w:rsidP="0093282B">
            <w:pPr>
              <w:spacing w:after="160" w:line="0" w:lineRule="atLeast"/>
              <w:jc w:val="right"/>
              <w:rPr>
                <w:rFonts w:eastAsia="Calibri" w:cs="Times New Roman"/>
                <w:szCs w:val="20"/>
              </w:rPr>
            </w:pPr>
            <w:r>
              <w:rPr>
                <w:rFonts w:eastAsia="Calibri" w:cs="Times New Roman"/>
                <w:szCs w:val="20"/>
              </w:rPr>
              <w:t>31</w:t>
            </w:r>
            <w:r w:rsidR="00E84668">
              <w:rPr>
                <w:rFonts w:eastAsia="Calibri" w:cs="Times New Roman"/>
                <w:szCs w:val="20"/>
              </w:rPr>
              <w:t>-</w:t>
            </w:r>
            <w:r>
              <w:rPr>
                <w:rFonts w:eastAsia="Calibri" w:cs="Times New Roman"/>
                <w:szCs w:val="20"/>
              </w:rPr>
              <w:t>45</w:t>
            </w:r>
            <w:r w:rsidR="00E84668">
              <w:rPr>
                <w:rFonts w:eastAsia="Calibri" w:cs="Times New Roman"/>
                <w:szCs w:val="20"/>
              </w:rPr>
              <w:t xml:space="preserve"> y</w:t>
            </w:r>
            <w:r>
              <w:rPr>
                <w:rFonts w:eastAsia="Calibri" w:cs="Times New Roman"/>
                <w:szCs w:val="20"/>
              </w:rPr>
              <w:t>aş</w:t>
            </w:r>
          </w:p>
        </w:tc>
        <w:tc>
          <w:tcPr>
            <w:tcW w:w="488" w:type="pct"/>
          </w:tcPr>
          <w:p w14:paraId="7534E6B0" w14:textId="77777777" w:rsidR="00E84668" w:rsidRPr="00CC5942" w:rsidRDefault="00E84668" w:rsidP="0093282B">
            <w:pPr>
              <w:spacing w:after="160" w:line="0" w:lineRule="atLeast"/>
              <w:jc w:val="right"/>
              <w:rPr>
                <w:rFonts w:eastAsia="Calibri" w:cs="Times New Roman"/>
                <w:szCs w:val="20"/>
              </w:rPr>
            </w:pPr>
            <w:r>
              <w:rPr>
                <w:rFonts w:eastAsia="Calibri" w:cs="Times New Roman"/>
                <w:szCs w:val="20"/>
              </w:rPr>
              <w:t>17</w:t>
            </w:r>
            <w:r w:rsidR="007E66E7">
              <w:rPr>
                <w:rFonts w:eastAsia="Calibri" w:cs="Times New Roman"/>
                <w:szCs w:val="20"/>
              </w:rPr>
              <w:t>5</w:t>
            </w:r>
          </w:p>
        </w:tc>
        <w:tc>
          <w:tcPr>
            <w:tcW w:w="488" w:type="pct"/>
          </w:tcPr>
          <w:p w14:paraId="0982DE1C" w14:textId="77777777" w:rsidR="00E84668" w:rsidRPr="00CC5942" w:rsidRDefault="00E84668" w:rsidP="0093282B">
            <w:pPr>
              <w:spacing w:after="160" w:line="0" w:lineRule="atLeast"/>
              <w:jc w:val="right"/>
              <w:rPr>
                <w:rFonts w:eastAsia="Calibri" w:cs="Times New Roman"/>
                <w:szCs w:val="20"/>
              </w:rPr>
            </w:pPr>
            <w:r>
              <w:rPr>
                <w:rFonts w:eastAsia="Calibri" w:cs="Times New Roman"/>
                <w:szCs w:val="20"/>
              </w:rPr>
              <w:t>1,</w:t>
            </w:r>
            <w:r w:rsidR="007E66E7">
              <w:rPr>
                <w:rFonts w:eastAsia="Calibri" w:cs="Times New Roman"/>
                <w:szCs w:val="20"/>
              </w:rPr>
              <w:t>88</w:t>
            </w:r>
          </w:p>
        </w:tc>
        <w:tc>
          <w:tcPr>
            <w:tcW w:w="489" w:type="pct"/>
          </w:tcPr>
          <w:p w14:paraId="7C8F887F" w14:textId="77777777" w:rsidR="00E84668" w:rsidRPr="00CC5942" w:rsidRDefault="00E84668" w:rsidP="0093282B">
            <w:pPr>
              <w:spacing w:after="160" w:line="0" w:lineRule="atLeast"/>
              <w:jc w:val="right"/>
              <w:rPr>
                <w:rFonts w:eastAsia="Calibri" w:cs="Times New Roman"/>
                <w:szCs w:val="20"/>
              </w:rPr>
            </w:pPr>
            <w:r>
              <w:rPr>
                <w:rFonts w:eastAsia="Calibri" w:cs="Times New Roman"/>
                <w:szCs w:val="20"/>
              </w:rPr>
              <w:t>,</w:t>
            </w:r>
            <w:r w:rsidR="007E66E7">
              <w:rPr>
                <w:rFonts w:eastAsia="Calibri" w:cs="Times New Roman"/>
                <w:szCs w:val="20"/>
              </w:rPr>
              <w:t>248</w:t>
            </w:r>
          </w:p>
        </w:tc>
        <w:tc>
          <w:tcPr>
            <w:tcW w:w="569" w:type="pct"/>
          </w:tcPr>
          <w:p w14:paraId="29747669" w14:textId="77777777" w:rsidR="00E84668" w:rsidRPr="00CC5942" w:rsidRDefault="00E84668" w:rsidP="0093282B">
            <w:pPr>
              <w:spacing w:after="160" w:line="0" w:lineRule="atLeast"/>
              <w:jc w:val="right"/>
              <w:rPr>
                <w:rFonts w:eastAsia="Calibri" w:cs="Times New Roman"/>
                <w:color w:val="000000"/>
                <w:szCs w:val="20"/>
              </w:rPr>
            </w:pPr>
            <w:r>
              <w:rPr>
                <w:rFonts w:eastAsia="Calibri" w:cs="Times New Roman"/>
                <w:color w:val="000000"/>
                <w:szCs w:val="20"/>
              </w:rPr>
              <w:t>,0</w:t>
            </w:r>
            <w:r w:rsidR="007E66E7">
              <w:rPr>
                <w:rFonts w:eastAsia="Calibri" w:cs="Times New Roman"/>
                <w:color w:val="000000"/>
                <w:szCs w:val="20"/>
              </w:rPr>
              <w:t>18</w:t>
            </w:r>
          </w:p>
        </w:tc>
        <w:tc>
          <w:tcPr>
            <w:tcW w:w="547" w:type="pct"/>
            <w:vMerge/>
          </w:tcPr>
          <w:p w14:paraId="73EF60CD" w14:textId="77777777" w:rsidR="00E84668" w:rsidRPr="00CC5942" w:rsidRDefault="00E84668" w:rsidP="0093282B">
            <w:pPr>
              <w:spacing w:after="160" w:line="0" w:lineRule="atLeast"/>
              <w:ind w:right="169"/>
              <w:jc w:val="right"/>
              <w:rPr>
                <w:rFonts w:eastAsia="Calibri" w:cs="Times New Roman"/>
                <w:color w:val="000000"/>
                <w:szCs w:val="20"/>
              </w:rPr>
            </w:pPr>
          </w:p>
        </w:tc>
      </w:tr>
      <w:tr w:rsidR="00E84668" w:rsidRPr="00CC5942" w14:paraId="3454E0C1" w14:textId="77777777" w:rsidTr="0093282B">
        <w:trPr>
          <w:trHeight w:val="397"/>
        </w:trPr>
        <w:tc>
          <w:tcPr>
            <w:tcW w:w="1444" w:type="pct"/>
            <w:vMerge/>
          </w:tcPr>
          <w:p w14:paraId="5411C5DF" w14:textId="77777777" w:rsidR="00E84668" w:rsidRPr="00CC5942" w:rsidRDefault="00E84668" w:rsidP="0093282B">
            <w:pPr>
              <w:spacing w:after="160" w:line="0" w:lineRule="atLeast"/>
              <w:rPr>
                <w:rFonts w:eastAsia="Calibri" w:cs="Times New Roman"/>
                <w:b/>
                <w:bCs/>
                <w:color w:val="000000"/>
                <w:szCs w:val="20"/>
              </w:rPr>
            </w:pPr>
          </w:p>
        </w:tc>
        <w:tc>
          <w:tcPr>
            <w:tcW w:w="975" w:type="pct"/>
          </w:tcPr>
          <w:p w14:paraId="48E0EB5B" w14:textId="77777777" w:rsidR="00E84668" w:rsidRDefault="007E66E7" w:rsidP="0093282B">
            <w:pPr>
              <w:spacing w:after="160" w:line="0" w:lineRule="atLeast"/>
              <w:jc w:val="right"/>
              <w:rPr>
                <w:rFonts w:eastAsia="Calibri" w:cs="Times New Roman"/>
                <w:szCs w:val="20"/>
              </w:rPr>
            </w:pPr>
            <w:r>
              <w:rPr>
                <w:rFonts w:eastAsia="Calibri" w:cs="Times New Roman"/>
                <w:szCs w:val="20"/>
              </w:rPr>
              <w:t>46</w:t>
            </w:r>
            <w:r w:rsidR="00E84668">
              <w:rPr>
                <w:rFonts w:eastAsia="Calibri" w:cs="Times New Roman"/>
                <w:szCs w:val="20"/>
              </w:rPr>
              <w:t xml:space="preserve"> y</w:t>
            </w:r>
            <w:r>
              <w:rPr>
                <w:rFonts w:eastAsia="Calibri" w:cs="Times New Roman"/>
                <w:szCs w:val="20"/>
              </w:rPr>
              <w:t>aş</w:t>
            </w:r>
            <w:r w:rsidR="00E84668">
              <w:rPr>
                <w:rFonts w:eastAsia="Calibri" w:cs="Times New Roman"/>
                <w:szCs w:val="20"/>
              </w:rPr>
              <w:t xml:space="preserve"> ve üzeri</w:t>
            </w:r>
          </w:p>
        </w:tc>
        <w:tc>
          <w:tcPr>
            <w:tcW w:w="488" w:type="pct"/>
          </w:tcPr>
          <w:p w14:paraId="77B1D8BF" w14:textId="77777777" w:rsidR="00E84668" w:rsidRDefault="007E66E7" w:rsidP="0093282B">
            <w:pPr>
              <w:spacing w:after="160" w:line="0" w:lineRule="atLeast"/>
              <w:jc w:val="right"/>
              <w:rPr>
                <w:rFonts w:eastAsia="Calibri" w:cs="Times New Roman"/>
                <w:szCs w:val="20"/>
              </w:rPr>
            </w:pPr>
            <w:r>
              <w:rPr>
                <w:rFonts w:eastAsia="Calibri" w:cs="Times New Roman"/>
                <w:szCs w:val="20"/>
              </w:rPr>
              <w:t>60</w:t>
            </w:r>
          </w:p>
        </w:tc>
        <w:tc>
          <w:tcPr>
            <w:tcW w:w="488" w:type="pct"/>
          </w:tcPr>
          <w:p w14:paraId="7CD51DA8" w14:textId="77777777" w:rsidR="00E84668" w:rsidRDefault="00E84668" w:rsidP="0093282B">
            <w:pPr>
              <w:spacing w:after="160" w:line="0" w:lineRule="atLeast"/>
              <w:jc w:val="right"/>
              <w:rPr>
                <w:rFonts w:eastAsia="Calibri" w:cs="Times New Roman"/>
                <w:szCs w:val="20"/>
              </w:rPr>
            </w:pPr>
            <w:r>
              <w:rPr>
                <w:rFonts w:eastAsia="Calibri" w:cs="Times New Roman"/>
                <w:szCs w:val="20"/>
              </w:rPr>
              <w:t>1,</w:t>
            </w:r>
            <w:r w:rsidR="007E66E7">
              <w:rPr>
                <w:rFonts w:eastAsia="Calibri" w:cs="Times New Roman"/>
                <w:szCs w:val="20"/>
              </w:rPr>
              <w:t>88</w:t>
            </w:r>
          </w:p>
        </w:tc>
        <w:tc>
          <w:tcPr>
            <w:tcW w:w="489" w:type="pct"/>
          </w:tcPr>
          <w:p w14:paraId="16DFA30E" w14:textId="77777777" w:rsidR="00E84668" w:rsidRDefault="00E84668" w:rsidP="0093282B">
            <w:pPr>
              <w:spacing w:after="160" w:line="0" w:lineRule="atLeast"/>
              <w:jc w:val="right"/>
              <w:rPr>
                <w:rFonts w:eastAsia="Calibri" w:cs="Times New Roman"/>
                <w:szCs w:val="20"/>
              </w:rPr>
            </w:pPr>
            <w:r>
              <w:rPr>
                <w:rFonts w:eastAsia="Calibri" w:cs="Times New Roman"/>
                <w:szCs w:val="20"/>
              </w:rPr>
              <w:t>,</w:t>
            </w:r>
            <w:r w:rsidR="007E66E7">
              <w:rPr>
                <w:rFonts w:eastAsia="Calibri" w:cs="Times New Roman"/>
                <w:szCs w:val="20"/>
              </w:rPr>
              <w:t>252</w:t>
            </w:r>
          </w:p>
        </w:tc>
        <w:tc>
          <w:tcPr>
            <w:tcW w:w="569" w:type="pct"/>
          </w:tcPr>
          <w:p w14:paraId="1C7F0EA7" w14:textId="77777777" w:rsidR="00E84668" w:rsidRDefault="00E84668" w:rsidP="0093282B">
            <w:pPr>
              <w:spacing w:after="160" w:line="0" w:lineRule="atLeast"/>
              <w:jc w:val="right"/>
              <w:rPr>
                <w:rFonts w:eastAsia="Calibri" w:cs="Times New Roman"/>
                <w:color w:val="000000"/>
                <w:szCs w:val="20"/>
              </w:rPr>
            </w:pPr>
            <w:r>
              <w:rPr>
                <w:rFonts w:eastAsia="Calibri" w:cs="Times New Roman"/>
                <w:color w:val="000000"/>
                <w:szCs w:val="20"/>
              </w:rPr>
              <w:t>,0</w:t>
            </w:r>
            <w:r w:rsidR="007E66E7">
              <w:rPr>
                <w:rFonts w:eastAsia="Calibri" w:cs="Times New Roman"/>
                <w:color w:val="000000"/>
                <w:szCs w:val="20"/>
              </w:rPr>
              <w:t>32</w:t>
            </w:r>
          </w:p>
        </w:tc>
        <w:tc>
          <w:tcPr>
            <w:tcW w:w="547" w:type="pct"/>
            <w:vMerge/>
          </w:tcPr>
          <w:p w14:paraId="5161E9D8" w14:textId="77777777" w:rsidR="00E84668" w:rsidRPr="00CC5942" w:rsidRDefault="00E84668" w:rsidP="0093282B">
            <w:pPr>
              <w:spacing w:after="160" w:line="0" w:lineRule="atLeast"/>
              <w:ind w:right="169"/>
              <w:jc w:val="right"/>
              <w:rPr>
                <w:rFonts w:eastAsia="Calibri" w:cs="Times New Roman"/>
                <w:color w:val="000000"/>
                <w:szCs w:val="20"/>
              </w:rPr>
            </w:pPr>
          </w:p>
        </w:tc>
      </w:tr>
    </w:tbl>
    <w:p w14:paraId="373F2B6C" w14:textId="77777777" w:rsidR="00E84668" w:rsidRDefault="00E84668" w:rsidP="00E84668">
      <w:pPr>
        <w:spacing w:after="0" w:line="360" w:lineRule="auto"/>
        <w:rPr>
          <w:color w:val="000000"/>
        </w:rPr>
      </w:pPr>
    </w:p>
    <w:p w14:paraId="0D71A9E0" w14:textId="77777777" w:rsidR="00E84668" w:rsidRDefault="007E66E7" w:rsidP="00EA3894">
      <w:pPr>
        <w:spacing w:after="0" w:line="360" w:lineRule="auto"/>
        <w:ind w:firstLine="708"/>
        <w:rPr>
          <w:color w:val="000000"/>
        </w:rPr>
      </w:pPr>
      <w:r>
        <w:rPr>
          <w:color w:val="000000"/>
        </w:rPr>
        <w:t xml:space="preserve">Katılımcıların </w:t>
      </w:r>
      <w:r>
        <w:rPr>
          <w:rFonts w:cs="Times New Roman"/>
          <w:szCs w:val="24"/>
        </w:rPr>
        <w:t>doğal afet okuryazarlığı duyuşsal eğilim</w:t>
      </w:r>
      <w:r>
        <w:rPr>
          <w:color w:val="000000"/>
        </w:rPr>
        <w:t xml:space="preserve"> düzeyi puan ortalamaları, yaşlarına göre değerlendirildiğinde, istatistiksel olarak anlamlı bir fark bulunmuştur (p&lt;0,05). 46 yaş ve üzeri olan katılımcıların </w:t>
      </w:r>
      <w:r>
        <w:rPr>
          <w:rFonts w:cs="Times New Roman"/>
          <w:szCs w:val="24"/>
        </w:rPr>
        <w:t>doğal afet okuryazarlığı duyuşsal eğilim</w:t>
      </w:r>
      <w:r>
        <w:rPr>
          <w:color w:val="000000"/>
        </w:rPr>
        <w:t xml:space="preserve"> düzeyi puan ortalamaları </w:t>
      </w:r>
      <w:r>
        <w:t>1,88</w:t>
      </w:r>
      <w:r w:rsidRPr="00B42C2E">
        <w:rPr>
          <w:color w:val="000000"/>
        </w:rPr>
        <w:t>±</w:t>
      </w:r>
      <w:r>
        <w:rPr>
          <w:color w:val="000000"/>
        </w:rPr>
        <w:t>0,</w:t>
      </w:r>
      <w:r w:rsidR="0045583F">
        <w:rPr>
          <w:color w:val="000000"/>
        </w:rPr>
        <w:t>252</w:t>
      </w:r>
      <w:r>
        <w:rPr>
          <w:color w:val="000000"/>
        </w:rPr>
        <w:t xml:space="preserve"> olduğu görülmektedir. Bu </w:t>
      </w:r>
      <w:r>
        <w:rPr>
          <w:rFonts w:cs="Times New Roman"/>
          <w:szCs w:val="24"/>
        </w:rPr>
        <w:t xml:space="preserve">doğal afet okuryazarlığı </w:t>
      </w:r>
      <w:r w:rsidR="0045583F">
        <w:rPr>
          <w:rFonts w:cs="Times New Roman"/>
          <w:szCs w:val="24"/>
        </w:rPr>
        <w:t>duyuşsal eğilim</w:t>
      </w:r>
      <w:r>
        <w:rPr>
          <w:color w:val="000000"/>
        </w:rPr>
        <w:t xml:space="preserve"> düzeyi puan ortalaması tablo 4.6’daki skalaya göre yüksek seviye olarak bulunmuştur. </w:t>
      </w:r>
      <w:r w:rsidR="0045583F">
        <w:rPr>
          <w:color w:val="000000"/>
        </w:rPr>
        <w:t>46 yaş ve üzeri olan</w:t>
      </w:r>
      <w:r>
        <w:rPr>
          <w:color w:val="000000"/>
        </w:rPr>
        <w:t xml:space="preserve"> katılımcıların</w:t>
      </w:r>
      <w:r w:rsidR="0045583F">
        <w:rPr>
          <w:color w:val="000000"/>
        </w:rPr>
        <w:t xml:space="preserve"> (</w:t>
      </w:r>
      <w:r w:rsidR="0045583F">
        <w:t>1,8853</w:t>
      </w:r>
      <w:r w:rsidR="0045583F" w:rsidRPr="00B42C2E">
        <w:rPr>
          <w:color w:val="000000"/>
        </w:rPr>
        <w:t>±</w:t>
      </w:r>
      <w:r w:rsidR="0045583F">
        <w:rPr>
          <w:color w:val="000000"/>
        </w:rPr>
        <w:t>0,252)</w:t>
      </w:r>
      <w:r>
        <w:rPr>
          <w:color w:val="000000"/>
        </w:rPr>
        <w:t xml:space="preserve"> </w:t>
      </w:r>
      <w:r>
        <w:rPr>
          <w:rFonts w:cs="Times New Roman"/>
          <w:szCs w:val="24"/>
        </w:rPr>
        <w:t xml:space="preserve">doğal afet okuryazarlığı </w:t>
      </w:r>
      <w:r w:rsidR="0045583F">
        <w:rPr>
          <w:rFonts w:cs="Times New Roman"/>
          <w:szCs w:val="24"/>
        </w:rPr>
        <w:t>duyuşsal eğilim</w:t>
      </w:r>
      <w:r>
        <w:rPr>
          <w:color w:val="000000"/>
        </w:rPr>
        <w:t xml:space="preserve"> düzeyi puan ortalaması </w:t>
      </w:r>
      <w:r w:rsidR="0045583F">
        <w:rPr>
          <w:color w:val="000000"/>
        </w:rPr>
        <w:t>31- 45 yaş arasında olan katılımcılara (</w:t>
      </w:r>
      <w:r w:rsidR="0045583F">
        <w:t>1,8821</w:t>
      </w:r>
      <w:r w:rsidR="0045583F" w:rsidRPr="00B42C2E">
        <w:rPr>
          <w:color w:val="000000"/>
        </w:rPr>
        <w:t>±</w:t>
      </w:r>
      <w:r w:rsidR="0045583F">
        <w:rPr>
          <w:color w:val="000000"/>
        </w:rPr>
        <w:t>0,248) ve 18-30 yaş arasında olan</w:t>
      </w:r>
      <w:r>
        <w:rPr>
          <w:color w:val="000000"/>
        </w:rPr>
        <w:t xml:space="preserve"> katılımcılara </w:t>
      </w:r>
      <w:r w:rsidR="0045583F">
        <w:rPr>
          <w:color w:val="000000"/>
        </w:rPr>
        <w:t>(</w:t>
      </w:r>
      <w:r w:rsidR="0045583F">
        <w:t>1,80</w:t>
      </w:r>
      <w:r w:rsidR="0045583F" w:rsidRPr="00B42C2E">
        <w:rPr>
          <w:color w:val="000000"/>
        </w:rPr>
        <w:t>±</w:t>
      </w:r>
      <w:r w:rsidR="0045583F">
        <w:rPr>
          <w:color w:val="000000"/>
        </w:rPr>
        <w:t xml:space="preserve">0,262) </w:t>
      </w:r>
      <w:r>
        <w:rPr>
          <w:color w:val="000000"/>
        </w:rPr>
        <w:t>göre daha yüksek olduğu görülmektedir.</w:t>
      </w:r>
      <w:r w:rsidR="0045583F">
        <w:rPr>
          <w:color w:val="000000"/>
        </w:rPr>
        <w:t xml:space="preserve">  </w:t>
      </w:r>
    </w:p>
    <w:p w14:paraId="5C8EAF78" w14:textId="77777777" w:rsidR="006D1EC9" w:rsidRPr="006D1EC9" w:rsidRDefault="006D1EC9" w:rsidP="00EA3894">
      <w:pPr>
        <w:pStyle w:val="ResimYazs"/>
        <w:keepNext/>
        <w:spacing w:after="0"/>
        <w:ind w:firstLine="0"/>
        <w:rPr>
          <w:sz w:val="24"/>
          <w:szCs w:val="24"/>
        </w:rPr>
      </w:pPr>
      <w:bookmarkStart w:id="153" w:name="_Toc26787986"/>
      <w:r w:rsidRPr="006D1EC9">
        <w:rPr>
          <w:color w:val="auto"/>
          <w:sz w:val="24"/>
          <w:szCs w:val="24"/>
        </w:rPr>
        <w:t>Tablo 4.</w:t>
      </w:r>
      <w:r w:rsidR="004157B6">
        <w:rPr>
          <w:color w:val="auto"/>
          <w:sz w:val="24"/>
          <w:szCs w:val="24"/>
        </w:rPr>
        <w:t>28</w:t>
      </w:r>
      <w:r w:rsidRPr="006D1EC9">
        <w:rPr>
          <w:color w:val="auto"/>
          <w:sz w:val="24"/>
          <w:szCs w:val="24"/>
        </w:rPr>
        <w:t xml:space="preserve">. Doğal Afet Okuryazarlığı </w:t>
      </w:r>
      <w:r>
        <w:rPr>
          <w:color w:val="auto"/>
          <w:sz w:val="24"/>
          <w:szCs w:val="24"/>
        </w:rPr>
        <w:t>Duyuşsal Eğilim</w:t>
      </w:r>
      <w:r w:rsidRPr="006D1EC9">
        <w:rPr>
          <w:color w:val="auto"/>
          <w:sz w:val="24"/>
          <w:szCs w:val="24"/>
        </w:rPr>
        <w:t xml:space="preserve"> Düzeyi Puan Ortalamalarının Doğal Afetlerle İlgili Ne Kadar İyi Olduğunu Düşünme Durumuna Göre </w:t>
      </w:r>
      <w:proofErr w:type="spellStart"/>
      <w:r w:rsidRPr="006D1EC9">
        <w:rPr>
          <w:color w:val="auto"/>
          <w:sz w:val="24"/>
          <w:szCs w:val="24"/>
        </w:rPr>
        <w:t>Kruskal</w:t>
      </w:r>
      <w:proofErr w:type="spellEnd"/>
      <w:r w:rsidRPr="006D1EC9">
        <w:rPr>
          <w:color w:val="auto"/>
          <w:sz w:val="24"/>
          <w:szCs w:val="24"/>
        </w:rPr>
        <w:t>-Wallis H Testi Sonucu</w:t>
      </w:r>
      <w:bookmarkEnd w:id="153"/>
    </w:p>
    <w:tbl>
      <w:tblPr>
        <w:tblStyle w:val="TabloKlavuzu"/>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212"/>
        <w:gridCol w:w="1384"/>
        <w:gridCol w:w="692"/>
        <w:gridCol w:w="1243"/>
        <w:gridCol w:w="1245"/>
        <w:gridCol w:w="1517"/>
        <w:gridCol w:w="1211"/>
      </w:tblGrid>
      <w:tr w:rsidR="006D1EC9" w:rsidRPr="00CC5942" w14:paraId="4FE39BC7" w14:textId="77777777" w:rsidTr="00EA3894">
        <w:trPr>
          <w:trHeight w:val="481"/>
        </w:trPr>
        <w:tc>
          <w:tcPr>
            <w:tcW w:w="712" w:type="pct"/>
          </w:tcPr>
          <w:p w14:paraId="68EE782A" w14:textId="77777777" w:rsidR="006D1EC9" w:rsidRPr="00CC5942" w:rsidRDefault="006D1EC9" w:rsidP="0093282B">
            <w:pPr>
              <w:spacing w:after="160" w:line="0" w:lineRule="atLeast"/>
              <w:rPr>
                <w:rFonts w:eastAsia="Calibri" w:cs="Times New Roman"/>
                <w:b/>
                <w:bCs/>
                <w:color w:val="000000"/>
                <w:szCs w:val="20"/>
              </w:rPr>
            </w:pPr>
          </w:p>
        </w:tc>
        <w:tc>
          <w:tcPr>
            <w:tcW w:w="814" w:type="pct"/>
          </w:tcPr>
          <w:p w14:paraId="1F84E0D7" w14:textId="77777777" w:rsidR="006D1EC9" w:rsidRPr="00CC5942" w:rsidRDefault="006D1EC9" w:rsidP="0093282B">
            <w:pPr>
              <w:spacing w:after="160" w:line="0" w:lineRule="atLeast"/>
              <w:jc w:val="right"/>
              <w:rPr>
                <w:rFonts w:eastAsia="Calibri" w:cs="Times New Roman"/>
                <w:b/>
                <w:bCs/>
                <w:color w:val="000000"/>
                <w:szCs w:val="20"/>
              </w:rPr>
            </w:pPr>
            <w:r>
              <w:rPr>
                <w:rFonts w:eastAsia="Calibri" w:cs="Times New Roman"/>
                <w:b/>
                <w:bCs/>
                <w:color w:val="000000"/>
                <w:szCs w:val="20"/>
              </w:rPr>
              <w:t>Doğal Afetlerle İlgili Ne Kadar İyi Olduğunu Düşünme Durumu</w:t>
            </w:r>
          </w:p>
        </w:tc>
        <w:tc>
          <w:tcPr>
            <w:tcW w:w="407" w:type="pct"/>
          </w:tcPr>
          <w:p w14:paraId="47B25C11" w14:textId="77777777" w:rsidR="006D1EC9" w:rsidRPr="00CC5942" w:rsidRDefault="006D1EC9" w:rsidP="0093282B">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731" w:type="pct"/>
          </w:tcPr>
          <w:p w14:paraId="2082C85A" w14:textId="77777777" w:rsidR="006D1EC9" w:rsidRPr="00CC5942" w:rsidRDefault="006D1EC9"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r>
              <w:rPr>
                <w:rFonts w:eastAsia="Calibri" w:cs="Times New Roman"/>
                <w:b/>
                <w:bCs/>
                <w:color w:val="000000"/>
                <w:szCs w:val="20"/>
              </w:rPr>
              <w:t>alama Sıra (</w:t>
            </w:r>
            <w:proofErr w:type="spellStart"/>
            <w:r>
              <w:rPr>
                <w:rFonts w:eastAsia="Calibri" w:cs="Times New Roman"/>
                <w:b/>
                <w:bCs/>
                <w:color w:val="000000"/>
                <w:szCs w:val="20"/>
              </w:rPr>
              <w:t>Mean</w:t>
            </w:r>
            <w:proofErr w:type="spellEnd"/>
            <w:r>
              <w:rPr>
                <w:rFonts w:eastAsia="Calibri" w:cs="Times New Roman"/>
                <w:b/>
                <w:bCs/>
                <w:color w:val="000000"/>
                <w:szCs w:val="20"/>
              </w:rPr>
              <w:t xml:space="preserve"> </w:t>
            </w:r>
            <w:proofErr w:type="spellStart"/>
            <w:r>
              <w:rPr>
                <w:rFonts w:eastAsia="Calibri" w:cs="Times New Roman"/>
                <w:b/>
                <w:bCs/>
                <w:color w:val="000000"/>
                <w:szCs w:val="20"/>
              </w:rPr>
              <w:t>Rank</w:t>
            </w:r>
            <w:proofErr w:type="spellEnd"/>
            <w:r>
              <w:rPr>
                <w:rFonts w:eastAsia="Calibri" w:cs="Times New Roman"/>
                <w:b/>
                <w:bCs/>
                <w:color w:val="000000"/>
                <w:szCs w:val="20"/>
              </w:rPr>
              <w:t>)</w:t>
            </w:r>
          </w:p>
        </w:tc>
        <w:tc>
          <w:tcPr>
            <w:tcW w:w="732" w:type="pct"/>
          </w:tcPr>
          <w:p w14:paraId="544CE5CF" w14:textId="77777777" w:rsidR="006D1EC9" w:rsidRPr="00CC5942" w:rsidRDefault="006D1EC9"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S</w:t>
            </w:r>
            <w:r>
              <w:rPr>
                <w:rFonts w:eastAsia="Calibri" w:cs="Times New Roman"/>
                <w:b/>
                <w:bCs/>
                <w:color w:val="000000"/>
                <w:szCs w:val="20"/>
              </w:rPr>
              <w:t>erbestlik Derecesi (</w:t>
            </w:r>
            <w:proofErr w:type="spellStart"/>
            <w:r>
              <w:rPr>
                <w:rFonts w:eastAsia="Calibri" w:cs="Times New Roman"/>
                <w:b/>
                <w:bCs/>
                <w:color w:val="000000"/>
                <w:szCs w:val="20"/>
              </w:rPr>
              <w:t>df</w:t>
            </w:r>
            <w:proofErr w:type="spellEnd"/>
            <w:r>
              <w:rPr>
                <w:rFonts w:eastAsia="Calibri" w:cs="Times New Roman"/>
                <w:b/>
                <w:bCs/>
                <w:color w:val="000000"/>
                <w:szCs w:val="20"/>
              </w:rPr>
              <w:t>)</w:t>
            </w:r>
          </w:p>
        </w:tc>
        <w:tc>
          <w:tcPr>
            <w:tcW w:w="892" w:type="pct"/>
          </w:tcPr>
          <w:p w14:paraId="25190A1F" w14:textId="77777777" w:rsidR="006D1EC9" w:rsidRPr="00CC5942" w:rsidRDefault="006D1EC9" w:rsidP="0093282B">
            <w:pPr>
              <w:spacing w:after="160" w:line="0" w:lineRule="atLeast"/>
              <w:ind w:right="133"/>
              <w:jc w:val="right"/>
              <w:rPr>
                <w:rFonts w:eastAsia="Calibri" w:cs="Times New Roman"/>
                <w:b/>
                <w:bCs/>
                <w:color w:val="000000"/>
                <w:szCs w:val="20"/>
              </w:rPr>
            </w:pPr>
            <w:r>
              <w:rPr>
                <w:rFonts w:eastAsia="Calibri" w:cs="Times New Roman"/>
                <w:b/>
                <w:bCs/>
                <w:color w:val="000000"/>
                <w:szCs w:val="20"/>
              </w:rPr>
              <w:t>Anlamlılık Düzeyi (p)</w:t>
            </w:r>
          </w:p>
        </w:tc>
        <w:tc>
          <w:tcPr>
            <w:tcW w:w="712" w:type="pct"/>
          </w:tcPr>
          <w:p w14:paraId="4CA60B85" w14:textId="77777777" w:rsidR="006D1EC9" w:rsidRPr="00CC5942" w:rsidRDefault="006D1EC9" w:rsidP="0093282B">
            <w:pPr>
              <w:spacing w:after="160" w:line="0" w:lineRule="atLeast"/>
              <w:ind w:right="169"/>
              <w:jc w:val="right"/>
              <w:rPr>
                <w:rFonts w:eastAsia="Calibri" w:cs="Times New Roman"/>
                <w:b/>
                <w:bCs/>
                <w:color w:val="000000"/>
                <w:szCs w:val="20"/>
              </w:rPr>
            </w:pPr>
            <w:r>
              <w:rPr>
                <w:rFonts w:eastAsia="Calibri" w:cs="Times New Roman"/>
                <w:b/>
                <w:bCs/>
                <w:color w:val="000000"/>
                <w:szCs w:val="20"/>
              </w:rPr>
              <w:t>Anlamlı Fark</w:t>
            </w:r>
          </w:p>
          <w:p w14:paraId="1914D95E" w14:textId="77777777" w:rsidR="006D1EC9" w:rsidRPr="00CC5942" w:rsidRDefault="006D1EC9" w:rsidP="0093282B">
            <w:pPr>
              <w:spacing w:after="160" w:line="0" w:lineRule="atLeast"/>
              <w:ind w:right="169"/>
              <w:jc w:val="right"/>
              <w:rPr>
                <w:rFonts w:eastAsia="Calibri" w:cs="Times New Roman"/>
                <w:b/>
                <w:bCs/>
                <w:color w:val="000000"/>
                <w:szCs w:val="20"/>
              </w:rPr>
            </w:pPr>
          </w:p>
        </w:tc>
      </w:tr>
      <w:tr w:rsidR="006D1EC9" w:rsidRPr="00CC5942" w14:paraId="252ABAF0" w14:textId="77777777" w:rsidTr="00EA3894">
        <w:trPr>
          <w:trHeight w:val="397"/>
        </w:trPr>
        <w:tc>
          <w:tcPr>
            <w:tcW w:w="712" w:type="pct"/>
            <w:vMerge w:val="restart"/>
          </w:tcPr>
          <w:p w14:paraId="69DBF6B6" w14:textId="77777777" w:rsidR="006D1EC9" w:rsidRPr="00CC5942" w:rsidRDefault="006D1EC9" w:rsidP="0093282B">
            <w:pPr>
              <w:spacing w:line="0" w:lineRule="atLeast"/>
              <w:jc w:val="left"/>
              <w:rPr>
                <w:rFonts w:eastAsia="Calibri" w:cs="Times New Roman"/>
                <w:b/>
                <w:bCs/>
                <w:color w:val="000000"/>
                <w:szCs w:val="20"/>
              </w:rPr>
            </w:pPr>
            <w:r w:rsidRPr="006044B8">
              <w:rPr>
                <w:rFonts w:eastAsia="Calibri" w:cs="Times New Roman"/>
                <w:b/>
                <w:bCs/>
                <w:color w:val="000000"/>
                <w:sz w:val="20"/>
                <w:szCs w:val="16"/>
              </w:rPr>
              <w:t xml:space="preserve">Doğal Afet Okuryazarlığı </w:t>
            </w:r>
            <w:r>
              <w:rPr>
                <w:rFonts w:eastAsia="Calibri" w:cs="Times New Roman"/>
                <w:b/>
                <w:bCs/>
                <w:color w:val="000000"/>
                <w:sz w:val="20"/>
                <w:szCs w:val="16"/>
              </w:rPr>
              <w:t>Duyuşsal Eğilim</w:t>
            </w:r>
            <w:r w:rsidRPr="006044B8">
              <w:rPr>
                <w:rFonts w:eastAsia="Calibri" w:cs="Times New Roman"/>
                <w:b/>
                <w:bCs/>
                <w:color w:val="000000"/>
                <w:sz w:val="20"/>
                <w:szCs w:val="16"/>
              </w:rPr>
              <w:t xml:space="preserve"> Düzeyi Puan Ortalaması</w:t>
            </w:r>
          </w:p>
        </w:tc>
        <w:tc>
          <w:tcPr>
            <w:tcW w:w="814" w:type="pct"/>
          </w:tcPr>
          <w:p w14:paraId="369480A8" w14:textId="77777777" w:rsidR="006D1EC9" w:rsidRPr="00CC5942" w:rsidRDefault="006D1EC9" w:rsidP="0093282B">
            <w:pPr>
              <w:spacing w:after="160" w:line="0" w:lineRule="atLeast"/>
              <w:jc w:val="right"/>
              <w:rPr>
                <w:rFonts w:eastAsia="Calibri" w:cs="Times New Roman"/>
                <w:color w:val="000000"/>
                <w:szCs w:val="20"/>
              </w:rPr>
            </w:pPr>
            <w:r>
              <w:rPr>
                <w:rFonts w:eastAsia="Calibri" w:cs="Times New Roman"/>
                <w:color w:val="000000"/>
                <w:szCs w:val="20"/>
              </w:rPr>
              <w:t>Ortalamanın altında</w:t>
            </w:r>
          </w:p>
        </w:tc>
        <w:tc>
          <w:tcPr>
            <w:tcW w:w="407" w:type="pct"/>
          </w:tcPr>
          <w:p w14:paraId="7A186D04" w14:textId="77777777" w:rsidR="006D1EC9" w:rsidRPr="00CC5942" w:rsidRDefault="006D1EC9" w:rsidP="0093282B">
            <w:pPr>
              <w:spacing w:after="160" w:line="0" w:lineRule="atLeast"/>
              <w:jc w:val="right"/>
              <w:rPr>
                <w:rFonts w:eastAsia="Calibri" w:cs="Times New Roman"/>
                <w:color w:val="000000"/>
                <w:szCs w:val="20"/>
              </w:rPr>
            </w:pPr>
            <w:r>
              <w:rPr>
                <w:rFonts w:eastAsia="Calibri" w:cs="Times New Roman"/>
                <w:color w:val="000000"/>
                <w:szCs w:val="20"/>
              </w:rPr>
              <w:t>8</w:t>
            </w:r>
          </w:p>
        </w:tc>
        <w:tc>
          <w:tcPr>
            <w:tcW w:w="731" w:type="pct"/>
          </w:tcPr>
          <w:p w14:paraId="161B374E" w14:textId="77777777" w:rsidR="006D1EC9" w:rsidRPr="00CC5942" w:rsidRDefault="006D1EC9" w:rsidP="0093282B">
            <w:pPr>
              <w:spacing w:after="160" w:line="0" w:lineRule="atLeast"/>
              <w:jc w:val="right"/>
              <w:rPr>
                <w:rFonts w:eastAsia="Calibri" w:cs="Times New Roman"/>
                <w:color w:val="000000"/>
                <w:szCs w:val="20"/>
              </w:rPr>
            </w:pPr>
            <w:r>
              <w:rPr>
                <w:rFonts w:eastAsia="Calibri" w:cs="Times New Roman"/>
                <w:color w:val="000000"/>
                <w:szCs w:val="20"/>
              </w:rPr>
              <w:t>1</w:t>
            </w:r>
            <w:r w:rsidR="008C694B">
              <w:rPr>
                <w:rFonts w:eastAsia="Calibri" w:cs="Times New Roman"/>
                <w:color w:val="000000"/>
                <w:szCs w:val="20"/>
              </w:rPr>
              <w:t>54</w:t>
            </w:r>
            <w:r>
              <w:rPr>
                <w:rFonts w:eastAsia="Calibri" w:cs="Times New Roman"/>
                <w:color w:val="000000"/>
                <w:szCs w:val="20"/>
              </w:rPr>
              <w:t>,</w:t>
            </w:r>
            <w:r w:rsidR="008C694B">
              <w:rPr>
                <w:rFonts w:eastAsia="Calibri" w:cs="Times New Roman"/>
                <w:color w:val="000000"/>
                <w:szCs w:val="20"/>
              </w:rPr>
              <w:t>19</w:t>
            </w:r>
          </w:p>
        </w:tc>
        <w:tc>
          <w:tcPr>
            <w:tcW w:w="732" w:type="pct"/>
            <w:vMerge w:val="restart"/>
          </w:tcPr>
          <w:p w14:paraId="2D2560C3" w14:textId="77777777" w:rsidR="006D1EC9" w:rsidRPr="00CC5942" w:rsidRDefault="006D1EC9" w:rsidP="0093282B">
            <w:pPr>
              <w:spacing w:after="160" w:line="0" w:lineRule="atLeast"/>
              <w:jc w:val="right"/>
              <w:rPr>
                <w:rFonts w:eastAsia="Calibri" w:cs="Times New Roman"/>
                <w:color w:val="000000"/>
                <w:szCs w:val="20"/>
              </w:rPr>
            </w:pPr>
            <w:r>
              <w:rPr>
                <w:rFonts w:eastAsia="Calibri" w:cs="Times New Roman"/>
                <w:color w:val="000000"/>
                <w:szCs w:val="20"/>
              </w:rPr>
              <w:t>2</w:t>
            </w:r>
          </w:p>
        </w:tc>
        <w:tc>
          <w:tcPr>
            <w:tcW w:w="892" w:type="pct"/>
            <w:vMerge w:val="restart"/>
          </w:tcPr>
          <w:p w14:paraId="0DFDDFE0" w14:textId="77777777" w:rsidR="006D1EC9" w:rsidRPr="00CC5942" w:rsidRDefault="006D1EC9" w:rsidP="0093282B">
            <w:pPr>
              <w:spacing w:after="160" w:line="0" w:lineRule="atLeast"/>
              <w:jc w:val="right"/>
              <w:rPr>
                <w:rFonts w:eastAsia="Calibri" w:cs="Times New Roman"/>
                <w:color w:val="000000"/>
                <w:szCs w:val="20"/>
              </w:rPr>
            </w:pPr>
            <w:r>
              <w:rPr>
                <w:rFonts w:eastAsia="Calibri" w:cs="Times New Roman"/>
                <w:color w:val="000000"/>
                <w:szCs w:val="20"/>
              </w:rPr>
              <w:t>,005</w:t>
            </w:r>
          </w:p>
        </w:tc>
        <w:tc>
          <w:tcPr>
            <w:tcW w:w="712" w:type="pct"/>
            <w:vMerge w:val="restart"/>
          </w:tcPr>
          <w:p w14:paraId="5F824F58" w14:textId="77777777" w:rsidR="006D1EC9" w:rsidRPr="00CC5942" w:rsidRDefault="006D1EC9" w:rsidP="0093282B">
            <w:pPr>
              <w:spacing w:after="160" w:line="0" w:lineRule="atLeast"/>
              <w:ind w:right="169"/>
              <w:jc w:val="right"/>
              <w:rPr>
                <w:rFonts w:eastAsia="Calibri" w:cs="Times New Roman"/>
                <w:color w:val="000000"/>
                <w:szCs w:val="20"/>
              </w:rPr>
            </w:pPr>
            <w:r>
              <w:rPr>
                <w:rFonts w:eastAsia="Calibri" w:cs="Times New Roman"/>
                <w:color w:val="000000"/>
                <w:szCs w:val="20"/>
              </w:rPr>
              <w:t>2-3</w:t>
            </w:r>
          </w:p>
        </w:tc>
      </w:tr>
      <w:tr w:rsidR="006D1EC9" w:rsidRPr="00CC5942" w14:paraId="2600A3D5" w14:textId="77777777" w:rsidTr="00EA3894">
        <w:trPr>
          <w:trHeight w:val="397"/>
        </w:trPr>
        <w:tc>
          <w:tcPr>
            <w:tcW w:w="712" w:type="pct"/>
            <w:vMerge/>
          </w:tcPr>
          <w:p w14:paraId="7352461A" w14:textId="77777777" w:rsidR="006D1EC9" w:rsidRPr="00CC5942" w:rsidRDefault="006D1EC9" w:rsidP="0093282B">
            <w:pPr>
              <w:spacing w:after="160" w:line="0" w:lineRule="atLeast"/>
              <w:rPr>
                <w:rFonts w:eastAsia="Calibri" w:cs="Times New Roman"/>
                <w:b/>
                <w:bCs/>
                <w:color w:val="000000"/>
                <w:szCs w:val="20"/>
              </w:rPr>
            </w:pPr>
          </w:p>
        </w:tc>
        <w:tc>
          <w:tcPr>
            <w:tcW w:w="814" w:type="pct"/>
          </w:tcPr>
          <w:p w14:paraId="36584723" w14:textId="77777777" w:rsidR="006D1EC9" w:rsidRPr="00CC5942" w:rsidRDefault="006D1EC9" w:rsidP="0093282B">
            <w:pPr>
              <w:spacing w:after="160" w:line="0" w:lineRule="atLeast"/>
              <w:jc w:val="right"/>
              <w:rPr>
                <w:rFonts w:eastAsia="Calibri" w:cs="Times New Roman"/>
                <w:szCs w:val="20"/>
              </w:rPr>
            </w:pPr>
            <w:r>
              <w:rPr>
                <w:rFonts w:eastAsia="Calibri" w:cs="Times New Roman"/>
                <w:szCs w:val="20"/>
              </w:rPr>
              <w:t>Ortalama</w:t>
            </w:r>
          </w:p>
        </w:tc>
        <w:tc>
          <w:tcPr>
            <w:tcW w:w="407" w:type="pct"/>
          </w:tcPr>
          <w:p w14:paraId="73ADCE92" w14:textId="77777777" w:rsidR="006D1EC9" w:rsidRPr="00CC5942" w:rsidRDefault="006D1EC9" w:rsidP="0093282B">
            <w:pPr>
              <w:spacing w:after="160" w:line="0" w:lineRule="atLeast"/>
              <w:jc w:val="right"/>
              <w:rPr>
                <w:rFonts w:eastAsia="Calibri" w:cs="Times New Roman"/>
                <w:szCs w:val="20"/>
              </w:rPr>
            </w:pPr>
            <w:r>
              <w:rPr>
                <w:rFonts w:eastAsia="Calibri" w:cs="Times New Roman"/>
                <w:szCs w:val="20"/>
              </w:rPr>
              <w:t>158</w:t>
            </w:r>
          </w:p>
        </w:tc>
        <w:tc>
          <w:tcPr>
            <w:tcW w:w="731" w:type="pct"/>
          </w:tcPr>
          <w:p w14:paraId="6DDAB477" w14:textId="77777777" w:rsidR="006D1EC9" w:rsidRPr="00CC5942" w:rsidRDefault="006D1EC9" w:rsidP="0093282B">
            <w:pPr>
              <w:spacing w:after="160" w:line="0" w:lineRule="atLeast"/>
              <w:jc w:val="right"/>
              <w:rPr>
                <w:rFonts w:eastAsia="Calibri" w:cs="Times New Roman"/>
                <w:szCs w:val="20"/>
              </w:rPr>
            </w:pPr>
            <w:r>
              <w:rPr>
                <w:rFonts w:eastAsia="Calibri" w:cs="Times New Roman"/>
                <w:szCs w:val="20"/>
              </w:rPr>
              <w:t>18</w:t>
            </w:r>
            <w:r w:rsidR="008C694B">
              <w:rPr>
                <w:rFonts w:eastAsia="Calibri" w:cs="Times New Roman"/>
                <w:szCs w:val="20"/>
              </w:rPr>
              <w:t>1</w:t>
            </w:r>
            <w:r>
              <w:rPr>
                <w:rFonts w:eastAsia="Calibri" w:cs="Times New Roman"/>
                <w:szCs w:val="20"/>
              </w:rPr>
              <w:t>,</w:t>
            </w:r>
            <w:r w:rsidR="008C694B">
              <w:rPr>
                <w:rFonts w:eastAsia="Calibri" w:cs="Times New Roman"/>
                <w:szCs w:val="20"/>
              </w:rPr>
              <w:t>45</w:t>
            </w:r>
          </w:p>
        </w:tc>
        <w:tc>
          <w:tcPr>
            <w:tcW w:w="732" w:type="pct"/>
            <w:vMerge/>
          </w:tcPr>
          <w:p w14:paraId="7A4A3C21" w14:textId="77777777" w:rsidR="006D1EC9" w:rsidRPr="00CC5942" w:rsidRDefault="006D1EC9" w:rsidP="0093282B">
            <w:pPr>
              <w:spacing w:after="160" w:line="0" w:lineRule="atLeast"/>
              <w:jc w:val="right"/>
              <w:rPr>
                <w:rFonts w:eastAsia="Calibri" w:cs="Times New Roman"/>
                <w:szCs w:val="20"/>
              </w:rPr>
            </w:pPr>
          </w:p>
        </w:tc>
        <w:tc>
          <w:tcPr>
            <w:tcW w:w="892" w:type="pct"/>
            <w:vMerge/>
          </w:tcPr>
          <w:p w14:paraId="0CF1A46B" w14:textId="77777777" w:rsidR="006D1EC9" w:rsidRPr="00CC5942" w:rsidRDefault="006D1EC9" w:rsidP="0093282B">
            <w:pPr>
              <w:spacing w:after="160" w:line="0" w:lineRule="atLeast"/>
              <w:jc w:val="right"/>
              <w:rPr>
                <w:rFonts w:eastAsia="Calibri" w:cs="Times New Roman"/>
                <w:color w:val="000000"/>
                <w:szCs w:val="20"/>
              </w:rPr>
            </w:pPr>
          </w:p>
        </w:tc>
        <w:tc>
          <w:tcPr>
            <w:tcW w:w="712" w:type="pct"/>
            <w:vMerge/>
          </w:tcPr>
          <w:p w14:paraId="2D3D5C0A" w14:textId="77777777" w:rsidR="006D1EC9" w:rsidRPr="00CC5942" w:rsidRDefault="006D1EC9" w:rsidP="0093282B">
            <w:pPr>
              <w:spacing w:after="160" w:line="0" w:lineRule="atLeast"/>
              <w:ind w:right="169"/>
              <w:jc w:val="right"/>
              <w:rPr>
                <w:rFonts w:eastAsia="Calibri" w:cs="Times New Roman"/>
                <w:color w:val="000000"/>
                <w:szCs w:val="20"/>
              </w:rPr>
            </w:pPr>
          </w:p>
        </w:tc>
      </w:tr>
      <w:tr w:rsidR="006D1EC9" w:rsidRPr="00CC5942" w14:paraId="4611FD56" w14:textId="77777777" w:rsidTr="00EA3894">
        <w:trPr>
          <w:trHeight w:val="397"/>
        </w:trPr>
        <w:tc>
          <w:tcPr>
            <w:tcW w:w="712" w:type="pct"/>
            <w:vMerge/>
          </w:tcPr>
          <w:p w14:paraId="0199DEB3" w14:textId="77777777" w:rsidR="006D1EC9" w:rsidRPr="00CC5942" w:rsidRDefault="006D1EC9" w:rsidP="0093282B">
            <w:pPr>
              <w:spacing w:after="160" w:line="0" w:lineRule="atLeast"/>
              <w:rPr>
                <w:rFonts w:eastAsia="Calibri" w:cs="Times New Roman"/>
                <w:b/>
                <w:bCs/>
                <w:color w:val="000000"/>
                <w:szCs w:val="20"/>
              </w:rPr>
            </w:pPr>
          </w:p>
        </w:tc>
        <w:tc>
          <w:tcPr>
            <w:tcW w:w="814" w:type="pct"/>
          </w:tcPr>
          <w:p w14:paraId="070134F9" w14:textId="77777777" w:rsidR="006D1EC9" w:rsidRDefault="006D1EC9" w:rsidP="0093282B">
            <w:pPr>
              <w:spacing w:after="160" w:line="0" w:lineRule="atLeast"/>
              <w:jc w:val="right"/>
              <w:rPr>
                <w:rFonts w:eastAsia="Calibri" w:cs="Times New Roman"/>
                <w:szCs w:val="20"/>
              </w:rPr>
            </w:pPr>
            <w:r>
              <w:rPr>
                <w:rFonts w:eastAsia="Calibri" w:cs="Times New Roman"/>
                <w:szCs w:val="20"/>
              </w:rPr>
              <w:t>Ortalamanın üstünde</w:t>
            </w:r>
          </w:p>
        </w:tc>
        <w:tc>
          <w:tcPr>
            <w:tcW w:w="407" w:type="pct"/>
          </w:tcPr>
          <w:p w14:paraId="5459F3EC" w14:textId="77777777" w:rsidR="006D1EC9" w:rsidRDefault="006D1EC9" w:rsidP="0093282B">
            <w:pPr>
              <w:spacing w:after="160" w:line="0" w:lineRule="atLeast"/>
              <w:jc w:val="right"/>
              <w:rPr>
                <w:rFonts w:eastAsia="Calibri" w:cs="Times New Roman"/>
                <w:szCs w:val="20"/>
              </w:rPr>
            </w:pPr>
            <w:r>
              <w:rPr>
                <w:rFonts w:eastAsia="Calibri" w:cs="Times New Roman"/>
                <w:szCs w:val="20"/>
              </w:rPr>
              <w:t>161</w:t>
            </w:r>
          </w:p>
        </w:tc>
        <w:tc>
          <w:tcPr>
            <w:tcW w:w="731" w:type="pct"/>
          </w:tcPr>
          <w:p w14:paraId="19EF844F" w14:textId="77777777" w:rsidR="006D1EC9" w:rsidRDefault="006D1EC9" w:rsidP="0093282B">
            <w:pPr>
              <w:spacing w:after="160" w:line="0" w:lineRule="atLeast"/>
              <w:jc w:val="right"/>
              <w:rPr>
                <w:rFonts w:eastAsia="Calibri" w:cs="Times New Roman"/>
                <w:szCs w:val="20"/>
              </w:rPr>
            </w:pPr>
            <w:r>
              <w:rPr>
                <w:rFonts w:eastAsia="Calibri" w:cs="Times New Roman"/>
                <w:szCs w:val="20"/>
              </w:rPr>
              <w:t>14</w:t>
            </w:r>
            <w:r w:rsidR="008C694B">
              <w:rPr>
                <w:rFonts w:eastAsia="Calibri" w:cs="Times New Roman"/>
                <w:szCs w:val="20"/>
              </w:rPr>
              <w:t>7</w:t>
            </w:r>
            <w:r>
              <w:rPr>
                <w:rFonts w:eastAsia="Calibri" w:cs="Times New Roman"/>
                <w:szCs w:val="20"/>
              </w:rPr>
              <w:t>,</w:t>
            </w:r>
            <w:r w:rsidR="008C694B">
              <w:rPr>
                <w:rFonts w:eastAsia="Calibri" w:cs="Times New Roman"/>
                <w:szCs w:val="20"/>
              </w:rPr>
              <w:t>3</w:t>
            </w:r>
            <w:r>
              <w:rPr>
                <w:rFonts w:eastAsia="Calibri" w:cs="Times New Roman"/>
                <w:szCs w:val="20"/>
              </w:rPr>
              <w:t>6</w:t>
            </w:r>
          </w:p>
        </w:tc>
        <w:tc>
          <w:tcPr>
            <w:tcW w:w="732" w:type="pct"/>
            <w:vMerge/>
          </w:tcPr>
          <w:p w14:paraId="14B38525" w14:textId="77777777" w:rsidR="006D1EC9" w:rsidRDefault="006D1EC9" w:rsidP="0093282B">
            <w:pPr>
              <w:spacing w:after="160" w:line="0" w:lineRule="atLeast"/>
              <w:jc w:val="right"/>
              <w:rPr>
                <w:rFonts w:eastAsia="Calibri" w:cs="Times New Roman"/>
                <w:szCs w:val="20"/>
              </w:rPr>
            </w:pPr>
          </w:p>
        </w:tc>
        <w:tc>
          <w:tcPr>
            <w:tcW w:w="892" w:type="pct"/>
            <w:vMerge/>
          </w:tcPr>
          <w:p w14:paraId="4607A9FE" w14:textId="77777777" w:rsidR="006D1EC9" w:rsidRDefault="006D1EC9" w:rsidP="0093282B">
            <w:pPr>
              <w:spacing w:after="160" w:line="0" w:lineRule="atLeast"/>
              <w:jc w:val="right"/>
              <w:rPr>
                <w:rFonts w:eastAsia="Calibri" w:cs="Times New Roman"/>
                <w:color w:val="000000"/>
                <w:szCs w:val="20"/>
              </w:rPr>
            </w:pPr>
          </w:p>
        </w:tc>
        <w:tc>
          <w:tcPr>
            <w:tcW w:w="712" w:type="pct"/>
            <w:vMerge/>
          </w:tcPr>
          <w:p w14:paraId="2F114F0A" w14:textId="77777777" w:rsidR="006D1EC9" w:rsidRPr="00CC5942" w:rsidRDefault="006D1EC9" w:rsidP="0093282B">
            <w:pPr>
              <w:spacing w:after="160" w:line="0" w:lineRule="atLeast"/>
              <w:ind w:right="169"/>
              <w:jc w:val="right"/>
              <w:rPr>
                <w:rFonts w:eastAsia="Calibri" w:cs="Times New Roman"/>
                <w:color w:val="000000"/>
                <w:szCs w:val="20"/>
              </w:rPr>
            </w:pPr>
          </w:p>
        </w:tc>
      </w:tr>
    </w:tbl>
    <w:p w14:paraId="3B30A9C1" w14:textId="649A01AC" w:rsidR="00EA3894" w:rsidRDefault="008C694B" w:rsidP="00EA3894">
      <w:pPr>
        <w:spacing w:after="0" w:line="360" w:lineRule="auto"/>
        <w:ind w:firstLine="708"/>
        <w:rPr>
          <w:color w:val="000000"/>
        </w:rPr>
      </w:pPr>
      <w:r>
        <w:rPr>
          <w:color w:val="000000"/>
        </w:rPr>
        <w:t xml:space="preserve">Katılımcıların </w:t>
      </w:r>
      <w:r>
        <w:rPr>
          <w:rFonts w:cs="Times New Roman"/>
          <w:szCs w:val="24"/>
        </w:rPr>
        <w:t>doğal afet okuryazarlığı duyuşsal eğilim</w:t>
      </w:r>
      <w:r>
        <w:rPr>
          <w:color w:val="000000"/>
        </w:rPr>
        <w:t xml:space="preserve"> düzeyi puan ortalamaları, </w:t>
      </w:r>
      <w:r w:rsidRPr="00696654">
        <w:rPr>
          <w:color w:val="000000"/>
        </w:rPr>
        <w:t>afetlerle ilgili ne kadar iyi olduğunu düşünme durum</w:t>
      </w:r>
      <w:r>
        <w:rPr>
          <w:color w:val="000000"/>
        </w:rPr>
        <w:t>ları</w:t>
      </w:r>
      <w:r w:rsidRPr="00696654">
        <w:rPr>
          <w:color w:val="000000"/>
        </w:rPr>
        <w:t>na</w:t>
      </w:r>
      <w:r>
        <w:rPr>
          <w:color w:val="000000"/>
        </w:rPr>
        <w:t xml:space="preserve"> göre değerlendirildiğinde, istatistiksel olarak anlamlı bir fark bulunmuştur (p&lt;0,05). Mann-</w:t>
      </w:r>
      <w:proofErr w:type="spellStart"/>
      <w:r>
        <w:rPr>
          <w:color w:val="000000"/>
        </w:rPr>
        <w:t>Whitney</w:t>
      </w:r>
      <w:proofErr w:type="spellEnd"/>
      <w:r>
        <w:rPr>
          <w:color w:val="000000"/>
        </w:rPr>
        <w:t xml:space="preserve"> U testi ile yapılan ikili karşılaştırmalar sonucunda bu farkın ortalama cevabını verenler ile </w:t>
      </w:r>
      <w:r>
        <w:rPr>
          <w:color w:val="000000"/>
        </w:rPr>
        <w:lastRenderedPageBreak/>
        <w:t xml:space="preserve">ortalamanın üstünde cevabını verenler (p=0,001) arasında olduğu tespit edilmiştir. Ortalama cevabını veren katılımcıların </w:t>
      </w:r>
      <w:r>
        <w:rPr>
          <w:rFonts w:cs="Times New Roman"/>
          <w:szCs w:val="24"/>
        </w:rPr>
        <w:t>doğal afet okuryazarlığı duyuşsal eğilim</w:t>
      </w:r>
      <w:r>
        <w:rPr>
          <w:color w:val="000000"/>
        </w:rPr>
        <w:t xml:space="preserve"> düzeyi puan ortalamaları, ortalamanın üstünde cevabını veren katılımcılara göre daha yüksektir</w:t>
      </w:r>
      <w:r w:rsidR="001276FE">
        <w:rPr>
          <w:color w:val="000000"/>
        </w:rPr>
        <w:t>.</w:t>
      </w:r>
    </w:p>
    <w:p w14:paraId="54ED1EF6" w14:textId="77777777" w:rsidR="000245DE" w:rsidRPr="000245DE" w:rsidRDefault="000245DE" w:rsidP="00EA3894">
      <w:pPr>
        <w:pStyle w:val="ResimYazs"/>
        <w:keepNext/>
        <w:spacing w:after="0"/>
        <w:ind w:firstLine="0"/>
        <w:rPr>
          <w:sz w:val="24"/>
          <w:szCs w:val="24"/>
        </w:rPr>
      </w:pPr>
      <w:bookmarkStart w:id="154" w:name="_Toc26787987"/>
      <w:r w:rsidRPr="000245DE">
        <w:rPr>
          <w:color w:val="auto"/>
          <w:sz w:val="24"/>
          <w:szCs w:val="24"/>
        </w:rPr>
        <w:t>Tablo 4.</w:t>
      </w:r>
      <w:r w:rsidR="004157B6">
        <w:rPr>
          <w:color w:val="auto"/>
          <w:sz w:val="24"/>
          <w:szCs w:val="24"/>
        </w:rPr>
        <w:t>29</w:t>
      </w:r>
      <w:r w:rsidRPr="000245DE">
        <w:rPr>
          <w:color w:val="auto"/>
          <w:sz w:val="24"/>
          <w:szCs w:val="24"/>
        </w:rPr>
        <w:t>. Doğal Afet Okuryazarlığı Duy</w:t>
      </w:r>
      <w:r>
        <w:rPr>
          <w:color w:val="auto"/>
          <w:sz w:val="24"/>
          <w:szCs w:val="24"/>
        </w:rPr>
        <w:t>arlılık</w:t>
      </w:r>
      <w:r w:rsidRPr="000245DE">
        <w:rPr>
          <w:color w:val="auto"/>
          <w:sz w:val="24"/>
          <w:szCs w:val="24"/>
        </w:rPr>
        <w:t xml:space="preserve"> Düzeyi Puan Ortalamalarının </w:t>
      </w:r>
      <w:r>
        <w:rPr>
          <w:color w:val="auto"/>
          <w:sz w:val="24"/>
          <w:szCs w:val="24"/>
        </w:rPr>
        <w:t>Branş</w:t>
      </w:r>
      <w:r w:rsidRPr="000245DE">
        <w:rPr>
          <w:color w:val="auto"/>
          <w:sz w:val="24"/>
          <w:szCs w:val="24"/>
        </w:rPr>
        <w:t>lara Göre ANOVA Sonucu</w:t>
      </w:r>
      <w:bookmarkEnd w:id="154"/>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456"/>
        <w:gridCol w:w="1658"/>
        <w:gridCol w:w="830"/>
        <w:gridCol w:w="830"/>
        <w:gridCol w:w="832"/>
        <w:gridCol w:w="968"/>
        <w:gridCol w:w="930"/>
      </w:tblGrid>
      <w:tr w:rsidR="000245DE" w:rsidRPr="00CC5942" w14:paraId="259A544C" w14:textId="77777777" w:rsidTr="0093282B">
        <w:trPr>
          <w:trHeight w:val="481"/>
        </w:trPr>
        <w:tc>
          <w:tcPr>
            <w:tcW w:w="1444" w:type="pct"/>
          </w:tcPr>
          <w:p w14:paraId="27C9B902" w14:textId="77777777" w:rsidR="000245DE" w:rsidRPr="00CC5942" w:rsidRDefault="000245DE" w:rsidP="0093282B">
            <w:pPr>
              <w:spacing w:after="160" w:line="0" w:lineRule="atLeast"/>
              <w:rPr>
                <w:rFonts w:eastAsia="Calibri" w:cs="Times New Roman"/>
                <w:b/>
                <w:bCs/>
                <w:color w:val="000000"/>
                <w:szCs w:val="20"/>
              </w:rPr>
            </w:pPr>
          </w:p>
        </w:tc>
        <w:tc>
          <w:tcPr>
            <w:tcW w:w="975" w:type="pct"/>
          </w:tcPr>
          <w:p w14:paraId="00CB3BF3" w14:textId="77777777" w:rsidR="000245DE" w:rsidRPr="00CC5942" w:rsidRDefault="000245DE" w:rsidP="0093282B">
            <w:pPr>
              <w:spacing w:after="160" w:line="0" w:lineRule="atLeast"/>
              <w:jc w:val="right"/>
              <w:rPr>
                <w:rFonts w:eastAsia="Calibri" w:cs="Times New Roman"/>
                <w:b/>
                <w:bCs/>
                <w:color w:val="000000"/>
                <w:szCs w:val="20"/>
              </w:rPr>
            </w:pPr>
            <w:r>
              <w:rPr>
                <w:rFonts w:eastAsia="Calibri" w:cs="Times New Roman"/>
                <w:b/>
                <w:bCs/>
                <w:color w:val="000000"/>
                <w:szCs w:val="20"/>
              </w:rPr>
              <w:t>Branş</w:t>
            </w:r>
          </w:p>
        </w:tc>
        <w:tc>
          <w:tcPr>
            <w:tcW w:w="488" w:type="pct"/>
          </w:tcPr>
          <w:p w14:paraId="0FC791ED" w14:textId="77777777" w:rsidR="000245DE" w:rsidRPr="00CC5942" w:rsidRDefault="000245DE" w:rsidP="0093282B">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488" w:type="pct"/>
          </w:tcPr>
          <w:p w14:paraId="7635F0DC" w14:textId="77777777" w:rsidR="000245DE" w:rsidRPr="00CC5942" w:rsidRDefault="000245DE"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489" w:type="pct"/>
          </w:tcPr>
          <w:p w14:paraId="0E66235F" w14:textId="77777777" w:rsidR="000245DE" w:rsidRPr="00CC5942" w:rsidRDefault="000245DE"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569" w:type="pct"/>
          </w:tcPr>
          <w:p w14:paraId="7F679D8B" w14:textId="77777777" w:rsidR="000245DE" w:rsidRPr="00CC5942" w:rsidRDefault="000245DE" w:rsidP="0093282B">
            <w:pPr>
              <w:spacing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547" w:type="pct"/>
          </w:tcPr>
          <w:p w14:paraId="4513D9E1" w14:textId="77777777" w:rsidR="000245DE" w:rsidRPr="00CC5942" w:rsidRDefault="000245DE" w:rsidP="0093282B">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tc>
      </w:tr>
      <w:tr w:rsidR="000245DE" w:rsidRPr="00CC5942" w14:paraId="379B20D5" w14:textId="77777777" w:rsidTr="0093282B">
        <w:trPr>
          <w:trHeight w:val="397"/>
        </w:trPr>
        <w:tc>
          <w:tcPr>
            <w:tcW w:w="1444" w:type="pct"/>
            <w:vMerge w:val="restart"/>
          </w:tcPr>
          <w:p w14:paraId="2CA0ACFF" w14:textId="77777777" w:rsidR="000245DE" w:rsidRPr="00CC5942" w:rsidRDefault="000245DE" w:rsidP="0093282B">
            <w:pPr>
              <w:spacing w:line="0" w:lineRule="atLeast"/>
              <w:jc w:val="left"/>
              <w:rPr>
                <w:rFonts w:eastAsia="Calibri" w:cs="Times New Roman"/>
                <w:b/>
                <w:bCs/>
                <w:color w:val="000000"/>
                <w:szCs w:val="20"/>
              </w:rPr>
            </w:pPr>
            <w:r>
              <w:rPr>
                <w:rFonts w:eastAsia="Calibri" w:cs="Times New Roman"/>
                <w:b/>
                <w:bCs/>
                <w:color w:val="000000"/>
                <w:szCs w:val="20"/>
              </w:rPr>
              <w:t>Doğal Afet Okuryazarlığı Duyarlılık Düzeyi Puan Ortalaması</w:t>
            </w:r>
          </w:p>
        </w:tc>
        <w:tc>
          <w:tcPr>
            <w:tcW w:w="975" w:type="pct"/>
          </w:tcPr>
          <w:p w14:paraId="2B196DC2" w14:textId="77777777" w:rsidR="000245DE" w:rsidRPr="00CC5942" w:rsidRDefault="000245DE" w:rsidP="0093282B">
            <w:pPr>
              <w:spacing w:after="160" w:line="0" w:lineRule="atLeast"/>
              <w:jc w:val="right"/>
              <w:rPr>
                <w:rFonts w:eastAsia="Calibri" w:cs="Times New Roman"/>
                <w:color w:val="000000"/>
                <w:szCs w:val="20"/>
              </w:rPr>
            </w:pPr>
            <w:r>
              <w:rPr>
                <w:rFonts w:eastAsia="Calibri" w:cs="Times New Roman"/>
                <w:color w:val="000000"/>
                <w:szCs w:val="20"/>
              </w:rPr>
              <w:t>Fen Bilgisi Öğretmenliği</w:t>
            </w:r>
          </w:p>
        </w:tc>
        <w:tc>
          <w:tcPr>
            <w:tcW w:w="488" w:type="pct"/>
          </w:tcPr>
          <w:p w14:paraId="09946B05" w14:textId="77777777" w:rsidR="000245DE" w:rsidRPr="00CC5942" w:rsidRDefault="000245DE" w:rsidP="0093282B">
            <w:pPr>
              <w:spacing w:after="160" w:line="0" w:lineRule="atLeast"/>
              <w:jc w:val="right"/>
              <w:rPr>
                <w:rFonts w:eastAsia="Calibri" w:cs="Times New Roman"/>
                <w:color w:val="000000"/>
                <w:szCs w:val="20"/>
              </w:rPr>
            </w:pPr>
            <w:r>
              <w:rPr>
                <w:rFonts w:eastAsia="Calibri" w:cs="Times New Roman"/>
                <w:color w:val="000000"/>
                <w:szCs w:val="20"/>
              </w:rPr>
              <w:t>47</w:t>
            </w:r>
          </w:p>
        </w:tc>
        <w:tc>
          <w:tcPr>
            <w:tcW w:w="488" w:type="pct"/>
          </w:tcPr>
          <w:p w14:paraId="1DDA537E" w14:textId="77777777" w:rsidR="000245DE" w:rsidRPr="00CC5942" w:rsidRDefault="000245DE" w:rsidP="0093282B">
            <w:pPr>
              <w:spacing w:after="160" w:line="0" w:lineRule="atLeast"/>
              <w:jc w:val="right"/>
              <w:rPr>
                <w:rFonts w:eastAsia="Calibri" w:cs="Times New Roman"/>
                <w:color w:val="000000"/>
                <w:szCs w:val="20"/>
              </w:rPr>
            </w:pPr>
            <w:r>
              <w:rPr>
                <w:rFonts w:eastAsia="Calibri" w:cs="Times New Roman"/>
                <w:color w:val="000000"/>
                <w:szCs w:val="20"/>
              </w:rPr>
              <w:t>1,62</w:t>
            </w:r>
          </w:p>
        </w:tc>
        <w:tc>
          <w:tcPr>
            <w:tcW w:w="489" w:type="pct"/>
          </w:tcPr>
          <w:p w14:paraId="5BC1D6D9" w14:textId="77777777" w:rsidR="000245DE" w:rsidRPr="00CC5942" w:rsidRDefault="000245DE" w:rsidP="0093282B">
            <w:pPr>
              <w:spacing w:after="160" w:line="0" w:lineRule="atLeast"/>
              <w:jc w:val="right"/>
              <w:rPr>
                <w:rFonts w:eastAsia="Calibri" w:cs="Times New Roman"/>
                <w:color w:val="000000"/>
                <w:szCs w:val="20"/>
              </w:rPr>
            </w:pPr>
            <w:r>
              <w:rPr>
                <w:rFonts w:eastAsia="Calibri" w:cs="Times New Roman"/>
                <w:color w:val="000000"/>
                <w:szCs w:val="20"/>
              </w:rPr>
              <w:t>,290</w:t>
            </w:r>
          </w:p>
        </w:tc>
        <w:tc>
          <w:tcPr>
            <w:tcW w:w="569" w:type="pct"/>
          </w:tcPr>
          <w:p w14:paraId="365C2703" w14:textId="77777777" w:rsidR="000245DE" w:rsidRPr="00CC5942" w:rsidRDefault="000245DE" w:rsidP="0093282B">
            <w:pPr>
              <w:spacing w:after="160" w:line="0" w:lineRule="atLeast"/>
              <w:jc w:val="right"/>
              <w:rPr>
                <w:rFonts w:eastAsia="Calibri" w:cs="Times New Roman"/>
                <w:color w:val="000000"/>
                <w:szCs w:val="20"/>
              </w:rPr>
            </w:pPr>
            <w:r>
              <w:rPr>
                <w:rFonts w:eastAsia="Calibri" w:cs="Times New Roman"/>
                <w:color w:val="000000"/>
                <w:szCs w:val="20"/>
              </w:rPr>
              <w:t>,042</w:t>
            </w:r>
          </w:p>
        </w:tc>
        <w:tc>
          <w:tcPr>
            <w:tcW w:w="547" w:type="pct"/>
            <w:vMerge w:val="restart"/>
          </w:tcPr>
          <w:p w14:paraId="08517250" w14:textId="77777777" w:rsidR="000245DE" w:rsidRPr="00CC5942" w:rsidRDefault="000245DE" w:rsidP="0093282B">
            <w:pPr>
              <w:spacing w:after="160" w:line="0" w:lineRule="atLeast"/>
              <w:ind w:right="169"/>
              <w:jc w:val="right"/>
              <w:rPr>
                <w:rFonts w:eastAsia="Calibri" w:cs="Times New Roman"/>
                <w:color w:val="000000"/>
                <w:szCs w:val="20"/>
              </w:rPr>
            </w:pPr>
            <w:r>
              <w:rPr>
                <w:rFonts w:eastAsia="Calibri" w:cs="Times New Roman"/>
                <w:color w:val="000000"/>
                <w:szCs w:val="20"/>
              </w:rPr>
              <w:t>,018</w:t>
            </w:r>
          </w:p>
        </w:tc>
      </w:tr>
      <w:tr w:rsidR="000245DE" w:rsidRPr="00CC5942" w14:paraId="33704C3B" w14:textId="77777777" w:rsidTr="0093282B">
        <w:trPr>
          <w:trHeight w:val="397"/>
        </w:trPr>
        <w:tc>
          <w:tcPr>
            <w:tcW w:w="1444" w:type="pct"/>
            <w:vMerge/>
          </w:tcPr>
          <w:p w14:paraId="554766F1" w14:textId="77777777" w:rsidR="000245DE" w:rsidRPr="00CC5942" w:rsidRDefault="000245DE" w:rsidP="0093282B">
            <w:pPr>
              <w:spacing w:after="160" w:line="0" w:lineRule="atLeast"/>
              <w:rPr>
                <w:rFonts w:eastAsia="Calibri" w:cs="Times New Roman"/>
                <w:b/>
                <w:bCs/>
                <w:color w:val="000000"/>
                <w:szCs w:val="20"/>
              </w:rPr>
            </w:pPr>
          </w:p>
        </w:tc>
        <w:tc>
          <w:tcPr>
            <w:tcW w:w="975" w:type="pct"/>
          </w:tcPr>
          <w:p w14:paraId="2F45040B" w14:textId="77777777" w:rsidR="000245DE" w:rsidRPr="00CC5942" w:rsidRDefault="000245DE" w:rsidP="0093282B">
            <w:pPr>
              <w:spacing w:after="160" w:line="0" w:lineRule="atLeast"/>
              <w:jc w:val="right"/>
              <w:rPr>
                <w:rFonts w:eastAsia="Calibri" w:cs="Times New Roman"/>
                <w:szCs w:val="20"/>
              </w:rPr>
            </w:pPr>
            <w:r>
              <w:rPr>
                <w:rFonts w:eastAsia="Calibri" w:cs="Times New Roman"/>
                <w:szCs w:val="20"/>
              </w:rPr>
              <w:t>Sınıf Öğretmenliği</w:t>
            </w:r>
          </w:p>
        </w:tc>
        <w:tc>
          <w:tcPr>
            <w:tcW w:w="488" w:type="pct"/>
          </w:tcPr>
          <w:p w14:paraId="05B8E155" w14:textId="77777777" w:rsidR="000245DE" w:rsidRPr="00CC5942" w:rsidRDefault="000245DE" w:rsidP="0093282B">
            <w:pPr>
              <w:spacing w:after="160" w:line="0" w:lineRule="atLeast"/>
              <w:jc w:val="right"/>
              <w:rPr>
                <w:rFonts w:eastAsia="Calibri" w:cs="Times New Roman"/>
                <w:szCs w:val="20"/>
              </w:rPr>
            </w:pPr>
            <w:r>
              <w:rPr>
                <w:rFonts w:eastAsia="Calibri" w:cs="Times New Roman"/>
                <w:szCs w:val="20"/>
              </w:rPr>
              <w:t>62</w:t>
            </w:r>
          </w:p>
        </w:tc>
        <w:tc>
          <w:tcPr>
            <w:tcW w:w="488" w:type="pct"/>
          </w:tcPr>
          <w:p w14:paraId="20A92A5C" w14:textId="77777777" w:rsidR="000245DE" w:rsidRPr="00CC5942" w:rsidRDefault="000245DE" w:rsidP="0093282B">
            <w:pPr>
              <w:spacing w:after="160" w:line="0" w:lineRule="atLeast"/>
              <w:jc w:val="right"/>
              <w:rPr>
                <w:rFonts w:eastAsia="Calibri" w:cs="Times New Roman"/>
                <w:szCs w:val="20"/>
              </w:rPr>
            </w:pPr>
            <w:r>
              <w:rPr>
                <w:rFonts w:eastAsia="Calibri" w:cs="Times New Roman"/>
                <w:szCs w:val="20"/>
              </w:rPr>
              <w:t>1,57</w:t>
            </w:r>
          </w:p>
        </w:tc>
        <w:tc>
          <w:tcPr>
            <w:tcW w:w="489" w:type="pct"/>
          </w:tcPr>
          <w:p w14:paraId="14CAD2E8" w14:textId="77777777" w:rsidR="000245DE" w:rsidRPr="00CC5942" w:rsidRDefault="000245DE" w:rsidP="0093282B">
            <w:pPr>
              <w:spacing w:after="160" w:line="0" w:lineRule="atLeast"/>
              <w:jc w:val="right"/>
              <w:rPr>
                <w:rFonts w:eastAsia="Calibri" w:cs="Times New Roman"/>
                <w:szCs w:val="20"/>
              </w:rPr>
            </w:pPr>
            <w:r>
              <w:rPr>
                <w:rFonts w:eastAsia="Calibri" w:cs="Times New Roman"/>
                <w:szCs w:val="20"/>
              </w:rPr>
              <w:t>,234</w:t>
            </w:r>
          </w:p>
        </w:tc>
        <w:tc>
          <w:tcPr>
            <w:tcW w:w="569" w:type="pct"/>
          </w:tcPr>
          <w:p w14:paraId="4409CCB2" w14:textId="77777777" w:rsidR="000245DE" w:rsidRPr="00CC5942" w:rsidRDefault="000245DE" w:rsidP="0093282B">
            <w:pPr>
              <w:spacing w:after="160" w:line="0" w:lineRule="atLeast"/>
              <w:jc w:val="right"/>
              <w:rPr>
                <w:rFonts w:eastAsia="Calibri" w:cs="Times New Roman"/>
                <w:color w:val="000000"/>
                <w:szCs w:val="20"/>
              </w:rPr>
            </w:pPr>
            <w:r>
              <w:rPr>
                <w:rFonts w:eastAsia="Calibri" w:cs="Times New Roman"/>
                <w:color w:val="000000"/>
                <w:szCs w:val="20"/>
              </w:rPr>
              <w:t>,029</w:t>
            </w:r>
          </w:p>
        </w:tc>
        <w:tc>
          <w:tcPr>
            <w:tcW w:w="547" w:type="pct"/>
            <w:vMerge/>
          </w:tcPr>
          <w:p w14:paraId="46FEAE44" w14:textId="77777777" w:rsidR="000245DE" w:rsidRPr="00CC5942" w:rsidRDefault="000245DE" w:rsidP="0093282B">
            <w:pPr>
              <w:spacing w:after="160" w:line="0" w:lineRule="atLeast"/>
              <w:ind w:right="169"/>
              <w:jc w:val="right"/>
              <w:rPr>
                <w:rFonts w:eastAsia="Calibri" w:cs="Times New Roman"/>
                <w:color w:val="000000"/>
                <w:szCs w:val="20"/>
              </w:rPr>
            </w:pPr>
          </w:p>
        </w:tc>
      </w:tr>
      <w:tr w:rsidR="000245DE" w:rsidRPr="00CC5942" w14:paraId="646DEF35" w14:textId="77777777" w:rsidTr="0093282B">
        <w:trPr>
          <w:trHeight w:val="397"/>
        </w:trPr>
        <w:tc>
          <w:tcPr>
            <w:tcW w:w="1444" w:type="pct"/>
            <w:vMerge/>
          </w:tcPr>
          <w:p w14:paraId="762951FD" w14:textId="77777777" w:rsidR="000245DE" w:rsidRPr="00CC5942" w:rsidRDefault="000245DE" w:rsidP="0093282B">
            <w:pPr>
              <w:spacing w:after="160" w:line="0" w:lineRule="atLeast"/>
              <w:rPr>
                <w:rFonts w:eastAsia="Calibri" w:cs="Times New Roman"/>
                <w:b/>
                <w:bCs/>
                <w:color w:val="000000"/>
                <w:szCs w:val="20"/>
              </w:rPr>
            </w:pPr>
          </w:p>
        </w:tc>
        <w:tc>
          <w:tcPr>
            <w:tcW w:w="975" w:type="pct"/>
          </w:tcPr>
          <w:p w14:paraId="2A3B5FF5" w14:textId="77777777" w:rsidR="000245DE" w:rsidRDefault="000245DE" w:rsidP="0093282B">
            <w:pPr>
              <w:spacing w:after="160" w:line="0" w:lineRule="atLeast"/>
              <w:jc w:val="right"/>
              <w:rPr>
                <w:rFonts w:eastAsia="Calibri" w:cs="Times New Roman"/>
                <w:szCs w:val="20"/>
              </w:rPr>
            </w:pPr>
            <w:r>
              <w:rPr>
                <w:rFonts w:eastAsia="Calibri" w:cs="Times New Roman"/>
                <w:szCs w:val="20"/>
              </w:rPr>
              <w:t>Sosyal Bilgiler Öğretmenliği</w:t>
            </w:r>
          </w:p>
        </w:tc>
        <w:tc>
          <w:tcPr>
            <w:tcW w:w="488" w:type="pct"/>
          </w:tcPr>
          <w:p w14:paraId="42DCF606" w14:textId="77777777" w:rsidR="000245DE" w:rsidRDefault="000245DE" w:rsidP="0093282B">
            <w:pPr>
              <w:spacing w:after="160" w:line="0" w:lineRule="atLeast"/>
              <w:jc w:val="right"/>
              <w:rPr>
                <w:rFonts w:eastAsia="Calibri" w:cs="Times New Roman"/>
                <w:szCs w:val="20"/>
              </w:rPr>
            </w:pPr>
            <w:r>
              <w:rPr>
                <w:rFonts w:eastAsia="Calibri" w:cs="Times New Roman"/>
                <w:szCs w:val="20"/>
              </w:rPr>
              <w:t>56</w:t>
            </w:r>
          </w:p>
        </w:tc>
        <w:tc>
          <w:tcPr>
            <w:tcW w:w="488" w:type="pct"/>
          </w:tcPr>
          <w:p w14:paraId="31D70A9D" w14:textId="77777777" w:rsidR="000245DE" w:rsidRDefault="000245DE" w:rsidP="0093282B">
            <w:pPr>
              <w:spacing w:after="160" w:line="0" w:lineRule="atLeast"/>
              <w:jc w:val="right"/>
              <w:rPr>
                <w:rFonts w:eastAsia="Calibri" w:cs="Times New Roman"/>
                <w:szCs w:val="20"/>
              </w:rPr>
            </w:pPr>
            <w:r>
              <w:rPr>
                <w:rFonts w:eastAsia="Calibri" w:cs="Times New Roman"/>
                <w:szCs w:val="20"/>
              </w:rPr>
              <w:t>1,50</w:t>
            </w:r>
          </w:p>
        </w:tc>
        <w:tc>
          <w:tcPr>
            <w:tcW w:w="489" w:type="pct"/>
          </w:tcPr>
          <w:p w14:paraId="21BEF8FC" w14:textId="77777777" w:rsidR="000245DE" w:rsidRDefault="000245DE" w:rsidP="0093282B">
            <w:pPr>
              <w:spacing w:after="160" w:line="0" w:lineRule="atLeast"/>
              <w:jc w:val="right"/>
              <w:rPr>
                <w:rFonts w:eastAsia="Calibri" w:cs="Times New Roman"/>
                <w:szCs w:val="20"/>
              </w:rPr>
            </w:pPr>
            <w:r>
              <w:rPr>
                <w:rFonts w:eastAsia="Calibri" w:cs="Times New Roman"/>
                <w:szCs w:val="20"/>
              </w:rPr>
              <w:t>,261</w:t>
            </w:r>
          </w:p>
        </w:tc>
        <w:tc>
          <w:tcPr>
            <w:tcW w:w="569" w:type="pct"/>
          </w:tcPr>
          <w:p w14:paraId="3662AE1E" w14:textId="77777777" w:rsidR="000245DE" w:rsidRDefault="000245DE" w:rsidP="0093282B">
            <w:pPr>
              <w:spacing w:after="160" w:line="0" w:lineRule="atLeast"/>
              <w:jc w:val="right"/>
              <w:rPr>
                <w:rFonts w:eastAsia="Calibri" w:cs="Times New Roman"/>
                <w:color w:val="000000"/>
                <w:szCs w:val="20"/>
              </w:rPr>
            </w:pPr>
            <w:r>
              <w:rPr>
                <w:rFonts w:eastAsia="Calibri" w:cs="Times New Roman"/>
                <w:color w:val="000000"/>
                <w:szCs w:val="20"/>
              </w:rPr>
              <w:t>,034</w:t>
            </w:r>
          </w:p>
        </w:tc>
        <w:tc>
          <w:tcPr>
            <w:tcW w:w="547" w:type="pct"/>
            <w:vMerge/>
          </w:tcPr>
          <w:p w14:paraId="02BE952F" w14:textId="77777777" w:rsidR="000245DE" w:rsidRPr="00CC5942" w:rsidRDefault="000245DE" w:rsidP="0093282B">
            <w:pPr>
              <w:spacing w:after="160" w:line="0" w:lineRule="atLeast"/>
              <w:ind w:right="169"/>
              <w:jc w:val="right"/>
              <w:rPr>
                <w:rFonts w:eastAsia="Calibri" w:cs="Times New Roman"/>
                <w:color w:val="000000"/>
                <w:szCs w:val="20"/>
              </w:rPr>
            </w:pPr>
          </w:p>
        </w:tc>
      </w:tr>
      <w:tr w:rsidR="000245DE" w:rsidRPr="00CC5942" w14:paraId="710F330B" w14:textId="77777777" w:rsidTr="0093282B">
        <w:trPr>
          <w:trHeight w:val="397"/>
        </w:trPr>
        <w:tc>
          <w:tcPr>
            <w:tcW w:w="1444" w:type="pct"/>
            <w:vMerge/>
          </w:tcPr>
          <w:p w14:paraId="687EBADE" w14:textId="77777777" w:rsidR="000245DE" w:rsidRPr="00CC5942" w:rsidRDefault="000245DE" w:rsidP="0093282B">
            <w:pPr>
              <w:spacing w:after="160" w:line="0" w:lineRule="atLeast"/>
              <w:rPr>
                <w:rFonts w:eastAsia="Calibri" w:cs="Times New Roman"/>
                <w:b/>
                <w:bCs/>
                <w:color w:val="000000"/>
                <w:szCs w:val="20"/>
              </w:rPr>
            </w:pPr>
          </w:p>
        </w:tc>
        <w:tc>
          <w:tcPr>
            <w:tcW w:w="975" w:type="pct"/>
          </w:tcPr>
          <w:p w14:paraId="60D3B5BB" w14:textId="77777777" w:rsidR="000245DE" w:rsidRDefault="000245DE" w:rsidP="0093282B">
            <w:pPr>
              <w:spacing w:after="160" w:line="0" w:lineRule="atLeast"/>
              <w:jc w:val="right"/>
              <w:rPr>
                <w:rFonts w:eastAsia="Calibri" w:cs="Times New Roman"/>
                <w:szCs w:val="20"/>
              </w:rPr>
            </w:pPr>
            <w:r>
              <w:rPr>
                <w:rFonts w:eastAsia="Calibri" w:cs="Times New Roman"/>
                <w:szCs w:val="20"/>
              </w:rPr>
              <w:t>Matematik Öğretmenliği</w:t>
            </w:r>
          </w:p>
        </w:tc>
        <w:tc>
          <w:tcPr>
            <w:tcW w:w="488" w:type="pct"/>
          </w:tcPr>
          <w:p w14:paraId="34EFB408" w14:textId="77777777" w:rsidR="000245DE" w:rsidRDefault="000245DE" w:rsidP="0093282B">
            <w:pPr>
              <w:spacing w:after="160" w:line="0" w:lineRule="atLeast"/>
              <w:jc w:val="right"/>
              <w:rPr>
                <w:rFonts w:eastAsia="Calibri" w:cs="Times New Roman"/>
                <w:szCs w:val="20"/>
              </w:rPr>
            </w:pPr>
            <w:r>
              <w:rPr>
                <w:rFonts w:eastAsia="Calibri" w:cs="Times New Roman"/>
                <w:szCs w:val="20"/>
              </w:rPr>
              <w:t>84</w:t>
            </w:r>
          </w:p>
        </w:tc>
        <w:tc>
          <w:tcPr>
            <w:tcW w:w="488" w:type="pct"/>
          </w:tcPr>
          <w:p w14:paraId="6ADA5C5D" w14:textId="77777777" w:rsidR="000245DE" w:rsidRDefault="000245DE" w:rsidP="0093282B">
            <w:pPr>
              <w:spacing w:after="160" w:line="0" w:lineRule="atLeast"/>
              <w:jc w:val="right"/>
              <w:rPr>
                <w:rFonts w:eastAsia="Calibri" w:cs="Times New Roman"/>
                <w:szCs w:val="20"/>
              </w:rPr>
            </w:pPr>
            <w:r>
              <w:rPr>
                <w:rFonts w:eastAsia="Calibri" w:cs="Times New Roman"/>
                <w:szCs w:val="20"/>
              </w:rPr>
              <w:t>1,61</w:t>
            </w:r>
          </w:p>
        </w:tc>
        <w:tc>
          <w:tcPr>
            <w:tcW w:w="489" w:type="pct"/>
          </w:tcPr>
          <w:p w14:paraId="5616443C" w14:textId="77777777" w:rsidR="000245DE" w:rsidRDefault="000245DE" w:rsidP="0093282B">
            <w:pPr>
              <w:spacing w:after="160" w:line="0" w:lineRule="atLeast"/>
              <w:jc w:val="right"/>
              <w:rPr>
                <w:rFonts w:eastAsia="Calibri" w:cs="Times New Roman"/>
                <w:szCs w:val="20"/>
              </w:rPr>
            </w:pPr>
            <w:r>
              <w:rPr>
                <w:rFonts w:eastAsia="Calibri" w:cs="Times New Roman"/>
                <w:szCs w:val="20"/>
              </w:rPr>
              <w:t>,238</w:t>
            </w:r>
          </w:p>
        </w:tc>
        <w:tc>
          <w:tcPr>
            <w:tcW w:w="569" w:type="pct"/>
          </w:tcPr>
          <w:p w14:paraId="2F4493BB" w14:textId="77777777" w:rsidR="000245DE" w:rsidRDefault="000245DE" w:rsidP="0093282B">
            <w:pPr>
              <w:spacing w:after="160" w:line="0" w:lineRule="atLeast"/>
              <w:jc w:val="right"/>
              <w:rPr>
                <w:rFonts w:eastAsia="Calibri" w:cs="Times New Roman"/>
                <w:color w:val="000000"/>
                <w:szCs w:val="20"/>
              </w:rPr>
            </w:pPr>
            <w:r>
              <w:rPr>
                <w:rFonts w:eastAsia="Calibri" w:cs="Times New Roman"/>
                <w:color w:val="000000"/>
                <w:szCs w:val="20"/>
              </w:rPr>
              <w:t>,026</w:t>
            </w:r>
          </w:p>
        </w:tc>
        <w:tc>
          <w:tcPr>
            <w:tcW w:w="547" w:type="pct"/>
            <w:vMerge/>
          </w:tcPr>
          <w:p w14:paraId="74E42FEB" w14:textId="77777777" w:rsidR="000245DE" w:rsidRPr="00CC5942" w:rsidRDefault="000245DE" w:rsidP="0093282B">
            <w:pPr>
              <w:spacing w:after="160" w:line="0" w:lineRule="atLeast"/>
              <w:ind w:right="169"/>
              <w:jc w:val="right"/>
              <w:rPr>
                <w:rFonts w:eastAsia="Calibri" w:cs="Times New Roman"/>
                <w:color w:val="000000"/>
                <w:szCs w:val="20"/>
              </w:rPr>
            </w:pPr>
          </w:p>
        </w:tc>
      </w:tr>
      <w:tr w:rsidR="000245DE" w:rsidRPr="00CC5942" w14:paraId="564E4614" w14:textId="77777777" w:rsidTr="0093282B">
        <w:trPr>
          <w:trHeight w:val="397"/>
        </w:trPr>
        <w:tc>
          <w:tcPr>
            <w:tcW w:w="1444" w:type="pct"/>
            <w:vMerge/>
          </w:tcPr>
          <w:p w14:paraId="6F2623C1" w14:textId="77777777" w:rsidR="000245DE" w:rsidRPr="00CC5942" w:rsidRDefault="000245DE" w:rsidP="00EA3894">
            <w:pPr>
              <w:spacing w:line="0" w:lineRule="atLeast"/>
              <w:rPr>
                <w:rFonts w:eastAsia="Calibri" w:cs="Times New Roman"/>
                <w:b/>
                <w:bCs/>
                <w:color w:val="000000"/>
                <w:szCs w:val="20"/>
              </w:rPr>
            </w:pPr>
          </w:p>
        </w:tc>
        <w:tc>
          <w:tcPr>
            <w:tcW w:w="975" w:type="pct"/>
          </w:tcPr>
          <w:p w14:paraId="25369F92" w14:textId="77777777" w:rsidR="000245DE" w:rsidRDefault="000245DE" w:rsidP="00EA3894">
            <w:pPr>
              <w:spacing w:line="0" w:lineRule="atLeast"/>
              <w:jc w:val="right"/>
              <w:rPr>
                <w:rFonts w:eastAsia="Calibri" w:cs="Times New Roman"/>
                <w:szCs w:val="20"/>
              </w:rPr>
            </w:pPr>
            <w:r>
              <w:rPr>
                <w:rFonts w:eastAsia="Calibri" w:cs="Times New Roman"/>
                <w:szCs w:val="20"/>
              </w:rPr>
              <w:t>Diğer</w:t>
            </w:r>
          </w:p>
        </w:tc>
        <w:tc>
          <w:tcPr>
            <w:tcW w:w="488" w:type="pct"/>
          </w:tcPr>
          <w:p w14:paraId="3B9472A4" w14:textId="77777777" w:rsidR="000245DE" w:rsidRDefault="000245DE" w:rsidP="00EA3894">
            <w:pPr>
              <w:spacing w:line="0" w:lineRule="atLeast"/>
              <w:jc w:val="right"/>
              <w:rPr>
                <w:rFonts w:eastAsia="Calibri" w:cs="Times New Roman"/>
                <w:szCs w:val="20"/>
              </w:rPr>
            </w:pPr>
            <w:r>
              <w:rPr>
                <w:rFonts w:eastAsia="Calibri" w:cs="Times New Roman"/>
                <w:szCs w:val="20"/>
              </w:rPr>
              <w:t>78</w:t>
            </w:r>
          </w:p>
        </w:tc>
        <w:tc>
          <w:tcPr>
            <w:tcW w:w="488" w:type="pct"/>
          </w:tcPr>
          <w:p w14:paraId="48FEC5CF" w14:textId="77777777" w:rsidR="000245DE" w:rsidRDefault="000245DE" w:rsidP="00EA3894">
            <w:pPr>
              <w:spacing w:line="0" w:lineRule="atLeast"/>
              <w:jc w:val="right"/>
              <w:rPr>
                <w:rFonts w:eastAsia="Calibri" w:cs="Times New Roman"/>
                <w:szCs w:val="20"/>
              </w:rPr>
            </w:pPr>
            <w:r>
              <w:rPr>
                <w:rFonts w:eastAsia="Calibri" w:cs="Times New Roman"/>
                <w:szCs w:val="20"/>
              </w:rPr>
              <w:t>1,64</w:t>
            </w:r>
          </w:p>
        </w:tc>
        <w:tc>
          <w:tcPr>
            <w:tcW w:w="489" w:type="pct"/>
          </w:tcPr>
          <w:p w14:paraId="70F773EF" w14:textId="77777777" w:rsidR="000245DE" w:rsidRDefault="000245DE" w:rsidP="00EA3894">
            <w:pPr>
              <w:spacing w:line="0" w:lineRule="atLeast"/>
              <w:jc w:val="right"/>
              <w:rPr>
                <w:rFonts w:eastAsia="Calibri" w:cs="Times New Roman"/>
                <w:szCs w:val="20"/>
              </w:rPr>
            </w:pPr>
            <w:r>
              <w:rPr>
                <w:rFonts w:eastAsia="Calibri" w:cs="Times New Roman"/>
                <w:szCs w:val="20"/>
              </w:rPr>
              <w:t>,270</w:t>
            </w:r>
          </w:p>
        </w:tc>
        <w:tc>
          <w:tcPr>
            <w:tcW w:w="569" w:type="pct"/>
          </w:tcPr>
          <w:p w14:paraId="60277A94" w14:textId="77777777" w:rsidR="000245DE" w:rsidRDefault="000245DE" w:rsidP="00EA3894">
            <w:pPr>
              <w:spacing w:line="0" w:lineRule="atLeast"/>
              <w:jc w:val="right"/>
              <w:rPr>
                <w:rFonts w:eastAsia="Calibri" w:cs="Times New Roman"/>
                <w:color w:val="000000"/>
                <w:szCs w:val="20"/>
              </w:rPr>
            </w:pPr>
            <w:r>
              <w:rPr>
                <w:rFonts w:eastAsia="Calibri" w:cs="Times New Roman"/>
                <w:color w:val="000000"/>
                <w:szCs w:val="20"/>
              </w:rPr>
              <w:t>,030</w:t>
            </w:r>
          </w:p>
        </w:tc>
        <w:tc>
          <w:tcPr>
            <w:tcW w:w="547" w:type="pct"/>
            <w:vMerge/>
          </w:tcPr>
          <w:p w14:paraId="65966930" w14:textId="77777777" w:rsidR="000245DE" w:rsidRPr="00CC5942" w:rsidRDefault="000245DE" w:rsidP="00EA3894">
            <w:pPr>
              <w:spacing w:line="0" w:lineRule="atLeast"/>
              <w:ind w:right="169"/>
              <w:jc w:val="right"/>
              <w:rPr>
                <w:rFonts w:eastAsia="Calibri" w:cs="Times New Roman"/>
                <w:color w:val="000000"/>
                <w:szCs w:val="20"/>
              </w:rPr>
            </w:pPr>
          </w:p>
        </w:tc>
      </w:tr>
    </w:tbl>
    <w:p w14:paraId="066BC057" w14:textId="2C021BE8" w:rsidR="004652FC" w:rsidRDefault="000245DE" w:rsidP="006414D2">
      <w:pPr>
        <w:spacing w:line="360" w:lineRule="auto"/>
        <w:ind w:firstLine="708"/>
        <w:rPr>
          <w:color w:val="000000"/>
        </w:rPr>
      </w:pPr>
      <w:r>
        <w:rPr>
          <w:color w:val="000000"/>
        </w:rPr>
        <w:t xml:space="preserve">Katılımcıların </w:t>
      </w:r>
      <w:r>
        <w:rPr>
          <w:rFonts w:cs="Times New Roman"/>
          <w:szCs w:val="24"/>
        </w:rPr>
        <w:t>doğal afet okuryazarlığı duyarlılık</w:t>
      </w:r>
      <w:r>
        <w:rPr>
          <w:color w:val="000000"/>
        </w:rPr>
        <w:t xml:space="preserve"> düzeyi puan ortalamaları, branşlarına göre değerlendirildiğinde, istatistiksel olarak anlamlı bir fark bulunmuştur (p&lt;0,05). Diğer grubunda yer alan öğretmenlerin (</w:t>
      </w:r>
      <w:r w:rsidR="00203228">
        <w:rPr>
          <w:color w:val="000000"/>
        </w:rPr>
        <w:t>b</w:t>
      </w:r>
      <w:r>
        <w:rPr>
          <w:color w:val="000000"/>
        </w:rPr>
        <w:t xml:space="preserve">eden eğitimi, rehberlik, idareci vb.) </w:t>
      </w:r>
      <w:r>
        <w:rPr>
          <w:rFonts w:cs="Times New Roman"/>
          <w:szCs w:val="24"/>
        </w:rPr>
        <w:t>doğal afet okuryazarlığı duyarlılık</w:t>
      </w:r>
      <w:r>
        <w:rPr>
          <w:color w:val="000000"/>
        </w:rPr>
        <w:t xml:space="preserve"> düzeyi puan ortalamaları </w:t>
      </w:r>
      <w:r>
        <w:t>1,64</w:t>
      </w:r>
      <w:r w:rsidRPr="00B42C2E">
        <w:rPr>
          <w:color w:val="000000"/>
        </w:rPr>
        <w:t>±</w:t>
      </w:r>
      <w:r>
        <w:rPr>
          <w:color w:val="000000"/>
        </w:rPr>
        <w:t xml:space="preserve">0,270 olduğu görülmektedir. Bu </w:t>
      </w:r>
      <w:r>
        <w:rPr>
          <w:rFonts w:cs="Times New Roman"/>
          <w:szCs w:val="24"/>
        </w:rPr>
        <w:t>doğal afet okuryazarlığı duyarlılık</w:t>
      </w:r>
      <w:r>
        <w:rPr>
          <w:color w:val="000000"/>
        </w:rPr>
        <w:t xml:space="preserve"> düzeyi puan ortalaması tablo 4.6’daki skalaya göre yüksek seviye olarak bulunmuştur. Diğer grubunda yer alan öğretmenlerin (</w:t>
      </w:r>
      <w:r w:rsidR="00203228">
        <w:rPr>
          <w:color w:val="000000"/>
        </w:rPr>
        <w:t>b</w:t>
      </w:r>
      <w:r>
        <w:rPr>
          <w:color w:val="000000"/>
        </w:rPr>
        <w:t xml:space="preserve">eden eğitimi, rehberlik, idareci vb.) </w:t>
      </w:r>
      <w:r>
        <w:rPr>
          <w:rFonts w:cs="Times New Roman"/>
          <w:szCs w:val="24"/>
        </w:rPr>
        <w:t>doğal afet okuryazarlığı duyarlılık</w:t>
      </w:r>
      <w:r>
        <w:rPr>
          <w:color w:val="000000"/>
        </w:rPr>
        <w:t xml:space="preserve"> düzeyi puan ortalaması diğer öğretmenlere göre (fen bilgisi, sosyal bilgiler, matematik</w:t>
      </w:r>
      <w:r w:rsidR="00203228">
        <w:rPr>
          <w:color w:val="000000"/>
        </w:rPr>
        <w:t xml:space="preserve"> ve sınıf öğretmenliği</w:t>
      </w:r>
      <w:r>
        <w:rPr>
          <w:color w:val="000000"/>
        </w:rPr>
        <w:t>) göre daha yüksek olduğu görülmektedir.</w:t>
      </w:r>
    </w:p>
    <w:p w14:paraId="67F567E0" w14:textId="4C9ED8FC" w:rsidR="004652FC" w:rsidRDefault="004652FC" w:rsidP="006414D2">
      <w:pPr>
        <w:spacing w:line="360" w:lineRule="auto"/>
        <w:ind w:firstLine="708"/>
        <w:rPr>
          <w:color w:val="000000"/>
        </w:rPr>
      </w:pPr>
    </w:p>
    <w:p w14:paraId="04F728DF" w14:textId="15D07342" w:rsidR="004652FC" w:rsidRDefault="004652FC" w:rsidP="006414D2">
      <w:pPr>
        <w:spacing w:line="360" w:lineRule="auto"/>
        <w:ind w:firstLine="708"/>
        <w:rPr>
          <w:color w:val="000000"/>
        </w:rPr>
      </w:pPr>
    </w:p>
    <w:p w14:paraId="78E25575" w14:textId="77777777" w:rsidR="004652FC" w:rsidRDefault="004652FC" w:rsidP="006414D2">
      <w:pPr>
        <w:spacing w:line="360" w:lineRule="auto"/>
        <w:ind w:firstLine="708"/>
        <w:rPr>
          <w:color w:val="000000"/>
        </w:rPr>
      </w:pPr>
    </w:p>
    <w:p w14:paraId="14E03DCE" w14:textId="77777777" w:rsidR="00F55817" w:rsidRPr="00F55817" w:rsidRDefault="00F55817" w:rsidP="006414D2">
      <w:pPr>
        <w:pStyle w:val="ResimYazs"/>
        <w:keepNext/>
        <w:rPr>
          <w:sz w:val="24"/>
          <w:szCs w:val="24"/>
        </w:rPr>
      </w:pPr>
      <w:bookmarkStart w:id="155" w:name="_Toc26787988"/>
      <w:r w:rsidRPr="00F55817">
        <w:rPr>
          <w:color w:val="auto"/>
          <w:sz w:val="24"/>
          <w:szCs w:val="24"/>
        </w:rPr>
        <w:lastRenderedPageBreak/>
        <w:t>Tablo 4.</w:t>
      </w:r>
      <w:r w:rsidR="004157B6">
        <w:rPr>
          <w:color w:val="auto"/>
          <w:sz w:val="24"/>
          <w:szCs w:val="24"/>
        </w:rPr>
        <w:t>30</w:t>
      </w:r>
      <w:r w:rsidRPr="00F55817">
        <w:rPr>
          <w:color w:val="auto"/>
          <w:sz w:val="24"/>
          <w:szCs w:val="24"/>
        </w:rPr>
        <w:t>. Doğal Afet Okuryazarlığı Duy</w:t>
      </w:r>
      <w:r>
        <w:rPr>
          <w:color w:val="auto"/>
          <w:sz w:val="24"/>
          <w:szCs w:val="24"/>
        </w:rPr>
        <w:t>arlılık</w:t>
      </w:r>
      <w:r w:rsidRPr="00F55817">
        <w:rPr>
          <w:color w:val="auto"/>
          <w:sz w:val="24"/>
          <w:szCs w:val="24"/>
        </w:rPr>
        <w:t xml:space="preserve"> Düzeyi Puan Ortalamalarının </w:t>
      </w:r>
      <w:r>
        <w:rPr>
          <w:color w:val="auto"/>
          <w:sz w:val="24"/>
          <w:szCs w:val="24"/>
        </w:rPr>
        <w:t>Okulda Afet Planı Olma</w:t>
      </w:r>
      <w:r w:rsidRPr="00F55817">
        <w:rPr>
          <w:color w:val="auto"/>
          <w:sz w:val="24"/>
          <w:szCs w:val="24"/>
        </w:rPr>
        <w:t xml:space="preserve"> Durumuna Göre </w:t>
      </w:r>
      <w:proofErr w:type="spellStart"/>
      <w:r w:rsidRPr="00F55817">
        <w:rPr>
          <w:color w:val="auto"/>
          <w:sz w:val="24"/>
          <w:szCs w:val="24"/>
        </w:rPr>
        <w:t>Kruskal</w:t>
      </w:r>
      <w:proofErr w:type="spellEnd"/>
      <w:r w:rsidRPr="00F55817">
        <w:rPr>
          <w:color w:val="auto"/>
          <w:sz w:val="24"/>
          <w:szCs w:val="24"/>
        </w:rPr>
        <w:t>-Wallis H Testi Sonucu</w:t>
      </w:r>
      <w:bookmarkEnd w:id="155"/>
      <w:r w:rsidRPr="00F55817">
        <w:rPr>
          <w:sz w:val="24"/>
          <w:szCs w:val="24"/>
        </w:rPr>
        <w:t xml:space="preserve"> </w:t>
      </w:r>
    </w:p>
    <w:tbl>
      <w:tblPr>
        <w:tblStyle w:val="TabloKlavuzu"/>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211"/>
        <w:gridCol w:w="1384"/>
        <w:gridCol w:w="692"/>
        <w:gridCol w:w="1243"/>
        <w:gridCol w:w="1245"/>
        <w:gridCol w:w="1521"/>
        <w:gridCol w:w="1208"/>
      </w:tblGrid>
      <w:tr w:rsidR="00F55817" w:rsidRPr="00CC5942" w14:paraId="44BC523F" w14:textId="77777777" w:rsidTr="0093282B">
        <w:trPr>
          <w:trHeight w:val="481"/>
        </w:trPr>
        <w:tc>
          <w:tcPr>
            <w:tcW w:w="712" w:type="pct"/>
          </w:tcPr>
          <w:p w14:paraId="79AFCFFD" w14:textId="77777777" w:rsidR="00F55817" w:rsidRPr="00CC5942" w:rsidRDefault="00F55817" w:rsidP="0093282B">
            <w:pPr>
              <w:spacing w:after="160" w:line="0" w:lineRule="atLeast"/>
              <w:rPr>
                <w:rFonts w:eastAsia="Calibri" w:cs="Times New Roman"/>
                <w:b/>
                <w:bCs/>
                <w:color w:val="000000"/>
                <w:szCs w:val="20"/>
              </w:rPr>
            </w:pPr>
          </w:p>
        </w:tc>
        <w:tc>
          <w:tcPr>
            <w:tcW w:w="814" w:type="pct"/>
          </w:tcPr>
          <w:p w14:paraId="68CB1A0A" w14:textId="77777777" w:rsidR="00F55817" w:rsidRPr="00CC5942" w:rsidRDefault="00F55817" w:rsidP="0093282B">
            <w:pPr>
              <w:spacing w:after="160" w:line="0" w:lineRule="atLeast"/>
              <w:jc w:val="right"/>
              <w:rPr>
                <w:rFonts w:eastAsia="Calibri" w:cs="Times New Roman"/>
                <w:b/>
                <w:bCs/>
                <w:color w:val="000000"/>
                <w:szCs w:val="20"/>
              </w:rPr>
            </w:pPr>
            <w:r>
              <w:rPr>
                <w:rFonts w:eastAsia="Calibri" w:cs="Times New Roman"/>
                <w:b/>
                <w:bCs/>
                <w:color w:val="000000"/>
                <w:szCs w:val="20"/>
              </w:rPr>
              <w:t>Okulda Afet Planı Olma Durumu</w:t>
            </w:r>
          </w:p>
        </w:tc>
        <w:tc>
          <w:tcPr>
            <w:tcW w:w="407" w:type="pct"/>
          </w:tcPr>
          <w:p w14:paraId="52B2D8A9" w14:textId="77777777" w:rsidR="00F55817" w:rsidRPr="00CC5942" w:rsidRDefault="00F55817" w:rsidP="0093282B">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731" w:type="pct"/>
          </w:tcPr>
          <w:p w14:paraId="322E9BDE" w14:textId="77777777" w:rsidR="00F55817" w:rsidRPr="00CC5942" w:rsidRDefault="00F55817"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r>
              <w:rPr>
                <w:rFonts w:eastAsia="Calibri" w:cs="Times New Roman"/>
                <w:b/>
                <w:bCs/>
                <w:color w:val="000000"/>
                <w:szCs w:val="20"/>
              </w:rPr>
              <w:t>alama Sıra (</w:t>
            </w:r>
            <w:proofErr w:type="spellStart"/>
            <w:r>
              <w:rPr>
                <w:rFonts w:eastAsia="Calibri" w:cs="Times New Roman"/>
                <w:b/>
                <w:bCs/>
                <w:color w:val="000000"/>
                <w:szCs w:val="20"/>
              </w:rPr>
              <w:t>Mean</w:t>
            </w:r>
            <w:proofErr w:type="spellEnd"/>
            <w:r>
              <w:rPr>
                <w:rFonts w:eastAsia="Calibri" w:cs="Times New Roman"/>
                <w:b/>
                <w:bCs/>
                <w:color w:val="000000"/>
                <w:szCs w:val="20"/>
              </w:rPr>
              <w:t xml:space="preserve"> </w:t>
            </w:r>
            <w:proofErr w:type="spellStart"/>
            <w:r>
              <w:rPr>
                <w:rFonts w:eastAsia="Calibri" w:cs="Times New Roman"/>
                <w:b/>
                <w:bCs/>
                <w:color w:val="000000"/>
                <w:szCs w:val="20"/>
              </w:rPr>
              <w:t>Rank</w:t>
            </w:r>
            <w:proofErr w:type="spellEnd"/>
            <w:r>
              <w:rPr>
                <w:rFonts w:eastAsia="Calibri" w:cs="Times New Roman"/>
                <w:b/>
                <w:bCs/>
                <w:color w:val="000000"/>
                <w:szCs w:val="20"/>
              </w:rPr>
              <w:t>)</w:t>
            </w:r>
          </w:p>
        </w:tc>
        <w:tc>
          <w:tcPr>
            <w:tcW w:w="732" w:type="pct"/>
          </w:tcPr>
          <w:p w14:paraId="411E70A2" w14:textId="77777777" w:rsidR="00F55817" w:rsidRPr="00CC5942" w:rsidRDefault="00F55817"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S</w:t>
            </w:r>
            <w:r>
              <w:rPr>
                <w:rFonts w:eastAsia="Calibri" w:cs="Times New Roman"/>
                <w:b/>
                <w:bCs/>
                <w:color w:val="000000"/>
                <w:szCs w:val="20"/>
              </w:rPr>
              <w:t>erbestlik Derecesi (</w:t>
            </w:r>
            <w:proofErr w:type="spellStart"/>
            <w:r>
              <w:rPr>
                <w:rFonts w:eastAsia="Calibri" w:cs="Times New Roman"/>
                <w:b/>
                <w:bCs/>
                <w:color w:val="000000"/>
                <w:szCs w:val="20"/>
              </w:rPr>
              <w:t>df</w:t>
            </w:r>
            <w:proofErr w:type="spellEnd"/>
            <w:r>
              <w:rPr>
                <w:rFonts w:eastAsia="Calibri" w:cs="Times New Roman"/>
                <w:b/>
                <w:bCs/>
                <w:color w:val="000000"/>
                <w:szCs w:val="20"/>
              </w:rPr>
              <w:t>)</w:t>
            </w:r>
          </w:p>
        </w:tc>
        <w:tc>
          <w:tcPr>
            <w:tcW w:w="894" w:type="pct"/>
          </w:tcPr>
          <w:p w14:paraId="47D3E0A6" w14:textId="77777777" w:rsidR="00F55817" w:rsidRPr="00CC5942" w:rsidRDefault="00F55817" w:rsidP="0093282B">
            <w:pPr>
              <w:spacing w:after="160" w:line="0" w:lineRule="atLeast"/>
              <w:ind w:right="133"/>
              <w:jc w:val="right"/>
              <w:rPr>
                <w:rFonts w:eastAsia="Calibri" w:cs="Times New Roman"/>
                <w:b/>
                <w:bCs/>
                <w:color w:val="000000"/>
                <w:szCs w:val="20"/>
              </w:rPr>
            </w:pPr>
            <w:r>
              <w:rPr>
                <w:rFonts w:eastAsia="Calibri" w:cs="Times New Roman"/>
                <w:b/>
                <w:bCs/>
                <w:color w:val="000000"/>
                <w:szCs w:val="20"/>
              </w:rPr>
              <w:t>Anlamlılık Düzeyi (p)</w:t>
            </w:r>
          </w:p>
        </w:tc>
        <w:tc>
          <w:tcPr>
            <w:tcW w:w="710" w:type="pct"/>
          </w:tcPr>
          <w:p w14:paraId="265E2C6E" w14:textId="77777777" w:rsidR="00F55817" w:rsidRPr="00CC5942" w:rsidRDefault="00F55817" w:rsidP="0093282B">
            <w:pPr>
              <w:spacing w:after="160" w:line="0" w:lineRule="atLeast"/>
              <w:ind w:right="169"/>
              <w:jc w:val="right"/>
              <w:rPr>
                <w:rFonts w:eastAsia="Calibri" w:cs="Times New Roman"/>
                <w:b/>
                <w:bCs/>
                <w:color w:val="000000"/>
                <w:szCs w:val="20"/>
              </w:rPr>
            </w:pPr>
            <w:r>
              <w:rPr>
                <w:rFonts w:eastAsia="Calibri" w:cs="Times New Roman"/>
                <w:b/>
                <w:bCs/>
                <w:color w:val="000000"/>
                <w:szCs w:val="20"/>
              </w:rPr>
              <w:t>Anlamlı Fark</w:t>
            </w:r>
          </w:p>
          <w:p w14:paraId="05DB2F90" w14:textId="77777777" w:rsidR="00F55817" w:rsidRPr="00CC5942" w:rsidRDefault="00F55817" w:rsidP="0093282B">
            <w:pPr>
              <w:spacing w:after="160" w:line="0" w:lineRule="atLeast"/>
              <w:ind w:right="169"/>
              <w:jc w:val="right"/>
              <w:rPr>
                <w:rFonts w:eastAsia="Calibri" w:cs="Times New Roman"/>
                <w:b/>
                <w:bCs/>
                <w:color w:val="000000"/>
                <w:szCs w:val="20"/>
              </w:rPr>
            </w:pPr>
          </w:p>
        </w:tc>
      </w:tr>
      <w:tr w:rsidR="00F55817" w:rsidRPr="00CC5942" w14:paraId="25181100" w14:textId="77777777" w:rsidTr="0093282B">
        <w:trPr>
          <w:trHeight w:val="397"/>
        </w:trPr>
        <w:tc>
          <w:tcPr>
            <w:tcW w:w="712" w:type="pct"/>
            <w:vMerge w:val="restart"/>
          </w:tcPr>
          <w:p w14:paraId="07AC17CD" w14:textId="77777777" w:rsidR="00F55817" w:rsidRPr="00CC5942" w:rsidRDefault="00F55817" w:rsidP="00F55817">
            <w:pPr>
              <w:spacing w:line="0" w:lineRule="atLeast"/>
              <w:jc w:val="left"/>
              <w:rPr>
                <w:rFonts w:eastAsia="Calibri" w:cs="Times New Roman"/>
                <w:b/>
                <w:bCs/>
                <w:color w:val="000000"/>
                <w:szCs w:val="20"/>
              </w:rPr>
            </w:pPr>
            <w:r w:rsidRPr="006044B8">
              <w:rPr>
                <w:rFonts w:eastAsia="Calibri" w:cs="Times New Roman"/>
                <w:b/>
                <w:bCs/>
                <w:color w:val="000000"/>
                <w:sz w:val="20"/>
                <w:szCs w:val="16"/>
              </w:rPr>
              <w:t>Doğal Afet Okuryazarlığı D</w:t>
            </w:r>
            <w:r>
              <w:rPr>
                <w:rFonts w:eastAsia="Calibri" w:cs="Times New Roman"/>
                <w:b/>
                <w:bCs/>
                <w:color w:val="000000"/>
                <w:sz w:val="20"/>
                <w:szCs w:val="16"/>
              </w:rPr>
              <w:t>uyarlılık</w:t>
            </w:r>
            <w:r w:rsidRPr="006044B8">
              <w:rPr>
                <w:rFonts w:eastAsia="Calibri" w:cs="Times New Roman"/>
                <w:b/>
                <w:bCs/>
                <w:color w:val="000000"/>
                <w:sz w:val="20"/>
                <w:szCs w:val="16"/>
              </w:rPr>
              <w:t xml:space="preserve"> Düzeyi Puan Ortalaması</w:t>
            </w:r>
          </w:p>
        </w:tc>
        <w:tc>
          <w:tcPr>
            <w:tcW w:w="814" w:type="pct"/>
          </w:tcPr>
          <w:p w14:paraId="7019CFF0" w14:textId="77777777" w:rsidR="00F55817" w:rsidRPr="00CC5942" w:rsidRDefault="00F55817" w:rsidP="0093282B">
            <w:pPr>
              <w:spacing w:after="160" w:line="0" w:lineRule="atLeast"/>
              <w:jc w:val="right"/>
              <w:rPr>
                <w:rFonts w:eastAsia="Calibri" w:cs="Times New Roman"/>
                <w:color w:val="000000"/>
                <w:szCs w:val="20"/>
              </w:rPr>
            </w:pPr>
            <w:r>
              <w:rPr>
                <w:rFonts w:eastAsia="Calibri" w:cs="Times New Roman"/>
                <w:color w:val="000000"/>
                <w:szCs w:val="20"/>
              </w:rPr>
              <w:t>Evet</w:t>
            </w:r>
          </w:p>
        </w:tc>
        <w:tc>
          <w:tcPr>
            <w:tcW w:w="407" w:type="pct"/>
          </w:tcPr>
          <w:p w14:paraId="294B1A6F" w14:textId="77777777" w:rsidR="00F55817" w:rsidRPr="00CC5942" w:rsidRDefault="00F55817" w:rsidP="0093282B">
            <w:pPr>
              <w:spacing w:after="160" w:line="0" w:lineRule="atLeast"/>
              <w:jc w:val="right"/>
              <w:rPr>
                <w:rFonts w:eastAsia="Calibri" w:cs="Times New Roman"/>
                <w:color w:val="000000"/>
                <w:szCs w:val="20"/>
              </w:rPr>
            </w:pPr>
            <w:r>
              <w:rPr>
                <w:rFonts w:eastAsia="Calibri" w:cs="Times New Roman"/>
                <w:color w:val="000000"/>
                <w:szCs w:val="20"/>
              </w:rPr>
              <w:t>313</w:t>
            </w:r>
          </w:p>
        </w:tc>
        <w:tc>
          <w:tcPr>
            <w:tcW w:w="731" w:type="pct"/>
          </w:tcPr>
          <w:p w14:paraId="4141CBB2" w14:textId="77777777" w:rsidR="00F55817" w:rsidRPr="00CC5942" w:rsidRDefault="00F55817" w:rsidP="0093282B">
            <w:pPr>
              <w:spacing w:after="160" w:line="0" w:lineRule="atLeast"/>
              <w:jc w:val="right"/>
              <w:rPr>
                <w:rFonts w:eastAsia="Calibri" w:cs="Times New Roman"/>
                <w:color w:val="000000"/>
                <w:szCs w:val="20"/>
              </w:rPr>
            </w:pPr>
            <w:r>
              <w:rPr>
                <w:rFonts w:eastAsia="Calibri" w:cs="Times New Roman"/>
                <w:color w:val="000000"/>
                <w:szCs w:val="20"/>
              </w:rPr>
              <w:t>162,87</w:t>
            </w:r>
          </w:p>
        </w:tc>
        <w:tc>
          <w:tcPr>
            <w:tcW w:w="732" w:type="pct"/>
            <w:vMerge w:val="restart"/>
          </w:tcPr>
          <w:p w14:paraId="14304E6C" w14:textId="77777777" w:rsidR="00F55817" w:rsidRPr="00CC5942" w:rsidRDefault="00F55817" w:rsidP="0093282B">
            <w:pPr>
              <w:spacing w:after="160" w:line="0" w:lineRule="atLeast"/>
              <w:jc w:val="right"/>
              <w:rPr>
                <w:rFonts w:eastAsia="Calibri" w:cs="Times New Roman"/>
                <w:color w:val="000000"/>
                <w:szCs w:val="20"/>
              </w:rPr>
            </w:pPr>
            <w:r>
              <w:rPr>
                <w:rFonts w:eastAsia="Calibri" w:cs="Times New Roman"/>
                <w:color w:val="000000"/>
                <w:szCs w:val="20"/>
              </w:rPr>
              <w:t>2</w:t>
            </w:r>
          </w:p>
        </w:tc>
        <w:tc>
          <w:tcPr>
            <w:tcW w:w="894" w:type="pct"/>
            <w:vMerge w:val="restart"/>
          </w:tcPr>
          <w:p w14:paraId="1C3D4826" w14:textId="77777777" w:rsidR="00F55817" w:rsidRPr="00CC5942" w:rsidRDefault="00F55817" w:rsidP="0093282B">
            <w:pPr>
              <w:spacing w:after="160" w:line="0" w:lineRule="atLeast"/>
              <w:jc w:val="right"/>
              <w:rPr>
                <w:rFonts w:eastAsia="Calibri" w:cs="Times New Roman"/>
                <w:color w:val="000000"/>
                <w:szCs w:val="20"/>
              </w:rPr>
            </w:pPr>
            <w:r>
              <w:rPr>
                <w:rFonts w:eastAsia="Calibri" w:cs="Times New Roman"/>
                <w:color w:val="000000"/>
                <w:szCs w:val="20"/>
              </w:rPr>
              <w:t>,030</w:t>
            </w:r>
          </w:p>
        </w:tc>
        <w:tc>
          <w:tcPr>
            <w:tcW w:w="710" w:type="pct"/>
            <w:vMerge w:val="restart"/>
          </w:tcPr>
          <w:p w14:paraId="76059525" w14:textId="77777777" w:rsidR="00F55817" w:rsidRDefault="00F55817" w:rsidP="0093282B">
            <w:pPr>
              <w:spacing w:after="160" w:line="0" w:lineRule="atLeast"/>
              <w:ind w:right="169"/>
              <w:jc w:val="right"/>
              <w:rPr>
                <w:rFonts w:eastAsia="Calibri" w:cs="Times New Roman"/>
                <w:color w:val="000000"/>
                <w:szCs w:val="20"/>
              </w:rPr>
            </w:pPr>
            <w:r>
              <w:rPr>
                <w:rFonts w:eastAsia="Calibri" w:cs="Times New Roman"/>
                <w:color w:val="000000"/>
                <w:szCs w:val="20"/>
              </w:rPr>
              <w:t>1-3</w:t>
            </w:r>
          </w:p>
          <w:p w14:paraId="4F37A740" w14:textId="77777777" w:rsidR="00F55817" w:rsidRPr="00CC5942" w:rsidRDefault="00F55817" w:rsidP="0093282B">
            <w:pPr>
              <w:spacing w:after="160" w:line="0" w:lineRule="atLeast"/>
              <w:ind w:right="169"/>
              <w:jc w:val="right"/>
              <w:rPr>
                <w:rFonts w:eastAsia="Calibri" w:cs="Times New Roman"/>
                <w:color w:val="000000"/>
                <w:szCs w:val="20"/>
              </w:rPr>
            </w:pPr>
            <w:r>
              <w:rPr>
                <w:rFonts w:eastAsia="Calibri" w:cs="Times New Roman"/>
                <w:color w:val="000000"/>
                <w:szCs w:val="20"/>
              </w:rPr>
              <w:t>2-3</w:t>
            </w:r>
          </w:p>
        </w:tc>
      </w:tr>
      <w:tr w:rsidR="00F55817" w:rsidRPr="00CC5942" w14:paraId="6DC1B076" w14:textId="77777777" w:rsidTr="0093282B">
        <w:trPr>
          <w:trHeight w:val="397"/>
        </w:trPr>
        <w:tc>
          <w:tcPr>
            <w:tcW w:w="712" w:type="pct"/>
            <w:vMerge/>
          </w:tcPr>
          <w:p w14:paraId="2751032B" w14:textId="77777777" w:rsidR="00F55817" w:rsidRPr="00CC5942" w:rsidRDefault="00F55817" w:rsidP="0093282B">
            <w:pPr>
              <w:spacing w:after="160" w:line="0" w:lineRule="atLeast"/>
              <w:rPr>
                <w:rFonts w:eastAsia="Calibri" w:cs="Times New Roman"/>
                <w:b/>
                <w:bCs/>
                <w:color w:val="000000"/>
                <w:szCs w:val="20"/>
              </w:rPr>
            </w:pPr>
          </w:p>
        </w:tc>
        <w:tc>
          <w:tcPr>
            <w:tcW w:w="814" w:type="pct"/>
          </w:tcPr>
          <w:p w14:paraId="69F35E1D" w14:textId="77777777" w:rsidR="00F55817" w:rsidRPr="00CC5942" w:rsidRDefault="00F55817" w:rsidP="0093282B">
            <w:pPr>
              <w:spacing w:after="160" w:line="0" w:lineRule="atLeast"/>
              <w:jc w:val="right"/>
              <w:rPr>
                <w:rFonts w:eastAsia="Calibri" w:cs="Times New Roman"/>
                <w:szCs w:val="20"/>
              </w:rPr>
            </w:pPr>
            <w:r>
              <w:rPr>
                <w:rFonts w:eastAsia="Calibri" w:cs="Times New Roman"/>
                <w:szCs w:val="20"/>
              </w:rPr>
              <w:t>Hayır</w:t>
            </w:r>
          </w:p>
        </w:tc>
        <w:tc>
          <w:tcPr>
            <w:tcW w:w="407" w:type="pct"/>
          </w:tcPr>
          <w:p w14:paraId="386E620A" w14:textId="77777777" w:rsidR="00F55817" w:rsidRPr="00CC5942" w:rsidRDefault="00F55817" w:rsidP="0093282B">
            <w:pPr>
              <w:spacing w:after="160" w:line="0" w:lineRule="atLeast"/>
              <w:jc w:val="right"/>
              <w:rPr>
                <w:rFonts w:eastAsia="Calibri" w:cs="Times New Roman"/>
                <w:szCs w:val="20"/>
              </w:rPr>
            </w:pPr>
            <w:r>
              <w:rPr>
                <w:rFonts w:eastAsia="Calibri" w:cs="Times New Roman"/>
                <w:szCs w:val="20"/>
              </w:rPr>
              <w:t>7</w:t>
            </w:r>
          </w:p>
        </w:tc>
        <w:tc>
          <w:tcPr>
            <w:tcW w:w="731" w:type="pct"/>
          </w:tcPr>
          <w:p w14:paraId="7DB3FBDC" w14:textId="77777777" w:rsidR="00F55817" w:rsidRPr="00CC5942" w:rsidRDefault="00F55817" w:rsidP="0093282B">
            <w:pPr>
              <w:spacing w:after="160" w:line="0" w:lineRule="atLeast"/>
              <w:jc w:val="right"/>
              <w:rPr>
                <w:rFonts w:eastAsia="Calibri" w:cs="Times New Roman"/>
                <w:szCs w:val="20"/>
              </w:rPr>
            </w:pPr>
            <w:r>
              <w:rPr>
                <w:rFonts w:eastAsia="Calibri" w:cs="Times New Roman"/>
                <w:szCs w:val="20"/>
              </w:rPr>
              <w:t>127,64</w:t>
            </w:r>
          </w:p>
        </w:tc>
        <w:tc>
          <w:tcPr>
            <w:tcW w:w="732" w:type="pct"/>
            <w:vMerge/>
          </w:tcPr>
          <w:p w14:paraId="7CD22C24" w14:textId="77777777" w:rsidR="00F55817" w:rsidRPr="00CC5942" w:rsidRDefault="00F55817" w:rsidP="0093282B">
            <w:pPr>
              <w:spacing w:after="160" w:line="0" w:lineRule="atLeast"/>
              <w:jc w:val="right"/>
              <w:rPr>
                <w:rFonts w:eastAsia="Calibri" w:cs="Times New Roman"/>
                <w:szCs w:val="20"/>
              </w:rPr>
            </w:pPr>
          </w:p>
        </w:tc>
        <w:tc>
          <w:tcPr>
            <w:tcW w:w="894" w:type="pct"/>
            <w:vMerge/>
          </w:tcPr>
          <w:p w14:paraId="25F45FC9" w14:textId="77777777" w:rsidR="00F55817" w:rsidRPr="00CC5942" w:rsidRDefault="00F55817" w:rsidP="0093282B">
            <w:pPr>
              <w:spacing w:after="160" w:line="0" w:lineRule="atLeast"/>
              <w:jc w:val="right"/>
              <w:rPr>
                <w:rFonts w:eastAsia="Calibri" w:cs="Times New Roman"/>
                <w:color w:val="000000"/>
                <w:szCs w:val="20"/>
              </w:rPr>
            </w:pPr>
          </w:p>
        </w:tc>
        <w:tc>
          <w:tcPr>
            <w:tcW w:w="710" w:type="pct"/>
            <w:vMerge/>
          </w:tcPr>
          <w:p w14:paraId="2B0B5B7E" w14:textId="77777777" w:rsidR="00F55817" w:rsidRPr="00CC5942" w:rsidRDefault="00F55817" w:rsidP="0093282B">
            <w:pPr>
              <w:spacing w:after="160" w:line="0" w:lineRule="atLeast"/>
              <w:ind w:right="169"/>
              <w:jc w:val="right"/>
              <w:rPr>
                <w:rFonts w:eastAsia="Calibri" w:cs="Times New Roman"/>
                <w:color w:val="000000"/>
                <w:szCs w:val="20"/>
              </w:rPr>
            </w:pPr>
          </w:p>
        </w:tc>
      </w:tr>
      <w:tr w:rsidR="00F55817" w:rsidRPr="00CC5942" w14:paraId="0C70F5CF" w14:textId="77777777" w:rsidTr="0093282B">
        <w:trPr>
          <w:trHeight w:val="397"/>
        </w:trPr>
        <w:tc>
          <w:tcPr>
            <w:tcW w:w="712" w:type="pct"/>
            <w:vMerge/>
          </w:tcPr>
          <w:p w14:paraId="3A9B87D8" w14:textId="77777777" w:rsidR="00F55817" w:rsidRPr="00CC5942" w:rsidRDefault="00F55817" w:rsidP="0093282B">
            <w:pPr>
              <w:spacing w:after="160" w:line="0" w:lineRule="atLeast"/>
              <w:rPr>
                <w:rFonts w:eastAsia="Calibri" w:cs="Times New Roman"/>
                <w:b/>
                <w:bCs/>
                <w:color w:val="000000"/>
                <w:szCs w:val="20"/>
              </w:rPr>
            </w:pPr>
          </w:p>
        </w:tc>
        <w:tc>
          <w:tcPr>
            <w:tcW w:w="814" w:type="pct"/>
          </w:tcPr>
          <w:p w14:paraId="7BB72F60" w14:textId="77777777" w:rsidR="00F55817" w:rsidRDefault="00F55817" w:rsidP="0093282B">
            <w:pPr>
              <w:spacing w:after="160" w:line="0" w:lineRule="atLeast"/>
              <w:jc w:val="right"/>
              <w:rPr>
                <w:rFonts w:eastAsia="Calibri" w:cs="Times New Roman"/>
                <w:szCs w:val="20"/>
              </w:rPr>
            </w:pPr>
            <w:r>
              <w:rPr>
                <w:rFonts w:eastAsia="Calibri" w:cs="Times New Roman"/>
                <w:szCs w:val="20"/>
              </w:rPr>
              <w:t>Bilmiyorum</w:t>
            </w:r>
          </w:p>
        </w:tc>
        <w:tc>
          <w:tcPr>
            <w:tcW w:w="407" w:type="pct"/>
          </w:tcPr>
          <w:p w14:paraId="3DA161C6" w14:textId="77777777" w:rsidR="00F55817" w:rsidRDefault="00F55817" w:rsidP="0093282B">
            <w:pPr>
              <w:spacing w:after="160" w:line="0" w:lineRule="atLeast"/>
              <w:jc w:val="right"/>
              <w:rPr>
                <w:rFonts w:eastAsia="Calibri" w:cs="Times New Roman"/>
                <w:szCs w:val="20"/>
              </w:rPr>
            </w:pPr>
            <w:r>
              <w:rPr>
                <w:rFonts w:eastAsia="Calibri" w:cs="Times New Roman"/>
                <w:szCs w:val="20"/>
              </w:rPr>
              <w:t>7</w:t>
            </w:r>
          </w:p>
        </w:tc>
        <w:tc>
          <w:tcPr>
            <w:tcW w:w="731" w:type="pct"/>
          </w:tcPr>
          <w:p w14:paraId="7330B1FB" w14:textId="77777777" w:rsidR="00F55817" w:rsidRDefault="00F55817" w:rsidP="0093282B">
            <w:pPr>
              <w:spacing w:after="160" w:line="0" w:lineRule="atLeast"/>
              <w:jc w:val="right"/>
              <w:rPr>
                <w:rFonts w:eastAsia="Calibri" w:cs="Times New Roman"/>
                <w:szCs w:val="20"/>
              </w:rPr>
            </w:pPr>
            <w:r>
              <w:rPr>
                <w:rFonts w:eastAsia="Calibri" w:cs="Times New Roman"/>
                <w:szCs w:val="20"/>
              </w:rPr>
              <w:t>250,79</w:t>
            </w:r>
          </w:p>
        </w:tc>
        <w:tc>
          <w:tcPr>
            <w:tcW w:w="732" w:type="pct"/>
            <w:vMerge/>
          </w:tcPr>
          <w:p w14:paraId="2E28EE35" w14:textId="77777777" w:rsidR="00F55817" w:rsidRDefault="00F55817" w:rsidP="0093282B">
            <w:pPr>
              <w:spacing w:after="160" w:line="0" w:lineRule="atLeast"/>
              <w:jc w:val="right"/>
              <w:rPr>
                <w:rFonts w:eastAsia="Calibri" w:cs="Times New Roman"/>
                <w:szCs w:val="20"/>
              </w:rPr>
            </w:pPr>
          </w:p>
        </w:tc>
        <w:tc>
          <w:tcPr>
            <w:tcW w:w="894" w:type="pct"/>
            <w:vMerge/>
          </w:tcPr>
          <w:p w14:paraId="73474330" w14:textId="77777777" w:rsidR="00F55817" w:rsidRDefault="00F55817" w:rsidP="0093282B">
            <w:pPr>
              <w:spacing w:after="160" w:line="0" w:lineRule="atLeast"/>
              <w:jc w:val="right"/>
              <w:rPr>
                <w:rFonts w:eastAsia="Calibri" w:cs="Times New Roman"/>
                <w:color w:val="000000"/>
                <w:szCs w:val="20"/>
              </w:rPr>
            </w:pPr>
          </w:p>
        </w:tc>
        <w:tc>
          <w:tcPr>
            <w:tcW w:w="710" w:type="pct"/>
            <w:vMerge/>
          </w:tcPr>
          <w:p w14:paraId="0FE983C6" w14:textId="77777777" w:rsidR="00F55817" w:rsidRPr="00CC5942" w:rsidRDefault="00F55817" w:rsidP="0093282B">
            <w:pPr>
              <w:spacing w:after="160" w:line="0" w:lineRule="atLeast"/>
              <w:ind w:right="169"/>
              <w:jc w:val="right"/>
              <w:rPr>
                <w:rFonts w:eastAsia="Calibri" w:cs="Times New Roman"/>
                <w:color w:val="000000"/>
                <w:szCs w:val="20"/>
              </w:rPr>
            </w:pPr>
          </w:p>
        </w:tc>
      </w:tr>
    </w:tbl>
    <w:p w14:paraId="6492C67C" w14:textId="77777777" w:rsidR="00F55817" w:rsidRDefault="00F55817" w:rsidP="00F55817">
      <w:pPr>
        <w:spacing w:after="0" w:line="360" w:lineRule="auto"/>
        <w:rPr>
          <w:color w:val="000000"/>
        </w:rPr>
      </w:pPr>
    </w:p>
    <w:p w14:paraId="3238CA03" w14:textId="195D5847" w:rsidR="006414D2" w:rsidRDefault="000245DE" w:rsidP="00E826A3">
      <w:pPr>
        <w:spacing w:after="0" w:line="360" w:lineRule="auto"/>
        <w:ind w:firstLine="708"/>
        <w:rPr>
          <w:color w:val="000000"/>
        </w:rPr>
      </w:pPr>
      <w:r>
        <w:rPr>
          <w:color w:val="000000"/>
        </w:rPr>
        <w:t xml:space="preserve">  </w:t>
      </w:r>
      <w:r w:rsidR="00F55817">
        <w:rPr>
          <w:color w:val="000000"/>
        </w:rPr>
        <w:t xml:space="preserve">Katılımcıların </w:t>
      </w:r>
      <w:r w:rsidR="00F55817">
        <w:rPr>
          <w:rFonts w:cs="Times New Roman"/>
          <w:szCs w:val="24"/>
        </w:rPr>
        <w:t>doğal afet okuryazarlığı duyarlılık</w:t>
      </w:r>
      <w:r w:rsidR="00F55817">
        <w:rPr>
          <w:color w:val="000000"/>
        </w:rPr>
        <w:t xml:space="preserve"> düzeyi puan ortalamaları, okulda afet planı olma durumlarına göre değerlendirildiğinde, istatistiksel olarak anlamlı bir fark bulunmuştur (p&lt;0,05). Mann-</w:t>
      </w:r>
      <w:proofErr w:type="spellStart"/>
      <w:r w:rsidR="00F55817">
        <w:rPr>
          <w:color w:val="000000"/>
        </w:rPr>
        <w:t>Whitney</w:t>
      </w:r>
      <w:proofErr w:type="spellEnd"/>
      <w:r w:rsidR="00F55817">
        <w:rPr>
          <w:color w:val="000000"/>
        </w:rPr>
        <w:t xml:space="preserve"> U testi ile yapılan ikili karşılaştırmalar sonucunda bu farkın hayır cevabını verenler ile bilmiyorum cevabını verenler (p=0,004) ve evet cevabını verenler ile bilmiyorum cevabını verenler (p=0,015) arasında olduğu tespit edilmiştir. Bilmiyorum cevabını veren katılımcıların </w:t>
      </w:r>
      <w:r w:rsidR="00F55817">
        <w:rPr>
          <w:rFonts w:cs="Times New Roman"/>
          <w:szCs w:val="24"/>
        </w:rPr>
        <w:t>doğal afet okuryazarlığı duyarlılık</w:t>
      </w:r>
      <w:r w:rsidR="00F55817">
        <w:rPr>
          <w:color w:val="000000"/>
        </w:rPr>
        <w:t xml:space="preserve"> düzeyi puan ortalamaları diğer katılımcılara göre daha yüksektir</w:t>
      </w:r>
      <w:r w:rsidR="001276FE">
        <w:rPr>
          <w:color w:val="000000"/>
        </w:rPr>
        <w:t>.</w:t>
      </w:r>
    </w:p>
    <w:p w14:paraId="47AA96A7" w14:textId="77777777" w:rsidR="006414D2" w:rsidRDefault="006414D2" w:rsidP="00E826A3">
      <w:pPr>
        <w:spacing w:after="0" w:line="360" w:lineRule="auto"/>
        <w:ind w:firstLine="708"/>
        <w:rPr>
          <w:color w:val="000000"/>
        </w:rPr>
      </w:pPr>
    </w:p>
    <w:p w14:paraId="76625C08" w14:textId="77777777" w:rsidR="00E358B5" w:rsidRPr="00E358B5" w:rsidRDefault="00E358B5" w:rsidP="00E358B5">
      <w:pPr>
        <w:pStyle w:val="ResimYazs"/>
        <w:keepNext/>
        <w:ind w:firstLine="0"/>
        <w:rPr>
          <w:sz w:val="24"/>
          <w:szCs w:val="24"/>
        </w:rPr>
      </w:pPr>
      <w:bookmarkStart w:id="156" w:name="_Toc26787989"/>
      <w:r w:rsidRPr="00E358B5">
        <w:rPr>
          <w:color w:val="auto"/>
          <w:sz w:val="24"/>
          <w:szCs w:val="24"/>
        </w:rPr>
        <w:t>Tablo 4.</w:t>
      </w:r>
      <w:r w:rsidR="004157B6">
        <w:rPr>
          <w:color w:val="auto"/>
          <w:sz w:val="24"/>
          <w:szCs w:val="24"/>
        </w:rPr>
        <w:t>31</w:t>
      </w:r>
      <w:r w:rsidRPr="00E358B5">
        <w:rPr>
          <w:color w:val="auto"/>
          <w:sz w:val="24"/>
          <w:szCs w:val="24"/>
        </w:rPr>
        <w:t xml:space="preserve">. Doğal Afet Okuryazarlığı </w:t>
      </w:r>
      <w:r>
        <w:rPr>
          <w:color w:val="auto"/>
          <w:sz w:val="24"/>
          <w:szCs w:val="24"/>
        </w:rPr>
        <w:t>Bilinçlilik</w:t>
      </w:r>
      <w:r w:rsidRPr="00E358B5">
        <w:rPr>
          <w:color w:val="auto"/>
          <w:sz w:val="24"/>
          <w:szCs w:val="24"/>
        </w:rPr>
        <w:t xml:space="preserve"> Düzeyi Puan Ortalamalarının </w:t>
      </w:r>
      <w:r>
        <w:rPr>
          <w:color w:val="auto"/>
          <w:sz w:val="24"/>
          <w:szCs w:val="24"/>
        </w:rPr>
        <w:t>Cinsiyete</w:t>
      </w:r>
      <w:r w:rsidRPr="00E358B5">
        <w:rPr>
          <w:color w:val="auto"/>
          <w:sz w:val="24"/>
          <w:szCs w:val="24"/>
        </w:rPr>
        <w:t xml:space="preserve"> Göre Mann-</w:t>
      </w:r>
      <w:proofErr w:type="spellStart"/>
      <w:r w:rsidRPr="00E358B5">
        <w:rPr>
          <w:color w:val="auto"/>
          <w:sz w:val="24"/>
          <w:szCs w:val="24"/>
        </w:rPr>
        <w:t>Whitney</w:t>
      </w:r>
      <w:proofErr w:type="spellEnd"/>
      <w:r w:rsidRPr="00E358B5">
        <w:rPr>
          <w:color w:val="auto"/>
          <w:sz w:val="24"/>
          <w:szCs w:val="24"/>
        </w:rPr>
        <w:t xml:space="preserve"> U Testi Sonucu</w:t>
      </w:r>
      <w:bookmarkEnd w:id="156"/>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3274"/>
        <w:gridCol w:w="1372"/>
        <w:gridCol w:w="678"/>
        <w:gridCol w:w="1379"/>
        <w:gridCol w:w="996"/>
        <w:gridCol w:w="805"/>
      </w:tblGrid>
      <w:tr w:rsidR="0093282B" w:rsidRPr="00CC5942" w14:paraId="198D0484" w14:textId="77777777" w:rsidTr="00E358B5">
        <w:trPr>
          <w:trHeight w:val="481"/>
        </w:trPr>
        <w:tc>
          <w:tcPr>
            <w:tcW w:w="1932" w:type="pct"/>
          </w:tcPr>
          <w:p w14:paraId="3671972B" w14:textId="77777777" w:rsidR="0093282B" w:rsidRPr="00CC5942" w:rsidRDefault="0093282B" w:rsidP="0093282B">
            <w:pPr>
              <w:spacing w:after="160" w:line="0" w:lineRule="atLeast"/>
              <w:rPr>
                <w:rFonts w:eastAsia="Calibri" w:cs="Times New Roman"/>
                <w:b/>
                <w:bCs/>
                <w:color w:val="000000"/>
                <w:szCs w:val="20"/>
              </w:rPr>
            </w:pPr>
          </w:p>
        </w:tc>
        <w:tc>
          <w:tcPr>
            <w:tcW w:w="813" w:type="pct"/>
          </w:tcPr>
          <w:p w14:paraId="3EC114A1" w14:textId="77777777" w:rsidR="0093282B" w:rsidRPr="00CC5942" w:rsidRDefault="00E358B5" w:rsidP="0093282B">
            <w:pPr>
              <w:spacing w:after="160" w:line="0" w:lineRule="atLeast"/>
              <w:jc w:val="right"/>
              <w:rPr>
                <w:rFonts w:eastAsia="Calibri" w:cs="Times New Roman"/>
                <w:b/>
                <w:bCs/>
                <w:color w:val="000000"/>
                <w:szCs w:val="20"/>
              </w:rPr>
            </w:pPr>
            <w:r>
              <w:rPr>
                <w:rFonts w:eastAsia="Calibri" w:cs="Times New Roman"/>
                <w:b/>
                <w:bCs/>
                <w:color w:val="000000"/>
                <w:szCs w:val="20"/>
              </w:rPr>
              <w:t>Cinsiyet</w:t>
            </w:r>
          </w:p>
        </w:tc>
        <w:tc>
          <w:tcPr>
            <w:tcW w:w="405" w:type="pct"/>
          </w:tcPr>
          <w:p w14:paraId="10412D52" w14:textId="77777777" w:rsidR="0093282B" w:rsidRPr="00CC5942" w:rsidRDefault="0093282B" w:rsidP="0093282B">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817" w:type="pct"/>
          </w:tcPr>
          <w:p w14:paraId="2F746B8C" w14:textId="77777777" w:rsidR="0093282B" w:rsidRPr="00CC5942" w:rsidRDefault="0093282B" w:rsidP="0093282B">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r>
              <w:rPr>
                <w:rFonts w:eastAsia="Calibri" w:cs="Times New Roman"/>
                <w:b/>
                <w:bCs/>
                <w:color w:val="000000"/>
                <w:szCs w:val="20"/>
              </w:rPr>
              <w:t>alama Sıra (</w:t>
            </w:r>
            <w:proofErr w:type="spellStart"/>
            <w:r>
              <w:rPr>
                <w:rFonts w:eastAsia="Calibri" w:cs="Times New Roman"/>
                <w:b/>
                <w:bCs/>
                <w:color w:val="000000"/>
                <w:szCs w:val="20"/>
              </w:rPr>
              <w:t>Mean</w:t>
            </w:r>
            <w:proofErr w:type="spellEnd"/>
            <w:r>
              <w:rPr>
                <w:rFonts w:eastAsia="Calibri" w:cs="Times New Roman"/>
                <w:b/>
                <w:bCs/>
                <w:color w:val="000000"/>
                <w:szCs w:val="20"/>
              </w:rPr>
              <w:t xml:space="preserve"> </w:t>
            </w:r>
            <w:proofErr w:type="spellStart"/>
            <w:r>
              <w:rPr>
                <w:rFonts w:eastAsia="Calibri" w:cs="Times New Roman"/>
                <w:b/>
                <w:bCs/>
                <w:color w:val="000000"/>
                <w:szCs w:val="20"/>
              </w:rPr>
              <w:t>Rank</w:t>
            </w:r>
            <w:proofErr w:type="spellEnd"/>
            <w:r>
              <w:rPr>
                <w:rFonts w:eastAsia="Calibri" w:cs="Times New Roman"/>
                <w:b/>
                <w:bCs/>
                <w:color w:val="000000"/>
                <w:szCs w:val="20"/>
              </w:rPr>
              <w:t>)</w:t>
            </w:r>
          </w:p>
        </w:tc>
        <w:tc>
          <w:tcPr>
            <w:tcW w:w="571" w:type="pct"/>
          </w:tcPr>
          <w:p w14:paraId="204E9BA6" w14:textId="77777777" w:rsidR="0093282B" w:rsidRPr="00CC5942" w:rsidRDefault="0093282B" w:rsidP="0093282B">
            <w:pPr>
              <w:spacing w:line="0" w:lineRule="atLeast"/>
              <w:ind w:right="133"/>
              <w:jc w:val="right"/>
              <w:rPr>
                <w:rFonts w:eastAsia="Calibri" w:cs="Times New Roman"/>
                <w:b/>
                <w:bCs/>
                <w:color w:val="000000"/>
                <w:szCs w:val="20"/>
              </w:rPr>
            </w:pPr>
            <w:r>
              <w:rPr>
                <w:rFonts w:eastAsia="Calibri" w:cs="Times New Roman"/>
                <w:b/>
                <w:bCs/>
                <w:color w:val="000000"/>
                <w:szCs w:val="20"/>
              </w:rPr>
              <w:t>U</w:t>
            </w:r>
          </w:p>
        </w:tc>
        <w:tc>
          <w:tcPr>
            <w:tcW w:w="462" w:type="pct"/>
          </w:tcPr>
          <w:p w14:paraId="02B5F538" w14:textId="77777777" w:rsidR="0093282B" w:rsidRPr="00CC5942" w:rsidRDefault="0093282B" w:rsidP="0093282B">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tc>
      </w:tr>
      <w:tr w:rsidR="0093282B" w:rsidRPr="00CC5942" w14:paraId="653632BF" w14:textId="77777777" w:rsidTr="00E358B5">
        <w:trPr>
          <w:trHeight w:val="397"/>
        </w:trPr>
        <w:tc>
          <w:tcPr>
            <w:tcW w:w="1932" w:type="pct"/>
            <w:vMerge w:val="restart"/>
          </w:tcPr>
          <w:p w14:paraId="51F30503" w14:textId="77777777" w:rsidR="0093282B" w:rsidRPr="00CC5942" w:rsidRDefault="0093282B" w:rsidP="0093282B">
            <w:pPr>
              <w:spacing w:line="0" w:lineRule="atLeast"/>
              <w:jc w:val="left"/>
              <w:rPr>
                <w:rFonts w:eastAsia="Calibri" w:cs="Times New Roman"/>
                <w:b/>
                <w:bCs/>
                <w:color w:val="000000"/>
                <w:szCs w:val="20"/>
              </w:rPr>
            </w:pPr>
            <w:r w:rsidRPr="00E358B5">
              <w:rPr>
                <w:rFonts w:eastAsia="Calibri" w:cs="Times New Roman"/>
                <w:b/>
                <w:bCs/>
                <w:color w:val="000000"/>
                <w:szCs w:val="20"/>
              </w:rPr>
              <w:t xml:space="preserve">Doğal Afet Okuryazarlığı </w:t>
            </w:r>
            <w:r w:rsidR="00E358B5" w:rsidRPr="00E358B5">
              <w:rPr>
                <w:rFonts w:eastAsia="Calibri" w:cs="Times New Roman"/>
                <w:b/>
                <w:bCs/>
                <w:color w:val="000000"/>
                <w:szCs w:val="20"/>
              </w:rPr>
              <w:t>Bilinçlilik</w:t>
            </w:r>
            <w:r w:rsidRPr="00E358B5">
              <w:rPr>
                <w:rFonts w:eastAsia="Calibri" w:cs="Times New Roman"/>
                <w:b/>
                <w:bCs/>
                <w:color w:val="000000"/>
                <w:szCs w:val="20"/>
              </w:rPr>
              <w:t xml:space="preserve"> Düzeyi Puan Ortalaması</w:t>
            </w:r>
          </w:p>
        </w:tc>
        <w:tc>
          <w:tcPr>
            <w:tcW w:w="813" w:type="pct"/>
          </w:tcPr>
          <w:p w14:paraId="73141263" w14:textId="77777777" w:rsidR="0093282B" w:rsidRPr="00CC5942" w:rsidRDefault="00E358B5" w:rsidP="0093282B">
            <w:pPr>
              <w:spacing w:after="160" w:line="0" w:lineRule="atLeast"/>
              <w:jc w:val="right"/>
              <w:rPr>
                <w:rFonts w:eastAsia="Calibri" w:cs="Times New Roman"/>
                <w:color w:val="000000"/>
                <w:szCs w:val="20"/>
              </w:rPr>
            </w:pPr>
            <w:r>
              <w:rPr>
                <w:rFonts w:eastAsia="Calibri" w:cs="Times New Roman"/>
                <w:color w:val="000000"/>
                <w:szCs w:val="20"/>
              </w:rPr>
              <w:t>Kadın</w:t>
            </w:r>
          </w:p>
        </w:tc>
        <w:tc>
          <w:tcPr>
            <w:tcW w:w="405" w:type="pct"/>
          </w:tcPr>
          <w:p w14:paraId="6412590C" w14:textId="77777777" w:rsidR="0093282B" w:rsidRPr="00CC5942" w:rsidRDefault="00E358B5" w:rsidP="0093282B">
            <w:pPr>
              <w:spacing w:after="160" w:line="0" w:lineRule="atLeast"/>
              <w:jc w:val="right"/>
              <w:rPr>
                <w:rFonts w:eastAsia="Calibri" w:cs="Times New Roman"/>
                <w:color w:val="000000"/>
                <w:szCs w:val="20"/>
              </w:rPr>
            </w:pPr>
            <w:r>
              <w:rPr>
                <w:rFonts w:eastAsia="Calibri" w:cs="Times New Roman"/>
                <w:color w:val="000000"/>
                <w:szCs w:val="20"/>
              </w:rPr>
              <w:t>181</w:t>
            </w:r>
          </w:p>
        </w:tc>
        <w:tc>
          <w:tcPr>
            <w:tcW w:w="817" w:type="pct"/>
          </w:tcPr>
          <w:p w14:paraId="2EEF0F95" w14:textId="77777777" w:rsidR="0093282B" w:rsidRPr="00CC5942" w:rsidRDefault="0093282B" w:rsidP="0093282B">
            <w:pPr>
              <w:spacing w:after="160" w:line="0" w:lineRule="atLeast"/>
              <w:jc w:val="right"/>
              <w:rPr>
                <w:rFonts w:eastAsia="Calibri" w:cs="Times New Roman"/>
                <w:color w:val="000000"/>
                <w:szCs w:val="20"/>
              </w:rPr>
            </w:pPr>
            <w:r>
              <w:rPr>
                <w:rFonts w:eastAsia="Calibri" w:cs="Times New Roman"/>
                <w:color w:val="000000"/>
                <w:szCs w:val="20"/>
              </w:rPr>
              <w:t>1</w:t>
            </w:r>
            <w:r w:rsidR="00E358B5">
              <w:rPr>
                <w:rFonts w:eastAsia="Calibri" w:cs="Times New Roman"/>
                <w:color w:val="000000"/>
                <w:szCs w:val="20"/>
              </w:rPr>
              <w:t>54</w:t>
            </w:r>
            <w:r>
              <w:rPr>
                <w:rFonts w:eastAsia="Calibri" w:cs="Times New Roman"/>
                <w:color w:val="000000"/>
                <w:szCs w:val="20"/>
              </w:rPr>
              <w:t>,2</w:t>
            </w:r>
            <w:r w:rsidR="00E358B5">
              <w:rPr>
                <w:rFonts w:eastAsia="Calibri" w:cs="Times New Roman"/>
                <w:color w:val="000000"/>
                <w:szCs w:val="20"/>
              </w:rPr>
              <w:t>1</w:t>
            </w:r>
          </w:p>
        </w:tc>
        <w:tc>
          <w:tcPr>
            <w:tcW w:w="571" w:type="pct"/>
            <w:vMerge w:val="restart"/>
          </w:tcPr>
          <w:p w14:paraId="24358206" w14:textId="77777777" w:rsidR="0093282B" w:rsidRPr="00CC5942" w:rsidRDefault="0093282B" w:rsidP="0093282B">
            <w:pPr>
              <w:spacing w:after="160" w:line="0" w:lineRule="atLeast"/>
              <w:jc w:val="right"/>
              <w:rPr>
                <w:rFonts w:eastAsia="Calibri" w:cs="Times New Roman"/>
                <w:color w:val="000000"/>
                <w:szCs w:val="20"/>
              </w:rPr>
            </w:pPr>
            <w:r>
              <w:rPr>
                <w:rFonts w:eastAsia="Calibri" w:cs="Times New Roman"/>
                <w:color w:val="000000"/>
                <w:szCs w:val="20"/>
              </w:rPr>
              <w:t>11</w:t>
            </w:r>
            <w:r w:rsidR="00E358B5">
              <w:rPr>
                <w:rFonts w:eastAsia="Calibri" w:cs="Times New Roman"/>
                <w:color w:val="000000"/>
                <w:szCs w:val="20"/>
              </w:rPr>
              <w:t>441</w:t>
            </w:r>
            <w:r>
              <w:rPr>
                <w:rFonts w:eastAsia="Calibri" w:cs="Times New Roman"/>
                <w:color w:val="000000"/>
                <w:szCs w:val="20"/>
              </w:rPr>
              <w:t>,</w:t>
            </w:r>
            <w:r w:rsidR="00E358B5">
              <w:rPr>
                <w:rFonts w:eastAsia="Calibri" w:cs="Times New Roman"/>
                <w:color w:val="000000"/>
                <w:szCs w:val="20"/>
              </w:rPr>
              <w:t>5</w:t>
            </w:r>
          </w:p>
        </w:tc>
        <w:tc>
          <w:tcPr>
            <w:tcW w:w="462" w:type="pct"/>
            <w:vMerge w:val="restart"/>
          </w:tcPr>
          <w:p w14:paraId="33C9F12E" w14:textId="77777777" w:rsidR="0093282B" w:rsidRPr="00CC5942" w:rsidRDefault="0093282B" w:rsidP="0093282B">
            <w:pPr>
              <w:spacing w:after="160" w:line="0" w:lineRule="atLeast"/>
              <w:ind w:right="169"/>
              <w:jc w:val="right"/>
              <w:rPr>
                <w:rFonts w:eastAsia="Calibri" w:cs="Times New Roman"/>
                <w:color w:val="000000"/>
                <w:szCs w:val="20"/>
              </w:rPr>
            </w:pPr>
            <w:r>
              <w:rPr>
                <w:rFonts w:eastAsia="Calibri" w:cs="Times New Roman"/>
                <w:color w:val="000000"/>
                <w:szCs w:val="20"/>
              </w:rPr>
              <w:t>,0</w:t>
            </w:r>
            <w:r w:rsidR="00E358B5">
              <w:rPr>
                <w:rFonts w:eastAsia="Calibri" w:cs="Times New Roman"/>
                <w:color w:val="000000"/>
                <w:szCs w:val="20"/>
              </w:rPr>
              <w:t>36</w:t>
            </w:r>
          </w:p>
        </w:tc>
      </w:tr>
      <w:tr w:rsidR="0093282B" w:rsidRPr="00CC5942" w14:paraId="47840C1B" w14:textId="77777777" w:rsidTr="00E358B5">
        <w:trPr>
          <w:trHeight w:val="397"/>
        </w:trPr>
        <w:tc>
          <w:tcPr>
            <w:tcW w:w="1932" w:type="pct"/>
            <w:vMerge/>
          </w:tcPr>
          <w:p w14:paraId="6B45BCB3" w14:textId="77777777" w:rsidR="0093282B" w:rsidRPr="00CC5942" w:rsidRDefault="0093282B" w:rsidP="0093282B">
            <w:pPr>
              <w:spacing w:after="160" w:line="0" w:lineRule="atLeast"/>
              <w:rPr>
                <w:rFonts w:eastAsia="Calibri" w:cs="Times New Roman"/>
                <w:b/>
                <w:bCs/>
                <w:color w:val="000000"/>
                <w:szCs w:val="20"/>
              </w:rPr>
            </w:pPr>
          </w:p>
        </w:tc>
        <w:tc>
          <w:tcPr>
            <w:tcW w:w="813" w:type="pct"/>
          </w:tcPr>
          <w:p w14:paraId="6D650DC5" w14:textId="77777777" w:rsidR="0093282B" w:rsidRPr="00CC5942" w:rsidRDefault="00E358B5" w:rsidP="0093282B">
            <w:pPr>
              <w:spacing w:after="160" w:line="0" w:lineRule="atLeast"/>
              <w:jc w:val="right"/>
              <w:rPr>
                <w:rFonts w:eastAsia="Calibri" w:cs="Times New Roman"/>
                <w:szCs w:val="20"/>
              </w:rPr>
            </w:pPr>
            <w:r>
              <w:rPr>
                <w:rFonts w:eastAsia="Calibri" w:cs="Times New Roman"/>
                <w:szCs w:val="20"/>
              </w:rPr>
              <w:t>Erkek</w:t>
            </w:r>
          </w:p>
        </w:tc>
        <w:tc>
          <w:tcPr>
            <w:tcW w:w="405" w:type="pct"/>
          </w:tcPr>
          <w:p w14:paraId="58CE2A63" w14:textId="77777777" w:rsidR="0093282B" w:rsidRPr="00CC5942" w:rsidRDefault="0093282B" w:rsidP="0093282B">
            <w:pPr>
              <w:spacing w:after="160" w:line="0" w:lineRule="atLeast"/>
              <w:jc w:val="right"/>
              <w:rPr>
                <w:rFonts w:eastAsia="Calibri" w:cs="Times New Roman"/>
                <w:szCs w:val="20"/>
              </w:rPr>
            </w:pPr>
            <w:r>
              <w:rPr>
                <w:rFonts w:eastAsia="Calibri" w:cs="Times New Roman"/>
                <w:szCs w:val="20"/>
              </w:rPr>
              <w:t>1</w:t>
            </w:r>
            <w:r w:rsidR="00E358B5">
              <w:rPr>
                <w:rFonts w:eastAsia="Calibri" w:cs="Times New Roman"/>
                <w:szCs w:val="20"/>
              </w:rPr>
              <w:t>46</w:t>
            </w:r>
          </w:p>
        </w:tc>
        <w:tc>
          <w:tcPr>
            <w:tcW w:w="817" w:type="pct"/>
          </w:tcPr>
          <w:p w14:paraId="783D007D" w14:textId="77777777" w:rsidR="0093282B" w:rsidRPr="00CC5942" w:rsidRDefault="00E358B5" w:rsidP="0093282B">
            <w:pPr>
              <w:spacing w:after="160" w:line="0" w:lineRule="atLeast"/>
              <w:jc w:val="right"/>
              <w:rPr>
                <w:rFonts w:eastAsia="Calibri" w:cs="Times New Roman"/>
                <w:szCs w:val="20"/>
              </w:rPr>
            </w:pPr>
            <w:r>
              <w:rPr>
                <w:rFonts w:eastAsia="Calibri" w:cs="Times New Roman"/>
                <w:szCs w:val="20"/>
              </w:rPr>
              <w:t>176</w:t>
            </w:r>
            <w:r w:rsidR="0093282B">
              <w:rPr>
                <w:rFonts w:eastAsia="Calibri" w:cs="Times New Roman"/>
                <w:szCs w:val="20"/>
              </w:rPr>
              <w:t>,</w:t>
            </w:r>
            <w:r>
              <w:rPr>
                <w:rFonts w:eastAsia="Calibri" w:cs="Times New Roman"/>
                <w:szCs w:val="20"/>
              </w:rPr>
              <w:t>13</w:t>
            </w:r>
          </w:p>
        </w:tc>
        <w:tc>
          <w:tcPr>
            <w:tcW w:w="571" w:type="pct"/>
            <w:vMerge/>
          </w:tcPr>
          <w:p w14:paraId="5748A429" w14:textId="77777777" w:rsidR="0093282B" w:rsidRPr="00CC5942" w:rsidRDefault="0093282B" w:rsidP="0093282B">
            <w:pPr>
              <w:spacing w:after="160" w:line="0" w:lineRule="atLeast"/>
              <w:jc w:val="right"/>
              <w:rPr>
                <w:rFonts w:eastAsia="Calibri" w:cs="Times New Roman"/>
                <w:color w:val="000000"/>
                <w:szCs w:val="20"/>
              </w:rPr>
            </w:pPr>
          </w:p>
        </w:tc>
        <w:tc>
          <w:tcPr>
            <w:tcW w:w="462" w:type="pct"/>
            <w:vMerge/>
          </w:tcPr>
          <w:p w14:paraId="18CE9057" w14:textId="77777777" w:rsidR="0093282B" w:rsidRPr="00CC5942" w:rsidRDefault="0093282B" w:rsidP="0093282B">
            <w:pPr>
              <w:spacing w:after="160" w:line="0" w:lineRule="atLeast"/>
              <w:ind w:right="169"/>
              <w:jc w:val="right"/>
              <w:rPr>
                <w:rFonts w:eastAsia="Calibri" w:cs="Times New Roman"/>
                <w:color w:val="000000"/>
                <w:szCs w:val="20"/>
              </w:rPr>
            </w:pPr>
          </w:p>
        </w:tc>
      </w:tr>
    </w:tbl>
    <w:p w14:paraId="2FD151FC" w14:textId="77777777" w:rsidR="0093282B" w:rsidRDefault="0093282B" w:rsidP="0093282B">
      <w:pPr>
        <w:spacing w:after="0" w:line="360" w:lineRule="auto"/>
        <w:rPr>
          <w:color w:val="000000"/>
        </w:rPr>
      </w:pPr>
    </w:p>
    <w:p w14:paraId="0C42F2C9" w14:textId="77777777" w:rsidR="00E358B5" w:rsidRDefault="00E358B5" w:rsidP="006414D2">
      <w:pPr>
        <w:spacing w:line="360" w:lineRule="auto"/>
        <w:ind w:firstLine="708"/>
        <w:rPr>
          <w:color w:val="000000"/>
        </w:rPr>
      </w:pPr>
      <w:r>
        <w:rPr>
          <w:color w:val="000000"/>
        </w:rPr>
        <w:t xml:space="preserve">Katılımcıların </w:t>
      </w:r>
      <w:r>
        <w:rPr>
          <w:rFonts w:cs="Times New Roman"/>
          <w:szCs w:val="24"/>
        </w:rPr>
        <w:t>doğal afet okuryazarlığı bilinçlilik</w:t>
      </w:r>
      <w:r>
        <w:rPr>
          <w:color w:val="000000"/>
        </w:rPr>
        <w:t xml:space="preserve"> düzeyi puan ortalamaları, cinsiyete göre değerlendirildiğinde, istatistiksel olarak anlamlı bir fark bulunmuştur (p&lt;0,05). Erkek katılımcıların </w:t>
      </w:r>
      <w:r>
        <w:rPr>
          <w:rFonts w:cs="Times New Roman"/>
          <w:szCs w:val="24"/>
        </w:rPr>
        <w:t>doğal afet okuryazarlığı bilinçlilik</w:t>
      </w:r>
      <w:r>
        <w:rPr>
          <w:color w:val="000000"/>
        </w:rPr>
        <w:t xml:space="preserve"> düzeyi puan ortalamaları kadın katılımcılara göre daha yüksek olduğu görülmektedir.</w:t>
      </w:r>
    </w:p>
    <w:p w14:paraId="7F68D25F" w14:textId="77777777" w:rsidR="00E358B5" w:rsidRPr="00E358B5" w:rsidRDefault="00E358B5" w:rsidP="006414D2">
      <w:pPr>
        <w:pStyle w:val="ResimYazs"/>
        <w:keepNext/>
        <w:ind w:firstLine="0"/>
        <w:rPr>
          <w:sz w:val="24"/>
          <w:szCs w:val="24"/>
        </w:rPr>
      </w:pPr>
      <w:bookmarkStart w:id="157" w:name="_Toc26787990"/>
      <w:r w:rsidRPr="00E358B5">
        <w:rPr>
          <w:color w:val="auto"/>
          <w:sz w:val="24"/>
          <w:szCs w:val="24"/>
        </w:rPr>
        <w:lastRenderedPageBreak/>
        <w:t>Tablo 4.</w:t>
      </w:r>
      <w:r w:rsidR="004157B6">
        <w:rPr>
          <w:color w:val="auto"/>
          <w:sz w:val="24"/>
          <w:szCs w:val="24"/>
        </w:rPr>
        <w:t>32</w:t>
      </w:r>
      <w:r w:rsidRPr="00E358B5">
        <w:rPr>
          <w:color w:val="auto"/>
          <w:sz w:val="24"/>
          <w:szCs w:val="24"/>
        </w:rPr>
        <w:t xml:space="preserve">. Doğal Afet Okuryazarlığı </w:t>
      </w:r>
      <w:r>
        <w:rPr>
          <w:color w:val="auto"/>
          <w:sz w:val="24"/>
          <w:szCs w:val="24"/>
        </w:rPr>
        <w:t>Bilinçlilik</w:t>
      </w:r>
      <w:r w:rsidRPr="00E358B5">
        <w:rPr>
          <w:color w:val="auto"/>
          <w:sz w:val="24"/>
          <w:szCs w:val="24"/>
        </w:rPr>
        <w:t xml:space="preserve"> Düzeyi Puan Ortalamalarının Doğal Afetlerle İlgili Ne Kadar İyi Olduğunu Düşünme Durumuna Göre </w:t>
      </w:r>
      <w:proofErr w:type="spellStart"/>
      <w:r w:rsidRPr="00E358B5">
        <w:rPr>
          <w:color w:val="auto"/>
          <w:sz w:val="24"/>
          <w:szCs w:val="24"/>
        </w:rPr>
        <w:t>Kruskal</w:t>
      </w:r>
      <w:proofErr w:type="spellEnd"/>
      <w:r w:rsidRPr="00E358B5">
        <w:rPr>
          <w:color w:val="auto"/>
          <w:sz w:val="24"/>
          <w:szCs w:val="24"/>
        </w:rPr>
        <w:t>-Wallis H Testi Sonucu</w:t>
      </w:r>
      <w:bookmarkEnd w:id="157"/>
    </w:p>
    <w:tbl>
      <w:tblPr>
        <w:tblStyle w:val="TabloKlavuzu"/>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211"/>
        <w:gridCol w:w="1384"/>
        <w:gridCol w:w="692"/>
        <w:gridCol w:w="1243"/>
        <w:gridCol w:w="1245"/>
        <w:gridCol w:w="1521"/>
        <w:gridCol w:w="1208"/>
      </w:tblGrid>
      <w:tr w:rsidR="00E358B5" w:rsidRPr="00CC5942" w14:paraId="4F186BC9" w14:textId="77777777" w:rsidTr="000254AF">
        <w:trPr>
          <w:trHeight w:val="481"/>
        </w:trPr>
        <w:tc>
          <w:tcPr>
            <w:tcW w:w="712" w:type="pct"/>
          </w:tcPr>
          <w:p w14:paraId="735B800B" w14:textId="77777777" w:rsidR="00E358B5" w:rsidRPr="00CC5942" w:rsidRDefault="00E358B5" w:rsidP="000254AF">
            <w:pPr>
              <w:spacing w:after="160" w:line="0" w:lineRule="atLeast"/>
              <w:rPr>
                <w:rFonts w:eastAsia="Calibri" w:cs="Times New Roman"/>
                <w:b/>
                <w:bCs/>
                <w:color w:val="000000"/>
                <w:szCs w:val="20"/>
              </w:rPr>
            </w:pPr>
          </w:p>
        </w:tc>
        <w:tc>
          <w:tcPr>
            <w:tcW w:w="814" w:type="pct"/>
          </w:tcPr>
          <w:p w14:paraId="184C17D1" w14:textId="77777777" w:rsidR="00E358B5" w:rsidRPr="00CC5942" w:rsidRDefault="00E358B5" w:rsidP="000254AF">
            <w:pPr>
              <w:spacing w:after="160" w:line="0" w:lineRule="atLeast"/>
              <w:jc w:val="right"/>
              <w:rPr>
                <w:rFonts w:eastAsia="Calibri" w:cs="Times New Roman"/>
                <w:b/>
                <w:bCs/>
                <w:color w:val="000000"/>
                <w:szCs w:val="20"/>
              </w:rPr>
            </w:pPr>
            <w:r>
              <w:rPr>
                <w:rFonts w:eastAsia="Calibri" w:cs="Times New Roman"/>
                <w:b/>
                <w:bCs/>
                <w:color w:val="000000"/>
                <w:szCs w:val="20"/>
              </w:rPr>
              <w:t>Doğal Afetlerle İlgili Ne Kadar İyi Olduğunu Düşünme Durumu</w:t>
            </w:r>
          </w:p>
        </w:tc>
        <w:tc>
          <w:tcPr>
            <w:tcW w:w="407" w:type="pct"/>
          </w:tcPr>
          <w:p w14:paraId="3A3A5D1B" w14:textId="77777777" w:rsidR="00E358B5" w:rsidRPr="00CC5942" w:rsidRDefault="00E358B5" w:rsidP="000254AF">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731" w:type="pct"/>
          </w:tcPr>
          <w:p w14:paraId="6C12A6C7" w14:textId="77777777" w:rsidR="00E358B5" w:rsidRPr="00CC5942" w:rsidRDefault="00E358B5" w:rsidP="000254AF">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r>
              <w:rPr>
                <w:rFonts w:eastAsia="Calibri" w:cs="Times New Roman"/>
                <w:b/>
                <w:bCs/>
                <w:color w:val="000000"/>
                <w:szCs w:val="20"/>
              </w:rPr>
              <w:t>alama Sıra (</w:t>
            </w:r>
            <w:proofErr w:type="spellStart"/>
            <w:r>
              <w:rPr>
                <w:rFonts w:eastAsia="Calibri" w:cs="Times New Roman"/>
                <w:b/>
                <w:bCs/>
                <w:color w:val="000000"/>
                <w:szCs w:val="20"/>
              </w:rPr>
              <w:t>Mean</w:t>
            </w:r>
            <w:proofErr w:type="spellEnd"/>
            <w:r>
              <w:rPr>
                <w:rFonts w:eastAsia="Calibri" w:cs="Times New Roman"/>
                <w:b/>
                <w:bCs/>
                <w:color w:val="000000"/>
                <w:szCs w:val="20"/>
              </w:rPr>
              <w:t xml:space="preserve"> </w:t>
            </w:r>
            <w:proofErr w:type="spellStart"/>
            <w:r>
              <w:rPr>
                <w:rFonts w:eastAsia="Calibri" w:cs="Times New Roman"/>
                <w:b/>
                <w:bCs/>
                <w:color w:val="000000"/>
                <w:szCs w:val="20"/>
              </w:rPr>
              <w:t>Rank</w:t>
            </w:r>
            <w:proofErr w:type="spellEnd"/>
            <w:r>
              <w:rPr>
                <w:rFonts w:eastAsia="Calibri" w:cs="Times New Roman"/>
                <w:b/>
                <w:bCs/>
                <w:color w:val="000000"/>
                <w:szCs w:val="20"/>
              </w:rPr>
              <w:t>)</w:t>
            </w:r>
          </w:p>
        </w:tc>
        <w:tc>
          <w:tcPr>
            <w:tcW w:w="732" w:type="pct"/>
          </w:tcPr>
          <w:p w14:paraId="2295158F" w14:textId="77777777" w:rsidR="00E358B5" w:rsidRPr="00CC5942" w:rsidRDefault="00E358B5" w:rsidP="000254AF">
            <w:pPr>
              <w:spacing w:after="160" w:line="0" w:lineRule="atLeast"/>
              <w:jc w:val="right"/>
              <w:rPr>
                <w:rFonts w:eastAsia="Calibri" w:cs="Times New Roman"/>
                <w:b/>
                <w:bCs/>
                <w:color w:val="000000"/>
                <w:szCs w:val="20"/>
              </w:rPr>
            </w:pPr>
            <w:r w:rsidRPr="00CC5942">
              <w:rPr>
                <w:rFonts w:eastAsia="Calibri" w:cs="Times New Roman"/>
                <w:b/>
                <w:bCs/>
                <w:color w:val="000000"/>
                <w:szCs w:val="20"/>
              </w:rPr>
              <w:t>S</w:t>
            </w:r>
            <w:r>
              <w:rPr>
                <w:rFonts w:eastAsia="Calibri" w:cs="Times New Roman"/>
                <w:b/>
                <w:bCs/>
                <w:color w:val="000000"/>
                <w:szCs w:val="20"/>
              </w:rPr>
              <w:t>erbestlik Derecesi (</w:t>
            </w:r>
            <w:proofErr w:type="spellStart"/>
            <w:r>
              <w:rPr>
                <w:rFonts w:eastAsia="Calibri" w:cs="Times New Roman"/>
                <w:b/>
                <w:bCs/>
                <w:color w:val="000000"/>
                <w:szCs w:val="20"/>
              </w:rPr>
              <w:t>df</w:t>
            </w:r>
            <w:proofErr w:type="spellEnd"/>
            <w:r>
              <w:rPr>
                <w:rFonts w:eastAsia="Calibri" w:cs="Times New Roman"/>
                <w:b/>
                <w:bCs/>
                <w:color w:val="000000"/>
                <w:szCs w:val="20"/>
              </w:rPr>
              <w:t>)</w:t>
            </w:r>
          </w:p>
        </w:tc>
        <w:tc>
          <w:tcPr>
            <w:tcW w:w="894" w:type="pct"/>
          </w:tcPr>
          <w:p w14:paraId="4C68CCC4" w14:textId="77777777" w:rsidR="00E358B5" w:rsidRPr="00CC5942" w:rsidRDefault="00E358B5" w:rsidP="000254AF">
            <w:pPr>
              <w:spacing w:after="160" w:line="0" w:lineRule="atLeast"/>
              <w:ind w:right="133"/>
              <w:jc w:val="right"/>
              <w:rPr>
                <w:rFonts w:eastAsia="Calibri" w:cs="Times New Roman"/>
                <w:b/>
                <w:bCs/>
                <w:color w:val="000000"/>
                <w:szCs w:val="20"/>
              </w:rPr>
            </w:pPr>
            <w:r>
              <w:rPr>
                <w:rFonts w:eastAsia="Calibri" w:cs="Times New Roman"/>
                <w:b/>
                <w:bCs/>
                <w:color w:val="000000"/>
                <w:szCs w:val="20"/>
              </w:rPr>
              <w:t>Anlamlılık Düzeyi (p)</w:t>
            </w:r>
          </w:p>
        </w:tc>
        <w:tc>
          <w:tcPr>
            <w:tcW w:w="710" w:type="pct"/>
          </w:tcPr>
          <w:p w14:paraId="6B844F6C" w14:textId="77777777" w:rsidR="00E358B5" w:rsidRPr="00CC5942" w:rsidRDefault="00E358B5" w:rsidP="000254AF">
            <w:pPr>
              <w:spacing w:after="160" w:line="0" w:lineRule="atLeast"/>
              <w:ind w:right="169"/>
              <w:jc w:val="right"/>
              <w:rPr>
                <w:rFonts w:eastAsia="Calibri" w:cs="Times New Roman"/>
                <w:b/>
                <w:bCs/>
                <w:color w:val="000000"/>
                <w:szCs w:val="20"/>
              </w:rPr>
            </w:pPr>
            <w:r>
              <w:rPr>
                <w:rFonts w:eastAsia="Calibri" w:cs="Times New Roman"/>
                <w:b/>
                <w:bCs/>
                <w:color w:val="000000"/>
                <w:szCs w:val="20"/>
              </w:rPr>
              <w:t>Anlamlı Fark</w:t>
            </w:r>
          </w:p>
          <w:p w14:paraId="4DE7C25E" w14:textId="77777777" w:rsidR="00E358B5" w:rsidRPr="00CC5942" w:rsidRDefault="00E358B5" w:rsidP="000254AF">
            <w:pPr>
              <w:spacing w:after="160" w:line="0" w:lineRule="atLeast"/>
              <w:ind w:right="169"/>
              <w:jc w:val="right"/>
              <w:rPr>
                <w:rFonts w:eastAsia="Calibri" w:cs="Times New Roman"/>
                <w:b/>
                <w:bCs/>
                <w:color w:val="000000"/>
                <w:szCs w:val="20"/>
              </w:rPr>
            </w:pPr>
          </w:p>
        </w:tc>
      </w:tr>
      <w:tr w:rsidR="00E358B5" w:rsidRPr="00CC5942" w14:paraId="52E3B2AA" w14:textId="77777777" w:rsidTr="000254AF">
        <w:trPr>
          <w:trHeight w:val="397"/>
        </w:trPr>
        <w:tc>
          <w:tcPr>
            <w:tcW w:w="712" w:type="pct"/>
            <w:vMerge w:val="restart"/>
          </w:tcPr>
          <w:p w14:paraId="76EBDD7A" w14:textId="77777777" w:rsidR="00E358B5" w:rsidRPr="00CC5942" w:rsidRDefault="00E358B5" w:rsidP="000254AF">
            <w:pPr>
              <w:spacing w:line="0" w:lineRule="atLeast"/>
              <w:jc w:val="left"/>
              <w:rPr>
                <w:rFonts w:eastAsia="Calibri" w:cs="Times New Roman"/>
                <w:b/>
                <w:bCs/>
                <w:color w:val="000000"/>
                <w:szCs w:val="20"/>
              </w:rPr>
            </w:pPr>
            <w:r w:rsidRPr="006044B8">
              <w:rPr>
                <w:rFonts w:eastAsia="Calibri" w:cs="Times New Roman"/>
                <w:b/>
                <w:bCs/>
                <w:color w:val="000000"/>
                <w:sz w:val="20"/>
                <w:szCs w:val="16"/>
              </w:rPr>
              <w:t xml:space="preserve">Doğal Afet Okuryazarlığı </w:t>
            </w:r>
            <w:r>
              <w:rPr>
                <w:rFonts w:eastAsia="Calibri" w:cs="Times New Roman"/>
                <w:b/>
                <w:bCs/>
                <w:color w:val="000000"/>
                <w:sz w:val="20"/>
                <w:szCs w:val="16"/>
              </w:rPr>
              <w:t>Bilinçlilik</w:t>
            </w:r>
            <w:r w:rsidRPr="006044B8">
              <w:rPr>
                <w:rFonts w:eastAsia="Calibri" w:cs="Times New Roman"/>
                <w:b/>
                <w:bCs/>
                <w:color w:val="000000"/>
                <w:sz w:val="20"/>
                <w:szCs w:val="16"/>
              </w:rPr>
              <w:t xml:space="preserve"> Düzeyi Puan Ortalaması</w:t>
            </w:r>
          </w:p>
        </w:tc>
        <w:tc>
          <w:tcPr>
            <w:tcW w:w="814" w:type="pct"/>
          </w:tcPr>
          <w:p w14:paraId="519C7AE5" w14:textId="77777777" w:rsidR="00E358B5" w:rsidRPr="00CC5942" w:rsidRDefault="00E358B5" w:rsidP="000254AF">
            <w:pPr>
              <w:spacing w:after="160" w:line="0" w:lineRule="atLeast"/>
              <w:jc w:val="right"/>
              <w:rPr>
                <w:rFonts w:eastAsia="Calibri" w:cs="Times New Roman"/>
                <w:color w:val="000000"/>
                <w:szCs w:val="20"/>
              </w:rPr>
            </w:pPr>
            <w:r>
              <w:rPr>
                <w:rFonts w:eastAsia="Calibri" w:cs="Times New Roman"/>
                <w:color w:val="000000"/>
                <w:szCs w:val="20"/>
              </w:rPr>
              <w:t>Ortalamanın altında</w:t>
            </w:r>
          </w:p>
        </w:tc>
        <w:tc>
          <w:tcPr>
            <w:tcW w:w="407" w:type="pct"/>
          </w:tcPr>
          <w:p w14:paraId="7B237A7B" w14:textId="77777777" w:rsidR="00E358B5" w:rsidRPr="00CC5942" w:rsidRDefault="00E358B5" w:rsidP="000254AF">
            <w:pPr>
              <w:spacing w:after="160" w:line="0" w:lineRule="atLeast"/>
              <w:jc w:val="right"/>
              <w:rPr>
                <w:rFonts w:eastAsia="Calibri" w:cs="Times New Roman"/>
                <w:color w:val="000000"/>
                <w:szCs w:val="20"/>
              </w:rPr>
            </w:pPr>
            <w:r>
              <w:rPr>
                <w:rFonts w:eastAsia="Calibri" w:cs="Times New Roman"/>
                <w:color w:val="000000"/>
                <w:szCs w:val="20"/>
              </w:rPr>
              <w:t>8</w:t>
            </w:r>
          </w:p>
        </w:tc>
        <w:tc>
          <w:tcPr>
            <w:tcW w:w="731" w:type="pct"/>
          </w:tcPr>
          <w:p w14:paraId="1B1EB1FA" w14:textId="77777777" w:rsidR="00E358B5" w:rsidRPr="00CC5942" w:rsidRDefault="00F575BC" w:rsidP="000254AF">
            <w:pPr>
              <w:spacing w:after="160" w:line="0" w:lineRule="atLeast"/>
              <w:jc w:val="right"/>
              <w:rPr>
                <w:rFonts w:eastAsia="Calibri" w:cs="Times New Roman"/>
                <w:color w:val="000000"/>
                <w:szCs w:val="20"/>
              </w:rPr>
            </w:pPr>
            <w:r>
              <w:rPr>
                <w:rFonts w:eastAsia="Calibri" w:cs="Times New Roman"/>
                <w:color w:val="000000"/>
                <w:szCs w:val="20"/>
              </w:rPr>
              <w:t>189</w:t>
            </w:r>
            <w:r w:rsidR="00E358B5">
              <w:rPr>
                <w:rFonts w:eastAsia="Calibri" w:cs="Times New Roman"/>
                <w:color w:val="000000"/>
                <w:szCs w:val="20"/>
              </w:rPr>
              <w:t>,19</w:t>
            </w:r>
          </w:p>
        </w:tc>
        <w:tc>
          <w:tcPr>
            <w:tcW w:w="732" w:type="pct"/>
            <w:vMerge w:val="restart"/>
          </w:tcPr>
          <w:p w14:paraId="039E8FE0" w14:textId="77777777" w:rsidR="00E358B5" w:rsidRPr="00CC5942" w:rsidRDefault="00E358B5" w:rsidP="000254AF">
            <w:pPr>
              <w:spacing w:after="160" w:line="0" w:lineRule="atLeast"/>
              <w:jc w:val="right"/>
              <w:rPr>
                <w:rFonts w:eastAsia="Calibri" w:cs="Times New Roman"/>
                <w:color w:val="000000"/>
                <w:szCs w:val="20"/>
              </w:rPr>
            </w:pPr>
            <w:r>
              <w:rPr>
                <w:rFonts w:eastAsia="Calibri" w:cs="Times New Roman"/>
                <w:color w:val="000000"/>
                <w:szCs w:val="20"/>
              </w:rPr>
              <w:t>2</w:t>
            </w:r>
          </w:p>
        </w:tc>
        <w:tc>
          <w:tcPr>
            <w:tcW w:w="894" w:type="pct"/>
            <w:vMerge w:val="restart"/>
          </w:tcPr>
          <w:p w14:paraId="750245DC" w14:textId="77777777" w:rsidR="00E358B5" w:rsidRPr="00CC5942" w:rsidRDefault="00E358B5" w:rsidP="000254AF">
            <w:pPr>
              <w:spacing w:after="160" w:line="0" w:lineRule="atLeast"/>
              <w:jc w:val="right"/>
              <w:rPr>
                <w:rFonts w:eastAsia="Calibri" w:cs="Times New Roman"/>
                <w:color w:val="000000"/>
                <w:szCs w:val="20"/>
              </w:rPr>
            </w:pPr>
            <w:r>
              <w:rPr>
                <w:rFonts w:eastAsia="Calibri" w:cs="Times New Roman"/>
                <w:color w:val="000000"/>
                <w:szCs w:val="20"/>
              </w:rPr>
              <w:t>,00</w:t>
            </w:r>
            <w:r w:rsidR="00F575BC">
              <w:rPr>
                <w:rFonts w:eastAsia="Calibri" w:cs="Times New Roman"/>
                <w:color w:val="000000"/>
                <w:szCs w:val="20"/>
              </w:rPr>
              <w:t>0</w:t>
            </w:r>
          </w:p>
        </w:tc>
        <w:tc>
          <w:tcPr>
            <w:tcW w:w="710" w:type="pct"/>
            <w:vMerge w:val="restart"/>
          </w:tcPr>
          <w:p w14:paraId="733EFFAE" w14:textId="77777777" w:rsidR="00E358B5" w:rsidRPr="00CC5942" w:rsidRDefault="00E358B5" w:rsidP="000254AF">
            <w:pPr>
              <w:spacing w:after="160" w:line="0" w:lineRule="atLeast"/>
              <w:ind w:right="169"/>
              <w:jc w:val="right"/>
              <w:rPr>
                <w:rFonts w:eastAsia="Calibri" w:cs="Times New Roman"/>
                <w:color w:val="000000"/>
                <w:szCs w:val="20"/>
              </w:rPr>
            </w:pPr>
            <w:r>
              <w:rPr>
                <w:rFonts w:eastAsia="Calibri" w:cs="Times New Roman"/>
                <w:color w:val="000000"/>
                <w:szCs w:val="20"/>
              </w:rPr>
              <w:t>2-3</w:t>
            </w:r>
          </w:p>
        </w:tc>
      </w:tr>
      <w:tr w:rsidR="00E358B5" w:rsidRPr="00CC5942" w14:paraId="01875888" w14:textId="77777777" w:rsidTr="000254AF">
        <w:trPr>
          <w:trHeight w:val="397"/>
        </w:trPr>
        <w:tc>
          <w:tcPr>
            <w:tcW w:w="712" w:type="pct"/>
            <w:vMerge/>
          </w:tcPr>
          <w:p w14:paraId="044A18BA" w14:textId="77777777" w:rsidR="00E358B5" w:rsidRPr="00CC5942" w:rsidRDefault="00E358B5" w:rsidP="000254AF">
            <w:pPr>
              <w:spacing w:after="160" w:line="0" w:lineRule="atLeast"/>
              <w:rPr>
                <w:rFonts w:eastAsia="Calibri" w:cs="Times New Roman"/>
                <w:b/>
                <w:bCs/>
                <w:color w:val="000000"/>
                <w:szCs w:val="20"/>
              </w:rPr>
            </w:pPr>
          </w:p>
        </w:tc>
        <w:tc>
          <w:tcPr>
            <w:tcW w:w="814" w:type="pct"/>
          </w:tcPr>
          <w:p w14:paraId="29A33971" w14:textId="77777777" w:rsidR="00E358B5" w:rsidRPr="00CC5942" w:rsidRDefault="00E358B5" w:rsidP="000254AF">
            <w:pPr>
              <w:spacing w:after="160" w:line="0" w:lineRule="atLeast"/>
              <w:jc w:val="right"/>
              <w:rPr>
                <w:rFonts w:eastAsia="Calibri" w:cs="Times New Roman"/>
                <w:szCs w:val="20"/>
              </w:rPr>
            </w:pPr>
            <w:r>
              <w:rPr>
                <w:rFonts w:eastAsia="Calibri" w:cs="Times New Roman"/>
                <w:szCs w:val="20"/>
              </w:rPr>
              <w:t>Ortalama</w:t>
            </w:r>
          </w:p>
        </w:tc>
        <w:tc>
          <w:tcPr>
            <w:tcW w:w="407" w:type="pct"/>
          </w:tcPr>
          <w:p w14:paraId="75DF5B6B" w14:textId="77777777" w:rsidR="00E358B5" w:rsidRPr="00CC5942" w:rsidRDefault="00E358B5" w:rsidP="000254AF">
            <w:pPr>
              <w:spacing w:after="160" w:line="0" w:lineRule="atLeast"/>
              <w:jc w:val="right"/>
              <w:rPr>
                <w:rFonts w:eastAsia="Calibri" w:cs="Times New Roman"/>
                <w:szCs w:val="20"/>
              </w:rPr>
            </w:pPr>
            <w:r>
              <w:rPr>
                <w:rFonts w:eastAsia="Calibri" w:cs="Times New Roman"/>
                <w:szCs w:val="20"/>
              </w:rPr>
              <w:t>158</w:t>
            </w:r>
          </w:p>
        </w:tc>
        <w:tc>
          <w:tcPr>
            <w:tcW w:w="731" w:type="pct"/>
          </w:tcPr>
          <w:p w14:paraId="14C320FE" w14:textId="77777777" w:rsidR="00E358B5" w:rsidRPr="00CC5942" w:rsidRDefault="00E358B5" w:rsidP="000254AF">
            <w:pPr>
              <w:spacing w:after="160" w:line="0" w:lineRule="atLeast"/>
              <w:jc w:val="right"/>
              <w:rPr>
                <w:rFonts w:eastAsia="Calibri" w:cs="Times New Roman"/>
                <w:szCs w:val="20"/>
              </w:rPr>
            </w:pPr>
            <w:r>
              <w:rPr>
                <w:rFonts w:eastAsia="Calibri" w:cs="Times New Roman"/>
                <w:szCs w:val="20"/>
              </w:rPr>
              <w:t>18</w:t>
            </w:r>
            <w:r w:rsidR="00F575BC">
              <w:rPr>
                <w:rFonts w:eastAsia="Calibri" w:cs="Times New Roman"/>
                <w:szCs w:val="20"/>
              </w:rPr>
              <w:t>3</w:t>
            </w:r>
            <w:r>
              <w:rPr>
                <w:rFonts w:eastAsia="Calibri" w:cs="Times New Roman"/>
                <w:szCs w:val="20"/>
              </w:rPr>
              <w:t>,</w:t>
            </w:r>
            <w:r w:rsidR="00F575BC">
              <w:rPr>
                <w:rFonts w:eastAsia="Calibri" w:cs="Times New Roman"/>
                <w:szCs w:val="20"/>
              </w:rPr>
              <w:t>7</w:t>
            </w:r>
            <w:r>
              <w:rPr>
                <w:rFonts w:eastAsia="Calibri" w:cs="Times New Roman"/>
                <w:szCs w:val="20"/>
              </w:rPr>
              <w:t>5</w:t>
            </w:r>
          </w:p>
        </w:tc>
        <w:tc>
          <w:tcPr>
            <w:tcW w:w="732" w:type="pct"/>
            <w:vMerge/>
          </w:tcPr>
          <w:p w14:paraId="1CD57356" w14:textId="77777777" w:rsidR="00E358B5" w:rsidRPr="00CC5942" w:rsidRDefault="00E358B5" w:rsidP="000254AF">
            <w:pPr>
              <w:spacing w:after="160" w:line="0" w:lineRule="atLeast"/>
              <w:jc w:val="right"/>
              <w:rPr>
                <w:rFonts w:eastAsia="Calibri" w:cs="Times New Roman"/>
                <w:szCs w:val="20"/>
              </w:rPr>
            </w:pPr>
          </w:p>
        </w:tc>
        <w:tc>
          <w:tcPr>
            <w:tcW w:w="894" w:type="pct"/>
            <w:vMerge/>
          </w:tcPr>
          <w:p w14:paraId="43B67386" w14:textId="77777777" w:rsidR="00E358B5" w:rsidRPr="00CC5942" w:rsidRDefault="00E358B5" w:rsidP="000254AF">
            <w:pPr>
              <w:spacing w:after="160" w:line="0" w:lineRule="atLeast"/>
              <w:jc w:val="right"/>
              <w:rPr>
                <w:rFonts w:eastAsia="Calibri" w:cs="Times New Roman"/>
                <w:color w:val="000000"/>
                <w:szCs w:val="20"/>
              </w:rPr>
            </w:pPr>
          </w:p>
        </w:tc>
        <w:tc>
          <w:tcPr>
            <w:tcW w:w="710" w:type="pct"/>
            <w:vMerge/>
          </w:tcPr>
          <w:p w14:paraId="497AA7E2" w14:textId="77777777" w:rsidR="00E358B5" w:rsidRPr="00CC5942" w:rsidRDefault="00E358B5" w:rsidP="000254AF">
            <w:pPr>
              <w:spacing w:after="160" w:line="0" w:lineRule="atLeast"/>
              <w:ind w:right="169"/>
              <w:jc w:val="right"/>
              <w:rPr>
                <w:rFonts w:eastAsia="Calibri" w:cs="Times New Roman"/>
                <w:color w:val="000000"/>
                <w:szCs w:val="20"/>
              </w:rPr>
            </w:pPr>
          </w:p>
        </w:tc>
      </w:tr>
      <w:tr w:rsidR="00E358B5" w:rsidRPr="00CC5942" w14:paraId="3F218CC7" w14:textId="77777777" w:rsidTr="000254AF">
        <w:trPr>
          <w:trHeight w:val="397"/>
        </w:trPr>
        <w:tc>
          <w:tcPr>
            <w:tcW w:w="712" w:type="pct"/>
            <w:vMerge/>
          </w:tcPr>
          <w:p w14:paraId="405BFB33" w14:textId="77777777" w:rsidR="00E358B5" w:rsidRPr="00CC5942" w:rsidRDefault="00E358B5" w:rsidP="000254AF">
            <w:pPr>
              <w:spacing w:after="160" w:line="0" w:lineRule="atLeast"/>
              <w:rPr>
                <w:rFonts w:eastAsia="Calibri" w:cs="Times New Roman"/>
                <w:b/>
                <w:bCs/>
                <w:color w:val="000000"/>
                <w:szCs w:val="20"/>
              </w:rPr>
            </w:pPr>
          </w:p>
        </w:tc>
        <w:tc>
          <w:tcPr>
            <w:tcW w:w="814" w:type="pct"/>
          </w:tcPr>
          <w:p w14:paraId="23C0AA4C" w14:textId="77777777" w:rsidR="00E358B5" w:rsidRDefault="00E358B5" w:rsidP="000254AF">
            <w:pPr>
              <w:spacing w:after="160" w:line="0" w:lineRule="atLeast"/>
              <w:jc w:val="right"/>
              <w:rPr>
                <w:rFonts w:eastAsia="Calibri" w:cs="Times New Roman"/>
                <w:szCs w:val="20"/>
              </w:rPr>
            </w:pPr>
            <w:r>
              <w:rPr>
                <w:rFonts w:eastAsia="Calibri" w:cs="Times New Roman"/>
                <w:szCs w:val="20"/>
              </w:rPr>
              <w:t>Ortalamanın üstünde</w:t>
            </w:r>
          </w:p>
        </w:tc>
        <w:tc>
          <w:tcPr>
            <w:tcW w:w="407" w:type="pct"/>
          </w:tcPr>
          <w:p w14:paraId="3151F196" w14:textId="77777777" w:rsidR="00E358B5" w:rsidRDefault="00E358B5" w:rsidP="000254AF">
            <w:pPr>
              <w:spacing w:after="160" w:line="0" w:lineRule="atLeast"/>
              <w:jc w:val="right"/>
              <w:rPr>
                <w:rFonts w:eastAsia="Calibri" w:cs="Times New Roman"/>
                <w:szCs w:val="20"/>
              </w:rPr>
            </w:pPr>
            <w:r>
              <w:rPr>
                <w:rFonts w:eastAsia="Calibri" w:cs="Times New Roman"/>
                <w:szCs w:val="20"/>
              </w:rPr>
              <w:t>161</w:t>
            </w:r>
          </w:p>
        </w:tc>
        <w:tc>
          <w:tcPr>
            <w:tcW w:w="731" w:type="pct"/>
          </w:tcPr>
          <w:p w14:paraId="2FADE860" w14:textId="77777777" w:rsidR="00E358B5" w:rsidRDefault="00E358B5" w:rsidP="000254AF">
            <w:pPr>
              <w:spacing w:after="160" w:line="0" w:lineRule="atLeast"/>
              <w:jc w:val="right"/>
              <w:rPr>
                <w:rFonts w:eastAsia="Calibri" w:cs="Times New Roman"/>
                <w:szCs w:val="20"/>
              </w:rPr>
            </w:pPr>
            <w:r>
              <w:rPr>
                <w:rFonts w:eastAsia="Calibri" w:cs="Times New Roman"/>
                <w:szCs w:val="20"/>
              </w:rPr>
              <w:t>14</w:t>
            </w:r>
            <w:r w:rsidR="00F575BC">
              <w:rPr>
                <w:rFonts w:eastAsia="Calibri" w:cs="Times New Roman"/>
                <w:szCs w:val="20"/>
              </w:rPr>
              <w:t>3</w:t>
            </w:r>
            <w:r>
              <w:rPr>
                <w:rFonts w:eastAsia="Calibri" w:cs="Times New Roman"/>
                <w:szCs w:val="20"/>
              </w:rPr>
              <w:t>,36</w:t>
            </w:r>
          </w:p>
        </w:tc>
        <w:tc>
          <w:tcPr>
            <w:tcW w:w="732" w:type="pct"/>
            <w:vMerge/>
          </w:tcPr>
          <w:p w14:paraId="3DB87F65" w14:textId="77777777" w:rsidR="00E358B5" w:rsidRDefault="00E358B5" w:rsidP="000254AF">
            <w:pPr>
              <w:spacing w:after="160" w:line="0" w:lineRule="atLeast"/>
              <w:jc w:val="right"/>
              <w:rPr>
                <w:rFonts w:eastAsia="Calibri" w:cs="Times New Roman"/>
                <w:szCs w:val="20"/>
              </w:rPr>
            </w:pPr>
          </w:p>
        </w:tc>
        <w:tc>
          <w:tcPr>
            <w:tcW w:w="894" w:type="pct"/>
            <w:vMerge/>
          </w:tcPr>
          <w:p w14:paraId="69FC1B55" w14:textId="77777777" w:rsidR="00E358B5" w:rsidRDefault="00E358B5" w:rsidP="000254AF">
            <w:pPr>
              <w:spacing w:after="160" w:line="0" w:lineRule="atLeast"/>
              <w:jc w:val="right"/>
              <w:rPr>
                <w:rFonts w:eastAsia="Calibri" w:cs="Times New Roman"/>
                <w:color w:val="000000"/>
                <w:szCs w:val="20"/>
              </w:rPr>
            </w:pPr>
          </w:p>
        </w:tc>
        <w:tc>
          <w:tcPr>
            <w:tcW w:w="710" w:type="pct"/>
            <w:vMerge/>
          </w:tcPr>
          <w:p w14:paraId="07B17D53" w14:textId="77777777" w:rsidR="00E358B5" w:rsidRPr="00CC5942" w:rsidRDefault="00E358B5" w:rsidP="000254AF">
            <w:pPr>
              <w:spacing w:after="160" w:line="0" w:lineRule="atLeast"/>
              <w:ind w:right="169"/>
              <w:jc w:val="right"/>
              <w:rPr>
                <w:rFonts w:eastAsia="Calibri" w:cs="Times New Roman"/>
                <w:color w:val="000000"/>
                <w:szCs w:val="20"/>
              </w:rPr>
            </w:pPr>
          </w:p>
        </w:tc>
      </w:tr>
    </w:tbl>
    <w:p w14:paraId="05228DE8" w14:textId="77777777" w:rsidR="00E358B5" w:rsidRDefault="00E358B5" w:rsidP="00E358B5">
      <w:pPr>
        <w:spacing w:after="0" w:line="360" w:lineRule="auto"/>
        <w:rPr>
          <w:color w:val="000000"/>
        </w:rPr>
      </w:pPr>
    </w:p>
    <w:p w14:paraId="19AAA811" w14:textId="4F7E1CEB" w:rsidR="00E358B5" w:rsidRDefault="00E358B5" w:rsidP="006414D2">
      <w:pPr>
        <w:spacing w:line="360" w:lineRule="auto"/>
        <w:ind w:firstLine="708"/>
        <w:rPr>
          <w:color w:val="000000"/>
        </w:rPr>
      </w:pPr>
      <w:r>
        <w:rPr>
          <w:color w:val="000000"/>
        </w:rPr>
        <w:t xml:space="preserve">Katılımcıların </w:t>
      </w:r>
      <w:r>
        <w:rPr>
          <w:rFonts w:cs="Times New Roman"/>
          <w:szCs w:val="24"/>
        </w:rPr>
        <w:t xml:space="preserve">doğal afet okuryazarlığı </w:t>
      </w:r>
      <w:r w:rsidR="00F575BC">
        <w:rPr>
          <w:rFonts w:cs="Times New Roman"/>
          <w:szCs w:val="24"/>
        </w:rPr>
        <w:t>bilinçlilik</w:t>
      </w:r>
      <w:r>
        <w:rPr>
          <w:color w:val="000000"/>
        </w:rPr>
        <w:t xml:space="preserve"> düzeyi puan ortalamaları, </w:t>
      </w:r>
      <w:r w:rsidRPr="00696654">
        <w:rPr>
          <w:color w:val="000000"/>
        </w:rPr>
        <w:t>afetlerle ilgili ne kadar iyi olduğunu düşünme durum</w:t>
      </w:r>
      <w:r>
        <w:rPr>
          <w:color w:val="000000"/>
        </w:rPr>
        <w:t>ları</w:t>
      </w:r>
      <w:r w:rsidRPr="00696654">
        <w:rPr>
          <w:color w:val="000000"/>
        </w:rPr>
        <w:t>na</w:t>
      </w:r>
      <w:r>
        <w:rPr>
          <w:color w:val="000000"/>
        </w:rPr>
        <w:t xml:space="preserve"> göre değerlendirildiğinde, istatistiksel olarak anlamlı bir fark bulunmuştur (p&lt;0,05). Mann-</w:t>
      </w:r>
      <w:proofErr w:type="spellStart"/>
      <w:r>
        <w:rPr>
          <w:color w:val="000000"/>
        </w:rPr>
        <w:t>Whitney</w:t>
      </w:r>
      <w:proofErr w:type="spellEnd"/>
      <w:r>
        <w:rPr>
          <w:color w:val="000000"/>
        </w:rPr>
        <w:t xml:space="preserve"> U testi ile yapılan ikili karşılaştırmalar sonucunda bu farkın ortalama cevabını verenler ile ortalamanın üstünde cevabını verenler (p=0,00</w:t>
      </w:r>
      <w:r w:rsidR="00F575BC">
        <w:rPr>
          <w:color w:val="000000"/>
        </w:rPr>
        <w:t>0</w:t>
      </w:r>
      <w:r>
        <w:rPr>
          <w:color w:val="000000"/>
        </w:rPr>
        <w:t xml:space="preserve">) arasında olduğu tespit edilmiştir. Ortalama cevabını veren katılımcıların </w:t>
      </w:r>
      <w:r>
        <w:rPr>
          <w:rFonts w:cs="Times New Roman"/>
          <w:szCs w:val="24"/>
        </w:rPr>
        <w:t>doğal afet okuryazarlığı duyuşsal eğilim</w:t>
      </w:r>
      <w:r>
        <w:rPr>
          <w:color w:val="000000"/>
        </w:rPr>
        <w:t xml:space="preserve"> düzeyi puan ortalamaları, ortalamanın üstünde cevabını veren katılımcılara göre daha yüksektir</w:t>
      </w:r>
      <w:r w:rsidR="001276FE">
        <w:rPr>
          <w:color w:val="000000"/>
        </w:rPr>
        <w:t>.</w:t>
      </w:r>
    </w:p>
    <w:p w14:paraId="42FE6326" w14:textId="77777777" w:rsidR="00F575BC" w:rsidRPr="00F575BC" w:rsidRDefault="00F575BC" w:rsidP="006414D2">
      <w:pPr>
        <w:pStyle w:val="ResimYazs"/>
        <w:keepNext/>
        <w:ind w:firstLine="0"/>
        <w:rPr>
          <w:sz w:val="24"/>
          <w:szCs w:val="24"/>
        </w:rPr>
      </w:pPr>
      <w:bookmarkStart w:id="158" w:name="_Toc26787991"/>
      <w:r w:rsidRPr="00F575BC">
        <w:rPr>
          <w:color w:val="auto"/>
          <w:sz w:val="24"/>
          <w:szCs w:val="24"/>
        </w:rPr>
        <w:t>Tablo 4.</w:t>
      </w:r>
      <w:r w:rsidR="004157B6">
        <w:rPr>
          <w:color w:val="auto"/>
          <w:sz w:val="24"/>
          <w:szCs w:val="24"/>
        </w:rPr>
        <w:t>33</w:t>
      </w:r>
      <w:r w:rsidRPr="00F575BC">
        <w:rPr>
          <w:color w:val="auto"/>
          <w:sz w:val="24"/>
          <w:szCs w:val="24"/>
        </w:rPr>
        <w:t xml:space="preserve">. Doğal Afet Okuryazarlığı </w:t>
      </w:r>
      <w:r>
        <w:rPr>
          <w:color w:val="auto"/>
          <w:sz w:val="24"/>
          <w:szCs w:val="24"/>
        </w:rPr>
        <w:t>Bireysel ve Toplumsal Hazırlık</w:t>
      </w:r>
      <w:r w:rsidRPr="00F575BC">
        <w:rPr>
          <w:color w:val="auto"/>
          <w:sz w:val="24"/>
          <w:szCs w:val="24"/>
        </w:rPr>
        <w:t xml:space="preserve"> Düzeyi Puan Ortalamalarının </w:t>
      </w:r>
      <w:r>
        <w:rPr>
          <w:color w:val="auto"/>
          <w:sz w:val="24"/>
          <w:szCs w:val="24"/>
        </w:rPr>
        <w:t>Afet Planında Yer Alma Durumuna</w:t>
      </w:r>
      <w:r w:rsidRPr="00F575BC">
        <w:rPr>
          <w:color w:val="auto"/>
          <w:sz w:val="24"/>
          <w:szCs w:val="24"/>
        </w:rPr>
        <w:t xml:space="preserve"> Göre Mann-</w:t>
      </w:r>
      <w:proofErr w:type="spellStart"/>
      <w:r w:rsidRPr="00F575BC">
        <w:rPr>
          <w:color w:val="auto"/>
          <w:sz w:val="24"/>
          <w:szCs w:val="24"/>
        </w:rPr>
        <w:t>Whitney</w:t>
      </w:r>
      <w:proofErr w:type="spellEnd"/>
      <w:r w:rsidRPr="00F575BC">
        <w:rPr>
          <w:color w:val="auto"/>
          <w:sz w:val="24"/>
          <w:szCs w:val="24"/>
        </w:rPr>
        <w:t xml:space="preserve"> U Testi Sonucu</w:t>
      </w:r>
      <w:bookmarkEnd w:id="158"/>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3282"/>
        <w:gridCol w:w="1379"/>
        <w:gridCol w:w="685"/>
        <w:gridCol w:w="1386"/>
        <w:gridCol w:w="967"/>
        <w:gridCol w:w="805"/>
      </w:tblGrid>
      <w:tr w:rsidR="00F575BC" w:rsidRPr="00CC5942" w14:paraId="022DCE17" w14:textId="77777777" w:rsidTr="000254AF">
        <w:trPr>
          <w:trHeight w:val="481"/>
        </w:trPr>
        <w:tc>
          <w:tcPr>
            <w:tcW w:w="1932" w:type="pct"/>
          </w:tcPr>
          <w:p w14:paraId="342E93E1" w14:textId="77777777" w:rsidR="00F575BC" w:rsidRPr="00CC5942" w:rsidRDefault="00F575BC" w:rsidP="000254AF">
            <w:pPr>
              <w:spacing w:after="160" w:line="0" w:lineRule="atLeast"/>
              <w:rPr>
                <w:rFonts w:eastAsia="Calibri" w:cs="Times New Roman"/>
                <w:b/>
                <w:bCs/>
                <w:color w:val="000000"/>
                <w:szCs w:val="20"/>
              </w:rPr>
            </w:pPr>
          </w:p>
        </w:tc>
        <w:tc>
          <w:tcPr>
            <w:tcW w:w="813" w:type="pct"/>
          </w:tcPr>
          <w:p w14:paraId="79EBE7DD" w14:textId="77777777" w:rsidR="00F575BC" w:rsidRPr="00CC5942" w:rsidRDefault="00F575BC" w:rsidP="000254AF">
            <w:pPr>
              <w:spacing w:after="160" w:line="0" w:lineRule="atLeast"/>
              <w:jc w:val="right"/>
              <w:rPr>
                <w:rFonts w:eastAsia="Calibri" w:cs="Times New Roman"/>
                <w:b/>
                <w:bCs/>
                <w:color w:val="000000"/>
                <w:szCs w:val="20"/>
              </w:rPr>
            </w:pPr>
            <w:r>
              <w:rPr>
                <w:rFonts w:eastAsia="Calibri" w:cs="Times New Roman"/>
                <w:b/>
                <w:bCs/>
                <w:color w:val="000000"/>
                <w:szCs w:val="20"/>
              </w:rPr>
              <w:t>Afet Planında Yer Alma Durumu</w:t>
            </w:r>
          </w:p>
        </w:tc>
        <w:tc>
          <w:tcPr>
            <w:tcW w:w="405" w:type="pct"/>
          </w:tcPr>
          <w:p w14:paraId="6A2B1446" w14:textId="77777777" w:rsidR="00F575BC" w:rsidRPr="00CC5942" w:rsidRDefault="00F575BC" w:rsidP="000254AF">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817" w:type="pct"/>
          </w:tcPr>
          <w:p w14:paraId="11B5BF8A" w14:textId="77777777" w:rsidR="00F575BC" w:rsidRPr="00CC5942" w:rsidRDefault="00F575BC" w:rsidP="000254AF">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r>
              <w:rPr>
                <w:rFonts w:eastAsia="Calibri" w:cs="Times New Roman"/>
                <w:b/>
                <w:bCs/>
                <w:color w:val="000000"/>
                <w:szCs w:val="20"/>
              </w:rPr>
              <w:t>alama Sıra (</w:t>
            </w:r>
            <w:proofErr w:type="spellStart"/>
            <w:r>
              <w:rPr>
                <w:rFonts w:eastAsia="Calibri" w:cs="Times New Roman"/>
                <w:b/>
                <w:bCs/>
                <w:color w:val="000000"/>
                <w:szCs w:val="20"/>
              </w:rPr>
              <w:t>Mean</w:t>
            </w:r>
            <w:proofErr w:type="spellEnd"/>
            <w:r>
              <w:rPr>
                <w:rFonts w:eastAsia="Calibri" w:cs="Times New Roman"/>
                <w:b/>
                <w:bCs/>
                <w:color w:val="000000"/>
                <w:szCs w:val="20"/>
              </w:rPr>
              <w:t xml:space="preserve"> </w:t>
            </w:r>
            <w:proofErr w:type="spellStart"/>
            <w:r>
              <w:rPr>
                <w:rFonts w:eastAsia="Calibri" w:cs="Times New Roman"/>
                <w:b/>
                <w:bCs/>
                <w:color w:val="000000"/>
                <w:szCs w:val="20"/>
              </w:rPr>
              <w:t>Rank</w:t>
            </w:r>
            <w:proofErr w:type="spellEnd"/>
            <w:r>
              <w:rPr>
                <w:rFonts w:eastAsia="Calibri" w:cs="Times New Roman"/>
                <w:b/>
                <w:bCs/>
                <w:color w:val="000000"/>
                <w:szCs w:val="20"/>
              </w:rPr>
              <w:t>)</w:t>
            </w:r>
          </w:p>
        </w:tc>
        <w:tc>
          <w:tcPr>
            <w:tcW w:w="571" w:type="pct"/>
          </w:tcPr>
          <w:p w14:paraId="0481B926" w14:textId="77777777" w:rsidR="00F575BC" w:rsidRPr="00CC5942" w:rsidRDefault="00F575BC" w:rsidP="000254AF">
            <w:pPr>
              <w:spacing w:line="0" w:lineRule="atLeast"/>
              <w:ind w:right="133"/>
              <w:jc w:val="right"/>
              <w:rPr>
                <w:rFonts w:eastAsia="Calibri" w:cs="Times New Roman"/>
                <w:b/>
                <w:bCs/>
                <w:color w:val="000000"/>
                <w:szCs w:val="20"/>
              </w:rPr>
            </w:pPr>
            <w:r>
              <w:rPr>
                <w:rFonts w:eastAsia="Calibri" w:cs="Times New Roman"/>
                <w:b/>
                <w:bCs/>
                <w:color w:val="000000"/>
                <w:szCs w:val="20"/>
              </w:rPr>
              <w:t>U</w:t>
            </w:r>
          </w:p>
        </w:tc>
        <w:tc>
          <w:tcPr>
            <w:tcW w:w="462" w:type="pct"/>
          </w:tcPr>
          <w:p w14:paraId="7FA89A21" w14:textId="77777777" w:rsidR="00F575BC" w:rsidRPr="00CC5942" w:rsidRDefault="00F575BC" w:rsidP="000254AF">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tc>
      </w:tr>
      <w:tr w:rsidR="00F575BC" w:rsidRPr="00CC5942" w14:paraId="1676C636" w14:textId="77777777" w:rsidTr="000254AF">
        <w:trPr>
          <w:trHeight w:val="397"/>
        </w:trPr>
        <w:tc>
          <w:tcPr>
            <w:tcW w:w="1932" w:type="pct"/>
            <w:vMerge w:val="restart"/>
          </w:tcPr>
          <w:p w14:paraId="324803A0" w14:textId="77777777" w:rsidR="00F575BC" w:rsidRPr="00CC5942" w:rsidRDefault="00F575BC" w:rsidP="000254AF">
            <w:pPr>
              <w:spacing w:line="0" w:lineRule="atLeast"/>
              <w:jc w:val="left"/>
              <w:rPr>
                <w:rFonts w:eastAsia="Calibri" w:cs="Times New Roman"/>
                <w:b/>
                <w:bCs/>
                <w:color w:val="000000"/>
                <w:szCs w:val="20"/>
              </w:rPr>
            </w:pPr>
            <w:r w:rsidRPr="00E358B5">
              <w:rPr>
                <w:rFonts w:eastAsia="Calibri" w:cs="Times New Roman"/>
                <w:b/>
                <w:bCs/>
                <w:color w:val="000000"/>
                <w:szCs w:val="20"/>
              </w:rPr>
              <w:t>Doğal Afet Okuryazarlığı Bi</w:t>
            </w:r>
            <w:r>
              <w:rPr>
                <w:rFonts w:eastAsia="Calibri" w:cs="Times New Roman"/>
                <w:b/>
                <w:bCs/>
                <w:color w:val="000000"/>
                <w:szCs w:val="20"/>
              </w:rPr>
              <w:t>reysel ve Toplumsal Hazırlık</w:t>
            </w:r>
            <w:r w:rsidRPr="00E358B5">
              <w:rPr>
                <w:rFonts w:eastAsia="Calibri" w:cs="Times New Roman"/>
                <w:b/>
                <w:bCs/>
                <w:color w:val="000000"/>
                <w:szCs w:val="20"/>
              </w:rPr>
              <w:t xml:space="preserve"> Düzeyi Puan Ortalaması</w:t>
            </w:r>
          </w:p>
        </w:tc>
        <w:tc>
          <w:tcPr>
            <w:tcW w:w="813" w:type="pct"/>
          </w:tcPr>
          <w:p w14:paraId="0FBFDE9B" w14:textId="77777777" w:rsidR="00F575BC" w:rsidRPr="00CC5942" w:rsidRDefault="00F575BC" w:rsidP="000254AF">
            <w:pPr>
              <w:spacing w:after="160" w:line="0" w:lineRule="atLeast"/>
              <w:jc w:val="right"/>
              <w:rPr>
                <w:rFonts w:eastAsia="Calibri" w:cs="Times New Roman"/>
                <w:color w:val="000000"/>
                <w:szCs w:val="20"/>
              </w:rPr>
            </w:pPr>
            <w:r>
              <w:rPr>
                <w:rFonts w:eastAsia="Calibri" w:cs="Times New Roman"/>
                <w:color w:val="000000"/>
                <w:szCs w:val="20"/>
              </w:rPr>
              <w:t>Evet</w:t>
            </w:r>
          </w:p>
        </w:tc>
        <w:tc>
          <w:tcPr>
            <w:tcW w:w="405" w:type="pct"/>
          </w:tcPr>
          <w:p w14:paraId="4ECBA3BE" w14:textId="77777777" w:rsidR="00F575BC" w:rsidRPr="00CC5942" w:rsidRDefault="00F575BC" w:rsidP="000254AF">
            <w:pPr>
              <w:spacing w:after="160" w:line="0" w:lineRule="atLeast"/>
              <w:jc w:val="right"/>
              <w:rPr>
                <w:rFonts w:eastAsia="Calibri" w:cs="Times New Roman"/>
                <w:color w:val="000000"/>
                <w:szCs w:val="20"/>
              </w:rPr>
            </w:pPr>
            <w:r>
              <w:rPr>
                <w:rFonts w:eastAsia="Calibri" w:cs="Times New Roman"/>
                <w:color w:val="000000"/>
                <w:szCs w:val="20"/>
              </w:rPr>
              <w:t>308</w:t>
            </w:r>
          </w:p>
        </w:tc>
        <w:tc>
          <w:tcPr>
            <w:tcW w:w="817" w:type="pct"/>
          </w:tcPr>
          <w:p w14:paraId="75559C24" w14:textId="77777777" w:rsidR="00F575BC" w:rsidRPr="00CC5942" w:rsidRDefault="00F575BC" w:rsidP="000254AF">
            <w:pPr>
              <w:spacing w:after="160" w:line="0" w:lineRule="atLeast"/>
              <w:jc w:val="right"/>
              <w:rPr>
                <w:rFonts w:eastAsia="Calibri" w:cs="Times New Roman"/>
                <w:color w:val="000000"/>
                <w:szCs w:val="20"/>
              </w:rPr>
            </w:pPr>
            <w:r>
              <w:rPr>
                <w:rFonts w:eastAsia="Calibri" w:cs="Times New Roman"/>
                <w:color w:val="000000"/>
                <w:szCs w:val="20"/>
              </w:rPr>
              <w:t>166,45</w:t>
            </w:r>
          </w:p>
        </w:tc>
        <w:tc>
          <w:tcPr>
            <w:tcW w:w="571" w:type="pct"/>
            <w:vMerge w:val="restart"/>
          </w:tcPr>
          <w:p w14:paraId="70541566" w14:textId="77777777" w:rsidR="00F575BC" w:rsidRPr="00CC5942" w:rsidRDefault="00F575BC" w:rsidP="000254AF">
            <w:pPr>
              <w:spacing w:after="160" w:line="0" w:lineRule="atLeast"/>
              <w:jc w:val="right"/>
              <w:rPr>
                <w:rFonts w:eastAsia="Calibri" w:cs="Times New Roman"/>
                <w:color w:val="000000"/>
                <w:szCs w:val="20"/>
              </w:rPr>
            </w:pPr>
            <w:r>
              <w:rPr>
                <w:rFonts w:eastAsia="Calibri" w:cs="Times New Roman"/>
                <w:color w:val="000000"/>
                <w:szCs w:val="20"/>
              </w:rPr>
              <w:t>2172,0</w:t>
            </w:r>
          </w:p>
        </w:tc>
        <w:tc>
          <w:tcPr>
            <w:tcW w:w="462" w:type="pct"/>
            <w:vMerge w:val="restart"/>
          </w:tcPr>
          <w:p w14:paraId="64C5E1DD" w14:textId="77777777" w:rsidR="00F575BC" w:rsidRPr="00CC5942" w:rsidRDefault="00F575BC" w:rsidP="000254AF">
            <w:pPr>
              <w:spacing w:after="160" w:line="0" w:lineRule="atLeast"/>
              <w:ind w:right="169"/>
              <w:jc w:val="right"/>
              <w:rPr>
                <w:rFonts w:eastAsia="Calibri" w:cs="Times New Roman"/>
                <w:color w:val="000000"/>
                <w:szCs w:val="20"/>
              </w:rPr>
            </w:pPr>
            <w:r>
              <w:rPr>
                <w:rFonts w:eastAsia="Calibri" w:cs="Times New Roman"/>
                <w:color w:val="000000"/>
                <w:szCs w:val="20"/>
              </w:rPr>
              <w:t>,049</w:t>
            </w:r>
          </w:p>
        </w:tc>
      </w:tr>
      <w:tr w:rsidR="00F575BC" w:rsidRPr="00CC5942" w14:paraId="5D87EB7F" w14:textId="77777777" w:rsidTr="000254AF">
        <w:trPr>
          <w:trHeight w:val="397"/>
        </w:trPr>
        <w:tc>
          <w:tcPr>
            <w:tcW w:w="1932" w:type="pct"/>
            <w:vMerge/>
          </w:tcPr>
          <w:p w14:paraId="659EC0CF" w14:textId="77777777" w:rsidR="00F575BC" w:rsidRPr="00CC5942" w:rsidRDefault="00F575BC" w:rsidP="000254AF">
            <w:pPr>
              <w:spacing w:after="160" w:line="0" w:lineRule="atLeast"/>
              <w:rPr>
                <w:rFonts w:eastAsia="Calibri" w:cs="Times New Roman"/>
                <w:b/>
                <w:bCs/>
                <w:color w:val="000000"/>
                <w:szCs w:val="20"/>
              </w:rPr>
            </w:pPr>
          </w:p>
        </w:tc>
        <w:tc>
          <w:tcPr>
            <w:tcW w:w="813" w:type="pct"/>
          </w:tcPr>
          <w:p w14:paraId="1657B213" w14:textId="77777777" w:rsidR="00F575BC" w:rsidRPr="00CC5942" w:rsidRDefault="00F575BC" w:rsidP="000254AF">
            <w:pPr>
              <w:spacing w:after="160" w:line="0" w:lineRule="atLeast"/>
              <w:jc w:val="right"/>
              <w:rPr>
                <w:rFonts w:eastAsia="Calibri" w:cs="Times New Roman"/>
                <w:szCs w:val="20"/>
              </w:rPr>
            </w:pPr>
            <w:r>
              <w:rPr>
                <w:rFonts w:eastAsia="Calibri" w:cs="Times New Roman"/>
                <w:szCs w:val="20"/>
              </w:rPr>
              <w:t>Hayır</w:t>
            </w:r>
          </w:p>
        </w:tc>
        <w:tc>
          <w:tcPr>
            <w:tcW w:w="405" w:type="pct"/>
          </w:tcPr>
          <w:p w14:paraId="3D573375" w14:textId="77777777" w:rsidR="00F575BC" w:rsidRPr="00CC5942" w:rsidRDefault="00F575BC" w:rsidP="000254AF">
            <w:pPr>
              <w:spacing w:after="160" w:line="0" w:lineRule="atLeast"/>
              <w:jc w:val="right"/>
              <w:rPr>
                <w:rFonts w:eastAsia="Calibri" w:cs="Times New Roman"/>
                <w:szCs w:val="20"/>
              </w:rPr>
            </w:pPr>
            <w:r>
              <w:rPr>
                <w:rFonts w:eastAsia="Calibri" w:cs="Times New Roman"/>
                <w:szCs w:val="20"/>
              </w:rPr>
              <w:t>19</w:t>
            </w:r>
          </w:p>
        </w:tc>
        <w:tc>
          <w:tcPr>
            <w:tcW w:w="817" w:type="pct"/>
          </w:tcPr>
          <w:p w14:paraId="555DDDF4" w14:textId="77777777" w:rsidR="00F575BC" w:rsidRPr="00CC5942" w:rsidRDefault="00F575BC" w:rsidP="000254AF">
            <w:pPr>
              <w:spacing w:after="160" w:line="0" w:lineRule="atLeast"/>
              <w:jc w:val="right"/>
              <w:rPr>
                <w:rFonts w:eastAsia="Calibri" w:cs="Times New Roman"/>
                <w:szCs w:val="20"/>
              </w:rPr>
            </w:pPr>
            <w:r>
              <w:rPr>
                <w:rFonts w:eastAsia="Calibri" w:cs="Times New Roman"/>
                <w:szCs w:val="20"/>
              </w:rPr>
              <w:t>124,32</w:t>
            </w:r>
          </w:p>
        </w:tc>
        <w:tc>
          <w:tcPr>
            <w:tcW w:w="571" w:type="pct"/>
            <w:vMerge/>
          </w:tcPr>
          <w:p w14:paraId="0D18BA4D" w14:textId="77777777" w:rsidR="00F575BC" w:rsidRPr="00CC5942" w:rsidRDefault="00F575BC" w:rsidP="000254AF">
            <w:pPr>
              <w:spacing w:after="160" w:line="0" w:lineRule="atLeast"/>
              <w:jc w:val="right"/>
              <w:rPr>
                <w:rFonts w:eastAsia="Calibri" w:cs="Times New Roman"/>
                <w:color w:val="000000"/>
                <w:szCs w:val="20"/>
              </w:rPr>
            </w:pPr>
          </w:p>
        </w:tc>
        <w:tc>
          <w:tcPr>
            <w:tcW w:w="462" w:type="pct"/>
            <w:vMerge/>
          </w:tcPr>
          <w:p w14:paraId="08AFDB97" w14:textId="77777777" w:rsidR="00F575BC" w:rsidRPr="00CC5942" w:rsidRDefault="00F575BC" w:rsidP="000254AF">
            <w:pPr>
              <w:spacing w:after="160" w:line="0" w:lineRule="atLeast"/>
              <w:ind w:right="169"/>
              <w:jc w:val="right"/>
              <w:rPr>
                <w:rFonts w:eastAsia="Calibri" w:cs="Times New Roman"/>
                <w:color w:val="000000"/>
                <w:szCs w:val="20"/>
              </w:rPr>
            </w:pPr>
          </w:p>
        </w:tc>
      </w:tr>
    </w:tbl>
    <w:p w14:paraId="42625774" w14:textId="77777777" w:rsidR="00F575BC" w:rsidRDefault="00F575BC" w:rsidP="00F575BC">
      <w:pPr>
        <w:spacing w:after="0" w:line="360" w:lineRule="auto"/>
        <w:rPr>
          <w:color w:val="000000"/>
        </w:rPr>
      </w:pPr>
    </w:p>
    <w:p w14:paraId="51C1E1B2" w14:textId="0856600F" w:rsidR="00F575BC" w:rsidRDefault="00F575BC" w:rsidP="00E826A3">
      <w:pPr>
        <w:spacing w:after="0" w:line="360" w:lineRule="auto"/>
        <w:ind w:firstLine="708"/>
        <w:rPr>
          <w:color w:val="000000"/>
        </w:rPr>
      </w:pPr>
      <w:r>
        <w:rPr>
          <w:color w:val="000000"/>
        </w:rPr>
        <w:t xml:space="preserve">Katılımcıların </w:t>
      </w:r>
      <w:r>
        <w:rPr>
          <w:rFonts w:cs="Times New Roman"/>
          <w:szCs w:val="24"/>
        </w:rPr>
        <w:t>doğal afet okuryazarlığı bireysel ve toplumsal hazırlık</w:t>
      </w:r>
      <w:r>
        <w:rPr>
          <w:color w:val="000000"/>
        </w:rPr>
        <w:t xml:space="preserve"> düzeyi puan ortalamaları, afet planında yer alma durumlarına göre değerlendirildiğinde, istatistiksel </w:t>
      </w:r>
      <w:r>
        <w:rPr>
          <w:color w:val="000000"/>
        </w:rPr>
        <w:lastRenderedPageBreak/>
        <w:t xml:space="preserve">olarak anlamlı bir fark bulunmuştur (p&lt;0,05). Afet planında yer alan katılımcıların </w:t>
      </w:r>
      <w:r>
        <w:rPr>
          <w:rFonts w:cs="Times New Roman"/>
          <w:szCs w:val="24"/>
        </w:rPr>
        <w:t>doğal afet okuryazarlığı bireysel ve toplumsal hazırlık</w:t>
      </w:r>
      <w:r>
        <w:rPr>
          <w:color w:val="000000"/>
        </w:rPr>
        <w:t xml:space="preserve"> düzeyi puan ortalamaları afet planında yer almayan katılımcılara göre daha yüksek olduğu görülmektedir</w:t>
      </w:r>
      <w:r w:rsidR="001276FE">
        <w:rPr>
          <w:color w:val="000000"/>
        </w:rPr>
        <w:t>.</w:t>
      </w:r>
    </w:p>
    <w:p w14:paraId="15FC3A5D" w14:textId="77777777" w:rsidR="00F575BC" w:rsidRDefault="00DA56BC" w:rsidP="00DA56BC">
      <w:pPr>
        <w:spacing w:line="360" w:lineRule="auto"/>
        <w:ind w:firstLine="708"/>
        <w:rPr>
          <w:rFonts w:cs="Times New Roman"/>
          <w:szCs w:val="24"/>
        </w:rPr>
      </w:pPr>
      <w:r>
        <w:rPr>
          <w:rFonts w:cs="Times New Roman"/>
          <w:szCs w:val="24"/>
        </w:rPr>
        <w:t>Araştırmaya dâhil edilen katılımcıların doğal afet okuryazarlığı bilgi düzeyi puan ortalamalarını belirlemek amacıyla 24 tane çoktan seçmeli soru sorulmuştur. Doğal afet okuryazarlığı bilgi düzeyi puan ortalamalarını belirlemek amacıyla sorulan sorular analize tabi tutularak yorumlanmıştır.</w:t>
      </w:r>
    </w:p>
    <w:p w14:paraId="0857CD51" w14:textId="77777777" w:rsidR="00DA56BC" w:rsidRPr="00DA56BC" w:rsidRDefault="00DA56BC" w:rsidP="00DA56BC">
      <w:pPr>
        <w:pStyle w:val="ResimYazs"/>
        <w:keepNext/>
        <w:ind w:firstLine="0"/>
        <w:rPr>
          <w:sz w:val="24"/>
          <w:szCs w:val="24"/>
        </w:rPr>
      </w:pPr>
      <w:bookmarkStart w:id="159" w:name="_Toc26787992"/>
      <w:r w:rsidRPr="00DA56BC">
        <w:rPr>
          <w:color w:val="auto"/>
          <w:sz w:val="24"/>
          <w:szCs w:val="24"/>
        </w:rPr>
        <w:t>Tablo 4.</w:t>
      </w:r>
      <w:r w:rsidR="004157B6">
        <w:rPr>
          <w:color w:val="auto"/>
          <w:sz w:val="24"/>
          <w:szCs w:val="24"/>
        </w:rPr>
        <w:t>34</w:t>
      </w:r>
      <w:r w:rsidRPr="00DA56BC">
        <w:rPr>
          <w:color w:val="auto"/>
          <w:sz w:val="24"/>
          <w:szCs w:val="24"/>
        </w:rPr>
        <w:t xml:space="preserve">. Doğal Afet Okuryazarlığı </w:t>
      </w:r>
      <w:r>
        <w:rPr>
          <w:color w:val="auto"/>
          <w:sz w:val="24"/>
          <w:szCs w:val="24"/>
        </w:rPr>
        <w:t>Bilgi</w:t>
      </w:r>
      <w:r w:rsidRPr="00DA56BC">
        <w:rPr>
          <w:color w:val="auto"/>
          <w:sz w:val="24"/>
          <w:szCs w:val="24"/>
        </w:rPr>
        <w:t xml:space="preserve"> Düzeyi Puan Skalası</w:t>
      </w:r>
      <w:bookmarkEnd w:id="159"/>
    </w:p>
    <w:tbl>
      <w:tblPr>
        <w:tblStyle w:val="TabloKlavuzu27"/>
        <w:tblW w:w="5000"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4995"/>
        <w:gridCol w:w="3509"/>
      </w:tblGrid>
      <w:tr w:rsidR="00DA56BC" w:rsidRPr="008C1F13" w14:paraId="3269AEFF" w14:textId="77777777" w:rsidTr="000254AF">
        <w:trPr>
          <w:trHeight w:val="397"/>
        </w:trPr>
        <w:tc>
          <w:tcPr>
            <w:tcW w:w="2937" w:type="pct"/>
          </w:tcPr>
          <w:p w14:paraId="2B6C5380" w14:textId="77777777" w:rsidR="00DA56BC" w:rsidRPr="00A60A2A" w:rsidRDefault="00DA56BC" w:rsidP="000254AF">
            <w:pPr>
              <w:spacing w:after="160" w:line="0" w:lineRule="atLeast"/>
              <w:rPr>
                <w:rFonts w:eastAsia="Calibri" w:cs="Times New Roman"/>
                <w:b/>
                <w:color w:val="000000"/>
                <w:szCs w:val="20"/>
              </w:rPr>
            </w:pPr>
            <w:r w:rsidRPr="00A60A2A">
              <w:rPr>
                <w:rFonts w:eastAsia="Calibri" w:cs="Times New Roman"/>
                <w:b/>
                <w:color w:val="000000"/>
                <w:szCs w:val="20"/>
              </w:rPr>
              <w:t>Puan</w:t>
            </w:r>
          </w:p>
        </w:tc>
        <w:tc>
          <w:tcPr>
            <w:tcW w:w="2063" w:type="pct"/>
          </w:tcPr>
          <w:p w14:paraId="75CC1C61" w14:textId="77777777" w:rsidR="00DA56BC" w:rsidRPr="00A60A2A" w:rsidRDefault="00DA56BC" w:rsidP="000254AF">
            <w:pPr>
              <w:spacing w:after="160" w:line="0" w:lineRule="atLeast"/>
              <w:rPr>
                <w:rFonts w:eastAsia="Calibri" w:cs="Times New Roman"/>
                <w:b/>
                <w:color w:val="000000"/>
                <w:szCs w:val="20"/>
              </w:rPr>
            </w:pPr>
            <w:r>
              <w:rPr>
                <w:rFonts w:eastAsia="Calibri" w:cs="Times New Roman"/>
                <w:b/>
                <w:color w:val="000000"/>
                <w:szCs w:val="20"/>
              </w:rPr>
              <w:t>Düzeyi</w:t>
            </w:r>
          </w:p>
        </w:tc>
      </w:tr>
      <w:tr w:rsidR="00DA56BC" w:rsidRPr="008C1F13" w14:paraId="12C48743" w14:textId="77777777" w:rsidTr="000254AF">
        <w:trPr>
          <w:trHeight w:val="397"/>
        </w:trPr>
        <w:tc>
          <w:tcPr>
            <w:tcW w:w="2937" w:type="pct"/>
          </w:tcPr>
          <w:p w14:paraId="1B6B4CEC" w14:textId="77777777" w:rsidR="00DA56BC" w:rsidRPr="00A60A2A" w:rsidRDefault="00DA56BC" w:rsidP="000254AF">
            <w:pPr>
              <w:spacing w:after="160" w:line="0" w:lineRule="atLeast"/>
              <w:rPr>
                <w:rFonts w:eastAsia="Calibri" w:cs="Times New Roman"/>
                <w:color w:val="000000"/>
                <w:szCs w:val="20"/>
              </w:rPr>
            </w:pPr>
            <w:r w:rsidRPr="00A60A2A">
              <w:rPr>
                <w:rFonts w:eastAsia="Calibri" w:cs="Times New Roman"/>
                <w:color w:val="000000"/>
                <w:szCs w:val="20"/>
              </w:rPr>
              <w:t>0-20</w:t>
            </w:r>
          </w:p>
        </w:tc>
        <w:tc>
          <w:tcPr>
            <w:tcW w:w="2063" w:type="pct"/>
          </w:tcPr>
          <w:p w14:paraId="7E72BCDE" w14:textId="77777777" w:rsidR="00DA56BC" w:rsidRPr="00A60A2A" w:rsidRDefault="00DA56BC" w:rsidP="000254AF">
            <w:pPr>
              <w:spacing w:after="160" w:line="0" w:lineRule="atLeast"/>
              <w:rPr>
                <w:rFonts w:eastAsia="Calibri" w:cs="Times New Roman"/>
                <w:color w:val="000000"/>
                <w:szCs w:val="20"/>
              </w:rPr>
            </w:pPr>
            <w:r>
              <w:rPr>
                <w:rFonts w:eastAsia="Calibri" w:cs="Times New Roman"/>
                <w:color w:val="000000"/>
                <w:szCs w:val="20"/>
              </w:rPr>
              <w:t>Çok düşük</w:t>
            </w:r>
          </w:p>
        </w:tc>
      </w:tr>
      <w:tr w:rsidR="00DA56BC" w:rsidRPr="008C1F13" w14:paraId="28FAAFCC" w14:textId="77777777" w:rsidTr="000254AF">
        <w:trPr>
          <w:trHeight w:val="397"/>
        </w:trPr>
        <w:tc>
          <w:tcPr>
            <w:tcW w:w="2937" w:type="pct"/>
          </w:tcPr>
          <w:p w14:paraId="1885DD80" w14:textId="77777777" w:rsidR="00DA56BC" w:rsidRPr="00A60A2A" w:rsidRDefault="00DA56BC" w:rsidP="000254AF">
            <w:pPr>
              <w:spacing w:after="160" w:line="0" w:lineRule="atLeast"/>
              <w:rPr>
                <w:rFonts w:eastAsia="Calibri" w:cs="Times New Roman"/>
                <w:color w:val="000000"/>
                <w:szCs w:val="20"/>
              </w:rPr>
            </w:pPr>
            <w:r w:rsidRPr="00A60A2A">
              <w:rPr>
                <w:rFonts w:eastAsia="Calibri" w:cs="Times New Roman"/>
                <w:color w:val="000000"/>
                <w:szCs w:val="20"/>
              </w:rPr>
              <w:t>21-40</w:t>
            </w:r>
          </w:p>
        </w:tc>
        <w:tc>
          <w:tcPr>
            <w:tcW w:w="2063" w:type="pct"/>
          </w:tcPr>
          <w:p w14:paraId="628F27E7" w14:textId="77777777" w:rsidR="00DA56BC" w:rsidRPr="00A60A2A" w:rsidRDefault="00DA56BC" w:rsidP="000254AF">
            <w:pPr>
              <w:spacing w:after="160" w:line="0" w:lineRule="atLeast"/>
              <w:rPr>
                <w:rFonts w:eastAsia="Calibri" w:cs="Times New Roman"/>
                <w:color w:val="000000"/>
                <w:szCs w:val="20"/>
              </w:rPr>
            </w:pPr>
            <w:r>
              <w:rPr>
                <w:rFonts w:eastAsia="Calibri" w:cs="Times New Roman"/>
                <w:color w:val="000000"/>
                <w:szCs w:val="20"/>
              </w:rPr>
              <w:t xml:space="preserve">Düşük </w:t>
            </w:r>
          </w:p>
        </w:tc>
      </w:tr>
      <w:tr w:rsidR="00DA56BC" w:rsidRPr="008C1F13" w14:paraId="6DFE7CAB" w14:textId="77777777" w:rsidTr="000254AF">
        <w:trPr>
          <w:trHeight w:val="397"/>
        </w:trPr>
        <w:tc>
          <w:tcPr>
            <w:tcW w:w="2937" w:type="pct"/>
          </w:tcPr>
          <w:p w14:paraId="3436E7A6" w14:textId="77777777" w:rsidR="00DA56BC" w:rsidRPr="00A60A2A" w:rsidRDefault="00DA56BC" w:rsidP="000254AF">
            <w:pPr>
              <w:spacing w:after="160" w:line="0" w:lineRule="atLeast"/>
              <w:rPr>
                <w:rFonts w:eastAsia="Calibri" w:cs="Times New Roman"/>
                <w:color w:val="000000"/>
                <w:szCs w:val="20"/>
              </w:rPr>
            </w:pPr>
            <w:r w:rsidRPr="00A60A2A">
              <w:rPr>
                <w:rFonts w:eastAsia="Calibri" w:cs="Times New Roman"/>
                <w:color w:val="000000"/>
                <w:szCs w:val="20"/>
              </w:rPr>
              <w:t>41-60</w:t>
            </w:r>
          </w:p>
        </w:tc>
        <w:tc>
          <w:tcPr>
            <w:tcW w:w="2063" w:type="pct"/>
          </w:tcPr>
          <w:p w14:paraId="39618A2C" w14:textId="77777777" w:rsidR="00DA56BC" w:rsidRPr="00A60A2A" w:rsidRDefault="00DA56BC" w:rsidP="000254AF">
            <w:pPr>
              <w:spacing w:after="160" w:line="0" w:lineRule="atLeast"/>
              <w:rPr>
                <w:rFonts w:eastAsia="Calibri" w:cs="Times New Roman"/>
                <w:color w:val="000000"/>
                <w:szCs w:val="20"/>
              </w:rPr>
            </w:pPr>
            <w:r>
              <w:rPr>
                <w:rFonts w:eastAsia="Calibri" w:cs="Times New Roman"/>
                <w:color w:val="000000"/>
                <w:szCs w:val="20"/>
              </w:rPr>
              <w:t xml:space="preserve">Orta </w:t>
            </w:r>
          </w:p>
        </w:tc>
      </w:tr>
      <w:tr w:rsidR="00DA56BC" w:rsidRPr="008C1F13" w14:paraId="1F7207F0" w14:textId="77777777" w:rsidTr="000254AF">
        <w:trPr>
          <w:trHeight w:val="397"/>
        </w:trPr>
        <w:tc>
          <w:tcPr>
            <w:tcW w:w="2937" w:type="pct"/>
          </w:tcPr>
          <w:p w14:paraId="57019F49" w14:textId="77777777" w:rsidR="00DA56BC" w:rsidRPr="00A60A2A" w:rsidRDefault="00DA56BC" w:rsidP="000254AF">
            <w:pPr>
              <w:spacing w:after="160" w:line="0" w:lineRule="atLeast"/>
              <w:rPr>
                <w:rFonts w:eastAsia="Calibri" w:cs="Times New Roman"/>
                <w:szCs w:val="20"/>
              </w:rPr>
            </w:pPr>
            <w:r w:rsidRPr="00A60A2A">
              <w:rPr>
                <w:rFonts w:eastAsia="Calibri" w:cs="Times New Roman"/>
                <w:color w:val="000000"/>
                <w:szCs w:val="20"/>
              </w:rPr>
              <w:t>61-80</w:t>
            </w:r>
          </w:p>
        </w:tc>
        <w:tc>
          <w:tcPr>
            <w:tcW w:w="2063" w:type="pct"/>
          </w:tcPr>
          <w:p w14:paraId="74489466" w14:textId="77777777" w:rsidR="00DA56BC" w:rsidRPr="00A60A2A" w:rsidRDefault="00DA56BC" w:rsidP="000254AF">
            <w:pPr>
              <w:spacing w:after="160" w:line="0" w:lineRule="atLeast"/>
              <w:rPr>
                <w:rFonts w:eastAsia="Calibri" w:cs="Times New Roman"/>
                <w:szCs w:val="20"/>
              </w:rPr>
            </w:pPr>
            <w:r>
              <w:rPr>
                <w:rFonts w:eastAsia="Calibri" w:cs="Times New Roman"/>
                <w:szCs w:val="20"/>
              </w:rPr>
              <w:t xml:space="preserve">Yüksek </w:t>
            </w:r>
          </w:p>
        </w:tc>
      </w:tr>
      <w:tr w:rsidR="00DA56BC" w:rsidRPr="008C1F13" w14:paraId="28FECFA5" w14:textId="77777777" w:rsidTr="000254AF">
        <w:trPr>
          <w:trHeight w:val="397"/>
        </w:trPr>
        <w:tc>
          <w:tcPr>
            <w:tcW w:w="2937" w:type="pct"/>
          </w:tcPr>
          <w:p w14:paraId="74A757D4" w14:textId="77777777" w:rsidR="00DA56BC" w:rsidRPr="00A60A2A" w:rsidRDefault="00DA56BC" w:rsidP="000254AF">
            <w:pPr>
              <w:spacing w:after="160" w:line="0" w:lineRule="atLeast"/>
              <w:rPr>
                <w:rFonts w:eastAsia="Calibri" w:cs="Times New Roman"/>
                <w:szCs w:val="20"/>
              </w:rPr>
            </w:pPr>
            <w:r w:rsidRPr="00A60A2A">
              <w:rPr>
                <w:rFonts w:eastAsia="Calibri" w:cs="Times New Roman"/>
                <w:szCs w:val="20"/>
              </w:rPr>
              <w:t>81-100</w:t>
            </w:r>
          </w:p>
        </w:tc>
        <w:tc>
          <w:tcPr>
            <w:tcW w:w="2063" w:type="pct"/>
          </w:tcPr>
          <w:p w14:paraId="52E15175" w14:textId="77777777" w:rsidR="00DA56BC" w:rsidRPr="00A60A2A" w:rsidRDefault="00DA56BC" w:rsidP="000254AF">
            <w:pPr>
              <w:spacing w:after="160" w:line="0" w:lineRule="atLeast"/>
              <w:rPr>
                <w:rFonts w:eastAsia="Calibri" w:cs="Times New Roman"/>
                <w:szCs w:val="20"/>
              </w:rPr>
            </w:pPr>
            <w:r>
              <w:rPr>
                <w:rFonts w:eastAsia="Calibri" w:cs="Times New Roman"/>
                <w:szCs w:val="20"/>
              </w:rPr>
              <w:t>Çok yüksek</w:t>
            </w:r>
          </w:p>
        </w:tc>
      </w:tr>
    </w:tbl>
    <w:p w14:paraId="5270B41F" w14:textId="77777777" w:rsidR="00DA56BC" w:rsidRDefault="00DA56BC" w:rsidP="00DA56BC">
      <w:pPr>
        <w:spacing w:after="0" w:line="360" w:lineRule="auto"/>
        <w:rPr>
          <w:color w:val="000000"/>
        </w:rPr>
      </w:pPr>
    </w:p>
    <w:p w14:paraId="48BAF888" w14:textId="77777777" w:rsidR="00E826A3" w:rsidRDefault="00DA56BC" w:rsidP="00A50BCA">
      <w:pPr>
        <w:spacing w:line="360" w:lineRule="auto"/>
        <w:ind w:firstLine="708"/>
        <w:rPr>
          <w:rFonts w:cs="Times New Roman"/>
          <w:szCs w:val="24"/>
        </w:rPr>
      </w:pPr>
      <w:r>
        <w:rPr>
          <w:rFonts w:cs="Times New Roman"/>
          <w:szCs w:val="24"/>
        </w:rPr>
        <w:t>Yukarıdaki tabloya göre doğal afet okuryazarlığı bilgi düzeyi puanları 0 ile 20 arasında olanlar “çok düşük”, 21 ile 40 arasında olanlar “düşük”, 41 ile 60 arasında olanlar “orta”, 61 ile 80 arasında olanlar “yüksek”, 81 ile 100 arasında olanlar “çok yüksek” olarak yorumlanmıştır.</w:t>
      </w:r>
    </w:p>
    <w:p w14:paraId="47DD4921" w14:textId="77777777" w:rsidR="00A50BCA" w:rsidRPr="00A50BCA" w:rsidRDefault="00A50BCA" w:rsidP="00A50BCA">
      <w:pPr>
        <w:pStyle w:val="ResimYazs"/>
        <w:keepNext/>
        <w:ind w:firstLine="0"/>
        <w:rPr>
          <w:sz w:val="24"/>
          <w:szCs w:val="24"/>
        </w:rPr>
      </w:pPr>
      <w:bookmarkStart w:id="160" w:name="_Toc26787993"/>
      <w:r w:rsidRPr="00A50BCA">
        <w:rPr>
          <w:color w:val="auto"/>
          <w:sz w:val="24"/>
          <w:szCs w:val="24"/>
        </w:rPr>
        <w:t>Tablo 4.</w:t>
      </w:r>
      <w:r w:rsidR="004157B6">
        <w:rPr>
          <w:color w:val="auto"/>
          <w:sz w:val="24"/>
          <w:szCs w:val="24"/>
        </w:rPr>
        <w:t>35</w:t>
      </w:r>
      <w:r w:rsidRPr="00A50BCA">
        <w:rPr>
          <w:color w:val="auto"/>
          <w:sz w:val="24"/>
          <w:szCs w:val="24"/>
        </w:rPr>
        <w:t xml:space="preserve">. Doğal Afet Okuryazarlığı </w:t>
      </w:r>
      <w:r>
        <w:rPr>
          <w:color w:val="auto"/>
          <w:sz w:val="24"/>
          <w:szCs w:val="24"/>
        </w:rPr>
        <w:t>Bilgi</w:t>
      </w:r>
      <w:r w:rsidRPr="00A50BCA">
        <w:rPr>
          <w:color w:val="auto"/>
          <w:sz w:val="24"/>
          <w:szCs w:val="24"/>
        </w:rPr>
        <w:t xml:space="preserve"> Düzeyi Puan Ortalamaları</w:t>
      </w:r>
      <w:bookmarkEnd w:id="160"/>
    </w:p>
    <w:tbl>
      <w:tblPr>
        <w:tblStyle w:val="TabloKlavuzu38"/>
        <w:tblW w:w="5000"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4256"/>
        <w:gridCol w:w="1318"/>
        <w:gridCol w:w="2930"/>
      </w:tblGrid>
      <w:tr w:rsidR="00DA56BC" w:rsidRPr="00642BAB" w14:paraId="49120B51" w14:textId="77777777" w:rsidTr="000254AF">
        <w:tc>
          <w:tcPr>
            <w:tcW w:w="2502" w:type="pct"/>
          </w:tcPr>
          <w:p w14:paraId="0F4B5B05" w14:textId="77777777" w:rsidR="00DA56BC" w:rsidRPr="00642BAB" w:rsidRDefault="00DA56BC" w:rsidP="000254AF">
            <w:pPr>
              <w:rPr>
                <w:rFonts w:eastAsia="TimesNewRoman" w:cs="Times New Roman"/>
              </w:rPr>
            </w:pPr>
          </w:p>
        </w:tc>
        <w:tc>
          <w:tcPr>
            <w:tcW w:w="775" w:type="pct"/>
          </w:tcPr>
          <w:p w14:paraId="58EF9519" w14:textId="77777777" w:rsidR="00DA56BC" w:rsidRPr="00642BAB" w:rsidRDefault="00DA56BC" w:rsidP="000254AF">
            <w:pPr>
              <w:jc w:val="left"/>
              <w:rPr>
                <w:rFonts w:eastAsia="TimesNewRoman" w:cs="Times New Roman"/>
                <w:b/>
              </w:rPr>
            </w:pPr>
            <w:r w:rsidRPr="00642BAB">
              <w:rPr>
                <w:rFonts w:eastAsia="TimesNewRoman" w:cs="Times New Roman"/>
                <w:b/>
              </w:rPr>
              <w:t>N</w:t>
            </w:r>
          </w:p>
        </w:tc>
        <w:tc>
          <w:tcPr>
            <w:tcW w:w="1723" w:type="pct"/>
          </w:tcPr>
          <w:p w14:paraId="7A37C874" w14:textId="77777777" w:rsidR="00DA56BC" w:rsidRPr="00642BAB" w:rsidRDefault="00DA56BC" w:rsidP="000254AF">
            <w:pPr>
              <w:jc w:val="left"/>
              <w:rPr>
                <w:rFonts w:eastAsia="TimesNewRoman" w:cs="Times New Roman"/>
                <w:b/>
              </w:rPr>
            </w:pPr>
            <w:r w:rsidRPr="00642BAB">
              <w:rPr>
                <w:rFonts w:eastAsia="TimesNewRoman" w:cs="Times New Roman"/>
                <w:b/>
              </w:rPr>
              <w:t>Ort.</w:t>
            </w:r>
            <w:r>
              <w:rPr>
                <w:rFonts w:eastAsia="TimesNewRoman" w:cs="Times New Roman"/>
                <w:b/>
              </w:rPr>
              <w:t xml:space="preserve">    SS.</w:t>
            </w:r>
          </w:p>
        </w:tc>
      </w:tr>
      <w:tr w:rsidR="00DA56BC" w:rsidRPr="00642BAB" w14:paraId="4FA98E42" w14:textId="77777777" w:rsidTr="000254AF">
        <w:tc>
          <w:tcPr>
            <w:tcW w:w="2502" w:type="pct"/>
            <w:vAlign w:val="center"/>
          </w:tcPr>
          <w:p w14:paraId="544901F5" w14:textId="77777777" w:rsidR="00DA56BC" w:rsidRPr="00642BAB" w:rsidRDefault="00DA56BC" w:rsidP="000254AF">
            <w:pPr>
              <w:ind w:firstLine="0"/>
              <w:rPr>
                <w:rFonts w:eastAsia="TimesNewRoman" w:cs="Times New Roman"/>
              </w:rPr>
            </w:pPr>
            <w:r>
              <w:rPr>
                <w:rFonts w:eastAsia="TimesNewRoman" w:cs="Times New Roman"/>
              </w:rPr>
              <w:t>Doğal Afet Okuryazarlığı Bilgi Düzeyi Puan</w:t>
            </w:r>
            <w:r w:rsidRPr="00642BAB">
              <w:rPr>
                <w:rFonts w:eastAsia="TimesNewRoman" w:cs="Times New Roman"/>
              </w:rPr>
              <w:t xml:space="preserve"> Ortalamaları</w:t>
            </w:r>
          </w:p>
          <w:p w14:paraId="0FDD048D" w14:textId="77777777" w:rsidR="00DA56BC" w:rsidRPr="00642BAB" w:rsidRDefault="00DA56BC" w:rsidP="000254AF">
            <w:pPr>
              <w:rPr>
                <w:rFonts w:eastAsia="TimesNewRoman" w:cs="Times New Roman"/>
              </w:rPr>
            </w:pPr>
          </w:p>
        </w:tc>
        <w:tc>
          <w:tcPr>
            <w:tcW w:w="775" w:type="pct"/>
            <w:vAlign w:val="center"/>
          </w:tcPr>
          <w:p w14:paraId="2D0441F5" w14:textId="77777777" w:rsidR="00DA56BC" w:rsidRPr="00642BAB" w:rsidRDefault="00DA56BC" w:rsidP="000254AF">
            <w:pPr>
              <w:jc w:val="left"/>
              <w:rPr>
                <w:rFonts w:eastAsia="TimesNewRoman" w:cs="Times New Roman"/>
              </w:rPr>
            </w:pPr>
            <w:r>
              <w:rPr>
                <w:rFonts w:eastAsia="TimesNewRoman" w:cs="Times New Roman"/>
              </w:rPr>
              <w:t>327</w:t>
            </w:r>
          </w:p>
        </w:tc>
        <w:tc>
          <w:tcPr>
            <w:tcW w:w="1723" w:type="pct"/>
            <w:vAlign w:val="center"/>
          </w:tcPr>
          <w:p w14:paraId="17631857" w14:textId="77777777" w:rsidR="00DA56BC" w:rsidRPr="00642BAB" w:rsidRDefault="00A50BCA" w:rsidP="000254AF">
            <w:pPr>
              <w:jc w:val="left"/>
              <w:rPr>
                <w:rFonts w:eastAsia="TimesNewRoman" w:cs="Times New Roman"/>
              </w:rPr>
            </w:pPr>
            <w:r>
              <w:rPr>
                <w:rFonts w:eastAsia="TimesNewRoman" w:cs="Times New Roman"/>
              </w:rPr>
              <w:t>87</w:t>
            </w:r>
            <w:r w:rsidR="00DA56BC">
              <w:rPr>
                <w:rFonts w:eastAsia="TimesNewRoman" w:cs="Times New Roman"/>
              </w:rPr>
              <w:t>,6</w:t>
            </w:r>
            <w:r>
              <w:rPr>
                <w:rFonts w:eastAsia="TimesNewRoman" w:cs="Times New Roman"/>
              </w:rPr>
              <w:t>2</w:t>
            </w:r>
            <w:r w:rsidR="00DA56BC">
              <w:rPr>
                <w:color w:val="000000"/>
              </w:rPr>
              <w:t>±</w:t>
            </w:r>
            <w:r>
              <w:rPr>
                <w:color w:val="000000"/>
              </w:rPr>
              <w:t>9</w:t>
            </w:r>
            <w:r w:rsidR="00DA56BC">
              <w:rPr>
                <w:color w:val="000000"/>
              </w:rPr>
              <w:t>,</w:t>
            </w:r>
            <w:r>
              <w:rPr>
                <w:color w:val="000000"/>
              </w:rPr>
              <w:t>022</w:t>
            </w:r>
          </w:p>
        </w:tc>
      </w:tr>
    </w:tbl>
    <w:p w14:paraId="36C34CD9" w14:textId="77777777" w:rsidR="00DA56BC" w:rsidRDefault="00DA56BC" w:rsidP="00DA56BC">
      <w:pPr>
        <w:spacing w:after="0" w:line="360" w:lineRule="auto"/>
        <w:rPr>
          <w:rFonts w:cs="Times New Roman"/>
          <w:szCs w:val="24"/>
        </w:rPr>
      </w:pPr>
    </w:p>
    <w:p w14:paraId="7D67F69F" w14:textId="2D1050FE" w:rsidR="00C03686" w:rsidRDefault="00A50BCA" w:rsidP="006414D2">
      <w:pPr>
        <w:spacing w:line="360" w:lineRule="auto"/>
        <w:ind w:firstLine="708"/>
        <w:rPr>
          <w:color w:val="000000"/>
          <w:szCs w:val="24"/>
        </w:rPr>
      </w:pPr>
      <w:r>
        <w:rPr>
          <w:rFonts w:cs="Times New Roman"/>
          <w:szCs w:val="24"/>
        </w:rPr>
        <w:t xml:space="preserve">Araştırmaya dâhil edilen katılımcıların doğal afet okuryazarlığı bilgi düzeyi puan ortalamaları </w:t>
      </w:r>
      <w:r>
        <w:rPr>
          <w:rFonts w:eastAsia="TimesNewRoman" w:cs="Times New Roman"/>
          <w:szCs w:val="24"/>
        </w:rPr>
        <w:t>87,62</w:t>
      </w:r>
      <w:r>
        <w:rPr>
          <w:color w:val="000000"/>
          <w:szCs w:val="24"/>
        </w:rPr>
        <w:t>±9,022 olarak bulunmuştur. Tablo 4.34’deki skalaya göre 87,62’lik puan ortalaması çok yüksek seviye olarak kabul edilmiştir.</w:t>
      </w:r>
    </w:p>
    <w:p w14:paraId="65FFF8C3" w14:textId="77777777" w:rsidR="004652FC" w:rsidRDefault="004652FC" w:rsidP="006414D2">
      <w:pPr>
        <w:spacing w:line="360" w:lineRule="auto"/>
        <w:ind w:firstLine="708"/>
        <w:rPr>
          <w:color w:val="000000"/>
          <w:szCs w:val="24"/>
        </w:rPr>
      </w:pPr>
    </w:p>
    <w:p w14:paraId="186D3124" w14:textId="77777777" w:rsidR="00C03686" w:rsidRPr="00C03686" w:rsidRDefault="00C03686" w:rsidP="006414D2">
      <w:pPr>
        <w:pStyle w:val="ResimYazs"/>
        <w:keepNext/>
        <w:ind w:firstLine="0"/>
        <w:rPr>
          <w:sz w:val="24"/>
          <w:szCs w:val="24"/>
        </w:rPr>
      </w:pPr>
      <w:bookmarkStart w:id="161" w:name="_Toc26787994"/>
      <w:r w:rsidRPr="00C03686">
        <w:rPr>
          <w:color w:val="auto"/>
          <w:sz w:val="24"/>
          <w:szCs w:val="24"/>
        </w:rPr>
        <w:lastRenderedPageBreak/>
        <w:t>Tablo 4.</w:t>
      </w:r>
      <w:r w:rsidR="004157B6">
        <w:rPr>
          <w:color w:val="auto"/>
          <w:sz w:val="24"/>
          <w:szCs w:val="24"/>
        </w:rPr>
        <w:t>36</w:t>
      </w:r>
      <w:r w:rsidRPr="00C03686">
        <w:rPr>
          <w:color w:val="auto"/>
          <w:sz w:val="24"/>
          <w:szCs w:val="24"/>
        </w:rPr>
        <w:t xml:space="preserve">. Doğal Afet Okuryazarlığı </w:t>
      </w:r>
      <w:r>
        <w:rPr>
          <w:color w:val="auto"/>
          <w:sz w:val="24"/>
          <w:szCs w:val="24"/>
        </w:rPr>
        <w:t>Bilgi</w:t>
      </w:r>
      <w:r w:rsidRPr="00C03686">
        <w:rPr>
          <w:color w:val="auto"/>
          <w:sz w:val="24"/>
          <w:szCs w:val="24"/>
        </w:rPr>
        <w:t xml:space="preserve"> Düzeyi Puan Ortalamalarının Branşlara Göre ANOVA Sonucu</w:t>
      </w:r>
      <w:bookmarkEnd w:id="161"/>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456"/>
        <w:gridCol w:w="1658"/>
        <w:gridCol w:w="830"/>
        <w:gridCol w:w="830"/>
        <w:gridCol w:w="832"/>
        <w:gridCol w:w="968"/>
        <w:gridCol w:w="930"/>
      </w:tblGrid>
      <w:tr w:rsidR="00C03686" w:rsidRPr="00CC5942" w14:paraId="2F61905C" w14:textId="77777777" w:rsidTr="000254AF">
        <w:trPr>
          <w:trHeight w:val="481"/>
        </w:trPr>
        <w:tc>
          <w:tcPr>
            <w:tcW w:w="1444" w:type="pct"/>
          </w:tcPr>
          <w:p w14:paraId="300303D4" w14:textId="77777777" w:rsidR="00C03686" w:rsidRPr="00CC5942" w:rsidRDefault="00C03686" w:rsidP="000254AF">
            <w:pPr>
              <w:spacing w:after="160" w:line="0" w:lineRule="atLeast"/>
              <w:rPr>
                <w:rFonts w:eastAsia="Calibri" w:cs="Times New Roman"/>
                <w:b/>
                <w:bCs/>
                <w:color w:val="000000"/>
                <w:szCs w:val="20"/>
              </w:rPr>
            </w:pPr>
          </w:p>
        </w:tc>
        <w:tc>
          <w:tcPr>
            <w:tcW w:w="975" w:type="pct"/>
          </w:tcPr>
          <w:p w14:paraId="7EB69602" w14:textId="77777777" w:rsidR="00C03686" w:rsidRPr="00CC5942" w:rsidRDefault="00C03686" w:rsidP="000254AF">
            <w:pPr>
              <w:spacing w:after="160" w:line="0" w:lineRule="atLeast"/>
              <w:jc w:val="right"/>
              <w:rPr>
                <w:rFonts w:eastAsia="Calibri" w:cs="Times New Roman"/>
                <w:b/>
                <w:bCs/>
                <w:color w:val="000000"/>
                <w:szCs w:val="20"/>
              </w:rPr>
            </w:pPr>
            <w:r>
              <w:rPr>
                <w:rFonts w:eastAsia="Calibri" w:cs="Times New Roman"/>
                <w:b/>
                <w:bCs/>
                <w:color w:val="000000"/>
                <w:szCs w:val="20"/>
              </w:rPr>
              <w:t>Branş</w:t>
            </w:r>
          </w:p>
        </w:tc>
        <w:tc>
          <w:tcPr>
            <w:tcW w:w="488" w:type="pct"/>
          </w:tcPr>
          <w:p w14:paraId="3DA5BB32" w14:textId="77777777" w:rsidR="00C03686" w:rsidRPr="00CC5942" w:rsidRDefault="00C03686" w:rsidP="000254AF">
            <w:pPr>
              <w:spacing w:after="160" w:line="0" w:lineRule="atLeast"/>
              <w:jc w:val="right"/>
              <w:rPr>
                <w:rFonts w:eastAsia="Calibri" w:cs="Times New Roman"/>
                <w:b/>
                <w:bCs/>
                <w:color w:val="000000"/>
                <w:szCs w:val="20"/>
              </w:rPr>
            </w:pPr>
            <w:r>
              <w:rPr>
                <w:rFonts w:eastAsia="Calibri" w:cs="Times New Roman"/>
                <w:b/>
                <w:bCs/>
                <w:color w:val="000000"/>
                <w:szCs w:val="20"/>
              </w:rPr>
              <w:t>N</w:t>
            </w:r>
          </w:p>
        </w:tc>
        <w:tc>
          <w:tcPr>
            <w:tcW w:w="488" w:type="pct"/>
          </w:tcPr>
          <w:p w14:paraId="1A0B395E" w14:textId="77777777" w:rsidR="00C03686" w:rsidRPr="00CC5942" w:rsidRDefault="00C03686" w:rsidP="000254AF">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489" w:type="pct"/>
          </w:tcPr>
          <w:p w14:paraId="3BA49A93" w14:textId="77777777" w:rsidR="00C03686" w:rsidRPr="00CC5942" w:rsidRDefault="00C03686" w:rsidP="000254AF">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569" w:type="pct"/>
          </w:tcPr>
          <w:p w14:paraId="34CAC18F" w14:textId="77777777" w:rsidR="00C03686" w:rsidRPr="00CC5942" w:rsidRDefault="00C03686" w:rsidP="000254AF">
            <w:pPr>
              <w:spacing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547" w:type="pct"/>
          </w:tcPr>
          <w:p w14:paraId="617061B7" w14:textId="77777777" w:rsidR="00C03686" w:rsidRPr="00CC5942" w:rsidRDefault="00C03686" w:rsidP="000254AF">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tc>
      </w:tr>
      <w:tr w:rsidR="00C03686" w:rsidRPr="00CC5942" w14:paraId="25D1BBD2" w14:textId="77777777" w:rsidTr="000254AF">
        <w:trPr>
          <w:trHeight w:val="397"/>
        </w:trPr>
        <w:tc>
          <w:tcPr>
            <w:tcW w:w="1444" w:type="pct"/>
            <w:vMerge w:val="restart"/>
          </w:tcPr>
          <w:p w14:paraId="4CEBDBF5" w14:textId="77777777" w:rsidR="00C03686" w:rsidRPr="00CC5942" w:rsidRDefault="00C03686" w:rsidP="000254AF">
            <w:pPr>
              <w:spacing w:line="0" w:lineRule="atLeast"/>
              <w:jc w:val="left"/>
              <w:rPr>
                <w:rFonts w:eastAsia="Calibri" w:cs="Times New Roman"/>
                <w:b/>
                <w:bCs/>
                <w:color w:val="000000"/>
                <w:szCs w:val="20"/>
              </w:rPr>
            </w:pPr>
            <w:r>
              <w:rPr>
                <w:rFonts w:eastAsia="Calibri" w:cs="Times New Roman"/>
                <w:b/>
                <w:bCs/>
                <w:color w:val="000000"/>
                <w:szCs w:val="20"/>
              </w:rPr>
              <w:t>Doğal Afet Okuryazarlığı Bilgi Düzeyi Puan Ortalaması</w:t>
            </w:r>
          </w:p>
        </w:tc>
        <w:tc>
          <w:tcPr>
            <w:tcW w:w="975" w:type="pct"/>
          </w:tcPr>
          <w:p w14:paraId="0F622B3C" w14:textId="77777777" w:rsidR="00C03686" w:rsidRPr="00CC5942" w:rsidRDefault="00C03686" w:rsidP="000254AF">
            <w:pPr>
              <w:spacing w:after="160" w:line="0" w:lineRule="atLeast"/>
              <w:jc w:val="right"/>
              <w:rPr>
                <w:rFonts w:eastAsia="Calibri" w:cs="Times New Roman"/>
                <w:color w:val="000000"/>
                <w:szCs w:val="20"/>
              </w:rPr>
            </w:pPr>
            <w:r>
              <w:rPr>
                <w:rFonts w:eastAsia="Calibri" w:cs="Times New Roman"/>
                <w:color w:val="000000"/>
                <w:szCs w:val="20"/>
              </w:rPr>
              <w:t>Fen Bilgisi Öğretmenliği</w:t>
            </w:r>
          </w:p>
        </w:tc>
        <w:tc>
          <w:tcPr>
            <w:tcW w:w="488" w:type="pct"/>
          </w:tcPr>
          <w:p w14:paraId="44215F7C" w14:textId="77777777" w:rsidR="00C03686" w:rsidRPr="00CC5942" w:rsidRDefault="00C03686" w:rsidP="000254AF">
            <w:pPr>
              <w:spacing w:after="160" w:line="0" w:lineRule="atLeast"/>
              <w:jc w:val="right"/>
              <w:rPr>
                <w:rFonts w:eastAsia="Calibri" w:cs="Times New Roman"/>
                <w:color w:val="000000"/>
                <w:szCs w:val="20"/>
              </w:rPr>
            </w:pPr>
            <w:r>
              <w:rPr>
                <w:rFonts w:eastAsia="Calibri" w:cs="Times New Roman"/>
                <w:color w:val="000000"/>
                <w:szCs w:val="20"/>
              </w:rPr>
              <w:t>47</w:t>
            </w:r>
          </w:p>
        </w:tc>
        <w:tc>
          <w:tcPr>
            <w:tcW w:w="488" w:type="pct"/>
          </w:tcPr>
          <w:p w14:paraId="4F58E4D9" w14:textId="77777777" w:rsidR="00C03686" w:rsidRPr="00CC5942" w:rsidRDefault="00C03686" w:rsidP="000254AF">
            <w:pPr>
              <w:spacing w:after="160" w:line="0" w:lineRule="atLeast"/>
              <w:jc w:val="right"/>
              <w:rPr>
                <w:rFonts w:eastAsia="Calibri" w:cs="Times New Roman"/>
                <w:color w:val="000000"/>
                <w:szCs w:val="20"/>
              </w:rPr>
            </w:pPr>
            <w:r>
              <w:rPr>
                <w:rFonts w:eastAsia="Calibri" w:cs="Times New Roman"/>
                <w:color w:val="000000"/>
                <w:szCs w:val="20"/>
              </w:rPr>
              <w:t>86,65</w:t>
            </w:r>
          </w:p>
        </w:tc>
        <w:tc>
          <w:tcPr>
            <w:tcW w:w="489" w:type="pct"/>
          </w:tcPr>
          <w:p w14:paraId="205039A4" w14:textId="77777777" w:rsidR="00C03686" w:rsidRPr="00CC5942" w:rsidRDefault="00C03686" w:rsidP="000254AF">
            <w:pPr>
              <w:spacing w:after="160" w:line="0" w:lineRule="atLeast"/>
              <w:jc w:val="right"/>
              <w:rPr>
                <w:rFonts w:eastAsia="Calibri" w:cs="Times New Roman"/>
                <w:color w:val="000000"/>
                <w:szCs w:val="20"/>
              </w:rPr>
            </w:pPr>
            <w:r>
              <w:rPr>
                <w:rFonts w:eastAsia="Calibri" w:cs="Times New Roman"/>
                <w:color w:val="000000"/>
                <w:szCs w:val="20"/>
              </w:rPr>
              <w:t>9,825</w:t>
            </w:r>
          </w:p>
        </w:tc>
        <w:tc>
          <w:tcPr>
            <w:tcW w:w="569" w:type="pct"/>
          </w:tcPr>
          <w:p w14:paraId="40C01621" w14:textId="77777777" w:rsidR="00C03686" w:rsidRPr="00CC5942" w:rsidRDefault="00C03686" w:rsidP="000254AF">
            <w:pPr>
              <w:spacing w:after="160" w:line="0" w:lineRule="atLeast"/>
              <w:jc w:val="right"/>
              <w:rPr>
                <w:rFonts w:eastAsia="Calibri" w:cs="Times New Roman"/>
                <w:color w:val="000000"/>
                <w:szCs w:val="20"/>
              </w:rPr>
            </w:pPr>
            <w:r>
              <w:rPr>
                <w:rFonts w:eastAsia="Calibri" w:cs="Times New Roman"/>
                <w:color w:val="000000"/>
                <w:szCs w:val="20"/>
              </w:rPr>
              <w:t>1,433</w:t>
            </w:r>
          </w:p>
        </w:tc>
        <w:tc>
          <w:tcPr>
            <w:tcW w:w="547" w:type="pct"/>
            <w:vMerge w:val="restart"/>
          </w:tcPr>
          <w:p w14:paraId="241DC9C1" w14:textId="77777777" w:rsidR="00C03686" w:rsidRPr="00CC5942" w:rsidRDefault="00C03686" w:rsidP="000254AF">
            <w:pPr>
              <w:spacing w:after="160" w:line="0" w:lineRule="atLeast"/>
              <w:ind w:right="169"/>
              <w:jc w:val="right"/>
              <w:rPr>
                <w:rFonts w:eastAsia="Calibri" w:cs="Times New Roman"/>
                <w:color w:val="000000"/>
                <w:szCs w:val="20"/>
              </w:rPr>
            </w:pPr>
            <w:r>
              <w:rPr>
                <w:rFonts w:eastAsia="Calibri" w:cs="Times New Roman"/>
                <w:color w:val="000000"/>
                <w:szCs w:val="20"/>
              </w:rPr>
              <w:t>,0</w:t>
            </w:r>
            <w:r w:rsidR="00864CFB">
              <w:rPr>
                <w:rFonts w:eastAsia="Calibri" w:cs="Times New Roman"/>
                <w:color w:val="000000"/>
                <w:szCs w:val="20"/>
              </w:rPr>
              <w:t>00</w:t>
            </w:r>
          </w:p>
        </w:tc>
      </w:tr>
      <w:tr w:rsidR="00C03686" w:rsidRPr="00CC5942" w14:paraId="6426379F" w14:textId="77777777" w:rsidTr="000254AF">
        <w:trPr>
          <w:trHeight w:val="397"/>
        </w:trPr>
        <w:tc>
          <w:tcPr>
            <w:tcW w:w="1444" w:type="pct"/>
            <w:vMerge/>
          </w:tcPr>
          <w:p w14:paraId="7A1F1E6F" w14:textId="77777777" w:rsidR="00C03686" w:rsidRPr="00CC5942" w:rsidRDefault="00C03686" w:rsidP="000254AF">
            <w:pPr>
              <w:spacing w:after="160" w:line="0" w:lineRule="atLeast"/>
              <w:rPr>
                <w:rFonts w:eastAsia="Calibri" w:cs="Times New Roman"/>
                <w:b/>
                <w:bCs/>
                <w:color w:val="000000"/>
                <w:szCs w:val="20"/>
              </w:rPr>
            </w:pPr>
          </w:p>
        </w:tc>
        <w:tc>
          <w:tcPr>
            <w:tcW w:w="975" w:type="pct"/>
          </w:tcPr>
          <w:p w14:paraId="16DF7C8A" w14:textId="77777777" w:rsidR="00C03686" w:rsidRPr="00CC5942" w:rsidRDefault="00C03686" w:rsidP="000254AF">
            <w:pPr>
              <w:spacing w:after="160" w:line="0" w:lineRule="atLeast"/>
              <w:jc w:val="right"/>
              <w:rPr>
                <w:rFonts w:eastAsia="Calibri" w:cs="Times New Roman"/>
                <w:szCs w:val="20"/>
              </w:rPr>
            </w:pPr>
            <w:r>
              <w:rPr>
                <w:rFonts w:eastAsia="Calibri" w:cs="Times New Roman"/>
                <w:szCs w:val="20"/>
              </w:rPr>
              <w:t>Sınıf Öğretmenliği</w:t>
            </w:r>
          </w:p>
        </w:tc>
        <w:tc>
          <w:tcPr>
            <w:tcW w:w="488" w:type="pct"/>
          </w:tcPr>
          <w:p w14:paraId="16B9897C" w14:textId="77777777" w:rsidR="00C03686" w:rsidRPr="00CC5942" w:rsidRDefault="00C03686" w:rsidP="000254AF">
            <w:pPr>
              <w:spacing w:after="160" w:line="0" w:lineRule="atLeast"/>
              <w:jc w:val="right"/>
              <w:rPr>
                <w:rFonts w:eastAsia="Calibri" w:cs="Times New Roman"/>
                <w:szCs w:val="20"/>
              </w:rPr>
            </w:pPr>
            <w:r>
              <w:rPr>
                <w:rFonts w:eastAsia="Calibri" w:cs="Times New Roman"/>
                <w:szCs w:val="20"/>
              </w:rPr>
              <w:t>62</w:t>
            </w:r>
          </w:p>
        </w:tc>
        <w:tc>
          <w:tcPr>
            <w:tcW w:w="488" w:type="pct"/>
          </w:tcPr>
          <w:p w14:paraId="66DC1B3C" w14:textId="77777777" w:rsidR="00C03686" w:rsidRPr="00CC5942" w:rsidRDefault="00C03686" w:rsidP="000254AF">
            <w:pPr>
              <w:spacing w:after="160" w:line="0" w:lineRule="atLeast"/>
              <w:jc w:val="right"/>
              <w:rPr>
                <w:rFonts w:eastAsia="Calibri" w:cs="Times New Roman"/>
                <w:szCs w:val="20"/>
              </w:rPr>
            </w:pPr>
            <w:r>
              <w:rPr>
                <w:rFonts w:eastAsia="Calibri" w:cs="Times New Roman"/>
                <w:szCs w:val="20"/>
              </w:rPr>
              <w:t>85,95</w:t>
            </w:r>
          </w:p>
        </w:tc>
        <w:tc>
          <w:tcPr>
            <w:tcW w:w="489" w:type="pct"/>
          </w:tcPr>
          <w:p w14:paraId="250DA7B0" w14:textId="77777777" w:rsidR="00C03686" w:rsidRPr="00CC5942" w:rsidRDefault="00C03686" w:rsidP="000254AF">
            <w:pPr>
              <w:spacing w:after="160" w:line="0" w:lineRule="atLeast"/>
              <w:jc w:val="right"/>
              <w:rPr>
                <w:rFonts w:eastAsia="Calibri" w:cs="Times New Roman"/>
                <w:szCs w:val="20"/>
              </w:rPr>
            </w:pPr>
            <w:r>
              <w:rPr>
                <w:rFonts w:eastAsia="Calibri" w:cs="Times New Roman"/>
                <w:szCs w:val="20"/>
              </w:rPr>
              <w:t>8,419</w:t>
            </w:r>
          </w:p>
        </w:tc>
        <w:tc>
          <w:tcPr>
            <w:tcW w:w="569" w:type="pct"/>
          </w:tcPr>
          <w:p w14:paraId="17E6CB14" w14:textId="77777777" w:rsidR="00C03686" w:rsidRPr="00CC5942" w:rsidRDefault="00C03686" w:rsidP="000254AF">
            <w:pPr>
              <w:spacing w:after="160" w:line="0" w:lineRule="atLeast"/>
              <w:jc w:val="right"/>
              <w:rPr>
                <w:rFonts w:eastAsia="Calibri" w:cs="Times New Roman"/>
                <w:color w:val="000000"/>
                <w:szCs w:val="20"/>
              </w:rPr>
            </w:pPr>
            <w:r>
              <w:rPr>
                <w:rFonts w:eastAsia="Calibri" w:cs="Times New Roman"/>
                <w:color w:val="000000"/>
                <w:szCs w:val="20"/>
              </w:rPr>
              <w:t>1,069</w:t>
            </w:r>
          </w:p>
        </w:tc>
        <w:tc>
          <w:tcPr>
            <w:tcW w:w="547" w:type="pct"/>
            <w:vMerge/>
          </w:tcPr>
          <w:p w14:paraId="0C098454" w14:textId="77777777" w:rsidR="00C03686" w:rsidRPr="00CC5942" w:rsidRDefault="00C03686" w:rsidP="000254AF">
            <w:pPr>
              <w:spacing w:after="160" w:line="0" w:lineRule="atLeast"/>
              <w:ind w:right="169"/>
              <w:jc w:val="right"/>
              <w:rPr>
                <w:rFonts w:eastAsia="Calibri" w:cs="Times New Roman"/>
                <w:color w:val="000000"/>
                <w:szCs w:val="20"/>
              </w:rPr>
            </w:pPr>
          </w:p>
        </w:tc>
      </w:tr>
      <w:tr w:rsidR="00C03686" w:rsidRPr="00CC5942" w14:paraId="66DBC459" w14:textId="77777777" w:rsidTr="000254AF">
        <w:trPr>
          <w:trHeight w:val="397"/>
        </w:trPr>
        <w:tc>
          <w:tcPr>
            <w:tcW w:w="1444" w:type="pct"/>
            <w:vMerge/>
          </w:tcPr>
          <w:p w14:paraId="2930B5F1" w14:textId="77777777" w:rsidR="00C03686" w:rsidRPr="00CC5942" w:rsidRDefault="00C03686" w:rsidP="000254AF">
            <w:pPr>
              <w:spacing w:after="160" w:line="0" w:lineRule="atLeast"/>
              <w:rPr>
                <w:rFonts w:eastAsia="Calibri" w:cs="Times New Roman"/>
                <w:b/>
                <w:bCs/>
                <w:color w:val="000000"/>
                <w:szCs w:val="20"/>
              </w:rPr>
            </w:pPr>
          </w:p>
        </w:tc>
        <w:tc>
          <w:tcPr>
            <w:tcW w:w="975" w:type="pct"/>
          </w:tcPr>
          <w:p w14:paraId="4CC09699" w14:textId="77777777" w:rsidR="00C03686" w:rsidRDefault="00C03686" w:rsidP="000254AF">
            <w:pPr>
              <w:spacing w:after="160" w:line="0" w:lineRule="atLeast"/>
              <w:jc w:val="right"/>
              <w:rPr>
                <w:rFonts w:eastAsia="Calibri" w:cs="Times New Roman"/>
                <w:szCs w:val="20"/>
              </w:rPr>
            </w:pPr>
            <w:r>
              <w:rPr>
                <w:rFonts w:eastAsia="Calibri" w:cs="Times New Roman"/>
                <w:szCs w:val="20"/>
              </w:rPr>
              <w:t>Sosyal Bilgiler Öğretmenliği</w:t>
            </w:r>
          </w:p>
        </w:tc>
        <w:tc>
          <w:tcPr>
            <w:tcW w:w="488" w:type="pct"/>
          </w:tcPr>
          <w:p w14:paraId="135E4054" w14:textId="77777777" w:rsidR="00C03686" w:rsidRDefault="00C03686" w:rsidP="000254AF">
            <w:pPr>
              <w:spacing w:after="160" w:line="0" w:lineRule="atLeast"/>
              <w:jc w:val="right"/>
              <w:rPr>
                <w:rFonts w:eastAsia="Calibri" w:cs="Times New Roman"/>
                <w:szCs w:val="20"/>
              </w:rPr>
            </w:pPr>
            <w:r>
              <w:rPr>
                <w:rFonts w:eastAsia="Calibri" w:cs="Times New Roman"/>
                <w:szCs w:val="20"/>
              </w:rPr>
              <w:t>56</w:t>
            </w:r>
          </w:p>
        </w:tc>
        <w:tc>
          <w:tcPr>
            <w:tcW w:w="488" w:type="pct"/>
          </w:tcPr>
          <w:p w14:paraId="21D69AB4" w14:textId="77777777" w:rsidR="00C03686" w:rsidRDefault="00C03686" w:rsidP="000254AF">
            <w:pPr>
              <w:spacing w:after="160" w:line="0" w:lineRule="atLeast"/>
              <w:jc w:val="right"/>
              <w:rPr>
                <w:rFonts w:eastAsia="Calibri" w:cs="Times New Roman"/>
                <w:szCs w:val="20"/>
              </w:rPr>
            </w:pPr>
            <w:r>
              <w:rPr>
                <w:rFonts w:eastAsia="Calibri" w:cs="Times New Roman"/>
                <w:szCs w:val="20"/>
              </w:rPr>
              <w:t>94,49</w:t>
            </w:r>
          </w:p>
        </w:tc>
        <w:tc>
          <w:tcPr>
            <w:tcW w:w="489" w:type="pct"/>
          </w:tcPr>
          <w:p w14:paraId="40F9AA1B" w14:textId="77777777" w:rsidR="00C03686" w:rsidRDefault="00C03686" w:rsidP="000254AF">
            <w:pPr>
              <w:spacing w:after="160" w:line="0" w:lineRule="atLeast"/>
              <w:jc w:val="right"/>
              <w:rPr>
                <w:rFonts w:eastAsia="Calibri" w:cs="Times New Roman"/>
                <w:szCs w:val="20"/>
              </w:rPr>
            </w:pPr>
            <w:r>
              <w:rPr>
                <w:rFonts w:eastAsia="Calibri" w:cs="Times New Roman"/>
                <w:szCs w:val="20"/>
              </w:rPr>
              <w:t>7,679</w:t>
            </w:r>
          </w:p>
        </w:tc>
        <w:tc>
          <w:tcPr>
            <w:tcW w:w="569" w:type="pct"/>
          </w:tcPr>
          <w:p w14:paraId="44FFA8EC" w14:textId="77777777" w:rsidR="00C03686" w:rsidRDefault="00C03686" w:rsidP="000254AF">
            <w:pPr>
              <w:spacing w:after="160" w:line="0" w:lineRule="atLeast"/>
              <w:jc w:val="right"/>
              <w:rPr>
                <w:rFonts w:eastAsia="Calibri" w:cs="Times New Roman"/>
                <w:color w:val="000000"/>
                <w:szCs w:val="20"/>
              </w:rPr>
            </w:pPr>
            <w:r>
              <w:rPr>
                <w:rFonts w:eastAsia="Calibri" w:cs="Times New Roman"/>
                <w:color w:val="000000"/>
                <w:szCs w:val="20"/>
              </w:rPr>
              <w:t>1,026</w:t>
            </w:r>
          </w:p>
        </w:tc>
        <w:tc>
          <w:tcPr>
            <w:tcW w:w="547" w:type="pct"/>
            <w:vMerge/>
          </w:tcPr>
          <w:p w14:paraId="1F003AC8" w14:textId="77777777" w:rsidR="00C03686" w:rsidRPr="00CC5942" w:rsidRDefault="00C03686" w:rsidP="000254AF">
            <w:pPr>
              <w:spacing w:after="160" w:line="0" w:lineRule="atLeast"/>
              <w:ind w:right="169"/>
              <w:jc w:val="right"/>
              <w:rPr>
                <w:rFonts w:eastAsia="Calibri" w:cs="Times New Roman"/>
                <w:color w:val="000000"/>
                <w:szCs w:val="20"/>
              </w:rPr>
            </w:pPr>
          </w:p>
        </w:tc>
      </w:tr>
      <w:tr w:rsidR="00C03686" w:rsidRPr="00CC5942" w14:paraId="249A8907" w14:textId="77777777" w:rsidTr="000254AF">
        <w:trPr>
          <w:trHeight w:val="397"/>
        </w:trPr>
        <w:tc>
          <w:tcPr>
            <w:tcW w:w="1444" w:type="pct"/>
            <w:vMerge/>
          </w:tcPr>
          <w:p w14:paraId="1808854B" w14:textId="77777777" w:rsidR="00C03686" w:rsidRPr="00CC5942" w:rsidRDefault="00C03686" w:rsidP="000254AF">
            <w:pPr>
              <w:spacing w:after="160" w:line="0" w:lineRule="atLeast"/>
              <w:rPr>
                <w:rFonts w:eastAsia="Calibri" w:cs="Times New Roman"/>
                <w:b/>
                <w:bCs/>
                <w:color w:val="000000"/>
                <w:szCs w:val="20"/>
              </w:rPr>
            </w:pPr>
          </w:p>
        </w:tc>
        <w:tc>
          <w:tcPr>
            <w:tcW w:w="975" w:type="pct"/>
          </w:tcPr>
          <w:p w14:paraId="19EE447F" w14:textId="77777777" w:rsidR="00C03686" w:rsidRDefault="00C03686" w:rsidP="000254AF">
            <w:pPr>
              <w:spacing w:after="160" w:line="0" w:lineRule="atLeast"/>
              <w:jc w:val="right"/>
              <w:rPr>
                <w:rFonts w:eastAsia="Calibri" w:cs="Times New Roman"/>
                <w:szCs w:val="20"/>
              </w:rPr>
            </w:pPr>
            <w:r>
              <w:rPr>
                <w:rFonts w:eastAsia="Calibri" w:cs="Times New Roman"/>
                <w:szCs w:val="20"/>
              </w:rPr>
              <w:t>Matematik Öğretmenliği</w:t>
            </w:r>
          </w:p>
        </w:tc>
        <w:tc>
          <w:tcPr>
            <w:tcW w:w="488" w:type="pct"/>
          </w:tcPr>
          <w:p w14:paraId="64C68318" w14:textId="77777777" w:rsidR="00C03686" w:rsidRDefault="00C03686" w:rsidP="000254AF">
            <w:pPr>
              <w:spacing w:after="160" w:line="0" w:lineRule="atLeast"/>
              <w:jc w:val="right"/>
              <w:rPr>
                <w:rFonts w:eastAsia="Calibri" w:cs="Times New Roman"/>
                <w:szCs w:val="20"/>
              </w:rPr>
            </w:pPr>
            <w:r>
              <w:rPr>
                <w:rFonts w:eastAsia="Calibri" w:cs="Times New Roman"/>
                <w:szCs w:val="20"/>
              </w:rPr>
              <w:t>84</w:t>
            </w:r>
          </w:p>
        </w:tc>
        <w:tc>
          <w:tcPr>
            <w:tcW w:w="488" w:type="pct"/>
          </w:tcPr>
          <w:p w14:paraId="2EA00A15" w14:textId="77777777" w:rsidR="00C03686" w:rsidRDefault="00C03686" w:rsidP="000254AF">
            <w:pPr>
              <w:spacing w:after="160" w:line="0" w:lineRule="atLeast"/>
              <w:jc w:val="right"/>
              <w:rPr>
                <w:rFonts w:eastAsia="Calibri" w:cs="Times New Roman"/>
                <w:szCs w:val="20"/>
              </w:rPr>
            </w:pPr>
            <w:r>
              <w:rPr>
                <w:rFonts w:eastAsia="Calibri" w:cs="Times New Roman"/>
                <w:szCs w:val="20"/>
              </w:rPr>
              <w:t>86,17</w:t>
            </w:r>
          </w:p>
        </w:tc>
        <w:tc>
          <w:tcPr>
            <w:tcW w:w="489" w:type="pct"/>
          </w:tcPr>
          <w:p w14:paraId="4CAFA3B7" w14:textId="77777777" w:rsidR="00C03686" w:rsidRDefault="00C03686" w:rsidP="000254AF">
            <w:pPr>
              <w:spacing w:after="160" w:line="0" w:lineRule="atLeast"/>
              <w:jc w:val="right"/>
              <w:rPr>
                <w:rFonts w:eastAsia="Calibri" w:cs="Times New Roman"/>
                <w:szCs w:val="20"/>
              </w:rPr>
            </w:pPr>
            <w:r>
              <w:rPr>
                <w:rFonts w:eastAsia="Calibri" w:cs="Times New Roman"/>
                <w:szCs w:val="20"/>
              </w:rPr>
              <w:t>9,503</w:t>
            </w:r>
          </w:p>
        </w:tc>
        <w:tc>
          <w:tcPr>
            <w:tcW w:w="569" w:type="pct"/>
          </w:tcPr>
          <w:p w14:paraId="09288664" w14:textId="77777777" w:rsidR="00C03686" w:rsidRDefault="00C03686" w:rsidP="000254AF">
            <w:pPr>
              <w:spacing w:after="160" w:line="0" w:lineRule="atLeast"/>
              <w:jc w:val="right"/>
              <w:rPr>
                <w:rFonts w:eastAsia="Calibri" w:cs="Times New Roman"/>
                <w:color w:val="000000"/>
                <w:szCs w:val="20"/>
              </w:rPr>
            </w:pPr>
            <w:r>
              <w:rPr>
                <w:rFonts w:eastAsia="Calibri" w:cs="Times New Roman"/>
                <w:color w:val="000000"/>
                <w:szCs w:val="20"/>
              </w:rPr>
              <w:t>1,036</w:t>
            </w:r>
          </w:p>
        </w:tc>
        <w:tc>
          <w:tcPr>
            <w:tcW w:w="547" w:type="pct"/>
            <w:vMerge/>
          </w:tcPr>
          <w:p w14:paraId="72B854CF" w14:textId="77777777" w:rsidR="00C03686" w:rsidRPr="00CC5942" w:rsidRDefault="00C03686" w:rsidP="000254AF">
            <w:pPr>
              <w:spacing w:after="160" w:line="0" w:lineRule="atLeast"/>
              <w:ind w:right="169"/>
              <w:jc w:val="right"/>
              <w:rPr>
                <w:rFonts w:eastAsia="Calibri" w:cs="Times New Roman"/>
                <w:color w:val="000000"/>
                <w:szCs w:val="20"/>
              </w:rPr>
            </w:pPr>
          </w:p>
        </w:tc>
      </w:tr>
      <w:tr w:rsidR="00C03686" w:rsidRPr="00CC5942" w14:paraId="314DB2E0" w14:textId="77777777" w:rsidTr="000254AF">
        <w:trPr>
          <w:trHeight w:val="397"/>
        </w:trPr>
        <w:tc>
          <w:tcPr>
            <w:tcW w:w="1444" w:type="pct"/>
            <w:vMerge/>
          </w:tcPr>
          <w:p w14:paraId="5787A6E3" w14:textId="77777777" w:rsidR="00C03686" w:rsidRPr="00CC5942" w:rsidRDefault="00C03686" w:rsidP="000254AF">
            <w:pPr>
              <w:spacing w:after="160" w:line="0" w:lineRule="atLeast"/>
              <w:rPr>
                <w:rFonts w:eastAsia="Calibri" w:cs="Times New Roman"/>
                <w:b/>
                <w:bCs/>
                <w:color w:val="000000"/>
                <w:szCs w:val="20"/>
              </w:rPr>
            </w:pPr>
          </w:p>
        </w:tc>
        <w:tc>
          <w:tcPr>
            <w:tcW w:w="975" w:type="pct"/>
          </w:tcPr>
          <w:p w14:paraId="0A1A2809" w14:textId="77777777" w:rsidR="00C03686" w:rsidRDefault="00C03686" w:rsidP="000254AF">
            <w:pPr>
              <w:spacing w:after="160" w:line="0" w:lineRule="atLeast"/>
              <w:jc w:val="right"/>
              <w:rPr>
                <w:rFonts w:eastAsia="Calibri" w:cs="Times New Roman"/>
                <w:szCs w:val="20"/>
              </w:rPr>
            </w:pPr>
            <w:r>
              <w:rPr>
                <w:rFonts w:eastAsia="Calibri" w:cs="Times New Roman"/>
                <w:szCs w:val="20"/>
              </w:rPr>
              <w:t>Diğer</w:t>
            </w:r>
          </w:p>
        </w:tc>
        <w:tc>
          <w:tcPr>
            <w:tcW w:w="488" w:type="pct"/>
          </w:tcPr>
          <w:p w14:paraId="287EA562" w14:textId="77777777" w:rsidR="00C03686" w:rsidRDefault="00C03686" w:rsidP="000254AF">
            <w:pPr>
              <w:spacing w:after="160" w:line="0" w:lineRule="atLeast"/>
              <w:jc w:val="right"/>
              <w:rPr>
                <w:rFonts w:eastAsia="Calibri" w:cs="Times New Roman"/>
                <w:szCs w:val="20"/>
              </w:rPr>
            </w:pPr>
            <w:r>
              <w:rPr>
                <w:rFonts w:eastAsia="Calibri" w:cs="Times New Roman"/>
                <w:szCs w:val="20"/>
              </w:rPr>
              <w:t>78</w:t>
            </w:r>
          </w:p>
        </w:tc>
        <w:tc>
          <w:tcPr>
            <w:tcW w:w="488" w:type="pct"/>
          </w:tcPr>
          <w:p w14:paraId="1D9B585A" w14:textId="77777777" w:rsidR="00C03686" w:rsidRDefault="00C03686" w:rsidP="000254AF">
            <w:pPr>
              <w:spacing w:after="160" w:line="0" w:lineRule="atLeast"/>
              <w:jc w:val="right"/>
              <w:rPr>
                <w:rFonts w:eastAsia="Calibri" w:cs="Times New Roman"/>
                <w:szCs w:val="20"/>
              </w:rPr>
            </w:pPr>
            <w:r>
              <w:rPr>
                <w:rFonts w:eastAsia="Calibri" w:cs="Times New Roman"/>
                <w:szCs w:val="20"/>
              </w:rPr>
              <w:t>86,18</w:t>
            </w:r>
          </w:p>
        </w:tc>
        <w:tc>
          <w:tcPr>
            <w:tcW w:w="489" w:type="pct"/>
          </w:tcPr>
          <w:p w14:paraId="6B992D90" w14:textId="77777777" w:rsidR="00C03686" w:rsidRDefault="00C03686" w:rsidP="000254AF">
            <w:pPr>
              <w:spacing w:after="160" w:line="0" w:lineRule="atLeast"/>
              <w:jc w:val="right"/>
              <w:rPr>
                <w:rFonts w:eastAsia="Calibri" w:cs="Times New Roman"/>
                <w:szCs w:val="20"/>
              </w:rPr>
            </w:pPr>
            <w:r>
              <w:rPr>
                <w:rFonts w:eastAsia="Calibri" w:cs="Times New Roman"/>
                <w:szCs w:val="20"/>
              </w:rPr>
              <w:t>7,060</w:t>
            </w:r>
          </w:p>
        </w:tc>
        <w:tc>
          <w:tcPr>
            <w:tcW w:w="569" w:type="pct"/>
          </w:tcPr>
          <w:p w14:paraId="6E75E858" w14:textId="77777777" w:rsidR="00C03686" w:rsidRDefault="00C03686" w:rsidP="000254AF">
            <w:pPr>
              <w:spacing w:after="160" w:line="0" w:lineRule="atLeast"/>
              <w:jc w:val="right"/>
              <w:rPr>
                <w:rFonts w:eastAsia="Calibri" w:cs="Times New Roman"/>
                <w:color w:val="000000"/>
                <w:szCs w:val="20"/>
              </w:rPr>
            </w:pPr>
            <w:r>
              <w:rPr>
                <w:rFonts w:eastAsia="Calibri" w:cs="Times New Roman"/>
                <w:color w:val="000000"/>
                <w:szCs w:val="20"/>
              </w:rPr>
              <w:t>,</w:t>
            </w:r>
            <w:r w:rsidR="00864CFB">
              <w:rPr>
                <w:rFonts w:eastAsia="Calibri" w:cs="Times New Roman"/>
                <w:color w:val="000000"/>
                <w:szCs w:val="20"/>
              </w:rPr>
              <w:t>799</w:t>
            </w:r>
          </w:p>
        </w:tc>
        <w:tc>
          <w:tcPr>
            <w:tcW w:w="547" w:type="pct"/>
            <w:vMerge/>
          </w:tcPr>
          <w:p w14:paraId="3C5F5BB3" w14:textId="77777777" w:rsidR="00C03686" w:rsidRPr="00CC5942" w:rsidRDefault="00C03686" w:rsidP="000254AF">
            <w:pPr>
              <w:spacing w:after="160" w:line="0" w:lineRule="atLeast"/>
              <w:ind w:right="169"/>
              <w:jc w:val="right"/>
              <w:rPr>
                <w:rFonts w:eastAsia="Calibri" w:cs="Times New Roman"/>
                <w:color w:val="000000"/>
                <w:szCs w:val="20"/>
              </w:rPr>
            </w:pPr>
          </w:p>
        </w:tc>
      </w:tr>
    </w:tbl>
    <w:p w14:paraId="0CD414D8" w14:textId="77777777" w:rsidR="00C03686" w:rsidRDefault="00C03686" w:rsidP="00C03686">
      <w:pPr>
        <w:spacing w:after="0" w:line="360" w:lineRule="auto"/>
        <w:rPr>
          <w:color w:val="000000"/>
          <w:szCs w:val="24"/>
        </w:rPr>
      </w:pPr>
    </w:p>
    <w:p w14:paraId="3F30514D" w14:textId="5326E49C" w:rsidR="00A50BCA" w:rsidRDefault="00864CFB" w:rsidP="004652FC">
      <w:pPr>
        <w:spacing w:after="0" w:line="360" w:lineRule="auto"/>
        <w:ind w:firstLine="708"/>
        <w:rPr>
          <w:color w:val="000000"/>
        </w:rPr>
      </w:pPr>
      <w:r>
        <w:rPr>
          <w:color w:val="000000"/>
        </w:rPr>
        <w:t xml:space="preserve">Katılımcıların </w:t>
      </w:r>
      <w:r>
        <w:rPr>
          <w:rFonts w:cs="Times New Roman"/>
          <w:szCs w:val="24"/>
        </w:rPr>
        <w:t>doğal afet okuryazarlığı bilgi</w:t>
      </w:r>
      <w:r>
        <w:rPr>
          <w:color w:val="000000"/>
        </w:rPr>
        <w:t xml:space="preserve"> düzeyi puan ortalamaları, branşlarına göre değerlendirildiğinde, istatistiksel olarak anlamlı bir fark bulunmuştur (p&lt;0,05). Sosyal bilgiler öğretmenlerin </w:t>
      </w:r>
      <w:r>
        <w:rPr>
          <w:rFonts w:cs="Times New Roman"/>
          <w:szCs w:val="24"/>
        </w:rPr>
        <w:t>doğal afet okuryazarlığı bilgi</w:t>
      </w:r>
      <w:r>
        <w:rPr>
          <w:color w:val="000000"/>
        </w:rPr>
        <w:t xml:space="preserve"> düzeyi puan ortalamaları </w:t>
      </w:r>
      <w:r>
        <w:t>94,49</w:t>
      </w:r>
      <w:r w:rsidRPr="00B42C2E">
        <w:rPr>
          <w:color w:val="000000"/>
        </w:rPr>
        <w:t>±</w:t>
      </w:r>
      <w:r>
        <w:rPr>
          <w:color w:val="000000"/>
        </w:rPr>
        <w:t xml:space="preserve">0,270 olduğu görülmektedir. Bu </w:t>
      </w:r>
      <w:r>
        <w:rPr>
          <w:rFonts w:cs="Times New Roman"/>
          <w:szCs w:val="24"/>
        </w:rPr>
        <w:t>doğal afet okuryazarlığı bilgi</w:t>
      </w:r>
      <w:r>
        <w:rPr>
          <w:color w:val="000000"/>
        </w:rPr>
        <w:t xml:space="preserve"> düzeyi puan ortalaması tablo 4.34’deki skalaya göre çok yüksek seviye olarak bulunmuştur. Sosyal bilgiler öğretmenlerin </w:t>
      </w:r>
      <w:r>
        <w:rPr>
          <w:rFonts w:cs="Times New Roman"/>
          <w:szCs w:val="24"/>
        </w:rPr>
        <w:t>doğal afet okuryazarlığı bilgi</w:t>
      </w:r>
      <w:r>
        <w:rPr>
          <w:color w:val="000000"/>
        </w:rPr>
        <w:t xml:space="preserve"> düzeyi puan ortalaması diğer öğretmenlere göre (fen bilgisi, matematik, rehberlik, beden eğitimi, sınıf öğretmenliği vb.) göre daha yüksek olduğu görülmektedir</w:t>
      </w:r>
      <w:r w:rsidR="004652FC">
        <w:rPr>
          <w:color w:val="000000"/>
        </w:rPr>
        <w:t>.</w:t>
      </w:r>
    </w:p>
    <w:p w14:paraId="3BABBE9B" w14:textId="77777777" w:rsidR="00695370" w:rsidRPr="00695370" w:rsidRDefault="00695370" w:rsidP="004652FC">
      <w:pPr>
        <w:pStyle w:val="ResimYazs"/>
        <w:keepNext/>
        <w:spacing w:after="0"/>
        <w:ind w:firstLine="0"/>
        <w:rPr>
          <w:sz w:val="24"/>
          <w:szCs w:val="24"/>
        </w:rPr>
      </w:pPr>
      <w:bookmarkStart w:id="162" w:name="_Toc26787995"/>
      <w:r w:rsidRPr="00695370">
        <w:rPr>
          <w:color w:val="auto"/>
          <w:sz w:val="24"/>
          <w:szCs w:val="24"/>
        </w:rPr>
        <w:t>Tablo 4.</w:t>
      </w:r>
      <w:r w:rsidR="004157B6">
        <w:rPr>
          <w:color w:val="auto"/>
          <w:sz w:val="24"/>
          <w:szCs w:val="24"/>
        </w:rPr>
        <w:t>37</w:t>
      </w:r>
      <w:r w:rsidRPr="00695370">
        <w:rPr>
          <w:color w:val="auto"/>
          <w:sz w:val="24"/>
          <w:szCs w:val="24"/>
        </w:rPr>
        <w:t xml:space="preserve">. </w:t>
      </w:r>
      <w:bookmarkStart w:id="163" w:name="_Hlk26632922"/>
      <w:r>
        <w:rPr>
          <w:color w:val="auto"/>
          <w:sz w:val="24"/>
          <w:szCs w:val="24"/>
        </w:rPr>
        <w:t>Doğal Afet Okuryazarlığı Davranış</w:t>
      </w:r>
      <w:r w:rsidRPr="00695370">
        <w:rPr>
          <w:color w:val="auto"/>
          <w:sz w:val="24"/>
          <w:szCs w:val="24"/>
        </w:rPr>
        <w:t xml:space="preserve"> Düzeyi Puan Ortalaması ile </w:t>
      </w:r>
      <w:r>
        <w:rPr>
          <w:color w:val="auto"/>
          <w:sz w:val="24"/>
          <w:szCs w:val="24"/>
        </w:rPr>
        <w:t>Doğal Afet Okuryazarlığı Duyuşsal Eğilim</w:t>
      </w:r>
      <w:r w:rsidRPr="00695370">
        <w:rPr>
          <w:color w:val="auto"/>
          <w:sz w:val="24"/>
          <w:szCs w:val="24"/>
        </w:rPr>
        <w:t xml:space="preserve"> Düzeyi Puan Ortalaması Arasında</w:t>
      </w:r>
      <w:bookmarkEnd w:id="163"/>
      <w:r w:rsidRPr="00695370">
        <w:rPr>
          <w:color w:val="auto"/>
          <w:sz w:val="24"/>
          <w:szCs w:val="24"/>
        </w:rPr>
        <w:t xml:space="preserve"> Korelasyon Analizi</w:t>
      </w:r>
      <w:bookmarkEnd w:id="162"/>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043"/>
        <w:gridCol w:w="1658"/>
        <w:gridCol w:w="2072"/>
        <w:gridCol w:w="2731"/>
      </w:tblGrid>
      <w:tr w:rsidR="00695370" w:rsidRPr="00A87EC1" w14:paraId="4D13834D" w14:textId="77777777" w:rsidTr="00695370">
        <w:trPr>
          <w:trHeight w:val="401"/>
        </w:trPr>
        <w:tc>
          <w:tcPr>
            <w:tcW w:w="1201" w:type="pct"/>
          </w:tcPr>
          <w:p w14:paraId="46BC0CA9" w14:textId="77777777" w:rsidR="00695370" w:rsidRPr="00A87EC1" w:rsidRDefault="00695370" w:rsidP="000254AF">
            <w:pPr>
              <w:ind w:firstLine="708"/>
              <w:rPr>
                <w:rFonts w:eastAsia="Calibri" w:cs="Times New Roman"/>
                <w:b/>
                <w:szCs w:val="24"/>
              </w:rPr>
            </w:pPr>
          </w:p>
        </w:tc>
        <w:tc>
          <w:tcPr>
            <w:tcW w:w="975" w:type="pct"/>
          </w:tcPr>
          <w:p w14:paraId="373E8CC2" w14:textId="77777777" w:rsidR="00695370" w:rsidRPr="00A87EC1" w:rsidRDefault="00695370" w:rsidP="000254AF">
            <w:pPr>
              <w:rPr>
                <w:rFonts w:eastAsia="Calibri" w:cs="Times New Roman"/>
                <w:b/>
                <w:szCs w:val="24"/>
              </w:rPr>
            </w:pPr>
          </w:p>
        </w:tc>
        <w:tc>
          <w:tcPr>
            <w:tcW w:w="1218" w:type="pct"/>
          </w:tcPr>
          <w:p w14:paraId="75AAAE63" w14:textId="77777777" w:rsidR="00695370" w:rsidRPr="00A87EC1" w:rsidRDefault="00695370" w:rsidP="00695370">
            <w:pPr>
              <w:jc w:val="left"/>
              <w:rPr>
                <w:rFonts w:eastAsia="Calibri" w:cs="Times New Roman"/>
                <w:b/>
                <w:szCs w:val="24"/>
              </w:rPr>
            </w:pPr>
            <w:r w:rsidRPr="00695370">
              <w:rPr>
                <w:rFonts w:eastAsia="Calibri" w:cs="Times New Roman"/>
                <w:b/>
                <w:szCs w:val="24"/>
              </w:rPr>
              <w:t>Doğal Afet Okuryazarlığı Davranış Düzeyi</w:t>
            </w:r>
            <w:r w:rsidRPr="00695370">
              <w:rPr>
                <w:szCs w:val="24"/>
              </w:rPr>
              <w:t xml:space="preserve"> </w:t>
            </w:r>
            <w:r w:rsidRPr="00695370">
              <w:rPr>
                <w:rFonts w:eastAsia="Calibri" w:cs="Times New Roman"/>
                <w:b/>
                <w:szCs w:val="24"/>
              </w:rPr>
              <w:t>Puan Ortalaması</w:t>
            </w:r>
            <w:r>
              <w:rPr>
                <w:rFonts w:eastAsia="Calibri" w:cs="Times New Roman"/>
                <w:b/>
                <w:szCs w:val="24"/>
              </w:rPr>
              <w:t xml:space="preserve"> </w:t>
            </w:r>
          </w:p>
        </w:tc>
        <w:tc>
          <w:tcPr>
            <w:tcW w:w="1606" w:type="pct"/>
          </w:tcPr>
          <w:p w14:paraId="2FF109D8" w14:textId="77777777" w:rsidR="00695370" w:rsidRPr="00A87EC1" w:rsidRDefault="00695370" w:rsidP="00695370">
            <w:pPr>
              <w:jc w:val="left"/>
              <w:rPr>
                <w:rFonts w:eastAsia="Calibri" w:cs="Times New Roman"/>
                <w:b/>
                <w:szCs w:val="24"/>
              </w:rPr>
            </w:pPr>
            <w:r w:rsidRPr="00695370">
              <w:rPr>
                <w:rFonts w:eastAsia="Calibri" w:cs="Times New Roman"/>
                <w:b/>
                <w:szCs w:val="24"/>
              </w:rPr>
              <w:t>Doğal Afet Okuryazarlığı Duyuşsal Eğilim Düzeyi Puan Ortalaması</w:t>
            </w:r>
          </w:p>
        </w:tc>
      </w:tr>
      <w:tr w:rsidR="00695370" w:rsidRPr="00A87EC1" w14:paraId="64CBAFDE" w14:textId="77777777" w:rsidTr="00695370">
        <w:trPr>
          <w:trHeight w:val="210"/>
        </w:trPr>
        <w:tc>
          <w:tcPr>
            <w:tcW w:w="1201" w:type="pct"/>
            <w:vMerge w:val="restart"/>
          </w:tcPr>
          <w:p w14:paraId="00A10707" w14:textId="77777777" w:rsidR="00695370" w:rsidRPr="00A87EC1" w:rsidRDefault="00695370" w:rsidP="000254AF">
            <w:pPr>
              <w:jc w:val="left"/>
              <w:rPr>
                <w:rFonts w:eastAsia="Calibri" w:cs="Times New Roman"/>
                <w:b/>
                <w:szCs w:val="24"/>
              </w:rPr>
            </w:pPr>
            <w:r w:rsidRPr="00695370">
              <w:rPr>
                <w:rFonts w:eastAsia="Calibri" w:cs="Times New Roman"/>
                <w:b/>
                <w:szCs w:val="24"/>
              </w:rPr>
              <w:t>Doğal Afet Okuryazarlığı Davranış Düzeyi</w:t>
            </w:r>
            <w:r>
              <w:rPr>
                <w:rFonts w:eastAsia="Calibri" w:cs="Times New Roman"/>
                <w:b/>
                <w:szCs w:val="24"/>
              </w:rPr>
              <w:t xml:space="preserve"> </w:t>
            </w:r>
            <w:r w:rsidRPr="00695370">
              <w:rPr>
                <w:rFonts w:eastAsia="Calibri" w:cs="Times New Roman"/>
                <w:b/>
                <w:szCs w:val="24"/>
              </w:rPr>
              <w:t>Puan Ortalaması</w:t>
            </w:r>
          </w:p>
        </w:tc>
        <w:tc>
          <w:tcPr>
            <w:tcW w:w="975" w:type="pct"/>
          </w:tcPr>
          <w:p w14:paraId="3C975A28" w14:textId="77777777" w:rsidR="00695370" w:rsidRPr="00BB2D30" w:rsidRDefault="00695370" w:rsidP="000254AF">
            <w:pPr>
              <w:rPr>
                <w:rFonts w:eastAsia="Calibri" w:cs="Times New Roman"/>
                <w:szCs w:val="24"/>
                <w:lang w:val="en-US"/>
              </w:rPr>
            </w:pPr>
            <w:r w:rsidRPr="00BB2D30">
              <w:rPr>
                <w:rFonts w:eastAsia="Calibri" w:cs="Times New Roman"/>
                <w:szCs w:val="24"/>
                <w:lang w:val="en-US"/>
              </w:rPr>
              <w:t>Pearson Correlation</w:t>
            </w:r>
          </w:p>
        </w:tc>
        <w:tc>
          <w:tcPr>
            <w:tcW w:w="1218" w:type="pct"/>
          </w:tcPr>
          <w:p w14:paraId="156A765E" w14:textId="77777777" w:rsidR="00695370" w:rsidRPr="00A87EC1" w:rsidRDefault="00695370" w:rsidP="000254AF">
            <w:pPr>
              <w:rPr>
                <w:rFonts w:eastAsia="Calibri" w:cs="Times New Roman"/>
                <w:szCs w:val="24"/>
              </w:rPr>
            </w:pPr>
            <w:r>
              <w:rPr>
                <w:rFonts w:eastAsia="Calibri" w:cs="Times New Roman"/>
                <w:szCs w:val="24"/>
              </w:rPr>
              <w:t>1</w:t>
            </w:r>
          </w:p>
        </w:tc>
        <w:tc>
          <w:tcPr>
            <w:tcW w:w="1606" w:type="pct"/>
          </w:tcPr>
          <w:p w14:paraId="304BBE2E" w14:textId="77777777" w:rsidR="00695370" w:rsidRPr="00A87EC1" w:rsidRDefault="00695370" w:rsidP="000254AF">
            <w:pPr>
              <w:rPr>
                <w:rFonts w:eastAsia="Calibri" w:cs="Times New Roman"/>
                <w:szCs w:val="24"/>
              </w:rPr>
            </w:pPr>
            <w:r>
              <w:rPr>
                <w:rFonts w:eastAsia="Calibri" w:cs="Times New Roman"/>
                <w:szCs w:val="24"/>
              </w:rPr>
              <w:t>,408</w:t>
            </w:r>
            <w:r w:rsidRPr="00A87EC1">
              <w:rPr>
                <w:rFonts w:eastAsia="Calibri" w:cs="Times New Roman"/>
                <w:szCs w:val="24"/>
                <w:vertAlign w:val="superscript"/>
              </w:rPr>
              <w:t>**</w:t>
            </w:r>
          </w:p>
        </w:tc>
      </w:tr>
      <w:tr w:rsidR="00695370" w:rsidRPr="00A87EC1" w14:paraId="17379F20" w14:textId="77777777" w:rsidTr="00695370">
        <w:trPr>
          <w:trHeight w:val="210"/>
        </w:trPr>
        <w:tc>
          <w:tcPr>
            <w:tcW w:w="1201" w:type="pct"/>
            <w:vMerge/>
          </w:tcPr>
          <w:p w14:paraId="7526CA96" w14:textId="77777777" w:rsidR="00695370" w:rsidRPr="00A87EC1" w:rsidRDefault="00695370" w:rsidP="000254AF">
            <w:pPr>
              <w:jc w:val="left"/>
              <w:rPr>
                <w:rFonts w:eastAsia="Calibri" w:cs="Times New Roman"/>
                <w:b/>
                <w:szCs w:val="24"/>
              </w:rPr>
            </w:pPr>
          </w:p>
        </w:tc>
        <w:tc>
          <w:tcPr>
            <w:tcW w:w="975" w:type="pct"/>
          </w:tcPr>
          <w:p w14:paraId="6C36CEC1" w14:textId="77777777" w:rsidR="00695370" w:rsidRPr="00BB2D30" w:rsidRDefault="00695370" w:rsidP="000254AF">
            <w:pPr>
              <w:rPr>
                <w:rFonts w:eastAsia="Calibri" w:cs="Times New Roman"/>
                <w:szCs w:val="24"/>
                <w:lang w:val="en-US"/>
              </w:rPr>
            </w:pPr>
            <w:r w:rsidRPr="00BB2D30">
              <w:rPr>
                <w:rFonts w:eastAsia="Calibri" w:cs="Times New Roman"/>
                <w:szCs w:val="24"/>
                <w:lang w:val="en-US"/>
              </w:rPr>
              <w:t>Sig.</w:t>
            </w:r>
          </w:p>
        </w:tc>
        <w:tc>
          <w:tcPr>
            <w:tcW w:w="1218" w:type="pct"/>
          </w:tcPr>
          <w:p w14:paraId="0DA6C278" w14:textId="77777777" w:rsidR="00695370" w:rsidRPr="00A87EC1" w:rsidRDefault="00695370" w:rsidP="000254AF">
            <w:pPr>
              <w:ind w:firstLine="708"/>
              <w:jc w:val="right"/>
              <w:rPr>
                <w:rFonts w:eastAsia="Calibri" w:cs="Times New Roman"/>
                <w:szCs w:val="24"/>
              </w:rPr>
            </w:pPr>
          </w:p>
        </w:tc>
        <w:tc>
          <w:tcPr>
            <w:tcW w:w="1606" w:type="pct"/>
          </w:tcPr>
          <w:p w14:paraId="517F2EEA" w14:textId="77777777" w:rsidR="00695370" w:rsidRPr="00A87EC1" w:rsidRDefault="00695370" w:rsidP="000254AF">
            <w:pPr>
              <w:rPr>
                <w:rFonts w:eastAsia="Calibri" w:cs="Times New Roman"/>
                <w:szCs w:val="24"/>
              </w:rPr>
            </w:pPr>
            <w:r>
              <w:rPr>
                <w:rFonts w:eastAsia="Calibri" w:cs="Times New Roman"/>
                <w:szCs w:val="24"/>
              </w:rPr>
              <w:t>,000</w:t>
            </w:r>
          </w:p>
        </w:tc>
      </w:tr>
      <w:tr w:rsidR="00695370" w:rsidRPr="00A87EC1" w14:paraId="214C16ED" w14:textId="77777777" w:rsidTr="00695370">
        <w:trPr>
          <w:trHeight w:val="210"/>
        </w:trPr>
        <w:tc>
          <w:tcPr>
            <w:tcW w:w="1201" w:type="pct"/>
            <w:vMerge/>
          </w:tcPr>
          <w:p w14:paraId="4BE0597A" w14:textId="77777777" w:rsidR="00695370" w:rsidRPr="00A87EC1" w:rsidRDefault="00695370" w:rsidP="000254AF">
            <w:pPr>
              <w:jc w:val="left"/>
              <w:rPr>
                <w:rFonts w:eastAsia="Calibri" w:cs="Times New Roman"/>
                <w:b/>
                <w:szCs w:val="24"/>
              </w:rPr>
            </w:pPr>
          </w:p>
        </w:tc>
        <w:tc>
          <w:tcPr>
            <w:tcW w:w="975" w:type="pct"/>
          </w:tcPr>
          <w:p w14:paraId="78D588C4" w14:textId="77777777" w:rsidR="00695370" w:rsidRPr="00BB2D30" w:rsidRDefault="00695370" w:rsidP="000254AF">
            <w:pPr>
              <w:rPr>
                <w:rFonts w:eastAsia="Calibri" w:cs="Times New Roman"/>
                <w:szCs w:val="24"/>
                <w:lang w:val="en-US"/>
              </w:rPr>
            </w:pPr>
            <w:r>
              <w:rPr>
                <w:rFonts w:eastAsia="Calibri" w:cs="Times New Roman"/>
                <w:szCs w:val="24"/>
                <w:lang w:val="en-US"/>
              </w:rPr>
              <w:t>n</w:t>
            </w:r>
          </w:p>
        </w:tc>
        <w:tc>
          <w:tcPr>
            <w:tcW w:w="1218" w:type="pct"/>
          </w:tcPr>
          <w:p w14:paraId="32ECB32D" w14:textId="77777777" w:rsidR="00695370" w:rsidRPr="00A87EC1" w:rsidRDefault="00695370" w:rsidP="000254AF">
            <w:pPr>
              <w:rPr>
                <w:rFonts w:eastAsia="Calibri" w:cs="Times New Roman"/>
                <w:szCs w:val="24"/>
              </w:rPr>
            </w:pPr>
            <w:r>
              <w:rPr>
                <w:rFonts w:eastAsia="Calibri" w:cs="Times New Roman"/>
                <w:szCs w:val="24"/>
              </w:rPr>
              <w:t>327</w:t>
            </w:r>
          </w:p>
        </w:tc>
        <w:tc>
          <w:tcPr>
            <w:tcW w:w="1606" w:type="pct"/>
          </w:tcPr>
          <w:p w14:paraId="3DA29572" w14:textId="77777777" w:rsidR="00695370" w:rsidRPr="00A87EC1" w:rsidRDefault="00695370" w:rsidP="000254AF">
            <w:pPr>
              <w:rPr>
                <w:rFonts w:eastAsia="Calibri" w:cs="Times New Roman"/>
                <w:szCs w:val="24"/>
              </w:rPr>
            </w:pPr>
            <w:r>
              <w:rPr>
                <w:rFonts w:eastAsia="Calibri" w:cs="Times New Roman"/>
                <w:szCs w:val="24"/>
              </w:rPr>
              <w:t>327</w:t>
            </w:r>
          </w:p>
        </w:tc>
      </w:tr>
      <w:tr w:rsidR="00695370" w:rsidRPr="00A87EC1" w14:paraId="21FED3A3" w14:textId="77777777" w:rsidTr="00695370">
        <w:trPr>
          <w:trHeight w:val="202"/>
        </w:trPr>
        <w:tc>
          <w:tcPr>
            <w:tcW w:w="1201" w:type="pct"/>
            <w:vMerge w:val="restart"/>
          </w:tcPr>
          <w:p w14:paraId="7F1833C6" w14:textId="77777777" w:rsidR="00695370" w:rsidRPr="00A87EC1" w:rsidRDefault="00695370" w:rsidP="000254AF">
            <w:pPr>
              <w:jc w:val="left"/>
              <w:rPr>
                <w:rFonts w:eastAsia="Calibri" w:cs="Times New Roman"/>
                <w:b/>
                <w:szCs w:val="24"/>
              </w:rPr>
            </w:pPr>
            <w:r w:rsidRPr="00695370">
              <w:rPr>
                <w:rFonts w:eastAsia="Calibri" w:cs="Times New Roman"/>
                <w:b/>
                <w:szCs w:val="24"/>
              </w:rPr>
              <w:t>Doğal Afet Okuryazarlığı Duyuşsal Eğilim Düzeyi Puan Ortalaması</w:t>
            </w:r>
          </w:p>
        </w:tc>
        <w:tc>
          <w:tcPr>
            <w:tcW w:w="975" w:type="pct"/>
          </w:tcPr>
          <w:p w14:paraId="5E871D2D" w14:textId="77777777" w:rsidR="00695370" w:rsidRPr="00BB2D30" w:rsidRDefault="00695370" w:rsidP="000254AF">
            <w:pPr>
              <w:rPr>
                <w:rFonts w:eastAsia="Calibri" w:cs="Times New Roman"/>
                <w:szCs w:val="24"/>
                <w:lang w:val="en-US"/>
              </w:rPr>
            </w:pPr>
            <w:r w:rsidRPr="00BB2D30">
              <w:rPr>
                <w:rFonts w:eastAsia="Calibri" w:cs="Times New Roman"/>
                <w:szCs w:val="24"/>
                <w:lang w:val="en-US"/>
              </w:rPr>
              <w:t>Pearson Correlation</w:t>
            </w:r>
          </w:p>
        </w:tc>
        <w:tc>
          <w:tcPr>
            <w:tcW w:w="1218" w:type="pct"/>
          </w:tcPr>
          <w:p w14:paraId="00773712" w14:textId="77777777" w:rsidR="00695370" w:rsidRPr="00A87EC1" w:rsidRDefault="00695370" w:rsidP="000254AF">
            <w:pPr>
              <w:rPr>
                <w:rFonts w:eastAsia="Calibri" w:cs="Times New Roman"/>
                <w:szCs w:val="24"/>
              </w:rPr>
            </w:pPr>
            <w:r>
              <w:rPr>
                <w:rFonts w:eastAsia="Calibri" w:cs="Times New Roman"/>
                <w:szCs w:val="24"/>
              </w:rPr>
              <w:t>,408</w:t>
            </w:r>
            <w:r w:rsidRPr="00A87EC1">
              <w:rPr>
                <w:rFonts w:eastAsia="Calibri" w:cs="Times New Roman"/>
                <w:szCs w:val="24"/>
                <w:vertAlign w:val="superscript"/>
              </w:rPr>
              <w:t>**</w:t>
            </w:r>
          </w:p>
        </w:tc>
        <w:tc>
          <w:tcPr>
            <w:tcW w:w="1606" w:type="pct"/>
          </w:tcPr>
          <w:p w14:paraId="78885A58" w14:textId="77777777" w:rsidR="00695370" w:rsidRPr="00A87EC1" w:rsidRDefault="00695370" w:rsidP="000254AF">
            <w:pPr>
              <w:rPr>
                <w:rFonts w:eastAsia="Calibri" w:cs="Times New Roman"/>
                <w:szCs w:val="24"/>
              </w:rPr>
            </w:pPr>
            <w:r w:rsidRPr="00A87EC1">
              <w:rPr>
                <w:rFonts w:eastAsia="Calibri" w:cs="Times New Roman"/>
                <w:szCs w:val="24"/>
              </w:rPr>
              <w:t>1</w:t>
            </w:r>
          </w:p>
        </w:tc>
      </w:tr>
      <w:tr w:rsidR="00695370" w:rsidRPr="00A87EC1" w14:paraId="10375A16" w14:textId="77777777" w:rsidTr="00695370">
        <w:trPr>
          <w:trHeight w:val="201"/>
        </w:trPr>
        <w:tc>
          <w:tcPr>
            <w:tcW w:w="1201" w:type="pct"/>
            <w:vMerge/>
          </w:tcPr>
          <w:p w14:paraId="4809E85C" w14:textId="77777777" w:rsidR="00695370" w:rsidRPr="00A87EC1" w:rsidRDefault="00695370" w:rsidP="000254AF">
            <w:pPr>
              <w:rPr>
                <w:rFonts w:eastAsia="Calibri" w:cs="Times New Roman"/>
                <w:b/>
                <w:szCs w:val="24"/>
              </w:rPr>
            </w:pPr>
          </w:p>
        </w:tc>
        <w:tc>
          <w:tcPr>
            <w:tcW w:w="975" w:type="pct"/>
          </w:tcPr>
          <w:p w14:paraId="3F23EA96" w14:textId="77777777" w:rsidR="00695370" w:rsidRPr="00BB2D30" w:rsidRDefault="00695370" w:rsidP="000254AF">
            <w:pPr>
              <w:rPr>
                <w:rFonts w:eastAsia="Calibri" w:cs="Times New Roman"/>
                <w:szCs w:val="24"/>
                <w:lang w:val="en-US"/>
              </w:rPr>
            </w:pPr>
            <w:r w:rsidRPr="00BB2D30">
              <w:rPr>
                <w:rFonts w:eastAsia="Calibri" w:cs="Times New Roman"/>
                <w:szCs w:val="24"/>
                <w:lang w:val="en-US"/>
              </w:rPr>
              <w:t>Sig.</w:t>
            </w:r>
          </w:p>
        </w:tc>
        <w:tc>
          <w:tcPr>
            <w:tcW w:w="1218" w:type="pct"/>
          </w:tcPr>
          <w:p w14:paraId="5FEB5C2D" w14:textId="77777777" w:rsidR="00695370" w:rsidRPr="00A87EC1" w:rsidRDefault="00695370" w:rsidP="000254AF">
            <w:pPr>
              <w:rPr>
                <w:rFonts w:eastAsia="Calibri" w:cs="Times New Roman"/>
                <w:szCs w:val="24"/>
              </w:rPr>
            </w:pPr>
            <w:r>
              <w:rPr>
                <w:rFonts w:eastAsia="Calibri" w:cs="Times New Roman"/>
                <w:szCs w:val="24"/>
              </w:rPr>
              <w:t>,000</w:t>
            </w:r>
          </w:p>
        </w:tc>
        <w:tc>
          <w:tcPr>
            <w:tcW w:w="1606" w:type="pct"/>
          </w:tcPr>
          <w:p w14:paraId="633C0276" w14:textId="77777777" w:rsidR="00695370" w:rsidRPr="00A87EC1" w:rsidRDefault="00695370" w:rsidP="000254AF">
            <w:pPr>
              <w:ind w:firstLine="708"/>
              <w:jc w:val="right"/>
              <w:rPr>
                <w:rFonts w:eastAsia="Calibri" w:cs="Times New Roman"/>
                <w:szCs w:val="24"/>
              </w:rPr>
            </w:pPr>
          </w:p>
        </w:tc>
      </w:tr>
      <w:tr w:rsidR="00695370" w:rsidRPr="00A87EC1" w14:paraId="7E292D61" w14:textId="77777777" w:rsidTr="00695370">
        <w:trPr>
          <w:trHeight w:val="201"/>
        </w:trPr>
        <w:tc>
          <w:tcPr>
            <w:tcW w:w="1201" w:type="pct"/>
            <w:vMerge/>
          </w:tcPr>
          <w:p w14:paraId="3687C314" w14:textId="77777777" w:rsidR="00695370" w:rsidRPr="00A87EC1" w:rsidRDefault="00695370" w:rsidP="000254AF">
            <w:pPr>
              <w:rPr>
                <w:rFonts w:eastAsia="Calibri" w:cs="Times New Roman"/>
                <w:b/>
                <w:szCs w:val="24"/>
              </w:rPr>
            </w:pPr>
          </w:p>
        </w:tc>
        <w:tc>
          <w:tcPr>
            <w:tcW w:w="975" w:type="pct"/>
          </w:tcPr>
          <w:p w14:paraId="11539BE1" w14:textId="77777777" w:rsidR="00695370" w:rsidRPr="00BB2D30" w:rsidRDefault="00695370" w:rsidP="000254AF">
            <w:pPr>
              <w:rPr>
                <w:rFonts w:eastAsia="Calibri" w:cs="Times New Roman"/>
                <w:szCs w:val="24"/>
                <w:lang w:val="en-US"/>
              </w:rPr>
            </w:pPr>
            <w:r>
              <w:rPr>
                <w:rFonts w:eastAsia="Calibri" w:cs="Times New Roman"/>
                <w:szCs w:val="24"/>
                <w:lang w:val="en-US"/>
              </w:rPr>
              <w:t>n</w:t>
            </w:r>
          </w:p>
        </w:tc>
        <w:tc>
          <w:tcPr>
            <w:tcW w:w="1218" w:type="pct"/>
          </w:tcPr>
          <w:p w14:paraId="4F8FB066" w14:textId="77777777" w:rsidR="00695370" w:rsidRPr="00A87EC1" w:rsidRDefault="00695370" w:rsidP="000254AF">
            <w:pPr>
              <w:rPr>
                <w:rFonts w:eastAsia="Calibri" w:cs="Times New Roman"/>
                <w:szCs w:val="24"/>
              </w:rPr>
            </w:pPr>
            <w:r>
              <w:rPr>
                <w:rFonts w:eastAsia="Calibri" w:cs="Times New Roman"/>
                <w:szCs w:val="24"/>
              </w:rPr>
              <w:t>327</w:t>
            </w:r>
          </w:p>
        </w:tc>
        <w:tc>
          <w:tcPr>
            <w:tcW w:w="1606" w:type="pct"/>
          </w:tcPr>
          <w:p w14:paraId="566F1298" w14:textId="77777777" w:rsidR="00695370" w:rsidRPr="00A87EC1" w:rsidRDefault="00695370" w:rsidP="000254AF">
            <w:pPr>
              <w:rPr>
                <w:rFonts w:eastAsia="Calibri" w:cs="Times New Roman"/>
                <w:szCs w:val="24"/>
              </w:rPr>
            </w:pPr>
            <w:r>
              <w:rPr>
                <w:rFonts w:eastAsia="Calibri" w:cs="Times New Roman"/>
                <w:szCs w:val="24"/>
              </w:rPr>
              <w:t>327</w:t>
            </w:r>
          </w:p>
        </w:tc>
      </w:tr>
    </w:tbl>
    <w:p w14:paraId="0CBECC1E" w14:textId="77777777" w:rsidR="00864CFB" w:rsidRDefault="00695370" w:rsidP="00695370">
      <w:pPr>
        <w:spacing w:after="0" w:line="360" w:lineRule="auto"/>
        <w:rPr>
          <w:color w:val="000000"/>
        </w:rPr>
      </w:pPr>
      <w:r>
        <w:rPr>
          <w:color w:val="000000"/>
        </w:rPr>
        <w:t xml:space="preserve"> </w:t>
      </w:r>
      <w:r>
        <w:t>**p&lt;0,01</w:t>
      </w:r>
    </w:p>
    <w:p w14:paraId="0EA94157" w14:textId="77777777" w:rsidR="00695370" w:rsidRDefault="00695370" w:rsidP="000254AF">
      <w:pPr>
        <w:spacing w:line="360" w:lineRule="auto"/>
        <w:ind w:firstLine="708"/>
        <w:rPr>
          <w:color w:val="000000"/>
        </w:rPr>
      </w:pPr>
      <w:r>
        <w:lastRenderedPageBreak/>
        <w:t xml:space="preserve">Araştırmaya dahil edilen katılımcıların </w:t>
      </w:r>
      <w:r>
        <w:rPr>
          <w:szCs w:val="24"/>
        </w:rPr>
        <w:t>doğal afet okuryazarlığı davranış</w:t>
      </w:r>
      <w:r w:rsidRPr="00695370">
        <w:rPr>
          <w:szCs w:val="24"/>
        </w:rPr>
        <w:t xml:space="preserve"> düzeyi puan ortalaması ile </w:t>
      </w:r>
      <w:r>
        <w:rPr>
          <w:szCs w:val="24"/>
        </w:rPr>
        <w:t>doğal afet okuryazarlığı duyuşsal eğilim</w:t>
      </w:r>
      <w:r w:rsidRPr="00695370">
        <w:rPr>
          <w:szCs w:val="24"/>
        </w:rPr>
        <w:t xml:space="preserve"> düzeyi puan ortalaması arasında</w:t>
      </w:r>
      <w:r>
        <w:t xml:space="preserve"> pozitif yönde doğrusal bir ilişki olduğu görülmüştür. Bu durum, </w:t>
      </w:r>
      <w:r>
        <w:rPr>
          <w:szCs w:val="24"/>
        </w:rPr>
        <w:t>doğal afet okuryazarlığı davranış</w:t>
      </w:r>
      <w:r w:rsidRPr="00695370">
        <w:rPr>
          <w:szCs w:val="24"/>
        </w:rPr>
        <w:t xml:space="preserve"> düzeyi puan ortalaması ile </w:t>
      </w:r>
      <w:r>
        <w:rPr>
          <w:szCs w:val="24"/>
        </w:rPr>
        <w:t>doğal afet okuryazarlığı duyuşsal eğilim</w:t>
      </w:r>
      <w:r w:rsidRPr="00695370">
        <w:rPr>
          <w:szCs w:val="24"/>
        </w:rPr>
        <w:t xml:space="preserve"> düzeyi puan ortalaması arasında</w:t>
      </w:r>
      <w:r>
        <w:t xml:space="preserve"> birlikte artış veya azalış gösterdiği şeklinde yorumlanmaktadır. </w:t>
      </w:r>
    </w:p>
    <w:p w14:paraId="0E3C610E" w14:textId="77777777" w:rsidR="000254AF" w:rsidRPr="000254AF" w:rsidRDefault="000254AF" w:rsidP="000254AF">
      <w:pPr>
        <w:pStyle w:val="ResimYazs"/>
        <w:keepNext/>
        <w:ind w:firstLine="0"/>
        <w:rPr>
          <w:sz w:val="24"/>
          <w:szCs w:val="24"/>
        </w:rPr>
      </w:pPr>
      <w:bookmarkStart w:id="164" w:name="_Toc26787996"/>
      <w:r w:rsidRPr="000254AF">
        <w:rPr>
          <w:color w:val="auto"/>
          <w:sz w:val="24"/>
          <w:szCs w:val="24"/>
        </w:rPr>
        <w:t>Tablo 4.</w:t>
      </w:r>
      <w:r w:rsidR="004157B6">
        <w:rPr>
          <w:color w:val="auto"/>
          <w:sz w:val="24"/>
          <w:szCs w:val="24"/>
        </w:rPr>
        <w:t>38</w:t>
      </w:r>
      <w:r w:rsidRPr="000254AF">
        <w:rPr>
          <w:color w:val="auto"/>
          <w:sz w:val="24"/>
          <w:szCs w:val="24"/>
        </w:rPr>
        <w:t xml:space="preserve">. Doğal Afet Okuryazarlığı Davranış Düzeyi Puan Ortalaması </w:t>
      </w:r>
      <w:r>
        <w:rPr>
          <w:color w:val="auto"/>
          <w:sz w:val="24"/>
          <w:szCs w:val="24"/>
        </w:rPr>
        <w:t>ve</w:t>
      </w:r>
      <w:r w:rsidRPr="000254AF">
        <w:rPr>
          <w:color w:val="auto"/>
          <w:sz w:val="24"/>
          <w:szCs w:val="24"/>
        </w:rPr>
        <w:t xml:space="preserve"> Doğal Afet Okuryazarlığı Duyuşsal Eğilim Düzeyi Puan Ortalaması</w:t>
      </w:r>
      <w:r>
        <w:rPr>
          <w:color w:val="auto"/>
          <w:sz w:val="24"/>
          <w:szCs w:val="24"/>
        </w:rPr>
        <w:t xml:space="preserve">nın </w:t>
      </w:r>
      <w:r w:rsidRPr="000254AF">
        <w:rPr>
          <w:color w:val="auto"/>
          <w:sz w:val="24"/>
          <w:szCs w:val="24"/>
        </w:rPr>
        <w:t xml:space="preserve">Doğal Afet Okuryazarlığı </w:t>
      </w:r>
      <w:r>
        <w:rPr>
          <w:color w:val="auto"/>
          <w:sz w:val="24"/>
          <w:szCs w:val="24"/>
        </w:rPr>
        <w:t>Bilgi</w:t>
      </w:r>
      <w:r w:rsidRPr="000254AF">
        <w:rPr>
          <w:color w:val="auto"/>
          <w:sz w:val="24"/>
          <w:szCs w:val="24"/>
        </w:rPr>
        <w:t xml:space="preserve"> Düzeyi Puan Ortalaması</w:t>
      </w:r>
      <w:r>
        <w:rPr>
          <w:color w:val="auto"/>
          <w:sz w:val="24"/>
          <w:szCs w:val="24"/>
        </w:rPr>
        <w:t xml:space="preserve"> Üzerine Çoklu Regresyon Analizi</w:t>
      </w:r>
      <w:bookmarkEnd w:id="164"/>
    </w:p>
    <w:tbl>
      <w:tblPr>
        <w:tblStyle w:val="TableNormal"/>
        <w:tblW w:w="5000" w:type="pct"/>
        <w:tblLook w:val="01E0" w:firstRow="1" w:lastRow="1" w:firstColumn="1" w:lastColumn="1" w:noHBand="0" w:noVBand="0"/>
      </w:tblPr>
      <w:tblGrid>
        <w:gridCol w:w="3084"/>
        <w:gridCol w:w="2538"/>
        <w:gridCol w:w="929"/>
        <w:gridCol w:w="1953"/>
      </w:tblGrid>
      <w:tr w:rsidR="000254AF" w:rsidRPr="000254AF" w14:paraId="39CF14BF" w14:textId="77777777" w:rsidTr="000254AF">
        <w:trPr>
          <w:trHeight w:val="899"/>
        </w:trPr>
        <w:tc>
          <w:tcPr>
            <w:tcW w:w="1813" w:type="pct"/>
            <w:tcBorders>
              <w:top w:val="single" w:sz="2" w:space="0" w:color="221F1F"/>
              <w:bottom w:val="single" w:sz="2" w:space="0" w:color="221F1F"/>
            </w:tcBorders>
          </w:tcPr>
          <w:p w14:paraId="3D63FD46" w14:textId="77777777" w:rsidR="000254AF" w:rsidRPr="000254AF" w:rsidRDefault="000254AF" w:rsidP="000254AF">
            <w:pPr>
              <w:pStyle w:val="TableParagraph"/>
              <w:spacing w:before="222"/>
              <w:ind w:left="9"/>
              <w:rPr>
                <w:b/>
                <w:lang w:val="tr-TR"/>
              </w:rPr>
            </w:pPr>
            <w:r w:rsidRPr="000254AF">
              <w:rPr>
                <w:b/>
                <w:lang w:val="tr-TR"/>
              </w:rPr>
              <w:t>DEĞİŞKENLER</w:t>
            </w:r>
          </w:p>
        </w:tc>
        <w:tc>
          <w:tcPr>
            <w:tcW w:w="1492" w:type="pct"/>
            <w:tcBorders>
              <w:top w:val="single" w:sz="2" w:space="0" w:color="221F1F"/>
              <w:bottom w:val="single" w:sz="2" w:space="0" w:color="221F1F"/>
            </w:tcBorders>
          </w:tcPr>
          <w:p w14:paraId="3FF84032" w14:textId="77777777" w:rsidR="000254AF" w:rsidRPr="000254AF" w:rsidRDefault="000254AF" w:rsidP="000254AF">
            <w:pPr>
              <w:pStyle w:val="TableParagraph"/>
              <w:spacing w:before="64" w:line="276" w:lineRule="auto"/>
              <w:ind w:left="230" w:right="37"/>
              <w:rPr>
                <w:b/>
                <w:lang w:val="tr-TR"/>
              </w:rPr>
            </w:pPr>
            <w:r w:rsidRPr="000254AF">
              <w:rPr>
                <w:b/>
                <w:lang w:val="tr-TR"/>
              </w:rPr>
              <w:t>Standartlaştırılmamış Beta Katsayıları</w:t>
            </w:r>
          </w:p>
        </w:tc>
        <w:tc>
          <w:tcPr>
            <w:tcW w:w="546" w:type="pct"/>
            <w:tcBorders>
              <w:top w:val="single" w:sz="2" w:space="0" w:color="221F1F"/>
              <w:bottom w:val="single" w:sz="2" w:space="0" w:color="221F1F"/>
            </w:tcBorders>
          </w:tcPr>
          <w:p w14:paraId="31C388DE" w14:textId="77777777" w:rsidR="000254AF" w:rsidRPr="000254AF" w:rsidRDefault="000254AF" w:rsidP="000254AF">
            <w:pPr>
              <w:pStyle w:val="TableParagraph"/>
              <w:spacing w:before="222"/>
              <w:ind w:left="59"/>
              <w:rPr>
                <w:b/>
                <w:lang w:val="tr-TR"/>
              </w:rPr>
            </w:pPr>
            <w:r w:rsidRPr="000254AF">
              <w:rPr>
                <w:b/>
                <w:lang w:val="tr-TR"/>
              </w:rPr>
              <w:t>T</w:t>
            </w:r>
          </w:p>
        </w:tc>
        <w:tc>
          <w:tcPr>
            <w:tcW w:w="1148" w:type="pct"/>
            <w:tcBorders>
              <w:top w:val="single" w:sz="2" w:space="0" w:color="221F1F"/>
              <w:bottom w:val="single" w:sz="2" w:space="0" w:color="221F1F"/>
            </w:tcBorders>
          </w:tcPr>
          <w:p w14:paraId="35668A29" w14:textId="77777777" w:rsidR="000254AF" w:rsidRPr="000254AF" w:rsidRDefault="000254AF" w:rsidP="000254AF">
            <w:pPr>
              <w:pStyle w:val="TableParagraph"/>
              <w:spacing w:before="222"/>
              <w:ind w:left="249"/>
              <w:rPr>
                <w:b/>
                <w:lang w:val="tr-TR"/>
              </w:rPr>
            </w:pPr>
            <w:proofErr w:type="spellStart"/>
            <w:r w:rsidRPr="000254AF">
              <w:rPr>
                <w:b/>
                <w:lang w:val="tr-TR"/>
              </w:rPr>
              <w:t>Sig</w:t>
            </w:r>
            <w:proofErr w:type="spellEnd"/>
            <w:r w:rsidRPr="000254AF">
              <w:rPr>
                <w:b/>
                <w:lang w:val="tr-TR"/>
              </w:rPr>
              <w:t xml:space="preserve"> T</w:t>
            </w:r>
          </w:p>
        </w:tc>
      </w:tr>
      <w:tr w:rsidR="000254AF" w:rsidRPr="000254AF" w14:paraId="3A058206" w14:textId="77777777" w:rsidTr="000254AF">
        <w:trPr>
          <w:trHeight w:val="495"/>
        </w:trPr>
        <w:tc>
          <w:tcPr>
            <w:tcW w:w="1813" w:type="pct"/>
            <w:tcBorders>
              <w:top w:val="single" w:sz="2" w:space="0" w:color="221F1F"/>
            </w:tcBorders>
          </w:tcPr>
          <w:p w14:paraId="585BB2A9" w14:textId="77777777" w:rsidR="000254AF" w:rsidRPr="000254AF" w:rsidRDefault="000254AF" w:rsidP="000254AF">
            <w:pPr>
              <w:pStyle w:val="TableParagraph"/>
              <w:spacing w:before="64"/>
              <w:ind w:left="9"/>
              <w:jc w:val="left"/>
              <w:rPr>
                <w:b/>
                <w:lang w:val="tr-TR"/>
              </w:rPr>
            </w:pPr>
            <w:r>
              <w:rPr>
                <w:b/>
                <w:lang w:val="tr-TR"/>
              </w:rPr>
              <w:t>Doğal Afet Okuryazarlığı Davranış Düzeyi Puan Ortalaması</w:t>
            </w:r>
          </w:p>
        </w:tc>
        <w:tc>
          <w:tcPr>
            <w:tcW w:w="1492" w:type="pct"/>
            <w:tcBorders>
              <w:top w:val="single" w:sz="2" w:space="0" w:color="221F1F"/>
            </w:tcBorders>
          </w:tcPr>
          <w:p w14:paraId="50E1DDFA" w14:textId="77777777" w:rsidR="000254AF" w:rsidRPr="000254AF" w:rsidRDefault="000254AF" w:rsidP="000254AF">
            <w:pPr>
              <w:pStyle w:val="TableParagraph"/>
              <w:spacing w:before="59"/>
              <w:ind w:left="230"/>
              <w:rPr>
                <w:lang w:val="tr-TR"/>
              </w:rPr>
            </w:pPr>
            <w:r>
              <w:rPr>
                <w:lang w:val="tr-TR"/>
              </w:rPr>
              <w:t>-9</w:t>
            </w:r>
            <w:r w:rsidR="001005D3">
              <w:rPr>
                <w:lang w:val="tr-TR"/>
              </w:rPr>
              <w:t>.</w:t>
            </w:r>
            <w:r w:rsidRPr="000254AF">
              <w:rPr>
                <w:lang w:val="tr-TR"/>
              </w:rPr>
              <w:t>2</w:t>
            </w:r>
            <w:r>
              <w:rPr>
                <w:lang w:val="tr-TR"/>
              </w:rPr>
              <w:t>51</w:t>
            </w:r>
          </w:p>
        </w:tc>
        <w:tc>
          <w:tcPr>
            <w:tcW w:w="546" w:type="pct"/>
            <w:tcBorders>
              <w:top w:val="single" w:sz="2" w:space="0" w:color="221F1F"/>
            </w:tcBorders>
          </w:tcPr>
          <w:p w14:paraId="040D9ED5" w14:textId="77777777" w:rsidR="000254AF" w:rsidRPr="000254AF" w:rsidRDefault="000254AF" w:rsidP="000254AF">
            <w:pPr>
              <w:pStyle w:val="TableParagraph"/>
              <w:spacing w:before="59"/>
              <w:ind w:left="59"/>
              <w:rPr>
                <w:lang w:val="tr-TR"/>
              </w:rPr>
            </w:pPr>
            <w:r>
              <w:rPr>
                <w:lang w:val="tr-TR"/>
              </w:rPr>
              <w:t>-5</w:t>
            </w:r>
            <w:r w:rsidRPr="000254AF">
              <w:rPr>
                <w:lang w:val="tr-TR"/>
              </w:rPr>
              <w:t>.</w:t>
            </w:r>
            <w:r>
              <w:rPr>
                <w:lang w:val="tr-TR"/>
              </w:rPr>
              <w:t>274</w:t>
            </w:r>
          </w:p>
        </w:tc>
        <w:tc>
          <w:tcPr>
            <w:tcW w:w="1148" w:type="pct"/>
            <w:tcBorders>
              <w:top w:val="single" w:sz="2" w:space="0" w:color="221F1F"/>
            </w:tcBorders>
          </w:tcPr>
          <w:p w14:paraId="19931125" w14:textId="77777777" w:rsidR="000254AF" w:rsidRPr="000254AF" w:rsidRDefault="000254AF" w:rsidP="000254AF">
            <w:pPr>
              <w:pStyle w:val="TableParagraph"/>
              <w:spacing w:before="59"/>
              <w:ind w:left="249"/>
              <w:rPr>
                <w:lang w:val="tr-TR"/>
              </w:rPr>
            </w:pPr>
            <w:proofErr w:type="gramStart"/>
            <w:r w:rsidRPr="000254AF">
              <w:rPr>
                <w:lang w:val="tr-TR"/>
              </w:rPr>
              <w:t>p</w:t>
            </w:r>
            <w:proofErr w:type="gramEnd"/>
            <w:r w:rsidRPr="000254AF">
              <w:rPr>
                <w:lang w:val="tr-TR"/>
              </w:rPr>
              <w:t>&lt;.05</w:t>
            </w:r>
          </w:p>
        </w:tc>
      </w:tr>
      <w:tr w:rsidR="000254AF" w:rsidRPr="000254AF" w14:paraId="0459BA43" w14:textId="77777777" w:rsidTr="000254AF">
        <w:trPr>
          <w:trHeight w:val="668"/>
        </w:trPr>
        <w:tc>
          <w:tcPr>
            <w:tcW w:w="1813" w:type="pct"/>
            <w:tcBorders>
              <w:bottom w:val="single" w:sz="4" w:space="0" w:color="000000"/>
            </w:tcBorders>
          </w:tcPr>
          <w:p w14:paraId="0059E1E5" w14:textId="77777777" w:rsidR="000254AF" w:rsidRPr="000254AF" w:rsidRDefault="000254AF" w:rsidP="000254AF">
            <w:pPr>
              <w:pStyle w:val="TableParagraph"/>
              <w:spacing w:before="149"/>
              <w:ind w:left="9"/>
              <w:jc w:val="left"/>
              <w:rPr>
                <w:b/>
                <w:lang w:val="tr-TR"/>
              </w:rPr>
            </w:pPr>
            <w:r w:rsidRPr="000254AF">
              <w:rPr>
                <w:rFonts w:eastAsia="Calibri"/>
                <w:b/>
                <w:szCs w:val="24"/>
                <w:lang w:val="tr-TR"/>
              </w:rPr>
              <w:t>Doğal Afet Okuryazarlığı Duyuşsal Eğilim Düzeyi Puan Ortalaması</w:t>
            </w:r>
          </w:p>
        </w:tc>
        <w:tc>
          <w:tcPr>
            <w:tcW w:w="1492" w:type="pct"/>
            <w:tcBorders>
              <w:bottom w:val="single" w:sz="4" w:space="0" w:color="000000"/>
            </w:tcBorders>
          </w:tcPr>
          <w:p w14:paraId="133BCD22" w14:textId="77777777" w:rsidR="000254AF" w:rsidRPr="000254AF" w:rsidRDefault="000254AF" w:rsidP="000254AF">
            <w:pPr>
              <w:pStyle w:val="TableParagraph"/>
              <w:spacing w:before="145"/>
              <w:ind w:left="230"/>
              <w:rPr>
                <w:lang w:val="tr-TR"/>
              </w:rPr>
            </w:pPr>
            <w:r>
              <w:rPr>
                <w:lang w:val="tr-TR"/>
              </w:rPr>
              <w:t>-2</w:t>
            </w:r>
            <w:r w:rsidR="001005D3">
              <w:rPr>
                <w:lang w:val="tr-TR"/>
              </w:rPr>
              <w:t>.</w:t>
            </w:r>
            <w:r>
              <w:rPr>
                <w:lang w:val="tr-TR"/>
              </w:rPr>
              <w:t>331</w:t>
            </w:r>
          </w:p>
        </w:tc>
        <w:tc>
          <w:tcPr>
            <w:tcW w:w="546" w:type="pct"/>
            <w:tcBorders>
              <w:bottom w:val="single" w:sz="4" w:space="0" w:color="000000"/>
            </w:tcBorders>
          </w:tcPr>
          <w:p w14:paraId="78395B01" w14:textId="77777777" w:rsidR="000254AF" w:rsidRPr="000254AF" w:rsidRDefault="000254AF" w:rsidP="000254AF">
            <w:pPr>
              <w:pStyle w:val="TableParagraph"/>
              <w:spacing w:before="145"/>
              <w:ind w:left="59"/>
              <w:rPr>
                <w:lang w:val="tr-TR"/>
              </w:rPr>
            </w:pPr>
            <w:r>
              <w:rPr>
                <w:lang w:val="tr-TR"/>
              </w:rPr>
              <w:t>-1</w:t>
            </w:r>
            <w:r w:rsidRPr="000254AF">
              <w:rPr>
                <w:lang w:val="tr-TR"/>
              </w:rPr>
              <w:t>.</w:t>
            </w:r>
            <w:r>
              <w:rPr>
                <w:lang w:val="tr-TR"/>
              </w:rPr>
              <w:t>149</w:t>
            </w:r>
          </w:p>
        </w:tc>
        <w:tc>
          <w:tcPr>
            <w:tcW w:w="1148" w:type="pct"/>
            <w:tcBorders>
              <w:bottom w:val="single" w:sz="4" w:space="0" w:color="000000"/>
            </w:tcBorders>
          </w:tcPr>
          <w:p w14:paraId="4B6532C6" w14:textId="77777777" w:rsidR="000254AF" w:rsidRPr="000254AF" w:rsidRDefault="000254AF" w:rsidP="000254AF">
            <w:pPr>
              <w:pStyle w:val="TableParagraph"/>
              <w:spacing w:before="145"/>
              <w:ind w:left="249"/>
              <w:rPr>
                <w:lang w:val="tr-TR"/>
              </w:rPr>
            </w:pPr>
            <w:proofErr w:type="gramStart"/>
            <w:r>
              <w:rPr>
                <w:lang w:val="tr-TR"/>
              </w:rPr>
              <w:t>p</w:t>
            </w:r>
            <w:proofErr w:type="gramEnd"/>
            <w:r>
              <w:rPr>
                <w:lang w:val="tr-TR"/>
              </w:rPr>
              <w:t>&gt;</w:t>
            </w:r>
            <w:r w:rsidRPr="000254AF">
              <w:rPr>
                <w:lang w:val="tr-TR"/>
              </w:rPr>
              <w:t>.05</w:t>
            </w:r>
          </w:p>
        </w:tc>
      </w:tr>
    </w:tbl>
    <w:p w14:paraId="014B5823" w14:textId="77777777" w:rsidR="000254AF" w:rsidRDefault="000254AF" w:rsidP="000254AF">
      <w:pPr>
        <w:spacing w:line="360" w:lineRule="auto"/>
        <w:rPr>
          <w:color w:val="000000"/>
        </w:rPr>
      </w:pPr>
      <w:r>
        <w:rPr>
          <w:b/>
          <w:sz w:val="20"/>
        </w:rPr>
        <w:t xml:space="preserve">Not: </w:t>
      </w:r>
      <w:r>
        <w:rPr>
          <w:sz w:val="20"/>
        </w:rPr>
        <w:t xml:space="preserve">R: ,33; R </w:t>
      </w:r>
      <w:proofErr w:type="spellStart"/>
      <w:r>
        <w:rPr>
          <w:sz w:val="20"/>
        </w:rPr>
        <w:t>Square</w:t>
      </w:r>
      <w:proofErr w:type="spellEnd"/>
      <w:r>
        <w:rPr>
          <w:sz w:val="20"/>
        </w:rPr>
        <w:t xml:space="preserve">: ,11; </w:t>
      </w:r>
      <w:proofErr w:type="spellStart"/>
      <w:r>
        <w:rPr>
          <w:sz w:val="20"/>
        </w:rPr>
        <w:t>Adjusted</w:t>
      </w:r>
      <w:proofErr w:type="spellEnd"/>
      <w:r>
        <w:rPr>
          <w:sz w:val="20"/>
        </w:rPr>
        <w:t xml:space="preserve"> R </w:t>
      </w:r>
      <w:proofErr w:type="spellStart"/>
      <w:r>
        <w:rPr>
          <w:sz w:val="20"/>
        </w:rPr>
        <w:t>Square</w:t>
      </w:r>
      <w:proofErr w:type="spellEnd"/>
      <w:r>
        <w:rPr>
          <w:sz w:val="20"/>
        </w:rPr>
        <w:t>: ,107; F: 20,45; p&lt;0,05</w:t>
      </w:r>
    </w:p>
    <w:p w14:paraId="4280E83E" w14:textId="77777777" w:rsidR="007B511F" w:rsidRDefault="000254AF" w:rsidP="00E1784A">
      <w:pPr>
        <w:spacing w:line="360" w:lineRule="auto"/>
        <w:ind w:firstLine="708"/>
        <w:rPr>
          <w:rFonts w:cs="Times New Roman"/>
          <w:szCs w:val="24"/>
        </w:rPr>
      </w:pPr>
      <w:proofErr w:type="spellStart"/>
      <w:r>
        <w:t>Anova</w:t>
      </w:r>
      <w:proofErr w:type="spellEnd"/>
      <w:r>
        <w:t xml:space="preserve"> tablosunda p&lt;0,05 olduğu için ve %5 anlamlılık seviyesinde çoklu regresyon katsayısı geçerlidir. Yani bağımsız değişkenler ile bağımlı değişken arasındaki ilişki anlamlı olduğu ve tüm bağımsız değişkenlerin birlikte bağımlı değişkenin %</w:t>
      </w:r>
      <w:r w:rsidR="001005D3">
        <w:t>11</w:t>
      </w:r>
      <w:r>
        <w:t>,</w:t>
      </w:r>
      <w:r w:rsidR="001005D3">
        <w:t>2</w:t>
      </w:r>
      <w:r>
        <w:t>’</w:t>
      </w:r>
      <w:r w:rsidR="001005D3">
        <w:t>sinin</w:t>
      </w:r>
      <w:r>
        <w:t xml:space="preserve"> açıkladığı söylenebilir. Tabloya bakıldığında beta </w:t>
      </w:r>
      <w:proofErr w:type="gramStart"/>
      <w:r>
        <w:t xml:space="preserve">değeri </w:t>
      </w:r>
      <w:r w:rsidR="001005D3">
        <w:t>-</w:t>
      </w:r>
      <w:proofErr w:type="gramEnd"/>
      <w:r w:rsidR="001005D3">
        <w:t>9,251</w:t>
      </w:r>
      <w:r>
        <w:t xml:space="preserve"> ve p&lt;0,05 olduğu için </w:t>
      </w:r>
      <w:r w:rsidR="001005D3">
        <w:t>doğal afet okuryazarlığı davranış düzeyi</w:t>
      </w:r>
      <w:r>
        <w:t xml:space="preserve"> puan ortalaması, </w:t>
      </w:r>
      <w:r w:rsidR="001005D3">
        <w:t xml:space="preserve">doğal afet okuryazarlığı </w:t>
      </w:r>
      <w:r>
        <w:t xml:space="preserve">bilgi </w:t>
      </w:r>
      <w:r w:rsidR="001005D3">
        <w:t xml:space="preserve">düzeyi </w:t>
      </w:r>
      <w:r>
        <w:t xml:space="preserve">puan ortalaması üzerinde etkilidir. Ayrıca beta </w:t>
      </w:r>
      <w:proofErr w:type="gramStart"/>
      <w:r>
        <w:t xml:space="preserve">değeri </w:t>
      </w:r>
      <w:r w:rsidR="001005D3">
        <w:t>-</w:t>
      </w:r>
      <w:proofErr w:type="gramEnd"/>
      <w:r w:rsidR="001005D3">
        <w:t>2.331</w:t>
      </w:r>
      <w:r>
        <w:t xml:space="preserve"> ve p&gt;0,05 olduğu için </w:t>
      </w:r>
      <w:r w:rsidR="001005D3">
        <w:t>doğal afet okuryazarlığı duyuşsal eğilim düzeyi</w:t>
      </w:r>
      <w:r>
        <w:t xml:space="preserve"> puan ortalaması 0,05 anlamlılık düzeyinde </w:t>
      </w:r>
      <w:r w:rsidR="001005D3">
        <w:t>doğal afet okuryazarlığı bilgi düzeyi</w:t>
      </w:r>
      <w:r>
        <w:t xml:space="preserve"> puan ortalaması üzerinde etkili</w:t>
      </w:r>
      <w:r>
        <w:rPr>
          <w:spacing w:val="-3"/>
        </w:rPr>
        <w:t xml:space="preserve"> </w:t>
      </w:r>
      <w:r>
        <w:t>değildir.</w:t>
      </w:r>
      <w:r w:rsidR="001005D3">
        <w:t xml:space="preserve"> </w:t>
      </w:r>
      <w:r w:rsidR="002B3D56">
        <w:tab/>
      </w:r>
    </w:p>
    <w:p w14:paraId="665A6ED6" w14:textId="77777777" w:rsidR="00B33254" w:rsidRDefault="004B27BD" w:rsidP="00176BF5">
      <w:pPr>
        <w:pStyle w:val="Balk3"/>
      </w:pPr>
      <w:bookmarkStart w:id="165" w:name="_Toc530679887"/>
      <w:bookmarkStart w:id="166" w:name="_Toc32494990"/>
      <w:r>
        <w:t>4</w:t>
      </w:r>
      <w:r w:rsidR="00B33254" w:rsidRPr="004D0F42">
        <w:t>.10.</w:t>
      </w:r>
      <w:r w:rsidR="004B0295">
        <w:t xml:space="preserve"> </w:t>
      </w:r>
      <w:r w:rsidR="00B33254" w:rsidRPr="004D0F42">
        <w:t>Hipotezlerin Değerlendirilmesi</w:t>
      </w:r>
      <w:bookmarkEnd w:id="165"/>
      <w:bookmarkEnd w:id="166"/>
    </w:p>
    <w:p w14:paraId="365AE4A7" w14:textId="77777777" w:rsidR="00E1784A" w:rsidRPr="00661022" w:rsidRDefault="00474B8C" w:rsidP="00E1784A">
      <w:pPr>
        <w:spacing w:after="0" w:line="360" w:lineRule="auto"/>
        <w:rPr>
          <w:rFonts w:cs="Times New Roman"/>
          <w:szCs w:val="24"/>
        </w:rPr>
      </w:pPr>
      <w:r>
        <w:tab/>
      </w:r>
      <w:r w:rsidR="00E1784A" w:rsidRPr="00E1784A">
        <w:rPr>
          <w:rFonts w:cs="Times New Roman"/>
          <w:b/>
          <w:szCs w:val="24"/>
        </w:rPr>
        <w:t>H1: Katılımcıların doğal afet okuryazarlığı davranış düzeyi puan ortalamaları yüksek seviyededir.</w:t>
      </w:r>
      <w:r w:rsidR="00E1784A">
        <w:rPr>
          <w:rFonts w:cs="Times New Roman"/>
          <w:szCs w:val="24"/>
        </w:rPr>
        <w:t xml:space="preserve"> Araştırmaya dâhil edilen katılımcıların doğal afet okuryazarlığı davranış düzeyi puan ortalamaları </w:t>
      </w:r>
      <w:r w:rsidR="00E1784A">
        <w:rPr>
          <w:rFonts w:eastAsia="TimesNewRoman" w:cs="Times New Roman"/>
          <w:szCs w:val="24"/>
        </w:rPr>
        <w:t>1,67</w:t>
      </w:r>
      <w:r w:rsidR="00E1784A">
        <w:rPr>
          <w:color w:val="000000"/>
          <w:szCs w:val="24"/>
        </w:rPr>
        <w:t xml:space="preserve">±0,294 olarak bulunmuştur. Tablo 4.6’daki skalaya göre 1,67’lik puan ortalaması yüksek seviye olarak kabul edilmiştir. </w:t>
      </w:r>
      <w:r w:rsidR="00E1784A" w:rsidRPr="00082825">
        <w:rPr>
          <w:rFonts w:cs="Times New Roman"/>
          <w:b/>
        </w:rPr>
        <w:t>Sonuç olarak H</w:t>
      </w:r>
      <w:r w:rsidR="00E1784A">
        <w:rPr>
          <w:rFonts w:cs="Times New Roman"/>
          <w:b/>
        </w:rPr>
        <w:t>1</w:t>
      </w:r>
      <w:r w:rsidR="00E1784A" w:rsidRPr="00082825">
        <w:rPr>
          <w:rFonts w:cs="Times New Roman"/>
          <w:b/>
        </w:rPr>
        <w:t xml:space="preserve"> hipotezi kabul edilmiştir.</w:t>
      </w:r>
    </w:p>
    <w:p w14:paraId="5802BD7F" w14:textId="77777777" w:rsidR="00E1784A" w:rsidRDefault="00E1784A" w:rsidP="00E1784A">
      <w:pPr>
        <w:spacing w:after="0" w:line="360" w:lineRule="auto"/>
        <w:rPr>
          <w:rFonts w:cs="Times New Roman"/>
          <w:szCs w:val="24"/>
        </w:rPr>
      </w:pPr>
      <w:r>
        <w:rPr>
          <w:rFonts w:cs="Times New Roman"/>
          <w:szCs w:val="24"/>
        </w:rPr>
        <w:lastRenderedPageBreak/>
        <w:tab/>
      </w:r>
      <w:r w:rsidRPr="00E1784A">
        <w:rPr>
          <w:rFonts w:cs="Times New Roman"/>
          <w:b/>
          <w:szCs w:val="24"/>
        </w:rPr>
        <w:t>H2: Katılımcıların doğal afet okuryazarlığı davranış düzeyi puan ortalamaları ile yaşları arasında istatistiksel olarak anlamlı bir farklılık bulunmaktadır.</w:t>
      </w:r>
      <w:r>
        <w:rPr>
          <w:rFonts w:cs="Times New Roman"/>
          <w:szCs w:val="24"/>
        </w:rPr>
        <w:t xml:space="preserve"> </w:t>
      </w:r>
      <w:r>
        <w:rPr>
          <w:color w:val="000000"/>
        </w:rPr>
        <w:t xml:space="preserve">Katılımcıların </w:t>
      </w:r>
      <w:r>
        <w:rPr>
          <w:rFonts w:cs="Times New Roman"/>
          <w:szCs w:val="24"/>
        </w:rPr>
        <w:t>doğal afet okuryazarlığı davranış</w:t>
      </w:r>
      <w:r>
        <w:rPr>
          <w:color w:val="000000"/>
        </w:rPr>
        <w:t xml:space="preserve"> düzeyi puan ortalamaları, yaşlarına göre değerlendirildiğinde, istatistiksel olarak anlamlı bir fark bulunamamıştır (p&gt;0,05). </w:t>
      </w:r>
      <w:r>
        <w:rPr>
          <w:rFonts w:cs="Times New Roman"/>
          <w:b/>
        </w:rPr>
        <w:t>Sonuç olarak H2</w:t>
      </w:r>
      <w:r w:rsidRPr="00082825">
        <w:rPr>
          <w:rFonts w:cs="Times New Roman"/>
          <w:b/>
        </w:rPr>
        <w:t xml:space="preserve"> hipotezi reddedilmiştir.</w:t>
      </w:r>
    </w:p>
    <w:p w14:paraId="7C2CA160" w14:textId="77777777" w:rsidR="00E1784A" w:rsidRDefault="00E1784A" w:rsidP="00E1784A">
      <w:pPr>
        <w:spacing w:after="0" w:line="360" w:lineRule="auto"/>
        <w:rPr>
          <w:rFonts w:cs="Times New Roman"/>
          <w:szCs w:val="24"/>
        </w:rPr>
      </w:pPr>
      <w:r>
        <w:rPr>
          <w:rFonts w:cs="Times New Roman"/>
          <w:szCs w:val="24"/>
        </w:rPr>
        <w:tab/>
      </w:r>
      <w:r w:rsidRPr="00E1784A">
        <w:rPr>
          <w:rFonts w:cs="Times New Roman"/>
          <w:b/>
          <w:szCs w:val="24"/>
        </w:rPr>
        <w:t>H3: Katılımcıların doğal afet okuryazarlığı davranış düzeyi puan ortalamaları ile afet</w:t>
      </w:r>
      <w:r>
        <w:rPr>
          <w:rFonts w:cs="Times New Roman"/>
          <w:b/>
          <w:szCs w:val="24"/>
        </w:rPr>
        <w:t xml:space="preserve"> yaşama</w:t>
      </w:r>
      <w:r w:rsidRPr="00E1784A">
        <w:rPr>
          <w:rFonts w:cs="Times New Roman"/>
          <w:b/>
          <w:szCs w:val="24"/>
        </w:rPr>
        <w:t xml:space="preserve"> durumları arasında istatistiksel olarak anlamlı bir farklılık bulunmaktadır.</w:t>
      </w:r>
      <w:r>
        <w:rPr>
          <w:rFonts w:cs="Times New Roman"/>
          <w:szCs w:val="24"/>
        </w:rPr>
        <w:t xml:space="preserve"> </w:t>
      </w:r>
      <w:r>
        <w:rPr>
          <w:color w:val="000000"/>
        </w:rPr>
        <w:t xml:space="preserve">Katılımcıların </w:t>
      </w:r>
      <w:r>
        <w:rPr>
          <w:rFonts w:cs="Times New Roman"/>
          <w:szCs w:val="24"/>
        </w:rPr>
        <w:t>doğal afet okuryazarlığı davranış</w:t>
      </w:r>
      <w:r>
        <w:rPr>
          <w:color w:val="000000"/>
        </w:rPr>
        <w:t xml:space="preserve"> düzeyi puan ortalamaları, afet yaşama durumlarına göre değerlendirildiğinde, istatistiksel olarak anlamlı bir fark bulunmuştur (p&lt;0,05). Daha önce hiç afet yaşamayan katılımcıların </w:t>
      </w:r>
      <w:r>
        <w:rPr>
          <w:rFonts w:cs="Times New Roman"/>
          <w:szCs w:val="24"/>
        </w:rPr>
        <w:t>doğal afet okuryazarlığı davranış</w:t>
      </w:r>
      <w:r>
        <w:rPr>
          <w:color w:val="000000"/>
        </w:rPr>
        <w:t xml:space="preserve"> düzeyi puan ortalamaları </w:t>
      </w:r>
      <w:r>
        <w:t>1,76</w:t>
      </w:r>
      <w:r w:rsidRPr="00B42C2E">
        <w:rPr>
          <w:color w:val="000000"/>
        </w:rPr>
        <w:t>±</w:t>
      </w:r>
      <w:r>
        <w:rPr>
          <w:color w:val="000000"/>
        </w:rPr>
        <w:t xml:space="preserve">0,313 olduğu görülmektedir. Daha önce hiç afet yaşamayan katılımcıların </w:t>
      </w:r>
      <w:r>
        <w:rPr>
          <w:rFonts w:cs="Times New Roman"/>
          <w:szCs w:val="24"/>
        </w:rPr>
        <w:t>doğal afet okuryazarlığı davranış</w:t>
      </w:r>
      <w:r>
        <w:rPr>
          <w:color w:val="000000"/>
        </w:rPr>
        <w:t xml:space="preserve"> düzeyi puan ortalamaları daha önce herhangi bir afet yaşayan katılımcılara göre daha yüksek olduğu görülmektedir. </w:t>
      </w:r>
      <w:r w:rsidRPr="00082825">
        <w:rPr>
          <w:rFonts w:cs="Times New Roman"/>
          <w:b/>
        </w:rPr>
        <w:t>Sonuç olarak H</w:t>
      </w:r>
      <w:r>
        <w:rPr>
          <w:rFonts w:cs="Times New Roman"/>
          <w:b/>
        </w:rPr>
        <w:t>3</w:t>
      </w:r>
      <w:r w:rsidRPr="00082825">
        <w:rPr>
          <w:rFonts w:cs="Times New Roman"/>
          <w:b/>
        </w:rPr>
        <w:t xml:space="preserve"> hipotezi kabul edilmiştir.</w:t>
      </w:r>
    </w:p>
    <w:p w14:paraId="5737E3D3" w14:textId="77777777" w:rsidR="00E1784A" w:rsidRDefault="00E1784A" w:rsidP="00E1784A">
      <w:pPr>
        <w:spacing w:after="0" w:line="360" w:lineRule="auto"/>
        <w:rPr>
          <w:rFonts w:cs="Times New Roman"/>
          <w:szCs w:val="24"/>
        </w:rPr>
      </w:pPr>
      <w:r>
        <w:rPr>
          <w:rFonts w:cs="Times New Roman"/>
          <w:szCs w:val="24"/>
        </w:rPr>
        <w:tab/>
      </w:r>
      <w:r w:rsidRPr="00E1784A">
        <w:rPr>
          <w:rFonts w:cs="Times New Roman"/>
          <w:b/>
          <w:szCs w:val="24"/>
        </w:rPr>
        <w:t>H4: Katılımcıların doğal afet okuryazarlığı davranış düzeyi puan ortalamaları ile okuldaki afet planında yer alma durumları arasında istatistiksel olarak anlamlı bir farklılık bulunmaktadır.</w:t>
      </w:r>
      <w:r>
        <w:rPr>
          <w:rFonts w:cs="Times New Roman"/>
          <w:szCs w:val="24"/>
        </w:rPr>
        <w:t xml:space="preserve"> </w:t>
      </w:r>
      <w:r>
        <w:rPr>
          <w:color w:val="000000"/>
        </w:rPr>
        <w:t xml:space="preserve">Katılımcıların </w:t>
      </w:r>
      <w:r>
        <w:rPr>
          <w:rFonts w:cs="Times New Roman"/>
          <w:szCs w:val="24"/>
        </w:rPr>
        <w:t>doğal afet okuryazarlığı davranış</w:t>
      </w:r>
      <w:r>
        <w:rPr>
          <w:color w:val="000000"/>
        </w:rPr>
        <w:t xml:space="preserve"> düzeyi puan ortalamaları, afet planında yer alma durumlarına göre değerlendirildiğinde, istatistiksel olarak anlamlı bir fark bulunmuştur (p&lt;0,05). Afet planında yer almayan katılımcıların </w:t>
      </w:r>
      <w:r>
        <w:rPr>
          <w:rFonts w:cs="Times New Roman"/>
          <w:szCs w:val="24"/>
        </w:rPr>
        <w:t>doğal afet okuryazarlığı davranış</w:t>
      </w:r>
      <w:r>
        <w:rPr>
          <w:color w:val="000000"/>
        </w:rPr>
        <w:t xml:space="preserve"> düzeyi puan ortalamaları </w:t>
      </w:r>
      <w:r>
        <w:t>1,66</w:t>
      </w:r>
      <w:r w:rsidRPr="00B42C2E">
        <w:rPr>
          <w:color w:val="000000"/>
        </w:rPr>
        <w:t>±</w:t>
      </w:r>
      <w:r>
        <w:rPr>
          <w:color w:val="000000"/>
        </w:rPr>
        <w:t xml:space="preserve">0,279 olduğu görülmektedir. Afet planında yer almayan katılımcıların </w:t>
      </w:r>
      <w:r>
        <w:rPr>
          <w:rFonts w:cs="Times New Roman"/>
          <w:szCs w:val="24"/>
        </w:rPr>
        <w:t>doğal afet okuryazarlığı davranış</w:t>
      </w:r>
      <w:r>
        <w:rPr>
          <w:color w:val="000000"/>
        </w:rPr>
        <w:t xml:space="preserve"> düzeyi puan ortalamaları afet planında yer alan katılımcılara göre daha yüksek olduğu görülmektedir.</w:t>
      </w:r>
      <w:r w:rsidRPr="00E1784A">
        <w:rPr>
          <w:rFonts w:cs="Times New Roman"/>
          <w:b/>
        </w:rPr>
        <w:t xml:space="preserve"> </w:t>
      </w:r>
      <w:r w:rsidRPr="00082825">
        <w:rPr>
          <w:rFonts w:cs="Times New Roman"/>
          <w:b/>
        </w:rPr>
        <w:t>Sonuç olarak H</w:t>
      </w:r>
      <w:r>
        <w:rPr>
          <w:rFonts w:cs="Times New Roman"/>
          <w:b/>
        </w:rPr>
        <w:t>4</w:t>
      </w:r>
      <w:r w:rsidRPr="00082825">
        <w:rPr>
          <w:rFonts w:cs="Times New Roman"/>
          <w:b/>
        </w:rPr>
        <w:t xml:space="preserve"> hipotezi kabul edilmiştir.</w:t>
      </w:r>
    </w:p>
    <w:p w14:paraId="162BEA8D" w14:textId="77777777" w:rsidR="00E1784A" w:rsidRDefault="00E1784A" w:rsidP="00E1784A">
      <w:pPr>
        <w:spacing w:after="0" w:line="360" w:lineRule="auto"/>
        <w:rPr>
          <w:rFonts w:cs="Times New Roman"/>
          <w:szCs w:val="24"/>
        </w:rPr>
      </w:pPr>
      <w:r>
        <w:rPr>
          <w:rFonts w:cs="Times New Roman"/>
          <w:szCs w:val="24"/>
        </w:rPr>
        <w:tab/>
      </w:r>
      <w:r w:rsidRPr="00A40B08">
        <w:rPr>
          <w:rFonts w:cs="Times New Roman"/>
          <w:b/>
          <w:szCs w:val="24"/>
        </w:rPr>
        <w:t>H5: Katılımcıların doğal afet okuryazarlığı coğrafi sorgulama düzeyi puan ortalamaları yüksek seviyededir.</w:t>
      </w:r>
      <w:r>
        <w:rPr>
          <w:rFonts w:cs="Times New Roman"/>
          <w:szCs w:val="24"/>
        </w:rPr>
        <w:t xml:space="preserve"> </w:t>
      </w:r>
      <w:r w:rsidR="00A40B08">
        <w:rPr>
          <w:rFonts w:cs="Times New Roman"/>
          <w:szCs w:val="24"/>
        </w:rPr>
        <w:t xml:space="preserve">Araştırmaya dâhil edilen katılımcıların doğal afet okuryazarlığı coğrafi sorgulama düzeyi puan ortalamaları </w:t>
      </w:r>
      <w:r w:rsidR="00A40B08">
        <w:rPr>
          <w:rFonts w:eastAsia="TimesNewRoman" w:cs="Times New Roman"/>
        </w:rPr>
        <w:t>1,64</w:t>
      </w:r>
      <w:r w:rsidR="00A40B08">
        <w:rPr>
          <w:color w:val="000000"/>
        </w:rPr>
        <w:t xml:space="preserve">±0,346 olarak bulunmuştur. Tablo 4.6’daki skalaya göre katılımcıların </w:t>
      </w:r>
      <w:r w:rsidR="00A40B08">
        <w:rPr>
          <w:rFonts w:cs="Times New Roman"/>
          <w:szCs w:val="24"/>
        </w:rPr>
        <w:t>doğal afet okuryazarlığı coğrafi sorgulama</w:t>
      </w:r>
      <w:r w:rsidR="00A40B08">
        <w:rPr>
          <w:color w:val="000000"/>
        </w:rPr>
        <w:t xml:space="preserve"> düzeyleri yüksek seviyede olduğu görülmüştür. </w:t>
      </w:r>
      <w:r w:rsidR="00A40B08" w:rsidRPr="00082825">
        <w:rPr>
          <w:rFonts w:cs="Times New Roman"/>
          <w:b/>
        </w:rPr>
        <w:t>Sonuç olarak H</w:t>
      </w:r>
      <w:r w:rsidR="00A40B08">
        <w:rPr>
          <w:rFonts w:cs="Times New Roman"/>
          <w:b/>
        </w:rPr>
        <w:t>5</w:t>
      </w:r>
      <w:r w:rsidR="00A40B08" w:rsidRPr="00082825">
        <w:rPr>
          <w:rFonts w:cs="Times New Roman"/>
          <w:b/>
        </w:rPr>
        <w:t xml:space="preserve"> hipotezi kabul edilmiştir.</w:t>
      </w:r>
    </w:p>
    <w:p w14:paraId="2DD1CEFB" w14:textId="77777777" w:rsidR="00E1784A" w:rsidRDefault="00E1784A" w:rsidP="00E1784A">
      <w:pPr>
        <w:spacing w:after="0" w:line="360" w:lineRule="auto"/>
        <w:rPr>
          <w:rFonts w:cs="Times New Roman"/>
          <w:szCs w:val="24"/>
        </w:rPr>
      </w:pPr>
      <w:r>
        <w:rPr>
          <w:rFonts w:cs="Times New Roman"/>
          <w:szCs w:val="24"/>
        </w:rPr>
        <w:tab/>
      </w:r>
      <w:r w:rsidRPr="00A40B08">
        <w:rPr>
          <w:rFonts w:cs="Times New Roman"/>
          <w:b/>
          <w:szCs w:val="24"/>
        </w:rPr>
        <w:t xml:space="preserve">H6: Katılımcıların doğal afet okuryazarlığı coğrafi sorgulama düzeyi puan ortalamaları ile medeni durumları arasında istatistiksel olarak anlamlı bir farklılık </w:t>
      </w:r>
      <w:r w:rsidRPr="00A40B08">
        <w:rPr>
          <w:rFonts w:cs="Times New Roman"/>
          <w:b/>
          <w:szCs w:val="24"/>
        </w:rPr>
        <w:lastRenderedPageBreak/>
        <w:t>bulunmaktadır.</w:t>
      </w:r>
      <w:r>
        <w:rPr>
          <w:rFonts w:cs="Times New Roman"/>
          <w:szCs w:val="24"/>
        </w:rPr>
        <w:t xml:space="preserve"> </w:t>
      </w:r>
      <w:r w:rsidR="00A40B08">
        <w:rPr>
          <w:color w:val="000000"/>
        </w:rPr>
        <w:t xml:space="preserve">Katılımcıların </w:t>
      </w:r>
      <w:r w:rsidR="00A40B08">
        <w:rPr>
          <w:rFonts w:cs="Times New Roman"/>
          <w:szCs w:val="24"/>
        </w:rPr>
        <w:t>doğal afet okuryazarlığı coğrafi sorgulama</w:t>
      </w:r>
      <w:r w:rsidR="00A40B08">
        <w:rPr>
          <w:color w:val="000000"/>
        </w:rPr>
        <w:t xml:space="preserve"> düzeyi puan ortalamaları, medeni durumlarına göre değerlendirildiğinde, istatistiksel olarak anlamlı bir fark bulunmuştur (p&lt;0,05). Bekar olan katılımcıların </w:t>
      </w:r>
      <w:r w:rsidR="00A40B08">
        <w:rPr>
          <w:rFonts w:cs="Times New Roman"/>
          <w:szCs w:val="24"/>
        </w:rPr>
        <w:t>doğal afet okuryazarlığı coğrafi sorgulama</w:t>
      </w:r>
      <w:r w:rsidR="00A40B08">
        <w:rPr>
          <w:color w:val="000000"/>
        </w:rPr>
        <w:t xml:space="preserve"> düzeyi puan ortalamaları </w:t>
      </w:r>
      <w:r w:rsidR="00A40B08">
        <w:t>1,70</w:t>
      </w:r>
      <w:r w:rsidR="00A40B08" w:rsidRPr="00B42C2E">
        <w:rPr>
          <w:color w:val="000000"/>
        </w:rPr>
        <w:t>±</w:t>
      </w:r>
      <w:r w:rsidR="00A40B08">
        <w:rPr>
          <w:color w:val="000000"/>
        </w:rPr>
        <w:t xml:space="preserve">0,394 olduğu görülmektedir. Bekar olan katılımcıların </w:t>
      </w:r>
      <w:r w:rsidR="00A40B08">
        <w:rPr>
          <w:rFonts w:cs="Times New Roman"/>
          <w:szCs w:val="24"/>
        </w:rPr>
        <w:t>doğal afet okuryazarlığı coğrafi sorgulama</w:t>
      </w:r>
      <w:r w:rsidR="00A40B08">
        <w:rPr>
          <w:color w:val="000000"/>
        </w:rPr>
        <w:t xml:space="preserve"> düzeyi puan ortalamaları evli olan katılımcılara göre daha yüksek olduğu görülmektedir. </w:t>
      </w:r>
      <w:r w:rsidR="00A40B08" w:rsidRPr="00082825">
        <w:rPr>
          <w:rFonts w:cs="Times New Roman"/>
          <w:b/>
        </w:rPr>
        <w:t>Sonuç olarak H</w:t>
      </w:r>
      <w:r w:rsidR="00A40B08">
        <w:rPr>
          <w:rFonts w:cs="Times New Roman"/>
          <w:b/>
        </w:rPr>
        <w:t>6</w:t>
      </w:r>
      <w:r w:rsidR="00A40B08" w:rsidRPr="00082825">
        <w:rPr>
          <w:rFonts w:cs="Times New Roman"/>
          <w:b/>
        </w:rPr>
        <w:t xml:space="preserve"> hipotezi kabul edilmiştir.</w:t>
      </w:r>
    </w:p>
    <w:p w14:paraId="64FE5005" w14:textId="77777777" w:rsidR="00E1784A" w:rsidRDefault="00E1784A" w:rsidP="00E1784A">
      <w:pPr>
        <w:spacing w:after="0" w:line="360" w:lineRule="auto"/>
        <w:rPr>
          <w:rFonts w:cs="Times New Roman"/>
          <w:szCs w:val="24"/>
        </w:rPr>
      </w:pPr>
      <w:r>
        <w:rPr>
          <w:rFonts w:cs="Times New Roman"/>
          <w:szCs w:val="24"/>
        </w:rPr>
        <w:tab/>
      </w:r>
      <w:r w:rsidRPr="00A40B08">
        <w:rPr>
          <w:rFonts w:cs="Times New Roman"/>
          <w:b/>
          <w:szCs w:val="24"/>
        </w:rPr>
        <w:t>H7: Katılımcıların doğal afet okuryazarlığı kişisel koruma tedbiri düzeyi puan ortalamaları yüksek seviyededir.</w:t>
      </w:r>
      <w:r w:rsidR="00A40B08">
        <w:rPr>
          <w:rFonts w:cs="Times New Roman"/>
          <w:szCs w:val="24"/>
        </w:rPr>
        <w:t xml:space="preserve"> Araştırmaya dâhil edilen katılımcıların doğal afet okuryazarlığı kişisel koruma tedbiri</w:t>
      </w:r>
      <w:r w:rsidR="00A40B08">
        <w:rPr>
          <w:color w:val="000000"/>
        </w:rPr>
        <w:t xml:space="preserve"> düzeyi puan ortalamaları </w:t>
      </w:r>
      <w:r w:rsidR="00A40B08">
        <w:rPr>
          <w:rFonts w:eastAsia="TimesNewRoman" w:cs="Times New Roman"/>
        </w:rPr>
        <w:t>1,76</w:t>
      </w:r>
      <w:r w:rsidR="00A40B08">
        <w:rPr>
          <w:color w:val="000000"/>
        </w:rPr>
        <w:t xml:space="preserve">±0,538 olarak bulunmuştur. Tablo 4.6’daki skalaya göre katılımcıların </w:t>
      </w:r>
      <w:r w:rsidR="00A40B08">
        <w:rPr>
          <w:rFonts w:cs="Times New Roman"/>
          <w:szCs w:val="24"/>
        </w:rPr>
        <w:t>doğal afet okuryazarlığı kişisel koruma tedbiri</w:t>
      </w:r>
      <w:r w:rsidR="00A40B08">
        <w:rPr>
          <w:color w:val="000000"/>
        </w:rPr>
        <w:t xml:space="preserve"> düzeyleri yüksek seviyede olduğu görülmüştür. </w:t>
      </w:r>
      <w:r w:rsidR="00A40B08" w:rsidRPr="00082825">
        <w:rPr>
          <w:rFonts w:cs="Times New Roman"/>
          <w:b/>
        </w:rPr>
        <w:t>Sonuç olarak H</w:t>
      </w:r>
      <w:r w:rsidR="00A40B08">
        <w:rPr>
          <w:rFonts w:cs="Times New Roman"/>
          <w:b/>
        </w:rPr>
        <w:t>7</w:t>
      </w:r>
      <w:r w:rsidR="00A40B08" w:rsidRPr="00082825">
        <w:rPr>
          <w:rFonts w:cs="Times New Roman"/>
          <w:b/>
        </w:rPr>
        <w:t xml:space="preserve"> hipotezi kabul edilmiştir.</w:t>
      </w:r>
    </w:p>
    <w:p w14:paraId="0B50ABAF" w14:textId="77777777" w:rsidR="00E1784A" w:rsidRDefault="00E1784A" w:rsidP="00E1784A">
      <w:pPr>
        <w:spacing w:after="0" w:line="360" w:lineRule="auto"/>
        <w:rPr>
          <w:rFonts w:cs="Times New Roman"/>
          <w:szCs w:val="24"/>
        </w:rPr>
      </w:pPr>
      <w:r>
        <w:rPr>
          <w:rFonts w:cs="Times New Roman"/>
          <w:szCs w:val="24"/>
        </w:rPr>
        <w:tab/>
      </w:r>
      <w:r w:rsidRPr="00A40B08">
        <w:rPr>
          <w:rFonts w:cs="Times New Roman"/>
          <w:b/>
          <w:szCs w:val="24"/>
        </w:rPr>
        <w:t>H8: Katılımcıların doğal afet okuryazarlığı kişisel koruma tedbiri düzeyi puan ortalamaları ile yaşları arasında istatistiksel olarak anlamlı bir farklılık bulunmaktadır.</w:t>
      </w:r>
      <w:r w:rsidR="00A40B08">
        <w:rPr>
          <w:rFonts w:cs="Times New Roman"/>
          <w:szCs w:val="24"/>
        </w:rPr>
        <w:t xml:space="preserve"> </w:t>
      </w:r>
      <w:r w:rsidR="00A40B08">
        <w:rPr>
          <w:color w:val="000000"/>
        </w:rPr>
        <w:t xml:space="preserve">Katılımcıların </w:t>
      </w:r>
      <w:r w:rsidR="00A40B08">
        <w:rPr>
          <w:rFonts w:cs="Times New Roman"/>
          <w:szCs w:val="24"/>
        </w:rPr>
        <w:t>doğal afet okuryazarlığı kişisel koruma tedbiri</w:t>
      </w:r>
      <w:r w:rsidR="00A40B08">
        <w:rPr>
          <w:color w:val="000000"/>
        </w:rPr>
        <w:t xml:space="preserve"> düzeyi puan ortalamaları, yaşlarına göre değerlendirildiğinde, istatistiksel olarak anlamlı bir fark bulunamamıştır (p&gt;0,05). </w:t>
      </w:r>
      <w:r w:rsidR="00A40B08">
        <w:rPr>
          <w:rFonts w:cs="Times New Roman"/>
          <w:b/>
        </w:rPr>
        <w:t>Sonuç olarak H8</w:t>
      </w:r>
      <w:r w:rsidR="00A40B08" w:rsidRPr="00082825">
        <w:rPr>
          <w:rFonts w:cs="Times New Roman"/>
          <w:b/>
        </w:rPr>
        <w:t xml:space="preserve"> hipotezi reddedilmiştir.</w:t>
      </w:r>
    </w:p>
    <w:p w14:paraId="30D70036" w14:textId="77777777" w:rsidR="00E1784A" w:rsidRDefault="00E1784A" w:rsidP="00E1784A">
      <w:pPr>
        <w:spacing w:after="0" w:line="360" w:lineRule="auto"/>
        <w:rPr>
          <w:rFonts w:cs="Times New Roman"/>
          <w:szCs w:val="24"/>
        </w:rPr>
      </w:pPr>
      <w:r>
        <w:rPr>
          <w:rFonts w:cs="Times New Roman"/>
          <w:szCs w:val="24"/>
        </w:rPr>
        <w:tab/>
      </w:r>
      <w:r w:rsidRPr="00A40B08">
        <w:rPr>
          <w:rFonts w:cs="Times New Roman"/>
          <w:b/>
          <w:szCs w:val="24"/>
        </w:rPr>
        <w:t>H9: Katılımcıların doğal afet okuryazarlığı fiziksel ve fikirsel yaklaşım düzeyi puan ortalamaları yüksek seviyededir.</w:t>
      </w:r>
      <w:r w:rsidR="00A40B08">
        <w:rPr>
          <w:rFonts w:cs="Times New Roman"/>
          <w:szCs w:val="24"/>
        </w:rPr>
        <w:t xml:space="preserve"> Araştırmaya dâhil edilen katılımcıların doğal afet okuryazarlığı fiziksel ve fikirsel yaklaşım</w:t>
      </w:r>
      <w:r w:rsidR="00A40B08">
        <w:rPr>
          <w:color w:val="000000"/>
        </w:rPr>
        <w:t xml:space="preserve"> düzeyi puan ortalamaları </w:t>
      </w:r>
      <w:r w:rsidR="00A40B08">
        <w:rPr>
          <w:rFonts w:eastAsia="TimesNewRoman" w:cs="Times New Roman"/>
        </w:rPr>
        <w:t>1,65</w:t>
      </w:r>
      <w:r w:rsidR="00A40B08">
        <w:rPr>
          <w:color w:val="000000"/>
        </w:rPr>
        <w:t xml:space="preserve">±0,450 olarak bulunmuştur. Tablo 4.6’daki skalaya göre katılımcıların </w:t>
      </w:r>
      <w:r w:rsidR="00A40B08">
        <w:rPr>
          <w:rFonts w:cs="Times New Roman"/>
          <w:szCs w:val="24"/>
        </w:rPr>
        <w:t>doğal afet okuryazarlığı fiziksel ve fikirsel yaklaşım</w:t>
      </w:r>
      <w:r w:rsidR="00A40B08">
        <w:rPr>
          <w:color w:val="000000"/>
        </w:rPr>
        <w:t xml:space="preserve"> düzeyleri yüksek seviyede olduğu görülmüştür. </w:t>
      </w:r>
      <w:r w:rsidR="00A40B08" w:rsidRPr="00082825">
        <w:rPr>
          <w:rFonts w:cs="Times New Roman"/>
          <w:b/>
        </w:rPr>
        <w:t>Sonuç olarak H</w:t>
      </w:r>
      <w:r w:rsidR="00A40B08">
        <w:rPr>
          <w:rFonts w:cs="Times New Roman"/>
          <w:b/>
        </w:rPr>
        <w:t>9</w:t>
      </w:r>
      <w:r w:rsidR="00A40B08" w:rsidRPr="00082825">
        <w:rPr>
          <w:rFonts w:cs="Times New Roman"/>
          <w:b/>
        </w:rPr>
        <w:t xml:space="preserve"> hipotezi kabul edilmiştir.</w:t>
      </w:r>
    </w:p>
    <w:p w14:paraId="432FF4D4" w14:textId="77777777" w:rsidR="00E1784A" w:rsidRDefault="00E1784A" w:rsidP="00E1784A">
      <w:pPr>
        <w:spacing w:after="0" w:line="360" w:lineRule="auto"/>
        <w:rPr>
          <w:rFonts w:cs="Times New Roman"/>
          <w:szCs w:val="24"/>
        </w:rPr>
      </w:pPr>
      <w:r>
        <w:rPr>
          <w:rFonts w:cs="Times New Roman"/>
          <w:szCs w:val="24"/>
        </w:rPr>
        <w:tab/>
      </w:r>
      <w:r w:rsidRPr="00A40B08">
        <w:rPr>
          <w:rFonts w:cs="Times New Roman"/>
          <w:b/>
          <w:szCs w:val="24"/>
        </w:rPr>
        <w:t>H10: Katılımcıların doğal afet okuryazarlığı duyuşsal eğilim düzeyi puan ortalamaları yüksek seviyededir.</w:t>
      </w:r>
      <w:r w:rsidR="00A40B08">
        <w:rPr>
          <w:rFonts w:cs="Times New Roman"/>
          <w:szCs w:val="24"/>
        </w:rPr>
        <w:t xml:space="preserve"> Araştırmaya dâhil edilen katılımcıların doğal afet okuryazarlığı duyuşsal eğilim düzeyi puan ortalamaları </w:t>
      </w:r>
      <w:r w:rsidR="00A40B08">
        <w:rPr>
          <w:rFonts w:eastAsia="TimesNewRoman" w:cs="Times New Roman"/>
          <w:szCs w:val="24"/>
        </w:rPr>
        <w:t>1,85</w:t>
      </w:r>
      <w:r w:rsidR="00A40B08">
        <w:rPr>
          <w:color w:val="000000"/>
          <w:szCs w:val="24"/>
        </w:rPr>
        <w:t xml:space="preserve">±0,255 olarak bulunmuştur. Tablo 4.6’daki skalaya göre 1,85’lik puan ortalaması yüksek seviye olarak kabul edilmiştir. </w:t>
      </w:r>
      <w:r w:rsidR="00A40B08" w:rsidRPr="00082825">
        <w:rPr>
          <w:rFonts w:cs="Times New Roman"/>
          <w:b/>
        </w:rPr>
        <w:t>Sonuç olarak H</w:t>
      </w:r>
      <w:r w:rsidR="00A40B08">
        <w:rPr>
          <w:rFonts w:cs="Times New Roman"/>
          <w:b/>
        </w:rPr>
        <w:t>10</w:t>
      </w:r>
      <w:r w:rsidR="00A40B08" w:rsidRPr="00082825">
        <w:rPr>
          <w:rFonts w:cs="Times New Roman"/>
          <w:b/>
        </w:rPr>
        <w:t xml:space="preserve"> hipotezi kabul edilmiştir.</w:t>
      </w:r>
    </w:p>
    <w:p w14:paraId="21D0415C" w14:textId="77777777" w:rsidR="00E1784A" w:rsidRDefault="00E1784A" w:rsidP="00E1784A">
      <w:pPr>
        <w:spacing w:after="0" w:line="360" w:lineRule="auto"/>
        <w:rPr>
          <w:rFonts w:cs="Times New Roman"/>
          <w:szCs w:val="24"/>
        </w:rPr>
      </w:pPr>
      <w:r>
        <w:rPr>
          <w:rFonts w:cs="Times New Roman"/>
          <w:szCs w:val="24"/>
        </w:rPr>
        <w:tab/>
      </w:r>
      <w:r w:rsidRPr="00A40B08">
        <w:rPr>
          <w:rFonts w:cs="Times New Roman"/>
          <w:b/>
          <w:szCs w:val="24"/>
        </w:rPr>
        <w:t>H11: Katılımcıların doğal afet okuryazarlığı duyuşsal eğilim düzeyi puan ortalamaları ile yaşları arasında istatistiksel olarak anlamlı bir farklılık bulunmaktadır.</w:t>
      </w:r>
      <w:r w:rsidR="00A40B08">
        <w:rPr>
          <w:rFonts w:cs="Times New Roman"/>
          <w:szCs w:val="24"/>
        </w:rPr>
        <w:t xml:space="preserve"> </w:t>
      </w:r>
      <w:r w:rsidR="00A40B08">
        <w:rPr>
          <w:color w:val="000000"/>
        </w:rPr>
        <w:t xml:space="preserve">Katılımcıların </w:t>
      </w:r>
      <w:r w:rsidR="00A40B08">
        <w:rPr>
          <w:rFonts w:cs="Times New Roman"/>
          <w:szCs w:val="24"/>
        </w:rPr>
        <w:t>doğal afet okuryazarlığı duyuşsal eğilim</w:t>
      </w:r>
      <w:r w:rsidR="00A40B08">
        <w:rPr>
          <w:color w:val="000000"/>
        </w:rPr>
        <w:t xml:space="preserve"> düzeyi puan </w:t>
      </w:r>
      <w:r w:rsidR="00A40B08">
        <w:rPr>
          <w:color w:val="000000"/>
        </w:rPr>
        <w:lastRenderedPageBreak/>
        <w:t xml:space="preserve">ortalamaları, yaşlarına göre değerlendirildiğinde, istatistiksel olarak anlamlı bir fark bulunmuştur (p&lt;0,05). 46 yaş ve üzeri olan katılımcıların </w:t>
      </w:r>
      <w:r w:rsidR="00A40B08">
        <w:rPr>
          <w:rFonts w:cs="Times New Roman"/>
          <w:szCs w:val="24"/>
        </w:rPr>
        <w:t>doğal afet okuryazarlığı duyuşsal eğilim</w:t>
      </w:r>
      <w:r w:rsidR="00A40B08">
        <w:rPr>
          <w:color w:val="000000"/>
        </w:rPr>
        <w:t xml:space="preserve"> düzeyi puan ortalamaları </w:t>
      </w:r>
      <w:r w:rsidR="00A40B08">
        <w:t>1,88</w:t>
      </w:r>
      <w:r w:rsidR="00A40B08" w:rsidRPr="00B42C2E">
        <w:rPr>
          <w:color w:val="000000"/>
        </w:rPr>
        <w:t>±</w:t>
      </w:r>
      <w:r w:rsidR="00A40B08">
        <w:rPr>
          <w:color w:val="000000"/>
        </w:rPr>
        <w:t>0,252 olduğu görülmektedir. 46 yaş ve üzeri olan katılımcıların (</w:t>
      </w:r>
      <w:r w:rsidR="00A40B08">
        <w:t>1,8853</w:t>
      </w:r>
      <w:r w:rsidR="00A40B08" w:rsidRPr="00B42C2E">
        <w:rPr>
          <w:color w:val="000000"/>
        </w:rPr>
        <w:t>±</w:t>
      </w:r>
      <w:r w:rsidR="00A40B08">
        <w:rPr>
          <w:color w:val="000000"/>
        </w:rPr>
        <w:t xml:space="preserve">0,252) </w:t>
      </w:r>
      <w:r w:rsidR="00A40B08">
        <w:rPr>
          <w:rFonts w:cs="Times New Roman"/>
          <w:szCs w:val="24"/>
        </w:rPr>
        <w:t>doğal afet okuryazarlığı duyuşsal eğilim</w:t>
      </w:r>
      <w:r w:rsidR="00A40B08">
        <w:rPr>
          <w:color w:val="000000"/>
        </w:rPr>
        <w:t xml:space="preserve"> düzeyi puan ortalaması 31- 45 yaş arasında olan katılımcılara (</w:t>
      </w:r>
      <w:r w:rsidR="00A40B08">
        <w:t>1,8821</w:t>
      </w:r>
      <w:r w:rsidR="00A40B08" w:rsidRPr="00B42C2E">
        <w:rPr>
          <w:color w:val="000000"/>
        </w:rPr>
        <w:t>±</w:t>
      </w:r>
      <w:r w:rsidR="00A40B08">
        <w:rPr>
          <w:color w:val="000000"/>
        </w:rPr>
        <w:t>0,248) ve 18-30 yaş arasında olan katılımcılara (</w:t>
      </w:r>
      <w:r w:rsidR="00A40B08">
        <w:t>1,80</w:t>
      </w:r>
      <w:r w:rsidR="00A40B08" w:rsidRPr="00B42C2E">
        <w:rPr>
          <w:color w:val="000000"/>
        </w:rPr>
        <w:t>±</w:t>
      </w:r>
      <w:r w:rsidR="00A40B08">
        <w:rPr>
          <w:color w:val="000000"/>
        </w:rPr>
        <w:t xml:space="preserve">0,262) göre daha yüksek olduğu görülmektedir. </w:t>
      </w:r>
      <w:r w:rsidR="00A40B08" w:rsidRPr="00082825">
        <w:rPr>
          <w:rFonts w:cs="Times New Roman"/>
          <w:b/>
        </w:rPr>
        <w:t>Sonuç olarak H</w:t>
      </w:r>
      <w:r w:rsidR="00A40B08">
        <w:rPr>
          <w:rFonts w:cs="Times New Roman"/>
          <w:b/>
        </w:rPr>
        <w:t>11</w:t>
      </w:r>
      <w:r w:rsidR="00A40B08" w:rsidRPr="00082825">
        <w:rPr>
          <w:rFonts w:cs="Times New Roman"/>
          <w:b/>
        </w:rPr>
        <w:t xml:space="preserve"> hipotezi kabul edilmiştir.</w:t>
      </w:r>
    </w:p>
    <w:p w14:paraId="4D681FD1" w14:textId="77777777" w:rsidR="00E1784A" w:rsidRDefault="00E1784A" w:rsidP="00E1784A">
      <w:pPr>
        <w:spacing w:after="0" w:line="360" w:lineRule="auto"/>
        <w:rPr>
          <w:rFonts w:cs="Times New Roman"/>
          <w:szCs w:val="24"/>
        </w:rPr>
      </w:pPr>
      <w:r>
        <w:rPr>
          <w:rFonts w:cs="Times New Roman"/>
          <w:szCs w:val="24"/>
        </w:rPr>
        <w:tab/>
      </w:r>
      <w:r w:rsidRPr="00EB42FA">
        <w:rPr>
          <w:rFonts w:cs="Times New Roman"/>
          <w:b/>
          <w:szCs w:val="24"/>
        </w:rPr>
        <w:t>H12: Katılımcıların doğal afet okuryazarlığı duyarlılık düzeyi puan ortalamaları yüksek seviyededir.</w:t>
      </w:r>
      <w:r w:rsidR="00A40B08">
        <w:rPr>
          <w:rFonts w:cs="Times New Roman"/>
          <w:szCs w:val="24"/>
        </w:rPr>
        <w:t xml:space="preserve"> </w:t>
      </w:r>
      <w:r w:rsidR="00EB42FA">
        <w:rPr>
          <w:rFonts w:cs="Times New Roman"/>
          <w:szCs w:val="24"/>
        </w:rPr>
        <w:t xml:space="preserve">Araştırmaya dâhil edilen katılımcıların doğal afet okuryazarlığı duyarlılık düzeyi puan ortalamaları </w:t>
      </w:r>
      <w:r w:rsidR="00EB42FA">
        <w:rPr>
          <w:rFonts w:eastAsia="TimesNewRoman" w:cs="Times New Roman"/>
        </w:rPr>
        <w:t>1,59</w:t>
      </w:r>
      <w:r w:rsidR="00EB42FA">
        <w:rPr>
          <w:color w:val="000000"/>
        </w:rPr>
        <w:t xml:space="preserve">±0,260 olarak bulunmuştur. Tablo 4.6’daki skalaya göre katılımcıların </w:t>
      </w:r>
      <w:r w:rsidR="00EB42FA">
        <w:rPr>
          <w:rFonts w:cs="Times New Roman"/>
          <w:szCs w:val="24"/>
        </w:rPr>
        <w:t>doğal afet okuryazarlığı duyarlılık</w:t>
      </w:r>
      <w:r w:rsidR="00EB42FA">
        <w:rPr>
          <w:color w:val="000000"/>
        </w:rPr>
        <w:t xml:space="preserve"> düzeyleri yüksek seviyede olduğu görülmektedir. </w:t>
      </w:r>
      <w:r w:rsidR="00EB42FA" w:rsidRPr="00082825">
        <w:rPr>
          <w:rFonts w:cs="Times New Roman"/>
          <w:b/>
        </w:rPr>
        <w:t>Sonuç olarak H</w:t>
      </w:r>
      <w:r w:rsidR="00EB42FA">
        <w:rPr>
          <w:rFonts w:cs="Times New Roman"/>
          <w:b/>
        </w:rPr>
        <w:t>12</w:t>
      </w:r>
      <w:r w:rsidR="00EB42FA" w:rsidRPr="00082825">
        <w:rPr>
          <w:rFonts w:cs="Times New Roman"/>
          <w:b/>
        </w:rPr>
        <w:t xml:space="preserve"> hipotezi kabul edilmiştir.</w:t>
      </w:r>
      <w:r w:rsidR="00EB42FA">
        <w:rPr>
          <w:color w:val="000000"/>
        </w:rPr>
        <w:t xml:space="preserve"> </w:t>
      </w:r>
    </w:p>
    <w:p w14:paraId="2E997403" w14:textId="77777777" w:rsidR="00E1784A" w:rsidRDefault="00E1784A" w:rsidP="00E1784A">
      <w:pPr>
        <w:spacing w:after="0" w:line="360" w:lineRule="auto"/>
        <w:rPr>
          <w:rFonts w:cs="Times New Roman"/>
          <w:szCs w:val="24"/>
        </w:rPr>
      </w:pPr>
      <w:r>
        <w:rPr>
          <w:rFonts w:cs="Times New Roman"/>
          <w:szCs w:val="24"/>
        </w:rPr>
        <w:tab/>
      </w:r>
      <w:r w:rsidRPr="00EB42FA">
        <w:rPr>
          <w:rFonts w:cs="Times New Roman"/>
          <w:b/>
          <w:szCs w:val="24"/>
        </w:rPr>
        <w:t>H13: Katılımcıların doğal afet okuryazarlığı bilinçlilik düzeyi puan ortalamaları yüksek seviyededir.</w:t>
      </w:r>
      <w:r w:rsidR="00EB42FA">
        <w:rPr>
          <w:rFonts w:cs="Times New Roman"/>
          <w:szCs w:val="24"/>
        </w:rPr>
        <w:t xml:space="preserve"> Araştırmaya dâhil edilen katılımcıların doğal afet okuryazarlığı bilinçlilik</w:t>
      </w:r>
      <w:r w:rsidR="00EB42FA">
        <w:rPr>
          <w:color w:val="000000"/>
        </w:rPr>
        <w:t xml:space="preserve"> düzeyi puan ortalamaları </w:t>
      </w:r>
      <w:r w:rsidR="00EB42FA">
        <w:rPr>
          <w:rFonts w:eastAsia="TimesNewRoman" w:cs="Times New Roman"/>
        </w:rPr>
        <w:t>1,74</w:t>
      </w:r>
      <w:r w:rsidR="00EB42FA">
        <w:rPr>
          <w:color w:val="000000"/>
        </w:rPr>
        <w:t xml:space="preserve">±0,537 olarak bulunmuştur. Tablo 4.6’daki skalaya göre katılımcıların </w:t>
      </w:r>
      <w:r w:rsidR="00EB42FA">
        <w:rPr>
          <w:rFonts w:cs="Times New Roman"/>
          <w:szCs w:val="24"/>
        </w:rPr>
        <w:t>doğal afet okuryazarlığı bilinçlilik</w:t>
      </w:r>
      <w:r w:rsidR="00EB42FA">
        <w:rPr>
          <w:color w:val="000000"/>
        </w:rPr>
        <w:t xml:space="preserve"> düzeyleri yüksek seviyede olduğu görülmektedir. </w:t>
      </w:r>
      <w:r w:rsidR="00EB42FA" w:rsidRPr="00082825">
        <w:rPr>
          <w:rFonts w:cs="Times New Roman"/>
          <w:b/>
        </w:rPr>
        <w:t>Sonuç olarak H</w:t>
      </w:r>
      <w:r w:rsidR="00EB42FA">
        <w:rPr>
          <w:rFonts w:cs="Times New Roman"/>
          <w:b/>
        </w:rPr>
        <w:t>13</w:t>
      </w:r>
      <w:r w:rsidR="00EB42FA" w:rsidRPr="00082825">
        <w:rPr>
          <w:rFonts w:cs="Times New Roman"/>
          <w:b/>
        </w:rPr>
        <w:t xml:space="preserve"> hipotezi kabul edilmiştir.</w:t>
      </w:r>
    </w:p>
    <w:p w14:paraId="50045DD2" w14:textId="77777777" w:rsidR="00E1784A" w:rsidRDefault="00E1784A" w:rsidP="00E1784A">
      <w:pPr>
        <w:spacing w:after="0" w:line="360" w:lineRule="auto"/>
        <w:rPr>
          <w:rFonts w:cs="Times New Roman"/>
          <w:szCs w:val="24"/>
        </w:rPr>
      </w:pPr>
      <w:r>
        <w:rPr>
          <w:rFonts w:cs="Times New Roman"/>
          <w:szCs w:val="24"/>
        </w:rPr>
        <w:tab/>
      </w:r>
      <w:r w:rsidRPr="00EB42FA">
        <w:rPr>
          <w:rFonts w:cs="Times New Roman"/>
          <w:b/>
          <w:szCs w:val="24"/>
        </w:rPr>
        <w:t>H14: Katılımcıların doğal afet okuryazarlığı bireysel ve toplumsal hazırlık düzeyi puan ortalamaları yüksek seviyededir.</w:t>
      </w:r>
      <w:r w:rsidR="00EB42FA">
        <w:rPr>
          <w:rFonts w:cs="Times New Roman"/>
          <w:szCs w:val="24"/>
        </w:rPr>
        <w:t xml:space="preserve"> Araştırmaya dâhil edilen katılımcıların doğal afet okuryazarlığı bireysel ve toplumsal hazırlık</w:t>
      </w:r>
      <w:r w:rsidR="00EB42FA">
        <w:rPr>
          <w:color w:val="000000"/>
        </w:rPr>
        <w:t xml:space="preserve"> düzeyi puan ortalamaları </w:t>
      </w:r>
      <w:r w:rsidR="00EB42FA">
        <w:rPr>
          <w:rFonts w:eastAsia="TimesNewRoman" w:cs="Times New Roman"/>
        </w:rPr>
        <w:t>3,43</w:t>
      </w:r>
      <w:r w:rsidR="00EB42FA">
        <w:rPr>
          <w:color w:val="000000"/>
        </w:rPr>
        <w:t>±0,421 olarak bulunmuştur. Tablo 4.6’daki skalaya göre katılımcıların d</w:t>
      </w:r>
      <w:r w:rsidR="00EB42FA">
        <w:rPr>
          <w:rFonts w:cs="Times New Roman"/>
          <w:szCs w:val="24"/>
        </w:rPr>
        <w:t>oğal afet okuryazarlığı bireysel ve toplumsal hazırlık</w:t>
      </w:r>
      <w:r w:rsidR="00EB42FA">
        <w:rPr>
          <w:color w:val="000000"/>
        </w:rPr>
        <w:t xml:space="preserve"> düzeyleri ise orta seviyede olduğu görülmektedir. </w:t>
      </w:r>
      <w:r w:rsidR="00EB42FA">
        <w:rPr>
          <w:rFonts w:cs="Times New Roman"/>
          <w:b/>
        </w:rPr>
        <w:t>Sonuç olarak H14</w:t>
      </w:r>
      <w:r w:rsidR="00EB42FA" w:rsidRPr="00082825">
        <w:rPr>
          <w:rFonts w:cs="Times New Roman"/>
          <w:b/>
        </w:rPr>
        <w:t xml:space="preserve"> hipotezi reddedilmiştir.</w:t>
      </w:r>
    </w:p>
    <w:p w14:paraId="52902D1C" w14:textId="77777777" w:rsidR="0083410D" w:rsidRPr="0083410D" w:rsidRDefault="00E1784A" w:rsidP="00EB42FA">
      <w:pPr>
        <w:spacing w:after="0" w:line="360" w:lineRule="auto"/>
      </w:pPr>
      <w:r>
        <w:rPr>
          <w:rFonts w:cs="Times New Roman"/>
          <w:szCs w:val="24"/>
        </w:rPr>
        <w:tab/>
      </w:r>
      <w:r w:rsidRPr="00EB42FA">
        <w:rPr>
          <w:rFonts w:cs="Times New Roman"/>
          <w:b/>
          <w:szCs w:val="24"/>
        </w:rPr>
        <w:t>H15: Katılımcıların doğal afet okuryazarlığı bilgi düzeyi puan ortalamaları yüksek seviyededir.</w:t>
      </w:r>
      <w:r w:rsidR="00EB42FA">
        <w:rPr>
          <w:rFonts w:cs="Times New Roman"/>
          <w:szCs w:val="24"/>
        </w:rPr>
        <w:t xml:space="preserve"> Araştırmaya dâhil edilen katılımcıların doğal afet okuryazarlığı bilgi düzeyi puan ortalamaları </w:t>
      </w:r>
      <w:r w:rsidR="00EB42FA">
        <w:rPr>
          <w:rFonts w:eastAsia="TimesNewRoman" w:cs="Times New Roman"/>
          <w:szCs w:val="24"/>
        </w:rPr>
        <w:t>87,62</w:t>
      </w:r>
      <w:r w:rsidR="00EB42FA">
        <w:rPr>
          <w:color w:val="000000"/>
          <w:szCs w:val="24"/>
        </w:rPr>
        <w:t xml:space="preserve">±9,022 olarak bulunmuştur. Tablo 4.34’deki skalaya göre 87,62’lik puan ortalaması çok yüksek seviye olarak kabul edilmiştir. </w:t>
      </w:r>
      <w:r w:rsidR="00EB42FA">
        <w:rPr>
          <w:rFonts w:cs="Times New Roman"/>
          <w:b/>
        </w:rPr>
        <w:t>Sonuç olarak H15</w:t>
      </w:r>
      <w:r w:rsidR="00EB42FA" w:rsidRPr="00082825">
        <w:rPr>
          <w:rFonts w:cs="Times New Roman"/>
          <w:b/>
        </w:rPr>
        <w:t xml:space="preserve"> hipotezi reddedilmiştir.</w:t>
      </w:r>
    </w:p>
    <w:p w14:paraId="001F73A0" w14:textId="77777777" w:rsidR="009F4EDB" w:rsidRPr="002A18CC" w:rsidRDefault="004B27BD" w:rsidP="00176BF5">
      <w:pPr>
        <w:pStyle w:val="Balk3"/>
      </w:pPr>
      <w:bookmarkStart w:id="167" w:name="_Toc530679888"/>
      <w:bookmarkStart w:id="168" w:name="_Toc32494991"/>
      <w:r>
        <w:t>4</w:t>
      </w:r>
      <w:r w:rsidR="002A18CC" w:rsidRPr="002A18CC">
        <w:t>.11.</w:t>
      </w:r>
      <w:r w:rsidR="004B0295">
        <w:t xml:space="preserve"> </w:t>
      </w:r>
      <w:r w:rsidR="002A18CC" w:rsidRPr="002A18CC">
        <w:t>Tartışma</w:t>
      </w:r>
      <w:bookmarkEnd w:id="167"/>
      <w:bookmarkEnd w:id="168"/>
    </w:p>
    <w:p w14:paraId="51A37C8B" w14:textId="77777777" w:rsidR="00255185" w:rsidRDefault="004C1300" w:rsidP="00255185">
      <w:pPr>
        <w:spacing w:line="360" w:lineRule="auto"/>
        <w:rPr>
          <w:rFonts w:cs="Times New Roman"/>
          <w:szCs w:val="24"/>
        </w:rPr>
      </w:pPr>
      <w:r>
        <w:rPr>
          <w:rFonts w:cs="Times New Roman"/>
          <w:szCs w:val="24"/>
        </w:rPr>
        <w:tab/>
      </w:r>
      <w:bookmarkStart w:id="169" w:name="_Toc530679889"/>
      <w:r w:rsidR="00255185">
        <w:rPr>
          <w:rFonts w:cs="Times New Roman"/>
          <w:szCs w:val="24"/>
        </w:rPr>
        <w:t xml:space="preserve">Karakuş ve </w:t>
      </w:r>
      <w:proofErr w:type="spellStart"/>
      <w:r w:rsidR="00255185">
        <w:rPr>
          <w:rFonts w:cs="Times New Roman"/>
          <w:szCs w:val="24"/>
        </w:rPr>
        <w:t>Önger</w:t>
      </w:r>
      <w:proofErr w:type="spellEnd"/>
      <w:r w:rsidR="00255185">
        <w:rPr>
          <w:rFonts w:cs="Times New Roman"/>
          <w:szCs w:val="24"/>
        </w:rPr>
        <w:t xml:space="preserve"> 2017 yılında Kütahya ili Simav ilçesindeki bir ortaokulun 8. Sınıf öğrencilerine doğal afet ve afet eğitimi kavramını anlama düzeylerini ölçmek için nitel bir çalışma yapmışlardır. Çalışma sonucunda öğrencilerin afet denince akıllarına ilk </w:t>
      </w:r>
      <w:r w:rsidR="00255185">
        <w:rPr>
          <w:rFonts w:cs="Times New Roman"/>
          <w:szCs w:val="24"/>
        </w:rPr>
        <w:lastRenderedPageBreak/>
        <w:t xml:space="preserve">olarak deprem geldiğini belirtmişlerdir. Bu konuda çevresel şartlar ve öğrencilerin yaşadığı yörenin </w:t>
      </w:r>
      <w:proofErr w:type="spellStart"/>
      <w:r w:rsidR="00255185">
        <w:rPr>
          <w:rFonts w:cs="Times New Roman"/>
          <w:szCs w:val="24"/>
        </w:rPr>
        <w:t>afetselliğinin</w:t>
      </w:r>
      <w:proofErr w:type="spellEnd"/>
      <w:r w:rsidR="00255185">
        <w:rPr>
          <w:rFonts w:cs="Times New Roman"/>
          <w:szCs w:val="24"/>
        </w:rPr>
        <w:t xml:space="preserve"> önemini vurgulamışlardır. Ayrıca doğal afet ve afet eğitiminde bilgi eksikliğine değinerek afet eğitiminin gerekliliğini önermişlerdir. Çalışmamızda da benzer bir şekilde katılımcılara “y</w:t>
      </w:r>
      <w:r w:rsidR="00255185" w:rsidRPr="00255185">
        <w:rPr>
          <w:rFonts w:cs="Times New Roman"/>
          <w:bCs/>
          <w:szCs w:val="24"/>
        </w:rPr>
        <w:t>aşadığım yörede oluşabilecek doğal afetlerin farkındayım</w:t>
      </w:r>
      <w:r w:rsidR="00255185">
        <w:rPr>
          <w:rFonts w:cs="Times New Roman"/>
          <w:bCs/>
          <w:szCs w:val="24"/>
        </w:rPr>
        <w:t xml:space="preserve">” sorusu sorulduğunda </w:t>
      </w:r>
      <w:r w:rsidR="00255185" w:rsidRPr="00255185">
        <w:rPr>
          <w:rFonts w:cs="Times New Roman"/>
          <w:szCs w:val="24"/>
        </w:rPr>
        <w:t>160</w:t>
      </w:r>
      <w:r w:rsidR="00255185">
        <w:rPr>
          <w:rFonts w:cs="Times New Roman"/>
          <w:szCs w:val="24"/>
        </w:rPr>
        <w:t xml:space="preserve"> kişi (</w:t>
      </w:r>
      <w:r w:rsidR="00C11586">
        <w:rPr>
          <w:rFonts w:cs="Times New Roman"/>
          <w:szCs w:val="24"/>
        </w:rPr>
        <w:t>%</w:t>
      </w:r>
      <w:r w:rsidR="00255185" w:rsidRPr="00255185">
        <w:rPr>
          <w:rFonts w:cs="Times New Roman"/>
          <w:szCs w:val="24"/>
        </w:rPr>
        <w:t>48,9</w:t>
      </w:r>
      <w:r w:rsidR="00255185">
        <w:rPr>
          <w:rFonts w:cs="Times New Roman"/>
          <w:szCs w:val="24"/>
        </w:rPr>
        <w:t>) tamamen katılıyorum</w:t>
      </w:r>
      <w:r w:rsidR="00C11586">
        <w:rPr>
          <w:rFonts w:cs="Times New Roman"/>
          <w:szCs w:val="24"/>
        </w:rPr>
        <w:t xml:space="preserve"> cevabını vermişlerdir. </w:t>
      </w:r>
      <w:r w:rsidR="00255185">
        <w:rPr>
          <w:rFonts w:cs="Times New Roman"/>
          <w:szCs w:val="24"/>
        </w:rPr>
        <w:t xml:space="preserve"> </w:t>
      </w:r>
      <w:r w:rsidR="00C11586">
        <w:rPr>
          <w:rFonts w:cs="Times New Roman"/>
          <w:szCs w:val="24"/>
        </w:rPr>
        <w:t>Ayrıca katılımcılara “d</w:t>
      </w:r>
      <w:r w:rsidR="00255185" w:rsidRPr="00255185">
        <w:rPr>
          <w:rFonts w:cs="Times New Roman"/>
          <w:bCs/>
          <w:szCs w:val="24"/>
        </w:rPr>
        <w:t>oğal afet eğitiminin vatandaşlarımızın bilinç düzeyini artıracağı fikrini savunurum</w:t>
      </w:r>
      <w:r w:rsidR="00C11586">
        <w:rPr>
          <w:rFonts w:cs="Times New Roman"/>
          <w:bCs/>
          <w:szCs w:val="24"/>
        </w:rPr>
        <w:t xml:space="preserve">” sorusu sorulduğunda ise </w:t>
      </w:r>
      <w:r w:rsidR="00255185" w:rsidRPr="00255185">
        <w:rPr>
          <w:rFonts w:cs="Times New Roman"/>
          <w:szCs w:val="24"/>
        </w:rPr>
        <w:t>184</w:t>
      </w:r>
      <w:r w:rsidR="00255185">
        <w:rPr>
          <w:rFonts w:cs="Times New Roman"/>
          <w:szCs w:val="24"/>
        </w:rPr>
        <w:t xml:space="preserve"> </w:t>
      </w:r>
      <w:r w:rsidR="00C11586">
        <w:rPr>
          <w:rFonts w:cs="Times New Roman"/>
          <w:szCs w:val="24"/>
        </w:rPr>
        <w:t>kişi (%</w:t>
      </w:r>
      <w:r w:rsidR="00255185" w:rsidRPr="00255185">
        <w:rPr>
          <w:rFonts w:cs="Times New Roman"/>
          <w:szCs w:val="24"/>
        </w:rPr>
        <w:t>56,3</w:t>
      </w:r>
      <w:r w:rsidR="00C11586">
        <w:rPr>
          <w:rFonts w:cs="Times New Roman"/>
          <w:szCs w:val="24"/>
        </w:rPr>
        <w:t>) tamamen katılıyorum cevabını vermişlerdir. Çalışma grubumuzu oluşturan öğretmenler de afetlerde çevresel şartların ve afet eğitiminin önemliliğini vurgulamışlardır.</w:t>
      </w:r>
    </w:p>
    <w:p w14:paraId="07EDBBEA" w14:textId="77777777" w:rsidR="006105F6" w:rsidRDefault="00B716FE" w:rsidP="006105F6">
      <w:pPr>
        <w:spacing w:line="360" w:lineRule="auto"/>
        <w:ind w:firstLine="708"/>
        <w:rPr>
          <w:color w:val="000000"/>
          <w:szCs w:val="24"/>
        </w:rPr>
      </w:pPr>
      <w:proofErr w:type="spellStart"/>
      <w:r>
        <w:rPr>
          <w:rFonts w:cs="Times New Roman"/>
          <w:szCs w:val="24"/>
        </w:rPr>
        <w:t>Chung</w:t>
      </w:r>
      <w:proofErr w:type="spellEnd"/>
      <w:r>
        <w:rPr>
          <w:rFonts w:cs="Times New Roman"/>
          <w:szCs w:val="24"/>
        </w:rPr>
        <w:t xml:space="preserve"> ve Yen 2016 yılında </w:t>
      </w:r>
      <w:proofErr w:type="spellStart"/>
      <w:r>
        <w:rPr>
          <w:rFonts w:cs="Times New Roman"/>
          <w:szCs w:val="24"/>
        </w:rPr>
        <w:t>Taiwan</w:t>
      </w:r>
      <w:r w:rsidR="00D872B7">
        <w:rPr>
          <w:rFonts w:cs="Times New Roman"/>
          <w:szCs w:val="24"/>
        </w:rPr>
        <w:t>’da</w:t>
      </w:r>
      <w:proofErr w:type="spellEnd"/>
      <w:r w:rsidR="00D872B7">
        <w:rPr>
          <w:rFonts w:cs="Times New Roman"/>
          <w:szCs w:val="24"/>
        </w:rPr>
        <w:t xml:space="preserve"> okul yöneticileri ve öğretmenlere afet önleme okuryazarlığı üzerine yaptığı çalışmada afet önleme okuryazarlığını üç başlık (bilgi, tutum ve beceri) altında incelemiştir. Çalışma sonucuna göre katılımcıların afet önleme becerileri yüksek, afet önleme bilgileri ise düşük olduğunu belirtmiştir. Çalışmamızda ise </w:t>
      </w:r>
      <w:r w:rsidR="006105F6">
        <w:rPr>
          <w:rFonts w:cs="Times New Roman"/>
          <w:szCs w:val="24"/>
        </w:rPr>
        <w:t>öğretmen ve okul yöneticilerine doğal afet okuryazarlığı konusunda anket uygulanmıştır. Çalışmamızda doğal afet okuryazarlığı; davranış, duyuşsal eğilim ve bilgi olmak üzere üç başlıkta toplanıştır.</w:t>
      </w:r>
      <w:r w:rsidR="00D872B7">
        <w:rPr>
          <w:rFonts w:cs="Times New Roman"/>
          <w:szCs w:val="24"/>
        </w:rPr>
        <w:t xml:space="preserve"> </w:t>
      </w:r>
      <w:r w:rsidR="006105F6">
        <w:rPr>
          <w:rFonts w:cs="Times New Roman"/>
          <w:szCs w:val="24"/>
        </w:rPr>
        <w:t>Çalışma sonucumuza göre</w:t>
      </w:r>
      <w:r w:rsidR="00D67F58">
        <w:rPr>
          <w:rFonts w:cs="Times New Roman"/>
          <w:szCs w:val="24"/>
        </w:rPr>
        <w:t>,</w:t>
      </w:r>
      <w:r w:rsidR="006105F6">
        <w:rPr>
          <w:rFonts w:cs="Times New Roman"/>
          <w:szCs w:val="24"/>
        </w:rPr>
        <w:t xml:space="preserve"> araştırmaya dâhil edilen katılımcıların doğal afet okuryazarlığı davranış düzeyi puan ortalamaları </w:t>
      </w:r>
      <w:r w:rsidR="006105F6">
        <w:rPr>
          <w:rFonts w:eastAsia="TimesNewRoman" w:cs="Times New Roman"/>
          <w:szCs w:val="24"/>
        </w:rPr>
        <w:t>1,67</w:t>
      </w:r>
      <w:r w:rsidR="006105F6">
        <w:rPr>
          <w:color w:val="000000"/>
          <w:szCs w:val="24"/>
        </w:rPr>
        <w:t xml:space="preserve">±0,294 olarak bulunmuştur. Tablo 4.6’daki skalaya göre 1,67’lik puan ortalaması yüksek seviye olarak kabul edilmiştir. </w:t>
      </w:r>
      <w:r w:rsidR="006105F6">
        <w:rPr>
          <w:rFonts w:cs="Times New Roman"/>
          <w:szCs w:val="24"/>
        </w:rPr>
        <w:t xml:space="preserve">Araştırmaya dâhil edilen katılımcıların doğal afet okuryazarlığı bilgi düzeyi puan ortalamaları </w:t>
      </w:r>
      <w:r w:rsidR="006105F6">
        <w:rPr>
          <w:rFonts w:eastAsia="TimesNewRoman" w:cs="Times New Roman"/>
          <w:szCs w:val="24"/>
        </w:rPr>
        <w:t>87,62</w:t>
      </w:r>
      <w:r w:rsidR="006105F6">
        <w:rPr>
          <w:color w:val="000000"/>
          <w:szCs w:val="24"/>
        </w:rPr>
        <w:t>±9,022 olarak bulunmuştur. Tablo 4.34’deki skalaya göre 87,62’lik puan ortalaması çok yüksek seviye olarak kabul edilmiştir.</w:t>
      </w:r>
    </w:p>
    <w:p w14:paraId="464EB296" w14:textId="77777777" w:rsidR="00D67F58" w:rsidRDefault="00F13D0A" w:rsidP="006105F6">
      <w:pPr>
        <w:spacing w:line="360" w:lineRule="auto"/>
        <w:ind w:firstLine="708"/>
        <w:rPr>
          <w:color w:val="000000"/>
        </w:rPr>
      </w:pPr>
      <w:proofErr w:type="spellStart"/>
      <w:r w:rsidRPr="00F13D0A">
        <w:rPr>
          <w:color w:val="000000"/>
          <w:szCs w:val="24"/>
        </w:rPr>
        <w:t>Cvetković</w:t>
      </w:r>
      <w:proofErr w:type="spellEnd"/>
      <w:r>
        <w:rPr>
          <w:color w:val="000000"/>
          <w:szCs w:val="24"/>
        </w:rPr>
        <w:t xml:space="preserve"> ve </w:t>
      </w:r>
      <w:proofErr w:type="spellStart"/>
      <w:r w:rsidRPr="00F13D0A">
        <w:rPr>
          <w:color w:val="000000"/>
          <w:szCs w:val="24"/>
        </w:rPr>
        <w:t>Stanišić</w:t>
      </w:r>
      <w:proofErr w:type="spellEnd"/>
      <w:r>
        <w:rPr>
          <w:color w:val="000000"/>
          <w:szCs w:val="24"/>
        </w:rPr>
        <w:t xml:space="preserve"> 2015 yılında Belgrad şehrinde </w:t>
      </w:r>
      <w:r w:rsidR="004B1B92">
        <w:rPr>
          <w:color w:val="000000"/>
          <w:szCs w:val="24"/>
        </w:rPr>
        <w:t>3,063 ortaokul öğrencisine doğal afetler üzerindeki bilgiyi etkileyen faktörleri ve düzeyleri belirlemek için anket uygulamışlardır. Çalışma sonucuna göre doğal afet bilgi düzeylerinin cinsiyet faktörüne göre farklılık göstermektedir. Kız öğrencilerin doğal afet bilgi düzeylerinin erkek öğrencilere göre daha yüksek olduğu belirtilmektedir. Çalışmamızda ise okul yöneticilerine ve öğretmenlere doğal afet okuryazarlığı konusunda anket uygulanmıştır. Doğal afet okuryazarlığı üç başlık (davranış, duyuşsal eğilim ve bilgi) altında incelenmiştir. Çalışma sonucumuza göre,</w:t>
      </w:r>
      <w:r w:rsidR="004B1B92" w:rsidRPr="004B1B92">
        <w:rPr>
          <w:rFonts w:cs="Times New Roman"/>
          <w:szCs w:val="24"/>
        </w:rPr>
        <w:t xml:space="preserve"> </w:t>
      </w:r>
      <w:r w:rsidR="004B1B92">
        <w:rPr>
          <w:rFonts w:cs="Times New Roman"/>
          <w:szCs w:val="24"/>
        </w:rPr>
        <w:t xml:space="preserve">araştırmaya dâhil edilen katılımcıların doğal afet okuryazarlığı bilgi düzeyi puan ortalamaları </w:t>
      </w:r>
      <w:r w:rsidR="004B1B92">
        <w:rPr>
          <w:rFonts w:eastAsia="TimesNewRoman" w:cs="Times New Roman"/>
          <w:szCs w:val="24"/>
        </w:rPr>
        <w:t>87,62</w:t>
      </w:r>
      <w:r w:rsidR="004B1B92">
        <w:rPr>
          <w:color w:val="000000"/>
          <w:szCs w:val="24"/>
        </w:rPr>
        <w:t xml:space="preserve">±9,022 olarak bulunmuştur. Tablo </w:t>
      </w:r>
      <w:r w:rsidR="004B1B92">
        <w:rPr>
          <w:color w:val="000000"/>
          <w:szCs w:val="24"/>
        </w:rPr>
        <w:lastRenderedPageBreak/>
        <w:t>4.34’deki skalaya göre 87,62’lik puan ortalaması çok yüksek seviye olarak kabul edilmiştir. Ayrıca çalışmamızda, k</w:t>
      </w:r>
      <w:r w:rsidR="004B1B92">
        <w:rPr>
          <w:color w:val="000000"/>
        </w:rPr>
        <w:t xml:space="preserve">atılımcıların </w:t>
      </w:r>
      <w:r w:rsidR="004B1B92">
        <w:rPr>
          <w:rFonts w:cs="Times New Roman"/>
          <w:szCs w:val="24"/>
        </w:rPr>
        <w:t xml:space="preserve">doğal afet okuryazarlığı </w:t>
      </w:r>
      <w:r w:rsidR="00DE7CAB">
        <w:rPr>
          <w:rFonts w:cs="Times New Roman"/>
          <w:szCs w:val="24"/>
        </w:rPr>
        <w:t>bilgi</w:t>
      </w:r>
      <w:r w:rsidR="004B1B92">
        <w:rPr>
          <w:color w:val="000000"/>
        </w:rPr>
        <w:t xml:space="preserve"> düzeyi puan ortalamaları, </w:t>
      </w:r>
      <w:proofErr w:type="spellStart"/>
      <w:r w:rsidR="00DE7CAB">
        <w:rPr>
          <w:color w:val="000000"/>
        </w:rPr>
        <w:t>ccinsiyetlerine</w:t>
      </w:r>
      <w:proofErr w:type="spellEnd"/>
      <w:r w:rsidR="004B1B92">
        <w:rPr>
          <w:color w:val="000000"/>
        </w:rPr>
        <w:t xml:space="preserve"> göre değerlendirildiğinde, istatistiksel olarak anlamlı bir fark bulunamamıştır (p&gt;0,05).</w:t>
      </w:r>
    </w:p>
    <w:p w14:paraId="5425EF45" w14:textId="77777777" w:rsidR="00DE7CAB" w:rsidRDefault="003A77F7" w:rsidP="00A07276">
      <w:pPr>
        <w:spacing w:line="360" w:lineRule="auto"/>
        <w:ind w:firstLine="708"/>
        <w:rPr>
          <w:color w:val="000000"/>
          <w:szCs w:val="24"/>
        </w:rPr>
      </w:pPr>
      <w:proofErr w:type="spellStart"/>
      <w:r>
        <w:rPr>
          <w:color w:val="000000"/>
          <w:szCs w:val="24"/>
        </w:rPr>
        <w:t>Tuladhar</w:t>
      </w:r>
      <w:proofErr w:type="spellEnd"/>
      <w:r>
        <w:rPr>
          <w:color w:val="000000"/>
          <w:szCs w:val="24"/>
        </w:rPr>
        <w:t xml:space="preserve"> ve ark. 2015 yılında Nepal halkının afet risk azaltma bilgisini belirlemek için 19 ilçede 124 kişiye anket uygulaması yapmışlardır. Afet risk azaltma bilgisini belirlemek için sorulan konularında arasında, afet bilgisi, afet hazırlığı, afet farkındalığı ve afet risk algısı gibi konular yer almaktadır. Çalışma sonucuna göre, katılımcıların %30’undan fazlasının afet bilgi düzeyinin yüksek olduğu ve %80’ının afet riskleri konusunda eğitimin önemli olduğunu vurgulamıştır. Ayrıca katılımcıların yaklaşık %20’si afet ve acil durum çantasını bilmiyorlar ve kabul etmiyorlar. Afet ve acil durum çantasının onlar için pratik olmadığını vurgulamışlardır. Çalışmamızda ise Osmaniye ili merkez ilçesinde görev yapan ilkokul/ortaokul öğretmenlerinin doğal afet okuryazarlığını belirlemek için anket uygulanmıştır. Doğal afet okuryazarlığı üç başlık (davranış, duyuşsal eğilim ve bilgi) altında incelenmiştir. </w:t>
      </w:r>
      <w:r w:rsidR="00A07276">
        <w:rPr>
          <w:color w:val="000000"/>
          <w:szCs w:val="24"/>
        </w:rPr>
        <w:t>Çalışma sonucumuza göre,</w:t>
      </w:r>
      <w:r w:rsidR="00A07276" w:rsidRPr="004B1B92">
        <w:rPr>
          <w:rFonts w:cs="Times New Roman"/>
          <w:szCs w:val="24"/>
        </w:rPr>
        <w:t xml:space="preserve"> </w:t>
      </w:r>
      <w:r w:rsidR="00A07276">
        <w:rPr>
          <w:rFonts w:cs="Times New Roman"/>
          <w:szCs w:val="24"/>
        </w:rPr>
        <w:t xml:space="preserve">araştırmaya dâhil edilen katılımcıların doğal afet okuryazarlığı bilgi düzeyi puan ortalamaları </w:t>
      </w:r>
      <w:r w:rsidR="00A07276">
        <w:rPr>
          <w:rFonts w:eastAsia="TimesNewRoman" w:cs="Times New Roman"/>
          <w:szCs w:val="24"/>
        </w:rPr>
        <w:t>87,62</w:t>
      </w:r>
      <w:r w:rsidR="00A07276">
        <w:rPr>
          <w:color w:val="000000"/>
          <w:szCs w:val="24"/>
        </w:rPr>
        <w:t xml:space="preserve">±9,022 olarak bulunmuştur. Tablo 4.34’deki skalaya göre 87,62’lik puan ortalaması çok yüksek seviye olarak kabul edilmiştir. Ayrıca katılımcılara deprem çantası hazırlayabileceklerini belirlemek için sorulan soruda </w:t>
      </w:r>
      <w:r w:rsidR="00A07276" w:rsidRPr="00A07276">
        <w:rPr>
          <w:color w:val="000000"/>
          <w:szCs w:val="24"/>
        </w:rPr>
        <w:t>175</w:t>
      </w:r>
      <w:r w:rsidR="00A07276">
        <w:rPr>
          <w:color w:val="000000"/>
          <w:szCs w:val="24"/>
        </w:rPr>
        <w:t xml:space="preserve"> kişi (%</w:t>
      </w:r>
      <w:r w:rsidR="00A07276" w:rsidRPr="00A07276">
        <w:rPr>
          <w:color w:val="000000"/>
          <w:szCs w:val="24"/>
        </w:rPr>
        <w:t>53,5</w:t>
      </w:r>
      <w:r w:rsidR="00A07276">
        <w:rPr>
          <w:color w:val="000000"/>
          <w:szCs w:val="24"/>
        </w:rPr>
        <w:t>) d</w:t>
      </w:r>
      <w:r w:rsidR="00A07276" w:rsidRPr="00A07276">
        <w:rPr>
          <w:color w:val="000000"/>
          <w:szCs w:val="24"/>
        </w:rPr>
        <w:t xml:space="preserve">eprem çantası </w:t>
      </w:r>
      <w:r w:rsidR="00A07276">
        <w:rPr>
          <w:color w:val="000000"/>
          <w:szCs w:val="24"/>
        </w:rPr>
        <w:t xml:space="preserve">hiç </w:t>
      </w:r>
      <w:r w:rsidR="00A07276" w:rsidRPr="00A07276">
        <w:rPr>
          <w:color w:val="000000"/>
          <w:szCs w:val="24"/>
        </w:rPr>
        <w:t>hazırlayamam</w:t>
      </w:r>
      <w:r w:rsidR="00A07276">
        <w:rPr>
          <w:color w:val="000000"/>
          <w:szCs w:val="24"/>
        </w:rPr>
        <w:t xml:space="preserve"> cevabını vermiştir. </w:t>
      </w:r>
    </w:p>
    <w:p w14:paraId="4E590E8B" w14:textId="77777777" w:rsidR="008F7595" w:rsidRDefault="008F7595" w:rsidP="008F7595">
      <w:pPr>
        <w:spacing w:line="360" w:lineRule="auto"/>
        <w:ind w:firstLine="708"/>
        <w:rPr>
          <w:color w:val="000000"/>
          <w:szCs w:val="24"/>
        </w:rPr>
      </w:pPr>
      <w:proofErr w:type="spellStart"/>
      <w:r>
        <w:rPr>
          <w:color w:val="000000"/>
          <w:szCs w:val="24"/>
        </w:rPr>
        <w:t>Uzunyol</w:t>
      </w:r>
      <w:proofErr w:type="spellEnd"/>
      <w:r>
        <w:rPr>
          <w:color w:val="000000"/>
          <w:szCs w:val="24"/>
        </w:rPr>
        <w:t>, 2012 yılında iki bölümden oluşan bir ölçek kullanarak 8. Sınıf öğrencilerinin doğal afetler konusunda bilgi düzeyini belirlemeye yönelik bir çalışma yapmıştır. Araştırmada kullanılan ölçeğin ilk bölümünde öğrencilerin kişisel özellikleriyle ilgili sorular bulunurken ikinci bölümünde doğal afet bilgi düzeyini belirlemeye yönelik sorular vardır. Araştırmanın örneklemini her ilden tesadüfü örnekleme yoluyla seçilen 384 sekizinci sınıf öğrencisi oluşturmaktadır. Sonuç olarak öğrencilerin 3\4’ünün doğal afetler konusunda bilgi sahibi oldukları görülmüştür. Öğretmenlerle gerçekleştirdiğimiz çalışmanın sonucunda ise doğal afet okuryazarlığını belirlemeye yönelik sorduğumuz doğal afetlerle ilgili bilgi sorularına verdikleri cevaplara göre öğretmenlerin bilgi düzeyi çok yüksek seviyede çıkmıştır. Her iki çalışmanın sonuçları bu noktada paralel sonuçlar göstermektedir.</w:t>
      </w:r>
    </w:p>
    <w:p w14:paraId="498FDA97" w14:textId="77777777" w:rsidR="008F7595" w:rsidRDefault="008F7595" w:rsidP="008F7595">
      <w:pPr>
        <w:spacing w:line="360" w:lineRule="auto"/>
        <w:ind w:firstLine="708"/>
        <w:rPr>
          <w:color w:val="000000"/>
          <w:szCs w:val="24"/>
        </w:rPr>
      </w:pPr>
      <w:r>
        <w:rPr>
          <w:color w:val="000000"/>
          <w:szCs w:val="24"/>
        </w:rPr>
        <w:lastRenderedPageBreak/>
        <w:t xml:space="preserve">2003 yılında Taş, ortaöğretim kurumlarında doğal afet konularının öğretimini değerlendirmeye yönelik bir çalışma yapmıştır. Farlı tezlerden yararlanarak ve uzman görüşü alarak oluşturduğu ölçme aracını verilerin toplamak için kullanmıştır. Araştırmanın örneklemini Ankara Mamak ilçesinde öğrenim gören 194 lise öğrencisi ve 33 coğrafya öğretmeni oluşturmaktadır. </w:t>
      </w:r>
      <w:proofErr w:type="spellStart"/>
      <w:r>
        <w:rPr>
          <w:color w:val="000000"/>
          <w:szCs w:val="24"/>
        </w:rPr>
        <w:t>Taş’ın</w:t>
      </w:r>
      <w:proofErr w:type="spellEnd"/>
      <w:r>
        <w:rPr>
          <w:color w:val="000000"/>
          <w:szCs w:val="24"/>
        </w:rPr>
        <w:t xml:space="preserve"> çalışmasında ortaya çıkan veriler neticesinde öğretmen ve öğrencilerin daha önce doğal afet yaşama durumlarının doğal afetler konusuna ilgiyi artırdığını ve bu yaşanmışlıklardan dersin anlatımında etkili olduğu sonucuna varılmıştır. Araştırmamızın örneklemini oluşturan ilkokul ve ortaokul öğretmenlerinde ise doğal afet yaşama durumlarının davranışlarına etkisine bakıldığında ise </w:t>
      </w:r>
      <w:proofErr w:type="spellStart"/>
      <w:r>
        <w:rPr>
          <w:color w:val="000000"/>
          <w:szCs w:val="24"/>
        </w:rPr>
        <w:t>Taş’ın</w:t>
      </w:r>
      <w:proofErr w:type="spellEnd"/>
      <w:r>
        <w:rPr>
          <w:color w:val="000000"/>
          <w:szCs w:val="24"/>
        </w:rPr>
        <w:t xml:space="preserve"> çalışmasına göre farklı sonuçlar elde edilmiştir. Toplamış olduğumuz veriler neticesinde doğal afet yaşamayan ilk ve ortaokul öğretmenlerinin doğal afetler konusunda okuryazarlık davranış düzeyinin yaşayanlara göre daha yüksek olduğu görülmüştür. Her iki çalışma arasında bu noktada karşıt sonuçlar ortaya çıkmıştır. Ayrıca okuryazarlık kavramı bilginin tutum ve davranışlarla ortaklaşa bir hareketi olduğu için kullanmış olduğumuz kavram davranış durumuyla doğrudan ilişkilidir.</w:t>
      </w:r>
    </w:p>
    <w:p w14:paraId="2EC1A281" w14:textId="59689AD6" w:rsidR="008F7595" w:rsidRDefault="008F7595" w:rsidP="008F7595">
      <w:pPr>
        <w:spacing w:line="360" w:lineRule="auto"/>
        <w:ind w:firstLine="708"/>
        <w:rPr>
          <w:color w:val="000000"/>
          <w:szCs w:val="24"/>
        </w:rPr>
      </w:pPr>
      <w:r>
        <w:rPr>
          <w:color w:val="000000"/>
          <w:szCs w:val="24"/>
        </w:rPr>
        <w:t xml:space="preserve">Sarı 2016 yılında afetlerin etkileriyle ilgili öğretmenlerin görüşlerini değerlendirmiştir. Sarı’nın yapmış olduğu çalışmanın örneklemin Çanakkale ilinden görev yapan 238 ortaokul öğretmeni oluşturmaktadır. Verileri toplamak için uzman görüşü alınarak yapılandırılan 38 sorudan oluşan anket formu kullanılmıştır. Sarı ortaokul öğretmenlerine bireysel hazırlığın önemiyle ilgili sormuş olduğu soruların neticesinde öğretmenlerin %86,6’sının afetler karşısında yapılacak olan bireysel hazırlığın afet zararlarını azaltacağı yönünde hemfikir olmuştur. Osmaniye ilinde ilk ve ortaokul öğretmenleriyle yapmış olduğumuz çalışmada Sarı’nın çalışmasına benzer olarak öğretmenlere sorduğumuz kişisel çabaların doğal afet bilincini artıracağına yönelik soruya katılımcıların </w:t>
      </w:r>
      <w:r w:rsidR="001276FE">
        <w:rPr>
          <w:color w:val="000000"/>
          <w:szCs w:val="24"/>
        </w:rPr>
        <w:t>%46,8</w:t>
      </w:r>
      <w:r>
        <w:rPr>
          <w:color w:val="000000"/>
          <w:szCs w:val="24"/>
        </w:rPr>
        <w:t xml:space="preserve">’i tamamen katılıyorum %41,9’u ise katılıyorum cevabını vererek bireysel çabaların afetlere olan katkısı yönünde her iki araştırmada da benzer sonuçlar ortaya çıkmıştır. </w:t>
      </w:r>
    </w:p>
    <w:p w14:paraId="55840BEC" w14:textId="77777777" w:rsidR="008F7595" w:rsidRDefault="008F7595" w:rsidP="008F7595">
      <w:pPr>
        <w:spacing w:line="360" w:lineRule="auto"/>
        <w:ind w:firstLine="708"/>
        <w:rPr>
          <w:color w:val="000000"/>
          <w:szCs w:val="24"/>
        </w:rPr>
      </w:pPr>
      <w:r>
        <w:rPr>
          <w:color w:val="000000"/>
          <w:szCs w:val="24"/>
        </w:rPr>
        <w:t xml:space="preserve">Ebeveyn faktörünün doğal afetler üzerindeki rolü hakkında öğretmenlerin ne düşündüklerini anlamaya yönelik çalışmamızda soru sorulmuştur. Ortaya çıkan sonuçlar Osmaniye ilinde görev yapan ilk ve ortaokul öğretmenlerinin doğal afetler konusunda ailelerin bilgi sahibi olması gerektiği ve bu konuda öğretmenlerin gerekli çabayı </w:t>
      </w:r>
      <w:r>
        <w:rPr>
          <w:color w:val="000000"/>
          <w:szCs w:val="24"/>
        </w:rPr>
        <w:lastRenderedPageBreak/>
        <w:t xml:space="preserve">göstermesi hakkındaki soruya katılımcılar %52,6’sı tamamen katılıyorum %44’ü ise katılıyorum cevabını vermiştir. Sonuç olarak bizim yapmış olduğumuz çalışmada katılımcılar doğal afetler konusunda ailenin etkin olması gerektiği noktasında birleşmiştir. </w:t>
      </w:r>
      <w:proofErr w:type="spellStart"/>
      <w:r>
        <w:rPr>
          <w:color w:val="000000"/>
          <w:szCs w:val="24"/>
        </w:rPr>
        <w:t>Ronan</w:t>
      </w:r>
      <w:proofErr w:type="spellEnd"/>
      <w:r>
        <w:rPr>
          <w:color w:val="000000"/>
          <w:szCs w:val="24"/>
        </w:rPr>
        <w:t xml:space="preserve"> ve </w:t>
      </w:r>
      <w:proofErr w:type="spellStart"/>
      <w:r>
        <w:rPr>
          <w:color w:val="000000"/>
          <w:szCs w:val="24"/>
        </w:rPr>
        <w:t>Johntson</w:t>
      </w:r>
      <w:proofErr w:type="spellEnd"/>
      <w:r>
        <w:rPr>
          <w:color w:val="000000"/>
          <w:szCs w:val="24"/>
        </w:rPr>
        <w:t xml:space="preserve"> 2001 yılında Yeni Zelanda’nın </w:t>
      </w:r>
      <w:proofErr w:type="spellStart"/>
      <w:r>
        <w:rPr>
          <w:color w:val="000000"/>
          <w:szCs w:val="24"/>
        </w:rPr>
        <w:t>Aucland</w:t>
      </w:r>
      <w:proofErr w:type="spellEnd"/>
      <w:r>
        <w:rPr>
          <w:color w:val="000000"/>
          <w:szCs w:val="24"/>
        </w:rPr>
        <w:t xml:space="preserve"> bölgesinde 7-13 yaş grubu arasında bulunan toplamda 436 ilk ve ortaokul öğrencisiyle yapmış olduğu çalışmanın sonucunda doğal afetler konusunda bilgi sahibi olan öğrenciler ve aileleri arasında doğrudan bir ilişki bulmuştur. Aile ve çocuk arasında bilginin doğru orantılı olduğu iki araştırmacı tarafından da desteklenerek çalışmamızın katılımcılarının vermiş olduğu cevabı destekler nitelikte olmuştur.</w:t>
      </w:r>
    </w:p>
    <w:p w14:paraId="45CA4D80" w14:textId="77777777" w:rsidR="00A07276" w:rsidRDefault="008F7595" w:rsidP="008F7595">
      <w:pPr>
        <w:spacing w:line="360" w:lineRule="auto"/>
        <w:ind w:firstLine="708"/>
        <w:rPr>
          <w:color w:val="000000"/>
          <w:szCs w:val="24"/>
        </w:rPr>
      </w:pPr>
      <w:r>
        <w:rPr>
          <w:color w:val="000000"/>
          <w:szCs w:val="24"/>
        </w:rPr>
        <w:t xml:space="preserve">Sözcü 2019 yılında fen bilgisi, sınıf öğretmenliği ve sosyal bilgiler öğretmenliği 4. sınıf öğrencileriyle doğal afet okuryazarlığı düzeyini belirlemeye yönelik araştırma yapmıştır. Araştırma 8 farklı üniversitede öğrenim gören 1218 öğretmen adayıyla yapılmıştır. Veri toplama aracı olarak ise anket kullanılmıştır. Anket kişisel bilgiler, davranış, duyuşsal ve bilgi boyutlarını içermektedir. Sözcü, branşın bilgi testi üzerine anlamlı farklılığını incelemiş ve sınıf öğretmenliği öğrencilerinin diğer iki branşa göre anlamlı düzeyde yüksek olduğu sonucuna ulaşmıştır. Gerçekleştirdiğimiz araştırmanın sonucunda ise </w:t>
      </w:r>
      <w:r>
        <w:rPr>
          <w:color w:val="000000"/>
        </w:rPr>
        <w:t xml:space="preserve">Sosyal bilgiler öğretmenlerin </w:t>
      </w:r>
      <w:r>
        <w:rPr>
          <w:rFonts w:cs="Times New Roman"/>
          <w:szCs w:val="24"/>
        </w:rPr>
        <w:t>doğal afet okuryazarlığı bilgi</w:t>
      </w:r>
      <w:r>
        <w:rPr>
          <w:color w:val="000000"/>
        </w:rPr>
        <w:t xml:space="preserve"> düzeyi puan ortalamasının diğer öğretmenlere göre (fen bilgisi, matematik, rehberlik, beden eğitimi, sınıf öğretmenliği vb.) göre daha yüksek olduğu görülmüştür. Bu noktada Sözcü’nün çalışmasına göre farklı sonuçlar elde edilmiştir.</w:t>
      </w:r>
    </w:p>
    <w:p w14:paraId="7D0C0F7F" w14:textId="77777777" w:rsidR="00C11586" w:rsidRPr="00255185" w:rsidRDefault="00C11586" w:rsidP="00255185">
      <w:pPr>
        <w:spacing w:line="360" w:lineRule="auto"/>
        <w:rPr>
          <w:rFonts w:cs="Times New Roman"/>
          <w:szCs w:val="24"/>
        </w:rPr>
      </w:pPr>
    </w:p>
    <w:p w14:paraId="52BB7FD5" w14:textId="77777777" w:rsidR="00255185" w:rsidRPr="00255185" w:rsidRDefault="00255185" w:rsidP="00255185">
      <w:pPr>
        <w:spacing w:line="360" w:lineRule="auto"/>
        <w:rPr>
          <w:rFonts w:cs="Times New Roman"/>
          <w:szCs w:val="24"/>
        </w:rPr>
      </w:pPr>
    </w:p>
    <w:p w14:paraId="7E240297" w14:textId="77777777" w:rsidR="00255185" w:rsidRPr="00255185" w:rsidRDefault="00255185" w:rsidP="00255185">
      <w:pPr>
        <w:spacing w:line="360" w:lineRule="auto"/>
        <w:rPr>
          <w:rFonts w:cs="Times New Roman"/>
          <w:szCs w:val="24"/>
        </w:rPr>
      </w:pPr>
    </w:p>
    <w:p w14:paraId="4684507E" w14:textId="77777777" w:rsidR="00255185" w:rsidRPr="00255185" w:rsidRDefault="00255185" w:rsidP="00255185">
      <w:pPr>
        <w:spacing w:line="360" w:lineRule="auto"/>
        <w:rPr>
          <w:rFonts w:cs="Times New Roman"/>
          <w:szCs w:val="24"/>
        </w:rPr>
      </w:pPr>
    </w:p>
    <w:p w14:paraId="5D10D281" w14:textId="77777777" w:rsidR="001D7EF3" w:rsidRDefault="001D7EF3" w:rsidP="00714AD2">
      <w:pPr>
        <w:spacing w:line="360" w:lineRule="auto"/>
        <w:rPr>
          <w:rFonts w:cs="Times New Roman"/>
          <w:szCs w:val="24"/>
        </w:rPr>
      </w:pPr>
    </w:p>
    <w:p w14:paraId="69688BCF" w14:textId="77777777" w:rsidR="006414D2" w:rsidRDefault="006414D2" w:rsidP="00714AD2">
      <w:pPr>
        <w:spacing w:line="360" w:lineRule="auto"/>
        <w:rPr>
          <w:rFonts w:cs="Times New Roman"/>
          <w:szCs w:val="24"/>
        </w:rPr>
      </w:pPr>
    </w:p>
    <w:p w14:paraId="6AC86215" w14:textId="77777777" w:rsidR="006414D2" w:rsidRDefault="006414D2" w:rsidP="00714AD2">
      <w:pPr>
        <w:spacing w:line="360" w:lineRule="auto"/>
        <w:rPr>
          <w:rFonts w:cs="Times New Roman"/>
          <w:szCs w:val="24"/>
        </w:rPr>
      </w:pPr>
    </w:p>
    <w:p w14:paraId="2467B053" w14:textId="77777777" w:rsidR="006414D2" w:rsidRDefault="006414D2" w:rsidP="00714AD2">
      <w:pPr>
        <w:spacing w:line="360" w:lineRule="auto"/>
        <w:rPr>
          <w:rFonts w:cs="Times New Roman"/>
          <w:szCs w:val="24"/>
        </w:rPr>
      </w:pPr>
    </w:p>
    <w:p w14:paraId="38E41AD2" w14:textId="77777777" w:rsidR="006414D2" w:rsidRDefault="006414D2" w:rsidP="004652FC">
      <w:pPr>
        <w:spacing w:line="240" w:lineRule="auto"/>
        <w:rPr>
          <w:rFonts w:cs="Times New Roman"/>
          <w:szCs w:val="24"/>
        </w:rPr>
      </w:pPr>
    </w:p>
    <w:p w14:paraId="21E5CCBF" w14:textId="77777777" w:rsidR="006414D2" w:rsidRDefault="006414D2" w:rsidP="004652FC">
      <w:pPr>
        <w:spacing w:line="240" w:lineRule="auto"/>
        <w:rPr>
          <w:rFonts w:cs="Times New Roman"/>
          <w:szCs w:val="24"/>
        </w:rPr>
      </w:pPr>
    </w:p>
    <w:p w14:paraId="03B50B15" w14:textId="77777777" w:rsidR="00FB3BD2" w:rsidRPr="00FB3BD2" w:rsidRDefault="00FB3BD2" w:rsidP="004652FC">
      <w:pPr>
        <w:pStyle w:val="Balk1"/>
        <w:spacing w:after="240" w:line="240" w:lineRule="auto"/>
      </w:pPr>
      <w:bookmarkStart w:id="170" w:name="_Toc32494992"/>
      <w:r w:rsidRPr="00FB3BD2">
        <w:t>SONUÇ VE DEĞERLENDİRME</w:t>
      </w:r>
      <w:bookmarkEnd w:id="169"/>
      <w:bookmarkEnd w:id="170"/>
    </w:p>
    <w:p w14:paraId="5376D69B" w14:textId="77777777" w:rsidR="004157B6" w:rsidRDefault="00310AA7" w:rsidP="004157B6">
      <w:pPr>
        <w:spacing w:after="240" w:line="360" w:lineRule="auto"/>
        <w:rPr>
          <w:color w:val="000000"/>
        </w:rPr>
      </w:pPr>
      <w:r>
        <w:rPr>
          <w:rFonts w:cs="Times New Roman"/>
          <w:szCs w:val="24"/>
        </w:rPr>
        <w:tab/>
      </w:r>
      <w:r w:rsidR="004157B6">
        <w:rPr>
          <w:rFonts w:cs="Times New Roman"/>
          <w:szCs w:val="24"/>
        </w:rPr>
        <w:t xml:space="preserve">Doğal afet okuryazarlığının birinci alt başlığı olan davranış faktörüne ilişkin sonuçlar değerlendirildiğinde, araştırmaya dâhil edilen katılımcıların doğal afet okuryazarlığı davranış düzeyi puan ortalamaları </w:t>
      </w:r>
      <w:r w:rsidR="004157B6">
        <w:rPr>
          <w:rFonts w:eastAsia="TimesNewRoman" w:cs="Times New Roman"/>
          <w:szCs w:val="24"/>
        </w:rPr>
        <w:t>1,67</w:t>
      </w:r>
      <w:r w:rsidR="004157B6">
        <w:rPr>
          <w:color w:val="000000"/>
          <w:szCs w:val="24"/>
        </w:rPr>
        <w:t xml:space="preserve">±0,294 olarak bulunmuştur. Tablo 4.6’daki skalaya göre 1,67’lik puan ortalaması yüksek seviye olarak kabul edilmiştir. </w:t>
      </w:r>
      <w:r w:rsidR="004157B6">
        <w:rPr>
          <w:rFonts w:cs="Times New Roman"/>
          <w:szCs w:val="24"/>
        </w:rPr>
        <w:t xml:space="preserve">Araştırmaya dâhil edilen katılımcıların doğal afet okuryazarlığı davranış ölçeğinin 3 alt başlıklarına göre puan ortalamaları değerlendirildiğinde, doğal afet okuryazarlığı coğrafi sorgulama düzeyi puan ortalamaları </w:t>
      </w:r>
      <w:r w:rsidR="004157B6">
        <w:rPr>
          <w:rFonts w:eastAsia="TimesNewRoman" w:cs="Times New Roman"/>
        </w:rPr>
        <w:t>1,64</w:t>
      </w:r>
      <w:r w:rsidR="004157B6">
        <w:rPr>
          <w:color w:val="000000"/>
        </w:rPr>
        <w:t xml:space="preserve">±0,346, </w:t>
      </w:r>
      <w:r w:rsidR="004157B6">
        <w:rPr>
          <w:rFonts w:cs="Times New Roman"/>
          <w:szCs w:val="24"/>
        </w:rPr>
        <w:t>doğal afet okuryazarlığı kişisel koruma tedbiri</w:t>
      </w:r>
      <w:r w:rsidR="004157B6">
        <w:rPr>
          <w:color w:val="000000"/>
        </w:rPr>
        <w:t xml:space="preserve"> düzeyi puan ortalamaları </w:t>
      </w:r>
      <w:r w:rsidR="004157B6">
        <w:rPr>
          <w:rFonts w:eastAsia="TimesNewRoman" w:cs="Times New Roman"/>
        </w:rPr>
        <w:t>1,76</w:t>
      </w:r>
      <w:r w:rsidR="004157B6">
        <w:rPr>
          <w:color w:val="000000"/>
        </w:rPr>
        <w:t xml:space="preserve">±0,538, </w:t>
      </w:r>
      <w:r w:rsidR="004157B6">
        <w:rPr>
          <w:rFonts w:cs="Times New Roman"/>
          <w:szCs w:val="24"/>
        </w:rPr>
        <w:t>doğal afet okuryazarlığı fiziksel ve fikirsel yaklaşım</w:t>
      </w:r>
      <w:r w:rsidR="004157B6">
        <w:rPr>
          <w:color w:val="000000"/>
        </w:rPr>
        <w:t xml:space="preserve"> düzeyi puan ortalamaları </w:t>
      </w:r>
      <w:r w:rsidR="004157B6">
        <w:rPr>
          <w:rFonts w:eastAsia="TimesNewRoman" w:cs="Times New Roman"/>
        </w:rPr>
        <w:t>1,65</w:t>
      </w:r>
      <w:r w:rsidR="004157B6">
        <w:rPr>
          <w:color w:val="000000"/>
        </w:rPr>
        <w:t xml:space="preserve">±0,450 olarak bulunmuştur. Tablo 4.6’daki skalaya göre katılımcıların </w:t>
      </w:r>
      <w:r w:rsidR="004157B6">
        <w:rPr>
          <w:rFonts w:cs="Times New Roman"/>
          <w:szCs w:val="24"/>
        </w:rPr>
        <w:t>doğal afet okuryazarlığı coğrafi sorgulama</w:t>
      </w:r>
      <w:r w:rsidR="004157B6">
        <w:rPr>
          <w:color w:val="000000"/>
        </w:rPr>
        <w:t xml:space="preserve"> düzeyleri, </w:t>
      </w:r>
      <w:r w:rsidR="004157B6">
        <w:rPr>
          <w:rFonts w:cs="Times New Roman"/>
          <w:szCs w:val="24"/>
        </w:rPr>
        <w:t>doğal afet okuryazarlığı kişisel koruma tedbiri</w:t>
      </w:r>
      <w:r w:rsidR="004157B6">
        <w:rPr>
          <w:color w:val="000000"/>
        </w:rPr>
        <w:t xml:space="preserve"> düzeyleri ve </w:t>
      </w:r>
      <w:r w:rsidR="004157B6">
        <w:rPr>
          <w:rFonts w:cs="Times New Roman"/>
          <w:szCs w:val="24"/>
        </w:rPr>
        <w:t>doğal afet okuryazarlığı fiziksel ve fikirsel yaklaşım</w:t>
      </w:r>
      <w:r w:rsidR="004157B6">
        <w:rPr>
          <w:color w:val="000000"/>
        </w:rPr>
        <w:t xml:space="preserve"> düzeyleri yüksek seviyede olduğu görülmüştür.</w:t>
      </w:r>
    </w:p>
    <w:p w14:paraId="1113D812" w14:textId="77777777" w:rsidR="004157B6" w:rsidRDefault="004157B6" w:rsidP="004157B6">
      <w:pPr>
        <w:spacing w:line="360" w:lineRule="auto"/>
        <w:ind w:firstLine="708"/>
        <w:rPr>
          <w:color w:val="000000"/>
        </w:rPr>
      </w:pPr>
      <w:r>
        <w:rPr>
          <w:rFonts w:cs="Times New Roman"/>
          <w:szCs w:val="24"/>
        </w:rPr>
        <w:t xml:space="preserve">Doğal afet okuryazarlığının ikinci alt başlığı olan duyuşsal eğilim faktörüne ilişkin sonuçlar değerlendirildiğinde, araştırmaya dâhil edilen katılımcıların doğal afet okuryazarlığı duyuşsal eğilim düzeyi puan ortalamaları </w:t>
      </w:r>
      <w:r>
        <w:rPr>
          <w:rFonts w:eastAsia="TimesNewRoman" w:cs="Times New Roman"/>
          <w:szCs w:val="24"/>
        </w:rPr>
        <w:t>1,85</w:t>
      </w:r>
      <w:r>
        <w:rPr>
          <w:color w:val="000000"/>
          <w:szCs w:val="24"/>
        </w:rPr>
        <w:t>±0,255 olarak bulunmuştur. Tablo 4.6’daki skalaya göre 1,85’lik puan ortalaması yüksek seviye olarak kabul edilmiştir.</w:t>
      </w:r>
      <w:r>
        <w:t xml:space="preserve"> </w:t>
      </w:r>
      <w:r>
        <w:rPr>
          <w:rFonts w:cs="Times New Roman"/>
          <w:szCs w:val="24"/>
        </w:rPr>
        <w:t xml:space="preserve">Araştırmaya dâhil edilen katılımcıların doğal afet okuryazarlığı duyuşsal eğilim ölçeğinin 3 alt başlıklarına göre puan ortalamaları değerlendirildiğinde, doğal afet okuryazarlığı duyarlılık düzeyi puan ortalamaları </w:t>
      </w:r>
      <w:r>
        <w:rPr>
          <w:rFonts w:eastAsia="TimesNewRoman" w:cs="Times New Roman"/>
        </w:rPr>
        <w:t>1,59</w:t>
      </w:r>
      <w:r>
        <w:rPr>
          <w:color w:val="000000"/>
        </w:rPr>
        <w:t xml:space="preserve">±0,260, </w:t>
      </w:r>
      <w:r>
        <w:rPr>
          <w:rFonts w:cs="Times New Roman"/>
          <w:szCs w:val="24"/>
        </w:rPr>
        <w:t>doğal afet okuryazarlığı bilinçlilik</w:t>
      </w:r>
      <w:r>
        <w:rPr>
          <w:color w:val="000000"/>
        </w:rPr>
        <w:t xml:space="preserve"> düzeyi puan ortalamaları </w:t>
      </w:r>
      <w:r>
        <w:rPr>
          <w:rFonts w:eastAsia="TimesNewRoman" w:cs="Times New Roman"/>
        </w:rPr>
        <w:t>1,74</w:t>
      </w:r>
      <w:r>
        <w:rPr>
          <w:color w:val="000000"/>
        </w:rPr>
        <w:t xml:space="preserve">±0,537, </w:t>
      </w:r>
      <w:r>
        <w:rPr>
          <w:rFonts w:cs="Times New Roman"/>
          <w:szCs w:val="24"/>
        </w:rPr>
        <w:t>doğal afet okuryazarlığı bireysel ve toplumsal hazırlık</w:t>
      </w:r>
      <w:r>
        <w:rPr>
          <w:color w:val="000000"/>
        </w:rPr>
        <w:t xml:space="preserve"> düzeyi puan ortalamaları </w:t>
      </w:r>
      <w:r>
        <w:rPr>
          <w:rFonts w:eastAsia="TimesNewRoman" w:cs="Times New Roman"/>
        </w:rPr>
        <w:t>3,43</w:t>
      </w:r>
      <w:r>
        <w:rPr>
          <w:color w:val="000000"/>
        </w:rPr>
        <w:t xml:space="preserve">±0,421 olarak bulunmuştur. Tablo 4.6’daki skalaya göre katılımcıların </w:t>
      </w:r>
      <w:r>
        <w:rPr>
          <w:rFonts w:cs="Times New Roman"/>
          <w:szCs w:val="24"/>
        </w:rPr>
        <w:t>doğal afet okuryazarlığı duyarlılık</w:t>
      </w:r>
      <w:r>
        <w:rPr>
          <w:color w:val="000000"/>
        </w:rPr>
        <w:t xml:space="preserve"> düzeyleri ve </w:t>
      </w:r>
      <w:r>
        <w:rPr>
          <w:rFonts w:cs="Times New Roman"/>
          <w:szCs w:val="24"/>
        </w:rPr>
        <w:t>doğal afet okuryazarlığı bilinçlilik</w:t>
      </w:r>
      <w:r>
        <w:rPr>
          <w:color w:val="000000"/>
        </w:rPr>
        <w:t xml:space="preserve"> düzeyleri yüksek seviyede olduğu görülmektedir. D</w:t>
      </w:r>
      <w:r>
        <w:rPr>
          <w:rFonts w:cs="Times New Roman"/>
          <w:szCs w:val="24"/>
        </w:rPr>
        <w:t>oğal afet okuryazarlığı bireysel ve toplumsal hazırlık</w:t>
      </w:r>
      <w:r>
        <w:rPr>
          <w:color w:val="000000"/>
        </w:rPr>
        <w:t xml:space="preserve"> düzeyleri ise orta seviyede olduğu görülmektedir.</w:t>
      </w:r>
    </w:p>
    <w:p w14:paraId="4154E343" w14:textId="77777777" w:rsidR="004157B6" w:rsidRDefault="004157B6" w:rsidP="004157B6">
      <w:pPr>
        <w:spacing w:line="360" w:lineRule="auto"/>
        <w:ind w:firstLine="708"/>
      </w:pPr>
      <w:r>
        <w:rPr>
          <w:rFonts w:cs="Times New Roman"/>
          <w:szCs w:val="24"/>
        </w:rPr>
        <w:t xml:space="preserve">Doğal afet okuryazarlığının üçüncü alt başlığı olan bilgi faktörüne ilişkin sonuçlar değerlendirildiğinde, </w:t>
      </w:r>
      <w:r>
        <w:t>a</w:t>
      </w:r>
      <w:r w:rsidRPr="004157B6">
        <w:t xml:space="preserve">raştırmaya dâhil edilen katılımcıların doğal afet okuryazarlığı bilgi </w:t>
      </w:r>
      <w:r w:rsidRPr="004157B6">
        <w:lastRenderedPageBreak/>
        <w:t>düzeyi puan ortalamaları 87,62±9,022 olarak bulunmuştur. Tablo 4.34’deki skalaya göre 87,62’lik puan ortalaması çok yüksek seviye olarak kabul edilmiştir.</w:t>
      </w:r>
    </w:p>
    <w:p w14:paraId="709F4812" w14:textId="77777777" w:rsidR="004157B6" w:rsidRDefault="004157B6" w:rsidP="009140F6">
      <w:pPr>
        <w:spacing w:line="360" w:lineRule="auto"/>
        <w:ind w:firstLine="708"/>
      </w:pPr>
      <w:r>
        <w:rPr>
          <w:rFonts w:cs="Times New Roman"/>
          <w:szCs w:val="24"/>
        </w:rPr>
        <w:t>Doğal afet okuryazarlığının alt başlı</w:t>
      </w:r>
      <w:r w:rsidR="009140F6">
        <w:rPr>
          <w:rFonts w:cs="Times New Roman"/>
          <w:szCs w:val="24"/>
        </w:rPr>
        <w:t xml:space="preserve">kları arasındaki etki ve </w:t>
      </w:r>
      <w:r>
        <w:rPr>
          <w:rFonts w:cs="Times New Roman"/>
          <w:szCs w:val="24"/>
        </w:rPr>
        <w:t>ilişk</w:t>
      </w:r>
      <w:r w:rsidR="009140F6">
        <w:rPr>
          <w:rFonts w:cs="Times New Roman"/>
          <w:szCs w:val="24"/>
        </w:rPr>
        <w:t>i</w:t>
      </w:r>
      <w:r>
        <w:rPr>
          <w:rFonts w:cs="Times New Roman"/>
          <w:szCs w:val="24"/>
        </w:rPr>
        <w:t xml:space="preserve"> sonuçlar değerlendirildiğinde, </w:t>
      </w:r>
      <w:r w:rsidR="009140F6">
        <w:t>a</w:t>
      </w:r>
      <w:r>
        <w:t>raştırmaya dahil edilen katılımcıların doğal afet okuryazarlığı davranış düzeyi puan ortalaması ile doğal afet okuryazarlığı duyuşsal eğilim düzeyi puan ortalaması arasında pozitif yönde doğrusal bir ilişki olduğu görülmüştür. Bu durum, doğal afet okuryazarlığı davranış düzeyi puan ortalaması ile doğal afet okuryazarlığı duyuşsal eğilim düzeyi puan ortalaması arasında birlikte artış veya azalış gösterdiği şeklinde yorumlanmaktadır.</w:t>
      </w:r>
      <w:r w:rsidR="009140F6">
        <w:t xml:space="preserve"> </w:t>
      </w:r>
      <w:proofErr w:type="spellStart"/>
      <w:r>
        <w:t>Anova</w:t>
      </w:r>
      <w:proofErr w:type="spellEnd"/>
      <w:r>
        <w:t xml:space="preserve"> tablosunda p&lt;0,05 olduğu için ve %5 anlamlılık seviyesinde çoklu regresyon katsayısı geçerlidir. Yani bağımsız değişkenler ile bağımlı değişken arasındaki ilişki anlamlı olduğu ve tüm bağımsız değişkenlerin birlikte bağımlı değişkenin %11,2’sinin açıkladığı söylenebilir. Tabloya bakıldığında beta </w:t>
      </w:r>
      <w:proofErr w:type="gramStart"/>
      <w:r>
        <w:t>değeri -</w:t>
      </w:r>
      <w:proofErr w:type="gramEnd"/>
      <w:r>
        <w:t xml:space="preserve">9,251 ve p&lt;0,05 olduğu için doğal afet okuryazarlığı davranış düzeyi puan ortalaması, doğal afet okuryazarlığı bilgi düzeyi puan ortalaması üzerinde etkilidir. Ayrıca beta </w:t>
      </w:r>
      <w:proofErr w:type="gramStart"/>
      <w:r>
        <w:t>değeri -</w:t>
      </w:r>
      <w:proofErr w:type="gramEnd"/>
      <w:r>
        <w:t>2.331 ve p&gt;0,05 olduğu için doğal afet okuryazarlığı duyuşsal eğilim düzeyi puan ortalaması 0,05 anlamlılık düzeyinde doğal afet okuryazarlığı bilgi düzeyi puan ortalaması üzerinde etkili değildir.</w:t>
      </w:r>
    </w:p>
    <w:p w14:paraId="299CC65D" w14:textId="77777777" w:rsidR="009140F6" w:rsidRDefault="009140F6" w:rsidP="009140F6">
      <w:pPr>
        <w:spacing w:line="360" w:lineRule="auto"/>
        <w:ind w:firstLine="708"/>
      </w:pPr>
      <w:r>
        <w:t>Araştırma sonuçlarına göre öğretmenlerin çoğunluğu doğal afetlerle ilgi faaliyetlere katıldığını ve katılmak istediğini belirtmişlerdir. Bu sonuç bağlamında öğretmenlere doğal afetlerle ilgili seminer, konferans, eğitim ve tatbikat gibi faaliyetler düzenlenmelidir.</w:t>
      </w:r>
    </w:p>
    <w:p w14:paraId="7E729FF1" w14:textId="77777777" w:rsidR="002C55EE" w:rsidRDefault="009140F6" w:rsidP="009140F6">
      <w:pPr>
        <w:spacing w:line="360" w:lineRule="auto"/>
        <w:ind w:firstLine="708"/>
      </w:pPr>
      <w:r>
        <w:t>Araştırma sonuçlarına göre</w:t>
      </w:r>
      <w:r w:rsidRPr="009140F6">
        <w:t xml:space="preserve"> </w:t>
      </w:r>
      <w:r>
        <w:t>y</w:t>
      </w:r>
      <w:r w:rsidRPr="009140F6">
        <w:t xml:space="preserve">angın tatbikatına katılmak isteyen </w:t>
      </w:r>
      <w:r>
        <w:t>öğretmenlerin</w:t>
      </w:r>
      <w:r w:rsidRPr="009140F6">
        <w:t xml:space="preserve"> doğal afet okuryazarlığı davranış düzeyi puan ortalamaları yangın tatbikatına katılmak istemeyen </w:t>
      </w:r>
      <w:r>
        <w:t>öğretmenlere</w:t>
      </w:r>
      <w:r w:rsidRPr="009140F6">
        <w:t xml:space="preserve"> göre daha yüksek olduğu görülm</w:t>
      </w:r>
      <w:r>
        <w:t>üştür. Bu sonuç bağlamında öğretmenlerin ders, sınav, yazılı g</w:t>
      </w:r>
      <w:r w:rsidR="002C55EE">
        <w:t>i</w:t>
      </w:r>
      <w:r>
        <w:t xml:space="preserve">bi teorik </w:t>
      </w:r>
      <w:r w:rsidR="002C55EE">
        <w:t>bilgilerden</w:t>
      </w:r>
      <w:r>
        <w:t xml:space="preserve"> çok</w:t>
      </w:r>
      <w:r w:rsidR="002C55EE">
        <w:t xml:space="preserve"> uygulamaya yönelik faaliyetlerin etkili olacağı düşünüldüğü ön görülmektedir. Bu yüzden okullarda yapılan yangın tatbikatlarında uygulamalar arttırılmalı, yaratıcı ve gerçekçi senaryolarla tatbikatlar güçlendirilmelidir. </w:t>
      </w:r>
    </w:p>
    <w:p w14:paraId="0E6EEFAB" w14:textId="77777777" w:rsidR="009140F6" w:rsidRDefault="002C55EE" w:rsidP="009140F6">
      <w:pPr>
        <w:spacing w:line="360" w:lineRule="auto"/>
        <w:ind w:firstLine="708"/>
      </w:pPr>
      <w:r>
        <w:t xml:space="preserve"> </w:t>
      </w:r>
      <w:r w:rsidR="009140F6">
        <w:t xml:space="preserve"> </w:t>
      </w:r>
      <w:r>
        <w:t>Çalışmamızda yapmış olduğumuz araştırmalar gösteriyor ki, d</w:t>
      </w:r>
      <w:r w:rsidRPr="002C55EE">
        <w:t xml:space="preserve">oğal afet konularını içeren ders alan katılımcıların doğal afet okuryazarlığı coğrafi sorgulama </w:t>
      </w:r>
      <w:r w:rsidRPr="002C55EE">
        <w:lastRenderedPageBreak/>
        <w:t>düzeyi puan ortalamaları doğal afet konularını içeren ders almayan katılımcılara göre daha yüksek</w:t>
      </w:r>
      <w:r>
        <w:t>tir</w:t>
      </w:r>
      <w:r w:rsidRPr="002C55EE">
        <w:t>.</w:t>
      </w:r>
      <w:r>
        <w:t xml:space="preserve"> Bu bağlamda doğal afet konularını içeren dersler her alanda arttırılmalı, eğitim müfredatına seçmeli dersler arasına eklenmelidir. </w:t>
      </w:r>
    </w:p>
    <w:p w14:paraId="50ED2433" w14:textId="77777777" w:rsidR="004157B6" w:rsidRDefault="002C55EE" w:rsidP="004157B6">
      <w:pPr>
        <w:spacing w:line="360" w:lineRule="auto"/>
        <w:ind w:firstLine="708"/>
      </w:pPr>
      <w:r>
        <w:t>Çalışma sonucumuza göre, a</w:t>
      </w:r>
      <w:r w:rsidRPr="002C55EE">
        <w:t>fet planında yer alan katılımcıların doğal afet okuryazarlığı bireysel ve toplumsal hazırlık düzeyi puan ortalamaları afet planında yer almayan katılımcılara göre daha yüksek olduğu görülm</w:t>
      </w:r>
      <w:r>
        <w:t xml:space="preserve">üştür. Bu bağlamda tüm öğretmenler ve okul yöneticiler okul afet planına dahil edilmeli, okul afet planı daha da genişletilerek tüm çalışan ve personelleri kapsamalıdır. </w:t>
      </w:r>
    </w:p>
    <w:p w14:paraId="34929165" w14:textId="77777777" w:rsidR="002C55EE" w:rsidRDefault="005B2223" w:rsidP="004157B6">
      <w:pPr>
        <w:spacing w:line="360" w:lineRule="auto"/>
        <w:ind w:firstLine="708"/>
      </w:pPr>
      <w:bookmarkStart w:id="171" w:name="_Hlk27047352"/>
      <w:r>
        <w:t>Doğal afet okuryazarlığı ile ilgili</w:t>
      </w:r>
      <w:r w:rsidR="002C55EE" w:rsidRPr="002C55EE">
        <w:t xml:space="preserve"> literatürde </w:t>
      </w:r>
      <w:r>
        <w:t>çok fazla Türkçe yayın olmaması ve konunun önemine değinmek için bu çalışmaya başlanmıştır.</w:t>
      </w:r>
      <w:r w:rsidR="002C55EE" w:rsidRPr="002C55EE">
        <w:t xml:space="preserve"> </w:t>
      </w:r>
      <w:r>
        <w:t>Literatürdeki eksiklikleri gidermek ve literatüre katkı sağlamak amacıyla yapılan çalışmada doğal afet okuryazarlığı ile ilgili konularda çalışma yapmak isteyenler için bir fikir oluşturacaktır.</w:t>
      </w:r>
      <w:bookmarkEnd w:id="171"/>
      <w:r>
        <w:t xml:space="preserve">  </w:t>
      </w:r>
      <w:r w:rsidR="002C55EE">
        <w:t xml:space="preserve"> </w:t>
      </w:r>
    </w:p>
    <w:p w14:paraId="75E09380" w14:textId="77777777" w:rsidR="00490B72" w:rsidRDefault="00490B72" w:rsidP="004B0295">
      <w:pPr>
        <w:spacing w:after="0" w:line="240" w:lineRule="auto"/>
        <w:ind w:firstLine="708"/>
        <w:rPr>
          <w:rFonts w:cs="Times New Roman"/>
          <w:szCs w:val="24"/>
        </w:rPr>
      </w:pPr>
    </w:p>
    <w:p w14:paraId="43877E1A" w14:textId="77777777" w:rsidR="00490B72" w:rsidRDefault="00490B72" w:rsidP="004B0295">
      <w:pPr>
        <w:spacing w:after="0" w:line="240" w:lineRule="auto"/>
        <w:ind w:firstLine="708"/>
        <w:rPr>
          <w:rFonts w:cs="Times New Roman"/>
          <w:szCs w:val="24"/>
        </w:rPr>
      </w:pPr>
    </w:p>
    <w:p w14:paraId="3FFD74CD" w14:textId="77777777" w:rsidR="00490B72" w:rsidRDefault="00490B72" w:rsidP="004B0295">
      <w:pPr>
        <w:spacing w:after="0" w:line="240" w:lineRule="auto"/>
        <w:ind w:firstLine="708"/>
        <w:rPr>
          <w:rFonts w:cs="Times New Roman"/>
          <w:szCs w:val="24"/>
        </w:rPr>
      </w:pPr>
    </w:p>
    <w:p w14:paraId="7976AFA4" w14:textId="77777777" w:rsidR="00490B72" w:rsidRDefault="00490B72" w:rsidP="004B0295">
      <w:pPr>
        <w:spacing w:after="0" w:line="240" w:lineRule="auto"/>
        <w:ind w:firstLine="708"/>
        <w:rPr>
          <w:rFonts w:cs="Times New Roman"/>
          <w:szCs w:val="24"/>
        </w:rPr>
      </w:pPr>
    </w:p>
    <w:p w14:paraId="593D183E" w14:textId="77777777" w:rsidR="00490B72" w:rsidRDefault="00490B72" w:rsidP="004B0295">
      <w:pPr>
        <w:spacing w:after="0" w:line="240" w:lineRule="auto"/>
        <w:ind w:firstLine="708"/>
        <w:rPr>
          <w:rFonts w:cs="Times New Roman"/>
          <w:szCs w:val="24"/>
        </w:rPr>
      </w:pPr>
    </w:p>
    <w:p w14:paraId="17D7F17F" w14:textId="77777777" w:rsidR="00490B72" w:rsidRDefault="00490B72" w:rsidP="004B0295">
      <w:pPr>
        <w:spacing w:after="0" w:line="240" w:lineRule="auto"/>
        <w:ind w:firstLine="708"/>
        <w:rPr>
          <w:rFonts w:cs="Times New Roman"/>
          <w:szCs w:val="24"/>
        </w:rPr>
      </w:pPr>
    </w:p>
    <w:p w14:paraId="525848FC" w14:textId="77777777" w:rsidR="00490B72" w:rsidRDefault="00490B72" w:rsidP="004B0295">
      <w:pPr>
        <w:spacing w:after="0" w:line="240" w:lineRule="auto"/>
        <w:ind w:firstLine="708"/>
        <w:rPr>
          <w:rFonts w:cs="Times New Roman"/>
          <w:szCs w:val="24"/>
        </w:rPr>
      </w:pPr>
    </w:p>
    <w:p w14:paraId="1FF4E010" w14:textId="77777777" w:rsidR="00490B72" w:rsidRDefault="00490B72" w:rsidP="004B0295">
      <w:pPr>
        <w:spacing w:after="0" w:line="240" w:lineRule="auto"/>
        <w:ind w:firstLine="708"/>
        <w:rPr>
          <w:rFonts w:cs="Times New Roman"/>
          <w:szCs w:val="24"/>
        </w:rPr>
      </w:pPr>
    </w:p>
    <w:p w14:paraId="10448A9A" w14:textId="77777777" w:rsidR="00490B72" w:rsidRDefault="00490B72" w:rsidP="004B0295">
      <w:pPr>
        <w:spacing w:after="0" w:line="240" w:lineRule="auto"/>
        <w:ind w:firstLine="708"/>
        <w:rPr>
          <w:rFonts w:cs="Times New Roman"/>
          <w:szCs w:val="24"/>
        </w:rPr>
      </w:pPr>
    </w:p>
    <w:p w14:paraId="3085DFAF" w14:textId="77777777" w:rsidR="00490B72" w:rsidRDefault="00490B72" w:rsidP="004B0295">
      <w:pPr>
        <w:spacing w:after="0" w:line="240" w:lineRule="auto"/>
        <w:ind w:firstLine="708"/>
        <w:rPr>
          <w:rFonts w:cs="Times New Roman"/>
          <w:szCs w:val="24"/>
        </w:rPr>
      </w:pPr>
    </w:p>
    <w:p w14:paraId="1AE2F6B9" w14:textId="77777777" w:rsidR="00490B72" w:rsidRDefault="00490B72" w:rsidP="004B0295">
      <w:pPr>
        <w:spacing w:after="0" w:line="240" w:lineRule="auto"/>
        <w:ind w:firstLine="708"/>
        <w:rPr>
          <w:rFonts w:cs="Times New Roman"/>
          <w:szCs w:val="24"/>
        </w:rPr>
      </w:pPr>
    </w:p>
    <w:p w14:paraId="101FC8E3" w14:textId="77777777" w:rsidR="00490B72" w:rsidRDefault="00490B72" w:rsidP="004B0295">
      <w:pPr>
        <w:spacing w:after="0" w:line="240" w:lineRule="auto"/>
        <w:ind w:firstLine="708"/>
        <w:rPr>
          <w:rFonts w:cs="Times New Roman"/>
          <w:szCs w:val="24"/>
        </w:rPr>
      </w:pPr>
    </w:p>
    <w:p w14:paraId="2E6A705A" w14:textId="77777777" w:rsidR="00490B72" w:rsidRDefault="00490B72" w:rsidP="004B0295">
      <w:pPr>
        <w:spacing w:after="0" w:line="240" w:lineRule="auto"/>
        <w:ind w:firstLine="708"/>
        <w:rPr>
          <w:rFonts w:cs="Times New Roman"/>
          <w:szCs w:val="24"/>
        </w:rPr>
      </w:pPr>
    </w:p>
    <w:p w14:paraId="4464F5E6" w14:textId="77777777" w:rsidR="00490B72" w:rsidRDefault="00490B72" w:rsidP="004B0295">
      <w:pPr>
        <w:spacing w:after="0" w:line="240" w:lineRule="auto"/>
        <w:ind w:firstLine="708"/>
        <w:rPr>
          <w:rFonts w:cs="Times New Roman"/>
          <w:szCs w:val="24"/>
        </w:rPr>
      </w:pPr>
    </w:p>
    <w:p w14:paraId="703A6426" w14:textId="77777777" w:rsidR="00490B72" w:rsidRDefault="00490B72" w:rsidP="004B0295">
      <w:pPr>
        <w:spacing w:after="0" w:line="240" w:lineRule="auto"/>
        <w:ind w:firstLine="708"/>
        <w:rPr>
          <w:rFonts w:cs="Times New Roman"/>
          <w:szCs w:val="24"/>
        </w:rPr>
      </w:pPr>
    </w:p>
    <w:p w14:paraId="0B20FFB7" w14:textId="77777777" w:rsidR="00490B72" w:rsidRDefault="00490B72" w:rsidP="004B0295">
      <w:pPr>
        <w:spacing w:after="0" w:line="240" w:lineRule="auto"/>
        <w:ind w:firstLine="708"/>
        <w:rPr>
          <w:rFonts w:cs="Times New Roman"/>
          <w:szCs w:val="24"/>
        </w:rPr>
      </w:pPr>
    </w:p>
    <w:p w14:paraId="0BFED757" w14:textId="77777777" w:rsidR="00490B72" w:rsidRDefault="00490B72" w:rsidP="004B0295">
      <w:pPr>
        <w:spacing w:after="0" w:line="240" w:lineRule="auto"/>
        <w:ind w:firstLine="708"/>
        <w:rPr>
          <w:rFonts w:cs="Times New Roman"/>
          <w:szCs w:val="24"/>
        </w:rPr>
      </w:pPr>
    </w:p>
    <w:p w14:paraId="4A97DF80" w14:textId="77777777" w:rsidR="00490B72" w:rsidRDefault="00490B72" w:rsidP="004B0295">
      <w:pPr>
        <w:spacing w:after="0" w:line="240" w:lineRule="auto"/>
        <w:ind w:firstLine="708"/>
        <w:rPr>
          <w:rFonts w:cs="Times New Roman"/>
          <w:szCs w:val="24"/>
        </w:rPr>
      </w:pPr>
    </w:p>
    <w:p w14:paraId="3F66027F" w14:textId="77777777" w:rsidR="00490B72" w:rsidRDefault="00490B72" w:rsidP="004B0295">
      <w:pPr>
        <w:spacing w:after="0" w:line="240" w:lineRule="auto"/>
        <w:ind w:firstLine="708"/>
        <w:rPr>
          <w:rFonts w:cs="Times New Roman"/>
          <w:szCs w:val="24"/>
        </w:rPr>
      </w:pPr>
    </w:p>
    <w:p w14:paraId="477AA98A" w14:textId="77777777" w:rsidR="00490B72" w:rsidRDefault="00490B72" w:rsidP="004B0295">
      <w:pPr>
        <w:spacing w:after="0" w:line="240" w:lineRule="auto"/>
        <w:ind w:firstLine="708"/>
        <w:rPr>
          <w:rFonts w:cs="Times New Roman"/>
          <w:szCs w:val="24"/>
        </w:rPr>
      </w:pPr>
    </w:p>
    <w:p w14:paraId="47C6E016" w14:textId="77777777" w:rsidR="00490B72" w:rsidRDefault="00490B72" w:rsidP="004B0295">
      <w:pPr>
        <w:spacing w:after="0" w:line="240" w:lineRule="auto"/>
        <w:ind w:firstLine="708"/>
        <w:rPr>
          <w:rFonts w:cs="Times New Roman"/>
          <w:szCs w:val="24"/>
        </w:rPr>
      </w:pPr>
    </w:p>
    <w:p w14:paraId="338F7460" w14:textId="77777777" w:rsidR="00490B72" w:rsidRDefault="00490B72" w:rsidP="004B0295">
      <w:pPr>
        <w:spacing w:after="0" w:line="240" w:lineRule="auto"/>
        <w:ind w:firstLine="708"/>
        <w:rPr>
          <w:rFonts w:cs="Times New Roman"/>
          <w:szCs w:val="24"/>
        </w:rPr>
      </w:pPr>
    </w:p>
    <w:p w14:paraId="21704C30" w14:textId="77777777" w:rsidR="00490B72" w:rsidRDefault="00490B72" w:rsidP="004B0295">
      <w:pPr>
        <w:spacing w:after="0" w:line="240" w:lineRule="auto"/>
        <w:ind w:firstLine="708"/>
        <w:rPr>
          <w:rFonts w:cs="Times New Roman"/>
          <w:szCs w:val="24"/>
        </w:rPr>
      </w:pPr>
    </w:p>
    <w:p w14:paraId="6C278196" w14:textId="77777777" w:rsidR="00490B72" w:rsidRDefault="00490B72" w:rsidP="004B0295">
      <w:pPr>
        <w:spacing w:after="0" w:line="240" w:lineRule="auto"/>
        <w:ind w:firstLine="708"/>
        <w:rPr>
          <w:rFonts w:cs="Times New Roman"/>
          <w:szCs w:val="24"/>
        </w:rPr>
      </w:pPr>
    </w:p>
    <w:p w14:paraId="42A34184" w14:textId="77777777" w:rsidR="00F176A7" w:rsidRDefault="00F176A7" w:rsidP="004B0295">
      <w:pPr>
        <w:spacing w:after="0" w:line="240" w:lineRule="auto"/>
        <w:ind w:firstLine="708"/>
        <w:rPr>
          <w:rFonts w:cs="Times New Roman"/>
          <w:szCs w:val="24"/>
        </w:rPr>
      </w:pPr>
    </w:p>
    <w:p w14:paraId="0C153FB2" w14:textId="77777777" w:rsidR="004C5A22" w:rsidRDefault="004C5A22" w:rsidP="00781222">
      <w:pPr>
        <w:spacing w:after="0" w:line="240" w:lineRule="auto"/>
        <w:ind w:firstLine="708"/>
        <w:rPr>
          <w:rFonts w:cs="Times New Roman"/>
          <w:szCs w:val="24"/>
        </w:rPr>
      </w:pPr>
    </w:p>
    <w:p w14:paraId="263941DE" w14:textId="6A6F1543" w:rsidR="004C5A22" w:rsidRDefault="004C5A22" w:rsidP="00781222">
      <w:pPr>
        <w:spacing w:after="0" w:line="240" w:lineRule="auto"/>
        <w:ind w:firstLine="708"/>
        <w:rPr>
          <w:rFonts w:cs="Times New Roman"/>
          <w:szCs w:val="24"/>
        </w:rPr>
      </w:pPr>
    </w:p>
    <w:p w14:paraId="428FA3D3" w14:textId="1B8CB27E" w:rsidR="004652FC" w:rsidRDefault="004652FC" w:rsidP="00781222">
      <w:pPr>
        <w:spacing w:after="0" w:line="240" w:lineRule="auto"/>
        <w:ind w:firstLine="708"/>
        <w:rPr>
          <w:rFonts w:cs="Times New Roman"/>
          <w:szCs w:val="24"/>
        </w:rPr>
      </w:pPr>
    </w:p>
    <w:p w14:paraId="7FA84145" w14:textId="40AFCD45" w:rsidR="004652FC" w:rsidRDefault="004652FC" w:rsidP="00781222">
      <w:pPr>
        <w:spacing w:after="0" w:line="240" w:lineRule="auto"/>
        <w:ind w:firstLine="708"/>
        <w:rPr>
          <w:rFonts w:cs="Times New Roman"/>
          <w:szCs w:val="24"/>
        </w:rPr>
      </w:pPr>
    </w:p>
    <w:p w14:paraId="3362B2AC" w14:textId="77777777" w:rsidR="004652FC" w:rsidRDefault="004652FC" w:rsidP="00781222">
      <w:pPr>
        <w:spacing w:after="0" w:line="240" w:lineRule="auto"/>
        <w:ind w:firstLine="708"/>
        <w:rPr>
          <w:rFonts w:cs="Times New Roman"/>
          <w:szCs w:val="24"/>
        </w:rPr>
      </w:pPr>
    </w:p>
    <w:p w14:paraId="7DA0AFF2" w14:textId="77777777" w:rsidR="00630B55" w:rsidRDefault="00072DE5" w:rsidP="00781222">
      <w:pPr>
        <w:pStyle w:val="Balk1"/>
        <w:spacing w:after="240" w:line="240" w:lineRule="auto"/>
      </w:pPr>
      <w:bookmarkStart w:id="172" w:name="_Toc530679890"/>
      <w:bookmarkStart w:id="173" w:name="_Toc32494993"/>
      <w:r w:rsidRPr="00072DE5">
        <w:t>KAYNAKÇA</w:t>
      </w:r>
      <w:bookmarkStart w:id="174" w:name="_Toc503954462"/>
      <w:bookmarkStart w:id="175" w:name="_Toc530679891"/>
      <w:bookmarkEnd w:id="172"/>
      <w:bookmarkEnd w:id="173"/>
    </w:p>
    <w:p w14:paraId="188AD000" w14:textId="77777777" w:rsidR="004C5A22" w:rsidRPr="0047425C" w:rsidRDefault="004C5A22" w:rsidP="0047425C">
      <w:pPr>
        <w:spacing w:line="360" w:lineRule="auto"/>
        <w:ind w:left="709" w:hanging="709"/>
      </w:pPr>
      <w:r w:rsidRPr="0047425C">
        <w:t>AFET VE ACİL DURUM BAŞKANLIĞI; (2014), “2014-2023 Teknolojik Afetler Yol</w:t>
      </w:r>
      <w:r>
        <w:t xml:space="preserve"> </w:t>
      </w:r>
      <w:r w:rsidRPr="0047425C">
        <w:t>Haritası</w:t>
      </w:r>
      <w:r>
        <w:t xml:space="preserve"> </w:t>
      </w:r>
      <w:r w:rsidRPr="0047425C">
        <w:t xml:space="preserve">Belgesi”, </w:t>
      </w:r>
      <w:hyperlink r:id="rId27">
        <w:r w:rsidRPr="0047425C">
          <w:t>https://www.afad.gov.tr/upload/Node/3906/xfiles/teknolojik</w:t>
        </w:r>
      </w:hyperlink>
      <w:hyperlink r:id="rId28">
        <w:r w:rsidRPr="0047425C">
          <w:t>-</w:t>
        </w:r>
      </w:hyperlink>
      <w:hyperlink r:id="rId29">
        <w:r w:rsidRPr="0047425C">
          <w:t>afetler</w:t>
        </w:r>
      </w:hyperlink>
      <w:hyperlink r:id="rId30">
        <w:r w:rsidRPr="0047425C">
          <w:t>-</w:t>
        </w:r>
      </w:hyperlink>
      <w:hyperlink r:id="rId31">
        <w:r w:rsidRPr="0047425C">
          <w:t>son.pdf</w:t>
        </w:r>
      </w:hyperlink>
      <w:hyperlink r:id="rId32">
        <w:r w:rsidRPr="0047425C">
          <w:t>,</w:t>
        </w:r>
      </w:hyperlink>
      <w:r w:rsidRPr="0047425C">
        <w:t xml:space="preserve"> Erişim Tarihi: 20.08.2018. </w:t>
      </w:r>
    </w:p>
    <w:p w14:paraId="205A57DC" w14:textId="77777777" w:rsidR="004C5A22" w:rsidRPr="002C0F6A" w:rsidRDefault="004C5A22" w:rsidP="000F3A08">
      <w:pPr>
        <w:spacing w:line="360" w:lineRule="auto"/>
        <w:ind w:left="709" w:hanging="709"/>
      </w:pPr>
      <w:r w:rsidRPr="000F3A08">
        <w:t xml:space="preserve">Afet ve Acil Durum Yönetimi Başkanlığı (AFAD), </w:t>
      </w:r>
      <w:r w:rsidRPr="002C0F6A">
        <w:t>Açıklamalı Afet Yönetimi Terimleri Sözlüğ</w:t>
      </w:r>
      <w:r>
        <w:t xml:space="preserve">ü, </w:t>
      </w:r>
      <w:hyperlink r:id="rId33" w:history="1">
        <w:r w:rsidRPr="000F3A08">
          <w:t>https://www.afad.gov.tr/aciklamali-afet-yonetimi-terimleri-sozlugu</w:t>
        </w:r>
      </w:hyperlink>
      <w:r>
        <w:t>, Erişim Tarihi: 16.10.2019.</w:t>
      </w:r>
    </w:p>
    <w:p w14:paraId="44E94DD1" w14:textId="77777777" w:rsidR="004C5A22" w:rsidRDefault="004C5A22" w:rsidP="000F3A08">
      <w:pPr>
        <w:spacing w:line="360" w:lineRule="auto"/>
        <w:ind w:left="709" w:hanging="709"/>
      </w:pPr>
      <w:r w:rsidRPr="000F3A08">
        <w:t xml:space="preserve">Afet ve Acil Durum Yönetimi Başkanlığı (AFAD), Deprem nedir, </w:t>
      </w:r>
      <w:hyperlink r:id="rId34" w:history="1">
        <w:r w:rsidRPr="000F3A08">
          <w:t>https://www.afad.gov.tr/deprem-nedir</w:t>
        </w:r>
      </w:hyperlink>
      <w:r>
        <w:t>, Erişim Tarihi: 14.10.2019.</w:t>
      </w:r>
    </w:p>
    <w:p w14:paraId="455B1BEC" w14:textId="77777777" w:rsidR="004C5A22" w:rsidRDefault="004C5A22" w:rsidP="000F3A08">
      <w:pPr>
        <w:spacing w:line="360" w:lineRule="auto"/>
        <w:ind w:left="709" w:hanging="709"/>
      </w:pPr>
      <w:r>
        <w:t xml:space="preserve">AFET VE ACİL DURUM YÖNETİMİ BAŞKANLIĞI; </w:t>
      </w:r>
      <w:hyperlink r:id="rId35" w:history="1">
        <w:r w:rsidRPr="000F3A08">
          <w:t>https://www.afad.gov.tr/afadem/dogal-afetler</w:t>
        </w:r>
      </w:hyperlink>
      <w:r>
        <w:t>, Erişim Tarihi: 21.08.2019.</w:t>
      </w:r>
    </w:p>
    <w:p w14:paraId="534B1422" w14:textId="77777777" w:rsidR="004C5A22" w:rsidRDefault="004C5A22" w:rsidP="000F3A08">
      <w:pPr>
        <w:spacing w:line="360" w:lineRule="auto"/>
        <w:ind w:left="709" w:hanging="709"/>
      </w:pPr>
      <w:r>
        <w:t xml:space="preserve"> AKAY Aslı; (2019), “İklim Değişikliğinin Neden Olduğu Afetlerin Etkileri”, </w:t>
      </w:r>
      <w:r w:rsidRPr="000F3A08">
        <w:t>İklim Değişikliği Eğitim Modülleri Serisi 15, İklim Değişikliği Alanında Ortak Çabaların Desteklenmesi Projesi</w:t>
      </w:r>
      <w:r>
        <w:t>, Ankara.</w:t>
      </w:r>
    </w:p>
    <w:p w14:paraId="02504FAC" w14:textId="77777777" w:rsidR="004C5A22" w:rsidRPr="006B68B6" w:rsidRDefault="004C5A22" w:rsidP="000F3A08">
      <w:pPr>
        <w:spacing w:line="360" w:lineRule="auto"/>
        <w:ind w:left="709" w:hanging="709"/>
      </w:pPr>
      <w:r>
        <w:t>AKIN Galip; (2006), “</w:t>
      </w:r>
      <w:r w:rsidRPr="001D1F64">
        <w:t>Küresel Isınma, Nedenleri ve Sonuçları</w:t>
      </w:r>
      <w:r>
        <w:t xml:space="preserve">”, </w:t>
      </w:r>
      <w:r w:rsidRPr="005B25F4">
        <w:rPr>
          <w:b/>
          <w:bCs/>
        </w:rPr>
        <w:t>Ankara Üniversitesi Dil ve Tarih-Coğrafya Fakültesi Dergisi</w:t>
      </w:r>
      <w:r w:rsidRPr="000F3A08">
        <w:t>,</w:t>
      </w:r>
      <w:r>
        <w:t xml:space="preserve"> Cilt: 46, Sayı: 2, </w:t>
      </w:r>
      <w:proofErr w:type="spellStart"/>
      <w:r>
        <w:t>pp</w:t>
      </w:r>
      <w:proofErr w:type="spellEnd"/>
      <w:r>
        <w:t xml:space="preserve">. 29-43. </w:t>
      </w:r>
    </w:p>
    <w:p w14:paraId="5E0D1B80" w14:textId="77777777" w:rsidR="004C5A22" w:rsidRDefault="004C5A22" w:rsidP="00781222">
      <w:pPr>
        <w:spacing w:line="360" w:lineRule="auto"/>
        <w:ind w:left="709" w:hanging="709"/>
      </w:pPr>
      <w:r>
        <w:t xml:space="preserve">AKSAY Cemal Seçkin, KETENOĞLU Osman ve KURT Latif; (2005), “Küresel Isınma ve İklim Değişikliği”, </w:t>
      </w:r>
      <w:r w:rsidRPr="00781222">
        <w:rPr>
          <w:b/>
          <w:bCs/>
        </w:rPr>
        <w:t>Selçuk Üniversitesi Fen Fakültesi Fen Dergisi</w:t>
      </w:r>
      <w:r>
        <w:t xml:space="preserve">, Cilt:1, Sayı:25, </w:t>
      </w:r>
      <w:proofErr w:type="spellStart"/>
      <w:r>
        <w:t>ss</w:t>
      </w:r>
      <w:proofErr w:type="spellEnd"/>
      <w:r>
        <w:t xml:space="preserve">. 29-42. </w:t>
      </w:r>
    </w:p>
    <w:p w14:paraId="37E4E92D" w14:textId="77777777" w:rsidR="004C5A22" w:rsidRPr="000F3A08" w:rsidRDefault="004C5A22" w:rsidP="000F3A08">
      <w:pPr>
        <w:spacing w:line="360" w:lineRule="auto"/>
        <w:ind w:left="709" w:hanging="709"/>
      </w:pPr>
      <w:r w:rsidRPr="000F3A08">
        <w:t>AKYEL Recai; (2007), Afet Yönetim Sistemi: Türk Afet Yönetiminde Karşılaşılan Sorunların Tespit ve Çözümüne İlişkin Bir Araştırma, Çukurova Üniversitesi Sosyal Bilimler Enstitüsü Yayımlanmamış Doktora Tezi, Adana.</w:t>
      </w:r>
    </w:p>
    <w:p w14:paraId="63D22E80" w14:textId="77777777" w:rsidR="004C5A22" w:rsidRPr="0047425C" w:rsidRDefault="004C5A22" w:rsidP="0047425C">
      <w:pPr>
        <w:spacing w:line="360" w:lineRule="auto"/>
        <w:ind w:left="709" w:hanging="709"/>
      </w:pPr>
      <w:r w:rsidRPr="0047425C">
        <w:t xml:space="preserve">ALCÁNTARA-AYALA </w:t>
      </w:r>
      <w:proofErr w:type="spellStart"/>
      <w:r w:rsidRPr="0047425C">
        <w:t>Irasema</w:t>
      </w:r>
      <w:proofErr w:type="spellEnd"/>
      <w:r w:rsidRPr="0047425C">
        <w:t xml:space="preserve">; (2002), </w:t>
      </w:r>
      <w:r>
        <w:t>“</w:t>
      </w:r>
      <w:proofErr w:type="spellStart"/>
      <w:r w:rsidRPr="0047425C">
        <w:t>Geomorphology</w:t>
      </w:r>
      <w:proofErr w:type="spellEnd"/>
      <w:r w:rsidRPr="0047425C">
        <w:t xml:space="preserve">, Natural </w:t>
      </w:r>
      <w:proofErr w:type="spellStart"/>
      <w:r w:rsidRPr="0047425C">
        <w:t>Hazards</w:t>
      </w:r>
      <w:proofErr w:type="spellEnd"/>
      <w:r w:rsidRPr="0047425C">
        <w:t xml:space="preserve">, </w:t>
      </w:r>
      <w:proofErr w:type="spellStart"/>
      <w:r w:rsidRPr="0047425C">
        <w:t>Vulnerability</w:t>
      </w:r>
      <w:proofErr w:type="spellEnd"/>
      <w:r w:rsidRPr="0047425C">
        <w:t xml:space="preserve"> </w:t>
      </w:r>
      <w:proofErr w:type="spellStart"/>
      <w:r>
        <w:t>a</w:t>
      </w:r>
      <w:r w:rsidRPr="0047425C">
        <w:t>nd</w:t>
      </w:r>
      <w:proofErr w:type="spellEnd"/>
      <w:r w:rsidRPr="0047425C">
        <w:t xml:space="preserve"> </w:t>
      </w:r>
      <w:proofErr w:type="spellStart"/>
      <w:r w:rsidRPr="0047425C">
        <w:t>Prevention</w:t>
      </w:r>
      <w:proofErr w:type="spellEnd"/>
      <w:r w:rsidRPr="0047425C">
        <w:t xml:space="preserve"> Of Natural </w:t>
      </w:r>
      <w:proofErr w:type="spellStart"/>
      <w:r w:rsidRPr="0047425C">
        <w:t>Disasters</w:t>
      </w:r>
      <w:proofErr w:type="spellEnd"/>
      <w:r w:rsidRPr="0047425C">
        <w:t xml:space="preserve"> </w:t>
      </w:r>
      <w:r>
        <w:t>i</w:t>
      </w:r>
      <w:r w:rsidRPr="0047425C">
        <w:t xml:space="preserve">n </w:t>
      </w:r>
      <w:proofErr w:type="spellStart"/>
      <w:r w:rsidRPr="0047425C">
        <w:t>Developing</w:t>
      </w:r>
      <w:proofErr w:type="spellEnd"/>
      <w:r>
        <w:t xml:space="preserve"> </w:t>
      </w:r>
      <w:proofErr w:type="spellStart"/>
      <w:r w:rsidRPr="0047425C">
        <w:t>Countries</w:t>
      </w:r>
      <w:proofErr w:type="spellEnd"/>
      <w:r w:rsidRPr="0047425C">
        <w:t>, </w:t>
      </w:r>
      <w:proofErr w:type="spellStart"/>
      <w:r w:rsidRPr="0047425C">
        <w:t>Geomorphology</w:t>
      </w:r>
      <w:proofErr w:type="spellEnd"/>
      <w:r>
        <w:t>”</w:t>
      </w:r>
      <w:r w:rsidRPr="0047425C">
        <w:t>, 47</w:t>
      </w:r>
      <w:r>
        <w:t xml:space="preserve"> </w:t>
      </w:r>
      <w:r w:rsidRPr="0047425C">
        <w:t xml:space="preserve">(2-4), </w:t>
      </w:r>
      <w:proofErr w:type="spellStart"/>
      <w:r>
        <w:t>ss</w:t>
      </w:r>
      <w:proofErr w:type="spellEnd"/>
      <w:r>
        <w:t xml:space="preserve">. </w:t>
      </w:r>
      <w:r w:rsidRPr="0047425C">
        <w:t>107-124.</w:t>
      </w:r>
    </w:p>
    <w:p w14:paraId="114EC576" w14:textId="77777777" w:rsidR="004C5A22" w:rsidRPr="002C0F6A" w:rsidRDefault="004C5A22" w:rsidP="000F3A08">
      <w:pPr>
        <w:spacing w:line="360" w:lineRule="auto"/>
        <w:ind w:left="709" w:hanging="709"/>
      </w:pPr>
      <w:r>
        <w:lastRenderedPageBreak/>
        <w:t xml:space="preserve">ANTARCTİC GLACİERS; </w:t>
      </w:r>
      <w:proofErr w:type="spellStart"/>
      <w:r w:rsidRPr="006B4CA7">
        <w:t>Glacial</w:t>
      </w:r>
      <w:proofErr w:type="spellEnd"/>
      <w:r w:rsidRPr="006B4CA7">
        <w:t xml:space="preserve"> Lake </w:t>
      </w:r>
      <w:proofErr w:type="spellStart"/>
      <w:r w:rsidRPr="006B4CA7">
        <w:t>Outburst</w:t>
      </w:r>
      <w:proofErr w:type="spellEnd"/>
      <w:r w:rsidRPr="006B4CA7">
        <w:t xml:space="preserve"> </w:t>
      </w:r>
      <w:proofErr w:type="spellStart"/>
      <w:r w:rsidRPr="006B4CA7">
        <w:t>Floods</w:t>
      </w:r>
      <w:proofErr w:type="spellEnd"/>
      <w:r>
        <w:t xml:space="preserve">, </w:t>
      </w:r>
      <w:hyperlink r:id="rId36" w:history="1">
        <w:r w:rsidRPr="000F3A08">
          <w:t>http://www.antarcticglaciers.org/glacier-processes/glacial-lakes/glacial-lake-outburst-floods/</w:t>
        </w:r>
      </w:hyperlink>
      <w:r>
        <w:t>, Erişim Tarihi: 19.10.2019.</w:t>
      </w:r>
    </w:p>
    <w:p w14:paraId="15F9F4FF" w14:textId="77777777" w:rsidR="004C5A22" w:rsidRDefault="004C5A22" w:rsidP="00E5480F">
      <w:pPr>
        <w:spacing w:line="360" w:lineRule="auto"/>
        <w:ind w:left="709" w:hanging="709"/>
      </w:pPr>
      <w:r w:rsidRPr="00E5480F">
        <w:t>AR</w:t>
      </w:r>
      <w:r>
        <w:t>I</w:t>
      </w:r>
      <w:r w:rsidRPr="00E5480F">
        <w:t>FAH A.R.</w:t>
      </w:r>
      <w:r>
        <w:t xml:space="preserve">, </w:t>
      </w:r>
      <w:r w:rsidRPr="00E5480F">
        <w:t xml:space="preserve">MOHD </w:t>
      </w:r>
      <w:proofErr w:type="spellStart"/>
      <w:r w:rsidRPr="00E5480F">
        <w:t>Tariq</w:t>
      </w:r>
      <w:proofErr w:type="spellEnd"/>
      <w:r w:rsidRPr="00E5480F">
        <w:t xml:space="preserve"> M.N.</w:t>
      </w:r>
      <w:r>
        <w:t xml:space="preserve"> </w:t>
      </w:r>
      <w:proofErr w:type="spellStart"/>
      <w:r>
        <w:t>and</w:t>
      </w:r>
      <w:proofErr w:type="spellEnd"/>
      <w:r>
        <w:t xml:space="preserve"> </w:t>
      </w:r>
      <w:r w:rsidRPr="00E5480F">
        <w:t xml:space="preserve">MUHAMAD </w:t>
      </w:r>
      <w:proofErr w:type="spellStart"/>
      <w:r w:rsidRPr="00E5480F">
        <w:t>Hanafiah</w:t>
      </w:r>
      <w:proofErr w:type="spellEnd"/>
      <w:r w:rsidRPr="00E5480F">
        <w:t xml:space="preserve"> </w:t>
      </w:r>
      <w:proofErr w:type="spellStart"/>
      <w:r w:rsidRPr="00E5480F">
        <w:t>Juni</w:t>
      </w:r>
      <w:proofErr w:type="spellEnd"/>
      <w:r>
        <w:t>; (2019), “</w:t>
      </w:r>
      <w:proofErr w:type="spellStart"/>
      <w:r>
        <w:t>Decision</w:t>
      </w:r>
      <w:proofErr w:type="spellEnd"/>
      <w:r>
        <w:t xml:space="preserve"> </w:t>
      </w:r>
      <w:proofErr w:type="spellStart"/>
      <w:r>
        <w:t>Making</w:t>
      </w:r>
      <w:proofErr w:type="spellEnd"/>
      <w:r>
        <w:t xml:space="preserve"> in </w:t>
      </w:r>
      <w:proofErr w:type="spellStart"/>
      <w:r>
        <w:t>Disaster</w:t>
      </w:r>
      <w:proofErr w:type="spellEnd"/>
      <w:r>
        <w:t xml:space="preserve"> Management </w:t>
      </w:r>
      <w:proofErr w:type="spellStart"/>
      <w:r>
        <w:t>Cycle</w:t>
      </w:r>
      <w:proofErr w:type="spellEnd"/>
      <w:r>
        <w:t xml:space="preserve"> Of Natural </w:t>
      </w:r>
      <w:proofErr w:type="spellStart"/>
      <w:r>
        <w:t>Disasters</w:t>
      </w:r>
      <w:proofErr w:type="spellEnd"/>
      <w:r>
        <w:t xml:space="preserve">: A </w:t>
      </w:r>
      <w:proofErr w:type="spellStart"/>
      <w:r>
        <w:t>Review</w:t>
      </w:r>
      <w:proofErr w:type="spellEnd"/>
      <w:r>
        <w:t xml:space="preserve">”, </w:t>
      </w:r>
      <w:r w:rsidRPr="00E5480F">
        <w:rPr>
          <w:b/>
          <w:bCs/>
        </w:rPr>
        <w:t xml:space="preserve">International </w:t>
      </w:r>
      <w:proofErr w:type="spellStart"/>
      <w:r w:rsidRPr="00E5480F">
        <w:rPr>
          <w:b/>
          <w:bCs/>
        </w:rPr>
        <w:t>Journal</w:t>
      </w:r>
      <w:proofErr w:type="spellEnd"/>
      <w:r w:rsidRPr="00E5480F">
        <w:rPr>
          <w:b/>
          <w:bCs/>
        </w:rPr>
        <w:t xml:space="preserve"> of </w:t>
      </w:r>
      <w:proofErr w:type="spellStart"/>
      <w:r w:rsidRPr="00E5480F">
        <w:rPr>
          <w:b/>
          <w:bCs/>
        </w:rPr>
        <w:t>Public</w:t>
      </w:r>
      <w:proofErr w:type="spellEnd"/>
      <w:r w:rsidRPr="00E5480F">
        <w:rPr>
          <w:b/>
          <w:bCs/>
        </w:rPr>
        <w:t xml:space="preserve"> </w:t>
      </w:r>
      <w:proofErr w:type="spellStart"/>
      <w:r w:rsidRPr="00E5480F">
        <w:rPr>
          <w:b/>
          <w:bCs/>
        </w:rPr>
        <w:t>Health</w:t>
      </w:r>
      <w:proofErr w:type="spellEnd"/>
      <w:r w:rsidRPr="00E5480F">
        <w:rPr>
          <w:b/>
          <w:bCs/>
        </w:rPr>
        <w:t xml:space="preserve"> </w:t>
      </w:r>
      <w:proofErr w:type="spellStart"/>
      <w:r w:rsidRPr="00E5480F">
        <w:rPr>
          <w:b/>
          <w:bCs/>
        </w:rPr>
        <w:t>and</w:t>
      </w:r>
      <w:proofErr w:type="spellEnd"/>
      <w:r w:rsidRPr="00E5480F">
        <w:rPr>
          <w:b/>
          <w:bCs/>
        </w:rPr>
        <w:t xml:space="preserve"> </w:t>
      </w:r>
      <w:proofErr w:type="spellStart"/>
      <w:r w:rsidRPr="00E5480F">
        <w:rPr>
          <w:b/>
          <w:bCs/>
        </w:rPr>
        <w:t>Clinical</w:t>
      </w:r>
      <w:proofErr w:type="spellEnd"/>
      <w:r w:rsidRPr="00E5480F">
        <w:rPr>
          <w:b/>
          <w:bCs/>
        </w:rPr>
        <w:t xml:space="preserve"> </w:t>
      </w:r>
      <w:proofErr w:type="spellStart"/>
      <w:r w:rsidRPr="00E5480F">
        <w:rPr>
          <w:b/>
          <w:bCs/>
        </w:rPr>
        <w:t>Sciences</w:t>
      </w:r>
      <w:proofErr w:type="spellEnd"/>
      <w:r>
        <w:t xml:space="preserve">, e-ISSN: 2289-7577, </w:t>
      </w:r>
      <w:proofErr w:type="spellStart"/>
      <w:r>
        <w:t>Vol</w:t>
      </w:r>
      <w:proofErr w:type="spellEnd"/>
      <w:r>
        <w:t xml:space="preserve">. 6: No. 3 </w:t>
      </w:r>
      <w:proofErr w:type="spellStart"/>
      <w:r>
        <w:t>ss</w:t>
      </w:r>
      <w:proofErr w:type="spellEnd"/>
      <w:r>
        <w:t>. 1-18.</w:t>
      </w:r>
    </w:p>
    <w:p w14:paraId="313885CC" w14:textId="77777777" w:rsidR="004C5A22" w:rsidRPr="000F3A08" w:rsidRDefault="004C5A22" w:rsidP="000F3A08">
      <w:pPr>
        <w:spacing w:line="360" w:lineRule="auto"/>
        <w:ind w:left="709" w:hanging="709"/>
      </w:pPr>
      <w:r>
        <w:t xml:space="preserve">ARIKAN Yunus ve ÖZSOY Gülçin; (2008), </w:t>
      </w:r>
      <w:r w:rsidRPr="000F3A08">
        <w:t>“A’dan Z’ye İklim Değişikliği Başucu Rehberi”,</w:t>
      </w:r>
      <w:r>
        <w:t xml:space="preserve"> </w:t>
      </w:r>
      <w:hyperlink r:id="rId37">
        <w:r>
          <w:t>http://www.izoduo.com/dosyalar/cevre/basucurehberi.pdf,</w:t>
        </w:r>
      </w:hyperlink>
      <w:r>
        <w:t xml:space="preserve"> Erişim Tarihi: 18.10.2019.</w:t>
      </w:r>
    </w:p>
    <w:p w14:paraId="6071AE8F" w14:textId="77777777" w:rsidR="004C5A22" w:rsidRDefault="004C5A22" w:rsidP="000F3A08">
      <w:pPr>
        <w:spacing w:line="360" w:lineRule="auto"/>
        <w:ind w:left="709" w:hanging="709"/>
      </w:pPr>
      <w:r>
        <w:t xml:space="preserve">ARIKAN Yunus; (2006), “Birleşmiş Milletler İklim Değişikliği Çerçeve Sözleşmesi ve Kyoto Protokolü Metinler ve Temel Bilgiler”, </w:t>
      </w:r>
      <w:r w:rsidRPr="000F3A08">
        <w:t>Bölgesel Çevre Merkezi REC</w:t>
      </w:r>
      <w:r>
        <w:t xml:space="preserve"> </w:t>
      </w:r>
      <w:r w:rsidRPr="000F3A08">
        <w:t>Türkiye</w:t>
      </w:r>
      <w:r>
        <w:t xml:space="preserve">, Ankara. </w:t>
      </w:r>
    </w:p>
    <w:p w14:paraId="0442A0C9" w14:textId="77777777" w:rsidR="004C5A22" w:rsidRDefault="004C5A22" w:rsidP="000F3A08">
      <w:pPr>
        <w:spacing w:line="360" w:lineRule="auto"/>
        <w:ind w:left="709" w:hanging="709"/>
      </w:pPr>
      <w:r>
        <w:t>AŞICI</w:t>
      </w:r>
      <w:r w:rsidRPr="00160818">
        <w:t xml:space="preserve"> </w:t>
      </w:r>
      <w:r>
        <w:t>Murat; (2009),</w:t>
      </w:r>
      <w:r w:rsidRPr="00160818">
        <w:t xml:space="preserve"> </w:t>
      </w:r>
      <w:r>
        <w:t>“</w:t>
      </w:r>
      <w:r w:rsidRPr="00160818">
        <w:t>Kişisel ve sosyal bir değer olarak okuryazarlık</w:t>
      </w:r>
      <w:r>
        <w:t>”,</w:t>
      </w:r>
      <w:r w:rsidRPr="00160818">
        <w:t> </w:t>
      </w:r>
      <w:r w:rsidRPr="000F3A08">
        <w:t>Değerler Eğitimi Dergisi</w:t>
      </w:r>
      <w:r w:rsidRPr="00160818">
        <w:t>, </w:t>
      </w:r>
      <w:r>
        <w:t>Cilt:</w:t>
      </w:r>
      <w:r w:rsidRPr="00160818">
        <w:t>7</w:t>
      </w:r>
      <w:r>
        <w:t>, Sayı:17</w:t>
      </w:r>
      <w:r w:rsidRPr="00160818">
        <w:t xml:space="preserve">, </w:t>
      </w:r>
      <w:r>
        <w:t>pp.</w:t>
      </w:r>
      <w:r w:rsidRPr="00160818">
        <w:t>9-26.</w:t>
      </w:r>
    </w:p>
    <w:p w14:paraId="0B1EE3AA" w14:textId="77777777" w:rsidR="004C5A22" w:rsidRDefault="004C5A22" w:rsidP="000F3A08">
      <w:pPr>
        <w:spacing w:line="360" w:lineRule="auto"/>
        <w:ind w:left="709" w:hanging="709"/>
      </w:pPr>
      <w:r>
        <w:t xml:space="preserve">AYDINER </w:t>
      </w:r>
      <w:proofErr w:type="spellStart"/>
      <w:r>
        <w:t>Tolgahan</w:t>
      </w:r>
      <w:proofErr w:type="spellEnd"/>
      <w:r>
        <w:t>; (2014), Doğal Afet Yönetişimi: Türkiye’de Doğal Afet Yönetimi Uygulamalarının Tarihsel Bağlamda Değerlendirilmesi Pamukkale Üniversitesi Sosyal Bilimler Enstitüsü Yayımlanmamış Yüksek Lisans Tezi, Denizli.</w:t>
      </w:r>
    </w:p>
    <w:p w14:paraId="3B109D6A" w14:textId="77777777" w:rsidR="004C5A22" w:rsidRPr="000F3A08" w:rsidRDefault="004C5A22" w:rsidP="000F3A08">
      <w:pPr>
        <w:spacing w:line="360" w:lineRule="auto"/>
        <w:ind w:left="709" w:hanging="709"/>
      </w:pPr>
      <w:r w:rsidRPr="000F3A08">
        <w:t xml:space="preserve">BALTACI </w:t>
      </w:r>
      <w:proofErr w:type="spellStart"/>
      <w:r w:rsidRPr="000F3A08">
        <w:t>Gülzade</w:t>
      </w:r>
      <w:proofErr w:type="spellEnd"/>
      <w:r w:rsidRPr="000F3A08">
        <w:t>; (2019), Küresel İklim Değişikliği ve İklim Değişikliği Politikalarını Etkileyen Argümanlar, Yüksek Lisans Tezi, Selçuk Üniversitesi, Sosyal Bilimler Enstitüsü, Konya.</w:t>
      </w:r>
    </w:p>
    <w:p w14:paraId="0773CF3E" w14:textId="77777777" w:rsidR="004C5A22" w:rsidRPr="006C0469" w:rsidRDefault="004C5A22" w:rsidP="000F3A08">
      <w:pPr>
        <w:spacing w:line="360" w:lineRule="auto"/>
        <w:ind w:left="709" w:hanging="709"/>
      </w:pPr>
      <w:r>
        <w:t>BEYAN Ayşe Coşkun, ALICI Nur Şafak, BEDİZ Cem, ÇIMRIN Arif Hikmet; (2017),</w:t>
      </w:r>
      <w:r w:rsidRPr="00050E46">
        <w:t xml:space="preserve"> </w:t>
      </w:r>
      <w:r>
        <w:t xml:space="preserve">“Termal Riskler ve İş Sağlığı”, </w:t>
      </w:r>
      <w:r w:rsidRPr="005B25F4">
        <w:rPr>
          <w:b/>
          <w:bCs/>
        </w:rPr>
        <w:t>Tepecik Eğitim ve Araştırma Hastanesi Dergisi</w:t>
      </w:r>
      <w:r>
        <w:t xml:space="preserve">, Cilt: 27Sayı: 1, </w:t>
      </w:r>
      <w:proofErr w:type="spellStart"/>
      <w:r>
        <w:t>pp</w:t>
      </w:r>
      <w:proofErr w:type="spellEnd"/>
      <w:r>
        <w:t xml:space="preserve">. 1-6. </w:t>
      </w:r>
    </w:p>
    <w:p w14:paraId="00E227F0" w14:textId="77777777" w:rsidR="004C5A22" w:rsidRDefault="004C5A22" w:rsidP="000F3A08">
      <w:pPr>
        <w:spacing w:line="360" w:lineRule="auto"/>
        <w:ind w:left="709" w:hanging="709"/>
      </w:pPr>
      <w:r w:rsidRPr="000F3A08">
        <w:t xml:space="preserve">BOĞAZİÇİ ÜNİVERSİTESİ KANDİLLİ RASATHANESİ ve D.A.E METEOROLOJİ LABORATUVARI; </w:t>
      </w:r>
      <w:r w:rsidRPr="003F7585">
        <w:t>Don</w:t>
      </w:r>
      <w:r>
        <w:t xml:space="preserve">, </w:t>
      </w:r>
      <w:hyperlink r:id="rId38" w:history="1">
        <w:r w:rsidRPr="000F3A08">
          <w:t>https://meteoroloji.boun.edu.tr/don.php</w:t>
        </w:r>
      </w:hyperlink>
      <w:r>
        <w:t>, Erişim Tarihi: 16.10.2019.</w:t>
      </w:r>
    </w:p>
    <w:p w14:paraId="7F22CE51" w14:textId="77777777" w:rsidR="004C5A22" w:rsidRDefault="004C5A22" w:rsidP="0004310B">
      <w:pPr>
        <w:spacing w:line="360" w:lineRule="auto"/>
        <w:ind w:left="709" w:hanging="709"/>
      </w:pPr>
      <w:r>
        <w:lastRenderedPageBreak/>
        <w:t xml:space="preserve">CHUNG </w:t>
      </w:r>
      <w:proofErr w:type="spellStart"/>
      <w:r>
        <w:t>Sung-Chin</w:t>
      </w:r>
      <w:proofErr w:type="spellEnd"/>
      <w:r>
        <w:t xml:space="preserve"> </w:t>
      </w:r>
      <w:proofErr w:type="spellStart"/>
      <w:r>
        <w:t>and</w:t>
      </w:r>
      <w:proofErr w:type="spellEnd"/>
      <w:r>
        <w:t xml:space="preserve"> YEN </w:t>
      </w:r>
      <w:proofErr w:type="spellStart"/>
      <w:r>
        <w:t>Cherng-Jyn</w:t>
      </w:r>
      <w:proofErr w:type="spellEnd"/>
      <w:r>
        <w:t>; (2016), “</w:t>
      </w:r>
      <w:proofErr w:type="spellStart"/>
      <w:r>
        <w:t>Disaster</w:t>
      </w:r>
      <w:proofErr w:type="spellEnd"/>
      <w:r>
        <w:t xml:space="preserve"> </w:t>
      </w:r>
      <w:proofErr w:type="spellStart"/>
      <w:r>
        <w:t>Prevention</w:t>
      </w:r>
      <w:proofErr w:type="spellEnd"/>
      <w:r>
        <w:t xml:space="preserve"> </w:t>
      </w:r>
      <w:proofErr w:type="spellStart"/>
      <w:r>
        <w:t>Literacy</w:t>
      </w:r>
      <w:proofErr w:type="spellEnd"/>
      <w:r>
        <w:t xml:space="preserve"> </w:t>
      </w:r>
      <w:proofErr w:type="spellStart"/>
      <w:r>
        <w:t>among</w:t>
      </w:r>
      <w:proofErr w:type="spellEnd"/>
      <w:r>
        <w:t xml:space="preserve"> School </w:t>
      </w:r>
      <w:proofErr w:type="spellStart"/>
      <w:r>
        <w:t>Administrators</w:t>
      </w:r>
      <w:proofErr w:type="spellEnd"/>
      <w:r>
        <w:t xml:space="preserve"> </w:t>
      </w:r>
      <w:proofErr w:type="spellStart"/>
      <w:r>
        <w:t>and</w:t>
      </w:r>
      <w:proofErr w:type="spellEnd"/>
      <w:r>
        <w:t xml:space="preserve"> </w:t>
      </w:r>
      <w:proofErr w:type="spellStart"/>
      <w:r>
        <w:t>Teachers</w:t>
      </w:r>
      <w:proofErr w:type="spellEnd"/>
      <w:r>
        <w:t xml:space="preserve">: A </w:t>
      </w:r>
      <w:proofErr w:type="spellStart"/>
      <w:r>
        <w:t>Study</w:t>
      </w:r>
      <w:proofErr w:type="spellEnd"/>
      <w:r>
        <w:t xml:space="preserve"> on </w:t>
      </w:r>
      <w:proofErr w:type="spellStart"/>
      <w:r>
        <w:t>the</w:t>
      </w:r>
      <w:proofErr w:type="spellEnd"/>
      <w:r>
        <w:t xml:space="preserve"> Plan </w:t>
      </w:r>
      <w:proofErr w:type="spellStart"/>
      <w:r>
        <w:t>for</w:t>
      </w:r>
      <w:proofErr w:type="spellEnd"/>
      <w:r>
        <w:t xml:space="preserve"> </w:t>
      </w:r>
      <w:proofErr w:type="spellStart"/>
      <w:r>
        <w:t>Disaster</w:t>
      </w:r>
      <w:proofErr w:type="spellEnd"/>
      <w:r>
        <w:t xml:space="preserve"> </w:t>
      </w:r>
      <w:proofErr w:type="spellStart"/>
      <w:r>
        <w:t>Prevention</w:t>
      </w:r>
      <w:proofErr w:type="spellEnd"/>
      <w:r>
        <w:t xml:space="preserve"> </w:t>
      </w:r>
      <w:proofErr w:type="spellStart"/>
      <w:r>
        <w:t>and</w:t>
      </w:r>
      <w:proofErr w:type="spellEnd"/>
      <w:r>
        <w:t xml:space="preserve"> </w:t>
      </w:r>
      <w:proofErr w:type="spellStart"/>
      <w:r>
        <w:t>Campus</w:t>
      </w:r>
      <w:proofErr w:type="spellEnd"/>
      <w:r>
        <w:t xml:space="preserve"> Network Deployment </w:t>
      </w:r>
      <w:proofErr w:type="spellStart"/>
      <w:r>
        <w:t>and</w:t>
      </w:r>
      <w:proofErr w:type="spellEnd"/>
      <w:r>
        <w:t xml:space="preserve"> Experiment in </w:t>
      </w:r>
      <w:proofErr w:type="spellStart"/>
      <w:r>
        <w:t>Taiwan</w:t>
      </w:r>
      <w:proofErr w:type="spellEnd"/>
      <w:r>
        <w:t xml:space="preserve">”, </w:t>
      </w:r>
      <w:proofErr w:type="spellStart"/>
      <w:r w:rsidRPr="0004310B">
        <w:rPr>
          <w:b/>
          <w:bCs/>
        </w:rPr>
        <w:t>Journal</w:t>
      </w:r>
      <w:proofErr w:type="spellEnd"/>
      <w:r w:rsidRPr="0004310B">
        <w:rPr>
          <w:b/>
          <w:bCs/>
        </w:rPr>
        <w:t xml:space="preserve"> of Life </w:t>
      </w:r>
      <w:proofErr w:type="spellStart"/>
      <w:r w:rsidRPr="0004310B">
        <w:rPr>
          <w:b/>
          <w:bCs/>
        </w:rPr>
        <w:t>Sciences</w:t>
      </w:r>
      <w:proofErr w:type="spellEnd"/>
      <w:r>
        <w:t>,</w:t>
      </w:r>
      <w:r w:rsidRPr="0004310B">
        <w:t xml:space="preserve"> </w:t>
      </w:r>
      <w:r>
        <w:t xml:space="preserve">Volume: </w:t>
      </w:r>
      <w:r w:rsidRPr="0004310B">
        <w:t>10</w:t>
      </w:r>
      <w:r>
        <w:t>,</w:t>
      </w:r>
      <w:r w:rsidRPr="0004310B">
        <w:t xml:space="preserve"> </w:t>
      </w:r>
      <w:proofErr w:type="spellStart"/>
      <w:r>
        <w:t>ss</w:t>
      </w:r>
      <w:proofErr w:type="spellEnd"/>
      <w:r>
        <w:t>.</w:t>
      </w:r>
      <w:r w:rsidRPr="0004310B">
        <w:t xml:space="preserve"> 203-214</w:t>
      </w:r>
      <w:r>
        <w:t>.</w:t>
      </w:r>
    </w:p>
    <w:p w14:paraId="7551F91A" w14:textId="77777777" w:rsidR="004C5A22" w:rsidRDefault="004C5A22" w:rsidP="00DF1DFC">
      <w:pPr>
        <w:spacing w:line="360" w:lineRule="auto"/>
        <w:ind w:left="709" w:hanging="709"/>
      </w:pPr>
      <w:r>
        <w:t xml:space="preserve">COĞRAFYA HARİTA: </w:t>
      </w:r>
      <w:r w:rsidRPr="00811106">
        <w:t>http://cografyaharita.com/turkiye_mulki_idare_haritalari5.html</w:t>
      </w:r>
      <w:r>
        <w:t xml:space="preserve"> Erişim Tarihi: 05.09.2019.</w:t>
      </w:r>
    </w:p>
    <w:p w14:paraId="64CE539A" w14:textId="77777777" w:rsidR="004C5A22" w:rsidRDefault="004C5A22" w:rsidP="00F67A43">
      <w:pPr>
        <w:spacing w:line="360" w:lineRule="auto"/>
        <w:ind w:left="709" w:hanging="709"/>
      </w:pPr>
      <w:r w:rsidRPr="00F67A43">
        <w:t xml:space="preserve">CVETKOVİĆ </w:t>
      </w:r>
      <w:r>
        <w:t xml:space="preserve">M. </w:t>
      </w:r>
      <w:r w:rsidRPr="00F67A43">
        <w:t xml:space="preserve">Vladimir </w:t>
      </w:r>
      <w:proofErr w:type="spellStart"/>
      <w:r>
        <w:t>and</w:t>
      </w:r>
      <w:proofErr w:type="spellEnd"/>
      <w:r w:rsidRPr="00F67A43">
        <w:t xml:space="preserve"> STANİŠİĆ </w:t>
      </w:r>
      <w:proofErr w:type="spellStart"/>
      <w:r w:rsidRPr="00F67A43">
        <w:t>Jelena</w:t>
      </w:r>
      <w:proofErr w:type="spellEnd"/>
      <w:r>
        <w:t>; (2015), “</w:t>
      </w:r>
      <w:proofErr w:type="spellStart"/>
      <w:r>
        <w:t>Relationship</w:t>
      </w:r>
      <w:proofErr w:type="spellEnd"/>
      <w:r>
        <w:t xml:space="preserve"> </w:t>
      </w:r>
      <w:proofErr w:type="spellStart"/>
      <w:r>
        <w:t>Between</w:t>
      </w:r>
      <w:proofErr w:type="spellEnd"/>
      <w:r>
        <w:t xml:space="preserve"> </w:t>
      </w:r>
      <w:proofErr w:type="spellStart"/>
      <w:r>
        <w:t>Demographic</w:t>
      </w:r>
      <w:proofErr w:type="spellEnd"/>
      <w:r>
        <w:t xml:space="preserve"> </w:t>
      </w:r>
      <w:proofErr w:type="spellStart"/>
      <w:r>
        <w:t>And</w:t>
      </w:r>
      <w:proofErr w:type="spellEnd"/>
      <w:r>
        <w:t xml:space="preserve"> </w:t>
      </w:r>
      <w:proofErr w:type="spellStart"/>
      <w:r>
        <w:t>Environmental</w:t>
      </w:r>
      <w:proofErr w:type="spellEnd"/>
      <w:r>
        <w:t xml:space="preserve"> </w:t>
      </w:r>
      <w:proofErr w:type="spellStart"/>
      <w:r>
        <w:t>Factors</w:t>
      </w:r>
      <w:proofErr w:type="spellEnd"/>
      <w:r>
        <w:t xml:space="preserve"> </w:t>
      </w:r>
      <w:proofErr w:type="spellStart"/>
      <w:r>
        <w:t>And</w:t>
      </w:r>
      <w:proofErr w:type="spellEnd"/>
      <w:r>
        <w:t xml:space="preserve"> Knowledge Of </w:t>
      </w:r>
      <w:proofErr w:type="spellStart"/>
      <w:r>
        <w:t>Secondary</w:t>
      </w:r>
      <w:proofErr w:type="spellEnd"/>
      <w:r>
        <w:t xml:space="preserve"> School </w:t>
      </w:r>
      <w:proofErr w:type="spellStart"/>
      <w:r>
        <w:t>Students</w:t>
      </w:r>
      <w:proofErr w:type="spellEnd"/>
      <w:r>
        <w:t xml:space="preserve"> On Natural </w:t>
      </w:r>
      <w:proofErr w:type="spellStart"/>
      <w:r>
        <w:t>Disasters</w:t>
      </w:r>
      <w:proofErr w:type="spellEnd"/>
      <w:r>
        <w:t xml:space="preserve">”, </w:t>
      </w:r>
      <w:r w:rsidRPr="00F67A43">
        <w:rPr>
          <w:b/>
          <w:bCs/>
        </w:rPr>
        <w:t xml:space="preserve">J. </w:t>
      </w:r>
      <w:proofErr w:type="spellStart"/>
      <w:r w:rsidRPr="00F67A43">
        <w:rPr>
          <w:b/>
          <w:bCs/>
        </w:rPr>
        <w:t>Geogr</w:t>
      </w:r>
      <w:proofErr w:type="spellEnd"/>
      <w:r w:rsidRPr="00F67A43">
        <w:rPr>
          <w:b/>
          <w:bCs/>
        </w:rPr>
        <w:t xml:space="preserve">. </w:t>
      </w:r>
      <w:proofErr w:type="spellStart"/>
      <w:r w:rsidRPr="00F67A43">
        <w:rPr>
          <w:b/>
          <w:bCs/>
        </w:rPr>
        <w:t>Inst</w:t>
      </w:r>
      <w:proofErr w:type="spellEnd"/>
      <w:r w:rsidRPr="00F67A43">
        <w:rPr>
          <w:b/>
          <w:bCs/>
        </w:rPr>
        <w:t xml:space="preserve">. </w:t>
      </w:r>
      <w:proofErr w:type="spellStart"/>
      <w:r w:rsidRPr="00F67A43">
        <w:rPr>
          <w:b/>
          <w:bCs/>
        </w:rPr>
        <w:t>Cvijic</w:t>
      </w:r>
      <w:proofErr w:type="spellEnd"/>
      <w:r w:rsidRPr="00F67A43">
        <w:rPr>
          <w:b/>
          <w:bCs/>
        </w:rPr>
        <w:t>.</w:t>
      </w:r>
      <w:r w:rsidRPr="00F67A43">
        <w:t xml:space="preserve"> 65(3)</w:t>
      </w:r>
      <w:r>
        <w:t xml:space="preserve">, </w:t>
      </w:r>
      <w:proofErr w:type="spellStart"/>
      <w:r>
        <w:t>ss</w:t>
      </w:r>
      <w:proofErr w:type="spellEnd"/>
      <w:r>
        <w:t xml:space="preserve">. </w:t>
      </w:r>
      <w:r w:rsidRPr="00F67A43">
        <w:t>323–340</w:t>
      </w:r>
      <w:r>
        <w:t>.</w:t>
      </w:r>
    </w:p>
    <w:p w14:paraId="5A6A3035" w14:textId="77777777" w:rsidR="004C5A22" w:rsidRPr="000F3A08" w:rsidRDefault="004C5A22" w:rsidP="000F3A08">
      <w:pPr>
        <w:spacing w:line="360" w:lineRule="auto"/>
        <w:ind w:left="709" w:hanging="709"/>
      </w:pPr>
      <w:r w:rsidRPr="000F3A08">
        <w:t>ÇELİK Aylin; (2015), Analys</w:t>
      </w:r>
      <w:r>
        <w:t>i</w:t>
      </w:r>
      <w:r w:rsidRPr="000F3A08">
        <w:t xml:space="preserve">s Of </w:t>
      </w:r>
      <w:proofErr w:type="spellStart"/>
      <w:r w:rsidRPr="000F3A08">
        <w:t>Local</w:t>
      </w:r>
      <w:proofErr w:type="spellEnd"/>
      <w:r w:rsidRPr="000F3A08">
        <w:t xml:space="preserve"> </w:t>
      </w:r>
      <w:proofErr w:type="spellStart"/>
      <w:r w:rsidRPr="000F3A08">
        <w:t>Actors</w:t>
      </w:r>
      <w:proofErr w:type="spellEnd"/>
      <w:r w:rsidRPr="000F3A08">
        <w:t xml:space="preserve"> </w:t>
      </w:r>
      <w:r>
        <w:t>i</w:t>
      </w:r>
      <w:r w:rsidRPr="000F3A08">
        <w:t xml:space="preserve">n </w:t>
      </w:r>
      <w:proofErr w:type="spellStart"/>
      <w:r w:rsidRPr="000F3A08">
        <w:t>D</w:t>
      </w:r>
      <w:r>
        <w:t>i</w:t>
      </w:r>
      <w:r w:rsidRPr="000F3A08">
        <w:t>saster</w:t>
      </w:r>
      <w:proofErr w:type="spellEnd"/>
      <w:r w:rsidRPr="000F3A08">
        <w:t xml:space="preserve"> Management Through </w:t>
      </w:r>
      <w:proofErr w:type="spellStart"/>
      <w:r w:rsidRPr="000F3A08">
        <w:t>Organ</w:t>
      </w:r>
      <w:r>
        <w:t>i</w:t>
      </w:r>
      <w:r w:rsidRPr="000F3A08">
        <w:t>zat</w:t>
      </w:r>
      <w:r>
        <w:t>i</w:t>
      </w:r>
      <w:r w:rsidRPr="000F3A08">
        <w:t>onal</w:t>
      </w:r>
      <w:proofErr w:type="spellEnd"/>
      <w:r w:rsidRPr="000F3A08">
        <w:t xml:space="preserve"> </w:t>
      </w:r>
      <w:proofErr w:type="spellStart"/>
      <w:r w:rsidRPr="000F3A08">
        <w:t>Aspect</w:t>
      </w:r>
      <w:proofErr w:type="spellEnd"/>
      <w:r w:rsidRPr="000F3A08">
        <w:t xml:space="preserve"> </w:t>
      </w:r>
      <w:r>
        <w:t>i</w:t>
      </w:r>
      <w:r w:rsidRPr="000F3A08">
        <w:t xml:space="preserve">n </w:t>
      </w:r>
      <w:proofErr w:type="spellStart"/>
      <w:r w:rsidRPr="000F3A08">
        <w:t>Turkey</w:t>
      </w:r>
      <w:proofErr w:type="spellEnd"/>
      <w:r w:rsidRPr="000F3A08">
        <w:t>, Orta Doğu Teknik Üniversitesi Fen Bilimleri Enstitüsü Yayımlanmamış Yüksek Lisans Tezi, Ankara.</w:t>
      </w:r>
    </w:p>
    <w:p w14:paraId="36C8455C" w14:textId="77777777" w:rsidR="004C5A22" w:rsidRDefault="004C5A22" w:rsidP="00E5480F">
      <w:pPr>
        <w:spacing w:line="360" w:lineRule="auto"/>
        <w:ind w:left="709" w:hanging="709"/>
      </w:pPr>
      <w:r w:rsidRPr="00BF1B58">
        <w:t xml:space="preserve">DEMİRCİ Ali </w:t>
      </w:r>
      <w:r>
        <w:t xml:space="preserve">ve </w:t>
      </w:r>
      <w:r w:rsidRPr="00BF1B58">
        <w:t>KARAKUYU Mehmet</w:t>
      </w:r>
      <w:r>
        <w:t>; (2004), “</w:t>
      </w:r>
      <w:r w:rsidRPr="00BF1B58">
        <w:t>Afet Yönet</w:t>
      </w:r>
      <w:r>
        <w:t>i</w:t>
      </w:r>
      <w:r w:rsidRPr="00BF1B58">
        <w:t>m</w:t>
      </w:r>
      <w:r>
        <w:t>i</w:t>
      </w:r>
      <w:r w:rsidRPr="00BF1B58">
        <w:t>nde Coğraf</w:t>
      </w:r>
      <w:r>
        <w:t>i</w:t>
      </w:r>
      <w:r w:rsidRPr="00BF1B58">
        <w:t xml:space="preserve"> B</w:t>
      </w:r>
      <w:r>
        <w:t>i</w:t>
      </w:r>
      <w:r w:rsidRPr="00BF1B58">
        <w:t>lg</w:t>
      </w:r>
      <w:r>
        <w:t>i</w:t>
      </w:r>
      <w:r w:rsidRPr="00BF1B58">
        <w:t xml:space="preserve"> Teknoloj</w:t>
      </w:r>
      <w:r>
        <w:t>i</w:t>
      </w:r>
      <w:r w:rsidRPr="00BF1B58">
        <w:t>ler</w:t>
      </w:r>
      <w:r>
        <w:t>i</w:t>
      </w:r>
      <w:r w:rsidRPr="00BF1B58">
        <w:t>n</w:t>
      </w:r>
      <w:r>
        <w:t>i</w:t>
      </w:r>
      <w:r w:rsidRPr="00BF1B58">
        <w:t>n Rolü</w:t>
      </w:r>
      <w:r>
        <w:t xml:space="preserve">”, </w:t>
      </w:r>
      <w:proofErr w:type="spellStart"/>
      <w:r w:rsidRPr="00BF1B58">
        <w:t>The</w:t>
      </w:r>
      <w:proofErr w:type="spellEnd"/>
      <w:r w:rsidRPr="00BF1B58">
        <w:t xml:space="preserve"> Role of </w:t>
      </w:r>
      <w:proofErr w:type="spellStart"/>
      <w:r w:rsidRPr="00BF1B58">
        <w:t>Geographic</w:t>
      </w:r>
      <w:proofErr w:type="spellEnd"/>
      <w:r w:rsidRPr="00BF1B58">
        <w:t xml:space="preserve"> Information Technologies on </w:t>
      </w:r>
      <w:proofErr w:type="spellStart"/>
      <w:r w:rsidRPr="00BF1B58">
        <w:t>Disaster</w:t>
      </w:r>
      <w:proofErr w:type="spellEnd"/>
      <w:r w:rsidRPr="00BF1B58">
        <w:t xml:space="preserve"> Management</w:t>
      </w:r>
      <w:r>
        <w:t xml:space="preserve">, </w:t>
      </w:r>
      <w:r w:rsidRPr="00BF1B58">
        <w:t>Doğu Coğrafya Dergisi</w:t>
      </w:r>
      <w:r>
        <w:t xml:space="preserve">, </w:t>
      </w:r>
      <w:proofErr w:type="spellStart"/>
      <w:r>
        <w:t>Vol</w:t>
      </w:r>
      <w:proofErr w:type="spellEnd"/>
      <w:r>
        <w:t xml:space="preserve">: 9, No: 12, </w:t>
      </w:r>
      <w:proofErr w:type="spellStart"/>
      <w:r>
        <w:t>ss</w:t>
      </w:r>
      <w:proofErr w:type="spellEnd"/>
      <w:r>
        <w:t>. 67-100.</w:t>
      </w:r>
    </w:p>
    <w:p w14:paraId="3C19A7AC" w14:textId="77777777" w:rsidR="004C5A22" w:rsidRDefault="004C5A22" w:rsidP="000F3A08">
      <w:pPr>
        <w:spacing w:line="360" w:lineRule="auto"/>
        <w:ind w:left="709" w:hanging="709"/>
      </w:pPr>
      <w:r w:rsidRPr="006C0469">
        <w:t>DENİZ Ali, YAVUZ Veli, ÖZDEMİR Emrah Tuncay, (2018);</w:t>
      </w:r>
      <w:r w:rsidRPr="000F3A08">
        <w:t xml:space="preserve"> </w:t>
      </w:r>
      <w:r>
        <w:t xml:space="preserve">İstanbul Sabiha Gökçen Uluslararası Havalimanı’na Ait Sis Oluşumu </w:t>
      </w:r>
      <w:proofErr w:type="gramStart"/>
      <w:r>
        <w:t>İle</w:t>
      </w:r>
      <w:proofErr w:type="gramEnd"/>
      <w:r>
        <w:t xml:space="preserve"> İlgili </w:t>
      </w:r>
      <w:proofErr w:type="spellStart"/>
      <w:r>
        <w:t>Sinoptik</w:t>
      </w:r>
      <w:proofErr w:type="spellEnd"/>
      <w:r>
        <w:t xml:space="preserve"> Durum Araştırması, </w:t>
      </w:r>
      <w:r w:rsidRPr="006C0469">
        <w:t>Türkiye Ulusal Jeodezi ve Jeofizik Birliği Bilimsel Kongresi</w:t>
      </w:r>
    </w:p>
    <w:p w14:paraId="3F4255BD" w14:textId="77777777" w:rsidR="004C5A22" w:rsidRPr="000F3A08" w:rsidRDefault="004C5A22" w:rsidP="000F3A08">
      <w:pPr>
        <w:spacing w:line="360" w:lineRule="auto"/>
        <w:ind w:left="709" w:hanging="709"/>
      </w:pPr>
      <w:r w:rsidRPr="000F3A08">
        <w:t>DENİZ Engin Şahap; (2012), Antalya İli Afet Riskleri ve Afet Yönetimi Konusu Üzerine Bir Araştırma, Akdeniz Üniversitesi Fen Bilimleri Enstitüsü Yayımlanmamış Yüksek Lisans Tezi, Antalya.</w:t>
      </w:r>
    </w:p>
    <w:p w14:paraId="6EE00ED8" w14:textId="77777777" w:rsidR="004C5A22" w:rsidRPr="000F3A08" w:rsidRDefault="004C5A22" w:rsidP="000F3A08">
      <w:pPr>
        <w:spacing w:line="360" w:lineRule="auto"/>
        <w:ind w:left="709" w:hanging="709"/>
      </w:pPr>
      <w:r w:rsidRPr="000F3A08">
        <w:t xml:space="preserve">EFE Recep; (1994), </w:t>
      </w:r>
      <w:r>
        <w:t>“</w:t>
      </w:r>
      <w:r w:rsidRPr="000F3A08">
        <w:t>Çölleşme ve Nedenleri</w:t>
      </w:r>
      <w:r>
        <w:t>”</w:t>
      </w:r>
      <w:r w:rsidRPr="000F3A08">
        <w:t xml:space="preserve">, </w:t>
      </w:r>
      <w:r w:rsidRPr="00781222">
        <w:rPr>
          <w:b/>
          <w:bCs/>
        </w:rPr>
        <w:t>Türk Coğrafya Dergisi</w:t>
      </w:r>
      <w:r w:rsidRPr="000F3A08">
        <w:t xml:space="preserve">, Sayı: 29, </w:t>
      </w:r>
      <w:proofErr w:type="spellStart"/>
      <w:r w:rsidRPr="000F3A08">
        <w:t>ss</w:t>
      </w:r>
      <w:proofErr w:type="spellEnd"/>
      <w:r w:rsidRPr="000F3A08">
        <w:t>.</w:t>
      </w:r>
      <w:r>
        <w:t xml:space="preserve"> </w:t>
      </w:r>
      <w:r w:rsidRPr="000F3A08">
        <w:t>269-282.</w:t>
      </w:r>
    </w:p>
    <w:p w14:paraId="24A676D9" w14:textId="77777777" w:rsidR="004C5A22" w:rsidRDefault="002022C2" w:rsidP="000F3A08">
      <w:pPr>
        <w:spacing w:line="360" w:lineRule="auto"/>
        <w:ind w:left="709" w:hanging="709"/>
      </w:pPr>
      <w:hyperlink r:id="rId39" w:history="1">
        <w:r w:rsidR="004C5A22" w:rsidRPr="00D52C0D">
          <w:t>ENCYCLOPAEDİA BRİTANNİCA</w:t>
        </w:r>
      </w:hyperlink>
      <w:r w:rsidR="004C5A22" w:rsidRPr="00D52C0D">
        <w:t xml:space="preserve"> </w:t>
      </w:r>
      <w:hyperlink r:id="rId40" w:anchor="accordion-article-history" w:history="1">
        <w:r w:rsidR="004C5A22" w:rsidRPr="00D52C0D">
          <w:t>SEE</w:t>
        </w:r>
        <w:r w:rsidR="004C5A22" w:rsidRPr="000F3A08">
          <w:t xml:space="preserve"> </w:t>
        </w:r>
        <w:r w:rsidR="004C5A22" w:rsidRPr="00D52C0D">
          <w:t>ARTİCLE</w:t>
        </w:r>
        <w:r w:rsidR="004C5A22" w:rsidRPr="000F3A08">
          <w:t xml:space="preserve"> </w:t>
        </w:r>
        <w:r w:rsidR="004C5A22" w:rsidRPr="00D52C0D">
          <w:t>HİSTORY</w:t>
        </w:r>
      </w:hyperlink>
      <w:r w:rsidR="004C5A22">
        <w:t xml:space="preserve">; </w:t>
      </w:r>
      <w:proofErr w:type="spellStart"/>
      <w:r w:rsidR="004C5A22" w:rsidRPr="00D52C0D">
        <w:t>Tsunami</w:t>
      </w:r>
      <w:proofErr w:type="spellEnd"/>
      <w:r w:rsidR="004C5A22">
        <w:t xml:space="preserve">, </w:t>
      </w:r>
      <w:hyperlink r:id="rId41" w:history="1">
        <w:r w:rsidR="004C5A22" w:rsidRPr="000F3A08">
          <w:t>https://www.britannica.com/science/tsunami</w:t>
        </w:r>
      </w:hyperlink>
      <w:r w:rsidR="004C5A22">
        <w:t>, Erişim Tarihi: 14.10.2019.</w:t>
      </w:r>
    </w:p>
    <w:p w14:paraId="212A1868" w14:textId="77777777" w:rsidR="004C5A22" w:rsidRPr="002C0F6A" w:rsidRDefault="002022C2" w:rsidP="000F3A08">
      <w:pPr>
        <w:spacing w:line="360" w:lineRule="auto"/>
        <w:ind w:left="709" w:hanging="709"/>
      </w:pPr>
      <w:hyperlink r:id="rId42" w:history="1">
        <w:r w:rsidR="004C5A22" w:rsidRPr="001062F9">
          <w:t>ENCYCLOPEDİA</w:t>
        </w:r>
        <w:r w:rsidR="004C5A22" w:rsidRPr="000F3A08">
          <w:t xml:space="preserve"> </w:t>
        </w:r>
        <w:r w:rsidR="004C5A22" w:rsidRPr="001062F9">
          <w:t>OF SNOW, ICE AND GLACİERS</w:t>
        </w:r>
      </w:hyperlink>
      <w:r w:rsidR="004C5A22">
        <w:t xml:space="preserve">; </w:t>
      </w:r>
      <w:proofErr w:type="spellStart"/>
      <w:r w:rsidR="004C5A22" w:rsidRPr="006B4CA7">
        <w:t>Glacier</w:t>
      </w:r>
      <w:proofErr w:type="spellEnd"/>
      <w:r w:rsidR="004C5A22" w:rsidRPr="006B4CA7">
        <w:t xml:space="preserve"> Lake </w:t>
      </w:r>
      <w:proofErr w:type="spellStart"/>
      <w:r w:rsidR="004C5A22" w:rsidRPr="006B4CA7">
        <w:t>Outburst</w:t>
      </w:r>
      <w:proofErr w:type="spellEnd"/>
      <w:r w:rsidR="004C5A22" w:rsidRPr="006B4CA7">
        <w:t xml:space="preserve"> </w:t>
      </w:r>
      <w:proofErr w:type="spellStart"/>
      <w:r w:rsidR="004C5A22" w:rsidRPr="006B4CA7">
        <w:t>Floods</w:t>
      </w:r>
      <w:proofErr w:type="spellEnd"/>
      <w:r w:rsidR="004C5A22">
        <w:t xml:space="preserve">, </w:t>
      </w:r>
      <w:hyperlink r:id="rId43" w:history="1">
        <w:r w:rsidR="004C5A22" w:rsidRPr="000F3A08">
          <w:t>https://link.springer.com/referenceworkentry/10.1007%2F978-90-481-2642-2_196</w:t>
        </w:r>
      </w:hyperlink>
      <w:r w:rsidR="004C5A22">
        <w:t>, Erişim Tarihi: 19.10.2019.</w:t>
      </w:r>
    </w:p>
    <w:p w14:paraId="66F722BF" w14:textId="77777777" w:rsidR="004C5A22" w:rsidRDefault="004C5A22" w:rsidP="00E5480F">
      <w:pPr>
        <w:spacing w:line="360" w:lineRule="auto"/>
        <w:ind w:left="709" w:hanging="709"/>
        <w:rPr>
          <w:rFonts w:cs="Times New Roman"/>
          <w:szCs w:val="24"/>
        </w:rPr>
      </w:pPr>
      <w:r>
        <w:rPr>
          <w:rFonts w:cs="Times New Roman"/>
          <w:szCs w:val="24"/>
        </w:rPr>
        <w:lastRenderedPageBreak/>
        <w:t xml:space="preserve">ERGÜNAY Oktay; (2007), “Türkiye’nin Afet Profili”, </w:t>
      </w:r>
      <w:r w:rsidRPr="00821782">
        <w:rPr>
          <w:rFonts w:cs="Times New Roman"/>
          <w:b/>
          <w:szCs w:val="24"/>
        </w:rPr>
        <w:t>TMMOB Afet Sempozyumu Bildiriler Kitabı</w:t>
      </w:r>
      <w:r>
        <w:rPr>
          <w:rFonts w:cs="Times New Roman"/>
          <w:b/>
          <w:szCs w:val="24"/>
        </w:rPr>
        <w:t>,</w:t>
      </w:r>
      <w:r>
        <w:rPr>
          <w:rFonts w:cs="Times New Roman"/>
          <w:szCs w:val="24"/>
        </w:rPr>
        <w:t xml:space="preserve"> </w:t>
      </w:r>
      <w:proofErr w:type="spellStart"/>
      <w:r>
        <w:rPr>
          <w:rFonts w:cs="Times New Roman"/>
          <w:szCs w:val="24"/>
        </w:rPr>
        <w:t>ss</w:t>
      </w:r>
      <w:proofErr w:type="spellEnd"/>
      <w:r>
        <w:rPr>
          <w:rFonts w:cs="Times New Roman"/>
          <w:szCs w:val="24"/>
        </w:rPr>
        <w:t>. 5-7.</w:t>
      </w:r>
    </w:p>
    <w:p w14:paraId="31FCF8D7" w14:textId="77777777" w:rsidR="004C5A22" w:rsidRDefault="004C5A22" w:rsidP="000F3A08">
      <w:pPr>
        <w:spacing w:line="360" w:lineRule="auto"/>
        <w:ind w:left="709" w:hanging="709"/>
      </w:pPr>
      <w:r>
        <w:t xml:space="preserve">FOOD AND AGRICULTURE ORGANIZATION OF THE UNITED NATIONS, </w:t>
      </w:r>
      <w:bookmarkStart w:id="176" w:name="mass_movement_control"/>
      <w:proofErr w:type="spellStart"/>
      <w:r w:rsidRPr="000F3A08">
        <w:t>Mass</w:t>
      </w:r>
      <w:proofErr w:type="spellEnd"/>
      <w:r w:rsidRPr="000F3A08">
        <w:t xml:space="preserve"> </w:t>
      </w:r>
      <w:proofErr w:type="spellStart"/>
      <w:r w:rsidRPr="000F3A08">
        <w:t>movement</w:t>
      </w:r>
      <w:proofErr w:type="spellEnd"/>
      <w:r w:rsidRPr="000F3A08">
        <w:t xml:space="preserve"> </w:t>
      </w:r>
      <w:proofErr w:type="spellStart"/>
      <w:r w:rsidRPr="000F3A08">
        <w:t>control</w:t>
      </w:r>
      <w:bookmarkEnd w:id="176"/>
      <w:proofErr w:type="spellEnd"/>
      <w:r w:rsidRPr="000F3A08">
        <w:t xml:space="preserve">, </w:t>
      </w:r>
      <w:hyperlink r:id="rId44" w:history="1">
        <w:r w:rsidRPr="000F3A08">
          <w:t>http://www.fao.org/3/t1765e/t1765e0s.htm</w:t>
        </w:r>
      </w:hyperlink>
      <w:r>
        <w:t>, Erişim Tarihi: 14.10.2019.</w:t>
      </w:r>
    </w:p>
    <w:p w14:paraId="50E328D2" w14:textId="77777777" w:rsidR="004C5A22" w:rsidRPr="000F3A08" w:rsidRDefault="004C5A22" w:rsidP="000F3A08">
      <w:pPr>
        <w:spacing w:line="360" w:lineRule="auto"/>
        <w:ind w:left="709" w:hanging="709"/>
      </w:pPr>
      <w:r>
        <w:t xml:space="preserve">GÖKÇEKUŞ Hüseyin, BARLAS Ceren, ALMUHİSEN Baran ve EYNİ Baran; (2018), “Doğal ve İnsan Kaynaklı Afetler, Sonuçları ve Afet Yönetimi”, </w:t>
      </w:r>
      <w:r w:rsidRPr="000F3A08">
        <w:t xml:space="preserve">Yakın Doğu Üniversitesi, </w:t>
      </w:r>
      <w:proofErr w:type="spellStart"/>
      <w:r>
        <w:t>ss</w:t>
      </w:r>
      <w:proofErr w:type="spellEnd"/>
      <w:r>
        <w:t xml:space="preserve">. 1-23. </w:t>
      </w:r>
    </w:p>
    <w:p w14:paraId="35A1DC87" w14:textId="77777777" w:rsidR="004C5A22" w:rsidRPr="000F3A08" w:rsidRDefault="004C5A22" w:rsidP="000F3A08">
      <w:pPr>
        <w:spacing w:line="360" w:lineRule="auto"/>
        <w:ind w:left="709" w:hanging="709"/>
      </w:pPr>
      <w:r w:rsidRPr="000F3A08">
        <w:t>GÜLER Çağatay ve ÇOBANOĞLU Zakir; (1994), Afetler, Birinci Baskı, Sağlık Bakanlığı, Çevre Sağlığı, Temel Kaynak Dizisi, Ankara.</w:t>
      </w:r>
    </w:p>
    <w:p w14:paraId="1D95F186" w14:textId="77777777" w:rsidR="004C5A22" w:rsidRDefault="004C5A22" w:rsidP="000F3A08">
      <w:pPr>
        <w:spacing w:line="360" w:lineRule="auto"/>
        <w:ind w:left="709" w:hanging="709"/>
      </w:pPr>
      <w:r>
        <w:t xml:space="preserve">GÜNEŞ Firdevs; (1994), “Okur-yazarlık kavramı ve düzeyleri”, </w:t>
      </w:r>
      <w:r w:rsidRPr="000F3A08">
        <w:t>Ankara Üniversitesi Eğitim Bilimleri Fakültesi Dergisi</w:t>
      </w:r>
      <w:r>
        <w:t>, Cilt:27, Sayı: 2, pp.499-507.</w:t>
      </w:r>
    </w:p>
    <w:p w14:paraId="1C5F6A4A" w14:textId="77777777" w:rsidR="004C5A22" w:rsidRPr="000F3A08" w:rsidRDefault="004C5A22" w:rsidP="000F3A08">
      <w:pPr>
        <w:spacing w:line="360" w:lineRule="auto"/>
        <w:ind w:left="709" w:hanging="709"/>
      </w:pPr>
      <w:r w:rsidRPr="000F3A08">
        <w:t xml:space="preserve">HALLEGATTE </w:t>
      </w:r>
      <w:proofErr w:type="spellStart"/>
      <w:r w:rsidRPr="00F66785">
        <w:t>Stéphane</w:t>
      </w:r>
      <w:proofErr w:type="spellEnd"/>
      <w:r w:rsidRPr="000F3A08">
        <w:t xml:space="preserve"> </w:t>
      </w:r>
      <w:proofErr w:type="spellStart"/>
      <w:r w:rsidRPr="000F3A08">
        <w:t>and</w:t>
      </w:r>
      <w:proofErr w:type="spellEnd"/>
      <w:r w:rsidRPr="000F3A08">
        <w:t xml:space="preserve"> PRZYLUSKİ </w:t>
      </w:r>
      <w:proofErr w:type="spellStart"/>
      <w:r w:rsidRPr="00F66785">
        <w:t>Valentin</w:t>
      </w:r>
      <w:proofErr w:type="spellEnd"/>
      <w:r w:rsidRPr="000F3A08">
        <w:t>; (2010), “</w:t>
      </w:r>
      <w:proofErr w:type="spellStart"/>
      <w:r w:rsidRPr="000F3A08">
        <w:t>The</w:t>
      </w:r>
      <w:proofErr w:type="spellEnd"/>
      <w:r w:rsidRPr="000F3A08">
        <w:t xml:space="preserve"> </w:t>
      </w:r>
      <w:proofErr w:type="spellStart"/>
      <w:r w:rsidRPr="000F3A08">
        <w:t>Economics</w:t>
      </w:r>
      <w:proofErr w:type="spellEnd"/>
      <w:r w:rsidRPr="000F3A08">
        <w:t xml:space="preserve"> Of Natural </w:t>
      </w:r>
      <w:proofErr w:type="spellStart"/>
      <w:r w:rsidRPr="000F3A08">
        <w:t>Disasters</w:t>
      </w:r>
      <w:proofErr w:type="spellEnd"/>
      <w:r w:rsidRPr="000F3A08">
        <w:t xml:space="preserve">: </w:t>
      </w:r>
      <w:proofErr w:type="spellStart"/>
      <w:r w:rsidRPr="000F3A08">
        <w:t>Concepts</w:t>
      </w:r>
      <w:proofErr w:type="spellEnd"/>
      <w:r w:rsidRPr="000F3A08">
        <w:t xml:space="preserve"> </w:t>
      </w:r>
      <w:proofErr w:type="spellStart"/>
      <w:r w:rsidRPr="000F3A08">
        <w:t>And</w:t>
      </w:r>
      <w:proofErr w:type="spellEnd"/>
      <w:r w:rsidRPr="000F3A08">
        <w:t xml:space="preserve"> </w:t>
      </w:r>
      <w:proofErr w:type="spellStart"/>
      <w:r w:rsidRPr="000F3A08">
        <w:t>Methods</w:t>
      </w:r>
      <w:proofErr w:type="spellEnd"/>
      <w:r w:rsidRPr="000F3A08">
        <w:t xml:space="preserve">”, </w:t>
      </w:r>
      <w:proofErr w:type="spellStart"/>
      <w:r w:rsidRPr="000F3A08">
        <w:t>The</w:t>
      </w:r>
      <w:proofErr w:type="spellEnd"/>
      <w:r w:rsidRPr="000F3A08">
        <w:t xml:space="preserve"> World Bank.</w:t>
      </w:r>
    </w:p>
    <w:p w14:paraId="137D4CBC" w14:textId="067E3603" w:rsidR="004C5A22" w:rsidRDefault="004C5A22" w:rsidP="000F3A08">
      <w:pPr>
        <w:spacing w:line="360" w:lineRule="auto"/>
        <w:ind w:left="709" w:hanging="709"/>
      </w:pPr>
      <w:r>
        <w:t xml:space="preserve">HAVA TÜRKİYE; Hava Olayları, Dolu, </w:t>
      </w:r>
      <w:hyperlink r:id="rId45" w:history="1">
        <w:r w:rsidRPr="000F3A08">
          <w:t>https://www.havaturkiye.com/reports/wxfacts/Hail.htm</w:t>
        </w:r>
      </w:hyperlink>
      <w:r>
        <w:t>, Erişim Tarihi: 16.10.2019.</w:t>
      </w:r>
    </w:p>
    <w:p w14:paraId="32EABDD3" w14:textId="2EA6B246" w:rsidR="00466388" w:rsidRDefault="00466388" w:rsidP="000F3A08">
      <w:pPr>
        <w:spacing w:line="360" w:lineRule="auto"/>
        <w:ind w:left="709" w:hanging="709"/>
      </w:pPr>
      <w:r w:rsidRPr="00466388">
        <w:t xml:space="preserve">HOWSTUFFWORKS; How </w:t>
      </w:r>
      <w:proofErr w:type="spellStart"/>
      <w:r w:rsidRPr="00466388">
        <w:t>Landslides</w:t>
      </w:r>
      <w:proofErr w:type="spellEnd"/>
      <w:r w:rsidRPr="00466388">
        <w:t xml:space="preserve"> </w:t>
      </w:r>
      <w:proofErr w:type="spellStart"/>
      <w:r w:rsidRPr="00466388">
        <w:t>Work</w:t>
      </w:r>
      <w:proofErr w:type="spellEnd"/>
      <w:r w:rsidRPr="00466388">
        <w:t>, https://science.howstuffworks.com/environmental/earth/geology/landslide.htm, Erişim tarihi: 15.02.2020</w:t>
      </w:r>
      <w:r>
        <w:t xml:space="preserve">. </w:t>
      </w:r>
    </w:p>
    <w:p w14:paraId="48F59672" w14:textId="77777777" w:rsidR="004C5A22" w:rsidRDefault="004C5A22" w:rsidP="000F3A08">
      <w:pPr>
        <w:spacing w:line="360" w:lineRule="auto"/>
        <w:ind w:left="709" w:hanging="709"/>
      </w:pPr>
      <w:r>
        <w:t>INTERGOVERNMENTAL PANEL ON CLİMATE CHANGE; (2007),</w:t>
      </w:r>
      <w:r w:rsidRPr="000F3A08">
        <w:t xml:space="preserve"> “</w:t>
      </w:r>
      <w:proofErr w:type="spellStart"/>
      <w:r w:rsidRPr="000F3A08">
        <w:t>Climate</w:t>
      </w:r>
      <w:proofErr w:type="spellEnd"/>
      <w:r w:rsidRPr="000F3A08">
        <w:t xml:space="preserve"> </w:t>
      </w:r>
      <w:proofErr w:type="spellStart"/>
      <w:r w:rsidRPr="000F3A08">
        <w:t>Change</w:t>
      </w:r>
      <w:proofErr w:type="spellEnd"/>
      <w:r w:rsidRPr="000F3A08">
        <w:t xml:space="preserve"> 2007: </w:t>
      </w:r>
      <w:proofErr w:type="spellStart"/>
      <w:r w:rsidRPr="000F3A08">
        <w:t>Sythesis</w:t>
      </w:r>
      <w:proofErr w:type="spellEnd"/>
      <w:r w:rsidRPr="000F3A08">
        <w:t xml:space="preserve"> Report”, </w:t>
      </w:r>
      <w:hyperlink r:id="rId46">
        <w:r>
          <w:t>http://www.ipcc.ch/pdf/</w:t>
        </w:r>
      </w:hyperlink>
      <w:hyperlink r:id="rId47">
        <w:r>
          <w:t xml:space="preserve"> </w:t>
        </w:r>
      </w:hyperlink>
      <w:proofErr w:type="spellStart"/>
      <w:r>
        <w:t>assessmentreport</w:t>
      </w:r>
      <w:proofErr w:type="spellEnd"/>
      <w:r>
        <w:t>/ar4/</w:t>
      </w:r>
      <w:proofErr w:type="spellStart"/>
      <w:r>
        <w:t>syr</w:t>
      </w:r>
      <w:proofErr w:type="spellEnd"/>
      <w:r>
        <w:t>/ar4_syr.pdf Erişim Tarihi: 08.01.2019.</w:t>
      </w:r>
    </w:p>
    <w:p w14:paraId="10997E91" w14:textId="77777777" w:rsidR="004C5A22" w:rsidRDefault="004C5A22" w:rsidP="000F3A08">
      <w:pPr>
        <w:spacing w:line="360" w:lineRule="auto"/>
        <w:ind w:left="709" w:hanging="709"/>
      </w:pPr>
      <w:r>
        <w:t xml:space="preserve">INTERNET GEOGRAPHY; </w:t>
      </w:r>
      <w:proofErr w:type="spellStart"/>
      <w:r>
        <w:t>What</w:t>
      </w:r>
      <w:proofErr w:type="spellEnd"/>
      <w:r>
        <w:t xml:space="preserve"> İs </w:t>
      </w:r>
      <w:proofErr w:type="spellStart"/>
      <w:r>
        <w:t>Mass</w:t>
      </w:r>
      <w:proofErr w:type="spellEnd"/>
      <w:r>
        <w:t xml:space="preserve"> </w:t>
      </w:r>
      <w:proofErr w:type="spellStart"/>
      <w:proofErr w:type="gramStart"/>
      <w:r>
        <w:t>Movement</w:t>
      </w:r>
      <w:proofErr w:type="spellEnd"/>
      <w:r>
        <w:t>?,</w:t>
      </w:r>
      <w:proofErr w:type="gramEnd"/>
      <w:r>
        <w:t xml:space="preserve">  </w:t>
      </w:r>
      <w:hyperlink r:id="rId48" w:history="1">
        <w:r w:rsidRPr="000F3A08">
          <w:t>https://www.internetgeography.net/topics/what-is-mass-movement/</w:t>
        </w:r>
      </w:hyperlink>
      <w:r>
        <w:t>, Erişim Tarihi: 14.10.2019.</w:t>
      </w:r>
    </w:p>
    <w:p w14:paraId="6B992A69" w14:textId="77777777" w:rsidR="004C5A22" w:rsidRDefault="004C5A22" w:rsidP="00DF1DFC">
      <w:pPr>
        <w:spacing w:line="360" w:lineRule="auto"/>
        <w:ind w:left="709" w:hanging="709"/>
      </w:pPr>
      <w:r>
        <w:lastRenderedPageBreak/>
        <w:t xml:space="preserve">İSTANBUL TMMOB İNŞAAT MÜHENDİSLERİ ODASI: </w:t>
      </w:r>
      <w:r w:rsidRPr="006F0A8D">
        <w:t>http://istanbul.imo.org.tr/resimler/dosya_ekler/ff019c60caaf76b_ek.pdf?tipi=84&amp;turu=X&amp;sube=0</w:t>
      </w:r>
      <w:r>
        <w:t>, Erişim Tarihi: 05.09.2019.</w:t>
      </w:r>
    </w:p>
    <w:p w14:paraId="6DFCDEA6" w14:textId="77777777" w:rsidR="004C5A22" w:rsidRPr="000F3A08" w:rsidRDefault="004C5A22" w:rsidP="00781222">
      <w:pPr>
        <w:spacing w:line="360" w:lineRule="auto"/>
        <w:ind w:left="709" w:hanging="709"/>
      </w:pPr>
      <w:r>
        <w:t>İŞÇİ Coşkun; (2008), ‘’Deprem Nedir ve Nasıl Korunuruz?’’</w:t>
      </w:r>
      <w:r w:rsidRPr="000F3A08">
        <w:t xml:space="preserve">, </w:t>
      </w:r>
      <w:proofErr w:type="spellStart"/>
      <w:r w:rsidRPr="000F3A08">
        <w:t>Journal</w:t>
      </w:r>
      <w:proofErr w:type="spellEnd"/>
      <w:r w:rsidRPr="000F3A08">
        <w:t xml:space="preserve"> of Yasar </w:t>
      </w:r>
      <w:proofErr w:type="spellStart"/>
      <w:r w:rsidRPr="000F3A08">
        <w:t>University</w:t>
      </w:r>
      <w:proofErr w:type="spellEnd"/>
      <w:r w:rsidRPr="000F3A08">
        <w:t>,</w:t>
      </w:r>
      <w:r>
        <w:t xml:space="preserve"> </w:t>
      </w:r>
      <w:r w:rsidRPr="000F3A08">
        <w:t xml:space="preserve">3(9), </w:t>
      </w:r>
      <w:proofErr w:type="spellStart"/>
      <w:r>
        <w:t>ss</w:t>
      </w:r>
      <w:proofErr w:type="spellEnd"/>
      <w:r>
        <w:t xml:space="preserve">. </w:t>
      </w:r>
      <w:r w:rsidRPr="000F3A08">
        <w:t>959-983</w:t>
      </w:r>
      <w:r>
        <w:t>.</w:t>
      </w:r>
    </w:p>
    <w:p w14:paraId="18F684B6" w14:textId="77777777" w:rsidR="004C5A22" w:rsidRDefault="004C5A22" w:rsidP="000F3A08">
      <w:pPr>
        <w:spacing w:line="360" w:lineRule="auto"/>
        <w:ind w:left="709" w:hanging="709"/>
      </w:pPr>
      <w:r>
        <w:t xml:space="preserve">JOVEL J. </w:t>
      </w:r>
      <w:proofErr w:type="spellStart"/>
      <w:r>
        <w:t>Roberto</w:t>
      </w:r>
      <w:proofErr w:type="spellEnd"/>
      <w:r>
        <w:t xml:space="preserve">; (1989), “Natural </w:t>
      </w:r>
      <w:proofErr w:type="spellStart"/>
      <w:r>
        <w:t>Disasters</w:t>
      </w:r>
      <w:proofErr w:type="spellEnd"/>
      <w:r>
        <w:t xml:space="preserve"> </w:t>
      </w:r>
      <w:proofErr w:type="spellStart"/>
      <w:r>
        <w:t>And</w:t>
      </w:r>
      <w:proofErr w:type="spellEnd"/>
      <w:r>
        <w:t xml:space="preserve"> </w:t>
      </w:r>
      <w:proofErr w:type="spellStart"/>
      <w:r>
        <w:t>Their</w:t>
      </w:r>
      <w:proofErr w:type="spellEnd"/>
      <w:r>
        <w:t xml:space="preserve"> </w:t>
      </w:r>
      <w:proofErr w:type="spellStart"/>
      <w:r>
        <w:t>Economic</w:t>
      </w:r>
      <w:proofErr w:type="spellEnd"/>
      <w:r>
        <w:t xml:space="preserve"> </w:t>
      </w:r>
      <w:proofErr w:type="spellStart"/>
      <w:r>
        <w:t>And</w:t>
      </w:r>
      <w:proofErr w:type="spellEnd"/>
      <w:r>
        <w:t xml:space="preserve"> </w:t>
      </w:r>
      <w:proofErr w:type="spellStart"/>
      <w:r>
        <w:t>Social</w:t>
      </w:r>
      <w:proofErr w:type="spellEnd"/>
      <w:r>
        <w:t xml:space="preserve"> </w:t>
      </w:r>
      <w:proofErr w:type="spellStart"/>
      <w:r>
        <w:t>İmpact</w:t>
      </w:r>
      <w:proofErr w:type="spellEnd"/>
      <w:r>
        <w:t>”,</w:t>
      </w:r>
      <w:r w:rsidRPr="00A15680">
        <w:t xml:space="preserve"> </w:t>
      </w:r>
      <w:proofErr w:type="spellStart"/>
      <w:r w:rsidRPr="000F3A08">
        <w:t>Cepal</w:t>
      </w:r>
      <w:proofErr w:type="spellEnd"/>
      <w:r w:rsidRPr="000F3A08">
        <w:t xml:space="preserve"> </w:t>
      </w:r>
      <w:proofErr w:type="spellStart"/>
      <w:r w:rsidRPr="000F3A08">
        <w:t>Rev</w:t>
      </w:r>
      <w:r>
        <w:t>i</w:t>
      </w:r>
      <w:r w:rsidRPr="000F3A08">
        <w:t>ew</w:t>
      </w:r>
      <w:proofErr w:type="spellEnd"/>
      <w:r>
        <w:t xml:space="preserve">, </w:t>
      </w:r>
      <w:proofErr w:type="spellStart"/>
      <w:r>
        <w:t>Unıted</w:t>
      </w:r>
      <w:proofErr w:type="spellEnd"/>
      <w:r>
        <w:t xml:space="preserve"> </w:t>
      </w:r>
      <w:proofErr w:type="spellStart"/>
      <w:r>
        <w:t>Natıons</w:t>
      </w:r>
      <w:proofErr w:type="spellEnd"/>
      <w:r>
        <w:t xml:space="preserve"> </w:t>
      </w:r>
      <w:proofErr w:type="spellStart"/>
      <w:r>
        <w:t>Economıc</w:t>
      </w:r>
      <w:proofErr w:type="spellEnd"/>
      <w:r>
        <w:t xml:space="preserve"> </w:t>
      </w:r>
      <w:proofErr w:type="spellStart"/>
      <w:r>
        <w:t>Commıssıon</w:t>
      </w:r>
      <w:proofErr w:type="spellEnd"/>
      <w:r>
        <w:t xml:space="preserve"> </w:t>
      </w:r>
      <w:proofErr w:type="spellStart"/>
      <w:r>
        <w:t>For</w:t>
      </w:r>
      <w:proofErr w:type="spellEnd"/>
      <w:r>
        <w:t xml:space="preserve"> Latin </w:t>
      </w:r>
      <w:proofErr w:type="spellStart"/>
      <w:r>
        <w:t>America</w:t>
      </w:r>
      <w:proofErr w:type="spellEnd"/>
      <w:r>
        <w:t xml:space="preserve"> </w:t>
      </w:r>
      <w:proofErr w:type="spellStart"/>
      <w:r>
        <w:t>And</w:t>
      </w:r>
      <w:proofErr w:type="spellEnd"/>
      <w:r>
        <w:t xml:space="preserve"> </w:t>
      </w:r>
      <w:proofErr w:type="spellStart"/>
      <w:r>
        <w:t>The</w:t>
      </w:r>
      <w:proofErr w:type="spellEnd"/>
      <w:r>
        <w:t xml:space="preserve"> Caribbean No:38, </w:t>
      </w:r>
      <w:proofErr w:type="spellStart"/>
      <w:r>
        <w:t>pp</w:t>
      </w:r>
      <w:proofErr w:type="spellEnd"/>
      <w:r>
        <w:t xml:space="preserve">. 133-146, </w:t>
      </w:r>
      <w:proofErr w:type="spellStart"/>
      <w:r>
        <w:t>Santıago</w:t>
      </w:r>
      <w:proofErr w:type="spellEnd"/>
      <w:r>
        <w:t xml:space="preserve">, </w:t>
      </w:r>
      <w:proofErr w:type="spellStart"/>
      <w:r>
        <w:t>Chile</w:t>
      </w:r>
      <w:proofErr w:type="spellEnd"/>
      <w:r>
        <w:t>.</w:t>
      </w:r>
    </w:p>
    <w:p w14:paraId="444DFE14" w14:textId="77777777" w:rsidR="004C5A22" w:rsidRDefault="004C5A22" w:rsidP="000F3A08">
      <w:pPr>
        <w:spacing w:line="360" w:lineRule="auto"/>
        <w:ind w:left="709" w:hanging="709"/>
      </w:pPr>
      <w:r>
        <w:t xml:space="preserve">KADIOĞLU </w:t>
      </w:r>
      <w:proofErr w:type="spellStart"/>
      <w:r>
        <w:t>Mikdat</w:t>
      </w:r>
      <w:proofErr w:type="spellEnd"/>
      <w:r>
        <w:t>; (2008), “Günümüzden 2100 Yılına Küresel İklim Değişimi.”, TMMOB İklim Değişimi Sempozyumu Bildiriler Kitabı, ss.25-45.</w:t>
      </w:r>
    </w:p>
    <w:p w14:paraId="7F19156F" w14:textId="77777777" w:rsidR="004C5A22" w:rsidRDefault="004C5A22" w:rsidP="00E5480F">
      <w:pPr>
        <w:spacing w:line="360" w:lineRule="auto"/>
        <w:ind w:left="709" w:hanging="709"/>
        <w:rPr>
          <w:rFonts w:cs="Times New Roman"/>
          <w:szCs w:val="24"/>
        </w:rPr>
      </w:pPr>
      <w:r w:rsidRPr="00B44F6F">
        <w:rPr>
          <w:rFonts w:cs="Times New Roman"/>
          <w:szCs w:val="24"/>
        </w:rPr>
        <w:t xml:space="preserve">KADIOĞLU </w:t>
      </w:r>
      <w:proofErr w:type="spellStart"/>
      <w:r w:rsidRPr="00B44F6F">
        <w:rPr>
          <w:rFonts w:cs="Times New Roman"/>
          <w:szCs w:val="24"/>
        </w:rPr>
        <w:t>Mikdat</w:t>
      </w:r>
      <w:proofErr w:type="spellEnd"/>
      <w:r w:rsidRPr="00B44F6F">
        <w:rPr>
          <w:rFonts w:cs="Times New Roman"/>
          <w:szCs w:val="24"/>
        </w:rPr>
        <w:t xml:space="preserve">; (2008), </w:t>
      </w:r>
      <w:r>
        <w:rPr>
          <w:rFonts w:cs="Times New Roman"/>
          <w:szCs w:val="24"/>
        </w:rPr>
        <w:t>“</w:t>
      </w:r>
      <w:r w:rsidRPr="00B44F6F">
        <w:rPr>
          <w:rFonts w:cs="Times New Roman"/>
          <w:b/>
          <w:szCs w:val="24"/>
        </w:rPr>
        <w:t xml:space="preserve">Modern, Bütünleşik </w:t>
      </w:r>
      <w:r>
        <w:rPr>
          <w:rFonts w:cs="Times New Roman"/>
          <w:b/>
          <w:szCs w:val="24"/>
        </w:rPr>
        <w:t>Afet Yönetiminin Temel İlkeleri”,</w:t>
      </w:r>
      <w:r w:rsidRPr="00B44F6F">
        <w:rPr>
          <w:rFonts w:cs="Times New Roman"/>
          <w:szCs w:val="24"/>
        </w:rPr>
        <w:t xml:space="preserve"> KADIOĞLU </w:t>
      </w:r>
      <w:proofErr w:type="spellStart"/>
      <w:r w:rsidRPr="00B44F6F">
        <w:rPr>
          <w:rFonts w:cs="Times New Roman"/>
          <w:szCs w:val="24"/>
        </w:rPr>
        <w:t>Mikdat</w:t>
      </w:r>
      <w:proofErr w:type="spellEnd"/>
      <w:r w:rsidRPr="00B44F6F">
        <w:rPr>
          <w:rFonts w:cs="Times New Roman"/>
          <w:szCs w:val="24"/>
        </w:rPr>
        <w:t xml:space="preserve">, ÖZDAMAR Emin (Ed.), </w:t>
      </w:r>
      <w:r>
        <w:rPr>
          <w:rFonts w:cs="Times New Roman"/>
          <w:szCs w:val="24"/>
        </w:rPr>
        <w:t>“</w:t>
      </w:r>
      <w:r w:rsidRPr="00B44F6F">
        <w:rPr>
          <w:rFonts w:cs="Times New Roman"/>
          <w:b/>
          <w:szCs w:val="24"/>
        </w:rPr>
        <w:t>Afet Zararlarını Azaltmanın Temel İlkeleri</w:t>
      </w:r>
      <w:r>
        <w:rPr>
          <w:rFonts w:cs="Times New Roman"/>
          <w:b/>
          <w:szCs w:val="24"/>
        </w:rPr>
        <w:t xml:space="preserve">”, </w:t>
      </w:r>
      <w:r>
        <w:rPr>
          <w:rFonts w:cs="Times New Roman"/>
          <w:szCs w:val="24"/>
        </w:rPr>
        <w:t xml:space="preserve">Ankara: JICA Türkiye Ofisi. No: 2. Baskı, </w:t>
      </w:r>
      <w:proofErr w:type="spellStart"/>
      <w:r>
        <w:rPr>
          <w:rFonts w:cs="Times New Roman"/>
          <w:szCs w:val="24"/>
        </w:rPr>
        <w:t>ss</w:t>
      </w:r>
      <w:proofErr w:type="spellEnd"/>
      <w:r>
        <w:rPr>
          <w:rFonts w:cs="Times New Roman"/>
          <w:szCs w:val="24"/>
        </w:rPr>
        <w:t>. 1-34.</w:t>
      </w:r>
    </w:p>
    <w:p w14:paraId="0058512B" w14:textId="77777777" w:rsidR="004C5A22" w:rsidRDefault="004C5A22" w:rsidP="00E5480F">
      <w:pPr>
        <w:spacing w:line="360" w:lineRule="auto"/>
        <w:ind w:left="709" w:hanging="709"/>
        <w:rPr>
          <w:rFonts w:cs="Times New Roman"/>
          <w:szCs w:val="24"/>
        </w:rPr>
      </w:pPr>
      <w:r>
        <w:rPr>
          <w:rFonts w:cs="Times New Roman"/>
          <w:szCs w:val="24"/>
        </w:rPr>
        <w:t xml:space="preserve">KADIOĞLU </w:t>
      </w:r>
      <w:proofErr w:type="spellStart"/>
      <w:r>
        <w:rPr>
          <w:rFonts w:cs="Times New Roman"/>
          <w:szCs w:val="24"/>
        </w:rPr>
        <w:t>Mikdat</w:t>
      </w:r>
      <w:proofErr w:type="spellEnd"/>
      <w:r>
        <w:rPr>
          <w:rFonts w:cs="Times New Roman"/>
          <w:szCs w:val="24"/>
        </w:rPr>
        <w:t xml:space="preserve">; (2011), “Afet Yönetimi: Beklenilmeyeni Beklemek, En Kötüsünü Yönetmek”, </w:t>
      </w:r>
      <w:r w:rsidRPr="00AB307E">
        <w:rPr>
          <w:rFonts w:cs="Times New Roman"/>
          <w:b/>
          <w:szCs w:val="24"/>
        </w:rPr>
        <w:t>T.C. Marmara Belediyeler Birliği Yayını,</w:t>
      </w:r>
      <w:r>
        <w:rPr>
          <w:rFonts w:cs="Times New Roman"/>
          <w:szCs w:val="24"/>
        </w:rPr>
        <w:t xml:space="preserve"> No: 1. Baskı, İstanbul.</w:t>
      </w:r>
    </w:p>
    <w:p w14:paraId="572E8C40" w14:textId="77777777" w:rsidR="004C5A22" w:rsidRDefault="004C5A22" w:rsidP="000F3A08">
      <w:pPr>
        <w:spacing w:line="360" w:lineRule="auto"/>
        <w:ind w:left="709" w:hanging="709"/>
      </w:pPr>
      <w:r w:rsidRPr="000F3A08">
        <w:t xml:space="preserve">KADİR DİRİK; (2015), ‘’Ders Notları’’, </w:t>
      </w:r>
      <w:hyperlink r:id="rId49" w:history="1">
        <w:r w:rsidRPr="000F3A08">
          <w:t>https://abs.cu.edu.tr/Dokumanlar/2015/BBP109/680457315_13_kutle_hareketleri.pdf</w:t>
        </w:r>
      </w:hyperlink>
      <w:r>
        <w:t>,  Erişim Tarihi: 18.09.2019.</w:t>
      </w:r>
    </w:p>
    <w:p w14:paraId="2FC764D8" w14:textId="77777777" w:rsidR="004C5A22" w:rsidRDefault="004C5A22" w:rsidP="000F3A08">
      <w:pPr>
        <w:spacing w:line="360" w:lineRule="auto"/>
        <w:ind w:left="709" w:hanging="709"/>
      </w:pPr>
      <w:r>
        <w:t xml:space="preserve">KARADENİZ Yunus; (199), “Trabzon ve Çevresinde Sisli Günler”, </w:t>
      </w:r>
      <w:r w:rsidRPr="005B25F4">
        <w:rPr>
          <w:b/>
          <w:bCs/>
        </w:rPr>
        <w:t>Balıkesir Üniversitesi Sosyal Bilimler Enstitüsü Dergisi</w:t>
      </w:r>
      <w:r>
        <w:t xml:space="preserve">, Cilt: 2 Sayı:3, </w:t>
      </w:r>
      <w:proofErr w:type="spellStart"/>
      <w:r>
        <w:t>pp</w:t>
      </w:r>
      <w:proofErr w:type="spellEnd"/>
      <w:r>
        <w:t xml:space="preserve">. 16-23. </w:t>
      </w:r>
    </w:p>
    <w:p w14:paraId="0F74826C" w14:textId="77777777" w:rsidR="004C5A22" w:rsidRDefault="004C5A22" w:rsidP="000F3A08">
      <w:pPr>
        <w:spacing w:line="360" w:lineRule="auto"/>
        <w:ind w:left="709" w:hanging="709"/>
      </w:pPr>
      <w:r>
        <w:t xml:space="preserve">KARAKUŞ Ufuk ve ÖNGER Seda; (2017), “8. Sınıf Öğrencilerinin Doğal Afet ve Afet Eğitimi Kavramını Anlama Düzeyleri”, </w:t>
      </w:r>
      <w:proofErr w:type="spellStart"/>
      <w:r w:rsidRPr="00B716FE">
        <w:t>Journal</w:t>
      </w:r>
      <w:proofErr w:type="spellEnd"/>
      <w:r w:rsidRPr="00B716FE">
        <w:t xml:space="preserve"> of </w:t>
      </w:r>
      <w:proofErr w:type="spellStart"/>
      <w:r w:rsidRPr="00B716FE">
        <w:t>History</w:t>
      </w:r>
      <w:proofErr w:type="spellEnd"/>
      <w:r w:rsidRPr="00B716FE">
        <w:t xml:space="preserve"> </w:t>
      </w:r>
      <w:proofErr w:type="spellStart"/>
      <w:r w:rsidRPr="00B716FE">
        <w:t>Culture</w:t>
      </w:r>
      <w:proofErr w:type="spellEnd"/>
      <w:r w:rsidRPr="00B716FE">
        <w:t xml:space="preserve"> </w:t>
      </w:r>
      <w:proofErr w:type="spellStart"/>
      <w:r w:rsidRPr="00B716FE">
        <w:t>and</w:t>
      </w:r>
      <w:proofErr w:type="spellEnd"/>
      <w:r w:rsidRPr="00B716FE">
        <w:t xml:space="preserve"> Art </w:t>
      </w:r>
      <w:proofErr w:type="spellStart"/>
      <w:r w:rsidRPr="00B716FE">
        <w:t>Research</w:t>
      </w:r>
      <w:proofErr w:type="spellEnd"/>
      <w:r>
        <w:t xml:space="preserve">, </w:t>
      </w:r>
      <w:r w:rsidRPr="00B716FE">
        <w:t xml:space="preserve">6(6), </w:t>
      </w:r>
      <w:proofErr w:type="spellStart"/>
      <w:r>
        <w:t>ss</w:t>
      </w:r>
      <w:proofErr w:type="spellEnd"/>
      <w:r>
        <w:t xml:space="preserve">. </w:t>
      </w:r>
      <w:r w:rsidRPr="00B716FE">
        <w:t>482-491.</w:t>
      </w:r>
    </w:p>
    <w:p w14:paraId="03BC1572" w14:textId="77777777" w:rsidR="004C5A22" w:rsidRPr="000F3A08" w:rsidRDefault="004C5A22" w:rsidP="000F3A08">
      <w:pPr>
        <w:spacing w:line="360" w:lineRule="auto"/>
        <w:ind w:left="709" w:hanging="709"/>
      </w:pPr>
      <w:r w:rsidRPr="000F3A08">
        <w:t xml:space="preserve">KEETCH </w:t>
      </w:r>
      <w:r>
        <w:t xml:space="preserve">John J. </w:t>
      </w:r>
      <w:proofErr w:type="spellStart"/>
      <w:r>
        <w:t>And</w:t>
      </w:r>
      <w:proofErr w:type="spellEnd"/>
      <w:r>
        <w:t xml:space="preserve"> </w:t>
      </w:r>
      <w:r w:rsidRPr="000F3A08">
        <w:t xml:space="preserve">BYRAM </w:t>
      </w:r>
      <w:r>
        <w:t xml:space="preserve">George </w:t>
      </w:r>
      <w:r w:rsidRPr="000F3A08">
        <w:t xml:space="preserve">M.; (1968), “A </w:t>
      </w:r>
      <w:proofErr w:type="spellStart"/>
      <w:r w:rsidRPr="000F3A08">
        <w:t>Drought</w:t>
      </w:r>
      <w:proofErr w:type="spellEnd"/>
      <w:r w:rsidRPr="000F3A08">
        <w:t xml:space="preserve"> </w:t>
      </w:r>
      <w:r>
        <w:t>I</w:t>
      </w:r>
      <w:r w:rsidRPr="000F3A08">
        <w:t xml:space="preserve">ndex </w:t>
      </w:r>
      <w:proofErr w:type="spellStart"/>
      <w:r w:rsidRPr="000F3A08">
        <w:t>For</w:t>
      </w:r>
      <w:proofErr w:type="spellEnd"/>
      <w:r w:rsidRPr="000F3A08">
        <w:t xml:space="preserve"> </w:t>
      </w:r>
      <w:proofErr w:type="spellStart"/>
      <w:r w:rsidRPr="000F3A08">
        <w:t>Forest</w:t>
      </w:r>
      <w:proofErr w:type="spellEnd"/>
      <w:r w:rsidRPr="000F3A08">
        <w:t xml:space="preserve"> Fire Control. </w:t>
      </w:r>
      <w:proofErr w:type="spellStart"/>
      <w:r w:rsidRPr="000F3A08">
        <w:t>Res</w:t>
      </w:r>
      <w:proofErr w:type="spellEnd"/>
      <w:r w:rsidRPr="000F3A08">
        <w:t xml:space="preserve">. </w:t>
      </w:r>
      <w:proofErr w:type="spellStart"/>
      <w:r w:rsidRPr="000F3A08">
        <w:t>Pap</w:t>
      </w:r>
      <w:proofErr w:type="spellEnd"/>
      <w:r w:rsidRPr="000F3A08">
        <w:t xml:space="preserve">. SE-38”, </w:t>
      </w:r>
      <w:proofErr w:type="spellStart"/>
      <w:r w:rsidRPr="000F3A08">
        <w:t>Asheville</w:t>
      </w:r>
      <w:proofErr w:type="spellEnd"/>
      <w:r w:rsidRPr="000F3A08">
        <w:t xml:space="preserve">, NC: US </w:t>
      </w:r>
      <w:proofErr w:type="spellStart"/>
      <w:r w:rsidRPr="000F3A08">
        <w:t>Department</w:t>
      </w:r>
      <w:proofErr w:type="spellEnd"/>
      <w:r w:rsidRPr="000F3A08">
        <w:t xml:space="preserve"> of </w:t>
      </w:r>
      <w:proofErr w:type="spellStart"/>
      <w:r w:rsidRPr="000F3A08">
        <w:t>Agriculture</w:t>
      </w:r>
      <w:proofErr w:type="spellEnd"/>
      <w:r w:rsidRPr="000F3A08">
        <w:t xml:space="preserve">, </w:t>
      </w:r>
      <w:proofErr w:type="spellStart"/>
      <w:r w:rsidRPr="000F3A08">
        <w:t>Forest</w:t>
      </w:r>
      <w:proofErr w:type="spellEnd"/>
      <w:r w:rsidRPr="000F3A08">
        <w:t xml:space="preserve"> Service, North Carolina. </w:t>
      </w:r>
    </w:p>
    <w:p w14:paraId="618F7055" w14:textId="77777777" w:rsidR="004C5A22" w:rsidRPr="0047425C" w:rsidRDefault="004C5A22" w:rsidP="0047425C">
      <w:pPr>
        <w:spacing w:line="360" w:lineRule="auto"/>
        <w:ind w:left="709" w:hanging="709"/>
      </w:pPr>
      <w:r w:rsidRPr="0047425C">
        <w:lastRenderedPageBreak/>
        <w:t xml:space="preserve">KELLER Edward A. </w:t>
      </w:r>
      <w:proofErr w:type="spellStart"/>
      <w:r w:rsidRPr="0047425C">
        <w:t>and</w:t>
      </w:r>
      <w:proofErr w:type="spellEnd"/>
      <w:r w:rsidRPr="0047425C">
        <w:t xml:space="preserve"> DEVECCHİO </w:t>
      </w:r>
      <w:proofErr w:type="spellStart"/>
      <w:r w:rsidRPr="0047425C">
        <w:t>Duane</w:t>
      </w:r>
      <w:proofErr w:type="spellEnd"/>
      <w:r w:rsidRPr="0047425C">
        <w:t xml:space="preserve"> E.</w:t>
      </w:r>
      <w:proofErr w:type="gramStart"/>
      <w:r w:rsidRPr="0047425C">
        <w:t>;  (</w:t>
      </w:r>
      <w:proofErr w:type="gramEnd"/>
      <w:r w:rsidRPr="0047425C">
        <w:t xml:space="preserve">2012),  Natural </w:t>
      </w:r>
      <w:proofErr w:type="spellStart"/>
      <w:r w:rsidRPr="0047425C">
        <w:t>Hazards</w:t>
      </w:r>
      <w:proofErr w:type="spellEnd"/>
      <w:r w:rsidRPr="0047425C">
        <w:t xml:space="preserve">, Third Edition, </w:t>
      </w:r>
      <w:proofErr w:type="spellStart"/>
      <w:r w:rsidRPr="0047425C">
        <w:t>Pearson</w:t>
      </w:r>
      <w:proofErr w:type="spellEnd"/>
      <w:r w:rsidRPr="0047425C">
        <w:t xml:space="preserve"> </w:t>
      </w:r>
      <w:proofErr w:type="spellStart"/>
      <w:r w:rsidRPr="0047425C">
        <w:t>Prentice</w:t>
      </w:r>
      <w:proofErr w:type="spellEnd"/>
      <w:r w:rsidRPr="0047425C">
        <w:t xml:space="preserve"> </w:t>
      </w:r>
      <w:proofErr w:type="spellStart"/>
      <w:r w:rsidRPr="0047425C">
        <w:t>Hall</w:t>
      </w:r>
      <w:proofErr w:type="spellEnd"/>
      <w:r w:rsidRPr="0047425C">
        <w:t>, New Jersey.</w:t>
      </w:r>
    </w:p>
    <w:p w14:paraId="56D55660" w14:textId="77777777" w:rsidR="004C5A22" w:rsidRDefault="004C5A22" w:rsidP="000F3A08">
      <w:pPr>
        <w:spacing w:line="360" w:lineRule="auto"/>
        <w:ind w:left="709" w:hanging="709"/>
      </w:pPr>
      <w:r w:rsidRPr="000F3A08">
        <w:t xml:space="preserve">KİRAZ </w:t>
      </w:r>
      <w:r>
        <w:t>Müyesser Nilüfer Kızık;</w:t>
      </w:r>
      <w:r w:rsidRPr="000F3A08">
        <w:t xml:space="preserve"> (2015), “Arşiv ve Kütüphanelerde Böceklerden Korunma Yöntemleri”, </w:t>
      </w:r>
      <w:r w:rsidRPr="005B25F4">
        <w:rPr>
          <w:b/>
          <w:bCs/>
        </w:rPr>
        <w:t>Art-Sanat Dergisi</w:t>
      </w:r>
      <w:r w:rsidRPr="000F3A08">
        <w:t>, Cilt:3, pp.197-206.</w:t>
      </w:r>
    </w:p>
    <w:p w14:paraId="515F977C" w14:textId="77777777" w:rsidR="004C5A22" w:rsidRPr="001062F9" w:rsidRDefault="004C5A22" w:rsidP="000F3A08">
      <w:pPr>
        <w:spacing w:line="360" w:lineRule="auto"/>
        <w:ind w:left="709" w:hanging="709"/>
      </w:pPr>
      <w:r w:rsidRPr="000F3A08">
        <w:t>KROPÁČEK J., NECKEL N., TYRNA B., HOLZER N., HOVDEN A., GOURMELEN N., SCHNEİDER C., BUCHROİTHNER M.</w:t>
      </w:r>
      <w:r>
        <w:t xml:space="preserve"> </w:t>
      </w:r>
      <w:proofErr w:type="spellStart"/>
      <w:r>
        <w:t>and</w:t>
      </w:r>
      <w:proofErr w:type="spellEnd"/>
      <w:r w:rsidRPr="000F3A08">
        <w:t xml:space="preserve"> HOCHSCHİLD V.; (2015), “</w:t>
      </w:r>
      <w:proofErr w:type="spellStart"/>
      <w:r w:rsidRPr="000F3A08">
        <w:t>Repeated</w:t>
      </w:r>
      <w:proofErr w:type="spellEnd"/>
      <w:r w:rsidRPr="000F3A08">
        <w:t xml:space="preserve"> </w:t>
      </w:r>
      <w:proofErr w:type="spellStart"/>
      <w:r w:rsidRPr="000F3A08">
        <w:t>Glacial</w:t>
      </w:r>
      <w:proofErr w:type="spellEnd"/>
      <w:r w:rsidRPr="000F3A08">
        <w:t xml:space="preserve"> Lake </w:t>
      </w:r>
      <w:proofErr w:type="spellStart"/>
      <w:r w:rsidRPr="000F3A08">
        <w:t>Outburst</w:t>
      </w:r>
      <w:proofErr w:type="spellEnd"/>
      <w:r w:rsidRPr="000F3A08">
        <w:t xml:space="preserve"> </w:t>
      </w:r>
      <w:proofErr w:type="spellStart"/>
      <w:r w:rsidRPr="000F3A08">
        <w:t>Flood</w:t>
      </w:r>
      <w:proofErr w:type="spellEnd"/>
      <w:r w:rsidRPr="000F3A08">
        <w:t xml:space="preserve"> </w:t>
      </w:r>
      <w:proofErr w:type="spellStart"/>
      <w:r w:rsidRPr="000F3A08">
        <w:t>Threatening</w:t>
      </w:r>
      <w:proofErr w:type="spellEnd"/>
      <w:r w:rsidRPr="000F3A08">
        <w:t xml:space="preserve"> </w:t>
      </w:r>
      <w:proofErr w:type="spellStart"/>
      <w:r w:rsidRPr="000F3A08">
        <w:t>The</w:t>
      </w:r>
      <w:proofErr w:type="spellEnd"/>
      <w:r w:rsidRPr="000F3A08">
        <w:t xml:space="preserve"> </w:t>
      </w:r>
      <w:proofErr w:type="spellStart"/>
      <w:r w:rsidRPr="000F3A08">
        <w:t>Oldest</w:t>
      </w:r>
      <w:proofErr w:type="spellEnd"/>
      <w:r w:rsidRPr="000F3A08">
        <w:t xml:space="preserve"> </w:t>
      </w:r>
      <w:proofErr w:type="spellStart"/>
      <w:r w:rsidRPr="000F3A08">
        <w:t>Buddhist</w:t>
      </w:r>
      <w:proofErr w:type="spellEnd"/>
      <w:r w:rsidRPr="000F3A08">
        <w:t xml:space="preserve"> </w:t>
      </w:r>
      <w:proofErr w:type="spellStart"/>
      <w:r w:rsidRPr="000F3A08">
        <w:t>Monastery</w:t>
      </w:r>
      <w:proofErr w:type="spellEnd"/>
      <w:r w:rsidRPr="000F3A08">
        <w:t xml:space="preserve"> </w:t>
      </w:r>
      <w:r>
        <w:t>i</w:t>
      </w:r>
      <w:r w:rsidRPr="000F3A08">
        <w:t>n North-Western Nepal”, </w:t>
      </w:r>
      <w:r w:rsidRPr="005B25F4">
        <w:rPr>
          <w:b/>
          <w:bCs/>
        </w:rPr>
        <w:t xml:space="preserve">Natural </w:t>
      </w:r>
      <w:proofErr w:type="spellStart"/>
      <w:r w:rsidRPr="005B25F4">
        <w:rPr>
          <w:b/>
          <w:bCs/>
        </w:rPr>
        <w:t>Hazards</w:t>
      </w:r>
      <w:proofErr w:type="spellEnd"/>
      <w:r w:rsidRPr="005B25F4">
        <w:rPr>
          <w:b/>
          <w:bCs/>
        </w:rPr>
        <w:t xml:space="preserve"> </w:t>
      </w:r>
      <w:proofErr w:type="spellStart"/>
      <w:r w:rsidRPr="005B25F4">
        <w:rPr>
          <w:b/>
          <w:bCs/>
        </w:rPr>
        <w:t>and</w:t>
      </w:r>
      <w:proofErr w:type="spellEnd"/>
      <w:r w:rsidRPr="005B25F4">
        <w:rPr>
          <w:b/>
          <w:bCs/>
        </w:rPr>
        <w:t xml:space="preserve"> Earth </w:t>
      </w:r>
      <w:proofErr w:type="spellStart"/>
      <w:r w:rsidRPr="005B25F4">
        <w:rPr>
          <w:b/>
          <w:bCs/>
        </w:rPr>
        <w:t>System</w:t>
      </w:r>
      <w:proofErr w:type="spellEnd"/>
      <w:r w:rsidRPr="005B25F4">
        <w:rPr>
          <w:b/>
          <w:bCs/>
        </w:rPr>
        <w:t xml:space="preserve"> </w:t>
      </w:r>
      <w:proofErr w:type="spellStart"/>
      <w:r w:rsidRPr="005B25F4">
        <w:rPr>
          <w:b/>
          <w:bCs/>
        </w:rPr>
        <w:t>Sciences</w:t>
      </w:r>
      <w:proofErr w:type="spellEnd"/>
      <w:r w:rsidRPr="000F3A08">
        <w:t xml:space="preserve">, Cilt:15, Sayı:10, </w:t>
      </w:r>
      <w:proofErr w:type="spellStart"/>
      <w:r w:rsidRPr="000F3A08">
        <w:t>pp</w:t>
      </w:r>
      <w:proofErr w:type="spellEnd"/>
      <w:r w:rsidRPr="000F3A08">
        <w:t>.</w:t>
      </w:r>
      <w:r>
        <w:t xml:space="preserve"> </w:t>
      </w:r>
      <w:r w:rsidRPr="000F3A08">
        <w:t>2425-2437.</w:t>
      </w:r>
      <w:r>
        <w:t xml:space="preserve"> </w:t>
      </w:r>
    </w:p>
    <w:p w14:paraId="5B435E7D" w14:textId="77777777" w:rsidR="004C5A22" w:rsidRDefault="004C5A22" w:rsidP="000F3A08">
      <w:pPr>
        <w:spacing w:line="360" w:lineRule="auto"/>
        <w:ind w:left="709" w:hanging="709"/>
      </w:pPr>
      <w:r w:rsidRPr="000F3A08">
        <w:t xml:space="preserve">LANDESMAN </w:t>
      </w:r>
      <w:proofErr w:type="spellStart"/>
      <w:r w:rsidRPr="0098536C">
        <w:t>Linda</w:t>
      </w:r>
      <w:proofErr w:type="spellEnd"/>
      <w:r w:rsidRPr="000F3A08">
        <w:t xml:space="preserve"> </w:t>
      </w:r>
      <w:proofErr w:type="spellStart"/>
      <w:r w:rsidRPr="0098536C">
        <w:t>Young</w:t>
      </w:r>
      <w:proofErr w:type="spellEnd"/>
      <w:r>
        <w:t>;</w:t>
      </w:r>
      <w:r w:rsidRPr="000F3A08">
        <w:t xml:space="preserve"> (2006), “</w:t>
      </w:r>
      <w:proofErr w:type="spellStart"/>
      <w:r w:rsidRPr="000F3A08">
        <w:t>Public</w:t>
      </w:r>
      <w:proofErr w:type="spellEnd"/>
      <w:r w:rsidRPr="000F3A08">
        <w:t xml:space="preserve"> </w:t>
      </w:r>
      <w:proofErr w:type="spellStart"/>
      <w:r w:rsidRPr="000F3A08">
        <w:t>Health</w:t>
      </w:r>
      <w:proofErr w:type="spellEnd"/>
      <w:r w:rsidRPr="000F3A08">
        <w:t xml:space="preserve"> Management Of </w:t>
      </w:r>
      <w:proofErr w:type="spellStart"/>
      <w:r w:rsidRPr="000F3A08">
        <w:t>Disasters</w:t>
      </w:r>
      <w:proofErr w:type="spellEnd"/>
      <w:r w:rsidRPr="000F3A08">
        <w:t xml:space="preserve">: </w:t>
      </w:r>
      <w:proofErr w:type="spellStart"/>
      <w:r w:rsidRPr="000F3A08">
        <w:t>The</w:t>
      </w:r>
      <w:proofErr w:type="spellEnd"/>
      <w:r w:rsidRPr="000F3A08">
        <w:t xml:space="preserve"> Pocket Guide”, </w:t>
      </w:r>
      <w:proofErr w:type="spellStart"/>
      <w:r w:rsidRPr="000F3A08">
        <w:t>American</w:t>
      </w:r>
      <w:proofErr w:type="spellEnd"/>
      <w:r w:rsidRPr="000F3A08">
        <w:t xml:space="preserve"> </w:t>
      </w:r>
      <w:proofErr w:type="spellStart"/>
      <w:r w:rsidRPr="000F3A08">
        <w:t>Public</w:t>
      </w:r>
      <w:proofErr w:type="spellEnd"/>
      <w:r w:rsidRPr="000F3A08">
        <w:t xml:space="preserve"> </w:t>
      </w:r>
      <w:proofErr w:type="spellStart"/>
      <w:r w:rsidRPr="000F3A08">
        <w:t>Health</w:t>
      </w:r>
      <w:proofErr w:type="spellEnd"/>
      <w:r w:rsidRPr="000F3A08">
        <w:t xml:space="preserve"> </w:t>
      </w:r>
      <w:proofErr w:type="spellStart"/>
      <w:r w:rsidRPr="000F3A08">
        <w:t>Association</w:t>
      </w:r>
      <w:proofErr w:type="spellEnd"/>
      <w:r w:rsidRPr="000F3A08">
        <w:t xml:space="preserve">, </w:t>
      </w:r>
      <w:proofErr w:type="spellStart"/>
      <w:r w:rsidRPr="0098536C">
        <w:t>American</w:t>
      </w:r>
      <w:proofErr w:type="spellEnd"/>
      <w:r w:rsidRPr="0098536C">
        <w:t xml:space="preserve"> </w:t>
      </w:r>
      <w:proofErr w:type="spellStart"/>
      <w:r w:rsidRPr="0098536C">
        <w:t>Public</w:t>
      </w:r>
      <w:proofErr w:type="spellEnd"/>
      <w:r w:rsidRPr="0098536C">
        <w:t xml:space="preserve"> </w:t>
      </w:r>
      <w:proofErr w:type="spellStart"/>
      <w:r w:rsidRPr="0098536C">
        <w:t>Health</w:t>
      </w:r>
      <w:proofErr w:type="spellEnd"/>
      <w:r w:rsidRPr="0098536C">
        <w:t xml:space="preserve"> </w:t>
      </w:r>
      <w:proofErr w:type="spellStart"/>
      <w:r w:rsidRPr="0098536C">
        <w:t>Association</w:t>
      </w:r>
      <w:proofErr w:type="spellEnd"/>
      <w:r w:rsidRPr="000F3A08">
        <w:t xml:space="preserve"> </w:t>
      </w:r>
      <w:r w:rsidRPr="0098536C">
        <w:t>Washington, DC</w:t>
      </w:r>
      <w:r>
        <w:t>.</w:t>
      </w:r>
    </w:p>
    <w:p w14:paraId="428CD792" w14:textId="77777777" w:rsidR="004C5A22" w:rsidRPr="000F3A08" w:rsidRDefault="004C5A22" w:rsidP="000F3A08">
      <w:pPr>
        <w:spacing w:line="360" w:lineRule="auto"/>
        <w:ind w:left="709" w:hanging="709"/>
      </w:pPr>
      <w:r w:rsidRPr="000F3A08">
        <w:t xml:space="preserve">LAZZARONİ </w:t>
      </w:r>
      <w:r>
        <w:t xml:space="preserve">Sara </w:t>
      </w:r>
      <w:proofErr w:type="spellStart"/>
      <w:r w:rsidRPr="000F3A08">
        <w:t>and</w:t>
      </w:r>
      <w:proofErr w:type="spellEnd"/>
      <w:r w:rsidRPr="000F3A08">
        <w:t xml:space="preserve"> VAN BERGEİJK </w:t>
      </w:r>
      <w:r>
        <w:t>Peter A.G.</w:t>
      </w:r>
      <w:r w:rsidRPr="000F3A08">
        <w:t xml:space="preserve">; (2014), “Natural </w:t>
      </w:r>
      <w:proofErr w:type="spellStart"/>
      <w:r w:rsidRPr="000F3A08">
        <w:t>Disasters</w:t>
      </w:r>
      <w:proofErr w:type="spellEnd"/>
      <w:r w:rsidRPr="000F3A08">
        <w:t xml:space="preserve">' </w:t>
      </w:r>
      <w:proofErr w:type="spellStart"/>
      <w:r w:rsidRPr="000F3A08">
        <w:t>İmpact</w:t>
      </w:r>
      <w:proofErr w:type="spellEnd"/>
      <w:r w:rsidRPr="000F3A08">
        <w:t xml:space="preserve">, </w:t>
      </w:r>
      <w:proofErr w:type="spellStart"/>
      <w:r w:rsidRPr="000F3A08">
        <w:t>Factors</w:t>
      </w:r>
      <w:proofErr w:type="spellEnd"/>
      <w:r w:rsidRPr="000F3A08">
        <w:t xml:space="preserve"> Of </w:t>
      </w:r>
      <w:proofErr w:type="spellStart"/>
      <w:r w:rsidRPr="000F3A08">
        <w:t>Resilience</w:t>
      </w:r>
      <w:proofErr w:type="spellEnd"/>
      <w:r w:rsidRPr="000F3A08">
        <w:t xml:space="preserve"> </w:t>
      </w:r>
      <w:proofErr w:type="spellStart"/>
      <w:r w:rsidRPr="000F3A08">
        <w:t>And</w:t>
      </w:r>
      <w:proofErr w:type="spellEnd"/>
      <w:r w:rsidRPr="000F3A08">
        <w:t xml:space="preserve"> Development: A Meta-Analysis Of </w:t>
      </w:r>
      <w:proofErr w:type="spellStart"/>
      <w:r w:rsidRPr="000F3A08">
        <w:t>The</w:t>
      </w:r>
      <w:proofErr w:type="spellEnd"/>
      <w:r w:rsidRPr="000F3A08">
        <w:t xml:space="preserve"> </w:t>
      </w:r>
      <w:proofErr w:type="spellStart"/>
      <w:r w:rsidRPr="000F3A08">
        <w:t>Macroeconomic</w:t>
      </w:r>
      <w:proofErr w:type="spellEnd"/>
      <w:r w:rsidRPr="000F3A08">
        <w:t xml:space="preserve"> </w:t>
      </w:r>
      <w:proofErr w:type="spellStart"/>
      <w:r w:rsidRPr="000F3A08">
        <w:t>Literature</w:t>
      </w:r>
      <w:proofErr w:type="spellEnd"/>
      <w:r w:rsidRPr="000F3A08">
        <w:t xml:space="preserve">”, </w:t>
      </w:r>
      <w:proofErr w:type="spellStart"/>
      <w:r w:rsidRPr="000F3A08">
        <w:t>Ecological</w:t>
      </w:r>
      <w:proofErr w:type="spellEnd"/>
      <w:r w:rsidRPr="000F3A08">
        <w:t xml:space="preserve"> </w:t>
      </w:r>
      <w:proofErr w:type="spellStart"/>
      <w:r w:rsidRPr="000F3A08">
        <w:t>Economics</w:t>
      </w:r>
      <w:proofErr w:type="spellEnd"/>
      <w:r w:rsidRPr="000F3A08">
        <w:t xml:space="preserve">, Cilt: 107, </w:t>
      </w:r>
      <w:proofErr w:type="spellStart"/>
      <w:r w:rsidRPr="000F3A08">
        <w:t>pp</w:t>
      </w:r>
      <w:proofErr w:type="spellEnd"/>
      <w:r w:rsidRPr="000F3A08">
        <w:t>. 333-346.</w:t>
      </w:r>
    </w:p>
    <w:p w14:paraId="3036E70A" w14:textId="77777777" w:rsidR="004C5A22" w:rsidRDefault="004C5A22" w:rsidP="000F3A08">
      <w:pPr>
        <w:spacing w:line="360" w:lineRule="auto"/>
        <w:ind w:left="709" w:hanging="709"/>
      </w:pPr>
      <w:r>
        <w:t xml:space="preserve">METEOROLOJİ GENEL MÜDÜRLÜĞÜ; Buzlanma ve Don Olayından Korunma </w:t>
      </w:r>
      <w:hyperlink r:id="rId50" w:history="1">
        <w:r w:rsidRPr="000F3A08">
          <w:t>https://www.mgm.gov.tr/site/yardim2.aspx?=DON</w:t>
        </w:r>
      </w:hyperlink>
      <w:r>
        <w:t>,  Erişim Tarihi: 15.10.2019.</w:t>
      </w:r>
    </w:p>
    <w:p w14:paraId="454A2CCB" w14:textId="77777777" w:rsidR="004C5A22" w:rsidRDefault="004C5A22" w:rsidP="000F3A08">
      <w:pPr>
        <w:spacing w:line="360" w:lineRule="auto"/>
        <w:ind w:left="709" w:hanging="709"/>
      </w:pPr>
      <w:r>
        <w:t xml:space="preserve">METEOROLOJİ GENEL MÜDÜRLÜĞÜ; </w:t>
      </w:r>
      <w:r w:rsidRPr="00F8707F">
        <w:t>Meteorolojik Karakterli Doğal Afetler</w:t>
      </w:r>
      <w:r>
        <w:t xml:space="preserve">, </w:t>
      </w:r>
      <w:hyperlink r:id="rId51" w:history="1">
        <w:r w:rsidRPr="000F3A08">
          <w:t>https://www.mgm.gov.tr/arastirma/dogal-afetler.aspx?s=cigozet</w:t>
        </w:r>
      </w:hyperlink>
      <w:r>
        <w:t>, Erişim Tarihi: 15.10.2019.</w:t>
      </w:r>
    </w:p>
    <w:p w14:paraId="49A5507F" w14:textId="77777777" w:rsidR="004C5A22" w:rsidRDefault="004C5A22" w:rsidP="000F3A08">
      <w:pPr>
        <w:spacing w:line="360" w:lineRule="auto"/>
        <w:ind w:left="709" w:hanging="709"/>
      </w:pPr>
      <w:r>
        <w:t xml:space="preserve">METEOROLOJİ GENEL MÜDÜRLÜĞÜ; </w:t>
      </w:r>
      <w:r w:rsidRPr="006C0469">
        <w:t xml:space="preserve">Sis Nedir ve Nasıl </w:t>
      </w:r>
      <w:proofErr w:type="gramStart"/>
      <w:r w:rsidRPr="006C0469">
        <w:t>Oluşur?</w:t>
      </w:r>
      <w:r>
        <w:t>,</w:t>
      </w:r>
      <w:proofErr w:type="gramEnd"/>
      <w:r>
        <w:t xml:space="preserve"> </w:t>
      </w:r>
      <w:hyperlink r:id="rId52" w:history="1">
        <w:r w:rsidRPr="000F3A08">
          <w:t>https://www.mgm.gov.tr/genel/sss.aspx?s=sisnedir</w:t>
        </w:r>
      </w:hyperlink>
      <w:r>
        <w:t>, Erişim Tarihi: 15.10.2019.</w:t>
      </w:r>
    </w:p>
    <w:p w14:paraId="660DEF6D" w14:textId="77777777" w:rsidR="004C5A22" w:rsidRDefault="002022C2" w:rsidP="000F3A08">
      <w:pPr>
        <w:spacing w:line="360" w:lineRule="auto"/>
        <w:ind w:left="709" w:hanging="709"/>
      </w:pPr>
      <w:hyperlink r:id="rId53" w:history="1">
        <w:r w:rsidR="004C5A22" w:rsidRPr="00D52C0D">
          <w:t>NATİONAL OCEAN SERVİCE</w:t>
        </w:r>
      </w:hyperlink>
      <w:r w:rsidR="004C5A22">
        <w:t xml:space="preserve">; </w:t>
      </w:r>
      <w:proofErr w:type="spellStart"/>
      <w:r w:rsidR="004C5A22" w:rsidRPr="00D52C0D">
        <w:t>What</w:t>
      </w:r>
      <w:proofErr w:type="spellEnd"/>
      <w:r w:rsidR="004C5A22" w:rsidRPr="00D52C0D">
        <w:t xml:space="preserve"> is a </w:t>
      </w:r>
      <w:proofErr w:type="spellStart"/>
      <w:proofErr w:type="gramStart"/>
      <w:r w:rsidR="004C5A22" w:rsidRPr="00D52C0D">
        <w:t>tsunami</w:t>
      </w:r>
      <w:proofErr w:type="spellEnd"/>
      <w:r w:rsidR="004C5A22" w:rsidRPr="00D52C0D">
        <w:t>?</w:t>
      </w:r>
      <w:r w:rsidR="004C5A22">
        <w:t>,</w:t>
      </w:r>
      <w:proofErr w:type="gramEnd"/>
      <w:r w:rsidR="004C5A22">
        <w:t xml:space="preserve"> </w:t>
      </w:r>
      <w:hyperlink r:id="rId54" w:history="1">
        <w:r w:rsidR="004C5A22" w:rsidRPr="000F3A08">
          <w:t>https://oceanservice.noaa.gov/facts/tsunami.html</w:t>
        </w:r>
      </w:hyperlink>
      <w:r w:rsidR="004C5A22">
        <w:t>, Erişim Tarihi: 14.10.2019.</w:t>
      </w:r>
    </w:p>
    <w:p w14:paraId="3FA719E4" w14:textId="77777777" w:rsidR="004C5A22" w:rsidRDefault="004C5A22" w:rsidP="000F3A08">
      <w:pPr>
        <w:spacing w:line="360" w:lineRule="auto"/>
        <w:ind w:left="709" w:hanging="709"/>
      </w:pPr>
      <w:r w:rsidRPr="003A7FD0">
        <w:t>NELSON</w:t>
      </w:r>
      <w:r w:rsidRPr="000F3A08">
        <w:t xml:space="preserve"> </w:t>
      </w:r>
      <w:proofErr w:type="spellStart"/>
      <w:r>
        <w:t>Stephen</w:t>
      </w:r>
      <w:proofErr w:type="spellEnd"/>
      <w:r>
        <w:t xml:space="preserve"> </w:t>
      </w:r>
      <w:r w:rsidRPr="003A7FD0">
        <w:t>A.</w:t>
      </w:r>
      <w:r>
        <w:t>;</w:t>
      </w:r>
      <w:r w:rsidRPr="003A7FD0">
        <w:t xml:space="preserve"> Natural </w:t>
      </w:r>
      <w:proofErr w:type="spellStart"/>
      <w:r w:rsidRPr="003A7FD0">
        <w:t>Disasters</w:t>
      </w:r>
      <w:proofErr w:type="spellEnd"/>
      <w:r>
        <w:t>,</w:t>
      </w:r>
      <w:r w:rsidRPr="003A7FD0">
        <w:t xml:space="preserve"> </w:t>
      </w:r>
      <w:proofErr w:type="spellStart"/>
      <w:r w:rsidRPr="003A7FD0">
        <w:t>Tulane</w:t>
      </w:r>
      <w:proofErr w:type="spellEnd"/>
      <w:r w:rsidRPr="003A7FD0">
        <w:t xml:space="preserve"> </w:t>
      </w:r>
      <w:proofErr w:type="spellStart"/>
      <w:r w:rsidRPr="003A7FD0">
        <w:t>University</w:t>
      </w:r>
      <w:proofErr w:type="spellEnd"/>
      <w:r w:rsidRPr="000F3A08">
        <w:t xml:space="preserve">  </w:t>
      </w:r>
      <w:hyperlink r:id="rId55" w:history="1">
        <w:r w:rsidRPr="000F3A08">
          <w:t>https://www.tulane.edu/~sanelson/Natural_Disasters/masswastproc.htm</w:t>
        </w:r>
      </w:hyperlink>
      <w:r>
        <w:t>, Erişim Tarihi: 14.10.2019.</w:t>
      </w:r>
    </w:p>
    <w:p w14:paraId="08990BE2" w14:textId="77777777" w:rsidR="004C5A22" w:rsidRDefault="004C5A22" w:rsidP="000F3A08">
      <w:pPr>
        <w:spacing w:line="360" w:lineRule="auto"/>
        <w:ind w:left="709" w:hanging="709"/>
      </w:pPr>
      <w:r>
        <w:lastRenderedPageBreak/>
        <w:t xml:space="preserve">OCAK Mahir; </w:t>
      </w:r>
      <w:r w:rsidRPr="006C0469">
        <w:t>Sis Nasıl Oluşur?</w:t>
      </w:r>
      <w:r>
        <w:t xml:space="preserve"> </w:t>
      </w:r>
      <w:hyperlink r:id="rId56" w:history="1">
        <w:r w:rsidRPr="000F3A08">
          <w:t>http://www.bilimgenc.tubitak.gov.tr/makale/sis-nasil-olusur</w:t>
        </w:r>
      </w:hyperlink>
      <w:r>
        <w:t>, Erişim Tarihi: 15.10.2019.</w:t>
      </w:r>
    </w:p>
    <w:p w14:paraId="72699E96" w14:textId="77777777" w:rsidR="004C5A22" w:rsidRDefault="004C5A22" w:rsidP="00DF1DFC">
      <w:pPr>
        <w:spacing w:line="360" w:lineRule="auto"/>
        <w:ind w:left="709" w:hanging="709"/>
      </w:pPr>
      <w:r>
        <w:t xml:space="preserve">OSMANİYE İL KÜLTÜR VE TURİZM MÜDÜRLÜĞÜ: </w:t>
      </w:r>
      <w:r w:rsidRPr="00811106">
        <w:t>https://osmaniye.ktb.gov.tr/TR-60790/cografya.html</w:t>
      </w:r>
      <w:r>
        <w:t>, Erişim Tarihi: 05.09.2019.</w:t>
      </w:r>
    </w:p>
    <w:p w14:paraId="58F5D741" w14:textId="77777777" w:rsidR="004C5A22" w:rsidRPr="000F3A08" w:rsidRDefault="004C5A22" w:rsidP="000F3A08">
      <w:pPr>
        <w:spacing w:line="360" w:lineRule="auto"/>
        <w:ind w:left="709" w:hanging="709"/>
      </w:pPr>
      <w:r w:rsidRPr="000F3A08">
        <w:t xml:space="preserve">ÖZCAN Esin; (2006), ‘’Sel Olayı ve Türkiye’’, Gazi Eğitim Fakültesi Dergisi, Cilt: 26, Sayı:1, </w:t>
      </w:r>
      <w:proofErr w:type="spellStart"/>
      <w:r>
        <w:t>ss</w:t>
      </w:r>
      <w:proofErr w:type="spellEnd"/>
      <w:r>
        <w:t>.</w:t>
      </w:r>
      <w:r w:rsidRPr="000F3A08">
        <w:t xml:space="preserve"> 35-50.</w:t>
      </w:r>
    </w:p>
    <w:p w14:paraId="6A4FAEB4" w14:textId="77777777" w:rsidR="004C5A22" w:rsidRDefault="004C5A22" w:rsidP="0047425C">
      <w:pPr>
        <w:spacing w:line="360" w:lineRule="auto"/>
        <w:ind w:left="709" w:hanging="709"/>
      </w:pPr>
      <w:r w:rsidRPr="0047425C">
        <w:t xml:space="preserve">ÖZGEN Nurettin, ESER ÜNALDI Ülkü ve BİNDAK Recep; (2011), ‘’ Öğretmen Adaylarının Doğal Afetler Konusuna Yönelik “Etkili Öğrenme </w:t>
      </w:r>
      <w:proofErr w:type="spellStart"/>
      <w:r w:rsidRPr="0047425C">
        <w:t>Biçimleri”nin</w:t>
      </w:r>
      <w:proofErr w:type="spellEnd"/>
      <w:r w:rsidRPr="0047425C">
        <w:t xml:space="preserve"> Belirlenmesi’’, </w:t>
      </w:r>
      <w:r w:rsidRPr="005B25F4">
        <w:rPr>
          <w:b/>
          <w:bCs/>
        </w:rPr>
        <w:t>Ahi Evran Üniversitesi Kırşehir Eğitim Fakültesi Dergisi</w:t>
      </w:r>
      <w:r w:rsidRPr="0047425C">
        <w:t xml:space="preserve"> (KEFAD), Cilt: 12, Sayı: 4, Sayfa: 303-323.</w:t>
      </w:r>
    </w:p>
    <w:p w14:paraId="0DEE2448" w14:textId="77777777" w:rsidR="004C5A22" w:rsidRDefault="004C5A22" w:rsidP="00E5480F">
      <w:pPr>
        <w:spacing w:line="360" w:lineRule="auto"/>
        <w:ind w:left="709" w:hanging="709"/>
      </w:pPr>
      <w:r w:rsidRPr="00090949">
        <w:t>ÖZMEN Bülent, GERDAN Serpil</w:t>
      </w:r>
      <w:r>
        <w:t xml:space="preserve"> ve</w:t>
      </w:r>
      <w:r w:rsidRPr="00090949">
        <w:t xml:space="preserve"> ERGÜNAY Oktay</w:t>
      </w:r>
      <w:r>
        <w:t>; (2015), “</w:t>
      </w:r>
      <w:r w:rsidRPr="00090949">
        <w:t>Okullar İçin Afet ve Acil Durum Yönetimi Planları</w:t>
      </w:r>
      <w:r>
        <w:t xml:space="preserve">”, </w:t>
      </w:r>
      <w:r w:rsidRPr="00090949">
        <w:rPr>
          <w:b/>
          <w:bCs/>
        </w:rPr>
        <w:t>Elektronik Mesleki Gelişim ve Araştırmalar Dergisi</w:t>
      </w:r>
      <w:r w:rsidRPr="00090949">
        <w:t xml:space="preserve">, 3(1), </w:t>
      </w:r>
      <w:proofErr w:type="spellStart"/>
      <w:r>
        <w:t>ss</w:t>
      </w:r>
      <w:proofErr w:type="spellEnd"/>
      <w:r>
        <w:t xml:space="preserve">. </w:t>
      </w:r>
      <w:r w:rsidRPr="00090949">
        <w:t>37-52.</w:t>
      </w:r>
    </w:p>
    <w:p w14:paraId="03F29F6C" w14:textId="77777777" w:rsidR="004C5A22" w:rsidRDefault="004C5A22" w:rsidP="00E5480F">
      <w:pPr>
        <w:spacing w:line="360" w:lineRule="auto"/>
        <w:ind w:left="709" w:hanging="709"/>
      </w:pPr>
      <w:r w:rsidRPr="00090949">
        <w:t>ÖZMEN Bülent, NURLU Murat, KUTERDEM Kerem</w:t>
      </w:r>
      <w:r>
        <w:t xml:space="preserve"> ve</w:t>
      </w:r>
      <w:r w:rsidRPr="00090949">
        <w:t xml:space="preserve"> TEMİZ Ahmet</w:t>
      </w:r>
      <w:r>
        <w:t>; (2005), “</w:t>
      </w:r>
      <w:r w:rsidRPr="00090949">
        <w:t>Afet Yönetimi ve Afet İşleri Genel Müdürlüğü</w:t>
      </w:r>
      <w:r>
        <w:t>”, Deprem Sempozyumu, Kocaeli.</w:t>
      </w:r>
    </w:p>
    <w:p w14:paraId="0DDAADBB" w14:textId="77777777" w:rsidR="004C5A22" w:rsidRDefault="004C5A22" w:rsidP="008F7595">
      <w:pPr>
        <w:spacing w:line="360" w:lineRule="auto"/>
        <w:ind w:left="709" w:hanging="709"/>
      </w:pPr>
      <w:r>
        <w:t xml:space="preserve">RONAN KR </w:t>
      </w:r>
      <w:proofErr w:type="spellStart"/>
      <w:r>
        <w:t>and</w:t>
      </w:r>
      <w:proofErr w:type="spellEnd"/>
      <w:r>
        <w:t xml:space="preserve"> JOHNSTON DM.; (2001), “</w:t>
      </w:r>
      <w:proofErr w:type="spellStart"/>
      <w:r>
        <w:t>Corraletes</w:t>
      </w:r>
      <w:proofErr w:type="spellEnd"/>
      <w:r>
        <w:t xml:space="preserve"> of </w:t>
      </w:r>
      <w:proofErr w:type="spellStart"/>
      <w:r>
        <w:t>Hazard</w:t>
      </w:r>
      <w:proofErr w:type="spellEnd"/>
      <w:r>
        <w:t xml:space="preserve"> </w:t>
      </w:r>
      <w:proofErr w:type="spellStart"/>
      <w:r>
        <w:t>Education</w:t>
      </w:r>
      <w:proofErr w:type="spellEnd"/>
      <w:r>
        <w:t xml:space="preserve"> Programs </w:t>
      </w:r>
      <w:proofErr w:type="spellStart"/>
      <w:r>
        <w:t>for</w:t>
      </w:r>
      <w:proofErr w:type="spellEnd"/>
      <w:r>
        <w:t xml:space="preserve"> </w:t>
      </w:r>
      <w:proofErr w:type="spellStart"/>
      <w:r>
        <w:t>Youth</w:t>
      </w:r>
      <w:proofErr w:type="spellEnd"/>
      <w:r>
        <w:t xml:space="preserve"> Risk Analysis”, </w:t>
      </w:r>
      <w:proofErr w:type="spellStart"/>
      <w:r>
        <w:t>Vol</w:t>
      </w:r>
      <w:proofErr w:type="spellEnd"/>
      <w:r>
        <w:t>: 21, No: 6.</w:t>
      </w:r>
    </w:p>
    <w:p w14:paraId="19479AF4" w14:textId="77777777" w:rsidR="004C5A22" w:rsidRDefault="004C5A22" w:rsidP="00090949">
      <w:pPr>
        <w:spacing w:line="360" w:lineRule="auto"/>
        <w:ind w:left="709" w:hanging="709"/>
      </w:pPr>
      <w:r w:rsidRPr="00090949">
        <w:t>SAĞLIK BİLİMLERİ ÜNİVERSİTESİ</w:t>
      </w:r>
      <w:r>
        <w:t>; (2017), “</w:t>
      </w:r>
      <w:r w:rsidRPr="00090949">
        <w:t>Afet Yönetimi</w:t>
      </w:r>
      <w:r>
        <w:t>”, Gülhane Sağlık Meslek Yüksekokulu, Ankara.</w:t>
      </w:r>
    </w:p>
    <w:p w14:paraId="6B104912" w14:textId="15B207A1" w:rsidR="004C5A22" w:rsidRDefault="004C5A22" w:rsidP="008F7595">
      <w:pPr>
        <w:spacing w:line="360" w:lineRule="auto"/>
        <w:ind w:left="709" w:hanging="709"/>
      </w:pPr>
      <w:proofErr w:type="gramStart"/>
      <w:r>
        <w:t>SARI</w:t>
      </w:r>
      <w:proofErr w:type="gramEnd"/>
      <w:r>
        <w:t xml:space="preserve"> Bektaş; (2016), Türkiye’de afet eğitimi uygulamalarının öğretmen görüşleri açısından değerlendirilmesi, Yüksek Lisans Tezi, On </w:t>
      </w:r>
      <w:r w:rsidR="00466388">
        <w:t xml:space="preserve">Sekiz </w:t>
      </w:r>
      <w:r>
        <w:t>Mart Üniversitesi Eğitim Bilimleri Enstitüsü, Çanakkale.</w:t>
      </w:r>
    </w:p>
    <w:p w14:paraId="6AD02DD9" w14:textId="77777777" w:rsidR="004C5A22" w:rsidRDefault="004C5A22" w:rsidP="000F3A08">
      <w:pPr>
        <w:spacing w:line="360" w:lineRule="auto"/>
        <w:ind w:left="709" w:hanging="709"/>
      </w:pPr>
      <w:r>
        <w:t xml:space="preserve"> </w:t>
      </w:r>
      <w:r w:rsidRPr="000F3A08">
        <w:t>SARIG</w:t>
      </w:r>
      <w:r w:rsidRPr="000F3A08">
        <w:rPr>
          <w:rFonts w:hint="eastAsia"/>
        </w:rPr>
        <w:t>Ü</w:t>
      </w:r>
      <w:r w:rsidRPr="000F3A08">
        <w:t xml:space="preserve">L Tuba; </w:t>
      </w:r>
      <w:r w:rsidRPr="00C750EF">
        <w:t>Aşırı Sıcak Havalar İnsanlara Neden Zarar Verir?</w:t>
      </w:r>
      <w:r>
        <w:t xml:space="preserve"> </w:t>
      </w:r>
      <w:hyperlink r:id="rId57" w:history="1">
        <w:r w:rsidRPr="000F3A08">
          <w:t>http://www.bilimgenc.tubitak.gov.tr/makale/asiri-sicak-havalar-insanlara-neden-zarar-verir</w:t>
        </w:r>
      </w:hyperlink>
      <w:r>
        <w:t>, Erişim Tarihi: 15.10.2019.</w:t>
      </w:r>
    </w:p>
    <w:p w14:paraId="4F7BD6D7" w14:textId="35660EB9" w:rsidR="004C5A22" w:rsidRDefault="004C5A22" w:rsidP="000F3A08">
      <w:pPr>
        <w:spacing w:line="360" w:lineRule="auto"/>
        <w:ind w:left="709" w:hanging="709"/>
      </w:pPr>
      <w:r>
        <w:t xml:space="preserve">SAWADA </w:t>
      </w:r>
      <w:proofErr w:type="spellStart"/>
      <w:r>
        <w:t>Yasuyuki</w:t>
      </w:r>
      <w:proofErr w:type="spellEnd"/>
      <w:r>
        <w:t xml:space="preserve">, BHATTCHARYAY </w:t>
      </w:r>
      <w:proofErr w:type="spellStart"/>
      <w:r>
        <w:t>Rima</w:t>
      </w:r>
      <w:proofErr w:type="spellEnd"/>
      <w:r>
        <w:t xml:space="preserve"> </w:t>
      </w:r>
      <w:proofErr w:type="spellStart"/>
      <w:r>
        <w:t>and</w:t>
      </w:r>
      <w:proofErr w:type="spellEnd"/>
      <w:r>
        <w:t xml:space="preserve"> KOTERA </w:t>
      </w:r>
      <w:proofErr w:type="spellStart"/>
      <w:r>
        <w:t>Tomoaki</w:t>
      </w:r>
      <w:proofErr w:type="spellEnd"/>
      <w:r>
        <w:t>; (2011), “</w:t>
      </w:r>
      <w:proofErr w:type="spellStart"/>
      <w:r w:rsidRPr="00AF3FD0">
        <w:t>Aggregate</w:t>
      </w:r>
      <w:proofErr w:type="spellEnd"/>
      <w:r w:rsidRPr="00AF3FD0">
        <w:t xml:space="preserve"> </w:t>
      </w:r>
      <w:proofErr w:type="spellStart"/>
      <w:r>
        <w:t>I</w:t>
      </w:r>
      <w:r w:rsidRPr="00AF3FD0">
        <w:t>mpacts</w:t>
      </w:r>
      <w:proofErr w:type="spellEnd"/>
      <w:r w:rsidRPr="00AF3FD0">
        <w:t xml:space="preserve"> </w:t>
      </w:r>
      <w:r>
        <w:t>o</w:t>
      </w:r>
      <w:r w:rsidRPr="00AF3FD0">
        <w:t xml:space="preserve">f Natural </w:t>
      </w:r>
      <w:proofErr w:type="spellStart"/>
      <w:r>
        <w:t>a</w:t>
      </w:r>
      <w:r w:rsidRPr="00AF3FD0">
        <w:t>nd</w:t>
      </w:r>
      <w:proofErr w:type="spellEnd"/>
      <w:r w:rsidRPr="00AF3FD0">
        <w:t xml:space="preserve"> Man-</w:t>
      </w:r>
      <w:proofErr w:type="spellStart"/>
      <w:r w:rsidRPr="00AF3FD0">
        <w:t>Made</w:t>
      </w:r>
      <w:proofErr w:type="spellEnd"/>
      <w:r w:rsidRPr="00AF3FD0">
        <w:t xml:space="preserve"> </w:t>
      </w:r>
      <w:proofErr w:type="spellStart"/>
      <w:r w:rsidRPr="00AF3FD0">
        <w:t>Disasters</w:t>
      </w:r>
      <w:proofErr w:type="spellEnd"/>
      <w:r w:rsidRPr="00AF3FD0">
        <w:t xml:space="preserve">: A </w:t>
      </w:r>
      <w:proofErr w:type="spellStart"/>
      <w:r w:rsidRPr="00AF3FD0">
        <w:t>Quantitative</w:t>
      </w:r>
      <w:proofErr w:type="spellEnd"/>
      <w:r w:rsidRPr="00AF3FD0">
        <w:t xml:space="preserve"> </w:t>
      </w:r>
      <w:proofErr w:type="spellStart"/>
      <w:r w:rsidRPr="00AF3FD0">
        <w:lastRenderedPageBreak/>
        <w:t>Comparison</w:t>
      </w:r>
      <w:proofErr w:type="spellEnd"/>
      <w:r>
        <w:t>”,</w:t>
      </w:r>
      <w:r w:rsidRPr="00AF3FD0">
        <w:t> </w:t>
      </w:r>
      <w:proofErr w:type="spellStart"/>
      <w:r w:rsidRPr="000F3A08">
        <w:t>The</w:t>
      </w:r>
      <w:proofErr w:type="spellEnd"/>
      <w:r w:rsidRPr="000F3A08">
        <w:t xml:space="preserve"> </w:t>
      </w:r>
      <w:proofErr w:type="spellStart"/>
      <w:r w:rsidRPr="000F3A08">
        <w:t>Research</w:t>
      </w:r>
      <w:proofErr w:type="spellEnd"/>
      <w:r w:rsidRPr="000F3A08">
        <w:t xml:space="preserve"> </w:t>
      </w:r>
      <w:proofErr w:type="spellStart"/>
      <w:r>
        <w:t>I</w:t>
      </w:r>
      <w:r w:rsidRPr="000F3A08">
        <w:t>nstitute</w:t>
      </w:r>
      <w:proofErr w:type="spellEnd"/>
      <w:r w:rsidRPr="000F3A08">
        <w:t xml:space="preserve"> </w:t>
      </w:r>
      <w:proofErr w:type="spellStart"/>
      <w:r w:rsidRPr="000F3A08">
        <w:t>For</w:t>
      </w:r>
      <w:proofErr w:type="spellEnd"/>
      <w:r w:rsidRPr="000F3A08">
        <w:t xml:space="preserve"> </w:t>
      </w:r>
      <w:proofErr w:type="spellStart"/>
      <w:r w:rsidRPr="000F3A08">
        <w:t>Economy</w:t>
      </w:r>
      <w:proofErr w:type="spellEnd"/>
      <w:r w:rsidRPr="000F3A08">
        <w:t xml:space="preserve">, </w:t>
      </w:r>
      <w:proofErr w:type="spellStart"/>
      <w:r w:rsidRPr="000F3A08">
        <w:t>Trade</w:t>
      </w:r>
      <w:proofErr w:type="spellEnd"/>
      <w:r w:rsidRPr="000F3A08">
        <w:t xml:space="preserve">, </w:t>
      </w:r>
      <w:proofErr w:type="spellStart"/>
      <w:r w:rsidRPr="000F3A08">
        <w:t>And</w:t>
      </w:r>
      <w:proofErr w:type="spellEnd"/>
      <w:r w:rsidRPr="000F3A08">
        <w:t xml:space="preserve"> </w:t>
      </w:r>
      <w:proofErr w:type="spellStart"/>
      <w:r>
        <w:t>I</w:t>
      </w:r>
      <w:r w:rsidRPr="000F3A08">
        <w:t>ndustry</w:t>
      </w:r>
      <w:proofErr w:type="spellEnd"/>
      <w:r w:rsidRPr="000F3A08">
        <w:t xml:space="preserve">, </w:t>
      </w:r>
      <w:proofErr w:type="spellStart"/>
      <w:r w:rsidRPr="000F3A08">
        <w:t>Discussion</w:t>
      </w:r>
      <w:proofErr w:type="spellEnd"/>
      <w:r w:rsidRPr="000F3A08">
        <w:t xml:space="preserve"> </w:t>
      </w:r>
      <w:proofErr w:type="spellStart"/>
      <w:r w:rsidRPr="000F3A08">
        <w:t>Paper</w:t>
      </w:r>
      <w:proofErr w:type="spellEnd"/>
      <w:r w:rsidRPr="000F3A08">
        <w:t xml:space="preserve"> Series</w:t>
      </w:r>
      <w:r>
        <w:t>,</w:t>
      </w:r>
      <w:r w:rsidRPr="00AF3FD0">
        <w:t xml:space="preserve"> 11-E, 23.</w:t>
      </w:r>
    </w:p>
    <w:p w14:paraId="274FA72D" w14:textId="79E73C01" w:rsidR="00466388" w:rsidRDefault="00466388" w:rsidP="000F3A08">
      <w:pPr>
        <w:spacing w:line="360" w:lineRule="auto"/>
        <w:ind w:left="709" w:hanging="709"/>
      </w:pPr>
      <w:r w:rsidRPr="00466388">
        <w:t xml:space="preserve">SCİENTİFİC AMERİCAN; </w:t>
      </w:r>
      <w:proofErr w:type="spellStart"/>
      <w:r w:rsidRPr="00466388">
        <w:t>Sliding</w:t>
      </w:r>
      <w:proofErr w:type="spellEnd"/>
      <w:r w:rsidRPr="00466388">
        <w:t xml:space="preserve"> </w:t>
      </w:r>
      <w:proofErr w:type="spellStart"/>
      <w:r w:rsidRPr="00466388">
        <w:t>Science</w:t>
      </w:r>
      <w:proofErr w:type="spellEnd"/>
      <w:r w:rsidRPr="00466388">
        <w:t xml:space="preserve">: How </w:t>
      </w:r>
      <w:proofErr w:type="spellStart"/>
      <w:r w:rsidRPr="00466388">
        <w:t>Are</w:t>
      </w:r>
      <w:proofErr w:type="spellEnd"/>
      <w:r w:rsidRPr="00466388">
        <w:t xml:space="preserve"> </w:t>
      </w:r>
      <w:proofErr w:type="spellStart"/>
      <w:r w:rsidRPr="00466388">
        <w:t>Landslides</w:t>
      </w:r>
      <w:proofErr w:type="spellEnd"/>
      <w:r w:rsidRPr="00466388">
        <w:t xml:space="preserve"> </w:t>
      </w:r>
      <w:proofErr w:type="spellStart"/>
      <w:proofErr w:type="gramStart"/>
      <w:r w:rsidRPr="00466388">
        <w:t>Caused</w:t>
      </w:r>
      <w:proofErr w:type="spellEnd"/>
      <w:r w:rsidRPr="00466388">
        <w:t>?,</w:t>
      </w:r>
      <w:proofErr w:type="gramEnd"/>
      <w:r w:rsidRPr="00466388">
        <w:t xml:space="preserve"> https://www.scientificamerican.com/article/sliding-science-how-are-landslides-caused/, Erişim tarihi: 15.02.2020</w:t>
      </w:r>
      <w:r>
        <w:t xml:space="preserve">. </w:t>
      </w:r>
    </w:p>
    <w:p w14:paraId="5CEDDD6E" w14:textId="77777777" w:rsidR="004C5A22" w:rsidRDefault="004C5A22" w:rsidP="00DF1DFC">
      <w:pPr>
        <w:spacing w:line="360" w:lineRule="auto"/>
        <w:ind w:left="709" w:hanging="709"/>
        <w:rPr>
          <w:rFonts w:cs="Times New Roman"/>
          <w:szCs w:val="24"/>
        </w:rPr>
      </w:pPr>
      <w:r w:rsidRPr="006A471B">
        <w:rPr>
          <w:rFonts w:cs="Times New Roman"/>
          <w:szCs w:val="24"/>
        </w:rPr>
        <w:t xml:space="preserve">SEÇER İsmail; (2015), </w:t>
      </w:r>
      <w:r w:rsidRPr="006A471B">
        <w:rPr>
          <w:rFonts w:cs="Times New Roman"/>
          <w:b/>
          <w:szCs w:val="24"/>
        </w:rPr>
        <w:t>SPSS ve LISREL ile Pratik Veri Analizi</w:t>
      </w:r>
      <w:r w:rsidRPr="006A471B">
        <w:rPr>
          <w:rFonts w:cs="Times New Roman"/>
          <w:szCs w:val="24"/>
        </w:rPr>
        <w:t>, 2. Baskı, Anı Yayıncılık, Ankara</w:t>
      </w:r>
      <w:r>
        <w:rPr>
          <w:rFonts w:cs="Times New Roman"/>
          <w:szCs w:val="24"/>
        </w:rPr>
        <w:t>.</w:t>
      </w:r>
    </w:p>
    <w:p w14:paraId="2C54B14F" w14:textId="77777777" w:rsidR="004C5A22" w:rsidRDefault="004C5A22" w:rsidP="000F3A08">
      <w:pPr>
        <w:spacing w:line="360" w:lineRule="auto"/>
        <w:ind w:left="709" w:hanging="709"/>
      </w:pPr>
      <w:r>
        <w:t>SÖZCÜ Ufuk ve AYDINÖZÜ Duran; (2019), “</w:t>
      </w:r>
      <w:proofErr w:type="spellStart"/>
      <w:r>
        <w:t>Examining</w:t>
      </w:r>
      <w:proofErr w:type="spellEnd"/>
      <w:r>
        <w:t xml:space="preserve"> </w:t>
      </w:r>
      <w:proofErr w:type="spellStart"/>
      <w:r>
        <w:t>The</w:t>
      </w:r>
      <w:proofErr w:type="spellEnd"/>
      <w:r>
        <w:t xml:space="preserve"> Natural </w:t>
      </w:r>
      <w:proofErr w:type="spellStart"/>
      <w:r>
        <w:t>Disaster</w:t>
      </w:r>
      <w:proofErr w:type="spellEnd"/>
      <w:r>
        <w:t xml:space="preserve"> </w:t>
      </w:r>
      <w:proofErr w:type="spellStart"/>
      <w:r>
        <w:t>Literacy</w:t>
      </w:r>
      <w:proofErr w:type="spellEnd"/>
      <w:r>
        <w:t xml:space="preserve"> </w:t>
      </w:r>
      <w:proofErr w:type="spellStart"/>
      <w:r>
        <w:t>Levels</w:t>
      </w:r>
      <w:proofErr w:type="spellEnd"/>
      <w:r>
        <w:t xml:space="preserve"> of </w:t>
      </w:r>
      <w:proofErr w:type="spellStart"/>
      <w:r>
        <w:t>Pre</w:t>
      </w:r>
      <w:proofErr w:type="spellEnd"/>
      <w:r>
        <w:t xml:space="preserve">-Service </w:t>
      </w:r>
      <w:proofErr w:type="spellStart"/>
      <w:r>
        <w:t>Teachers</w:t>
      </w:r>
      <w:proofErr w:type="spellEnd"/>
      <w:r>
        <w:t xml:space="preserve"> </w:t>
      </w:r>
      <w:proofErr w:type="spellStart"/>
      <w:r>
        <w:t>According</w:t>
      </w:r>
      <w:proofErr w:type="spellEnd"/>
      <w:r>
        <w:t xml:space="preserve"> </w:t>
      </w:r>
      <w:proofErr w:type="spellStart"/>
      <w:r>
        <w:t>to</w:t>
      </w:r>
      <w:proofErr w:type="spellEnd"/>
      <w:r>
        <w:t xml:space="preserve"> </w:t>
      </w:r>
      <w:proofErr w:type="spellStart"/>
      <w:r>
        <w:t>Some</w:t>
      </w:r>
      <w:proofErr w:type="spellEnd"/>
      <w:r>
        <w:t xml:space="preserve"> </w:t>
      </w:r>
      <w:proofErr w:type="spellStart"/>
      <w:r>
        <w:t>Variables</w:t>
      </w:r>
      <w:proofErr w:type="spellEnd"/>
      <w:r>
        <w:t xml:space="preserve">”, </w:t>
      </w:r>
      <w:r w:rsidRPr="005B25F4">
        <w:rPr>
          <w:b/>
          <w:bCs/>
        </w:rPr>
        <w:t xml:space="preserve">International </w:t>
      </w:r>
      <w:proofErr w:type="spellStart"/>
      <w:r w:rsidRPr="005B25F4">
        <w:rPr>
          <w:b/>
          <w:bCs/>
        </w:rPr>
        <w:t>Journal</w:t>
      </w:r>
      <w:proofErr w:type="spellEnd"/>
      <w:r w:rsidRPr="005B25F4">
        <w:rPr>
          <w:b/>
          <w:bCs/>
        </w:rPr>
        <w:t xml:space="preserve"> of </w:t>
      </w:r>
      <w:proofErr w:type="spellStart"/>
      <w:r w:rsidRPr="005B25F4">
        <w:rPr>
          <w:b/>
          <w:bCs/>
        </w:rPr>
        <w:t>Geography</w:t>
      </w:r>
      <w:proofErr w:type="spellEnd"/>
      <w:r w:rsidRPr="005B25F4">
        <w:rPr>
          <w:b/>
          <w:bCs/>
        </w:rPr>
        <w:t xml:space="preserve"> </w:t>
      </w:r>
      <w:proofErr w:type="spellStart"/>
      <w:r w:rsidRPr="005B25F4">
        <w:rPr>
          <w:b/>
          <w:bCs/>
        </w:rPr>
        <w:t>and</w:t>
      </w:r>
      <w:proofErr w:type="spellEnd"/>
      <w:r w:rsidRPr="005B25F4">
        <w:rPr>
          <w:b/>
          <w:bCs/>
        </w:rPr>
        <w:t xml:space="preserve"> </w:t>
      </w:r>
      <w:proofErr w:type="spellStart"/>
      <w:r w:rsidRPr="005B25F4">
        <w:rPr>
          <w:b/>
          <w:bCs/>
        </w:rPr>
        <w:t>Geography</w:t>
      </w:r>
      <w:proofErr w:type="spellEnd"/>
      <w:r w:rsidRPr="005B25F4">
        <w:rPr>
          <w:b/>
          <w:bCs/>
        </w:rPr>
        <w:t xml:space="preserve"> </w:t>
      </w:r>
      <w:proofErr w:type="spellStart"/>
      <w:r w:rsidRPr="005B25F4">
        <w:rPr>
          <w:b/>
          <w:bCs/>
        </w:rPr>
        <w:t>Education</w:t>
      </w:r>
      <w:proofErr w:type="spellEnd"/>
      <w:r w:rsidRPr="005B25F4">
        <w:rPr>
          <w:b/>
          <w:bCs/>
        </w:rPr>
        <w:t xml:space="preserve"> (IGGE)</w:t>
      </w:r>
      <w:r>
        <w:t>, Cilt:40, pp.79-91.</w:t>
      </w:r>
    </w:p>
    <w:p w14:paraId="4822F033" w14:textId="77777777" w:rsidR="004C5A22" w:rsidRPr="000F3A08" w:rsidRDefault="004C5A22" w:rsidP="000F3A08">
      <w:pPr>
        <w:spacing w:line="360" w:lineRule="auto"/>
        <w:ind w:left="709" w:hanging="709"/>
      </w:pPr>
      <w:r w:rsidRPr="000F3A08">
        <w:t>SÖZCÜ Ufuk; (2019), Öğretmen Adaylarının Doğal Afet Okuryazarlık Düzeylerinin Belirlenmesi, Doktora Tezi, Kastamonu Üniversitesi, Sosyal Bilimler Enstitüsü, Kastamonu.</w:t>
      </w:r>
    </w:p>
    <w:p w14:paraId="7F65BFD2" w14:textId="77777777" w:rsidR="004C5A22" w:rsidRDefault="004C5A22" w:rsidP="008F7595">
      <w:pPr>
        <w:spacing w:line="360" w:lineRule="auto"/>
        <w:ind w:left="709" w:hanging="709"/>
      </w:pPr>
      <w:r>
        <w:t>SÖZCÜ Ufuk; (2019), Öğretmen Adaylarının Doğal Afet Okuryazarlık Düzeylerinin Belirlenmesi, Doktora Tezi, Kastamonu Üniversitesi, Sosyal Bilimler Enstitüsü, Kastamonu.</w:t>
      </w:r>
    </w:p>
    <w:p w14:paraId="7D7CDFAF" w14:textId="77777777" w:rsidR="004C5A22" w:rsidRPr="000F3A08" w:rsidRDefault="004C5A22" w:rsidP="000F3A08">
      <w:pPr>
        <w:spacing w:line="360" w:lineRule="auto"/>
        <w:ind w:left="709" w:hanging="709"/>
      </w:pPr>
      <w:r w:rsidRPr="000F3A08">
        <w:t>STOCKS B. J., FOSBERG M. A., LYNHAM T. J., MEARNS L., WOTTON B. M., YANG Q.</w:t>
      </w:r>
      <w:r>
        <w:t xml:space="preserve"> </w:t>
      </w:r>
      <w:proofErr w:type="spellStart"/>
      <w:r>
        <w:t>and</w:t>
      </w:r>
      <w:proofErr w:type="spellEnd"/>
      <w:r w:rsidRPr="000F3A08">
        <w:t xml:space="preserve"> MCKENNEY D. W.; (1998), “</w:t>
      </w:r>
      <w:proofErr w:type="spellStart"/>
      <w:r w:rsidRPr="000F3A08">
        <w:t>Climate</w:t>
      </w:r>
      <w:proofErr w:type="spellEnd"/>
      <w:r w:rsidRPr="000F3A08">
        <w:t xml:space="preserve"> </w:t>
      </w:r>
      <w:proofErr w:type="spellStart"/>
      <w:r w:rsidRPr="000F3A08">
        <w:t>Change</w:t>
      </w:r>
      <w:proofErr w:type="spellEnd"/>
      <w:r w:rsidRPr="000F3A08">
        <w:t xml:space="preserve"> </w:t>
      </w:r>
      <w:proofErr w:type="spellStart"/>
      <w:r w:rsidRPr="000F3A08">
        <w:t>And</w:t>
      </w:r>
      <w:proofErr w:type="spellEnd"/>
      <w:r w:rsidRPr="000F3A08">
        <w:t xml:space="preserve"> </w:t>
      </w:r>
      <w:proofErr w:type="spellStart"/>
      <w:r w:rsidRPr="000F3A08">
        <w:t>Forest</w:t>
      </w:r>
      <w:proofErr w:type="spellEnd"/>
      <w:r w:rsidRPr="000F3A08">
        <w:t xml:space="preserve"> Fire </w:t>
      </w:r>
      <w:proofErr w:type="spellStart"/>
      <w:r w:rsidRPr="000F3A08">
        <w:t>Potential</w:t>
      </w:r>
      <w:proofErr w:type="spellEnd"/>
      <w:r w:rsidRPr="000F3A08">
        <w:t xml:space="preserve"> İn Russian </w:t>
      </w:r>
      <w:proofErr w:type="spellStart"/>
      <w:r w:rsidRPr="000F3A08">
        <w:t>And</w:t>
      </w:r>
      <w:proofErr w:type="spellEnd"/>
      <w:r w:rsidRPr="000F3A08">
        <w:t xml:space="preserve"> </w:t>
      </w:r>
      <w:proofErr w:type="spellStart"/>
      <w:r w:rsidRPr="000F3A08">
        <w:t>Canadian</w:t>
      </w:r>
      <w:proofErr w:type="spellEnd"/>
      <w:r w:rsidRPr="000F3A08">
        <w:t xml:space="preserve"> </w:t>
      </w:r>
      <w:proofErr w:type="spellStart"/>
      <w:r w:rsidRPr="000F3A08">
        <w:t>Boreal</w:t>
      </w:r>
      <w:proofErr w:type="spellEnd"/>
      <w:r w:rsidRPr="000F3A08">
        <w:t xml:space="preserve"> </w:t>
      </w:r>
      <w:proofErr w:type="spellStart"/>
      <w:r w:rsidRPr="000F3A08">
        <w:t>Forests</w:t>
      </w:r>
      <w:proofErr w:type="spellEnd"/>
      <w:r w:rsidRPr="000F3A08">
        <w:t>”, </w:t>
      </w:r>
      <w:proofErr w:type="spellStart"/>
      <w:r w:rsidRPr="005B25F4">
        <w:rPr>
          <w:b/>
          <w:bCs/>
        </w:rPr>
        <w:t>Climatic</w:t>
      </w:r>
      <w:proofErr w:type="spellEnd"/>
      <w:r w:rsidRPr="005B25F4">
        <w:rPr>
          <w:b/>
          <w:bCs/>
        </w:rPr>
        <w:t xml:space="preserve"> </w:t>
      </w:r>
      <w:proofErr w:type="spellStart"/>
      <w:r w:rsidRPr="005B25F4">
        <w:rPr>
          <w:b/>
          <w:bCs/>
        </w:rPr>
        <w:t>Change</w:t>
      </w:r>
      <w:proofErr w:type="spellEnd"/>
      <w:r w:rsidRPr="000F3A08">
        <w:t xml:space="preserve">, Cilt:38, Sayı:1, </w:t>
      </w:r>
      <w:proofErr w:type="spellStart"/>
      <w:r w:rsidRPr="000F3A08">
        <w:t>pp</w:t>
      </w:r>
      <w:proofErr w:type="spellEnd"/>
      <w:r w:rsidRPr="000F3A08">
        <w:t>.</w:t>
      </w:r>
      <w:r>
        <w:t xml:space="preserve"> </w:t>
      </w:r>
      <w:r w:rsidRPr="000F3A08">
        <w:t>1-13.</w:t>
      </w:r>
    </w:p>
    <w:p w14:paraId="3A9E3B47" w14:textId="77777777" w:rsidR="004C5A22" w:rsidRDefault="004C5A22" w:rsidP="000F3A08">
      <w:pPr>
        <w:spacing w:line="360" w:lineRule="auto"/>
        <w:ind w:left="709" w:hanging="709"/>
      </w:pPr>
      <w:r>
        <w:t xml:space="preserve">T.C Orman ve Su İşleri Bakanlığı; (2015), Çölleşme/Arazi Bozulumu ve Kuraklıkla Mücadele Terimler Sözlüğü, </w:t>
      </w:r>
      <w:r w:rsidRPr="005B25F4">
        <w:rPr>
          <w:b/>
          <w:bCs/>
        </w:rPr>
        <w:t>Orman ve Su İşleri Bakanlığı Yayınları</w:t>
      </w:r>
      <w:r>
        <w:t xml:space="preserve">, Ankara. </w:t>
      </w:r>
    </w:p>
    <w:p w14:paraId="6354F2A0" w14:textId="77777777" w:rsidR="004C5A22" w:rsidRDefault="004C5A22" w:rsidP="000F3A08">
      <w:pPr>
        <w:spacing w:line="360" w:lineRule="auto"/>
        <w:ind w:left="709" w:hanging="709"/>
      </w:pPr>
      <w:r>
        <w:t>T.C ORMAN ve SU İŞLERİ BAKANLIĞI; (2017), Meteorolojik Karakterli Doğal Afetler 2016 Yılı Değerlendirme Raporu, [Arabacı, H., Kılıç, G., Erhan, A., Çetin S., ve ark. (der.)] Orman ve Su İşleri Bakanlığı Meteoroloji Genel Müdürlüğü, Ankara.</w:t>
      </w:r>
    </w:p>
    <w:p w14:paraId="4CECCA2D" w14:textId="77777777" w:rsidR="004C5A22" w:rsidRDefault="004C5A22" w:rsidP="000F3A08">
      <w:pPr>
        <w:spacing w:line="360" w:lineRule="auto"/>
        <w:ind w:left="709" w:hanging="709"/>
      </w:pPr>
      <w:r>
        <w:lastRenderedPageBreak/>
        <w:t>TARIM VE ORAMAN BAKANLIĞI; (2016),</w:t>
      </w:r>
      <w:r w:rsidRPr="000F3A08">
        <w:t xml:space="preserve">’’Çığ’’, </w:t>
      </w:r>
      <w:hyperlink r:id="rId58" w:history="1">
        <w:r w:rsidRPr="000F3A08">
          <w:t>https://www.tarimorman.gov.tr/CEM/Belgeler/yay%C4%B1nlar/yay%C4%B1nlar%202017/CIG%20TAS%20BAS.pdf</w:t>
        </w:r>
      </w:hyperlink>
      <w:r>
        <w:t>, Erişim Tarihi: 25.08.2019.</w:t>
      </w:r>
    </w:p>
    <w:p w14:paraId="33150953" w14:textId="77777777" w:rsidR="004C5A22" w:rsidRDefault="004C5A22" w:rsidP="008F7595">
      <w:pPr>
        <w:spacing w:line="360" w:lineRule="auto"/>
        <w:ind w:left="709" w:hanging="709"/>
      </w:pPr>
      <w:r>
        <w:t>TAŞ Gonca; (2003), Türkiye`de Ortaöğretim Kurumlarında Doğal Afetler (Deprem, Kütle Hareketleri, Volkan, Don Olayı) Konularının Öğretiminin Değerlendirilmesi, Yüksek Lisans Tezi, Gazi Üniversitesi, Sosyal Bilimler Enstitüsü, Ankara.</w:t>
      </w:r>
    </w:p>
    <w:p w14:paraId="49137AFC" w14:textId="77777777" w:rsidR="004C5A22" w:rsidRPr="000F3A08" w:rsidRDefault="004C5A22" w:rsidP="000F3A08">
      <w:pPr>
        <w:spacing w:line="360" w:lineRule="auto"/>
        <w:ind w:left="709" w:hanging="709"/>
      </w:pPr>
      <w:r w:rsidRPr="000F3A08">
        <w:t>TÖRENCİ Halil Ersin; (2015), Afet Yönetimi ve Bursa’da Sağlık Sektöründe Afet Yönetimi, Beykent Üniversitesi Sosyal Bilimler Enstitüsü, Yayımlanmamış Yüksek Lisans Tezi, İstanbul.</w:t>
      </w:r>
    </w:p>
    <w:p w14:paraId="0B61FA7B" w14:textId="77777777" w:rsidR="004C5A22" w:rsidRDefault="004C5A22" w:rsidP="00F472CD">
      <w:pPr>
        <w:spacing w:line="360" w:lineRule="auto"/>
        <w:ind w:left="709" w:hanging="709"/>
      </w:pPr>
      <w:r>
        <w:t xml:space="preserve">TULADHAR </w:t>
      </w:r>
      <w:proofErr w:type="spellStart"/>
      <w:r>
        <w:t>Gangalal</w:t>
      </w:r>
      <w:proofErr w:type="spellEnd"/>
      <w:r>
        <w:t xml:space="preserve">, YATABE </w:t>
      </w:r>
      <w:proofErr w:type="spellStart"/>
      <w:r>
        <w:t>Ryuichi</w:t>
      </w:r>
      <w:proofErr w:type="spellEnd"/>
      <w:r>
        <w:t xml:space="preserve">, DAHAL </w:t>
      </w:r>
      <w:proofErr w:type="spellStart"/>
      <w:r>
        <w:t>Ranjan</w:t>
      </w:r>
      <w:proofErr w:type="spellEnd"/>
      <w:r>
        <w:t xml:space="preserve"> Kumar </w:t>
      </w:r>
      <w:proofErr w:type="spellStart"/>
      <w:r>
        <w:t>and</w:t>
      </w:r>
      <w:proofErr w:type="spellEnd"/>
      <w:r>
        <w:t xml:space="preserve"> BHANDARY </w:t>
      </w:r>
      <w:proofErr w:type="spellStart"/>
      <w:r>
        <w:t>Prakash</w:t>
      </w:r>
      <w:proofErr w:type="spellEnd"/>
      <w:r>
        <w:t>; (2015), “</w:t>
      </w:r>
      <w:proofErr w:type="spellStart"/>
      <w:r>
        <w:t>Disaster</w:t>
      </w:r>
      <w:proofErr w:type="spellEnd"/>
      <w:r>
        <w:t xml:space="preserve"> Risk </w:t>
      </w:r>
      <w:proofErr w:type="spellStart"/>
      <w:r>
        <w:t>Reduction</w:t>
      </w:r>
      <w:proofErr w:type="spellEnd"/>
      <w:r>
        <w:t xml:space="preserve"> Knowledge of </w:t>
      </w:r>
      <w:proofErr w:type="spellStart"/>
      <w:r>
        <w:t>Local</w:t>
      </w:r>
      <w:proofErr w:type="spellEnd"/>
      <w:r>
        <w:t xml:space="preserve"> People in Nepal”, </w:t>
      </w:r>
      <w:proofErr w:type="spellStart"/>
      <w:r w:rsidRPr="00F472CD">
        <w:t>Geoenvironmental</w:t>
      </w:r>
      <w:proofErr w:type="spellEnd"/>
      <w:r w:rsidRPr="00F472CD">
        <w:t xml:space="preserve"> </w:t>
      </w:r>
      <w:proofErr w:type="spellStart"/>
      <w:r w:rsidRPr="00F472CD">
        <w:t>Disasters</w:t>
      </w:r>
      <w:proofErr w:type="spellEnd"/>
      <w:r>
        <w:t>,</w:t>
      </w:r>
      <w:r w:rsidRPr="00F472CD">
        <w:t xml:space="preserve"> 2</w:t>
      </w:r>
      <w:r>
        <w:t>(1), 5.</w:t>
      </w:r>
    </w:p>
    <w:p w14:paraId="48D2E77F" w14:textId="77777777" w:rsidR="004C5A22" w:rsidRDefault="004C5A22" w:rsidP="000F3A08">
      <w:pPr>
        <w:spacing w:line="360" w:lineRule="auto"/>
        <w:ind w:left="709" w:hanging="709"/>
      </w:pPr>
      <w:r>
        <w:t xml:space="preserve">TÜRK DİL KURUMU, (2019); </w:t>
      </w:r>
      <w:r w:rsidRPr="002760F4">
        <w:t>Güncel Türkçe Sözlük</w:t>
      </w:r>
      <w:r>
        <w:t xml:space="preserve">, </w:t>
      </w:r>
      <w:hyperlink r:id="rId59" w:history="1">
        <w:r w:rsidRPr="000F3A08">
          <w:t>https://sozluk.gov.tr/?kelime=tropikal%20f%C4%B1rt%C4%B1na</w:t>
        </w:r>
      </w:hyperlink>
      <w:r>
        <w:t>, Erişim Tarihi: 14.10.2019.</w:t>
      </w:r>
    </w:p>
    <w:p w14:paraId="5E07D06C" w14:textId="77777777" w:rsidR="004C5A22" w:rsidRPr="000F3A08" w:rsidRDefault="004C5A22" w:rsidP="000F3A08">
      <w:pPr>
        <w:spacing w:line="360" w:lineRule="auto"/>
        <w:ind w:left="709" w:hanging="709"/>
      </w:pPr>
      <w:r>
        <w:t xml:space="preserve">TÜRKEŞ Murat; (2007), “İklim Değişikliği: 12 Temel Soru.”, </w:t>
      </w:r>
      <w:r w:rsidRPr="000F3A08">
        <w:t>TMMOB Elektrik Mühendisleri Odası (EMO) EMO Enerji Dergisi Eki. EMO Yayını.</w:t>
      </w:r>
    </w:p>
    <w:p w14:paraId="6CD39E8A" w14:textId="77777777" w:rsidR="004C5A22" w:rsidRDefault="004C5A22" w:rsidP="00DF1DFC">
      <w:pPr>
        <w:spacing w:line="360" w:lineRule="auto"/>
        <w:ind w:left="709" w:hanging="709"/>
      </w:pPr>
      <w:r>
        <w:t xml:space="preserve">TÜRKİYE AFET BİLGİ BANKASI: </w:t>
      </w:r>
      <w:r w:rsidRPr="00206BEA">
        <w:t>https://tabb-analiz.afad.gov.tr/Genel/Raporlar.aspx</w:t>
      </w:r>
      <w:r>
        <w:t>, Erişim Tarihi: 05.09.2019.</w:t>
      </w:r>
    </w:p>
    <w:p w14:paraId="0D761623" w14:textId="69DB5EE3" w:rsidR="004C5A22" w:rsidRDefault="004C5A22" w:rsidP="000F3A08">
      <w:pPr>
        <w:spacing w:line="360" w:lineRule="auto"/>
        <w:ind w:left="709" w:hanging="709"/>
      </w:pPr>
      <w:r w:rsidRPr="000F3A08">
        <w:t xml:space="preserve">United Nations </w:t>
      </w:r>
      <w:proofErr w:type="spellStart"/>
      <w:r w:rsidRPr="000F3A08">
        <w:t>Disaster</w:t>
      </w:r>
      <w:proofErr w:type="spellEnd"/>
      <w:r w:rsidRPr="000F3A08">
        <w:t xml:space="preserve"> </w:t>
      </w:r>
      <w:proofErr w:type="spellStart"/>
      <w:r w:rsidRPr="000F3A08">
        <w:t>Relief</w:t>
      </w:r>
      <w:proofErr w:type="spellEnd"/>
      <w:r w:rsidRPr="000F3A08">
        <w:t xml:space="preserve"> </w:t>
      </w:r>
      <w:proofErr w:type="spellStart"/>
      <w:r w:rsidRPr="000F3A08">
        <w:t>Organization</w:t>
      </w:r>
      <w:proofErr w:type="spellEnd"/>
      <w:r w:rsidRPr="000F3A08">
        <w:t xml:space="preserve"> (UNDRO); (1979), Natural </w:t>
      </w:r>
      <w:proofErr w:type="spellStart"/>
      <w:r w:rsidRPr="000F3A08">
        <w:t>Disasters</w:t>
      </w:r>
      <w:proofErr w:type="spellEnd"/>
      <w:r w:rsidRPr="000F3A08">
        <w:t xml:space="preserve"> </w:t>
      </w:r>
      <w:proofErr w:type="spellStart"/>
      <w:r w:rsidRPr="000F3A08">
        <w:t>And</w:t>
      </w:r>
      <w:proofErr w:type="spellEnd"/>
      <w:r w:rsidRPr="000F3A08">
        <w:t xml:space="preserve"> </w:t>
      </w:r>
      <w:proofErr w:type="spellStart"/>
      <w:r w:rsidRPr="000F3A08">
        <w:t>Vulnerability</w:t>
      </w:r>
      <w:proofErr w:type="spellEnd"/>
      <w:r w:rsidRPr="000F3A08">
        <w:t xml:space="preserve"> Analysis: Report Of </w:t>
      </w:r>
      <w:proofErr w:type="spellStart"/>
      <w:r w:rsidRPr="000F3A08">
        <w:t>Expert</w:t>
      </w:r>
      <w:proofErr w:type="spellEnd"/>
      <w:r w:rsidRPr="000F3A08">
        <w:t xml:space="preserve"> </w:t>
      </w:r>
      <w:proofErr w:type="spellStart"/>
      <w:r w:rsidRPr="000F3A08">
        <w:t>Group</w:t>
      </w:r>
      <w:proofErr w:type="spellEnd"/>
      <w:r w:rsidRPr="000F3A08">
        <w:t xml:space="preserve"> Meeting, 9-12 </w:t>
      </w:r>
      <w:proofErr w:type="spellStart"/>
      <w:r w:rsidRPr="000F3A08">
        <w:t>July</w:t>
      </w:r>
      <w:proofErr w:type="spellEnd"/>
      <w:r w:rsidRPr="000F3A08">
        <w:t xml:space="preserve">.  </w:t>
      </w:r>
    </w:p>
    <w:p w14:paraId="1FD41B89" w14:textId="3EF635E4" w:rsidR="00466388" w:rsidRPr="000F3A08" w:rsidRDefault="00466388" w:rsidP="000F3A08">
      <w:pPr>
        <w:spacing w:line="360" w:lineRule="auto"/>
        <w:ind w:left="709" w:hanging="709"/>
      </w:pPr>
      <w:r w:rsidRPr="00466388">
        <w:t xml:space="preserve">U.S. GEOLOGİCAL SURVEY; </w:t>
      </w:r>
      <w:proofErr w:type="spellStart"/>
      <w:r w:rsidRPr="00466388">
        <w:t>What</w:t>
      </w:r>
      <w:proofErr w:type="spellEnd"/>
      <w:r w:rsidRPr="00466388">
        <w:t xml:space="preserve"> İs A </w:t>
      </w:r>
      <w:proofErr w:type="spellStart"/>
      <w:r w:rsidRPr="00466388">
        <w:t>Landslide</w:t>
      </w:r>
      <w:proofErr w:type="spellEnd"/>
      <w:r w:rsidRPr="00466388">
        <w:t xml:space="preserve"> </w:t>
      </w:r>
      <w:proofErr w:type="spellStart"/>
      <w:r w:rsidRPr="00466388">
        <w:t>And</w:t>
      </w:r>
      <w:proofErr w:type="spellEnd"/>
      <w:r w:rsidRPr="00466388">
        <w:t xml:space="preserve"> </w:t>
      </w:r>
      <w:proofErr w:type="spellStart"/>
      <w:r w:rsidRPr="00466388">
        <w:t>What</w:t>
      </w:r>
      <w:proofErr w:type="spellEnd"/>
      <w:r w:rsidRPr="00466388">
        <w:t xml:space="preserve"> </w:t>
      </w:r>
      <w:proofErr w:type="spellStart"/>
      <w:r w:rsidRPr="00466388">
        <w:t>Causes</w:t>
      </w:r>
      <w:proofErr w:type="spellEnd"/>
      <w:r w:rsidRPr="00466388">
        <w:t xml:space="preserve"> </w:t>
      </w:r>
      <w:proofErr w:type="spellStart"/>
      <w:proofErr w:type="gramStart"/>
      <w:r w:rsidRPr="00466388">
        <w:t>One</w:t>
      </w:r>
      <w:proofErr w:type="spellEnd"/>
      <w:r w:rsidRPr="00466388">
        <w:t>?,</w:t>
      </w:r>
      <w:proofErr w:type="gramEnd"/>
      <w:r w:rsidRPr="00466388">
        <w:t xml:space="preserve"> Erişim tarihi: 15.02.2020</w:t>
      </w:r>
      <w:r>
        <w:t xml:space="preserve">. </w:t>
      </w:r>
    </w:p>
    <w:p w14:paraId="063BF5E4" w14:textId="77777777" w:rsidR="004C5A22" w:rsidRDefault="004C5A22" w:rsidP="008F7595">
      <w:pPr>
        <w:spacing w:line="360" w:lineRule="auto"/>
        <w:ind w:left="709" w:hanging="709"/>
      </w:pPr>
      <w:r>
        <w:t>UZUNYOL Bülent; (2013), 8. Sınıf Öğrencilerinin Doğal Afetler Hakkındaki Bilgi Düzeylerinin Çeşitli Değişkenlere Göre İncelenmesi, Yüksek Lisans Tezi, Niğde Üniversitesi Eğitim Bilimleri Enstitüsü, Niğde.</w:t>
      </w:r>
    </w:p>
    <w:p w14:paraId="4554CFA5" w14:textId="77777777" w:rsidR="004C5A22" w:rsidRDefault="004C5A22" w:rsidP="000F3A08">
      <w:pPr>
        <w:spacing w:line="360" w:lineRule="auto"/>
        <w:ind w:left="709" w:hanging="709"/>
      </w:pPr>
      <w:r>
        <w:lastRenderedPageBreak/>
        <w:t>ÜNSAL</w:t>
      </w:r>
      <w:r w:rsidRPr="00160818">
        <w:t xml:space="preserve"> </w:t>
      </w:r>
      <w:proofErr w:type="spellStart"/>
      <w:r>
        <w:t>Halük</w:t>
      </w:r>
      <w:proofErr w:type="spellEnd"/>
      <w:r>
        <w:t>; (2015),</w:t>
      </w:r>
      <w:r w:rsidRPr="00160818">
        <w:t xml:space="preserve"> </w:t>
      </w:r>
      <w:r>
        <w:t>“</w:t>
      </w:r>
      <w:proofErr w:type="spellStart"/>
      <w:r w:rsidRPr="00160818">
        <w:t>The</w:t>
      </w:r>
      <w:proofErr w:type="spellEnd"/>
      <w:r w:rsidRPr="00160818">
        <w:t xml:space="preserve"> Information </w:t>
      </w:r>
      <w:proofErr w:type="spellStart"/>
      <w:r w:rsidRPr="00160818">
        <w:t>Literacy</w:t>
      </w:r>
      <w:proofErr w:type="spellEnd"/>
      <w:r w:rsidRPr="00160818">
        <w:t xml:space="preserve"> Level of </w:t>
      </w:r>
      <w:proofErr w:type="spellStart"/>
      <w:r w:rsidRPr="00160818">
        <w:t>Vocational</w:t>
      </w:r>
      <w:proofErr w:type="spellEnd"/>
      <w:r w:rsidRPr="00160818">
        <w:t xml:space="preserve"> Schoo</w:t>
      </w:r>
      <w:r>
        <w:t xml:space="preserve">l </w:t>
      </w:r>
      <w:proofErr w:type="spellStart"/>
      <w:r>
        <w:t>and</w:t>
      </w:r>
      <w:proofErr w:type="spellEnd"/>
      <w:r>
        <w:t xml:space="preserve"> Technical School </w:t>
      </w:r>
      <w:proofErr w:type="spellStart"/>
      <w:r>
        <w:t>Students</w:t>
      </w:r>
      <w:proofErr w:type="spellEnd"/>
      <w:r>
        <w:t>”,</w:t>
      </w:r>
      <w:r w:rsidRPr="00160818">
        <w:t> </w:t>
      </w:r>
      <w:proofErr w:type="spellStart"/>
      <w:r w:rsidRPr="005B25F4">
        <w:rPr>
          <w:b/>
          <w:bCs/>
        </w:rPr>
        <w:t>Journal</w:t>
      </w:r>
      <w:proofErr w:type="spellEnd"/>
      <w:r w:rsidRPr="005B25F4">
        <w:rPr>
          <w:b/>
          <w:bCs/>
        </w:rPr>
        <w:t xml:space="preserve"> of </w:t>
      </w:r>
      <w:proofErr w:type="spellStart"/>
      <w:r w:rsidRPr="005B25F4">
        <w:rPr>
          <w:b/>
          <w:bCs/>
        </w:rPr>
        <w:t>Theoretical</w:t>
      </w:r>
      <w:proofErr w:type="spellEnd"/>
      <w:r w:rsidRPr="005B25F4">
        <w:rPr>
          <w:b/>
          <w:bCs/>
        </w:rPr>
        <w:t xml:space="preserve"> </w:t>
      </w:r>
      <w:proofErr w:type="spellStart"/>
      <w:r w:rsidRPr="005B25F4">
        <w:rPr>
          <w:b/>
          <w:bCs/>
        </w:rPr>
        <w:t>Educational</w:t>
      </w:r>
      <w:proofErr w:type="spellEnd"/>
      <w:r w:rsidRPr="005B25F4">
        <w:rPr>
          <w:b/>
          <w:bCs/>
        </w:rPr>
        <w:t xml:space="preserve"> </w:t>
      </w:r>
      <w:proofErr w:type="spellStart"/>
      <w:r w:rsidRPr="005B25F4">
        <w:rPr>
          <w:b/>
          <w:bCs/>
        </w:rPr>
        <w:t>Science</w:t>
      </w:r>
      <w:proofErr w:type="spellEnd"/>
      <w:r w:rsidRPr="00160818">
        <w:t>, </w:t>
      </w:r>
      <w:r>
        <w:t>Cilt:</w:t>
      </w:r>
      <w:r w:rsidRPr="00160818">
        <w:t>8</w:t>
      </w:r>
      <w:r>
        <w:t>, Sayı:3</w:t>
      </w:r>
      <w:r w:rsidRPr="00160818">
        <w:t xml:space="preserve">, </w:t>
      </w:r>
      <w:proofErr w:type="spellStart"/>
      <w:r>
        <w:t>pp</w:t>
      </w:r>
      <w:proofErr w:type="spellEnd"/>
      <w:r>
        <w:t xml:space="preserve">. </w:t>
      </w:r>
      <w:r w:rsidRPr="00160818">
        <w:t>421-436</w:t>
      </w:r>
      <w:r w:rsidRPr="000F3A08">
        <w:t>.</w:t>
      </w:r>
    </w:p>
    <w:p w14:paraId="61AEC009" w14:textId="77777777" w:rsidR="004C5A22" w:rsidRPr="000F3A08" w:rsidRDefault="004C5A22" w:rsidP="000F3A08">
      <w:pPr>
        <w:spacing w:line="360" w:lineRule="auto"/>
        <w:ind w:left="709" w:hanging="709"/>
      </w:pPr>
      <w:r w:rsidRPr="000F3A08">
        <w:t xml:space="preserve">WALLEMACQ </w:t>
      </w:r>
      <w:proofErr w:type="spellStart"/>
      <w:r w:rsidRPr="000F3A08">
        <w:t>Pascaline</w:t>
      </w:r>
      <w:proofErr w:type="spellEnd"/>
      <w:r w:rsidRPr="000F3A08">
        <w:t xml:space="preserve"> </w:t>
      </w:r>
      <w:proofErr w:type="spellStart"/>
      <w:r w:rsidRPr="000F3A08">
        <w:t>and</w:t>
      </w:r>
      <w:proofErr w:type="spellEnd"/>
      <w:r w:rsidRPr="000F3A08">
        <w:t xml:space="preserve"> HOUSE </w:t>
      </w:r>
      <w:proofErr w:type="spellStart"/>
      <w:r w:rsidRPr="000F3A08">
        <w:t>Rowena</w:t>
      </w:r>
      <w:proofErr w:type="spellEnd"/>
      <w:r w:rsidRPr="000F3A08">
        <w:t xml:space="preserve">; (2018), “UNISDR </w:t>
      </w:r>
      <w:proofErr w:type="spellStart"/>
      <w:r w:rsidRPr="000F3A08">
        <w:t>and</w:t>
      </w:r>
      <w:proofErr w:type="spellEnd"/>
      <w:r w:rsidRPr="000F3A08">
        <w:t xml:space="preserve"> CRED </w:t>
      </w:r>
      <w:proofErr w:type="spellStart"/>
      <w:r w:rsidRPr="000F3A08">
        <w:t>report</w:t>
      </w:r>
      <w:proofErr w:type="spellEnd"/>
      <w:r w:rsidRPr="000F3A08">
        <w:t xml:space="preserve">: </w:t>
      </w:r>
      <w:proofErr w:type="spellStart"/>
      <w:r w:rsidRPr="000F3A08">
        <w:t>Economic</w:t>
      </w:r>
      <w:proofErr w:type="spellEnd"/>
      <w:r w:rsidRPr="000F3A08">
        <w:t xml:space="preserve"> </w:t>
      </w:r>
      <w:proofErr w:type="spellStart"/>
      <w:r w:rsidRPr="000F3A08">
        <w:t>Losses</w:t>
      </w:r>
      <w:proofErr w:type="spellEnd"/>
      <w:r w:rsidRPr="000F3A08">
        <w:t xml:space="preserve">, </w:t>
      </w:r>
      <w:proofErr w:type="spellStart"/>
      <w:r w:rsidRPr="000F3A08">
        <w:t>Poverty</w:t>
      </w:r>
      <w:proofErr w:type="spellEnd"/>
      <w:r w:rsidRPr="000F3A08">
        <w:t xml:space="preserve"> </w:t>
      </w:r>
      <w:proofErr w:type="spellStart"/>
      <w:r w:rsidRPr="000F3A08">
        <w:t>and</w:t>
      </w:r>
      <w:proofErr w:type="spellEnd"/>
      <w:r w:rsidRPr="000F3A08">
        <w:t xml:space="preserve"> </w:t>
      </w:r>
      <w:proofErr w:type="spellStart"/>
      <w:r w:rsidRPr="000F3A08">
        <w:t>Disasters</w:t>
      </w:r>
      <w:proofErr w:type="spellEnd"/>
      <w:r w:rsidRPr="000F3A08">
        <w:t xml:space="preserve"> 1998–2017”, </w:t>
      </w:r>
      <w:proofErr w:type="spellStart"/>
      <w:r w:rsidRPr="000F3A08">
        <w:t>Centre</w:t>
      </w:r>
      <w:proofErr w:type="spellEnd"/>
      <w:r w:rsidRPr="000F3A08">
        <w:t xml:space="preserve"> </w:t>
      </w:r>
      <w:proofErr w:type="spellStart"/>
      <w:r w:rsidRPr="000F3A08">
        <w:t>for</w:t>
      </w:r>
      <w:proofErr w:type="spellEnd"/>
      <w:r w:rsidRPr="000F3A08">
        <w:t xml:space="preserve"> </w:t>
      </w:r>
      <w:proofErr w:type="spellStart"/>
      <w:r w:rsidRPr="000F3A08">
        <w:t>Research</w:t>
      </w:r>
      <w:proofErr w:type="spellEnd"/>
      <w:r w:rsidRPr="000F3A08">
        <w:t xml:space="preserve"> on </w:t>
      </w:r>
      <w:proofErr w:type="spellStart"/>
      <w:r w:rsidRPr="000F3A08">
        <w:t>the</w:t>
      </w:r>
      <w:proofErr w:type="spellEnd"/>
      <w:r w:rsidRPr="000F3A08">
        <w:t xml:space="preserve"> </w:t>
      </w:r>
      <w:proofErr w:type="spellStart"/>
      <w:r w:rsidRPr="000F3A08">
        <w:t>Epidemiology</w:t>
      </w:r>
      <w:proofErr w:type="spellEnd"/>
      <w:r w:rsidRPr="000F3A08">
        <w:t xml:space="preserve"> of </w:t>
      </w:r>
      <w:proofErr w:type="spellStart"/>
      <w:r w:rsidRPr="000F3A08">
        <w:t>Disasters</w:t>
      </w:r>
      <w:proofErr w:type="spellEnd"/>
      <w:r w:rsidRPr="000F3A08">
        <w:t xml:space="preserve"> (CRED), </w:t>
      </w:r>
      <w:proofErr w:type="spellStart"/>
      <w:r w:rsidRPr="000F3A08">
        <w:t>Brussels</w:t>
      </w:r>
      <w:proofErr w:type="spellEnd"/>
      <w:r w:rsidRPr="000F3A08">
        <w:t xml:space="preserve">. </w:t>
      </w:r>
    </w:p>
    <w:p w14:paraId="080A03F9" w14:textId="398AB4BF" w:rsidR="004C5A22" w:rsidRDefault="004C5A22" w:rsidP="00090949">
      <w:pPr>
        <w:spacing w:line="360" w:lineRule="auto"/>
        <w:ind w:left="709" w:hanging="709"/>
      </w:pPr>
      <w:r>
        <w:t>WHO; (2002), “</w:t>
      </w:r>
      <w:proofErr w:type="spellStart"/>
      <w:r>
        <w:t>Disasters</w:t>
      </w:r>
      <w:proofErr w:type="spellEnd"/>
      <w:r>
        <w:t xml:space="preserve"> </w:t>
      </w:r>
      <w:proofErr w:type="spellStart"/>
      <w:r>
        <w:t>And</w:t>
      </w:r>
      <w:proofErr w:type="spellEnd"/>
      <w:r>
        <w:t xml:space="preserve"> </w:t>
      </w:r>
      <w:proofErr w:type="spellStart"/>
      <w:r>
        <w:t>Emergencies</w:t>
      </w:r>
      <w:proofErr w:type="spellEnd"/>
      <w:r>
        <w:t xml:space="preserve"> </w:t>
      </w:r>
      <w:proofErr w:type="spellStart"/>
      <w:r>
        <w:t>Definitions</w:t>
      </w:r>
      <w:proofErr w:type="spellEnd"/>
      <w:r>
        <w:t xml:space="preserve">”, </w:t>
      </w:r>
      <w:r w:rsidRPr="00090949">
        <w:t xml:space="preserve">Training </w:t>
      </w:r>
      <w:proofErr w:type="spellStart"/>
      <w:r w:rsidRPr="00090949">
        <w:t>Package</w:t>
      </w:r>
      <w:proofErr w:type="spellEnd"/>
      <w:r>
        <w:t xml:space="preserve">, </w:t>
      </w:r>
      <w:r w:rsidRPr="00090949">
        <w:rPr>
          <w:b/>
          <w:bCs/>
        </w:rPr>
        <w:t>WHO Publications</w:t>
      </w:r>
      <w:r>
        <w:t>.</w:t>
      </w:r>
    </w:p>
    <w:p w14:paraId="1944E43C" w14:textId="046BC4B5" w:rsidR="00466388" w:rsidRDefault="00466388" w:rsidP="00090949">
      <w:pPr>
        <w:spacing w:line="360" w:lineRule="auto"/>
        <w:ind w:left="709" w:hanging="709"/>
      </w:pPr>
      <w:r w:rsidRPr="00466388">
        <w:t>WİKİPEDİA; Heyelan, www.tr.wikipedia.org/</w:t>
      </w:r>
      <w:proofErr w:type="spellStart"/>
      <w:r w:rsidRPr="00466388">
        <w:t>wiki</w:t>
      </w:r>
      <w:proofErr w:type="spellEnd"/>
      <w:r w:rsidRPr="00466388">
        <w:t>/Heyelan, Erişim tarihi: 15.02.2020</w:t>
      </w:r>
      <w:r>
        <w:t>.</w:t>
      </w:r>
    </w:p>
    <w:p w14:paraId="03470DC0" w14:textId="77777777" w:rsidR="004C5A22" w:rsidRDefault="004C5A22" w:rsidP="00DF1DFC">
      <w:pPr>
        <w:spacing w:line="360" w:lineRule="auto"/>
        <w:ind w:left="709" w:hanging="709"/>
      </w:pPr>
      <w:r>
        <w:t xml:space="preserve">WİKİPEDİ: </w:t>
      </w:r>
      <w:r w:rsidRPr="00811106">
        <w:t>https://tr.wikipedia.org/wiki/Osmaniye_(il)</w:t>
      </w:r>
      <w:r>
        <w:t>, Erişim Tarihi: 05.09.2019.</w:t>
      </w:r>
    </w:p>
    <w:p w14:paraId="57E72B42" w14:textId="77777777" w:rsidR="004C5A22" w:rsidRPr="000F3A08" w:rsidRDefault="004C5A22" w:rsidP="000F3A08">
      <w:pPr>
        <w:spacing w:line="360" w:lineRule="auto"/>
        <w:ind w:left="709" w:hanging="709"/>
      </w:pPr>
      <w:r w:rsidRPr="000F3A08">
        <w:t>YALÇINER Ahmet C. ve ERSOY Şükrü; (2005), ‘’</w:t>
      </w:r>
      <w:proofErr w:type="spellStart"/>
      <w:r w:rsidRPr="000F3A08">
        <w:t>Depreşim</w:t>
      </w:r>
      <w:proofErr w:type="spellEnd"/>
      <w:r w:rsidRPr="000F3A08">
        <w:t xml:space="preserve"> Dalgası (Tanım) ve Korunma Yöntemleri’’, Türkiye Mühendislik Haberleri, 438(4).</w:t>
      </w:r>
    </w:p>
    <w:p w14:paraId="5A7358C5" w14:textId="77777777" w:rsidR="004C5A22" w:rsidRDefault="004C5A22" w:rsidP="00781222">
      <w:pPr>
        <w:spacing w:line="360" w:lineRule="auto"/>
        <w:ind w:left="709" w:hanging="709"/>
      </w:pPr>
      <w:r>
        <w:t xml:space="preserve">YAVAŞ Hikmet; (2005), “Türkiye’de Doğal Afetlerin Merkez Yerel İlişkiler Açısından Yönetim Sorunları”, </w:t>
      </w:r>
      <w:r w:rsidRPr="00781222">
        <w:rPr>
          <w:b/>
          <w:bCs/>
        </w:rPr>
        <w:t>Dokuz Eylül Üniversitesi, Sosyal Bilimler Enstitüsü Dergisi</w:t>
      </w:r>
      <w:r>
        <w:t xml:space="preserve">, Cilt: 7, Sayı: 3, Sayfa: 280-301. </w:t>
      </w:r>
    </w:p>
    <w:p w14:paraId="16216D96" w14:textId="77777777" w:rsidR="004C5A22" w:rsidRPr="0047425C" w:rsidRDefault="004C5A22" w:rsidP="0047425C">
      <w:pPr>
        <w:spacing w:line="360" w:lineRule="auto"/>
        <w:ind w:left="709" w:hanging="709"/>
      </w:pPr>
      <w:r w:rsidRPr="0047425C">
        <w:t>YAVUZ Ali ve DİKMEN Süleyman; (2016), ‘’Doğal Afetlerin Zararlarının Finansmanında Kullanılan Afet Öncesi Finansal Araçlar’’, Siyasal Bilimler Dergisi, 3 (2), 303-322.</w:t>
      </w:r>
    </w:p>
    <w:p w14:paraId="1B75DC2D" w14:textId="77777777" w:rsidR="004C5A22" w:rsidRDefault="004C5A22" w:rsidP="000F3A08">
      <w:pPr>
        <w:spacing w:line="360" w:lineRule="auto"/>
        <w:ind w:left="709" w:hanging="709"/>
      </w:pPr>
      <w:r>
        <w:t xml:space="preserve">YILDIRIM </w:t>
      </w:r>
      <w:proofErr w:type="spellStart"/>
      <w:r>
        <w:t>Melikşah</w:t>
      </w:r>
      <w:proofErr w:type="spellEnd"/>
      <w:r>
        <w:t>; (1989), “Hasat İşlerinde Sınırlayıcı Faktörler</w:t>
      </w:r>
      <w:r w:rsidRPr="000F3A08">
        <w:t xml:space="preserve">”, </w:t>
      </w:r>
      <w:r w:rsidRPr="005B25F4">
        <w:rPr>
          <w:b/>
          <w:bCs/>
        </w:rPr>
        <w:t>İstanbul Üniversitesi Orman Fakültesi Dergisi</w:t>
      </w:r>
      <w:r>
        <w:t>, Seri: B, Cilt;</w:t>
      </w:r>
      <w:r w:rsidRPr="001D1F64">
        <w:t xml:space="preserve"> 39</w:t>
      </w:r>
      <w:r>
        <w:t xml:space="preserve">, Sayı: 4, </w:t>
      </w:r>
      <w:proofErr w:type="spellStart"/>
      <w:r>
        <w:t>pp</w:t>
      </w:r>
      <w:proofErr w:type="spellEnd"/>
      <w:r>
        <w:t>. 99-116.</w:t>
      </w:r>
    </w:p>
    <w:p w14:paraId="138C652B" w14:textId="77777777" w:rsidR="00E5480F" w:rsidRDefault="00E5480F" w:rsidP="00E5480F">
      <w:pPr>
        <w:spacing w:line="360" w:lineRule="auto"/>
        <w:ind w:left="709" w:hanging="709"/>
      </w:pPr>
    </w:p>
    <w:p w14:paraId="0C11ECA7" w14:textId="77777777" w:rsidR="00E5480F" w:rsidRDefault="00E5480F" w:rsidP="00E5480F">
      <w:pPr>
        <w:spacing w:line="360" w:lineRule="auto"/>
        <w:ind w:left="709" w:hanging="709"/>
      </w:pPr>
    </w:p>
    <w:p w14:paraId="26B087D4" w14:textId="77777777" w:rsidR="00F472CD" w:rsidRDefault="00F472CD" w:rsidP="00F472CD">
      <w:pPr>
        <w:spacing w:line="360" w:lineRule="auto"/>
        <w:ind w:left="709" w:hanging="709"/>
      </w:pPr>
    </w:p>
    <w:p w14:paraId="53657CF0" w14:textId="77777777" w:rsidR="00811106" w:rsidRDefault="00811106" w:rsidP="00DF1DFC">
      <w:pPr>
        <w:spacing w:line="360" w:lineRule="auto"/>
        <w:ind w:left="709" w:hanging="709"/>
      </w:pPr>
    </w:p>
    <w:p w14:paraId="7776EC75" w14:textId="57F07501" w:rsidR="00811106" w:rsidRDefault="00811106" w:rsidP="00DF1DFC">
      <w:pPr>
        <w:spacing w:line="360" w:lineRule="auto"/>
        <w:ind w:left="709" w:hanging="709"/>
      </w:pPr>
    </w:p>
    <w:p w14:paraId="3EC58B05" w14:textId="7AE26C2D" w:rsidR="004652FC" w:rsidRDefault="004652FC" w:rsidP="00DF1DFC">
      <w:pPr>
        <w:spacing w:line="360" w:lineRule="auto"/>
        <w:ind w:left="709" w:hanging="709"/>
      </w:pPr>
    </w:p>
    <w:p w14:paraId="5B5CEB7D" w14:textId="26952362" w:rsidR="004652FC" w:rsidRDefault="004652FC" w:rsidP="004652FC">
      <w:pPr>
        <w:spacing w:line="240" w:lineRule="auto"/>
        <w:ind w:left="709" w:hanging="709"/>
      </w:pPr>
    </w:p>
    <w:p w14:paraId="427B1E0C" w14:textId="77777777" w:rsidR="004652FC" w:rsidRDefault="004652FC" w:rsidP="004652FC">
      <w:pPr>
        <w:spacing w:line="240" w:lineRule="auto"/>
        <w:ind w:left="709" w:hanging="709"/>
      </w:pPr>
    </w:p>
    <w:p w14:paraId="285A4C93" w14:textId="77777777" w:rsidR="006622F4" w:rsidRPr="00092697" w:rsidRDefault="006622F4" w:rsidP="004652FC">
      <w:pPr>
        <w:pStyle w:val="Balk1"/>
        <w:spacing w:before="0" w:after="240" w:line="240" w:lineRule="auto"/>
      </w:pPr>
      <w:bookmarkStart w:id="177" w:name="_Toc32494994"/>
      <w:r w:rsidRPr="00092697">
        <w:t>ÖZGEÇMİŞ</w:t>
      </w:r>
      <w:bookmarkEnd w:id="174"/>
      <w:bookmarkEnd w:id="175"/>
      <w:bookmarkEnd w:id="177"/>
    </w:p>
    <w:p w14:paraId="2B3877D9" w14:textId="77777777" w:rsidR="006622F4" w:rsidRPr="00E87979" w:rsidRDefault="006622F4" w:rsidP="00630B55">
      <w:pPr>
        <w:autoSpaceDE w:val="0"/>
        <w:autoSpaceDN w:val="0"/>
        <w:adjustRightInd w:val="0"/>
        <w:spacing w:after="240" w:line="480" w:lineRule="auto"/>
        <w:rPr>
          <w:rFonts w:cs="Times New Roman"/>
          <w:b/>
          <w:bCs/>
          <w:szCs w:val="24"/>
        </w:rPr>
      </w:pPr>
      <w:r w:rsidRPr="00E87979">
        <w:rPr>
          <w:rFonts w:cs="Times New Roman"/>
          <w:b/>
          <w:bCs/>
          <w:szCs w:val="24"/>
        </w:rPr>
        <w:t>Kişisel Bilgiler</w:t>
      </w:r>
    </w:p>
    <w:p w14:paraId="305A8E82" w14:textId="77777777"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Adı Soyadı</w:t>
      </w:r>
      <w:r w:rsidR="00630B55">
        <w:rPr>
          <w:rFonts w:cs="Times New Roman"/>
          <w:szCs w:val="24"/>
        </w:rPr>
        <w:t xml:space="preserve">                         </w:t>
      </w:r>
      <w:proofErr w:type="gramStart"/>
      <w:r w:rsidR="00630B55">
        <w:rPr>
          <w:rFonts w:cs="Times New Roman"/>
          <w:szCs w:val="24"/>
        </w:rPr>
        <w:t xml:space="preserve">  </w:t>
      </w:r>
      <w:r w:rsidRPr="0011578A">
        <w:rPr>
          <w:rFonts w:cs="Times New Roman"/>
          <w:szCs w:val="24"/>
        </w:rPr>
        <w:t>:</w:t>
      </w:r>
      <w:proofErr w:type="gramEnd"/>
      <w:r w:rsidR="00490B72">
        <w:rPr>
          <w:rFonts w:cs="Times New Roman"/>
          <w:szCs w:val="24"/>
        </w:rPr>
        <w:t xml:space="preserve"> </w:t>
      </w:r>
      <w:r w:rsidR="00714AD2">
        <w:rPr>
          <w:rFonts w:cs="Times New Roman"/>
          <w:szCs w:val="24"/>
        </w:rPr>
        <w:t>Sezai DEMİRDELEN</w:t>
      </w:r>
    </w:p>
    <w:p w14:paraId="1D19E06E" w14:textId="77777777" w:rsidR="006622F4" w:rsidRDefault="006622F4" w:rsidP="006622F4">
      <w:pPr>
        <w:autoSpaceDE w:val="0"/>
        <w:autoSpaceDN w:val="0"/>
        <w:adjustRightInd w:val="0"/>
        <w:spacing w:after="0" w:line="480" w:lineRule="auto"/>
        <w:rPr>
          <w:rFonts w:cs="Times New Roman"/>
          <w:szCs w:val="24"/>
        </w:rPr>
      </w:pPr>
      <w:r w:rsidRPr="0011578A">
        <w:rPr>
          <w:rFonts w:cs="Times New Roman"/>
          <w:szCs w:val="24"/>
        </w:rPr>
        <w:t>Do</w:t>
      </w:r>
      <w:r w:rsidRPr="0011578A">
        <w:rPr>
          <w:rFonts w:ascii="TimesNewRoman" w:eastAsia="TimesNewRoman" w:cs="TimesNewRoman" w:hint="eastAsia"/>
          <w:szCs w:val="24"/>
        </w:rPr>
        <w:t>ğ</w:t>
      </w:r>
      <w:r w:rsidRPr="0011578A">
        <w:rPr>
          <w:rFonts w:cs="Times New Roman"/>
          <w:szCs w:val="24"/>
        </w:rPr>
        <w:t>um Yeri ve Tarihi</w:t>
      </w:r>
      <w:r w:rsidR="00630B55">
        <w:rPr>
          <w:rFonts w:cs="Times New Roman"/>
          <w:szCs w:val="24"/>
        </w:rPr>
        <w:t xml:space="preserve">       </w:t>
      </w:r>
      <w:proofErr w:type="gramStart"/>
      <w:r w:rsidR="00630B55">
        <w:rPr>
          <w:rFonts w:cs="Times New Roman"/>
          <w:szCs w:val="24"/>
        </w:rPr>
        <w:t xml:space="preserve">  </w:t>
      </w:r>
      <w:r w:rsidRPr="0011578A">
        <w:rPr>
          <w:rFonts w:cs="Times New Roman"/>
          <w:szCs w:val="24"/>
        </w:rPr>
        <w:t>:</w:t>
      </w:r>
      <w:proofErr w:type="gramEnd"/>
      <w:r w:rsidR="0072756B">
        <w:rPr>
          <w:rFonts w:cs="Times New Roman"/>
          <w:szCs w:val="24"/>
        </w:rPr>
        <w:t xml:space="preserve"> </w:t>
      </w:r>
      <w:r w:rsidR="00714AD2">
        <w:rPr>
          <w:rFonts w:cs="Times New Roman"/>
          <w:szCs w:val="24"/>
        </w:rPr>
        <w:t>Kadirli</w:t>
      </w:r>
      <w:r w:rsidR="0072756B">
        <w:rPr>
          <w:rFonts w:cs="Times New Roman"/>
          <w:szCs w:val="24"/>
        </w:rPr>
        <w:t xml:space="preserve"> / </w:t>
      </w:r>
      <w:r w:rsidR="0072756B" w:rsidRPr="0068751E">
        <w:rPr>
          <w:rFonts w:cs="Times New Roman"/>
          <w:szCs w:val="24"/>
        </w:rPr>
        <w:t>22.03</w:t>
      </w:r>
      <w:r w:rsidRPr="0068751E">
        <w:rPr>
          <w:rFonts w:cs="Times New Roman"/>
          <w:szCs w:val="24"/>
        </w:rPr>
        <w:t>.199</w:t>
      </w:r>
      <w:r w:rsidR="0072756B" w:rsidRPr="0068751E">
        <w:rPr>
          <w:rFonts w:cs="Times New Roman"/>
          <w:szCs w:val="24"/>
        </w:rPr>
        <w:t>2</w:t>
      </w:r>
    </w:p>
    <w:p w14:paraId="04C38F37" w14:textId="77777777" w:rsidR="006622F4" w:rsidRPr="0011578A" w:rsidRDefault="006622F4" w:rsidP="006622F4">
      <w:pPr>
        <w:autoSpaceDE w:val="0"/>
        <w:autoSpaceDN w:val="0"/>
        <w:adjustRightInd w:val="0"/>
        <w:spacing w:after="0" w:line="480" w:lineRule="auto"/>
        <w:rPr>
          <w:rFonts w:cs="Times New Roman"/>
          <w:szCs w:val="24"/>
        </w:rPr>
      </w:pPr>
    </w:p>
    <w:p w14:paraId="5D59EDBF" w14:textId="77777777" w:rsidR="006622F4" w:rsidRPr="0011578A" w:rsidRDefault="006622F4" w:rsidP="006622F4">
      <w:pPr>
        <w:autoSpaceDE w:val="0"/>
        <w:autoSpaceDN w:val="0"/>
        <w:adjustRightInd w:val="0"/>
        <w:spacing w:after="0" w:line="480" w:lineRule="auto"/>
        <w:rPr>
          <w:rFonts w:cs="Times New Roman"/>
          <w:b/>
          <w:bCs/>
          <w:szCs w:val="24"/>
        </w:rPr>
      </w:pPr>
      <w:r w:rsidRPr="0011578A">
        <w:rPr>
          <w:rFonts w:cs="Times New Roman"/>
          <w:b/>
          <w:bCs/>
          <w:szCs w:val="24"/>
        </w:rPr>
        <w:t>E</w:t>
      </w:r>
      <w:r w:rsidRPr="0011578A">
        <w:rPr>
          <w:rFonts w:ascii="TimesNewRoman,Bold" w:hAnsi="TimesNewRoman,Bold" w:cs="TimesNewRoman,Bold"/>
          <w:b/>
          <w:bCs/>
          <w:szCs w:val="24"/>
        </w:rPr>
        <w:t>ğ</w:t>
      </w:r>
      <w:r w:rsidRPr="0011578A">
        <w:rPr>
          <w:rFonts w:cs="Times New Roman"/>
          <w:b/>
          <w:bCs/>
          <w:szCs w:val="24"/>
        </w:rPr>
        <w:t>itim Durumu</w:t>
      </w:r>
    </w:p>
    <w:p w14:paraId="5E029E23" w14:textId="77777777"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Lisans Ö</w:t>
      </w:r>
      <w:r w:rsidRPr="0011578A">
        <w:rPr>
          <w:rFonts w:ascii="TimesNewRoman" w:eastAsia="TimesNewRoman" w:cs="TimesNewRoman"/>
          <w:szCs w:val="24"/>
        </w:rPr>
        <w:t>ğ</w:t>
      </w:r>
      <w:r w:rsidRPr="0011578A">
        <w:rPr>
          <w:rFonts w:cs="Times New Roman"/>
          <w:szCs w:val="24"/>
        </w:rPr>
        <w:t>renimi</w:t>
      </w:r>
      <w:r w:rsidR="00630B55">
        <w:rPr>
          <w:rFonts w:cs="Times New Roman"/>
          <w:szCs w:val="24"/>
        </w:rPr>
        <w:t xml:space="preserve">                </w:t>
      </w:r>
      <w:proofErr w:type="gramStart"/>
      <w:r w:rsidR="00630B55">
        <w:rPr>
          <w:rFonts w:cs="Times New Roman"/>
          <w:szCs w:val="24"/>
        </w:rPr>
        <w:t xml:space="preserve">  </w:t>
      </w:r>
      <w:r w:rsidRPr="0011578A">
        <w:rPr>
          <w:rFonts w:cs="Times New Roman"/>
          <w:szCs w:val="24"/>
        </w:rPr>
        <w:t>:</w:t>
      </w:r>
      <w:proofErr w:type="gramEnd"/>
      <w:r>
        <w:rPr>
          <w:rFonts w:cs="Times New Roman"/>
          <w:szCs w:val="24"/>
        </w:rPr>
        <w:t xml:space="preserve"> Gümüşhane Üniversitesi-Acil Yardım ve Afet Yönetimi</w:t>
      </w:r>
    </w:p>
    <w:p w14:paraId="2579982E" w14:textId="77777777"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Yüksek Lisans Ö</w:t>
      </w:r>
      <w:r w:rsidRPr="0011578A">
        <w:rPr>
          <w:rFonts w:ascii="TimesNewRoman" w:eastAsia="TimesNewRoman" w:cs="TimesNewRoman"/>
          <w:szCs w:val="24"/>
        </w:rPr>
        <w:t>ğ</w:t>
      </w:r>
      <w:r w:rsidRPr="0011578A">
        <w:rPr>
          <w:rFonts w:cs="Times New Roman"/>
          <w:szCs w:val="24"/>
        </w:rPr>
        <w:t>renimi</w:t>
      </w:r>
      <w:r w:rsidR="00630B55">
        <w:rPr>
          <w:rFonts w:cs="Times New Roman"/>
          <w:szCs w:val="24"/>
        </w:rPr>
        <w:t xml:space="preserve">   </w:t>
      </w:r>
      <w:proofErr w:type="gramStart"/>
      <w:r w:rsidR="00630B55">
        <w:rPr>
          <w:rFonts w:cs="Times New Roman"/>
          <w:szCs w:val="24"/>
        </w:rPr>
        <w:t xml:space="preserve">  </w:t>
      </w:r>
      <w:r w:rsidRPr="0011578A">
        <w:rPr>
          <w:rFonts w:cs="Times New Roman"/>
          <w:szCs w:val="24"/>
        </w:rPr>
        <w:t>:</w:t>
      </w:r>
      <w:proofErr w:type="gramEnd"/>
      <w:r>
        <w:rPr>
          <w:rFonts w:cs="Times New Roman"/>
          <w:szCs w:val="24"/>
        </w:rPr>
        <w:t xml:space="preserve"> Gümüşhane Üniversitesi-Afet Yönetimi</w:t>
      </w:r>
    </w:p>
    <w:p w14:paraId="44CFF307" w14:textId="77777777" w:rsidR="006622F4" w:rsidRDefault="006622F4" w:rsidP="006622F4">
      <w:pPr>
        <w:autoSpaceDE w:val="0"/>
        <w:autoSpaceDN w:val="0"/>
        <w:adjustRightInd w:val="0"/>
        <w:spacing w:after="0" w:line="480" w:lineRule="auto"/>
        <w:rPr>
          <w:rFonts w:cs="Times New Roman"/>
          <w:szCs w:val="24"/>
        </w:rPr>
      </w:pPr>
      <w:r w:rsidRPr="0011578A">
        <w:rPr>
          <w:rFonts w:cs="Times New Roman"/>
          <w:szCs w:val="24"/>
        </w:rPr>
        <w:t>Bildi</w:t>
      </w:r>
      <w:r w:rsidRPr="0011578A">
        <w:rPr>
          <w:rFonts w:ascii="TimesNewRoman" w:eastAsia="TimesNewRoman" w:cs="TimesNewRoman" w:hint="eastAsia"/>
          <w:szCs w:val="24"/>
        </w:rPr>
        <w:t>ğ</w:t>
      </w:r>
      <w:r w:rsidRPr="0011578A">
        <w:rPr>
          <w:rFonts w:cs="Times New Roman"/>
          <w:szCs w:val="24"/>
        </w:rPr>
        <w:t>i Yabancı Diller</w:t>
      </w:r>
      <w:r w:rsidR="00714AD2">
        <w:rPr>
          <w:rFonts w:cs="Times New Roman"/>
          <w:szCs w:val="24"/>
        </w:rPr>
        <w:t xml:space="preserve">       </w:t>
      </w:r>
      <w:proofErr w:type="gramStart"/>
      <w:r w:rsidR="00714AD2">
        <w:rPr>
          <w:rFonts w:cs="Times New Roman"/>
          <w:szCs w:val="24"/>
        </w:rPr>
        <w:t xml:space="preserve">  </w:t>
      </w:r>
      <w:r w:rsidRPr="0011578A">
        <w:rPr>
          <w:rFonts w:cs="Times New Roman"/>
          <w:szCs w:val="24"/>
        </w:rPr>
        <w:t>:</w:t>
      </w:r>
      <w:proofErr w:type="gramEnd"/>
      <w:r>
        <w:rPr>
          <w:rFonts w:cs="Times New Roman"/>
          <w:szCs w:val="24"/>
        </w:rPr>
        <w:t xml:space="preserve"> İngilizce                                </w:t>
      </w:r>
    </w:p>
    <w:p w14:paraId="78AB36F8" w14:textId="77777777" w:rsidR="006622F4" w:rsidRPr="0011578A" w:rsidRDefault="006622F4" w:rsidP="006622F4">
      <w:pPr>
        <w:autoSpaceDE w:val="0"/>
        <w:autoSpaceDN w:val="0"/>
        <w:adjustRightInd w:val="0"/>
        <w:spacing w:after="0" w:line="480" w:lineRule="auto"/>
        <w:rPr>
          <w:rFonts w:cs="Times New Roman"/>
          <w:szCs w:val="24"/>
        </w:rPr>
      </w:pPr>
    </w:p>
    <w:p w14:paraId="5B68C9B8" w14:textId="77777777" w:rsidR="006C1067" w:rsidRPr="0011578A" w:rsidRDefault="006622F4" w:rsidP="006622F4">
      <w:pPr>
        <w:autoSpaceDE w:val="0"/>
        <w:autoSpaceDN w:val="0"/>
        <w:adjustRightInd w:val="0"/>
        <w:spacing w:after="0" w:line="480" w:lineRule="auto"/>
        <w:rPr>
          <w:rFonts w:cs="Times New Roman"/>
          <w:b/>
          <w:bCs/>
          <w:szCs w:val="24"/>
        </w:rPr>
      </w:pPr>
      <w:r w:rsidRPr="0011578A">
        <w:rPr>
          <w:rFonts w:ascii="TimesNewRoman,Bold" w:hAnsi="TimesNewRoman,Bold" w:cs="TimesNewRoman,Bold"/>
          <w:b/>
          <w:bCs/>
          <w:szCs w:val="24"/>
        </w:rPr>
        <w:t>İ</w:t>
      </w:r>
      <w:r w:rsidRPr="0011578A">
        <w:rPr>
          <w:rFonts w:cs="Times New Roman"/>
          <w:b/>
          <w:bCs/>
          <w:szCs w:val="24"/>
        </w:rPr>
        <w:t>leti</w:t>
      </w:r>
      <w:r w:rsidRPr="0011578A">
        <w:rPr>
          <w:rFonts w:ascii="TimesNewRoman,Bold" w:hAnsi="TimesNewRoman,Bold" w:cs="TimesNewRoman,Bold"/>
          <w:b/>
          <w:bCs/>
          <w:szCs w:val="24"/>
        </w:rPr>
        <w:t>ş</w:t>
      </w:r>
      <w:r w:rsidRPr="0011578A">
        <w:rPr>
          <w:rFonts w:cs="Times New Roman"/>
          <w:b/>
          <w:bCs/>
          <w:szCs w:val="24"/>
        </w:rPr>
        <w:t>im</w:t>
      </w:r>
    </w:p>
    <w:p w14:paraId="5E0F7AF9" w14:textId="77777777" w:rsidR="006622F4" w:rsidRDefault="006622F4" w:rsidP="006622F4">
      <w:pPr>
        <w:autoSpaceDE w:val="0"/>
        <w:autoSpaceDN w:val="0"/>
        <w:adjustRightInd w:val="0"/>
        <w:spacing w:after="0" w:line="480" w:lineRule="auto"/>
        <w:rPr>
          <w:rFonts w:cs="Times New Roman"/>
          <w:szCs w:val="24"/>
        </w:rPr>
      </w:pPr>
      <w:r w:rsidRPr="006C1067">
        <w:rPr>
          <w:rFonts w:cs="Times New Roman"/>
          <w:b/>
          <w:szCs w:val="24"/>
        </w:rPr>
        <w:t>E-posta Adresi</w:t>
      </w:r>
      <w:r w:rsidR="00630B55">
        <w:rPr>
          <w:rFonts w:cs="Times New Roman"/>
          <w:b/>
          <w:szCs w:val="24"/>
        </w:rPr>
        <w:t xml:space="preserve">                 </w:t>
      </w:r>
      <w:proofErr w:type="gramStart"/>
      <w:r w:rsidR="00630B55">
        <w:rPr>
          <w:rFonts w:cs="Times New Roman"/>
          <w:b/>
          <w:szCs w:val="24"/>
        </w:rPr>
        <w:t xml:space="preserve"> </w:t>
      </w:r>
      <w:r w:rsidR="00630B55" w:rsidRPr="00630B55">
        <w:rPr>
          <w:rFonts w:cs="Times New Roman"/>
          <w:szCs w:val="24"/>
        </w:rPr>
        <w:t xml:space="preserve"> </w:t>
      </w:r>
      <w:r w:rsidRPr="00630B55">
        <w:rPr>
          <w:rFonts w:cs="Times New Roman"/>
          <w:szCs w:val="24"/>
        </w:rPr>
        <w:t>:</w:t>
      </w:r>
      <w:proofErr w:type="gramEnd"/>
      <w:r>
        <w:rPr>
          <w:rFonts w:cs="Times New Roman"/>
          <w:szCs w:val="24"/>
        </w:rPr>
        <w:t xml:space="preserve"> </w:t>
      </w:r>
      <w:r w:rsidR="003E0FDF">
        <w:rPr>
          <w:rFonts w:cs="Times New Roman"/>
          <w:szCs w:val="24"/>
        </w:rPr>
        <w:t>sdemirdelen92</w:t>
      </w:r>
      <w:r>
        <w:rPr>
          <w:rFonts w:cs="Times New Roman"/>
          <w:szCs w:val="24"/>
        </w:rPr>
        <w:t>@gmail.com</w:t>
      </w:r>
    </w:p>
    <w:p w14:paraId="12ED8836" w14:textId="77777777" w:rsidR="006622F4" w:rsidRPr="0011578A" w:rsidRDefault="006622F4" w:rsidP="006622F4">
      <w:pPr>
        <w:autoSpaceDE w:val="0"/>
        <w:autoSpaceDN w:val="0"/>
        <w:adjustRightInd w:val="0"/>
        <w:spacing w:after="0" w:line="480" w:lineRule="auto"/>
        <w:rPr>
          <w:rFonts w:cs="Times New Roman"/>
          <w:szCs w:val="24"/>
        </w:rPr>
      </w:pPr>
    </w:p>
    <w:p w14:paraId="3D8F4CB8" w14:textId="0D866968" w:rsidR="006622F4" w:rsidRDefault="006622F4" w:rsidP="006622F4">
      <w:pPr>
        <w:spacing w:after="0" w:line="360" w:lineRule="auto"/>
        <w:rPr>
          <w:rFonts w:cs="Times New Roman"/>
          <w:bCs/>
          <w:szCs w:val="24"/>
        </w:rPr>
      </w:pPr>
      <w:r w:rsidRPr="0011578A">
        <w:rPr>
          <w:rFonts w:cs="Times New Roman"/>
          <w:b/>
          <w:bCs/>
          <w:szCs w:val="24"/>
        </w:rPr>
        <w:t>Tarih</w:t>
      </w:r>
      <w:r w:rsidR="00630B55">
        <w:rPr>
          <w:rFonts w:cs="Times New Roman"/>
          <w:b/>
          <w:bCs/>
          <w:szCs w:val="24"/>
        </w:rPr>
        <w:t xml:space="preserve">                                </w:t>
      </w:r>
      <w:proofErr w:type="gramStart"/>
      <w:r w:rsidR="00630B55">
        <w:rPr>
          <w:rFonts w:cs="Times New Roman"/>
          <w:b/>
          <w:bCs/>
          <w:szCs w:val="24"/>
        </w:rPr>
        <w:t xml:space="preserve"> </w:t>
      </w:r>
      <w:r w:rsidR="00630B55" w:rsidRPr="00630B55">
        <w:rPr>
          <w:rFonts w:cs="Times New Roman"/>
          <w:bCs/>
          <w:szCs w:val="24"/>
        </w:rPr>
        <w:t xml:space="preserve"> </w:t>
      </w:r>
      <w:r w:rsidRPr="00630B55">
        <w:rPr>
          <w:rFonts w:cs="Times New Roman"/>
          <w:bCs/>
          <w:szCs w:val="24"/>
        </w:rPr>
        <w:t>:</w:t>
      </w:r>
      <w:proofErr w:type="gramEnd"/>
      <w:r>
        <w:rPr>
          <w:rFonts w:cs="Times New Roman"/>
          <w:b/>
          <w:bCs/>
          <w:szCs w:val="24"/>
        </w:rPr>
        <w:t xml:space="preserve"> </w:t>
      </w:r>
      <w:r w:rsidR="0068751E" w:rsidRPr="0068751E">
        <w:rPr>
          <w:rFonts w:cs="Times New Roman"/>
          <w:bCs/>
          <w:szCs w:val="24"/>
        </w:rPr>
        <w:t>10</w:t>
      </w:r>
      <w:r w:rsidR="00E80078" w:rsidRPr="0068751E">
        <w:rPr>
          <w:rFonts w:cs="Times New Roman"/>
          <w:bCs/>
          <w:szCs w:val="24"/>
        </w:rPr>
        <w:t>.0</w:t>
      </w:r>
      <w:r w:rsidR="0068751E" w:rsidRPr="0068751E">
        <w:rPr>
          <w:rFonts w:cs="Times New Roman"/>
          <w:bCs/>
          <w:szCs w:val="24"/>
        </w:rPr>
        <w:t>1</w:t>
      </w:r>
      <w:r w:rsidR="00490B72" w:rsidRPr="0068751E">
        <w:rPr>
          <w:rFonts w:cs="Times New Roman"/>
          <w:bCs/>
          <w:szCs w:val="24"/>
        </w:rPr>
        <w:t>.20</w:t>
      </w:r>
      <w:r w:rsidR="003E0FDF" w:rsidRPr="0068751E">
        <w:rPr>
          <w:rFonts w:cs="Times New Roman"/>
          <w:bCs/>
          <w:szCs w:val="24"/>
        </w:rPr>
        <w:t>20</w:t>
      </w:r>
    </w:p>
    <w:p w14:paraId="3D7F0529" w14:textId="77777777" w:rsidR="006622F4" w:rsidRDefault="006622F4" w:rsidP="006622F4">
      <w:pPr>
        <w:spacing w:after="0" w:line="360" w:lineRule="auto"/>
        <w:rPr>
          <w:rFonts w:cs="Times New Roman"/>
          <w:bCs/>
          <w:szCs w:val="24"/>
        </w:rPr>
      </w:pPr>
    </w:p>
    <w:p w14:paraId="4CF5D953" w14:textId="77777777" w:rsidR="006622F4" w:rsidRDefault="006622F4" w:rsidP="006622F4">
      <w:pPr>
        <w:spacing w:after="0" w:line="360" w:lineRule="auto"/>
        <w:rPr>
          <w:rFonts w:cs="Times New Roman"/>
          <w:bCs/>
          <w:szCs w:val="24"/>
        </w:rPr>
      </w:pPr>
    </w:p>
    <w:p w14:paraId="0E9F206B" w14:textId="77777777" w:rsidR="006622F4" w:rsidRDefault="006622F4" w:rsidP="006622F4">
      <w:pPr>
        <w:spacing w:after="0" w:line="360" w:lineRule="auto"/>
        <w:rPr>
          <w:rFonts w:cs="Times New Roman"/>
          <w:bCs/>
          <w:szCs w:val="24"/>
        </w:rPr>
      </w:pPr>
    </w:p>
    <w:p w14:paraId="09AB657E" w14:textId="77777777" w:rsidR="006622F4" w:rsidRDefault="006622F4" w:rsidP="006622F4">
      <w:pPr>
        <w:spacing w:after="0" w:line="360" w:lineRule="auto"/>
        <w:rPr>
          <w:rFonts w:cs="Times New Roman"/>
          <w:bCs/>
          <w:szCs w:val="24"/>
        </w:rPr>
      </w:pPr>
    </w:p>
    <w:p w14:paraId="0F61443B" w14:textId="77777777" w:rsidR="006622F4" w:rsidRDefault="006622F4" w:rsidP="006622F4">
      <w:pPr>
        <w:spacing w:after="0" w:line="360" w:lineRule="auto"/>
        <w:rPr>
          <w:rFonts w:cs="Times New Roman"/>
          <w:bCs/>
          <w:szCs w:val="24"/>
        </w:rPr>
      </w:pPr>
    </w:p>
    <w:p w14:paraId="21833A6A" w14:textId="77777777" w:rsidR="006622F4" w:rsidRDefault="006622F4" w:rsidP="006622F4">
      <w:pPr>
        <w:spacing w:after="0" w:line="360" w:lineRule="auto"/>
        <w:rPr>
          <w:rFonts w:cs="Times New Roman"/>
          <w:bCs/>
          <w:szCs w:val="24"/>
        </w:rPr>
      </w:pPr>
    </w:p>
    <w:p w14:paraId="4264CA13" w14:textId="77777777" w:rsidR="006622F4" w:rsidRDefault="006622F4" w:rsidP="006622F4">
      <w:pPr>
        <w:spacing w:after="0" w:line="360" w:lineRule="auto"/>
        <w:rPr>
          <w:rFonts w:cs="Times New Roman"/>
          <w:bCs/>
          <w:szCs w:val="24"/>
        </w:rPr>
      </w:pPr>
    </w:p>
    <w:p w14:paraId="2FA92560" w14:textId="77777777" w:rsidR="006622F4" w:rsidRDefault="006622F4" w:rsidP="006622F4">
      <w:pPr>
        <w:spacing w:after="0" w:line="360" w:lineRule="auto"/>
        <w:rPr>
          <w:rFonts w:cs="Times New Roman"/>
          <w:bCs/>
          <w:szCs w:val="24"/>
        </w:rPr>
      </w:pPr>
    </w:p>
    <w:p w14:paraId="070BB1FD" w14:textId="77777777" w:rsidR="006622F4" w:rsidRDefault="006622F4" w:rsidP="006622F4">
      <w:pPr>
        <w:spacing w:after="0" w:line="360" w:lineRule="auto"/>
        <w:rPr>
          <w:rFonts w:cs="Times New Roman"/>
          <w:bCs/>
          <w:szCs w:val="24"/>
        </w:rPr>
      </w:pPr>
    </w:p>
    <w:p w14:paraId="66B7EFC7" w14:textId="77777777" w:rsidR="006622F4" w:rsidRDefault="006622F4" w:rsidP="006622F4">
      <w:pPr>
        <w:spacing w:after="0" w:line="360" w:lineRule="auto"/>
        <w:rPr>
          <w:rFonts w:cs="Times New Roman"/>
          <w:bCs/>
          <w:szCs w:val="24"/>
        </w:rPr>
      </w:pPr>
    </w:p>
    <w:p w14:paraId="3976A053" w14:textId="77777777" w:rsidR="006622F4" w:rsidRDefault="006622F4" w:rsidP="006622F4">
      <w:pPr>
        <w:spacing w:after="0" w:line="360" w:lineRule="auto"/>
        <w:rPr>
          <w:rFonts w:cs="Times New Roman"/>
          <w:bCs/>
          <w:szCs w:val="24"/>
        </w:rPr>
      </w:pPr>
    </w:p>
    <w:p w14:paraId="16F173BC" w14:textId="77777777" w:rsidR="006622F4" w:rsidRDefault="006622F4" w:rsidP="006622F4">
      <w:pPr>
        <w:spacing w:after="0" w:line="360" w:lineRule="auto"/>
        <w:rPr>
          <w:rFonts w:cs="Times New Roman"/>
          <w:bCs/>
          <w:szCs w:val="24"/>
        </w:rPr>
      </w:pPr>
    </w:p>
    <w:p w14:paraId="47F1B622" w14:textId="77777777" w:rsidR="006622F4" w:rsidRDefault="006622F4" w:rsidP="006622F4">
      <w:pPr>
        <w:spacing w:after="0" w:line="360" w:lineRule="auto"/>
        <w:rPr>
          <w:rFonts w:cs="Times New Roman"/>
          <w:bCs/>
          <w:szCs w:val="24"/>
        </w:rPr>
      </w:pPr>
    </w:p>
    <w:p w14:paraId="1EE51118" w14:textId="77777777" w:rsidR="006622F4" w:rsidRDefault="006622F4" w:rsidP="006622F4">
      <w:pPr>
        <w:spacing w:after="0" w:line="360" w:lineRule="auto"/>
        <w:rPr>
          <w:rFonts w:cs="Times New Roman"/>
          <w:bCs/>
          <w:szCs w:val="24"/>
        </w:rPr>
      </w:pPr>
    </w:p>
    <w:p w14:paraId="54CD77EB" w14:textId="77777777" w:rsidR="006622F4" w:rsidRDefault="006622F4" w:rsidP="006622F4">
      <w:pPr>
        <w:spacing w:after="0" w:line="360" w:lineRule="auto"/>
        <w:rPr>
          <w:rFonts w:cs="Times New Roman"/>
          <w:bCs/>
          <w:szCs w:val="24"/>
        </w:rPr>
      </w:pPr>
    </w:p>
    <w:p w14:paraId="697E6708" w14:textId="77777777" w:rsidR="006622F4" w:rsidRDefault="006622F4" w:rsidP="006622F4">
      <w:pPr>
        <w:spacing w:after="0" w:line="360" w:lineRule="auto"/>
        <w:rPr>
          <w:rFonts w:cs="Times New Roman"/>
          <w:bCs/>
          <w:szCs w:val="24"/>
        </w:rPr>
      </w:pPr>
    </w:p>
    <w:p w14:paraId="314396FE" w14:textId="77777777" w:rsidR="006622F4" w:rsidRDefault="006622F4" w:rsidP="006622F4">
      <w:pPr>
        <w:spacing w:after="0" w:line="360" w:lineRule="auto"/>
        <w:rPr>
          <w:rFonts w:cs="Times New Roman"/>
          <w:bCs/>
          <w:szCs w:val="24"/>
        </w:rPr>
      </w:pPr>
    </w:p>
    <w:p w14:paraId="09045622" w14:textId="77777777" w:rsidR="003E30B4" w:rsidRDefault="003E30B4" w:rsidP="006622F4">
      <w:pPr>
        <w:spacing w:after="0" w:line="360" w:lineRule="auto"/>
        <w:rPr>
          <w:rFonts w:cs="Times New Roman"/>
          <w:bCs/>
          <w:szCs w:val="24"/>
        </w:rPr>
      </w:pPr>
    </w:p>
    <w:p w14:paraId="06691140" w14:textId="77777777" w:rsidR="003E30B4" w:rsidRDefault="003E30B4" w:rsidP="006622F4">
      <w:pPr>
        <w:spacing w:after="0" w:line="360" w:lineRule="auto"/>
        <w:rPr>
          <w:rFonts w:cs="Times New Roman"/>
          <w:bCs/>
          <w:szCs w:val="24"/>
        </w:rPr>
      </w:pPr>
    </w:p>
    <w:p w14:paraId="07C76EE3" w14:textId="77777777" w:rsidR="003E30B4" w:rsidRDefault="003E30B4" w:rsidP="006622F4">
      <w:pPr>
        <w:spacing w:after="0" w:line="360" w:lineRule="auto"/>
        <w:rPr>
          <w:rFonts w:cs="Times New Roman"/>
          <w:bCs/>
          <w:szCs w:val="24"/>
        </w:rPr>
      </w:pPr>
    </w:p>
    <w:p w14:paraId="08F5BB82" w14:textId="77777777" w:rsidR="003E30B4" w:rsidRDefault="003E30B4" w:rsidP="006622F4">
      <w:pPr>
        <w:spacing w:after="0" w:line="360" w:lineRule="auto"/>
        <w:rPr>
          <w:rFonts w:cs="Times New Roman"/>
          <w:bCs/>
          <w:szCs w:val="24"/>
        </w:rPr>
      </w:pPr>
    </w:p>
    <w:p w14:paraId="562710D0" w14:textId="77777777" w:rsidR="003E30B4" w:rsidRDefault="003E30B4" w:rsidP="006622F4">
      <w:pPr>
        <w:spacing w:after="0" w:line="360" w:lineRule="auto"/>
        <w:rPr>
          <w:rFonts w:cs="Times New Roman"/>
          <w:bCs/>
          <w:szCs w:val="24"/>
        </w:rPr>
      </w:pPr>
    </w:p>
    <w:p w14:paraId="33BCEA4F" w14:textId="77777777" w:rsidR="003E30B4" w:rsidRDefault="003E30B4" w:rsidP="006622F4">
      <w:pPr>
        <w:spacing w:after="0" w:line="360" w:lineRule="auto"/>
        <w:rPr>
          <w:rFonts w:cs="Times New Roman"/>
          <w:bCs/>
          <w:szCs w:val="24"/>
        </w:rPr>
      </w:pPr>
    </w:p>
    <w:p w14:paraId="71759E01" w14:textId="77777777" w:rsidR="006622F4" w:rsidRDefault="006622F4" w:rsidP="006622F4">
      <w:pPr>
        <w:spacing w:after="0" w:line="360" w:lineRule="auto"/>
        <w:rPr>
          <w:rFonts w:cs="Times New Roman"/>
          <w:bCs/>
          <w:szCs w:val="24"/>
        </w:rPr>
      </w:pPr>
    </w:p>
    <w:p w14:paraId="483B8D3D" w14:textId="77777777" w:rsidR="003E30B4" w:rsidRPr="00E87979" w:rsidRDefault="003E30B4" w:rsidP="003E30B4">
      <w:pPr>
        <w:pStyle w:val="Balk1"/>
        <w:rPr>
          <w:sz w:val="72"/>
        </w:rPr>
      </w:pPr>
      <w:bookmarkStart w:id="178" w:name="_Toc530679892"/>
      <w:bookmarkStart w:id="179" w:name="_Toc32494995"/>
      <w:r w:rsidRPr="00E87979">
        <w:rPr>
          <w:sz w:val="72"/>
        </w:rPr>
        <w:t>EKLER</w:t>
      </w:r>
      <w:bookmarkEnd w:id="178"/>
      <w:bookmarkEnd w:id="179"/>
    </w:p>
    <w:p w14:paraId="2FA6472F" w14:textId="77777777" w:rsidR="006622F4" w:rsidRDefault="006622F4" w:rsidP="006622F4">
      <w:pPr>
        <w:spacing w:after="0" w:line="360" w:lineRule="auto"/>
        <w:rPr>
          <w:rFonts w:cs="Times New Roman"/>
          <w:bCs/>
          <w:szCs w:val="24"/>
        </w:rPr>
      </w:pPr>
    </w:p>
    <w:p w14:paraId="1905B0BD" w14:textId="77777777" w:rsidR="006622F4" w:rsidRDefault="006622F4" w:rsidP="006622F4">
      <w:pPr>
        <w:spacing w:after="0" w:line="360" w:lineRule="auto"/>
        <w:rPr>
          <w:rFonts w:cs="Times New Roman"/>
          <w:bCs/>
          <w:szCs w:val="24"/>
        </w:rPr>
      </w:pPr>
    </w:p>
    <w:p w14:paraId="0A5A1443" w14:textId="77777777" w:rsidR="00E80078" w:rsidRDefault="00E80078" w:rsidP="006622F4">
      <w:pPr>
        <w:spacing w:after="0" w:line="360" w:lineRule="auto"/>
        <w:rPr>
          <w:rFonts w:cs="Times New Roman"/>
          <w:bCs/>
          <w:szCs w:val="24"/>
        </w:rPr>
      </w:pPr>
    </w:p>
    <w:p w14:paraId="3CC7FA66" w14:textId="77777777" w:rsidR="00E80078" w:rsidRDefault="00E80078" w:rsidP="006622F4">
      <w:pPr>
        <w:spacing w:after="0" w:line="360" w:lineRule="auto"/>
        <w:rPr>
          <w:rFonts w:cs="Times New Roman"/>
          <w:bCs/>
          <w:szCs w:val="24"/>
        </w:rPr>
      </w:pPr>
    </w:p>
    <w:p w14:paraId="5EDDED66" w14:textId="77777777" w:rsidR="00E80078" w:rsidRDefault="00E80078" w:rsidP="006622F4">
      <w:pPr>
        <w:spacing w:after="0" w:line="360" w:lineRule="auto"/>
        <w:rPr>
          <w:rFonts w:cs="Times New Roman"/>
          <w:bCs/>
          <w:szCs w:val="24"/>
        </w:rPr>
      </w:pPr>
    </w:p>
    <w:p w14:paraId="02E953CD" w14:textId="77777777" w:rsidR="00E80078" w:rsidRDefault="00E80078" w:rsidP="006622F4">
      <w:pPr>
        <w:spacing w:after="0" w:line="360" w:lineRule="auto"/>
        <w:rPr>
          <w:rFonts w:cs="Times New Roman"/>
          <w:bCs/>
          <w:szCs w:val="24"/>
        </w:rPr>
      </w:pPr>
    </w:p>
    <w:p w14:paraId="4C40889C" w14:textId="77777777" w:rsidR="006622F4" w:rsidRDefault="006622F4" w:rsidP="006622F4">
      <w:pPr>
        <w:spacing w:after="0" w:line="360" w:lineRule="auto"/>
        <w:rPr>
          <w:rFonts w:cs="Times New Roman"/>
          <w:bCs/>
          <w:szCs w:val="24"/>
        </w:rPr>
      </w:pPr>
    </w:p>
    <w:p w14:paraId="62C597CC" w14:textId="77777777" w:rsidR="006622F4" w:rsidRDefault="006622F4" w:rsidP="006622F4">
      <w:pPr>
        <w:spacing w:after="0" w:line="360" w:lineRule="auto"/>
        <w:rPr>
          <w:rFonts w:cs="Times New Roman"/>
          <w:bCs/>
          <w:szCs w:val="24"/>
        </w:rPr>
      </w:pPr>
    </w:p>
    <w:p w14:paraId="515D56C2" w14:textId="77777777" w:rsidR="006622F4" w:rsidRDefault="006622F4" w:rsidP="006622F4">
      <w:pPr>
        <w:spacing w:after="0" w:line="360" w:lineRule="auto"/>
        <w:rPr>
          <w:rFonts w:cs="Times New Roman"/>
          <w:bCs/>
          <w:szCs w:val="24"/>
        </w:rPr>
      </w:pPr>
    </w:p>
    <w:p w14:paraId="04D62EAA" w14:textId="77777777" w:rsidR="006622F4" w:rsidRDefault="006622F4" w:rsidP="006622F4">
      <w:pPr>
        <w:spacing w:after="0" w:line="360" w:lineRule="auto"/>
        <w:rPr>
          <w:rFonts w:cs="Times New Roman"/>
          <w:bCs/>
          <w:szCs w:val="24"/>
        </w:rPr>
      </w:pPr>
    </w:p>
    <w:p w14:paraId="27C8EF99" w14:textId="77777777" w:rsidR="006622F4" w:rsidRDefault="006622F4" w:rsidP="006622F4">
      <w:pPr>
        <w:spacing w:after="0" w:line="360" w:lineRule="auto"/>
        <w:rPr>
          <w:rFonts w:cs="Times New Roman"/>
          <w:bCs/>
          <w:szCs w:val="24"/>
        </w:rPr>
      </w:pPr>
    </w:p>
    <w:p w14:paraId="629C9121" w14:textId="77777777" w:rsidR="00E80078" w:rsidRDefault="00E80078" w:rsidP="006622F4">
      <w:pPr>
        <w:spacing w:after="0" w:line="360" w:lineRule="auto"/>
        <w:rPr>
          <w:rFonts w:cs="Times New Roman"/>
          <w:bCs/>
          <w:szCs w:val="24"/>
        </w:rPr>
      </w:pPr>
    </w:p>
    <w:p w14:paraId="2B7882F2" w14:textId="77777777" w:rsidR="00E80078" w:rsidRDefault="00E80078" w:rsidP="006622F4">
      <w:pPr>
        <w:spacing w:after="0" w:line="360" w:lineRule="auto"/>
        <w:rPr>
          <w:rFonts w:cs="Times New Roman"/>
          <w:bCs/>
          <w:szCs w:val="24"/>
        </w:rPr>
      </w:pPr>
    </w:p>
    <w:p w14:paraId="49443D3A" w14:textId="77777777" w:rsidR="006622F4" w:rsidRDefault="006622F4" w:rsidP="006622F4">
      <w:pPr>
        <w:spacing w:after="0" w:line="360" w:lineRule="auto"/>
        <w:rPr>
          <w:rFonts w:cs="Times New Roman"/>
          <w:bCs/>
          <w:szCs w:val="24"/>
        </w:rPr>
      </w:pPr>
    </w:p>
    <w:p w14:paraId="59EDC691" w14:textId="77777777" w:rsidR="006622F4" w:rsidRDefault="006622F4" w:rsidP="006622F4">
      <w:pPr>
        <w:spacing w:after="0" w:line="360" w:lineRule="auto"/>
        <w:rPr>
          <w:rFonts w:cs="Times New Roman"/>
          <w:bCs/>
          <w:szCs w:val="24"/>
        </w:rPr>
      </w:pPr>
    </w:p>
    <w:p w14:paraId="11E7831E" w14:textId="77777777" w:rsidR="00632F71" w:rsidRPr="00632F71" w:rsidRDefault="00632F71" w:rsidP="00632F71">
      <w:pPr>
        <w:pStyle w:val="Balk2"/>
        <w:ind w:firstLine="0"/>
      </w:pPr>
      <w:bookmarkStart w:id="180" w:name="_Toc32494996"/>
      <w:r w:rsidRPr="00632F71">
        <w:lastRenderedPageBreak/>
        <w:t>Ek 1. Anket Formu</w:t>
      </w:r>
      <w:bookmarkEnd w:id="180"/>
    </w:p>
    <w:p w14:paraId="799DD296" w14:textId="77777777" w:rsidR="006622F4" w:rsidRDefault="003E30B4" w:rsidP="00233B21">
      <w:pPr>
        <w:tabs>
          <w:tab w:val="left" w:pos="8080"/>
        </w:tabs>
        <w:spacing w:after="0" w:line="360" w:lineRule="auto"/>
        <w:rPr>
          <w:rFonts w:cs="Times New Roman"/>
          <w:bCs/>
          <w:szCs w:val="24"/>
        </w:rPr>
      </w:pPr>
      <w:r>
        <w:rPr>
          <w:rFonts w:cs="Times New Roman"/>
          <w:bCs/>
          <w:noProof/>
          <w:szCs w:val="24"/>
        </w:rPr>
        <w:drawing>
          <wp:inline distT="0" distB="0" distL="0" distR="0" wp14:anchorId="72919638" wp14:editId="563CC4CC">
            <wp:extent cx="5318760" cy="8153400"/>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18760" cy="8153400"/>
                    </a:xfrm>
                    <a:prstGeom prst="rect">
                      <a:avLst/>
                    </a:prstGeom>
                    <a:noFill/>
                    <a:ln>
                      <a:noFill/>
                    </a:ln>
                  </pic:spPr>
                </pic:pic>
              </a:graphicData>
            </a:graphic>
          </wp:inline>
        </w:drawing>
      </w:r>
    </w:p>
    <w:p w14:paraId="36A4C9A4" w14:textId="77777777" w:rsidR="006F0DAB" w:rsidRDefault="003E30B4" w:rsidP="00233B21">
      <w:pPr>
        <w:tabs>
          <w:tab w:val="left" w:pos="8080"/>
        </w:tabs>
        <w:spacing w:after="0" w:line="360" w:lineRule="auto"/>
        <w:rPr>
          <w:rFonts w:cs="Times New Roman"/>
          <w:bCs/>
          <w:szCs w:val="24"/>
        </w:rPr>
      </w:pPr>
      <w:r>
        <w:rPr>
          <w:rFonts w:cs="Times New Roman"/>
          <w:bCs/>
          <w:noProof/>
          <w:szCs w:val="24"/>
        </w:rPr>
        <w:lastRenderedPageBreak/>
        <w:drawing>
          <wp:inline distT="0" distB="0" distL="0" distR="0" wp14:anchorId="7456BA05" wp14:editId="3E2B51F2">
            <wp:extent cx="5341620" cy="8336280"/>
            <wp:effectExtent l="0" t="0" r="0" b="762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41620" cy="8336280"/>
                    </a:xfrm>
                    <a:prstGeom prst="rect">
                      <a:avLst/>
                    </a:prstGeom>
                    <a:noFill/>
                    <a:ln>
                      <a:noFill/>
                    </a:ln>
                  </pic:spPr>
                </pic:pic>
              </a:graphicData>
            </a:graphic>
          </wp:inline>
        </w:drawing>
      </w:r>
    </w:p>
    <w:p w14:paraId="6AD869DF" w14:textId="77777777" w:rsidR="006F0DAB" w:rsidRDefault="003E30B4" w:rsidP="00233B21">
      <w:pPr>
        <w:tabs>
          <w:tab w:val="left" w:pos="8080"/>
        </w:tabs>
        <w:spacing w:after="0" w:line="360" w:lineRule="auto"/>
        <w:rPr>
          <w:rFonts w:cs="Times New Roman"/>
          <w:bCs/>
          <w:szCs w:val="24"/>
        </w:rPr>
      </w:pPr>
      <w:r>
        <w:rPr>
          <w:rFonts w:cs="Times New Roman"/>
          <w:bCs/>
          <w:noProof/>
          <w:szCs w:val="24"/>
        </w:rPr>
        <w:lastRenderedPageBreak/>
        <w:drawing>
          <wp:inline distT="0" distB="0" distL="0" distR="0" wp14:anchorId="1EF37BC5" wp14:editId="7DDFF9A6">
            <wp:extent cx="5349240" cy="8404860"/>
            <wp:effectExtent l="0" t="0" r="381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49240" cy="8404860"/>
                    </a:xfrm>
                    <a:prstGeom prst="rect">
                      <a:avLst/>
                    </a:prstGeom>
                    <a:noFill/>
                    <a:ln>
                      <a:noFill/>
                    </a:ln>
                  </pic:spPr>
                </pic:pic>
              </a:graphicData>
            </a:graphic>
          </wp:inline>
        </w:drawing>
      </w:r>
    </w:p>
    <w:p w14:paraId="0B62934A" w14:textId="77777777" w:rsidR="006F0DAB" w:rsidRDefault="003E30B4" w:rsidP="00233B21">
      <w:pPr>
        <w:tabs>
          <w:tab w:val="left" w:pos="8080"/>
        </w:tabs>
        <w:spacing w:after="0" w:line="360" w:lineRule="auto"/>
        <w:rPr>
          <w:rFonts w:cs="Times New Roman"/>
          <w:bCs/>
          <w:szCs w:val="24"/>
        </w:rPr>
      </w:pPr>
      <w:r>
        <w:rPr>
          <w:rFonts w:cs="Times New Roman"/>
          <w:bCs/>
          <w:noProof/>
          <w:szCs w:val="24"/>
        </w:rPr>
        <w:lastRenderedPageBreak/>
        <w:drawing>
          <wp:inline distT="0" distB="0" distL="0" distR="0" wp14:anchorId="14794148" wp14:editId="0ACA10E5">
            <wp:extent cx="5349240" cy="8397240"/>
            <wp:effectExtent l="0" t="0" r="3810" b="381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49240" cy="8397240"/>
                    </a:xfrm>
                    <a:prstGeom prst="rect">
                      <a:avLst/>
                    </a:prstGeom>
                    <a:noFill/>
                    <a:ln>
                      <a:noFill/>
                    </a:ln>
                  </pic:spPr>
                </pic:pic>
              </a:graphicData>
            </a:graphic>
          </wp:inline>
        </w:drawing>
      </w:r>
    </w:p>
    <w:p w14:paraId="5FB93A59" w14:textId="77777777" w:rsidR="00D222B5" w:rsidRPr="00D76624" w:rsidRDefault="006E0ED3" w:rsidP="0059586C">
      <w:pPr>
        <w:pStyle w:val="Balk2"/>
        <w:ind w:firstLine="0"/>
      </w:pPr>
      <w:bookmarkStart w:id="181" w:name="_Toc530679894"/>
      <w:bookmarkStart w:id="182" w:name="_Toc32494997"/>
      <w:r w:rsidRPr="00D76624">
        <w:lastRenderedPageBreak/>
        <w:t>Ek 2. Araştırma İzni</w:t>
      </w:r>
      <w:bookmarkEnd w:id="181"/>
      <w:bookmarkEnd w:id="182"/>
    </w:p>
    <w:p w14:paraId="60005893" w14:textId="77777777" w:rsidR="006E0ED3" w:rsidRDefault="003E30B4" w:rsidP="006622F4">
      <w:pPr>
        <w:spacing w:after="0" w:line="360" w:lineRule="auto"/>
        <w:rPr>
          <w:rFonts w:cs="Times New Roman"/>
          <w:bCs/>
          <w:szCs w:val="24"/>
        </w:rPr>
      </w:pPr>
      <w:r>
        <w:rPr>
          <w:rFonts w:cs="Times New Roman"/>
          <w:bCs/>
          <w:noProof/>
          <w:szCs w:val="24"/>
        </w:rPr>
        <w:drawing>
          <wp:inline distT="0" distB="0" distL="0" distR="0" wp14:anchorId="04F6DB57" wp14:editId="0D494A49">
            <wp:extent cx="5349240" cy="8153400"/>
            <wp:effectExtent l="0" t="0" r="381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49240" cy="8153400"/>
                    </a:xfrm>
                    <a:prstGeom prst="rect">
                      <a:avLst/>
                    </a:prstGeom>
                    <a:noFill/>
                    <a:ln>
                      <a:noFill/>
                    </a:ln>
                  </pic:spPr>
                </pic:pic>
              </a:graphicData>
            </a:graphic>
          </wp:inline>
        </w:drawing>
      </w:r>
    </w:p>
    <w:p w14:paraId="0852DCFE" w14:textId="77777777" w:rsidR="00573019" w:rsidRPr="00D76624" w:rsidRDefault="007950DE" w:rsidP="0059586C">
      <w:pPr>
        <w:pStyle w:val="Balk2"/>
        <w:ind w:firstLine="0"/>
      </w:pPr>
      <w:bookmarkStart w:id="183" w:name="_Toc530679895"/>
      <w:bookmarkStart w:id="184" w:name="_Toc32494998"/>
      <w:r w:rsidRPr="00D76624">
        <w:lastRenderedPageBreak/>
        <w:t>Ek 3. Etik Kurulu Raporu</w:t>
      </w:r>
      <w:bookmarkEnd w:id="183"/>
      <w:bookmarkEnd w:id="184"/>
    </w:p>
    <w:p w14:paraId="6DF4AABA" w14:textId="77777777" w:rsidR="00D222B5" w:rsidRDefault="003E30B4" w:rsidP="006622F4">
      <w:pPr>
        <w:spacing w:after="0" w:line="360" w:lineRule="auto"/>
        <w:rPr>
          <w:rFonts w:cs="Times New Roman"/>
          <w:szCs w:val="24"/>
        </w:rPr>
      </w:pPr>
      <w:r>
        <w:rPr>
          <w:rFonts w:cs="Times New Roman"/>
          <w:noProof/>
          <w:szCs w:val="24"/>
        </w:rPr>
        <w:drawing>
          <wp:inline distT="0" distB="0" distL="0" distR="0" wp14:anchorId="4FB39667" wp14:editId="379DDCFD">
            <wp:extent cx="5334000" cy="823722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34000" cy="8237220"/>
                    </a:xfrm>
                    <a:prstGeom prst="rect">
                      <a:avLst/>
                    </a:prstGeom>
                    <a:noFill/>
                    <a:ln>
                      <a:noFill/>
                    </a:ln>
                  </pic:spPr>
                </pic:pic>
              </a:graphicData>
            </a:graphic>
          </wp:inline>
        </w:drawing>
      </w:r>
    </w:p>
    <w:p w14:paraId="5E469316" w14:textId="77777777" w:rsidR="00D222B5" w:rsidRDefault="003E30B4" w:rsidP="006622F4">
      <w:pPr>
        <w:spacing w:after="0" w:line="360" w:lineRule="auto"/>
        <w:rPr>
          <w:rFonts w:cs="Times New Roman"/>
          <w:szCs w:val="24"/>
        </w:rPr>
      </w:pPr>
      <w:r>
        <w:rPr>
          <w:rFonts w:cs="Times New Roman"/>
          <w:noProof/>
          <w:szCs w:val="24"/>
        </w:rPr>
        <w:lastRenderedPageBreak/>
        <w:drawing>
          <wp:inline distT="0" distB="0" distL="0" distR="0" wp14:anchorId="3E339B25" wp14:editId="5CD3ADFC">
            <wp:extent cx="5364480" cy="8519160"/>
            <wp:effectExtent l="0" t="0" r="762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64480" cy="8519160"/>
                    </a:xfrm>
                    <a:prstGeom prst="rect">
                      <a:avLst/>
                    </a:prstGeom>
                    <a:noFill/>
                    <a:ln>
                      <a:noFill/>
                    </a:ln>
                  </pic:spPr>
                </pic:pic>
              </a:graphicData>
            </a:graphic>
          </wp:inline>
        </w:drawing>
      </w:r>
    </w:p>
    <w:p w14:paraId="54859406" w14:textId="77777777" w:rsidR="00D222B5" w:rsidRDefault="003E30B4" w:rsidP="00D222B5">
      <w:pPr>
        <w:rPr>
          <w:rFonts w:cs="Times New Roman"/>
          <w:szCs w:val="24"/>
        </w:rPr>
      </w:pPr>
      <w:r>
        <w:rPr>
          <w:rFonts w:cs="Times New Roman"/>
          <w:noProof/>
          <w:szCs w:val="24"/>
        </w:rPr>
        <w:lastRenderedPageBreak/>
        <w:drawing>
          <wp:inline distT="0" distB="0" distL="0" distR="0" wp14:anchorId="3FC68AB1" wp14:editId="3EC38297">
            <wp:extent cx="5372100" cy="628650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72100" cy="6286500"/>
                    </a:xfrm>
                    <a:prstGeom prst="rect">
                      <a:avLst/>
                    </a:prstGeom>
                    <a:noFill/>
                    <a:ln>
                      <a:noFill/>
                    </a:ln>
                  </pic:spPr>
                </pic:pic>
              </a:graphicData>
            </a:graphic>
          </wp:inline>
        </w:drawing>
      </w:r>
    </w:p>
    <w:sectPr w:rsidR="00D222B5" w:rsidSect="00CF38CE">
      <w:pgSz w:w="11906" w:h="16838"/>
      <w:pgMar w:top="1701" w:right="1134" w:bottom="1701" w:left="226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BB8A79" w14:textId="77777777" w:rsidR="002022C2" w:rsidRDefault="002022C2" w:rsidP="00A57620">
      <w:pPr>
        <w:spacing w:after="0" w:line="240" w:lineRule="auto"/>
      </w:pPr>
      <w:r>
        <w:separator/>
      </w:r>
    </w:p>
  </w:endnote>
  <w:endnote w:type="continuationSeparator" w:id="0">
    <w:p w14:paraId="39D55581" w14:textId="77777777" w:rsidR="002022C2" w:rsidRDefault="002022C2" w:rsidP="00A576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onsolas">
    <w:panose1 w:val="020B0609020204030204"/>
    <w:charset w:val="A2"/>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Open Sans">
    <w:altName w:val="Times New Roman"/>
    <w:panose1 w:val="00000000000000000000"/>
    <w:charset w:val="00"/>
    <w:family w:val="roman"/>
    <w:notTrueType/>
    <w:pitch w:val="default"/>
  </w:font>
  <w:font w:name="TimesNewRoman">
    <w:altName w:val="MS Mincho"/>
    <w:panose1 w:val="00000000000000000000"/>
    <w:charset w:val="80"/>
    <w:family w:val="auto"/>
    <w:notTrueType/>
    <w:pitch w:val="default"/>
    <w:sig w:usb0="00000005" w:usb1="08070000" w:usb2="00000010" w:usb3="00000000" w:csb0="00020010" w:csb1="00000000"/>
  </w:font>
  <w:font w:name="TimesNewRoman,Bold">
    <w:altName w:val="Times New Roman"/>
    <w:panose1 w:val="00000000000000000000"/>
    <w:charset w:val="A2"/>
    <w:family w:val="auto"/>
    <w:notTrueType/>
    <w:pitch w:val="default"/>
    <w:sig w:usb0="00000005" w:usb1="00000000" w:usb2="00000000" w:usb3="00000000" w:csb0="0000001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A1CB68" w14:textId="77777777" w:rsidR="00A459E1" w:rsidRDefault="00A459E1" w:rsidP="00692779">
    <w:pPr>
      <w:pStyle w:val="AltBilgi"/>
      <w:tabs>
        <w:tab w:val="center" w:pos="4252"/>
        <w:tab w:val="left" w:pos="6698"/>
      </w:tabs>
    </w:pPr>
    <w:r>
      <w:tab/>
    </w:r>
    <w:sdt>
      <w:sdtPr>
        <w:id w:val="1062219289"/>
        <w:docPartObj>
          <w:docPartGallery w:val="Page Numbers (Bottom of Page)"/>
          <w:docPartUnique/>
        </w:docPartObj>
      </w:sdtPr>
      <w:sdtEndPr/>
      <w:sdtContent>
        <w:r>
          <w:fldChar w:fldCharType="begin"/>
        </w:r>
        <w:r w:rsidRPr="00FA0676">
          <w:instrText>PAGE   \* MERGEFORMAT</w:instrText>
        </w:r>
        <w:r>
          <w:fldChar w:fldCharType="separate"/>
        </w:r>
        <w:r>
          <w:rPr>
            <w:noProof/>
          </w:rPr>
          <w:t>94</w:t>
        </w:r>
        <w:r>
          <w:fldChar w:fldCharType="end"/>
        </w:r>
      </w:sdtContent>
    </w:sdt>
    <w:r>
      <w:tab/>
    </w:r>
    <w:r>
      <w:tab/>
    </w:r>
  </w:p>
  <w:p w14:paraId="67055A4D" w14:textId="77777777" w:rsidR="00A459E1" w:rsidRDefault="00A459E1">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36F448" w14:textId="77777777" w:rsidR="002022C2" w:rsidRDefault="002022C2" w:rsidP="00A57620">
      <w:pPr>
        <w:spacing w:after="0" w:line="240" w:lineRule="auto"/>
      </w:pPr>
      <w:r>
        <w:separator/>
      </w:r>
    </w:p>
  </w:footnote>
  <w:footnote w:type="continuationSeparator" w:id="0">
    <w:p w14:paraId="0EC7070B" w14:textId="77777777" w:rsidR="002022C2" w:rsidRDefault="002022C2" w:rsidP="00A5762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54033"/>
    <w:multiLevelType w:val="hybridMultilevel"/>
    <w:tmpl w:val="D484587C"/>
    <w:lvl w:ilvl="0" w:tplc="041F0001">
      <w:start w:val="1"/>
      <w:numFmt w:val="bullet"/>
      <w:lvlText w:val=""/>
      <w:lvlJc w:val="left"/>
      <w:pPr>
        <w:ind w:left="1788" w:hanging="360"/>
      </w:pPr>
      <w:rPr>
        <w:rFonts w:ascii="Symbol" w:hAnsi="Symbol" w:hint="default"/>
      </w:rPr>
    </w:lvl>
    <w:lvl w:ilvl="1" w:tplc="041F0003" w:tentative="1">
      <w:start w:val="1"/>
      <w:numFmt w:val="bullet"/>
      <w:lvlText w:val="o"/>
      <w:lvlJc w:val="left"/>
      <w:pPr>
        <w:ind w:left="2508" w:hanging="360"/>
      </w:pPr>
      <w:rPr>
        <w:rFonts w:ascii="Courier New" w:hAnsi="Courier New" w:cs="Courier New" w:hint="default"/>
      </w:rPr>
    </w:lvl>
    <w:lvl w:ilvl="2" w:tplc="041F0005" w:tentative="1">
      <w:start w:val="1"/>
      <w:numFmt w:val="bullet"/>
      <w:lvlText w:val=""/>
      <w:lvlJc w:val="left"/>
      <w:pPr>
        <w:ind w:left="3228" w:hanging="360"/>
      </w:pPr>
      <w:rPr>
        <w:rFonts w:ascii="Wingdings" w:hAnsi="Wingdings" w:hint="default"/>
      </w:rPr>
    </w:lvl>
    <w:lvl w:ilvl="3" w:tplc="041F0001" w:tentative="1">
      <w:start w:val="1"/>
      <w:numFmt w:val="bullet"/>
      <w:lvlText w:val=""/>
      <w:lvlJc w:val="left"/>
      <w:pPr>
        <w:ind w:left="3948" w:hanging="360"/>
      </w:pPr>
      <w:rPr>
        <w:rFonts w:ascii="Symbol" w:hAnsi="Symbol" w:hint="default"/>
      </w:rPr>
    </w:lvl>
    <w:lvl w:ilvl="4" w:tplc="041F0003" w:tentative="1">
      <w:start w:val="1"/>
      <w:numFmt w:val="bullet"/>
      <w:lvlText w:val="o"/>
      <w:lvlJc w:val="left"/>
      <w:pPr>
        <w:ind w:left="4668" w:hanging="360"/>
      </w:pPr>
      <w:rPr>
        <w:rFonts w:ascii="Courier New" w:hAnsi="Courier New" w:cs="Courier New" w:hint="default"/>
      </w:rPr>
    </w:lvl>
    <w:lvl w:ilvl="5" w:tplc="041F0005" w:tentative="1">
      <w:start w:val="1"/>
      <w:numFmt w:val="bullet"/>
      <w:lvlText w:val=""/>
      <w:lvlJc w:val="left"/>
      <w:pPr>
        <w:ind w:left="5388" w:hanging="360"/>
      </w:pPr>
      <w:rPr>
        <w:rFonts w:ascii="Wingdings" w:hAnsi="Wingdings" w:hint="default"/>
      </w:rPr>
    </w:lvl>
    <w:lvl w:ilvl="6" w:tplc="041F0001" w:tentative="1">
      <w:start w:val="1"/>
      <w:numFmt w:val="bullet"/>
      <w:lvlText w:val=""/>
      <w:lvlJc w:val="left"/>
      <w:pPr>
        <w:ind w:left="6108" w:hanging="360"/>
      </w:pPr>
      <w:rPr>
        <w:rFonts w:ascii="Symbol" w:hAnsi="Symbol" w:hint="default"/>
      </w:rPr>
    </w:lvl>
    <w:lvl w:ilvl="7" w:tplc="041F0003" w:tentative="1">
      <w:start w:val="1"/>
      <w:numFmt w:val="bullet"/>
      <w:lvlText w:val="o"/>
      <w:lvlJc w:val="left"/>
      <w:pPr>
        <w:ind w:left="6828" w:hanging="360"/>
      </w:pPr>
      <w:rPr>
        <w:rFonts w:ascii="Courier New" w:hAnsi="Courier New" w:cs="Courier New" w:hint="default"/>
      </w:rPr>
    </w:lvl>
    <w:lvl w:ilvl="8" w:tplc="041F0005" w:tentative="1">
      <w:start w:val="1"/>
      <w:numFmt w:val="bullet"/>
      <w:lvlText w:val=""/>
      <w:lvlJc w:val="left"/>
      <w:pPr>
        <w:ind w:left="7548" w:hanging="360"/>
      </w:pPr>
      <w:rPr>
        <w:rFonts w:ascii="Wingdings" w:hAnsi="Wingdings" w:hint="default"/>
      </w:rPr>
    </w:lvl>
  </w:abstractNum>
  <w:abstractNum w:abstractNumId="1" w15:restartNumberingAfterBreak="0">
    <w:nsid w:val="01BD68D1"/>
    <w:multiLevelType w:val="hybridMultilevel"/>
    <w:tmpl w:val="F33839F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76D219B"/>
    <w:multiLevelType w:val="hybridMultilevel"/>
    <w:tmpl w:val="F2AEA56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11B75DE3"/>
    <w:multiLevelType w:val="hybridMultilevel"/>
    <w:tmpl w:val="0C94E8F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40B19D2"/>
    <w:multiLevelType w:val="hybridMultilevel"/>
    <w:tmpl w:val="4B8A7CF0"/>
    <w:lvl w:ilvl="0" w:tplc="041F0001">
      <w:start w:val="1"/>
      <w:numFmt w:val="bullet"/>
      <w:lvlText w:val=""/>
      <w:lvlJc w:val="left"/>
      <w:pPr>
        <w:ind w:left="1425" w:hanging="360"/>
      </w:pPr>
      <w:rPr>
        <w:rFonts w:ascii="Symbol" w:hAnsi="Symbol"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5" w15:restartNumberingAfterBreak="0">
    <w:nsid w:val="15EF2797"/>
    <w:multiLevelType w:val="hybridMultilevel"/>
    <w:tmpl w:val="0B96CD9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60C0051"/>
    <w:multiLevelType w:val="hybridMultilevel"/>
    <w:tmpl w:val="95EE702A"/>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7" w15:restartNumberingAfterBreak="0">
    <w:nsid w:val="1B816802"/>
    <w:multiLevelType w:val="hybridMultilevel"/>
    <w:tmpl w:val="B4F2524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1D3814B9"/>
    <w:multiLevelType w:val="hybridMultilevel"/>
    <w:tmpl w:val="6F64A880"/>
    <w:lvl w:ilvl="0" w:tplc="2A1CCF9A">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1D58723D"/>
    <w:multiLevelType w:val="hybridMultilevel"/>
    <w:tmpl w:val="B906CE52"/>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0" w15:restartNumberingAfterBreak="0">
    <w:nsid w:val="1E1C5533"/>
    <w:multiLevelType w:val="hybridMultilevel"/>
    <w:tmpl w:val="9FE838C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1D75EE6"/>
    <w:multiLevelType w:val="hybridMultilevel"/>
    <w:tmpl w:val="E7B490B4"/>
    <w:lvl w:ilvl="0" w:tplc="041F0001">
      <w:start w:val="1"/>
      <w:numFmt w:val="bullet"/>
      <w:lvlText w:val=""/>
      <w:lvlJc w:val="left"/>
      <w:pPr>
        <w:ind w:left="1776" w:hanging="360"/>
      </w:pPr>
      <w:rPr>
        <w:rFonts w:ascii="Symbol" w:hAnsi="Symbol" w:hint="default"/>
      </w:rPr>
    </w:lvl>
    <w:lvl w:ilvl="1" w:tplc="041F0003" w:tentative="1">
      <w:start w:val="1"/>
      <w:numFmt w:val="bullet"/>
      <w:lvlText w:val="o"/>
      <w:lvlJc w:val="left"/>
      <w:pPr>
        <w:ind w:left="2496" w:hanging="360"/>
      </w:pPr>
      <w:rPr>
        <w:rFonts w:ascii="Courier New" w:hAnsi="Courier New" w:cs="Courier New" w:hint="default"/>
      </w:rPr>
    </w:lvl>
    <w:lvl w:ilvl="2" w:tplc="041F0005" w:tentative="1">
      <w:start w:val="1"/>
      <w:numFmt w:val="bullet"/>
      <w:lvlText w:val=""/>
      <w:lvlJc w:val="left"/>
      <w:pPr>
        <w:ind w:left="3216" w:hanging="360"/>
      </w:pPr>
      <w:rPr>
        <w:rFonts w:ascii="Wingdings" w:hAnsi="Wingdings" w:hint="default"/>
      </w:rPr>
    </w:lvl>
    <w:lvl w:ilvl="3" w:tplc="041F0001" w:tentative="1">
      <w:start w:val="1"/>
      <w:numFmt w:val="bullet"/>
      <w:lvlText w:val=""/>
      <w:lvlJc w:val="left"/>
      <w:pPr>
        <w:ind w:left="3936" w:hanging="360"/>
      </w:pPr>
      <w:rPr>
        <w:rFonts w:ascii="Symbol" w:hAnsi="Symbol" w:hint="default"/>
      </w:rPr>
    </w:lvl>
    <w:lvl w:ilvl="4" w:tplc="041F0003" w:tentative="1">
      <w:start w:val="1"/>
      <w:numFmt w:val="bullet"/>
      <w:lvlText w:val="o"/>
      <w:lvlJc w:val="left"/>
      <w:pPr>
        <w:ind w:left="4656" w:hanging="360"/>
      </w:pPr>
      <w:rPr>
        <w:rFonts w:ascii="Courier New" w:hAnsi="Courier New" w:cs="Courier New" w:hint="default"/>
      </w:rPr>
    </w:lvl>
    <w:lvl w:ilvl="5" w:tplc="041F0005" w:tentative="1">
      <w:start w:val="1"/>
      <w:numFmt w:val="bullet"/>
      <w:lvlText w:val=""/>
      <w:lvlJc w:val="left"/>
      <w:pPr>
        <w:ind w:left="5376" w:hanging="360"/>
      </w:pPr>
      <w:rPr>
        <w:rFonts w:ascii="Wingdings" w:hAnsi="Wingdings" w:hint="default"/>
      </w:rPr>
    </w:lvl>
    <w:lvl w:ilvl="6" w:tplc="041F0001" w:tentative="1">
      <w:start w:val="1"/>
      <w:numFmt w:val="bullet"/>
      <w:lvlText w:val=""/>
      <w:lvlJc w:val="left"/>
      <w:pPr>
        <w:ind w:left="6096" w:hanging="360"/>
      </w:pPr>
      <w:rPr>
        <w:rFonts w:ascii="Symbol" w:hAnsi="Symbol" w:hint="default"/>
      </w:rPr>
    </w:lvl>
    <w:lvl w:ilvl="7" w:tplc="041F0003" w:tentative="1">
      <w:start w:val="1"/>
      <w:numFmt w:val="bullet"/>
      <w:lvlText w:val="o"/>
      <w:lvlJc w:val="left"/>
      <w:pPr>
        <w:ind w:left="6816" w:hanging="360"/>
      </w:pPr>
      <w:rPr>
        <w:rFonts w:ascii="Courier New" w:hAnsi="Courier New" w:cs="Courier New" w:hint="default"/>
      </w:rPr>
    </w:lvl>
    <w:lvl w:ilvl="8" w:tplc="041F0005" w:tentative="1">
      <w:start w:val="1"/>
      <w:numFmt w:val="bullet"/>
      <w:lvlText w:val=""/>
      <w:lvlJc w:val="left"/>
      <w:pPr>
        <w:ind w:left="7536" w:hanging="360"/>
      </w:pPr>
      <w:rPr>
        <w:rFonts w:ascii="Wingdings" w:hAnsi="Wingdings" w:hint="default"/>
      </w:rPr>
    </w:lvl>
  </w:abstractNum>
  <w:abstractNum w:abstractNumId="12" w15:restartNumberingAfterBreak="0">
    <w:nsid w:val="2329043F"/>
    <w:multiLevelType w:val="hybridMultilevel"/>
    <w:tmpl w:val="0DF6FED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27F47D75"/>
    <w:multiLevelType w:val="hybridMultilevel"/>
    <w:tmpl w:val="90189152"/>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4" w15:restartNumberingAfterBreak="0">
    <w:nsid w:val="2F6C079F"/>
    <w:multiLevelType w:val="hybridMultilevel"/>
    <w:tmpl w:val="992807E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31956A44"/>
    <w:multiLevelType w:val="hybridMultilevel"/>
    <w:tmpl w:val="474823C2"/>
    <w:lvl w:ilvl="0" w:tplc="2A1CCF9A">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31D20A3E"/>
    <w:multiLevelType w:val="hybridMultilevel"/>
    <w:tmpl w:val="41049216"/>
    <w:lvl w:ilvl="0" w:tplc="041F0017">
      <w:start w:val="1"/>
      <w:numFmt w:val="lowerLetter"/>
      <w:lvlText w:val="%1)"/>
      <w:lvlJc w:val="left"/>
      <w:pPr>
        <w:ind w:left="2130" w:hanging="360"/>
      </w:pPr>
    </w:lvl>
    <w:lvl w:ilvl="1" w:tplc="041F0019" w:tentative="1">
      <w:start w:val="1"/>
      <w:numFmt w:val="lowerLetter"/>
      <w:lvlText w:val="%2."/>
      <w:lvlJc w:val="left"/>
      <w:pPr>
        <w:ind w:left="2850" w:hanging="360"/>
      </w:pPr>
    </w:lvl>
    <w:lvl w:ilvl="2" w:tplc="041F001B" w:tentative="1">
      <w:start w:val="1"/>
      <w:numFmt w:val="lowerRoman"/>
      <w:lvlText w:val="%3."/>
      <w:lvlJc w:val="right"/>
      <w:pPr>
        <w:ind w:left="3570" w:hanging="180"/>
      </w:pPr>
    </w:lvl>
    <w:lvl w:ilvl="3" w:tplc="041F000F" w:tentative="1">
      <w:start w:val="1"/>
      <w:numFmt w:val="decimal"/>
      <w:lvlText w:val="%4."/>
      <w:lvlJc w:val="left"/>
      <w:pPr>
        <w:ind w:left="4290" w:hanging="360"/>
      </w:pPr>
    </w:lvl>
    <w:lvl w:ilvl="4" w:tplc="041F0019" w:tentative="1">
      <w:start w:val="1"/>
      <w:numFmt w:val="lowerLetter"/>
      <w:lvlText w:val="%5."/>
      <w:lvlJc w:val="left"/>
      <w:pPr>
        <w:ind w:left="5010" w:hanging="360"/>
      </w:pPr>
    </w:lvl>
    <w:lvl w:ilvl="5" w:tplc="041F001B" w:tentative="1">
      <w:start w:val="1"/>
      <w:numFmt w:val="lowerRoman"/>
      <w:lvlText w:val="%6."/>
      <w:lvlJc w:val="right"/>
      <w:pPr>
        <w:ind w:left="5730" w:hanging="180"/>
      </w:pPr>
    </w:lvl>
    <w:lvl w:ilvl="6" w:tplc="041F000F" w:tentative="1">
      <w:start w:val="1"/>
      <w:numFmt w:val="decimal"/>
      <w:lvlText w:val="%7."/>
      <w:lvlJc w:val="left"/>
      <w:pPr>
        <w:ind w:left="6450" w:hanging="360"/>
      </w:pPr>
    </w:lvl>
    <w:lvl w:ilvl="7" w:tplc="041F0019" w:tentative="1">
      <w:start w:val="1"/>
      <w:numFmt w:val="lowerLetter"/>
      <w:lvlText w:val="%8."/>
      <w:lvlJc w:val="left"/>
      <w:pPr>
        <w:ind w:left="7170" w:hanging="360"/>
      </w:pPr>
    </w:lvl>
    <w:lvl w:ilvl="8" w:tplc="041F001B" w:tentative="1">
      <w:start w:val="1"/>
      <w:numFmt w:val="lowerRoman"/>
      <w:lvlText w:val="%9."/>
      <w:lvlJc w:val="right"/>
      <w:pPr>
        <w:ind w:left="7890" w:hanging="180"/>
      </w:pPr>
    </w:lvl>
  </w:abstractNum>
  <w:abstractNum w:abstractNumId="17" w15:restartNumberingAfterBreak="0">
    <w:nsid w:val="341D038F"/>
    <w:multiLevelType w:val="hybridMultilevel"/>
    <w:tmpl w:val="615A4C7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3544334B"/>
    <w:multiLevelType w:val="hybridMultilevel"/>
    <w:tmpl w:val="1896AF1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39CE4FA5"/>
    <w:multiLevelType w:val="hybridMultilevel"/>
    <w:tmpl w:val="89505CCC"/>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0" w15:restartNumberingAfterBreak="0">
    <w:nsid w:val="3E4C3452"/>
    <w:multiLevelType w:val="hybridMultilevel"/>
    <w:tmpl w:val="CEAE9222"/>
    <w:lvl w:ilvl="0" w:tplc="041F0005">
      <w:start w:val="1"/>
      <w:numFmt w:val="bullet"/>
      <w:lvlText w:val=""/>
      <w:lvlJc w:val="left"/>
      <w:pPr>
        <w:ind w:left="2160" w:hanging="360"/>
      </w:pPr>
      <w:rPr>
        <w:rFonts w:ascii="Wingdings" w:hAnsi="Wingdings" w:hint="default"/>
      </w:rPr>
    </w:lvl>
    <w:lvl w:ilvl="1" w:tplc="041F0003" w:tentative="1">
      <w:start w:val="1"/>
      <w:numFmt w:val="bullet"/>
      <w:lvlText w:val="o"/>
      <w:lvlJc w:val="left"/>
      <w:pPr>
        <w:ind w:left="2880" w:hanging="360"/>
      </w:pPr>
      <w:rPr>
        <w:rFonts w:ascii="Courier New" w:hAnsi="Courier New" w:cs="Courier New" w:hint="default"/>
      </w:rPr>
    </w:lvl>
    <w:lvl w:ilvl="2" w:tplc="041F0005" w:tentative="1">
      <w:start w:val="1"/>
      <w:numFmt w:val="bullet"/>
      <w:lvlText w:val=""/>
      <w:lvlJc w:val="left"/>
      <w:pPr>
        <w:ind w:left="3600" w:hanging="360"/>
      </w:pPr>
      <w:rPr>
        <w:rFonts w:ascii="Wingdings" w:hAnsi="Wingdings" w:hint="default"/>
      </w:rPr>
    </w:lvl>
    <w:lvl w:ilvl="3" w:tplc="041F0001" w:tentative="1">
      <w:start w:val="1"/>
      <w:numFmt w:val="bullet"/>
      <w:lvlText w:val=""/>
      <w:lvlJc w:val="left"/>
      <w:pPr>
        <w:ind w:left="4320" w:hanging="360"/>
      </w:pPr>
      <w:rPr>
        <w:rFonts w:ascii="Symbol" w:hAnsi="Symbol" w:hint="default"/>
      </w:rPr>
    </w:lvl>
    <w:lvl w:ilvl="4" w:tplc="041F0003" w:tentative="1">
      <w:start w:val="1"/>
      <w:numFmt w:val="bullet"/>
      <w:lvlText w:val="o"/>
      <w:lvlJc w:val="left"/>
      <w:pPr>
        <w:ind w:left="5040" w:hanging="360"/>
      </w:pPr>
      <w:rPr>
        <w:rFonts w:ascii="Courier New" w:hAnsi="Courier New" w:cs="Courier New" w:hint="default"/>
      </w:rPr>
    </w:lvl>
    <w:lvl w:ilvl="5" w:tplc="041F0005" w:tentative="1">
      <w:start w:val="1"/>
      <w:numFmt w:val="bullet"/>
      <w:lvlText w:val=""/>
      <w:lvlJc w:val="left"/>
      <w:pPr>
        <w:ind w:left="5760" w:hanging="360"/>
      </w:pPr>
      <w:rPr>
        <w:rFonts w:ascii="Wingdings" w:hAnsi="Wingdings" w:hint="default"/>
      </w:rPr>
    </w:lvl>
    <w:lvl w:ilvl="6" w:tplc="041F0001" w:tentative="1">
      <w:start w:val="1"/>
      <w:numFmt w:val="bullet"/>
      <w:lvlText w:val=""/>
      <w:lvlJc w:val="left"/>
      <w:pPr>
        <w:ind w:left="6480" w:hanging="360"/>
      </w:pPr>
      <w:rPr>
        <w:rFonts w:ascii="Symbol" w:hAnsi="Symbol" w:hint="default"/>
      </w:rPr>
    </w:lvl>
    <w:lvl w:ilvl="7" w:tplc="041F0003" w:tentative="1">
      <w:start w:val="1"/>
      <w:numFmt w:val="bullet"/>
      <w:lvlText w:val="o"/>
      <w:lvlJc w:val="left"/>
      <w:pPr>
        <w:ind w:left="7200" w:hanging="360"/>
      </w:pPr>
      <w:rPr>
        <w:rFonts w:ascii="Courier New" w:hAnsi="Courier New" w:cs="Courier New" w:hint="default"/>
      </w:rPr>
    </w:lvl>
    <w:lvl w:ilvl="8" w:tplc="041F0005" w:tentative="1">
      <w:start w:val="1"/>
      <w:numFmt w:val="bullet"/>
      <w:lvlText w:val=""/>
      <w:lvlJc w:val="left"/>
      <w:pPr>
        <w:ind w:left="7920" w:hanging="360"/>
      </w:pPr>
      <w:rPr>
        <w:rFonts w:ascii="Wingdings" w:hAnsi="Wingdings" w:hint="default"/>
      </w:rPr>
    </w:lvl>
  </w:abstractNum>
  <w:abstractNum w:abstractNumId="21" w15:restartNumberingAfterBreak="0">
    <w:nsid w:val="402E5A7F"/>
    <w:multiLevelType w:val="hybridMultilevel"/>
    <w:tmpl w:val="1F36C264"/>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41B624B4"/>
    <w:multiLevelType w:val="hybridMultilevel"/>
    <w:tmpl w:val="7F2414C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41B62C33"/>
    <w:multiLevelType w:val="hybridMultilevel"/>
    <w:tmpl w:val="AE0448A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46061F68"/>
    <w:multiLevelType w:val="hybridMultilevel"/>
    <w:tmpl w:val="22824BAE"/>
    <w:lvl w:ilvl="0" w:tplc="041F0005">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5" w15:restartNumberingAfterBreak="0">
    <w:nsid w:val="4E8C1BB1"/>
    <w:multiLevelType w:val="hybridMultilevel"/>
    <w:tmpl w:val="C4963D3C"/>
    <w:lvl w:ilvl="0" w:tplc="92D69578">
      <w:start w:val="1"/>
      <w:numFmt w:val="bullet"/>
      <w:lvlText w:val=""/>
      <w:lvlJc w:val="left"/>
      <w:pPr>
        <w:ind w:left="1353" w:hanging="360"/>
      </w:pPr>
      <w:rPr>
        <w:rFonts w:ascii="Wingdings" w:hAnsi="Wingdings" w:hint="default"/>
        <w:color w:val="auto"/>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6" w15:restartNumberingAfterBreak="0">
    <w:nsid w:val="62EA7A37"/>
    <w:multiLevelType w:val="hybridMultilevel"/>
    <w:tmpl w:val="B6520DB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643E6D60"/>
    <w:multiLevelType w:val="hybridMultilevel"/>
    <w:tmpl w:val="80B8A4F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15:restartNumberingAfterBreak="0">
    <w:nsid w:val="657E535E"/>
    <w:multiLevelType w:val="hybridMultilevel"/>
    <w:tmpl w:val="1F30F3C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6B5A3317"/>
    <w:multiLevelType w:val="hybridMultilevel"/>
    <w:tmpl w:val="8BA00C68"/>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6EEA4A08"/>
    <w:multiLevelType w:val="hybridMultilevel"/>
    <w:tmpl w:val="AF2A5EC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73084B98"/>
    <w:multiLevelType w:val="hybridMultilevel"/>
    <w:tmpl w:val="48E4D0FC"/>
    <w:lvl w:ilvl="0" w:tplc="041F0001">
      <w:start w:val="1"/>
      <w:numFmt w:val="bullet"/>
      <w:lvlText w:val=""/>
      <w:lvlJc w:val="left"/>
      <w:pPr>
        <w:ind w:left="2160" w:hanging="360"/>
      </w:pPr>
      <w:rPr>
        <w:rFonts w:ascii="Symbol" w:hAnsi="Symbol" w:hint="default"/>
      </w:rPr>
    </w:lvl>
    <w:lvl w:ilvl="1" w:tplc="041F0003" w:tentative="1">
      <w:start w:val="1"/>
      <w:numFmt w:val="bullet"/>
      <w:lvlText w:val="o"/>
      <w:lvlJc w:val="left"/>
      <w:pPr>
        <w:ind w:left="2880" w:hanging="360"/>
      </w:pPr>
      <w:rPr>
        <w:rFonts w:ascii="Courier New" w:hAnsi="Courier New" w:cs="Courier New" w:hint="default"/>
      </w:rPr>
    </w:lvl>
    <w:lvl w:ilvl="2" w:tplc="041F0005" w:tentative="1">
      <w:start w:val="1"/>
      <w:numFmt w:val="bullet"/>
      <w:lvlText w:val=""/>
      <w:lvlJc w:val="left"/>
      <w:pPr>
        <w:ind w:left="3600" w:hanging="360"/>
      </w:pPr>
      <w:rPr>
        <w:rFonts w:ascii="Wingdings" w:hAnsi="Wingdings" w:hint="default"/>
      </w:rPr>
    </w:lvl>
    <w:lvl w:ilvl="3" w:tplc="041F0001" w:tentative="1">
      <w:start w:val="1"/>
      <w:numFmt w:val="bullet"/>
      <w:lvlText w:val=""/>
      <w:lvlJc w:val="left"/>
      <w:pPr>
        <w:ind w:left="4320" w:hanging="360"/>
      </w:pPr>
      <w:rPr>
        <w:rFonts w:ascii="Symbol" w:hAnsi="Symbol" w:hint="default"/>
      </w:rPr>
    </w:lvl>
    <w:lvl w:ilvl="4" w:tplc="041F0003" w:tentative="1">
      <w:start w:val="1"/>
      <w:numFmt w:val="bullet"/>
      <w:lvlText w:val="o"/>
      <w:lvlJc w:val="left"/>
      <w:pPr>
        <w:ind w:left="5040" w:hanging="360"/>
      </w:pPr>
      <w:rPr>
        <w:rFonts w:ascii="Courier New" w:hAnsi="Courier New" w:cs="Courier New" w:hint="default"/>
      </w:rPr>
    </w:lvl>
    <w:lvl w:ilvl="5" w:tplc="041F0005" w:tentative="1">
      <w:start w:val="1"/>
      <w:numFmt w:val="bullet"/>
      <w:lvlText w:val=""/>
      <w:lvlJc w:val="left"/>
      <w:pPr>
        <w:ind w:left="5760" w:hanging="360"/>
      </w:pPr>
      <w:rPr>
        <w:rFonts w:ascii="Wingdings" w:hAnsi="Wingdings" w:hint="default"/>
      </w:rPr>
    </w:lvl>
    <w:lvl w:ilvl="6" w:tplc="041F0001" w:tentative="1">
      <w:start w:val="1"/>
      <w:numFmt w:val="bullet"/>
      <w:lvlText w:val=""/>
      <w:lvlJc w:val="left"/>
      <w:pPr>
        <w:ind w:left="6480" w:hanging="360"/>
      </w:pPr>
      <w:rPr>
        <w:rFonts w:ascii="Symbol" w:hAnsi="Symbol" w:hint="default"/>
      </w:rPr>
    </w:lvl>
    <w:lvl w:ilvl="7" w:tplc="041F0003" w:tentative="1">
      <w:start w:val="1"/>
      <w:numFmt w:val="bullet"/>
      <w:lvlText w:val="o"/>
      <w:lvlJc w:val="left"/>
      <w:pPr>
        <w:ind w:left="7200" w:hanging="360"/>
      </w:pPr>
      <w:rPr>
        <w:rFonts w:ascii="Courier New" w:hAnsi="Courier New" w:cs="Courier New" w:hint="default"/>
      </w:rPr>
    </w:lvl>
    <w:lvl w:ilvl="8" w:tplc="041F0005" w:tentative="1">
      <w:start w:val="1"/>
      <w:numFmt w:val="bullet"/>
      <w:lvlText w:val=""/>
      <w:lvlJc w:val="left"/>
      <w:pPr>
        <w:ind w:left="7920" w:hanging="360"/>
      </w:pPr>
      <w:rPr>
        <w:rFonts w:ascii="Wingdings" w:hAnsi="Wingdings" w:hint="default"/>
      </w:rPr>
    </w:lvl>
  </w:abstractNum>
  <w:abstractNum w:abstractNumId="32" w15:restartNumberingAfterBreak="0">
    <w:nsid w:val="7F732741"/>
    <w:multiLevelType w:val="hybridMultilevel"/>
    <w:tmpl w:val="407646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5"/>
  </w:num>
  <w:num w:numId="2">
    <w:abstractNumId w:val="8"/>
  </w:num>
  <w:num w:numId="3">
    <w:abstractNumId w:val="12"/>
  </w:num>
  <w:num w:numId="4">
    <w:abstractNumId w:val="7"/>
  </w:num>
  <w:num w:numId="5">
    <w:abstractNumId w:val="16"/>
  </w:num>
  <w:num w:numId="6">
    <w:abstractNumId w:val="6"/>
  </w:num>
  <w:num w:numId="7">
    <w:abstractNumId w:val="20"/>
  </w:num>
  <w:num w:numId="8">
    <w:abstractNumId w:val="24"/>
  </w:num>
  <w:num w:numId="9">
    <w:abstractNumId w:val="31"/>
  </w:num>
  <w:num w:numId="10">
    <w:abstractNumId w:val="4"/>
  </w:num>
  <w:num w:numId="11">
    <w:abstractNumId w:val="29"/>
  </w:num>
  <w:num w:numId="12">
    <w:abstractNumId w:val="21"/>
  </w:num>
  <w:num w:numId="13">
    <w:abstractNumId w:val="22"/>
  </w:num>
  <w:num w:numId="14">
    <w:abstractNumId w:val="27"/>
  </w:num>
  <w:num w:numId="15">
    <w:abstractNumId w:val="14"/>
  </w:num>
  <w:num w:numId="16">
    <w:abstractNumId w:val="5"/>
  </w:num>
  <w:num w:numId="17">
    <w:abstractNumId w:val="25"/>
  </w:num>
  <w:num w:numId="18">
    <w:abstractNumId w:val="13"/>
  </w:num>
  <w:num w:numId="19">
    <w:abstractNumId w:val="11"/>
  </w:num>
  <w:num w:numId="20">
    <w:abstractNumId w:val="0"/>
  </w:num>
  <w:num w:numId="21">
    <w:abstractNumId w:val="17"/>
  </w:num>
  <w:num w:numId="22">
    <w:abstractNumId w:val="2"/>
  </w:num>
  <w:num w:numId="23">
    <w:abstractNumId w:val="30"/>
  </w:num>
  <w:num w:numId="24">
    <w:abstractNumId w:val="23"/>
  </w:num>
  <w:num w:numId="25">
    <w:abstractNumId w:val="32"/>
  </w:num>
  <w:num w:numId="26">
    <w:abstractNumId w:val="28"/>
  </w:num>
  <w:num w:numId="27">
    <w:abstractNumId w:val="1"/>
  </w:num>
  <w:num w:numId="28">
    <w:abstractNumId w:val="26"/>
  </w:num>
  <w:num w:numId="29">
    <w:abstractNumId w:val="3"/>
  </w:num>
  <w:num w:numId="30">
    <w:abstractNumId w:val="10"/>
  </w:num>
  <w:num w:numId="31">
    <w:abstractNumId w:val="9"/>
  </w:num>
  <w:num w:numId="32">
    <w:abstractNumId w:val="18"/>
  </w:num>
  <w:num w:numId="33">
    <w:abstractNumId w:val="1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3EF0"/>
    <w:rsid w:val="000004D7"/>
    <w:rsid w:val="00001224"/>
    <w:rsid w:val="00002421"/>
    <w:rsid w:val="00002886"/>
    <w:rsid w:val="00003752"/>
    <w:rsid w:val="00004461"/>
    <w:rsid w:val="00005991"/>
    <w:rsid w:val="000071A6"/>
    <w:rsid w:val="000071E5"/>
    <w:rsid w:val="0001073E"/>
    <w:rsid w:val="000162A1"/>
    <w:rsid w:val="00017B9E"/>
    <w:rsid w:val="00020423"/>
    <w:rsid w:val="00020998"/>
    <w:rsid w:val="00020E3E"/>
    <w:rsid w:val="00021432"/>
    <w:rsid w:val="00021E91"/>
    <w:rsid w:val="000243DB"/>
    <w:rsid w:val="000245DE"/>
    <w:rsid w:val="000254AF"/>
    <w:rsid w:val="00025E21"/>
    <w:rsid w:val="00031E19"/>
    <w:rsid w:val="00033F93"/>
    <w:rsid w:val="00034DBC"/>
    <w:rsid w:val="00034DD3"/>
    <w:rsid w:val="00034F2F"/>
    <w:rsid w:val="0003585F"/>
    <w:rsid w:val="0003752B"/>
    <w:rsid w:val="00037E4E"/>
    <w:rsid w:val="00041BA6"/>
    <w:rsid w:val="00042317"/>
    <w:rsid w:val="0004310B"/>
    <w:rsid w:val="00043B18"/>
    <w:rsid w:val="00043D36"/>
    <w:rsid w:val="000456E3"/>
    <w:rsid w:val="00045AA8"/>
    <w:rsid w:val="00045C98"/>
    <w:rsid w:val="0004630F"/>
    <w:rsid w:val="00046674"/>
    <w:rsid w:val="00046CE0"/>
    <w:rsid w:val="000470C5"/>
    <w:rsid w:val="000471EA"/>
    <w:rsid w:val="00047A1F"/>
    <w:rsid w:val="00050944"/>
    <w:rsid w:val="0005100A"/>
    <w:rsid w:val="00051A2E"/>
    <w:rsid w:val="000532A7"/>
    <w:rsid w:val="00053C39"/>
    <w:rsid w:val="000553FD"/>
    <w:rsid w:val="00056870"/>
    <w:rsid w:val="00057369"/>
    <w:rsid w:val="000604FD"/>
    <w:rsid w:val="00060506"/>
    <w:rsid w:val="0006072F"/>
    <w:rsid w:val="0006106E"/>
    <w:rsid w:val="00062676"/>
    <w:rsid w:val="00065CB6"/>
    <w:rsid w:val="00067601"/>
    <w:rsid w:val="00067BAF"/>
    <w:rsid w:val="00067C21"/>
    <w:rsid w:val="00072DE5"/>
    <w:rsid w:val="00073940"/>
    <w:rsid w:val="00073A8C"/>
    <w:rsid w:val="00073A99"/>
    <w:rsid w:val="00073CA2"/>
    <w:rsid w:val="00073DD7"/>
    <w:rsid w:val="00074BD3"/>
    <w:rsid w:val="00075A52"/>
    <w:rsid w:val="00080930"/>
    <w:rsid w:val="00082411"/>
    <w:rsid w:val="00082825"/>
    <w:rsid w:val="0008287F"/>
    <w:rsid w:val="0008301F"/>
    <w:rsid w:val="00084CF9"/>
    <w:rsid w:val="00085F86"/>
    <w:rsid w:val="00086DDC"/>
    <w:rsid w:val="00087B02"/>
    <w:rsid w:val="00087C32"/>
    <w:rsid w:val="00090949"/>
    <w:rsid w:val="000917D2"/>
    <w:rsid w:val="00091C4F"/>
    <w:rsid w:val="0009204C"/>
    <w:rsid w:val="00092697"/>
    <w:rsid w:val="000932F1"/>
    <w:rsid w:val="00095ECE"/>
    <w:rsid w:val="000968E8"/>
    <w:rsid w:val="000A11B4"/>
    <w:rsid w:val="000A1BB6"/>
    <w:rsid w:val="000A2A69"/>
    <w:rsid w:val="000A5ED0"/>
    <w:rsid w:val="000A633D"/>
    <w:rsid w:val="000A6865"/>
    <w:rsid w:val="000A7EA1"/>
    <w:rsid w:val="000B0F78"/>
    <w:rsid w:val="000B216B"/>
    <w:rsid w:val="000B2400"/>
    <w:rsid w:val="000B33C5"/>
    <w:rsid w:val="000B3EF6"/>
    <w:rsid w:val="000B532A"/>
    <w:rsid w:val="000B5B17"/>
    <w:rsid w:val="000B5FCA"/>
    <w:rsid w:val="000B7288"/>
    <w:rsid w:val="000B7F45"/>
    <w:rsid w:val="000C0F9E"/>
    <w:rsid w:val="000C1301"/>
    <w:rsid w:val="000C2876"/>
    <w:rsid w:val="000C3191"/>
    <w:rsid w:val="000C415B"/>
    <w:rsid w:val="000C465B"/>
    <w:rsid w:val="000C4D88"/>
    <w:rsid w:val="000C64A1"/>
    <w:rsid w:val="000C7181"/>
    <w:rsid w:val="000C772A"/>
    <w:rsid w:val="000D022D"/>
    <w:rsid w:val="000D06CF"/>
    <w:rsid w:val="000D28C2"/>
    <w:rsid w:val="000D2E78"/>
    <w:rsid w:val="000D3C3B"/>
    <w:rsid w:val="000D6002"/>
    <w:rsid w:val="000D604B"/>
    <w:rsid w:val="000D6239"/>
    <w:rsid w:val="000D6397"/>
    <w:rsid w:val="000D646E"/>
    <w:rsid w:val="000D704D"/>
    <w:rsid w:val="000D7091"/>
    <w:rsid w:val="000D7214"/>
    <w:rsid w:val="000E132A"/>
    <w:rsid w:val="000E15C4"/>
    <w:rsid w:val="000E3113"/>
    <w:rsid w:val="000E5513"/>
    <w:rsid w:val="000F0A5D"/>
    <w:rsid w:val="000F20C9"/>
    <w:rsid w:val="000F2514"/>
    <w:rsid w:val="000F2B72"/>
    <w:rsid w:val="000F3A08"/>
    <w:rsid w:val="000F536F"/>
    <w:rsid w:val="000F7279"/>
    <w:rsid w:val="000F747B"/>
    <w:rsid w:val="001005D3"/>
    <w:rsid w:val="00102A0C"/>
    <w:rsid w:val="00103F70"/>
    <w:rsid w:val="001073FF"/>
    <w:rsid w:val="001078EB"/>
    <w:rsid w:val="00111829"/>
    <w:rsid w:val="001120A0"/>
    <w:rsid w:val="00112B36"/>
    <w:rsid w:val="001138AA"/>
    <w:rsid w:val="001139CB"/>
    <w:rsid w:val="00114D1C"/>
    <w:rsid w:val="001204ED"/>
    <w:rsid w:val="001231C3"/>
    <w:rsid w:val="00123506"/>
    <w:rsid w:val="0012556B"/>
    <w:rsid w:val="0012601C"/>
    <w:rsid w:val="00126728"/>
    <w:rsid w:val="001276FE"/>
    <w:rsid w:val="001301C9"/>
    <w:rsid w:val="001305AD"/>
    <w:rsid w:val="001305D3"/>
    <w:rsid w:val="0013309F"/>
    <w:rsid w:val="00133DD0"/>
    <w:rsid w:val="00135488"/>
    <w:rsid w:val="0013691D"/>
    <w:rsid w:val="001407AA"/>
    <w:rsid w:val="001411B1"/>
    <w:rsid w:val="001418D6"/>
    <w:rsid w:val="00144940"/>
    <w:rsid w:val="0014518C"/>
    <w:rsid w:val="00146494"/>
    <w:rsid w:val="00146753"/>
    <w:rsid w:val="00152960"/>
    <w:rsid w:val="00152C78"/>
    <w:rsid w:val="001530CC"/>
    <w:rsid w:val="00153930"/>
    <w:rsid w:val="00154F89"/>
    <w:rsid w:val="00154F96"/>
    <w:rsid w:val="00155DC1"/>
    <w:rsid w:val="00156915"/>
    <w:rsid w:val="0016045B"/>
    <w:rsid w:val="00162782"/>
    <w:rsid w:val="00162BC0"/>
    <w:rsid w:val="0016453D"/>
    <w:rsid w:val="00165B4B"/>
    <w:rsid w:val="00165BF5"/>
    <w:rsid w:val="00165C62"/>
    <w:rsid w:val="00165FEA"/>
    <w:rsid w:val="001706B2"/>
    <w:rsid w:val="001710EA"/>
    <w:rsid w:val="00171B13"/>
    <w:rsid w:val="00172687"/>
    <w:rsid w:val="00172F6F"/>
    <w:rsid w:val="00173A6A"/>
    <w:rsid w:val="001753EC"/>
    <w:rsid w:val="00176BF5"/>
    <w:rsid w:val="00177ED6"/>
    <w:rsid w:val="001805C2"/>
    <w:rsid w:val="001805C7"/>
    <w:rsid w:val="001808B5"/>
    <w:rsid w:val="00181560"/>
    <w:rsid w:val="00181933"/>
    <w:rsid w:val="00181FEF"/>
    <w:rsid w:val="001823D7"/>
    <w:rsid w:val="00182CC9"/>
    <w:rsid w:val="00182CDE"/>
    <w:rsid w:val="00183D25"/>
    <w:rsid w:val="00184B17"/>
    <w:rsid w:val="00184D01"/>
    <w:rsid w:val="00185C56"/>
    <w:rsid w:val="00185F64"/>
    <w:rsid w:val="00186BDB"/>
    <w:rsid w:val="00187A0D"/>
    <w:rsid w:val="00191356"/>
    <w:rsid w:val="00193AAD"/>
    <w:rsid w:val="00193C1C"/>
    <w:rsid w:val="00193CA3"/>
    <w:rsid w:val="0019436B"/>
    <w:rsid w:val="001947AC"/>
    <w:rsid w:val="00194C77"/>
    <w:rsid w:val="001952EB"/>
    <w:rsid w:val="00195EC3"/>
    <w:rsid w:val="00196DC2"/>
    <w:rsid w:val="001A0E14"/>
    <w:rsid w:val="001A0F17"/>
    <w:rsid w:val="001A1430"/>
    <w:rsid w:val="001A4A97"/>
    <w:rsid w:val="001A6A3B"/>
    <w:rsid w:val="001B296B"/>
    <w:rsid w:val="001B4DC2"/>
    <w:rsid w:val="001B73F7"/>
    <w:rsid w:val="001C0EBF"/>
    <w:rsid w:val="001C0F49"/>
    <w:rsid w:val="001C3973"/>
    <w:rsid w:val="001C460F"/>
    <w:rsid w:val="001C48F1"/>
    <w:rsid w:val="001C4FE9"/>
    <w:rsid w:val="001C6DF8"/>
    <w:rsid w:val="001D0BEC"/>
    <w:rsid w:val="001D0C88"/>
    <w:rsid w:val="001D1AEA"/>
    <w:rsid w:val="001D1F48"/>
    <w:rsid w:val="001D34E4"/>
    <w:rsid w:val="001D4847"/>
    <w:rsid w:val="001D5245"/>
    <w:rsid w:val="001D6406"/>
    <w:rsid w:val="001D7BCE"/>
    <w:rsid w:val="001D7C24"/>
    <w:rsid w:val="001D7EF3"/>
    <w:rsid w:val="001E0E87"/>
    <w:rsid w:val="001E116C"/>
    <w:rsid w:val="001E3374"/>
    <w:rsid w:val="001E37AB"/>
    <w:rsid w:val="001E41A8"/>
    <w:rsid w:val="001E49A4"/>
    <w:rsid w:val="001E5675"/>
    <w:rsid w:val="001E5893"/>
    <w:rsid w:val="001E5999"/>
    <w:rsid w:val="001E761F"/>
    <w:rsid w:val="001F0A85"/>
    <w:rsid w:val="001F20E1"/>
    <w:rsid w:val="001F2553"/>
    <w:rsid w:val="001F2C50"/>
    <w:rsid w:val="001F3814"/>
    <w:rsid w:val="001F3D4E"/>
    <w:rsid w:val="001F5561"/>
    <w:rsid w:val="001F6710"/>
    <w:rsid w:val="001F6AC9"/>
    <w:rsid w:val="001F6EAB"/>
    <w:rsid w:val="001F7643"/>
    <w:rsid w:val="001F7EFA"/>
    <w:rsid w:val="00201D07"/>
    <w:rsid w:val="002022C2"/>
    <w:rsid w:val="00202CE5"/>
    <w:rsid w:val="00203228"/>
    <w:rsid w:val="00206BEA"/>
    <w:rsid w:val="00206E86"/>
    <w:rsid w:val="00210585"/>
    <w:rsid w:val="00210DD3"/>
    <w:rsid w:val="00212365"/>
    <w:rsid w:val="002140EB"/>
    <w:rsid w:val="002152DC"/>
    <w:rsid w:val="00215C86"/>
    <w:rsid w:val="00216C18"/>
    <w:rsid w:val="00216DF3"/>
    <w:rsid w:val="00217C62"/>
    <w:rsid w:val="00220018"/>
    <w:rsid w:val="00220186"/>
    <w:rsid w:val="00220977"/>
    <w:rsid w:val="002226F6"/>
    <w:rsid w:val="00224374"/>
    <w:rsid w:val="002251B5"/>
    <w:rsid w:val="00225390"/>
    <w:rsid w:val="00226C0F"/>
    <w:rsid w:val="002276DF"/>
    <w:rsid w:val="00227CF4"/>
    <w:rsid w:val="00230AD2"/>
    <w:rsid w:val="00231F77"/>
    <w:rsid w:val="00232647"/>
    <w:rsid w:val="00232AFB"/>
    <w:rsid w:val="00232C15"/>
    <w:rsid w:val="00232C16"/>
    <w:rsid w:val="00232DE6"/>
    <w:rsid w:val="00233782"/>
    <w:rsid w:val="00233B21"/>
    <w:rsid w:val="0023475C"/>
    <w:rsid w:val="00235242"/>
    <w:rsid w:val="00237A9A"/>
    <w:rsid w:val="00240077"/>
    <w:rsid w:val="00240ED8"/>
    <w:rsid w:val="00241CC5"/>
    <w:rsid w:val="00242370"/>
    <w:rsid w:val="002446C7"/>
    <w:rsid w:val="00244B5E"/>
    <w:rsid w:val="00244CA9"/>
    <w:rsid w:val="002450A0"/>
    <w:rsid w:val="00245D28"/>
    <w:rsid w:val="00246C3D"/>
    <w:rsid w:val="0024701A"/>
    <w:rsid w:val="002472C2"/>
    <w:rsid w:val="002510FB"/>
    <w:rsid w:val="002530BC"/>
    <w:rsid w:val="002533E2"/>
    <w:rsid w:val="00255185"/>
    <w:rsid w:val="002555E0"/>
    <w:rsid w:val="002577CF"/>
    <w:rsid w:val="002613CA"/>
    <w:rsid w:val="002616ED"/>
    <w:rsid w:val="00261B67"/>
    <w:rsid w:val="00262081"/>
    <w:rsid w:val="00263D96"/>
    <w:rsid w:val="00263FAF"/>
    <w:rsid w:val="0026464B"/>
    <w:rsid w:val="002651CE"/>
    <w:rsid w:val="0026554C"/>
    <w:rsid w:val="0026613C"/>
    <w:rsid w:val="00267A3A"/>
    <w:rsid w:val="00267BEC"/>
    <w:rsid w:val="00270A1C"/>
    <w:rsid w:val="002732A6"/>
    <w:rsid w:val="002744CF"/>
    <w:rsid w:val="00274B68"/>
    <w:rsid w:val="00280B7A"/>
    <w:rsid w:val="00280CE4"/>
    <w:rsid w:val="002835E8"/>
    <w:rsid w:val="00285153"/>
    <w:rsid w:val="00287202"/>
    <w:rsid w:val="00287233"/>
    <w:rsid w:val="002879E8"/>
    <w:rsid w:val="00287FBA"/>
    <w:rsid w:val="00290FE6"/>
    <w:rsid w:val="002914F1"/>
    <w:rsid w:val="00291684"/>
    <w:rsid w:val="00292200"/>
    <w:rsid w:val="002926D6"/>
    <w:rsid w:val="0029296B"/>
    <w:rsid w:val="002932A6"/>
    <w:rsid w:val="002932AD"/>
    <w:rsid w:val="002933D0"/>
    <w:rsid w:val="00294EA9"/>
    <w:rsid w:val="00295888"/>
    <w:rsid w:val="0029684E"/>
    <w:rsid w:val="002969A6"/>
    <w:rsid w:val="00296C14"/>
    <w:rsid w:val="0029799F"/>
    <w:rsid w:val="002A0A7E"/>
    <w:rsid w:val="002A0C1B"/>
    <w:rsid w:val="002A18CC"/>
    <w:rsid w:val="002A2BD4"/>
    <w:rsid w:val="002A3515"/>
    <w:rsid w:val="002A4F44"/>
    <w:rsid w:val="002A5A89"/>
    <w:rsid w:val="002A6894"/>
    <w:rsid w:val="002A69BF"/>
    <w:rsid w:val="002B0091"/>
    <w:rsid w:val="002B0589"/>
    <w:rsid w:val="002B0B2E"/>
    <w:rsid w:val="002B14D6"/>
    <w:rsid w:val="002B169C"/>
    <w:rsid w:val="002B17D6"/>
    <w:rsid w:val="002B3D56"/>
    <w:rsid w:val="002B5349"/>
    <w:rsid w:val="002B55E3"/>
    <w:rsid w:val="002B7049"/>
    <w:rsid w:val="002B7BC9"/>
    <w:rsid w:val="002C062B"/>
    <w:rsid w:val="002C18BA"/>
    <w:rsid w:val="002C1F78"/>
    <w:rsid w:val="002C260F"/>
    <w:rsid w:val="002C451B"/>
    <w:rsid w:val="002C55EE"/>
    <w:rsid w:val="002C6917"/>
    <w:rsid w:val="002D0951"/>
    <w:rsid w:val="002D2F2B"/>
    <w:rsid w:val="002D3701"/>
    <w:rsid w:val="002D6328"/>
    <w:rsid w:val="002D70FA"/>
    <w:rsid w:val="002E3433"/>
    <w:rsid w:val="002E3AD4"/>
    <w:rsid w:val="002E43E4"/>
    <w:rsid w:val="002E4D6C"/>
    <w:rsid w:val="002E7FEF"/>
    <w:rsid w:val="002F1711"/>
    <w:rsid w:val="002F1999"/>
    <w:rsid w:val="002F2223"/>
    <w:rsid w:val="002F2B49"/>
    <w:rsid w:val="002F2D3E"/>
    <w:rsid w:val="002F3080"/>
    <w:rsid w:val="002F3658"/>
    <w:rsid w:val="002F50F1"/>
    <w:rsid w:val="002F6230"/>
    <w:rsid w:val="0030038C"/>
    <w:rsid w:val="00300622"/>
    <w:rsid w:val="00300651"/>
    <w:rsid w:val="0030222F"/>
    <w:rsid w:val="003030F9"/>
    <w:rsid w:val="003031D9"/>
    <w:rsid w:val="003034E8"/>
    <w:rsid w:val="0030362E"/>
    <w:rsid w:val="00303EDE"/>
    <w:rsid w:val="003045DA"/>
    <w:rsid w:val="003048ED"/>
    <w:rsid w:val="00305C90"/>
    <w:rsid w:val="00306EB2"/>
    <w:rsid w:val="00307D30"/>
    <w:rsid w:val="0031000B"/>
    <w:rsid w:val="00310AA7"/>
    <w:rsid w:val="00310E26"/>
    <w:rsid w:val="00312BA6"/>
    <w:rsid w:val="00314995"/>
    <w:rsid w:val="00316A58"/>
    <w:rsid w:val="00320F28"/>
    <w:rsid w:val="00321C4A"/>
    <w:rsid w:val="00321CD9"/>
    <w:rsid w:val="003236A8"/>
    <w:rsid w:val="003244D0"/>
    <w:rsid w:val="00325B06"/>
    <w:rsid w:val="00325DA2"/>
    <w:rsid w:val="00326545"/>
    <w:rsid w:val="00330031"/>
    <w:rsid w:val="003305FB"/>
    <w:rsid w:val="003313B5"/>
    <w:rsid w:val="003320B7"/>
    <w:rsid w:val="0033381D"/>
    <w:rsid w:val="003348C7"/>
    <w:rsid w:val="00334CB7"/>
    <w:rsid w:val="00336252"/>
    <w:rsid w:val="00341492"/>
    <w:rsid w:val="003428DE"/>
    <w:rsid w:val="00342ABC"/>
    <w:rsid w:val="003434A7"/>
    <w:rsid w:val="0034362C"/>
    <w:rsid w:val="0034402F"/>
    <w:rsid w:val="00344609"/>
    <w:rsid w:val="00344CB8"/>
    <w:rsid w:val="0034573B"/>
    <w:rsid w:val="00345A3E"/>
    <w:rsid w:val="0034604C"/>
    <w:rsid w:val="003469C1"/>
    <w:rsid w:val="003511FB"/>
    <w:rsid w:val="003528BB"/>
    <w:rsid w:val="0035338B"/>
    <w:rsid w:val="00353B0C"/>
    <w:rsid w:val="003546A2"/>
    <w:rsid w:val="003553E8"/>
    <w:rsid w:val="00355808"/>
    <w:rsid w:val="00356BDA"/>
    <w:rsid w:val="003573C9"/>
    <w:rsid w:val="00357400"/>
    <w:rsid w:val="00357E15"/>
    <w:rsid w:val="00360339"/>
    <w:rsid w:val="003603B8"/>
    <w:rsid w:val="00360DAE"/>
    <w:rsid w:val="0036308B"/>
    <w:rsid w:val="00365048"/>
    <w:rsid w:val="003650F5"/>
    <w:rsid w:val="00365C9B"/>
    <w:rsid w:val="00365D3A"/>
    <w:rsid w:val="00365E4B"/>
    <w:rsid w:val="00366CDE"/>
    <w:rsid w:val="00367089"/>
    <w:rsid w:val="00370015"/>
    <w:rsid w:val="003702EF"/>
    <w:rsid w:val="0037179A"/>
    <w:rsid w:val="00372266"/>
    <w:rsid w:val="003724E5"/>
    <w:rsid w:val="00372B72"/>
    <w:rsid w:val="00375860"/>
    <w:rsid w:val="00375F06"/>
    <w:rsid w:val="00376F28"/>
    <w:rsid w:val="00380473"/>
    <w:rsid w:val="003813B6"/>
    <w:rsid w:val="00381BA5"/>
    <w:rsid w:val="00381C1B"/>
    <w:rsid w:val="00382F5B"/>
    <w:rsid w:val="00383DB6"/>
    <w:rsid w:val="00384BC2"/>
    <w:rsid w:val="0038529A"/>
    <w:rsid w:val="003863EA"/>
    <w:rsid w:val="0038679D"/>
    <w:rsid w:val="003878E1"/>
    <w:rsid w:val="00387A36"/>
    <w:rsid w:val="00387C83"/>
    <w:rsid w:val="00387F09"/>
    <w:rsid w:val="00390C31"/>
    <w:rsid w:val="00392B5E"/>
    <w:rsid w:val="00392E9D"/>
    <w:rsid w:val="0039335E"/>
    <w:rsid w:val="003940D8"/>
    <w:rsid w:val="00394AF3"/>
    <w:rsid w:val="00394D04"/>
    <w:rsid w:val="003A18DC"/>
    <w:rsid w:val="003A1F4A"/>
    <w:rsid w:val="003A2AAF"/>
    <w:rsid w:val="003A2ED3"/>
    <w:rsid w:val="003A42CB"/>
    <w:rsid w:val="003A58DD"/>
    <w:rsid w:val="003A6BA7"/>
    <w:rsid w:val="003A77F7"/>
    <w:rsid w:val="003B175D"/>
    <w:rsid w:val="003B2CA9"/>
    <w:rsid w:val="003B394E"/>
    <w:rsid w:val="003B4441"/>
    <w:rsid w:val="003B6006"/>
    <w:rsid w:val="003B6C97"/>
    <w:rsid w:val="003C2294"/>
    <w:rsid w:val="003C287D"/>
    <w:rsid w:val="003C3DE2"/>
    <w:rsid w:val="003C41D5"/>
    <w:rsid w:val="003C5AE4"/>
    <w:rsid w:val="003C75D2"/>
    <w:rsid w:val="003D00AC"/>
    <w:rsid w:val="003D06E4"/>
    <w:rsid w:val="003D0C5B"/>
    <w:rsid w:val="003D0C8D"/>
    <w:rsid w:val="003D1FE6"/>
    <w:rsid w:val="003D20F9"/>
    <w:rsid w:val="003D2D4E"/>
    <w:rsid w:val="003D41CF"/>
    <w:rsid w:val="003D53CA"/>
    <w:rsid w:val="003E0FDF"/>
    <w:rsid w:val="003E193D"/>
    <w:rsid w:val="003E235B"/>
    <w:rsid w:val="003E23F0"/>
    <w:rsid w:val="003E27C4"/>
    <w:rsid w:val="003E30B4"/>
    <w:rsid w:val="003E37BD"/>
    <w:rsid w:val="003E7C3E"/>
    <w:rsid w:val="003E7D07"/>
    <w:rsid w:val="003F0464"/>
    <w:rsid w:val="003F0CB6"/>
    <w:rsid w:val="003F1EEE"/>
    <w:rsid w:val="003F38C2"/>
    <w:rsid w:val="003F4E79"/>
    <w:rsid w:val="003F5D2A"/>
    <w:rsid w:val="003F6D65"/>
    <w:rsid w:val="0040213B"/>
    <w:rsid w:val="00402898"/>
    <w:rsid w:val="00404701"/>
    <w:rsid w:val="004055C2"/>
    <w:rsid w:val="00406901"/>
    <w:rsid w:val="004078DA"/>
    <w:rsid w:val="00407A5B"/>
    <w:rsid w:val="00410651"/>
    <w:rsid w:val="0041107C"/>
    <w:rsid w:val="00411A8B"/>
    <w:rsid w:val="004138BE"/>
    <w:rsid w:val="00413D2A"/>
    <w:rsid w:val="004157B6"/>
    <w:rsid w:val="00415878"/>
    <w:rsid w:val="004159C4"/>
    <w:rsid w:val="00415C2F"/>
    <w:rsid w:val="00415E0D"/>
    <w:rsid w:val="004225BC"/>
    <w:rsid w:val="00422B9D"/>
    <w:rsid w:val="00422D0D"/>
    <w:rsid w:val="004238D0"/>
    <w:rsid w:val="00424A26"/>
    <w:rsid w:val="00425146"/>
    <w:rsid w:val="00425244"/>
    <w:rsid w:val="004253AF"/>
    <w:rsid w:val="00426AB8"/>
    <w:rsid w:val="00426AF7"/>
    <w:rsid w:val="004276ED"/>
    <w:rsid w:val="004304A7"/>
    <w:rsid w:val="0043108A"/>
    <w:rsid w:val="00432044"/>
    <w:rsid w:val="00432FAF"/>
    <w:rsid w:val="00433C17"/>
    <w:rsid w:val="00434575"/>
    <w:rsid w:val="00434970"/>
    <w:rsid w:val="004400F8"/>
    <w:rsid w:val="00440A5A"/>
    <w:rsid w:val="004416F9"/>
    <w:rsid w:val="0044253D"/>
    <w:rsid w:val="00442EB7"/>
    <w:rsid w:val="0044347C"/>
    <w:rsid w:val="00445E82"/>
    <w:rsid w:val="004475DE"/>
    <w:rsid w:val="00447F62"/>
    <w:rsid w:val="0045100D"/>
    <w:rsid w:val="004519DD"/>
    <w:rsid w:val="00452278"/>
    <w:rsid w:val="00452DD6"/>
    <w:rsid w:val="004533A4"/>
    <w:rsid w:val="004545C8"/>
    <w:rsid w:val="00454AAD"/>
    <w:rsid w:val="0045583F"/>
    <w:rsid w:val="0045665C"/>
    <w:rsid w:val="004573B3"/>
    <w:rsid w:val="00457E7B"/>
    <w:rsid w:val="004603C6"/>
    <w:rsid w:val="0046116D"/>
    <w:rsid w:val="004616E6"/>
    <w:rsid w:val="00461EA1"/>
    <w:rsid w:val="00461EDE"/>
    <w:rsid w:val="00461F34"/>
    <w:rsid w:val="004627DD"/>
    <w:rsid w:val="0046364D"/>
    <w:rsid w:val="00463EC8"/>
    <w:rsid w:val="004643FE"/>
    <w:rsid w:val="00464CAE"/>
    <w:rsid w:val="004652FC"/>
    <w:rsid w:val="004659D2"/>
    <w:rsid w:val="00466388"/>
    <w:rsid w:val="00466F11"/>
    <w:rsid w:val="004703E5"/>
    <w:rsid w:val="0047066F"/>
    <w:rsid w:val="00472363"/>
    <w:rsid w:val="00472FDE"/>
    <w:rsid w:val="0047425C"/>
    <w:rsid w:val="00474B8C"/>
    <w:rsid w:val="00475D29"/>
    <w:rsid w:val="00476957"/>
    <w:rsid w:val="00477946"/>
    <w:rsid w:val="00477ADC"/>
    <w:rsid w:val="00477B1A"/>
    <w:rsid w:val="00480090"/>
    <w:rsid w:val="00482145"/>
    <w:rsid w:val="0048217B"/>
    <w:rsid w:val="00483690"/>
    <w:rsid w:val="0048411B"/>
    <w:rsid w:val="004846CE"/>
    <w:rsid w:val="004858D3"/>
    <w:rsid w:val="00486CD3"/>
    <w:rsid w:val="00490B72"/>
    <w:rsid w:val="004916A2"/>
    <w:rsid w:val="00492696"/>
    <w:rsid w:val="00494866"/>
    <w:rsid w:val="004948F9"/>
    <w:rsid w:val="00494A2E"/>
    <w:rsid w:val="00496A65"/>
    <w:rsid w:val="0049728F"/>
    <w:rsid w:val="00497711"/>
    <w:rsid w:val="004A0E8D"/>
    <w:rsid w:val="004A12DF"/>
    <w:rsid w:val="004A1AF6"/>
    <w:rsid w:val="004A2202"/>
    <w:rsid w:val="004A3357"/>
    <w:rsid w:val="004A3DBB"/>
    <w:rsid w:val="004A3E66"/>
    <w:rsid w:val="004A4D26"/>
    <w:rsid w:val="004A62E2"/>
    <w:rsid w:val="004A6E79"/>
    <w:rsid w:val="004A7B82"/>
    <w:rsid w:val="004A7EF9"/>
    <w:rsid w:val="004B0295"/>
    <w:rsid w:val="004B149D"/>
    <w:rsid w:val="004B15B7"/>
    <w:rsid w:val="004B1B92"/>
    <w:rsid w:val="004B27BD"/>
    <w:rsid w:val="004B454C"/>
    <w:rsid w:val="004B722E"/>
    <w:rsid w:val="004C04D0"/>
    <w:rsid w:val="004C0D29"/>
    <w:rsid w:val="004C1300"/>
    <w:rsid w:val="004C27CA"/>
    <w:rsid w:val="004C29D9"/>
    <w:rsid w:val="004C2CAF"/>
    <w:rsid w:val="004C2DE8"/>
    <w:rsid w:val="004C3228"/>
    <w:rsid w:val="004C37E2"/>
    <w:rsid w:val="004C3E1F"/>
    <w:rsid w:val="004C5A22"/>
    <w:rsid w:val="004C680B"/>
    <w:rsid w:val="004C6912"/>
    <w:rsid w:val="004C6F3C"/>
    <w:rsid w:val="004C730D"/>
    <w:rsid w:val="004D0BA6"/>
    <w:rsid w:val="004D0F42"/>
    <w:rsid w:val="004D23A7"/>
    <w:rsid w:val="004D27B1"/>
    <w:rsid w:val="004D336F"/>
    <w:rsid w:val="004D45E6"/>
    <w:rsid w:val="004D5589"/>
    <w:rsid w:val="004D685A"/>
    <w:rsid w:val="004E07CC"/>
    <w:rsid w:val="004E0E48"/>
    <w:rsid w:val="004E1177"/>
    <w:rsid w:val="004E1569"/>
    <w:rsid w:val="004E1B87"/>
    <w:rsid w:val="004E2663"/>
    <w:rsid w:val="004E2C20"/>
    <w:rsid w:val="004E324E"/>
    <w:rsid w:val="004E47FE"/>
    <w:rsid w:val="004E568D"/>
    <w:rsid w:val="004E6B88"/>
    <w:rsid w:val="004F330B"/>
    <w:rsid w:val="004F5DE2"/>
    <w:rsid w:val="004F61CC"/>
    <w:rsid w:val="004F6247"/>
    <w:rsid w:val="004F68A9"/>
    <w:rsid w:val="004F752D"/>
    <w:rsid w:val="00503EFD"/>
    <w:rsid w:val="0050766F"/>
    <w:rsid w:val="005078C9"/>
    <w:rsid w:val="00514AC8"/>
    <w:rsid w:val="00514E07"/>
    <w:rsid w:val="005155C0"/>
    <w:rsid w:val="00515DE4"/>
    <w:rsid w:val="005207E9"/>
    <w:rsid w:val="00520F4C"/>
    <w:rsid w:val="00524A94"/>
    <w:rsid w:val="00525432"/>
    <w:rsid w:val="00525487"/>
    <w:rsid w:val="005257EF"/>
    <w:rsid w:val="00525AD0"/>
    <w:rsid w:val="005271A5"/>
    <w:rsid w:val="00530510"/>
    <w:rsid w:val="00532249"/>
    <w:rsid w:val="00534F6E"/>
    <w:rsid w:val="00534FB9"/>
    <w:rsid w:val="00535A2E"/>
    <w:rsid w:val="00537296"/>
    <w:rsid w:val="00537562"/>
    <w:rsid w:val="005400CA"/>
    <w:rsid w:val="005412FA"/>
    <w:rsid w:val="00541342"/>
    <w:rsid w:val="005427FE"/>
    <w:rsid w:val="00543B2C"/>
    <w:rsid w:val="00545497"/>
    <w:rsid w:val="0054556D"/>
    <w:rsid w:val="00546154"/>
    <w:rsid w:val="00547002"/>
    <w:rsid w:val="00547CC4"/>
    <w:rsid w:val="005504CB"/>
    <w:rsid w:val="00550684"/>
    <w:rsid w:val="005515BF"/>
    <w:rsid w:val="00551801"/>
    <w:rsid w:val="0055539B"/>
    <w:rsid w:val="005554BC"/>
    <w:rsid w:val="00556C4A"/>
    <w:rsid w:val="0055771F"/>
    <w:rsid w:val="00560814"/>
    <w:rsid w:val="00561959"/>
    <w:rsid w:val="00561C23"/>
    <w:rsid w:val="005620CB"/>
    <w:rsid w:val="005621A2"/>
    <w:rsid w:val="00562C90"/>
    <w:rsid w:val="005649B4"/>
    <w:rsid w:val="00567084"/>
    <w:rsid w:val="005677E1"/>
    <w:rsid w:val="0056795F"/>
    <w:rsid w:val="00570634"/>
    <w:rsid w:val="00571C8D"/>
    <w:rsid w:val="00573019"/>
    <w:rsid w:val="00573AF1"/>
    <w:rsid w:val="00574987"/>
    <w:rsid w:val="005757B9"/>
    <w:rsid w:val="00575919"/>
    <w:rsid w:val="00576D52"/>
    <w:rsid w:val="005770F9"/>
    <w:rsid w:val="00577B88"/>
    <w:rsid w:val="00580A90"/>
    <w:rsid w:val="005818C0"/>
    <w:rsid w:val="00582193"/>
    <w:rsid w:val="00584CD6"/>
    <w:rsid w:val="00585398"/>
    <w:rsid w:val="00586165"/>
    <w:rsid w:val="005904FF"/>
    <w:rsid w:val="00590921"/>
    <w:rsid w:val="00591487"/>
    <w:rsid w:val="005918D7"/>
    <w:rsid w:val="00591D76"/>
    <w:rsid w:val="00593ED1"/>
    <w:rsid w:val="00594A1A"/>
    <w:rsid w:val="0059586C"/>
    <w:rsid w:val="00597434"/>
    <w:rsid w:val="005A01E7"/>
    <w:rsid w:val="005A04B9"/>
    <w:rsid w:val="005A14EB"/>
    <w:rsid w:val="005A1ADF"/>
    <w:rsid w:val="005A402A"/>
    <w:rsid w:val="005A4472"/>
    <w:rsid w:val="005A575F"/>
    <w:rsid w:val="005A5B95"/>
    <w:rsid w:val="005A6E4E"/>
    <w:rsid w:val="005A7699"/>
    <w:rsid w:val="005A7FF1"/>
    <w:rsid w:val="005B1369"/>
    <w:rsid w:val="005B2223"/>
    <w:rsid w:val="005B25F4"/>
    <w:rsid w:val="005B392C"/>
    <w:rsid w:val="005B3EF0"/>
    <w:rsid w:val="005B4417"/>
    <w:rsid w:val="005B4632"/>
    <w:rsid w:val="005B59AA"/>
    <w:rsid w:val="005B634C"/>
    <w:rsid w:val="005B7730"/>
    <w:rsid w:val="005C077F"/>
    <w:rsid w:val="005C07B3"/>
    <w:rsid w:val="005C0AFC"/>
    <w:rsid w:val="005C25B5"/>
    <w:rsid w:val="005C2B4C"/>
    <w:rsid w:val="005C2C28"/>
    <w:rsid w:val="005C4CDC"/>
    <w:rsid w:val="005C4FD2"/>
    <w:rsid w:val="005C5B44"/>
    <w:rsid w:val="005C64CE"/>
    <w:rsid w:val="005D00EF"/>
    <w:rsid w:val="005D07B6"/>
    <w:rsid w:val="005D2D8A"/>
    <w:rsid w:val="005D2F5C"/>
    <w:rsid w:val="005D35A0"/>
    <w:rsid w:val="005D3D71"/>
    <w:rsid w:val="005D3F5C"/>
    <w:rsid w:val="005D513C"/>
    <w:rsid w:val="005D73B7"/>
    <w:rsid w:val="005D767D"/>
    <w:rsid w:val="005E2727"/>
    <w:rsid w:val="005E3F6D"/>
    <w:rsid w:val="005E414D"/>
    <w:rsid w:val="005E42C3"/>
    <w:rsid w:val="005E7107"/>
    <w:rsid w:val="005E784B"/>
    <w:rsid w:val="005F01EB"/>
    <w:rsid w:val="005F053E"/>
    <w:rsid w:val="005F0546"/>
    <w:rsid w:val="005F0DDA"/>
    <w:rsid w:val="005F27DC"/>
    <w:rsid w:val="005F3094"/>
    <w:rsid w:val="005F5927"/>
    <w:rsid w:val="005F5B63"/>
    <w:rsid w:val="005F6540"/>
    <w:rsid w:val="005F6587"/>
    <w:rsid w:val="005F6C66"/>
    <w:rsid w:val="005F6F98"/>
    <w:rsid w:val="005F7E8A"/>
    <w:rsid w:val="0060053E"/>
    <w:rsid w:val="00602708"/>
    <w:rsid w:val="0060369B"/>
    <w:rsid w:val="006037D2"/>
    <w:rsid w:val="00603D12"/>
    <w:rsid w:val="006044B8"/>
    <w:rsid w:val="00606B87"/>
    <w:rsid w:val="00607B29"/>
    <w:rsid w:val="00607D41"/>
    <w:rsid w:val="006105F6"/>
    <w:rsid w:val="00610AD6"/>
    <w:rsid w:val="00610CAB"/>
    <w:rsid w:val="006123E7"/>
    <w:rsid w:val="006129BB"/>
    <w:rsid w:val="00612C1E"/>
    <w:rsid w:val="00613FFB"/>
    <w:rsid w:val="0061455A"/>
    <w:rsid w:val="00615C36"/>
    <w:rsid w:val="00617889"/>
    <w:rsid w:val="006201BF"/>
    <w:rsid w:val="00621A84"/>
    <w:rsid w:val="00622E0E"/>
    <w:rsid w:val="00623FDA"/>
    <w:rsid w:val="00624DEF"/>
    <w:rsid w:val="00624E16"/>
    <w:rsid w:val="006261A3"/>
    <w:rsid w:val="006308FB"/>
    <w:rsid w:val="00630B55"/>
    <w:rsid w:val="006315A1"/>
    <w:rsid w:val="0063229D"/>
    <w:rsid w:val="00632F71"/>
    <w:rsid w:val="00633E12"/>
    <w:rsid w:val="0063696F"/>
    <w:rsid w:val="0063789E"/>
    <w:rsid w:val="0064025E"/>
    <w:rsid w:val="006409E0"/>
    <w:rsid w:val="00640D5E"/>
    <w:rsid w:val="006414D2"/>
    <w:rsid w:val="00642285"/>
    <w:rsid w:val="00642582"/>
    <w:rsid w:val="00642BAB"/>
    <w:rsid w:val="00644D76"/>
    <w:rsid w:val="00647247"/>
    <w:rsid w:val="0064762B"/>
    <w:rsid w:val="00647BC7"/>
    <w:rsid w:val="006516D7"/>
    <w:rsid w:val="00651A4F"/>
    <w:rsid w:val="006534E9"/>
    <w:rsid w:val="00653B64"/>
    <w:rsid w:val="00653D4A"/>
    <w:rsid w:val="0065531E"/>
    <w:rsid w:val="006556BC"/>
    <w:rsid w:val="00656587"/>
    <w:rsid w:val="00656F6C"/>
    <w:rsid w:val="0066088B"/>
    <w:rsid w:val="00661022"/>
    <w:rsid w:val="00661E47"/>
    <w:rsid w:val="00662239"/>
    <w:rsid w:val="006622F4"/>
    <w:rsid w:val="00664059"/>
    <w:rsid w:val="00666EB3"/>
    <w:rsid w:val="006704A6"/>
    <w:rsid w:val="00670A39"/>
    <w:rsid w:val="00670A61"/>
    <w:rsid w:val="00672690"/>
    <w:rsid w:val="00672C91"/>
    <w:rsid w:val="006730C0"/>
    <w:rsid w:val="00673124"/>
    <w:rsid w:val="00673CCF"/>
    <w:rsid w:val="00674042"/>
    <w:rsid w:val="006743A4"/>
    <w:rsid w:val="0067494D"/>
    <w:rsid w:val="006758C2"/>
    <w:rsid w:val="0067593F"/>
    <w:rsid w:val="006768A3"/>
    <w:rsid w:val="00680E1A"/>
    <w:rsid w:val="00682470"/>
    <w:rsid w:val="00685245"/>
    <w:rsid w:val="006863D9"/>
    <w:rsid w:val="00686B11"/>
    <w:rsid w:val="0068751E"/>
    <w:rsid w:val="006903D3"/>
    <w:rsid w:val="006919AE"/>
    <w:rsid w:val="00692364"/>
    <w:rsid w:val="0069271E"/>
    <w:rsid w:val="00692779"/>
    <w:rsid w:val="00692842"/>
    <w:rsid w:val="00692F65"/>
    <w:rsid w:val="006933D9"/>
    <w:rsid w:val="00694B93"/>
    <w:rsid w:val="00695370"/>
    <w:rsid w:val="00696654"/>
    <w:rsid w:val="006979C2"/>
    <w:rsid w:val="006A0B86"/>
    <w:rsid w:val="006A17FF"/>
    <w:rsid w:val="006A1F00"/>
    <w:rsid w:val="006A225D"/>
    <w:rsid w:val="006A3B55"/>
    <w:rsid w:val="006A59BE"/>
    <w:rsid w:val="006A696C"/>
    <w:rsid w:val="006A77A8"/>
    <w:rsid w:val="006A7983"/>
    <w:rsid w:val="006B05E1"/>
    <w:rsid w:val="006B264C"/>
    <w:rsid w:val="006B3788"/>
    <w:rsid w:val="006B5E56"/>
    <w:rsid w:val="006B7170"/>
    <w:rsid w:val="006B7721"/>
    <w:rsid w:val="006C0DD3"/>
    <w:rsid w:val="006C1067"/>
    <w:rsid w:val="006C1685"/>
    <w:rsid w:val="006C25AB"/>
    <w:rsid w:val="006C308C"/>
    <w:rsid w:val="006C38BE"/>
    <w:rsid w:val="006C4004"/>
    <w:rsid w:val="006C44EB"/>
    <w:rsid w:val="006C4D42"/>
    <w:rsid w:val="006D0441"/>
    <w:rsid w:val="006D1411"/>
    <w:rsid w:val="006D1C92"/>
    <w:rsid w:val="006D1EC9"/>
    <w:rsid w:val="006D3316"/>
    <w:rsid w:val="006D4B9E"/>
    <w:rsid w:val="006D4ECA"/>
    <w:rsid w:val="006D5154"/>
    <w:rsid w:val="006D5985"/>
    <w:rsid w:val="006D68B9"/>
    <w:rsid w:val="006D6A63"/>
    <w:rsid w:val="006E0992"/>
    <w:rsid w:val="006E0ED3"/>
    <w:rsid w:val="006E2565"/>
    <w:rsid w:val="006E2796"/>
    <w:rsid w:val="006E30F9"/>
    <w:rsid w:val="006E36A8"/>
    <w:rsid w:val="006E3CA0"/>
    <w:rsid w:val="006E3CE6"/>
    <w:rsid w:val="006E5166"/>
    <w:rsid w:val="006E52BB"/>
    <w:rsid w:val="006E5608"/>
    <w:rsid w:val="006E62F1"/>
    <w:rsid w:val="006E7468"/>
    <w:rsid w:val="006F000D"/>
    <w:rsid w:val="006F01BE"/>
    <w:rsid w:val="006F0A8D"/>
    <w:rsid w:val="006F0C5D"/>
    <w:rsid w:val="006F0DAB"/>
    <w:rsid w:val="006F2840"/>
    <w:rsid w:val="006F332F"/>
    <w:rsid w:val="006F34F8"/>
    <w:rsid w:val="006F4482"/>
    <w:rsid w:val="006F4D2C"/>
    <w:rsid w:val="006F5B8A"/>
    <w:rsid w:val="006F734A"/>
    <w:rsid w:val="007020F3"/>
    <w:rsid w:val="007026C5"/>
    <w:rsid w:val="00704E12"/>
    <w:rsid w:val="00704F21"/>
    <w:rsid w:val="007052AD"/>
    <w:rsid w:val="00706F8A"/>
    <w:rsid w:val="00710BAE"/>
    <w:rsid w:val="007114AD"/>
    <w:rsid w:val="00711BDA"/>
    <w:rsid w:val="00711C5B"/>
    <w:rsid w:val="00712555"/>
    <w:rsid w:val="007133EF"/>
    <w:rsid w:val="0071354E"/>
    <w:rsid w:val="00714AD2"/>
    <w:rsid w:val="00714B6A"/>
    <w:rsid w:val="00714F7F"/>
    <w:rsid w:val="0071644F"/>
    <w:rsid w:val="007178B2"/>
    <w:rsid w:val="00717D10"/>
    <w:rsid w:val="00717F09"/>
    <w:rsid w:val="007237EE"/>
    <w:rsid w:val="00723E08"/>
    <w:rsid w:val="00723E6B"/>
    <w:rsid w:val="00724419"/>
    <w:rsid w:val="0072470F"/>
    <w:rsid w:val="00724C94"/>
    <w:rsid w:val="00725815"/>
    <w:rsid w:val="00726530"/>
    <w:rsid w:val="00726F88"/>
    <w:rsid w:val="00727028"/>
    <w:rsid w:val="0072756B"/>
    <w:rsid w:val="00727656"/>
    <w:rsid w:val="00732AD4"/>
    <w:rsid w:val="00732FEB"/>
    <w:rsid w:val="0073396A"/>
    <w:rsid w:val="00734F56"/>
    <w:rsid w:val="007363F8"/>
    <w:rsid w:val="007369B9"/>
    <w:rsid w:val="00736D57"/>
    <w:rsid w:val="00737022"/>
    <w:rsid w:val="0074020C"/>
    <w:rsid w:val="0074043C"/>
    <w:rsid w:val="007409ED"/>
    <w:rsid w:val="007420B7"/>
    <w:rsid w:val="0074357B"/>
    <w:rsid w:val="00745433"/>
    <w:rsid w:val="007454D4"/>
    <w:rsid w:val="0074780D"/>
    <w:rsid w:val="00750049"/>
    <w:rsid w:val="00750629"/>
    <w:rsid w:val="00750A7E"/>
    <w:rsid w:val="0075305C"/>
    <w:rsid w:val="00753525"/>
    <w:rsid w:val="00753753"/>
    <w:rsid w:val="00754D82"/>
    <w:rsid w:val="00755C5B"/>
    <w:rsid w:val="00755F86"/>
    <w:rsid w:val="007574B8"/>
    <w:rsid w:val="00760FA7"/>
    <w:rsid w:val="00762427"/>
    <w:rsid w:val="00762DE6"/>
    <w:rsid w:val="0076336D"/>
    <w:rsid w:val="00763500"/>
    <w:rsid w:val="007656DF"/>
    <w:rsid w:val="007675F6"/>
    <w:rsid w:val="00770320"/>
    <w:rsid w:val="00771487"/>
    <w:rsid w:val="007715CC"/>
    <w:rsid w:val="00772463"/>
    <w:rsid w:val="0077350E"/>
    <w:rsid w:val="00773685"/>
    <w:rsid w:val="00773F3F"/>
    <w:rsid w:val="0077404B"/>
    <w:rsid w:val="007764DD"/>
    <w:rsid w:val="00781222"/>
    <w:rsid w:val="00781224"/>
    <w:rsid w:val="00781289"/>
    <w:rsid w:val="0078289F"/>
    <w:rsid w:val="00783712"/>
    <w:rsid w:val="0078489F"/>
    <w:rsid w:val="0078497E"/>
    <w:rsid w:val="007853C9"/>
    <w:rsid w:val="00786149"/>
    <w:rsid w:val="0078638C"/>
    <w:rsid w:val="007864FA"/>
    <w:rsid w:val="00787379"/>
    <w:rsid w:val="007901EA"/>
    <w:rsid w:val="007909D9"/>
    <w:rsid w:val="00790BE7"/>
    <w:rsid w:val="00791106"/>
    <w:rsid w:val="00791487"/>
    <w:rsid w:val="00791C0D"/>
    <w:rsid w:val="00791C3A"/>
    <w:rsid w:val="00791DFA"/>
    <w:rsid w:val="0079283F"/>
    <w:rsid w:val="00792DF2"/>
    <w:rsid w:val="00793A6C"/>
    <w:rsid w:val="00794985"/>
    <w:rsid w:val="00794B94"/>
    <w:rsid w:val="007950DE"/>
    <w:rsid w:val="00795E11"/>
    <w:rsid w:val="00796571"/>
    <w:rsid w:val="007967F5"/>
    <w:rsid w:val="00796A8C"/>
    <w:rsid w:val="007A0658"/>
    <w:rsid w:val="007A080B"/>
    <w:rsid w:val="007A098E"/>
    <w:rsid w:val="007A10C6"/>
    <w:rsid w:val="007A16C8"/>
    <w:rsid w:val="007A19C7"/>
    <w:rsid w:val="007A2182"/>
    <w:rsid w:val="007A37F1"/>
    <w:rsid w:val="007A403B"/>
    <w:rsid w:val="007A4836"/>
    <w:rsid w:val="007A509B"/>
    <w:rsid w:val="007A5688"/>
    <w:rsid w:val="007A7F09"/>
    <w:rsid w:val="007B0868"/>
    <w:rsid w:val="007B1991"/>
    <w:rsid w:val="007B2FA9"/>
    <w:rsid w:val="007B511F"/>
    <w:rsid w:val="007B660F"/>
    <w:rsid w:val="007B69FD"/>
    <w:rsid w:val="007B6C90"/>
    <w:rsid w:val="007B7D78"/>
    <w:rsid w:val="007C02D1"/>
    <w:rsid w:val="007C044C"/>
    <w:rsid w:val="007C147F"/>
    <w:rsid w:val="007C2086"/>
    <w:rsid w:val="007C3A03"/>
    <w:rsid w:val="007C3E90"/>
    <w:rsid w:val="007D0496"/>
    <w:rsid w:val="007D0910"/>
    <w:rsid w:val="007D32FE"/>
    <w:rsid w:val="007D4EC3"/>
    <w:rsid w:val="007D5A8F"/>
    <w:rsid w:val="007D5BA6"/>
    <w:rsid w:val="007D6100"/>
    <w:rsid w:val="007D6680"/>
    <w:rsid w:val="007D72CF"/>
    <w:rsid w:val="007D7655"/>
    <w:rsid w:val="007D7ACD"/>
    <w:rsid w:val="007E1178"/>
    <w:rsid w:val="007E1F54"/>
    <w:rsid w:val="007E455A"/>
    <w:rsid w:val="007E5EC5"/>
    <w:rsid w:val="007E66E7"/>
    <w:rsid w:val="007E6853"/>
    <w:rsid w:val="007E7101"/>
    <w:rsid w:val="007F0B92"/>
    <w:rsid w:val="007F0E67"/>
    <w:rsid w:val="007F5EFC"/>
    <w:rsid w:val="007F7F5C"/>
    <w:rsid w:val="00800146"/>
    <w:rsid w:val="008006C5"/>
    <w:rsid w:val="00800836"/>
    <w:rsid w:val="0080092B"/>
    <w:rsid w:val="00800B8C"/>
    <w:rsid w:val="00800BF0"/>
    <w:rsid w:val="00801175"/>
    <w:rsid w:val="00801349"/>
    <w:rsid w:val="00802CB3"/>
    <w:rsid w:val="0080317D"/>
    <w:rsid w:val="008038B3"/>
    <w:rsid w:val="00803DDA"/>
    <w:rsid w:val="00803F45"/>
    <w:rsid w:val="00804E0C"/>
    <w:rsid w:val="00807DBB"/>
    <w:rsid w:val="00810364"/>
    <w:rsid w:val="00810428"/>
    <w:rsid w:val="008104E5"/>
    <w:rsid w:val="00811106"/>
    <w:rsid w:val="00811430"/>
    <w:rsid w:val="00811594"/>
    <w:rsid w:val="008118E1"/>
    <w:rsid w:val="00811D08"/>
    <w:rsid w:val="00811F3A"/>
    <w:rsid w:val="0081213B"/>
    <w:rsid w:val="00812255"/>
    <w:rsid w:val="0081233C"/>
    <w:rsid w:val="00812995"/>
    <w:rsid w:val="00813633"/>
    <w:rsid w:val="00813634"/>
    <w:rsid w:val="0081444A"/>
    <w:rsid w:val="008165C8"/>
    <w:rsid w:val="008205B6"/>
    <w:rsid w:val="008209DB"/>
    <w:rsid w:val="008209DF"/>
    <w:rsid w:val="00820F58"/>
    <w:rsid w:val="00821460"/>
    <w:rsid w:val="008216A2"/>
    <w:rsid w:val="00821782"/>
    <w:rsid w:val="0082195D"/>
    <w:rsid w:val="00822502"/>
    <w:rsid w:val="00822D32"/>
    <w:rsid w:val="00822F0C"/>
    <w:rsid w:val="00823375"/>
    <w:rsid w:val="008259BA"/>
    <w:rsid w:val="008301E1"/>
    <w:rsid w:val="00830EC2"/>
    <w:rsid w:val="00833E3C"/>
    <w:rsid w:val="00833F2D"/>
    <w:rsid w:val="0083410D"/>
    <w:rsid w:val="00834C6B"/>
    <w:rsid w:val="00835115"/>
    <w:rsid w:val="00840533"/>
    <w:rsid w:val="0084097A"/>
    <w:rsid w:val="00840BB6"/>
    <w:rsid w:val="00841836"/>
    <w:rsid w:val="00841DCF"/>
    <w:rsid w:val="00841F9B"/>
    <w:rsid w:val="00842279"/>
    <w:rsid w:val="00843BF6"/>
    <w:rsid w:val="00844B06"/>
    <w:rsid w:val="008453AC"/>
    <w:rsid w:val="0084572C"/>
    <w:rsid w:val="008457C7"/>
    <w:rsid w:val="00845BAC"/>
    <w:rsid w:val="008463CD"/>
    <w:rsid w:val="00846C18"/>
    <w:rsid w:val="008471A2"/>
    <w:rsid w:val="008507B6"/>
    <w:rsid w:val="00850C3B"/>
    <w:rsid w:val="00851EFA"/>
    <w:rsid w:val="00852D2F"/>
    <w:rsid w:val="00852DC3"/>
    <w:rsid w:val="00852F49"/>
    <w:rsid w:val="00855FD3"/>
    <w:rsid w:val="0086011F"/>
    <w:rsid w:val="008601EA"/>
    <w:rsid w:val="008603A4"/>
    <w:rsid w:val="00861D2A"/>
    <w:rsid w:val="00861FDD"/>
    <w:rsid w:val="00862818"/>
    <w:rsid w:val="00864CFB"/>
    <w:rsid w:val="00866687"/>
    <w:rsid w:val="00870529"/>
    <w:rsid w:val="00871B5D"/>
    <w:rsid w:val="0087208F"/>
    <w:rsid w:val="00872222"/>
    <w:rsid w:val="0087339D"/>
    <w:rsid w:val="008738C7"/>
    <w:rsid w:val="0087548A"/>
    <w:rsid w:val="00876E47"/>
    <w:rsid w:val="00877CFE"/>
    <w:rsid w:val="008813A0"/>
    <w:rsid w:val="008814C6"/>
    <w:rsid w:val="00882CA9"/>
    <w:rsid w:val="00883702"/>
    <w:rsid w:val="00885625"/>
    <w:rsid w:val="0088595A"/>
    <w:rsid w:val="00887936"/>
    <w:rsid w:val="00887DA5"/>
    <w:rsid w:val="00890FEF"/>
    <w:rsid w:val="00891311"/>
    <w:rsid w:val="00891B00"/>
    <w:rsid w:val="008950A9"/>
    <w:rsid w:val="008952B4"/>
    <w:rsid w:val="008968AB"/>
    <w:rsid w:val="00897A71"/>
    <w:rsid w:val="00897C34"/>
    <w:rsid w:val="008A051B"/>
    <w:rsid w:val="008A0A17"/>
    <w:rsid w:val="008A224E"/>
    <w:rsid w:val="008A2D2D"/>
    <w:rsid w:val="008A2ECF"/>
    <w:rsid w:val="008A2F21"/>
    <w:rsid w:val="008A5672"/>
    <w:rsid w:val="008A5749"/>
    <w:rsid w:val="008A760F"/>
    <w:rsid w:val="008B0E09"/>
    <w:rsid w:val="008B2294"/>
    <w:rsid w:val="008B41A2"/>
    <w:rsid w:val="008B4DA4"/>
    <w:rsid w:val="008B5965"/>
    <w:rsid w:val="008B6685"/>
    <w:rsid w:val="008B727C"/>
    <w:rsid w:val="008C0D28"/>
    <w:rsid w:val="008C12BD"/>
    <w:rsid w:val="008C1323"/>
    <w:rsid w:val="008C17CE"/>
    <w:rsid w:val="008C1F13"/>
    <w:rsid w:val="008C2858"/>
    <w:rsid w:val="008C3010"/>
    <w:rsid w:val="008C3BE4"/>
    <w:rsid w:val="008C4E84"/>
    <w:rsid w:val="008C5871"/>
    <w:rsid w:val="008C5E48"/>
    <w:rsid w:val="008C617B"/>
    <w:rsid w:val="008C694B"/>
    <w:rsid w:val="008C7104"/>
    <w:rsid w:val="008D1D2C"/>
    <w:rsid w:val="008D4FA2"/>
    <w:rsid w:val="008D54F3"/>
    <w:rsid w:val="008D58D3"/>
    <w:rsid w:val="008D5C39"/>
    <w:rsid w:val="008D7C46"/>
    <w:rsid w:val="008E02B6"/>
    <w:rsid w:val="008E123C"/>
    <w:rsid w:val="008E1AD6"/>
    <w:rsid w:val="008E1C68"/>
    <w:rsid w:val="008E1E9E"/>
    <w:rsid w:val="008E24AF"/>
    <w:rsid w:val="008E36C8"/>
    <w:rsid w:val="008E4C82"/>
    <w:rsid w:val="008E5F54"/>
    <w:rsid w:val="008E707F"/>
    <w:rsid w:val="008E78B2"/>
    <w:rsid w:val="008F2246"/>
    <w:rsid w:val="008F2CCE"/>
    <w:rsid w:val="008F366E"/>
    <w:rsid w:val="008F3817"/>
    <w:rsid w:val="008F3B0D"/>
    <w:rsid w:val="008F45DB"/>
    <w:rsid w:val="008F51BC"/>
    <w:rsid w:val="008F53AB"/>
    <w:rsid w:val="008F5F7C"/>
    <w:rsid w:val="008F6F03"/>
    <w:rsid w:val="008F70D3"/>
    <w:rsid w:val="008F72F2"/>
    <w:rsid w:val="008F7595"/>
    <w:rsid w:val="0090064B"/>
    <w:rsid w:val="009016BD"/>
    <w:rsid w:val="009017F1"/>
    <w:rsid w:val="009047B1"/>
    <w:rsid w:val="009113D2"/>
    <w:rsid w:val="0091192D"/>
    <w:rsid w:val="0091231A"/>
    <w:rsid w:val="009140F6"/>
    <w:rsid w:val="0091444B"/>
    <w:rsid w:val="00916349"/>
    <w:rsid w:val="009168EC"/>
    <w:rsid w:val="00920918"/>
    <w:rsid w:val="009224FB"/>
    <w:rsid w:val="00923394"/>
    <w:rsid w:val="00926A24"/>
    <w:rsid w:val="00926BDB"/>
    <w:rsid w:val="00926D78"/>
    <w:rsid w:val="009274A8"/>
    <w:rsid w:val="009303A5"/>
    <w:rsid w:val="00930608"/>
    <w:rsid w:val="00930703"/>
    <w:rsid w:val="00930C7F"/>
    <w:rsid w:val="0093110D"/>
    <w:rsid w:val="00931653"/>
    <w:rsid w:val="009319FF"/>
    <w:rsid w:val="00932128"/>
    <w:rsid w:val="0093282B"/>
    <w:rsid w:val="00932F18"/>
    <w:rsid w:val="0093448C"/>
    <w:rsid w:val="00934B9A"/>
    <w:rsid w:val="00934D95"/>
    <w:rsid w:val="00934E4F"/>
    <w:rsid w:val="00935DAA"/>
    <w:rsid w:val="009368E1"/>
    <w:rsid w:val="0093697F"/>
    <w:rsid w:val="00937514"/>
    <w:rsid w:val="00940311"/>
    <w:rsid w:val="00940C62"/>
    <w:rsid w:val="00941F7F"/>
    <w:rsid w:val="009429C8"/>
    <w:rsid w:val="009433D2"/>
    <w:rsid w:val="009448E4"/>
    <w:rsid w:val="00946FF2"/>
    <w:rsid w:val="009515AC"/>
    <w:rsid w:val="009523BC"/>
    <w:rsid w:val="00952A99"/>
    <w:rsid w:val="00952B48"/>
    <w:rsid w:val="00953AA0"/>
    <w:rsid w:val="00953C52"/>
    <w:rsid w:val="00954B13"/>
    <w:rsid w:val="00954EE9"/>
    <w:rsid w:val="00956F12"/>
    <w:rsid w:val="00961183"/>
    <w:rsid w:val="009628AC"/>
    <w:rsid w:val="00963137"/>
    <w:rsid w:val="00963AAE"/>
    <w:rsid w:val="009727F7"/>
    <w:rsid w:val="00972C9F"/>
    <w:rsid w:val="00973AD5"/>
    <w:rsid w:val="00973E59"/>
    <w:rsid w:val="009810D0"/>
    <w:rsid w:val="00981140"/>
    <w:rsid w:val="00981B21"/>
    <w:rsid w:val="00982049"/>
    <w:rsid w:val="00982171"/>
    <w:rsid w:val="00982CA7"/>
    <w:rsid w:val="00984CE3"/>
    <w:rsid w:val="009876FE"/>
    <w:rsid w:val="009915C2"/>
    <w:rsid w:val="009918FA"/>
    <w:rsid w:val="00991A51"/>
    <w:rsid w:val="00992648"/>
    <w:rsid w:val="00992C83"/>
    <w:rsid w:val="0099488F"/>
    <w:rsid w:val="00995EC4"/>
    <w:rsid w:val="009A3049"/>
    <w:rsid w:val="009A5B05"/>
    <w:rsid w:val="009A5B75"/>
    <w:rsid w:val="009B05A0"/>
    <w:rsid w:val="009B120F"/>
    <w:rsid w:val="009B3360"/>
    <w:rsid w:val="009B43BF"/>
    <w:rsid w:val="009B5868"/>
    <w:rsid w:val="009B64B4"/>
    <w:rsid w:val="009B6594"/>
    <w:rsid w:val="009B6698"/>
    <w:rsid w:val="009B67AA"/>
    <w:rsid w:val="009B6AB0"/>
    <w:rsid w:val="009C022F"/>
    <w:rsid w:val="009C1796"/>
    <w:rsid w:val="009C2374"/>
    <w:rsid w:val="009C275F"/>
    <w:rsid w:val="009C5A4B"/>
    <w:rsid w:val="009C5D8B"/>
    <w:rsid w:val="009C5D99"/>
    <w:rsid w:val="009C6452"/>
    <w:rsid w:val="009C738F"/>
    <w:rsid w:val="009D0A18"/>
    <w:rsid w:val="009D1E11"/>
    <w:rsid w:val="009D3211"/>
    <w:rsid w:val="009D4453"/>
    <w:rsid w:val="009D505C"/>
    <w:rsid w:val="009D5845"/>
    <w:rsid w:val="009D5E13"/>
    <w:rsid w:val="009D75B1"/>
    <w:rsid w:val="009D7D8D"/>
    <w:rsid w:val="009E0983"/>
    <w:rsid w:val="009E0DDE"/>
    <w:rsid w:val="009E314C"/>
    <w:rsid w:val="009E34D9"/>
    <w:rsid w:val="009E48CC"/>
    <w:rsid w:val="009E4FF3"/>
    <w:rsid w:val="009E5DA7"/>
    <w:rsid w:val="009E61C2"/>
    <w:rsid w:val="009E7177"/>
    <w:rsid w:val="009F142D"/>
    <w:rsid w:val="009F1B24"/>
    <w:rsid w:val="009F21AD"/>
    <w:rsid w:val="009F349C"/>
    <w:rsid w:val="009F3BE0"/>
    <w:rsid w:val="009F4EDB"/>
    <w:rsid w:val="009F5761"/>
    <w:rsid w:val="009F78B2"/>
    <w:rsid w:val="00A009B8"/>
    <w:rsid w:val="00A01709"/>
    <w:rsid w:val="00A01B34"/>
    <w:rsid w:val="00A033B4"/>
    <w:rsid w:val="00A05333"/>
    <w:rsid w:val="00A06207"/>
    <w:rsid w:val="00A071B9"/>
    <w:rsid w:val="00A07276"/>
    <w:rsid w:val="00A1117B"/>
    <w:rsid w:val="00A11F6B"/>
    <w:rsid w:val="00A12931"/>
    <w:rsid w:val="00A13FB6"/>
    <w:rsid w:val="00A15311"/>
    <w:rsid w:val="00A15B41"/>
    <w:rsid w:val="00A15CEA"/>
    <w:rsid w:val="00A17218"/>
    <w:rsid w:val="00A179E0"/>
    <w:rsid w:val="00A2013A"/>
    <w:rsid w:val="00A21098"/>
    <w:rsid w:val="00A228DF"/>
    <w:rsid w:val="00A22DF9"/>
    <w:rsid w:val="00A26533"/>
    <w:rsid w:val="00A26C2D"/>
    <w:rsid w:val="00A2787F"/>
    <w:rsid w:val="00A303C4"/>
    <w:rsid w:val="00A30728"/>
    <w:rsid w:val="00A323EA"/>
    <w:rsid w:val="00A336F9"/>
    <w:rsid w:val="00A339E0"/>
    <w:rsid w:val="00A33E41"/>
    <w:rsid w:val="00A33EB5"/>
    <w:rsid w:val="00A343FA"/>
    <w:rsid w:val="00A35CE1"/>
    <w:rsid w:val="00A35FCE"/>
    <w:rsid w:val="00A367BB"/>
    <w:rsid w:val="00A372FA"/>
    <w:rsid w:val="00A3750B"/>
    <w:rsid w:val="00A3795C"/>
    <w:rsid w:val="00A37E37"/>
    <w:rsid w:val="00A405A8"/>
    <w:rsid w:val="00A40B08"/>
    <w:rsid w:val="00A445D8"/>
    <w:rsid w:val="00A459E1"/>
    <w:rsid w:val="00A46ACA"/>
    <w:rsid w:val="00A46EB1"/>
    <w:rsid w:val="00A509A3"/>
    <w:rsid w:val="00A50BA7"/>
    <w:rsid w:val="00A50BCA"/>
    <w:rsid w:val="00A51C1E"/>
    <w:rsid w:val="00A52EDC"/>
    <w:rsid w:val="00A531F7"/>
    <w:rsid w:val="00A553D7"/>
    <w:rsid w:val="00A570C9"/>
    <w:rsid w:val="00A57620"/>
    <w:rsid w:val="00A57773"/>
    <w:rsid w:val="00A60A2A"/>
    <w:rsid w:val="00A63504"/>
    <w:rsid w:val="00A6463E"/>
    <w:rsid w:val="00A64CAC"/>
    <w:rsid w:val="00A655D8"/>
    <w:rsid w:val="00A65F20"/>
    <w:rsid w:val="00A664D4"/>
    <w:rsid w:val="00A670EC"/>
    <w:rsid w:val="00A716EB"/>
    <w:rsid w:val="00A721D3"/>
    <w:rsid w:val="00A72990"/>
    <w:rsid w:val="00A732C8"/>
    <w:rsid w:val="00A7405C"/>
    <w:rsid w:val="00A74887"/>
    <w:rsid w:val="00A7523C"/>
    <w:rsid w:val="00A75924"/>
    <w:rsid w:val="00A76570"/>
    <w:rsid w:val="00A765B5"/>
    <w:rsid w:val="00A7660A"/>
    <w:rsid w:val="00A76D19"/>
    <w:rsid w:val="00A77A9E"/>
    <w:rsid w:val="00A77F7D"/>
    <w:rsid w:val="00A801E6"/>
    <w:rsid w:val="00A80257"/>
    <w:rsid w:val="00A80288"/>
    <w:rsid w:val="00A8097B"/>
    <w:rsid w:val="00A80D17"/>
    <w:rsid w:val="00A80D9E"/>
    <w:rsid w:val="00A8212B"/>
    <w:rsid w:val="00A86413"/>
    <w:rsid w:val="00A90692"/>
    <w:rsid w:val="00A90AD9"/>
    <w:rsid w:val="00A91EBD"/>
    <w:rsid w:val="00A9284A"/>
    <w:rsid w:val="00A94DEB"/>
    <w:rsid w:val="00A952CE"/>
    <w:rsid w:val="00A953AE"/>
    <w:rsid w:val="00A961FC"/>
    <w:rsid w:val="00A963E0"/>
    <w:rsid w:val="00A97748"/>
    <w:rsid w:val="00AA3776"/>
    <w:rsid w:val="00AA4289"/>
    <w:rsid w:val="00AA4F30"/>
    <w:rsid w:val="00AA5ACD"/>
    <w:rsid w:val="00AA67B0"/>
    <w:rsid w:val="00AA70F8"/>
    <w:rsid w:val="00AA7590"/>
    <w:rsid w:val="00AA7FE9"/>
    <w:rsid w:val="00AB1A2B"/>
    <w:rsid w:val="00AB1F10"/>
    <w:rsid w:val="00AB1F45"/>
    <w:rsid w:val="00AB22CF"/>
    <w:rsid w:val="00AB2533"/>
    <w:rsid w:val="00AB25F7"/>
    <w:rsid w:val="00AB2778"/>
    <w:rsid w:val="00AB307E"/>
    <w:rsid w:val="00AB3C34"/>
    <w:rsid w:val="00AB4C0A"/>
    <w:rsid w:val="00AB4EA3"/>
    <w:rsid w:val="00AB5A22"/>
    <w:rsid w:val="00AB7260"/>
    <w:rsid w:val="00AC35D5"/>
    <w:rsid w:val="00AC4059"/>
    <w:rsid w:val="00AC443F"/>
    <w:rsid w:val="00AC45B4"/>
    <w:rsid w:val="00AC5F16"/>
    <w:rsid w:val="00AC5FD5"/>
    <w:rsid w:val="00AD0E76"/>
    <w:rsid w:val="00AD4945"/>
    <w:rsid w:val="00AD49A9"/>
    <w:rsid w:val="00AD5082"/>
    <w:rsid w:val="00AD6422"/>
    <w:rsid w:val="00AD6BD3"/>
    <w:rsid w:val="00AD6DD7"/>
    <w:rsid w:val="00AD76AF"/>
    <w:rsid w:val="00AD7871"/>
    <w:rsid w:val="00AE212E"/>
    <w:rsid w:val="00AE29BD"/>
    <w:rsid w:val="00AE303D"/>
    <w:rsid w:val="00AE3FC9"/>
    <w:rsid w:val="00AE49BD"/>
    <w:rsid w:val="00AE6210"/>
    <w:rsid w:val="00AE727D"/>
    <w:rsid w:val="00AE73DE"/>
    <w:rsid w:val="00AF1691"/>
    <w:rsid w:val="00AF178C"/>
    <w:rsid w:val="00AF3D41"/>
    <w:rsid w:val="00AF3F48"/>
    <w:rsid w:val="00AF4E04"/>
    <w:rsid w:val="00AF52F8"/>
    <w:rsid w:val="00AF61F9"/>
    <w:rsid w:val="00AF685B"/>
    <w:rsid w:val="00AF6EBC"/>
    <w:rsid w:val="00B0032B"/>
    <w:rsid w:val="00B00FE9"/>
    <w:rsid w:val="00B02287"/>
    <w:rsid w:val="00B03C4D"/>
    <w:rsid w:val="00B03D12"/>
    <w:rsid w:val="00B04568"/>
    <w:rsid w:val="00B050EF"/>
    <w:rsid w:val="00B077E9"/>
    <w:rsid w:val="00B07B0C"/>
    <w:rsid w:val="00B07F18"/>
    <w:rsid w:val="00B1150A"/>
    <w:rsid w:val="00B115D8"/>
    <w:rsid w:val="00B1185D"/>
    <w:rsid w:val="00B12A00"/>
    <w:rsid w:val="00B12D85"/>
    <w:rsid w:val="00B139EF"/>
    <w:rsid w:val="00B13A76"/>
    <w:rsid w:val="00B155C1"/>
    <w:rsid w:val="00B20E17"/>
    <w:rsid w:val="00B22527"/>
    <w:rsid w:val="00B22B41"/>
    <w:rsid w:val="00B248EE"/>
    <w:rsid w:val="00B262F8"/>
    <w:rsid w:val="00B26736"/>
    <w:rsid w:val="00B2679E"/>
    <w:rsid w:val="00B273EB"/>
    <w:rsid w:val="00B33254"/>
    <w:rsid w:val="00B33652"/>
    <w:rsid w:val="00B35494"/>
    <w:rsid w:val="00B36E4C"/>
    <w:rsid w:val="00B41FF4"/>
    <w:rsid w:val="00B44499"/>
    <w:rsid w:val="00B44BF9"/>
    <w:rsid w:val="00B44F6F"/>
    <w:rsid w:val="00B4563E"/>
    <w:rsid w:val="00B45E6A"/>
    <w:rsid w:val="00B469C9"/>
    <w:rsid w:val="00B50ECB"/>
    <w:rsid w:val="00B53E6A"/>
    <w:rsid w:val="00B5454C"/>
    <w:rsid w:val="00B5713D"/>
    <w:rsid w:val="00B575D0"/>
    <w:rsid w:val="00B57AEF"/>
    <w:rsid w:val="00B6179C"/>
    <w:rsid w:val="00B640BA"/>
    <w:rsid w:val="00B6581F"/>
    <w:rsid w:val="00B6601F"/>
    <w:rsid w:val="00B700F9"/>
    <w:rsid w:val="00B716FE"/>
    <w:rsid w:val="00B7410F"/>
    <w:rsid w:val="00B748B4"/>
    <w:rsid w:val="00B75721"/>
    <w:rsid w:val="00B75A93"/>
    <w:rsid w:val="00B827B3"/>
    <w:rsid w:val="00B84443"/>
    <w:rsid w:val="00B846D0"/>
    <w:rsid w:val="00B85ACB"/>
    <w:rsid w:val="00B85FD0"/>
    <w:rsid w:val="00B86554"/>
    <w:rsid w:val="00B8767F"/>
    <w:rsid w:val="00B87686"/>
    <w:rsid w:val="00B8795F"/>
    <w:rsid w:val="00B912EB"/>
    <w:rsid w:val="00B958DA"/>
    <w:rsid w:val="00B96DC1"/>
    <w:rsid w:val="00BA0B6C"/>
    <w:rsid w:val="00BA13C3"/>
    <w:rsid w:val="00BA1695"/>
    <w:rsid w:val="00BA2DEE"/>
    <w:rsid w:val="00BA3AD1"/>
    <w:rsid w:val="00BA4498"/>
    <w:rsid w:val="00BA4502"/>
    <w:rsid w:val="00BA51FC"/>
    <w:rsid w:val="00BA6DE4"/>
    <w:rsid w:val="00BA7A80"/>
    <w:rsid w:val="00BB2296"/>
    <w:rsid w:val="00BB326F"/>
    <w:rsid w:val="00BB6A62"/>
    <w:rsid w:val="00BB71BB"/>
    <w:rsid w:val="00BB7CF3"/>
    <w:rsid w:val="00BC0FA2"/>
    <w:rsid w:val="00BC29EA"/>
    <w:rsid w:val="00BC3390"/>
    <w:rsid w:val="00BC384D"/>
    <w:rsid w:val="00BC47D3"/>
    <w:rsid w:val="00BC595F"/>
    <w:rsid w:val="00BC64F3"/>
    <w:rsid w:val="00BC6B18"/>
    <w:rsid w:val="00BC7936"/>
    <w:rsid w:val="00BC7DFB"/>
    <w:rsid w:val="00BD019C"/>
    <w:rsid w:val="00BD15E5"/>
    <w:rsid w:val="00BD199C"/>
    <w:rsid w:val="00BD283D"/>
    <w:rsid w:val="00BD2EA6"/>
    <w:rsid w:val="00BD3748"/>
    <w:rsid w:val="00BD422F"/>
    <w:rsid w:val="00BD431E"/>
    <w:rsid w:val="00BD4D2E"/>
    <w:rsid w:val="00BD687A"/>
    <w:rsid w:val="00BE118E"/>
    <w:rsid w:val="00BE1891"/>
    <w:rsid w:val="00BE1A25"/>
    <w:rsid w:val="00BE1DBA"/>
    <w:rsid w:val="00BE2404"/>
    <w:rsid w:val="00BE2546"/>
    <w:rsid w:val="00BE2A05"/>
    <w:rsid w:val="00BE3AD1"/>
    <w:rsid w:val="00BE4006"/>
    <w:rsid w:val="00BE4535"/>
    <w:rsid w:val="00BE5C71"/>
    <w:rsid w:val="00BE6481"/>
    <w:rsid w:val="00BE6B64"/>
    <w:rsid w:val="00BF082D"/>
    <w:rsid w:val="00BF1B08"/>
    <w:rsid w:val="00BF1B58"/>
    <w:rsid w:val="00BF2AD6"/>
    <w:rsid w:val="00BF4612"/>
    <w:rsid w:val="00BF496D"/>
    <w:rsid w:val="00BF557D"/>
    <w:rsid w:val="00BF58C9"/>
    <w:rsid w:val="00BF6A5F"/>
    <w:rsid w:val="00BF76E9"/>
    <w:rsid w:val="00C00593"/>
    <w:rsid w:val="00C02467"/>
    <w:rsid w:val="00C02494"/>
    <w:rsid w:val="00C03686"/>
    <w:rsid w:val="00C04510"/>
    <w:rsid w:val="00C05A72"/>
    <w:rsid w:val="00C05B64"/>
    <w:rsid w:val="00C075F6"/>
    <w:rsid w:val="00C07DC0"/>
    <w:rsid w:val="00C101BA"/>
    <w:rsid w:val="00C109B4"/>
    <w:rsid w:val="00C11586"/>
    <w:rsid w:val="00C11B4D"/>
    <w:rsid w:val="00C14FD6"/>
    <w:rsid w:val="00C15FE6"/>
    <w:rsid w:val="00C16B6F"/>
    <w:rsid w:val="00C20F01"/>
    <w:rsid w:val="00C212B7"/>
    <w:rsid w:val="00C23924"/>
    <w:rsid w:val="00C23AE4"/>
    <w:rsid w:val="00C23DAD"/>
    <w:rsid w:val="00C251E9"/>
    <w:rsid w:val="00C260DE"/>
    <w:rsid w:val="00C34455"/>
    <w:rsid w:val="00C364DD"/>
    <w:rsid w:val="00C37C52"/>
    <w:rsid w:val="00C37D66"/>
    <w:rsid w:val="00C40597"/>
    <w:rsid w:val="00C412B3"/>
    <w:rsid w:val="00C41781"/>
    <w:rsid w:val="00C444A7"/>
    <w:rsid w:val="00C4620C"/>
    <w:rsid w:val="00C4674F"/>
    <w:rsid w:val="00C46BD2"/>
    <w:rsid w:val="00C47EA8"/>
    <w:rsid w:val="00C5000C"/>
    <w:rsid w:val="00C5130B"/>
    <w:rsid w:val="00C528C4"/>
    <w:rsid w:val="00C53CEE"/>
    <w:rsid w:val="00C542B8"/>
    <w:rsid w:val="00C548DC"/>
    <w:rsid w:val="00C55BE7"/>
    <w:rsid w:val="00C568DB"/>
    <w:rsid w:val="00C571BC"/>
    <w:rsid w:val="00C57DA9"/>
    <w:rsid w:val="00C6045E"/>
    <w:rsid w:val="00C61997"/>
    <w:rsid w:val="00C63987"/>
    <w:rsid w:val="00C63B07"/>
    <w:rsid w:val="00C63E5B"/>
    <w:rsid w:val="00C71357"/>
    <w:rsid w:val="00C71686"/>
    <w:rsid w:val="00C71BF6"/>
    <w:rsid w:val="00C71F25"/>
    <w:rsid w:val="00C72221"/>
    <w:rsid w:val="00C7308A"/>
    <w:rsid w:val="00C74CCB"/>
    <w:rsid w:val="00C75127"/>
    <w:rsid w:val="00C82138"/>
    <w:rsid w:val="00C85A2A"/>
    <w:rsid w:val="00C85E5F"/>
    <w:rsid w:val="00C86168"/>
    <w:rsid w:val="00C86D8D"/>
    <w:rsid w:val="00C87918"/>
    <w:rsid w:val="00C91ED2"/>
    <w:rsid w:val="00C92CCC"/>
    <w:rsid w:val="00C939C6"/>
    <w:rsid w:val="00C93FE9"/>
    <w:rsid w:val="00C941C8"/>
    <w:rsid w:val="00C95ECB"/>
    <w:rsid w:val="00C964C4"/>
    <w:rsid w:val="00C972D1"/>
    <w:rsid w:val="00C97ABA"/>
    <w:rsid w:val="00C97DCD"/>
    <w:rsid w:val="00CA041A"/>
    <w:rsid w:val="00CA24A9"/>
    <w:rsid w:val="00CA3F7C"/>
    <w:rsid w:val="00CA43DF"/>
    <w:rsid w:val="00CA4AF0"/>
    <w:rsid w:val="00CA6607"/>
    <w:rsid w:val="00CB0D07"/>
    <w:rsid w:val="00CB1E89"/>
    <w:rsid w:val="00CB2E5F"/>
    <w:rsid w:val="00CB2F5A"/>
    <w:rsid w:val="00CB2FEF"/>
    <w:rsid w:val="00CB3A65"/>
    <w:rsid w:val="00CB3D38"/>
    <w:rsid w:val="00CB3F17"/>
    <w:rsid w:val="00CB4CCB"/>
    <w:rsid w:val="00CB528C"/>
    <w:rsid w:val="00CC09DA"/>
    <w:rsid w:val="00CC0C6F"/>
    <w:rsid w:val="00CC1DA1"/>
    <w:rsid w:val="00CC2DB6"/>
    <w:rsid w:val="00CC4B2F"/>
    <w:rsid w:val="00CC5C69"/>
    <w:rsid w:val="00CC6E9C"/>
    <w:rsid w:val="00CD02B0"/>
    <w:rsid w:val="00CD0BAB"/>
    <w:rsid w:val="00CD0D6B"/>
    <w:rsid w:val="00CD2089"/>
    <w:rsid w:val="00CD3116"/>
    <w:rsid w:val="00CD3A9F"/>
    <w:rsid w:val="00CD48E5"/>
    <w:rsid w:val="00CD50FB"/>
    <w:rsid w:val="00CD72DC"/>
    <w:rsid w:val="00CD763F"/>
    <w:rsid w:val="00CD7A77"/>
    <w:rsid w:val="00CD7C40"/>
    <w:rsid w:val="00CE028F"/>
    <w:rsid w:val="00CE1791"/>
    <w:rsid w:val="00CE201D"/>
    <w:rsid w:val="00CE3CEA"/>
    <w:rsid w:val="00CE3D7A"/>
    <w:rsid w:val="00CE3FEC"/>
    <w:rsid w:val="00CE49F3"/>
    <w:rsid w:val="00CE5BC6"/>
    <w:rsid w:val="00CE5BEA"/>
    <w:rsid w:val="00CE62F7"/>
    <w:rsid w:val="00CF1609"/>
    <w:rsid w:val="00CF38CE"/>
    <w:rsid w:val="00CF3A82"/>
    <w:rsid w:val="00CF43AB"/>
    <w:rsid w:val="00CF4EF3"/>
    <w:rsid w:val="00CF512D"/>
    <w:rsid w:val="00CF6CF9"/>
    <w:rsid w:val="00CF7EAE"/>
    <w:rsid w:val="00D03686"/>
    <w:rsid w:val="00D046B9"/>
    <w:rsid w:val="00D049D6"/>
    <w:rsid w:val="00D04B7B"/>
    <w:rsid w:val="00D0553E"/>
    <w:rsid w:val="00D06523"/>
    <w:rsid w:val="00D067E7"/>
    <w:rsid w:val="00D10F48"/>
    <w:rsid w:val="00D11BED"/>
    <w:rsid w:val="00D120B9"/>
    <w:rsid w:val="00D123AD"/>
    <w:rsid w:val="00D12C38"/>
    <w:rsid w:val="00D12C3F"/>
    <w:rsid w:val="00D13055"/>
    <w:rsid w:val="00D13562"/>
    <w:rsid w:val="00D13A8B"/>
    <w:rsid w:val="00D16786"/>
    <w:rsid w:val="00D175BC"/>
    <w:rsid w:val="00D17EB3"/>
    <w:rsid w:val="00D207DF"/>
    <w:rsid w:val="00D2084D"/>
    <w:rsid w:val="00D215FA"/>
    <w:rsid w:val="00D22033"/>
    <w:rsid w:val="00D222B5"/>
    <w:rsid w:val="00D22B4A"/>
    <w:rsid w:val="00D267A8"/>
    <w:rsid w:val="00D26D0F"/>
    <w:rsid w:val="00D3228A"/>
    <w:rsid w:val="00D33EDA"/>
    <w:rsid w:val="00D3473E"/>
    <w:rsid w:val="00D34BFC"/>
    <w:rsid w:val="00D352D7"/>
    <w:rsid w:val="00D35660"/>
    <w:rsid w:val="00D35D97"/>
    <w:rsid w:val="00D3619D"/>
    <w:rsid w:val="00D40510"/>
    <w:rsid w:val="00D41E1F"/>
    <w:rsid w:val="00D42108"/>
    <w:rsid w:val="00D431A2"/>
    <w:rsid w:val="00D43D11"/>
    <w:rsid w:val="00D43E72"/>
    <w:rsid w:val="00D43EF0"/>
    <w:rsid w:val="00D452D7"/>
    <w:rsid w:val="00D457EF"/>
    <w:rsid w:val="00D45AC5"/>
    <w:rsid w:val="00D45C97"/>
    <w:rsid w:val="00D467CF"/>
    <w:rsid w:val="00D4714D"/>
    <w:rsid w:val="00D47297"/>
    <w:rsid w:val="00D4752B"/>
    <w:rsid w:val="00D510DE"/>
    <w:rsid w:val="00D5142A"/>
    <w:rsid w:val="00D51BC6"/>
    <w:rsid w:val="00D51DC3"/>
    <w:rsid w:val="00D5339F"/>
    <w:rsid w:val="00D54674"/>
    <w:rsid w:val="00D5491F"/>
    <w:rsid w:val="00D551BC"/>
    <w:rsid w:val="00D55899"/>
    <w:rsid w:val="00D558F1"/>
    <w:rsid w:val="00D5647C"/>
    <w:rsid w:val="00D60750"/>
    <w:rsid w:val="00D6252C"/>
    <w:rsid w:val="00D62785"/>
    <w:rsid w:val="00D63370"/>
    <w:rsid w:val="00D64471"/>
    <w:rsid w:val="00D6463E"/>
    <w:rsid w:val="00D663A8"/>
    <w:rsid w:val="00D67191"/>
    <w:rsid w:val="00D67F58"/>
    <w:rsid w:val="00D70680"/>
    <w:rsid w:val="00D70DBE"/>
    <w:rsid w:val="00D70E60"/>
    <w:rsid w:val="00D70FDC"/>
    <w:rsid w:val="00D7194F"/>
    <w:rsid w:val="00D71AD8"/>
    <w:rsid w:val="00D71C43"/>
    <w:rsid w:val="00D71EDF"/>
    <w:rsid w:val="00D723D4"/>
    <w:rsid w:val="00D72B51"/>
    <w:rsid w:val="00D7625E"/>
    <w:rsid w:val="00D76624"/>
    <w:rsid w:val="00D77C94"/>
    <w:rsid w:val="00D80BC5"/>
    <w:rsid w:val="00D81908"/>
    <w:rsid w:val="00D8199A"/>
    <w:rsid w:val="00D8304E"/>
    <w:rsid w:val="00D838DF"/>
    <w:rsid w:val="00D839C6"/>
    <w:rsid w:val="00D84D7C"/>
    <w:rsid w:val="00D84E0B"/>
    <w:rsid w:val="00D84FFC"/>
    <w:rsid w:val="00D85250"/>
    <w:rsid w:val="00D86E38"/>
    <w:rsid w:val="00D871B2"/>
    <w:rsid w:val="00D872B7"/>
    <w:rsid w:val="00D87864"/>
    <w:rsid w:val="00D87905"/>
    <w:rsid w:val="00D87A5E"/>
    <w:rsid w:val="00D91745"/>
    <w:rsid w:val="00D91CC0"/>
    <w:rsid w:val="00D9309D"/>
    <w:rsid w:val="00D9331D"/>
    <w:rsid w:val="00D9599D"/>
    <w:rsid w:val="00D95AFE"/>
    <w:rsid w:val="00DA014B"/>
    <w:rsid w:val="00DA403B"/>
    <w:rsid w:val="00DA4223"/>
    <w:rsid w:val="00DA4464"/>
    <w:rsid w:val="00DA525D"/>
    <w:rsid w:val="00DA56BC"/>
    <w:rsid w:val="00DA5DCF"/>
    <w:rsid w:val="00DA68B6"/>
    <w:rsid w:val="00DB0111"/>
    <w:rsid w:val="00DB2450"/>
    <w:rsid w:val="00DB3414"/>
    <w:rsid w:val="00DB42FC"/>
    <w:rsid w:val="00DB63D1"/>
    <w:rsid w:val="00DB7181"/>
    <w:rsid w:val="00DB7C06"/>
    <w:rsid w:val="00DC2F82"/>
    <w:rsid w:val="00DC3B04"/>
    <w:rsid w:val="00DC77A7"/>
    <w:rsid w:val="00DC789B"/>
    <w:rsid w:val="00DD014F"/>
    <w:rsid w:val="00DD1BB0"/>
    <w:rsid w:val="00DD1CA6"/>
    <w:rsid w:val="00DD23D1"/>
    <w:rsid w:val="00DD2946"/>
    <w:rsid w:val="00DD34D4"/>
    <w:rsid w:val="00DD42DE"/>
    <w:rsid w:val="00DD4AA7"/>
    <w:rsid w:val="00DD5217"/>
    <w:rsid w:val="00DD645F"/>
    <w:rsid w:val="00DD6BE6"/>
    <w:rsid w:val="00DD6BE9"/>
    <w:rsid w:val="00DE0832"/>
    <w:rsid w:val="00DE2532"/>
    <w:rsid w:val="00DE2D70"/>
    <w:rsid w:val="00DE36D8"/>
    <w:rsid w:val="00DE4210"/>
    <w:rsid w:val="00DE46D1"/>
    <w:rsid w:val="00DE5B52"/>
    <w:rsid w:val="00DE63D8"/>
    <w:rsid w:val="00DE67B2"/>
    <w:rsid w:val="00DE6EA3"/>
    <w:rsid w:val="00DE7989"/>
    <w:rsid w:val="00DE7CAB"/>
    <w:rsid w:val="00DF1AEB"/>
    <w:rsid w:val="00DF1DFC"/>
    <w:rsid w:val="00DF35EA"/>
    <w:rsid w:val="00DF43CD"/>
    <w:rsid w:val="00DF4B5E"/>
    <w:rsid w:val="00DF671A"/>
    <w:rsid w:val="00DF7164"/>
    <w:rsid w:val="00DF725A"/>
    <w:rsid w:val="00DF75FD"/>
    <w:rsid w:val="00DF7602"/>
    <w:rsid w:val="00DF78B3"/>
    <w:rsid w:val="00DF7D46"/>
    <w:rsid w:val="00E01079"/>
    <w:rsid w:val="00E03E17"/>
    <w:rsid w:val="00E05240"/>
    <w:rsid w:val="00E05B76"/>
    <w:rsid w:val="00E07C42"/>
    <w:rsid w:val="00E1029A"/>
    <w:rsid w:val="00E11FB5"/>
    <w:rsid w:val="00E143D5"/>
    <w:rsid w:val="00E15121"/>
    <w:rsid w:val="00E15A9D"/>
    <w:rsid w:val="00E16D87"/>
    <w:rsid w:val="00E1784A"/>
    <w:rsid w:val="00E17F0D"/>
    <w:rsid w:val="00E210DF"/>
    <w:rsid w:val="00E228C1"/>
    <w:rsid w:val="00E22A29"/>
    <w:rsid w:val="00E22AA9"/>
    <w:rsid w:val="00E245D1"/>
    <w:rsid w:val="00E24ED5"/>
    <w:rsid w:val="00E2546C"/>
    <w:rsid w:val="00E25587"/>
    <w:rsid w:val="00E25B6E"/>
    <w:rsid w:val="00E26154"/>
    <w:rsid w:val="00E26E82"/>
    <w:rsid w:val="00E27451"/>
    <w:rsid w:val="00E3091E"/>
    <w:rsid w:val="00E30F8A"/>
    <w:rsid w:val="00E31385"/>
    <w:rsid w:val="00E326A6"/>
    <w:rsid w:val="00E3318F"/>
    <w:rsid w:val="00E33E18"/>
    <w:rsid w:val="00E358B5"/>
    <w:rsid w:val="00E37267"/>
    <w:rsid w:val="00E409E6"/>
    <w:rsid w:val="00E40DE2"/>
    <w:rsid w:val="00E4227F"/>
    <w:rsid w:val="00E4347B"/>
    <w:rsid w:val="00E43CF6"/>
    <w:rsid w:val="00E43F73"/>
    <w:rsid w:val="00E448E6"/>
    <w:rsid w:val="00E44B33"/>
    <w:rsid w:val="00E45D42"/>
    <w:rsid w:val="00E503C8"/>
    <w:rsid w:val="00E5079D"/>
    <w:rsid w:val="00E512D8"/>
    <w:rsid w:val="00E539B8"/>
    <w:rsid w:val="00E544BA"/>
    <w:rsid w:val="00E547C5"/>
    <w:rsid w:val="00E5480F"/>
    <w:rsid w:val="00E5553B"/>
    <w:rsid w:val="00E55DD9"/>
    <w:rsid w:val="00E56195"/>
    <w:rsid w:val="00E60A8A"/>
    <w:rsid w:val="00E626A9"/>
    <w:rsid w:val="00E63C4C"/>
    <w:rsid w:val="00E6554C"/>
    <w:rsid w:val="00E65AF6"/>
    <w:rsid w:val="00E66B24"/>
    <w:rsid w:val="00E66D97"/>
    <w:rsid w:val="00E67342"/>
    <w:rsid w:val="00E675C4"/>
    <w:rsid w:val="00E70059"/>
    <w:rsid w:val="00E7111F"/>
    <w:rsid w:val="00E7162A"/>
    <w:rsid w:val="00E71C43"/>
    <w:rsid w:val="00E71C47"/>
    <w:rsid w:val="00E732F8"/>
    <w:rsid w:val="00E73B25"/>
    <w:rsid w:val="00E74BB4"/>
    <w:rsid w:val="00E76181"/>
    <w:rsid w:val="00E76827"/>
    <w:rsid w:val="00E769F8"/>
    <w:rsid w:val="00E77413"/>
    <w:rsid w:val="00E77E6E"/>
    <w:rsid w:val="00E80078"/>
    <w:rsid w:val="00E807EC"/>
    <w:rsid w:val="00E818F3"/>
    <w:rsid w:val="00E826A3"/>
    <w:rsid w:val="00E8272F"/>
    <w:rsid w:val="00E8350E"/>
    <w:rsid w:val="00E8444A"/>
    <w:rsid w:val="00E84668"/>
    <w:rsid w:val="00E85A6E"/>
    <w:rsid w:val="00E86AC5"/>
    <w:rsid w:val="00E870C8"/>
    <w:rsid w:val="00E87979"/>
    <w:rsid w:val="00E9004F"/>
    <w:rsid w:val="00E9005C"/>
    <w:rsid w:val="00E9040C"/>
    <w:rsid w:val="00E9207A"/>
    <w:rsid w:val="00E92585"/>
    <w:rsid w:val="00E92A71"/>
    <w:rsid w:val="00E92B40"/>
    <w:rsid w:val="00E92C07"/>
    <w:rsid w:val="00E92EB5"/>
    <w:rsid w:val="00E96C15"/>
    <w:rsid w:val="00E96C20"/>
    <w:rsid w:val="00E972CB"/>
    <w:rsid w:val="00E97312"/>
    <w:rsid w:val="00EA1785"/>
    <w:rsid w:val="00EA2222"/>
    <w:rsid w:val="00EA27EB"/>
    <w:rsid w:val="00EA34C4"/>
    <w:rsid w:val="00EA3894"/>
    <w:rsid w:val="00EA3DB6"/>
    <w:rsid w:val="00EA44BD"/>
    <w:rsid w:val="00EA4EC6"/>
    <w:rsid w:val="00EA5EC1"/>
    <w:rsid w:val="00EA69E4"/>
    <w:rsid w:val="00EA72B7"/>
    <w:rsid w:val="00EB1A1C"/>
    <w:rsid w:val="00EB42FA"/>
    <w:rsid w:val="00EB4F3E"/>
    <w:rsid w:val="00EB62B5"/>
    <w:rsid w:val="00EB6405"/>
    <w:rsid w:val="00EB6D04"/>
    <w:rsid w:val="00EB7712"/>
    <w:rsid w:val="00EC036A"/>
    <w:rsid w:val="00EC0BB6"/>
    <w:rsid w:val="00EC0EBE"/>
    <w:rsid w:val="00EC1267"/>
    <w:rsid w:val="00EC1736"/>
    <w:rsid w:val="00EC3B00"/>
    <w:rsid w:val="00EC4684"/>
    <w:rsid w:val="00EC5E5A"/>
    <w:rsid w:val="00EC6253"/>
    <w:rsid w:val="00EC6308"/>
    <w:rsid w:val="00EC6C19"/>
    <w:rsid w:val="00EC78EF"/>
    <w:rsid w:val="00ED0DAB"/>
    <w:rsid w:val="00ED1887"/>
    <w:rsid w:val="00ED2E62"/>
    <w:rsid w:val="00ED404D"/>
    <w:rsid w:val="00ED4C05"/>
    <w:rsid w:val="00ED6581"/>
    <w:rsid w:val="00ED6D11"/>
    <w:rsid w:val="00ED7233"/>
    <w:rsid w:val="00ED7BA3"/>
    <w:rsid w:val="00EE19AE"/>
    <w:rsid w:val="00EE3FC7"/>
    <w:rsid w:val="00EE4776"/>
    <w:rsid w:val="00EE49B1"/>
    <w:rsid w:val="00EE53EE"/>
    <w:rsid w:val="00EE632F"/>
    <w:rsid w:val="00EF3D8E"/>
    <w:rsid w:val="00EF51D5"/>
    <w:rsid w:val="00EF678C"/>
    <w:rsid w:val="00F00948"/>
    <w:rsid w:val="00F00A7F"/>
    <w:rsid w:val="00F01B41"/>
    <w:rsid w:val="00F026B4"/>
    <w:rsid w:val="00F02B0E"/>
    <w:rsid w:val="00F045EA"/>
    <w:rsid w:val="00F05000"/>
    <w:rsid w:val="00F058F3"/>
    <w:rsid w:val="00F062FD"/>
    <w:rsid w:val="00F065CA"/>
    <w:rsid w:val="00F06EB7"/>
    <w:rsid w:val="00F0706B"/>
    <w:rsid w:val="00F07254"/>
    <w:rsid w:val="00F10F02"/>
    <w:rsid w:val="00F11D61"/>
    <w:rsid w:val="00F13BA2"/>
    <w:rsid w:val="00F13D0A"/>
    <w:rsid w:val="00F15835"/>
    <w:rsid w:val="00F16175"/>
    <w:rsid w:val="00F176A7"/>
    <w:rsid w:val="00F200E1"/>
    <w:rsid w:val="00F204B8"/>
    <w:rsid w:val="00F22CE8"/>
    <w:rsid w:val="00F22E6E"/>
    <w:rsid w:val="00F22F5B"/>
    <w:rsid w:val="00F2331C"/>
    <w:rsid w:val="00F23C7D"/>
    <w:rsid w:val="00F25FB0"/>
    <w:rsid w:val="00F31845"/>
    <w:rsid w:val="00F31E88"/>
    <w:rsid w:val="00F3275A"/>
    <w:rsid w:val="00F350CE"/>
    <w:rsid w:val="00F350D9"/>
    <w:rsid w:val="00F368A5"/>
    <w:rsid w:val="00F377E1"/>
    <w:rsid w:val="00F37DEB"/>
    <w:rsid w:val="00F435C6"/>
    <w:rsid w:val="00F435E8"/>
    <w:rsid w:val="00F43807"/>
    <w:rsid w:val="00F472CD"/>
    <w:rsid w:val="00F47B96"/>
    <w:rsid w:val="00F5016D"/>
    <w:rsid w:val="00F5223B"/>
    <w:rsid w:val="00F543AF"/>
    <w:rsid w:val="00F55817"/>
    <w:rsid w:val="00F55A1F"/>
    <w:rsid w:val="00F566D6"/>
    <w:rsid w:val="00F569B4"/>
    <w:rsid w:val="00F5717F"/>
    <w:rsid w:val="00F575BC"/>
    <w:rsid w:val="00F5791B"/>
    <w:rsid w:val="00F57D60"/>
    <w:rsid w:val="00F57F9B"/>
    <w:rsid w:val="00F6013A"/>
    <w:rsid w:val="00F61D28"/>
    <w:rsid w:val="00F6302B"/>
    <w:rsid w:val="00F65891"/>
    <w:rsid w:val="00F66D4B"/>
    <w:rsid w:val="00F67A43"/>
    <w:rsid w:val="00F70830"/>
    <w:rsid w:val="00F71268"/>
    <w:rsid w:val="00F72E58"/>
    <w:rsid w:val="00F733D7"/>
    <w:rsid w:val="00F73A2F"/>
    <w:rsid w:val="00F750B7"/>
    <w:rsid w:val="00F76ACA"/>
    <w:rsid w:val="00F76BB2"/>
    <w:rsid w:val="00F776D2"/>
    <w:rsid w:val="00F80930"/>
    <w:rsid w:val="00F8250F"/>
    <w:rsid w:val="00F832D7"/>
    <w:rsid w:val="00F83311"/>
    <w:rsid w:val="00F87D18"/>
    <w:rsid w:val="00F90E16"/>
    <w:rsid w:val="00F91774"/>
    <w:rsid w:val="00F93C32"/>
    <w:rsid w:val="00F94C7C"/>
    <w:rsid w:val="00F97F85"/>
    <w:rsid w:val="00FA0676"/>
    <w:rsid w:val="00FA0736"/>
    <w:rsid w:val="00FA1331"/>
    <w:rsid w:val="00FA4913"/>
    <w:rsid w:val="00FA51AA"/>
    <w:rsid w:val="00FA6705"/>
    <w:rsid w:val="00FA702E"/>
    <w:rsid w:val="00FA7283"/>
    <w:rsid w:val="00FA7FBA"/>
    <w:rsid w:val="00FB06B8"/>
    <w:rsid w:val="00FB09C6"/>
    <w:rsid w:val="00FB0C57"/>
    <w:rsid w:val="00FB1CA1"/>
    <w:rsid w:val="00FB2BD7"/>
    <w:rsid w:val="00FB35D2"/>
    <w:rsid w:val="00FB3BD2"/>
    <w:rsid w:val="00FB49C8"/>
    <w:rsid w:val="00FB4EE0"/>
    <w:rsid w:val="00FB516E"/>
    <w:rsid w:val="00FB51D6"/>
    <w:rsid w:val="00FB5665"/>
    <w:rsid w:val="00FB6EB7"/>
    <w:rsid w:val="00FB789E"/>
    <w:rsid w:val="00FC04A0"/>
    <w:rsid w:val="00FC128B"/>
    <w:rsid w:val="00FC173B"/>
    <w:rsid w:val="00FC252B"/>
    <w:rsid w:val="00FC258B"/>
    <w:rsid w:val="00FC42AC"/>
    <w:rsid w:val="00FC51AA"/>
    <w:rsid w:val="00FC6A14"/>
    <w:rsid w:val="00FC6CB9"/>
    <w:rsid w:val="00FD074F"/>
    <w:rsid w:val="00FD0ABF"/>
    <w:rsid w:val="00FD11A3"/>
    <w:rsid w:val="00FD2D6F"/>
    <w:rsid w:val="00FD3EE4"/>
    <w:rsid w:val="00FD45C2"/>
    <w:rsid w:val="00FD4C59"/>
    <w:rsid w:val="00FD4F18"/>
    <w:rsid w:val="00FD568F"/>
    <w:rsid w:val="00FD6518"/>
    <w:rsid w:val="00FD6798"/>
    <w:rsid w:val="00FD751A"/>
    <w:rsid w:val="00FD753C"/>
    <w:rsid w:val="00FE1723"/>
    <w:rsid w:val="00FE19FF"/>
    <w:rsid w:val="00FE3186"/>
    <w:rsid w:val="00FE37AD"/>
    <w:rsid w:val="00FE439E"/>
    <w:rsid w:val="00FE568A"/>
    <w:rsid w:val="00FE58B6"/>
    <w:rsid w:val="00FE5C30"/>
    <w:rsid w:val="00FF085D"/>
    <w:rsid w:val="00FF1630"/>
    <w:rsid w:val="00FF55B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B4DF86"/>
  <w15:docId w15:val="{AF56E58D-6BAD-458C-91E6-EDA48104E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45DE"/>
    <w:pPr>
      <w:jc w:val="both"/>
    </w:pPr>
    <w:rPr>
      <w:rFonts w:ascii="Times New Roman" w:hAnsi="Times New Roman"/>
      <w:sz w:val="24"/>
    </w:rPr>
  </w:style>
  <w:style w:type="paragraph" w:styleId="Balk1">
    <w:name w:val="heading 1"/>
    <w:basedOn w:val="Normal"/>
    <w:next w:val="Normal"/>
    <w:link w:val="Balk1Char"/>
    <w:uiPriority w:val="9"/>
    <w:qFormat/>
    <w:rsid w:val="004C6912"/>
    <w:pPr>
      <w:keepNext/>
      <w:keepLines/>
      <w:spacing w:before="480" w:after="0"/>
      <w:jc w:val="center"/>
      <w:outlineLvl w:val="0"/>
    </w:pPr>
    <w:rPr>
      <w:rFonts w:eastAsiaTheme="majorEastAsia" w:cstheme="majorBidi"/>
      <w:b/>
      <w:bCs/>
      <w:szCs w:val="28"/>
    </w:rPr>
  </w:style>
  <w:style w:type="paragraph" w:styleId="Balk2">
    <w:name w:val="heading 2"/>
    <w:basedOn w:val="Normal"/>
    <w:next w:val="Normal"/>
    <w:link w:val="Balk2Char"/>
    <w:uiPriority w:val="9"/>
    <w:unhideWhenUsed/>
    <w:qFormat/>
    <w:rsid w:val="004C6912"/>
    <w:pPr>
      <w:keepNext/>
      <w:keepLines/>
      <w:spacing w:before="200" w:after="0" w:line="360" w:lineRule="auto"/>
      <w:ind w:firstLine="709"/>
      <w:outlineLvl w:val="1"/>
    </w:pPr>
    <w:rPr>
      <w:rFonts w:eastAsiaTheme="majorEastAsia" w:cstheme="majorBidi"/>
      <w:b/>
      <w:bCs/>
      <w:szCs w:val="26"/>
    </w:rPr>
  </w:style>
  <w:style w:type="paragraph" w:styleId="Balk3">
    <w:name w:val="heading 3"/>
    <w:basedOn w:val="Normal"/>
    <w:next w:val="Normal"/>
    <w:link w:val="Balk3Char"/>
    <w:uiPriority w:val="9"/>
    <w:unhideWhenUsed/>
    <w:qFormat/>
    <w:rsid w:val="004C6912"/>
    <w:pPr>
      <w:keepNext/>
      <w:keepLines/>
      <w:spacing w:before="200" w:after="0" w:line="360" w:lineRule="auto"/>
      <w:ind w:firstLine="709"/>
      <w:outlineLvl w:val="2"/>
    </w:pPr>
    <w:rPr>
      <w:rFonts w:eastAsiaTheme="majorEastAsia" w:cstheme="majorBidi"/>
      <w:b/>
      <w:bCs/>
      <w:szCs w:val="24"/>
    </w:rPr>
  </w:style>
  <w:style w:type="paragraph" w:styleId="Balk4">
    <w:name w:val="heading 4"/>
    <w:basedOn w:val="Normal"/>
    <w:next w:val="Normal"/>
    <w:link w:val="Balk4Char"/>
    <w:uiPriority w:val="9"/>
    <w:unhideWhenUsed/>
    <w:qFormat/>
    <w:rsid w:val="004C6912"/>
    <w:pPr>
      <w:keepNext/>
      <w:keepLines/>
      <w:spacing w:before="200" w:after="0"/>
      <w:outlineLvl w:val="3"/>
    </w:pPr>
    <w:rPr>
      <w:rFonts w:eastAsiaTheme="majorEastAsia" w:cstheme="majorBidi"/>
      <w:b/>
      <w:bCs/>
      <w:iCs/>
    </w:rPr>
  </w:style>
  <w:style w:type="paragraph" w:styleId="Balk5">
    <w:name w:val="heading 5"/>
    <w:basedOn w:val="Normal"/>
    <w:next w:val="Normal"/>
    <w:link w:val="Balk5Char"/>
    <w:uiPriority w:val="9"/>
    <w:unhideWhenUsed/>
    <w:qFormat/>
    <w:rsid w:val="004304A7"/>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43EF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43EF0"/>
    <w:rPr>
      <w:rFonts w:ascii="Tahoma" w:hAnsi="Tahoma" w:cs="Tahoma"/>
      <w:sz w:val="16"/>
      <w:szCs w:val="16"/>
    </w:rPr>
  </w:style>
  <w:style w:type="character" w:customStyle="1" w:styleId="Balk1Char">
    <w:name w:val="Başlık 1 Char"/>
    <w:basedOn w:val="VarsaylanParagrafYazTipi"/>
    <w:link w:val="Balk1"/>
    <w:uiPriority w:val="9"/>
    <w:rsid w:val="004C6912"/>
    <w:rPr>
      <w:rFonts w:ascii="Times New Roman" w:eastAsiaTheme="majorEastAsia" w:hAnsi="Times New Roman" w:cstheme="majorBidi"/>
      <w:b/>
      <w:bCs/>
      <w:sz w:val="24"/>
      <w:szCs w:val="28"/>
    </w:rPr>
  </w:style>
  <w:style w:type="paragraph" w:styleId="TBal">
    <w:name w:val="TOC Heading"/>
    <w:basedOn w:val="Balk1"/>
    <w:next w:val="Normal"/>
    <w:uiPriority w:val="39"/>
    <w:unhideWhenUsed/>
    <w:qFormat/>
    <w:rsid w:val="00103F70"/>
    <w:pPr>
      <w:outlineLvl w:val="9"/>
    </w:pPr>
    <w:rPr>
      <w:lang w:eastAsia="tr-TR"/>
    </w:rPr>
  </w:style>
  <w:style w:type="paragraph" w:styleId="T2">
    <w:name w:val="toc 2"/>
    <w:basedOn w:val="Normal"/>
    <w:next w:val="Normal"/>
    <w:autoRedefine/>
    <w:uiPriority w:val="39"/>
    <w:unhideWhenUsed/>
    <w:qFormat/>
    <w:rsid w:val="0068751E"/>
    <w:pPr>
      <w:tabs>
        <w:tab w:val="right" w:leader="dot" w:pos="8494"/>
      </w:tabs>
      <w:spacing w:after="100" w:line="360" w:lineRule="auto"/>
      <w:ind w:left="220"/>
      <w:jc w:val="center"/>
    </w:pPr>
    <w:rPr>
      <w:rFonts w:eastAsiaTheme="minorEastAsia" w:cs="Times New Roman"/>
      <w:b/>
      <w:noProof/>
      <w:szCs w:val="24"/>
      <w:lang w:eastAsia="tr-TR"/>
    </w:rPr>
  </w:style>
  <w:style w:type="paragraph" w:styleId="T1">
    <w:name w:val="toc 1"/>
    <w:basedOn w:val="Normal"/>
    <w:next w:val="Normal"/>
    <w:autoRedefine/>
    <w:uiPriority w:val="39"/>
    <w:unhideWhenUsed/>
    <w:qFormat/>
    <w:rsid w:val="0059586C"/>
    <w:pPr>
      <w:tabs>
        <w:tab w:val="right" w:leader="dot" w:pos="8494"/>
      </w:tabs>
      <w:spacing w:after="0" w:line="360" w:lineRule="auto"/>
      <w:jc w:val="center"/>
    </w:pPr>
    <w:rPr>
      <w:rFonts w:eastAsiaTheme="minorEastAsia" w:cs="Times New Roman"/>
      <w:b/>
      <w:noProof/>
      <w:szCs w:val="24"/>
      <w:lang w:eastAsia="tr-TR"/>
    </w:rPr>
  </w:style>
  <w:style w:type="paragraph" w:styleId="T3">
    <w:name w:val="toc 3"/>
    <w:basedOn w:val="Normal"/>
    <w:next w:val="Normal"/>
    <w:autoRedefine/>
    <w:uiPriority w:val="39"/>
    <w:unhideWhenUsed/>
    <w:qFormat/>
    <w:rsid w:val="00103F70"/>
    <w:pPr>
      <w:spacing w:after="100"/>
      <w:ind w:left="440"/>
    </w:pPr>
    <w:rPr>
      <w:rFonts w:eastAsiaTheme="minorEastAsia"/>
      <w:lang w:eastAsia="tr-TR"/>
    </w:rPr>
  </w:style>
  <w:style w:type="paragraph" w:styleId="ListeParagraf">
    <w:name w:val="List Paragraph"/>
    <w:basedOn w:val="Normal"/>
    <w:uiPriority w:val="34"/>
    <w:qFormat/>
    <w:rsid w:val="00EB6405"/>
    <w:pPr>
      <w:ind w:left="720"/>
      <w:contextualSpacing/>
    </w:pPr>
  </w:style>
  <w:style w:type="paragraph" w:styleId="stBilgi">
    <w:name w:val="header"/>
    <w:basedOn w:val="Normal"/>
    <w:link w:val="stBilgiChar"/>
    <w:uiPriority w:val="99"/>
    <w:unhideWhenUsed/>
    <w:rsid w:val="00A57620"/>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A57620"/>
  </w:style>
  <w:style w:type="paragraph" w:styleId="AltBilgi">
    <w:name w:val="footer"/>
    <w:basedOn w:val="Normal"/>
    <w:link w:val="AltBilgiChar"/>
    <w:uiPriority w:val="99"/>
    <w:unhideWhenUsed/>
    <w:rsid w:val="00A57620"/>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A57620"/>
  </w:style>
  <w:style w:type="character" w:styleId="Kpr">
    <w:name w:val="Hyperlink"/>
    <w:basedOn w:val="VarsaylanParagrafYazTipi"/>
    <w:uiPriority w:val="99"/>
    <w:unhideWhenUsed/>
    <w:rsid w:val="00532249"/>
    <w:rPr>
      <w:color w:val="0000FF" w:themeColor="hyperlink"/>
      <w:u w:val="single"/>
    </w:rPr>
  </w:style>
  <w:style w:type="table" w:styleId="TabloKlavuzu">
    <w:name w:val="Table Grid"/>
    <w:basedOn w:val="NormalTablo"/>
    <w:uiPriority w:val="59"/>
    <w:rsid w:val="003573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lenenKpr">
    <w:name w:val="FollowedHyperlink"/>
    <w:basedOn w:val="VarsaylanParagrafYazTipi"/>
    <w:uiPriority w:val="99"/>
    <w:semiHidden/>
    <w:unhideWhenUsed/>
    <w:rsid w:val="00A74887"/>
    <w:rPr>
      <w:color w:val="800080" w:themeColor="followedHyperlink"/>
      <w:u w:val="single"/>
    </w:rPr>
  </w:style>
  <w:style w:type="table" w:styleId="AkGlgeleme">
    <w:name w:val="Light Shading"/>
    <w:basedOn w:val="NormalTablo"/>
    <w:uiPriority w:val="60"/>
    <w:rsid w:val="000071A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4">
    <w:name w:val="toc 4"/>
    <w:basedOn w:val="Normal"/>
    <w:next w:val="Normal"/>
    <w:autoRedefine/>
    <w:uiPriority w:val="39"/>
    <w:unhideWhenUsed/>
    <w:rsid w:val="00821460"/>
    <w:pPr>
      <w:spacing w:after="100"/>
      <w:ind w:left="660"/>
    </w:pPr>
  </w:style>
  <w:style w:type="paragraph" w:styleId="T5">
    <w:name w:val="toc 5"/>
    <w:basedOn w:val="Normal"/>
    <w:next w:val="Normal"/>
    <w:autoRedefine/>
    <w:uiPriority w:val="39"/>
    <w:unhideWhenUsed/>
    <w:rsid w:val="00E7162A"/>
    <w:pPr>
      <w:tabs>
        <w:tab w:val="right" w:leader="dot" w:pos="8494"/>
      </w:tabs>
      <w:spacing w:after="100"/>
      <w:ind w:left="880"/>
    </w:pPr>
    <w:rPr>
      <w:iCs/>
      <w:noProof/>
    </w:rPr>
  </w:style>
  <w:style w:type="table" w:customStyle="1" w:styleId="TabloKlavuzu22">
    <w:name w:val="Tablo Kılavuzu22"/>
    <w:basedOn w:val="NormalTablo"/>
    <w:next w:val="TabloKlavuzu"/>
    <w:uiPriority w:val="59"/>
    <w:rsid w:val="00AB3C34"/>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2Char">
    <w:name w:val="Başlık 2 Char"/>
    <w:basedOn w:val="VarsaylanParagrafYazTipi"/>
    <w:link w:val="Balk2"/>
    <w:uiPriority w:val="9"/>
    <w:rsid w:val="004C6912"/>
    <w:rPr>
      <w:rFonts w:ascii="Times New Roman" w:eastAsiaTheme="majorEastAsia" w:hAnsi="Times New Roman" w:cstheme="majorBidi"/>
      <w:b/>
      <w:bCs/>
      <w:sz w:val="24"/>
      <w:szCs w:val="26"/>
    </w:rPr>
  </w:style>
  <w:style w:type="character" w:customStyle="1" w:styleId="Balk3Char">
    <w:name w:val="Başlık 3 Char"/>
    <w:basedOn w:val="VarsaylanParagrafYazTipi"/>
    <w:link w:val="Balk3"/>
    <w:uiPriority w:val="9"/>
    <w:rsid w:val="004C6912"/>
    <w:rPr>
      <w:rFonts w:ascii="Times New Roman" w:eastAsiaTheme="majorEastAsia" w:hAnsi="Times New Roman" w:cstheme="majorBidi"/>
      <w:b/>
      <w:bCs/>
      <w:sz w:val="24"/>
      <w:szCs w:val="24"/>
    </w:rPr>
  </w:style>
  <w:style w:type="numbering" w:customStyle="1" w:styleId="ListeYok1">
    <w:name w:val="Liste Yok1"/>
    <w:next w:val="ListeYok"/>
    <w:uiPriority w:val="99"/>
    <w:semiHidden/>
    <w:unhideWhenUsed/>
    <w:rsid w:val="00642BAB"/>
  </w:style>
  <w:style w:type="paragraph" w:styleId="AralkYok">
    <w:name w:val="No Spacing"/>
    <w:link w:val="AralkYokChar"/>
    <w:uiPriority w:val="1"/>
    <w:rsid w:val="00642BAB"/>
    <w:pPr>
      <w:spacing w:after="0" w:line="240" w:lineRule="auto"/>
    </w:pPr>
    <w:rPr>
      <w:rFonts w:eastAsiaTheme="minorEastAsia"/>
      <w:szCs w:val="24"/>
      <w:lang w:eastAsia="tr-TR"/>
    </w:rPr>
  </w:style>
  <w:style w:type="character" w:customStyle="1" w:styleId="AralkYokChar">
    <w:name w:val="Aralık Yok Char"/>
    <w:basedOn w:val="VarsaylanParagrafYazTipi"/>
    <w:link w:val="AralkYok"/>
    <w:uiPriority w:val="1"/>
    <w:rsid w:val="00642BAB"/>
    <w:rPr>
      <w:rFonts w:eastAsiaTheme="minorEastAsia"/>
      <w:szCs w:val="24"/>
      <w:lang w:eastAsia="tr-TR"/>
    </w:rPr>
  </w:style>
  <w:style w:type="table" w:customStyle="1" w:styleId="TabloKlavuzu1">
    <w:name w:val="Tablo Kılavuzu1"/>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
    <w:name w:val="Açık Gölgeleme1"/>
    <w:basedOn w:val="NormalTablo"/>
    <w:next w:val="AkGlgeleme"/>
    <w:uiPriority w:val="60"/>
    <w:rsid w:val="00642BAB"/>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642BAB"/>
    <w:pPr>
      <w:spacing w:after="0" w:line="240" w:lineRule="auto"/>
      <w:ind w:firstLine="709"/>
      <w:jc w:val="center"/>
    </w:pPr>
    <w:rPr>
      <w:rFonts w:ascii="Times New Roman" w:hAnsi="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642BAB"/>
    <w:pPr>
      <w:spacing w:after="0" w:line="240" w:lineRule="auto"/>
      <w:ind w:firstLine="709"/>
      <w:jc w:val="center"/>
    </w:pPr>
    <w:rPr>
      <w:rFonts w:ascii="Times New Roman" w:hAnsi="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642BAB"/>
    <w:pPr>
      <w:spacing w:after="0" w:line="240" w:lineRule="auto"/>
      <w:ind w:firstLine="709"/>
      <w:jc w:val="center"/>
    </w:pPr>
    <w:rPr>
      <w:rFonts w:ascii="Times New Roman" w:hAnsi="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AkGlgeleme-Vurgu4">
    <w:name w:val="Light Shading Accent 4"/>
    <w:basedOn w:val="NormalTablo"/>
    <w:uiPriority w:val="60"/>
    <w:rsid w:val="00642BAB"/>
    <w:pPr>
      <w:spacing w:after="0" w:line="240" w:lineRule="auto"/>
      <w:ind w:firstLine="709"/>
      <w:jc w:val="center"/>
    </w:pPr>
    <w:rPr>
      <w:rFonts w:ascii="Times New Roman" w:hAnsi="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642BAB"/>
    <w:pPr>
      <w:spacing w:after="0" w:line="240" w:lineRule="auto"/>
      <w:ind w:firstLine="709"/>
      <w:jc w:val="center"/>
    </w:pPr>
    <w:rPr>
      <w:rFonts w:ascii="Times New Roman" w:hAnsi="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Liste1-Vurgu4">
    <w:name w:val="Medium List 1 Accent 4"/>
    <w:basedOn w:val="NormalTablo"/>
    <w:uiPriority w:val="65"/>
    <w:rsid w:val="00642BAB"/>
    <w:pPr>
      <w:spacing w:after="0" w:line="240" w:lineRule="auto"/>
      <w:ind w:firstLine="709"/>
      <w:jc w:val="center"/>
    </w:pPr>
    <w:rPr>
      <w:rFonts w:ascii="Times New Roman" w:hAnsi="Times New Roman"/>
      <w:color w:val="000000" w:themeColor="text1"/>
      <w:sz w:val="24"/>
      <w:szCs w:val="24"/>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OrtaGlgeleme2-Vurgu6">
    <w:name w:val="Medium Shading 2 Accent 6"/>
    <w:basedOn w:val="NormalTablo"/>
    <w:uiPriority w:val="64"/>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simYazs">
    <w:name w:val="caption"/>
    <w:basedOn w:val="Normal"/>
    <w:next w:val="Normal"/>
    <w:uiPriority w:val="35"/>
    <w:unhideWhenUsed/>
    <w:qFormat/>
    <w:rsid w:val="00642BAB"/>
    <w:pPr>
      <w:spacing w:line="240" w:lineRule="auto"/>
      <w:ind w:firstLine="709"/>
      <w:jc w:val="center"/>
    </w:pPr>
    <w:rPr>
      <w:b/>
      <w:bCs/>
      <w:color w:val="4F81BD" w:themeColor="accent1"/>
      <w:sz w:val="18"/>
      <w:szCs w:val="18"/>
    </w:rPr>
  </w:style>
  <w:style w:type="table" w:styleId="AkListe">
    <w:name w:val="Light List"/>
    <w:basedOn w:val="NormalTablo"/>
    <w:uiPriority w:val="61"/>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oKlavuzu11">
    <w:name w:val="Tablo Kılavuzu1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uiPriority w:val="59"/>
    <w:rsid w:val="00642BAB"/>
    <w:pPr>
      <w:spacing w:after="0" w:line="240" w:lineRule="auto"/>
    </w:pPr>
    <w:rPr>
      <w:rFonts w:ascii="Calibri" w:eastAsia="Calibri" w:hAnsi="Calibri" w:cs="Times New Roman"/>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8">
    <w:name w:val="Tablo Kılavuzu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9">
    <w:name w:val="Tablo Kılavuzu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0">
    <w:name w:val="Tablo Kılavuzu1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2">
    <w:name w:val="Tablo Kılavuzu12"/>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3">
    <w:name w:val="Tablo Kılavuzu1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4">
    <w:name w:val="Tablo Kılavuzu1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5">
    <w:name w:val="Tablo Kılavuzu1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6">
    <w:name w:val="Tablo Kılavuzu1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7">
    <w:name w:val="Tablo Kılavuzu1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8">
    <w:name w:val="Tablo Kılavuzu1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9">
    <w:name w:val="Tablo Kılavuzu1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11">
    <w:name w:val="Liste Yok11"/>
    <w:next w:val="ListeYok"/>
    <w:uiPriority w:val="99"/>
    <w:semiHidden/>
    <w:unhideWhenUsed/>
    <w:rsid w:val="00642BAB"/>
  </w:style>
  <w:style w:type="table" w:customStyle="1" w:styleId="TabloKlavuzu20">
    <w:name w:val="Tablo Kılavuzu2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1">
    <w:name w:val="Açık Gölgeleme11"/>
    <w:basedOn w:val="NormalTablo"/>
    <w:next w:val="AkGlgeleme"/>
    <w:uiPriority w:val="60"/>
    <w:rsid w:val="00642BAB"/>
    <w:pPr>
      <w:spacing w:after="0" w:line="240" w:lineRule="auto"/>
      <w:ind w:firstLine="709"/>
      <w:jc w:val="both"/>
    </w:pPr>
    <w:rPr>
      <w:rFonts w:ascii="Times New Roman" w:hAnsi="Times New Roman" w:cs="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1">
    <w:name w:val="Açık Gölgeleme - Vurgu 11"/>
    <w:basedOn w:val="NormalTablo"/>
    <w:next w:val="AkGlgeleme-Vurgu1"/>
    <w:uiPriority w:val="60"/>
    <w:rsid w:val="00642BAB"/>
    <w:pPr>
      <w:spacing w:after="0" w:line="240" w:lineRule="auto"/>
      <w:ind w:firstLine="709"/>
      <w:jc w:val="both"/>
    </w:pPr>
    <w:rPr>
      <w:rFonts w:ascii="Times New Roman" w:hAnsi="Times New Roman" w:cs="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AkGlgeleme-Vurgu21">
    <w:name w:val="Açık Gölgeleme - Vurgu 21"/>
    <w:basedOn w:val="NormalTablo"/>
    <w:next w:val="AkGlgeleme-Vurgu2"/>
    <w:uiPriority w:val="60"/>
    <w:rsid w:val="00642BAB"/>
    <w:pPr>
      <w:spacing w:after="0" w:line="240" w:lineRule="auto"/>
      <w:ind w:firstLine="709"/>
      <w:jc w:val="both"/>
    </w:pPr>
    <w:rPr>
      <w:rFonts w:ascii="Times New Roman" w:hAnsi="Times New Roman" w:cs="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AkGlgeleme-Vurgu31">
    <w:name w:val="Açık Gölgeleme - Vurgu 31"/>
    <w:basedOn w:val="NormalTablo"/>
    <w:next w:val="AkGlgeleme-Vurgu3"/>
    <w:uiPriority w:val="60"/>
    <w:rsid w:val="00642BAB"/>
    <w:pPr>
      <w:spacing w:after="0" w:line="240" w:lineRule="auto"/>
      <w:ind w:firstLine="709"/>
      <w:jc w:val="both"/>
    </w:pPr>
    <w:rPr>
      <w:rFonts w:ascii="Times New Roman" w:hAnsi="Times New Roman" w:cs="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AkGlgeleme-Vurgu41">
    <w:name w:val="Açık Gölgeleme - Vurgu 41"/>
    <w:basedOn w:val="NormalTablo"/>
    <w:next w:val="AkGlgeleme-Vurgu4"/>
    <w:uiPriority w:val="60"/>
    <w:rsid w:val="00642BAB"/>
    <w:pPr>
      <w:spacing w:after="0" w:line="240" w:lineRule="auto"/>
      <w:ind w:firstLine="709"/>
      <w:jc w:val="both"/>
    </w:pPr>
    <w:rPr>
      <w:rFonts w:ascii="Times New Roman" w:hAnsi="Times New Roman" w:cs="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AkGlgeleme-Vurgu51">
    <w:name w:val="Açık Gölgeleme - Vurgu 51"/>
    <w:basedOn w:val="NormalTablo"/>
    <w:next w:val="AkGlgeleme-Vurgu5"/>
    <w:uiPriority w:val="60"/>
    <w:rsid w:val="00642BAB"/>
    <w:pPr>
      <w:spacing w:after="0" w:line="240" w:lineRule="auto"/>
      <w:ind w:firstLine="709"/>
      <w:jc w:val="both"/>
    </w:pPr>
    <w:rPr>
      <w:rFonts w:ascii="Times New Roman" w:hAnsi="Times New Roman" w:cs="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Glgeleme2-Vurgu3">
    <w:name w:val="Medium Shading 2 Accent 3"/>
    <w:basedOn w:val="NormalTablo"/>
    <w:uiPriority w:val="64"/>
    <w:rsid w:val="00642BAB"/>
    <w:pPr>
      <w:spacing w:after="0" w:line="240" w:lineRule="auto"/>
      <w:ind w:firstLine="709"/>
      <w:jc w:val="both"/>
    </w:pPr>
    <w:rPr>
      <w:rFonts w:ascii="Times New Roman" w:hAnsi="Times New Roman" w:cs="Times New Roman"/>
      <w:color w:val="000000" w:themeColor="text1"/>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oKlavuzu21">
    <w:name w:val="Tablo Kılavuzu2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a"/>
    <w:basedOn w:val="ListeParagraf"/>
    <w:rsid w:val="004400F8"/>
    <w:pPr>
      <w:spacing w:after="0" w:line="480" w:lineRule="auto"/>
      <w:ind w:left="0"/>
      <w:jc w:val="center"/>
    </w:pPr>
    <w:rPr>
      <w:rFonts w:cs="Times New Roman"/>
      <w:b/>
      <w:szCs w:val="24"/>
    </w:rPr>
  </w:style>
  <w:style w:type="paragraph" w:customStyle="1" w:styleId="a1">
    <w:name w:val="a1"/>
    <w:basedOn w:val="ListeParagraf"/>
    <w:rsid w:val="004400F8"/>
    <w:pPr>
      <w:spacing w:after="0" w:line="360" w:lineRule="auto"/>
      <w:ind w:left="708"/>
    </w:pPr>
    <w:rPr>
      <w:rFonts w:cs="Times New Roman"/>
      <w:b/>
      <w:szCs w:val="24"/>
    </w:rPr>
  </w:style>
  <w:style w:type="paragraph" w:customStyle="1" w:styleId="a2">
    <w:name w:val="a2"/>
    <w:basedOn w:val="a1"/>
    <w:rsid w:val="004400F8"/>
  </w:style>
  <w:style w:type="paragraph" w:customStyle="1" w:styleId="a3">
    <w:name w:val="a3"/>
    <w:basedOn w:val="a2"/>
    <w:rsid w:val="00CF512D"/>
  </w:style>
  <w:style w:type="paragraph" w:customStyle="1" w:styleId="a4">
    <w:name w:val="a4"/>
    <w:basedOn w:val="a3"/>
    <w:rsid w:val="004400F8"/>
  </w:style>
  <w:style w:type="paragraph" w:styleId="T6">
    <w:name w:val="toc 6"/>
    <w:basedOn w:val="Normal"/>
    <w:next w:val="Normal"/>
    <w:autoRedefine/>
    <w:uiPriority w:val="39"/>
    <w:unhideWhenUsed/>
    <w:rsid w:val="00642BAB"/>
    <w:pPr>
      <w:spacing w:after="0" w:line="360" w:lineRule="auto"/>
      <w:ind w:left="1200" w:firstLine="709"/>
    </w:pPr>
    <w:rPr>
      <w:sz w:val="20"/>
      <w:szCs w:val="20"/>
    </w:rPr>
  </w:style>
  <w:style w:type="paragraph" w:styleId="T7">
    <w:name w:val="toc 7"/>
    <w:basedOn w:val="Normal"/>
    <w:next w:val="Normal"/>
    <w:autoRedefine/>
    <w:uiPriority w:val="39"/>
    <w:unhideWhenUsed/>
    <w:rsid w:val="00642BAB"/>
    <w:pPr>
      <w:spacing w:after="0" w:line="360" w:lineRule="auto"/>
      <w:ind w:left="1440" w:firstLine="709"/>
    </w:pPr>
    <w:rPr>
      <w:sz w:val="20"/>
      <w:szCs w:val="20"/>
    </w:rPr>
  </w:style>
  <w:style w:type="paragraph" w:styleId="T8">
    <w:name w:val="toc 8"/>
    <w:basedOn w:val="Normal"/>
    <w:next w:val="Normal"/>
    <w:autoRedefine/>
    <w:uiPriority w:val="39"/>
    <w:unhideWhenUsed/>
    <w:rsid w:val="00642BAB"/>
    <w:pPr>
      <w:spacing w:after="0" w:line="360" w:lineRule="auto"/>
      <w:ind w:left="1680" w:firstLine="709"/>
    </w:pPr>
    <w:rPr>
      <w:sz w:val="20"/>
      <w:szCs w:val="20"/>
    </w:rPr>
  </w:style>
  <w:style w:type="paragraph" w:styleId="T9">
    <w:name w:val="toc 9"/>
    <w:basedOn w:val="Normal"/>
    <w:next w:val="Normal"/>
    <w:autoRedefine/>
    <w:uiPriority w:val="39"/>
    <w:unhideWhenUsed/>
    <w:rsid w:val="00642BAB"/>
    <w:pPr>
      <w:spacing w:after="0" w:line="360" w:lineRule="auto"/>
      <w:ind w:left="1920" w:firstLine="709"/>
    </w:pPr>
    <w:rPr>
      <w:sz w:val="20"/>
      <w:szCs w:val="20"/>
    </w:rPr>
  </w:style>
  <w:style w:type="paragraph" w:styleId="ekillerTablosu">
    <w:name w:val="table of figures"/>
    <w:basedOn w:val="Normal"/>
    <w:next w:val="Normal"/>
    <w:uiPriority w:val="99"/>
    <w:unhideWhenUsed/>
    <w:rsid w:val="00C72221"/>
    <w:pPr>
      <w:spacing w:after="0" w:line="360" w:lineRule="auto"/>
    </w:pPr>
    <w:rPr>
      <w:iCs/>
      <w:szCs w:val="20"/>
    </w:rPr>
  </w:style>
  <w:style w:type="paragraph" w:styleId="HTMLncedenBiimlendirilmi">
    <w:name w:val="HTML Preformatted"/>
    <w:basedOn w:val="Normal"/>
    <w:link w:val="HTMLncedenBiimlendirilmiChar"/>
    <w:uiPriority w:val="99"/>
    <w:semiHidden/>
    <w:unhideWhenUsed/>
    <w:rsid w:val="00642BAB"/>
    <w:pPr>
      <w:spacing w:after="0" w:line="240" w:lineRule="auto"/>
      <w:ind w:firstLine="709"/>
      <w:jc w:val="center"/>
    </w:pPr>
    <w:rPr>
      <w:rFonts w:ascii="Consolas" w:hAnsi="Consolas" w:cs="Consolas"/>
      <w:sz w:val="20"/>
      <w:szCs w:val="20"/>
    </w:rPr>
  </w:style>
  <w:style w:type="character" w:customStyle="1" w:styleId="HTMLncedenBiimlendirilmiChar">
    <w:name w:val="HTML Önceden Biçimlendirilmiş Char"/>
    <w:basedOn w:val="VarsaylanParagrafYazTipi"/>
    <w:link w:val="HTMLncedenBiimlendirilmi"/>
    <w:uiPriority w:val="99"/>
    <w:semiHidden/>
    <w:rsid w:val="00642BAB"/>
    <w:rPr>
      <w:rFonts w:ascii="Consolas" w:hAnsi="Consolas" w:cs="Consolas"/>
      <w:sz w:val="20"/>
      <w:szCs w:val="20"/>
    </w:rPr>
  </w:style>
  <w:style w:type="character" w:styleId="AklamaBavurusu">
    <w:name w:val="annotation reference"/>
    <w:basedOn w:val="VarsaylanParagrafYazTipi"/>
    <w:uiPriority w:val="99"/>
    <w:semiHidden/>
    <w:unhideWhenUsed/>
    <w:rsid w:val="00642BAB"/>
    <w:rPr>
      <w:sz w:val="16"/>
      <w:szCs w:val="16"/>
    </w:rPr>
  </w:style>
  <w:style w:type="paragraph" w:styleId="AklamaMetni">
    <w:name w:val="annotation text"/>
    <w:basedOn w:val="Normal"/>
    <w:link w:val="AklamaMetniChar"/>
    <w:uiPriority w:val="99"/>
    <w:semiHidden/>
    <w:unhideWhenUsed/>
    <w:rsid w:val="00642BAB"/>
    <w:pPr>
      <w:spacing w:after="360" w:line="240" w:lineRule="auto"/>
      <w:ind w:firstLine="709"/>
      <w:jc w:val="center"/>
    </w:pPr>
    <w:rPr>
      <w:sz w:val="20"/>
      <w:szCs w:val="20"/>
    </w:rPr>
  </w:style>
  <w:style w:type="character" w:customStyle="1" w:styleId="AklamaMetniChar">
    <w:name w:val="Açıklama Metni Char"/>
    <w:basedOn w:val="VarsaylanParagrafYazTipi"/>
    <w:link w:val="AklamaMetni"/>
    <w:uiPriority w:val="99"/>
    <w:semiHidden/>
    <w:rsid w:val="00642BAB"/>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642BAB"/>
    <w:rPr>
      <w:b/>
      <w:bCs/>
    </w:rPr>
  </w:style>
  <w:style w:type="character" w:customStyle="1" w:styleId="AklamaKonusuChar">
    <w:name w:val="Açıklama Konusu Char"/>
    <w:basedOn w:val="AklamaMetniChar"/>
    <w:link w:val="AklamaKonusu"/>
    <w:uiPriority w:val="99"/>
    <w:semiHidden/>
    <w:rsid w:val="00642BAB"/>
    <w:rPr>
      <w:rFonts w:ascii="Times New Roman" w:hAnsi="Times New Roman"/>
      <w:b/>
      <w:bCs/>
      <w:sz w:val="20"/>
      <w:szCs w:val="20"/>
    </w:rPr>
  </w:style>
  <w:style w:type="table" w:customStyle="1" w:styleId="TableNormal">
    <w:name w:val="Table Normal"/>
    <w:uiPriority w:val="2"/>
    <w:semiHidden/>
    <w:unhideWhenUsed/>
    <w:qFormat/>
    <w:rsid w:val="00642BAB"/>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42BAB"/>
    <w:pPr>
      <w:widowControl w:val="0"/>
      <w:spacing w:after="0" w:line="240" w:lineRule="auto"/>
    </w:pPr>
    <w:rPr>
      <w:rFonts w:eastAsia="Times New Roman" w:cs="Times New Roman"/>
      <w:lang w:val="en-US"/>
    </w:rPr>
  </w:style>
  <w:style w:type="paragraph" w:customStyle="1" w:styleId="metin">
    <w:name w:val="metin"/>
    <w:basedOn w:val="Normal"/>
    <w:rsid w:val="00642BAB"/>
    <w:pPr>
      <w:spacing w:before="100" w:beforeAutospacing="1" w:after="100" w:afterAutospacing="1" w:line="240" w:lineRule="auto"/>
    </w:pPr>
    <w:rPr>
      <w:rFonts w:eastAsia="Times New Roman" w:cs="Times New Roman"/>
      <w:szCs w:val="24"/>
      <w:lang w:eastAsia="tr-TR"/>
    </w:rPr>
  </w:style>
  <w:style w:type="character" w:customStyle="1" w:styleId="grame">
    <w:name w:val="grame"/>
    <w:basedOn w:val="VarsaylanParagrafYazTipi"/>
    <w:rsid w:val="00642BAB"/>
  </w:style>
  <w:style w:type="character" w:customStyle="1" w:styleId="spelle">
    <w:name w:val="spelle"/>
    <w:basedOn w:val="VarsaylanParagrafYazTipi"/>
    <w:rsid w:val="00642BAB"/>
  </w:style>
  <w:style w:type="table" w:customStyle="1" w:styleId="TabloKlavuzu23">
    <w:name w:val="Tablo Kılavuzu23"/>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4">
    <w:name w:val="Tablo Kılavuzu2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5">
    <w:name w:val="Tablo Kılavuzu25"/>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42BAB"/>
    <w:pPr>
      <w:autoSpaceDE w:val="0"/>
      <w:autoSpaceDN w:val="0"/>
      <w:adjustRightInd w:val="0"/>
      <w:spacing w:after="0" w:line="240" w:lineRule="auto"/>
    </w:pPr>
    <w:rPr>
      <w:rFonts w:ascii="Times New Roman" w:hAnsi="Times New Roman" w:cs="Times New Roman"/>
      <w:color w:val="000000"/>
      <w:sz w:val="24"/>
      <w:szCs w:val="24"/>
    </w:rPr>
  </w:style>
  <w:style w:type="character" w:styleId="Gl">
    <w:name w:val="Strong"/>
    <w:basedOn w:val="VarsaylanParagrafYazTipi"/>
    <w:uiPriority w:val="22"/>
    <w:qFormat/>
    <w:rsid w:val="00642BAB"/>
    <w:rPr>
      <w:b/>
      <w:bCs/>
    </w:rPr>
  </w:style>
  <w:style w:type="table" w:styleId="AkKlavuz">
    <w:name w:val="Light Grid"/>
    <w:basedOn w:val="NormalTablo"/>
    <w:uiPriority w:val="62"/>
    <w:rsid w:val="00642BA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oKlavuzu26">
    <w:name w:val="Tablo Kılavuzu2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
    <w:name w:val="Tablo Kılavuzu2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
    <w:name w:val="Tablo Kılavuzu28"/>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
    <w:name w:val="Tablo Kılavuzu29"/>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
    <w:name w:val="Tablo Kılavuzu30"/>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
    <w:name w:val="Tablo Kılavuzu31"/>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
    <w:name w:val="Tablo Kılavuzu32"/>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
    <w:name w:val="Tablo Kılavuzu33"/>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4">
    <w:name w:val="Tablo Kılavuzu3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5">
    <w:name w:val="Tablo Kılavuzu35"/>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6">
    <w:name w:val="Tablo Kılavuzu3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7">
    <w:name w:val="Tablo Kılavuzu3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8">
    <w:name w:val="Tablo Kılavuzu38"/>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61">
    <w:name w:val="Tablo Kılavuzu261"/>
    <w:basedOn w:val="NormalTablo"/>
    <w:next w:val="TabloKlavuzu"/>
    <w:uiPriority w:val="39"/>
    <w:rsid w:val="00BE5C71"/>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1">
    <w:name w:val="Tablo Kılavuzu27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1">
    <w:name w:val="Tablo Kılavuzu28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1">
    <w:name w:val="Tablo Kılavuzu29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1">
    <w:name w:val="Tablo Kılavuzu30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1">
    <w:name w:val="Tablo Kılavuzu31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1">
    <w:name w:val="Tablo Kılavuzu32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1">
    <w:name w:val="Tablo Kılavuzu33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2">
    <w:name w:val="Açık Gölgeleme2"/>
    <w:basedOn w:val="NormalTablo"/>
    <w:next w:val="AkGlgeleme"/>
    <w:uiPriority w:val="60"/>
    <w:rsid w:val="007967F5"/>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oKlavuzu341">
    <w:name w:val="Tablo Kılavuzu341"/>
    <w:basedOn w:val="NormalTablo"/>
    <w:next w:val="TabloKlavuzu"/>
    <w:uiPriority w:val="39"/>
    <w:rsid w:val="007967F5"/>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9">
    <w:name w:val="Tablo Kılavuzu39"/>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0">
    <w:name w:val="Tablo Kılavuzu40"/>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1">
    <w:name w:val="Tablo Kılavuzu41"/>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2">
    <w:name w:val="Tablo Kılavuzu42"/>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3">
    <w:name w:val="Tablo Kılavuzu43"/>
    <w:basedOn w:val="NormalTablo"/>
    <w:next w:val="TabloKlavuzu"/>
    <w:uiPriority w:val="39"/>
    <w:rsid w:val="00640D5E"/>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zTablo21">
    <w:name w:val="Düz Tablo 21"/>
    <w:basedOn w:val="NormalTablo"/>
    <w:uiPriority w:val="42"/>
    <w:rsid w:val="0093751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ltyaz">
    <w:name w:val="Subtitle"/>
    <w:aliases w:val="başlık 4"/>
    <w:basedOn w:val="Normal"/>
    <w:next w:val="Normal"/>
    <w:link w:val="AltyazChar"/>
    <w:uiPriority w:val="11"/>
    <w:qFormat/>
    <w:rsid w:val="004C6912"/>
    <w:pPr>
      <w:numPr>
        <w:ilvl w:val="1"/>
      </w:numPr>
    </w:pPr>
    <w:rPr>
      <w:rFonts w:eastAsiaTheme="majorEastAsia" w:cstheme="majorBidi"/>
      <w:iCs/>
      <w:spacing w:val="15"/>
      <w:szCs w:val="24"/>
    </w:rPr>
  </w:style>
  <w:style w:type="character" w:customStyle="1" w:styleId="AltyazChar">
    <w:name w:val="Altyazı Char"/>
    <w:aliases w:val="başlık 4 Char"/>
    <w:basedOn w:val="VarsaylanParagrafYazTipi"/>
    <w:link w:val="Altyaz"/>
    <w:uiPriority w:val="11"/>
    <w:rsid w:val="004C6912"/>
    <w:rPr>
      <w:rFonts w:ascii="Times New Roman" w:eastAsiaTheme="majorEastAsia" w:hAnsi="Times New Roman" w:cstheme="majorBidi"/>
      <w:iCs/>
      <w:spacing w:val="15"/>
      <w:sz w:val="24"/>
      <w:szCs w:val="24"/>
    </w:rPr>
  </w:style>
  <w:style w:type="character" w:customStyle="1" w:styleId="Balk4Char">
    <w:name w:val="Başlık 4 Char"/>
    <w:basedOn w:val="VarsaylanParagrafYazTipi"/>
    <w:link w:val="Balk4"/>
    <w:uiPriority w:val="9"/>
    <w:rsid w:val="004C6912"/>
    <w:rPr>
      <w:rFonts w:ascii="Times New Roman" w:eastAsiaTheme="majorEastAsia" w:hAnsi="Times New Roman" w:cstheme="majorBidi"/>
      <w:b/>
      <w:bCs/>
      <w:iCs/>
      <w:sz w:val="24"/>
    </w:rPr>
  </w:style>
  <w:style w:type="character" w:customStyle="1" w:styleId="Balk5Char">
    <w:name w:val="Başlık 5 Char"/>
    <w:basedOn w:val="VarsaylanParagrafYazTipi"/>
    <w:link w:val="Balk5"/>
    <w:uiPriority w:val="9"/>
    <w:rsid w:val="004304A7"/>
    <w:rPr>
      <w:rFonts w:asciiTheme="majorHAnsi" w:eastAsiaTheme="majorEastAsia" w:hAnsiTheme="majorHAnsi" w:cstheme="majorBidi"/>
      <w:color w:val="243F60" w:themeColor="accent1" w:themeShade="7F"/>
      <w:sz w:val="24"/>
    </w:rPr>
  </w:style>
  <w:style w:type="character" w:styleId="zmlenmeyenBahsetme">
    <w:name w:val="Unresolved Mention"/>
    <w:basedOn w:val="VarsaylanParagrafYazTipi"/>
    <w:uiPriority w:val="99"/>
    <w:semiHidden/>
    <w:unhideWhenUsed/>
    <w:rsid w:val="008C13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2531634">
      <w:bodyDiv w:val="1"/>
      <w:marLeft w:val="0"/>
      <w:marRight w:val="0"/>
      <w:marTop w:val="0"/>
      <w:marBottom w:val="0"/>
      <w:divBdr>
        <w:top w:val="none" w:sz="0" w:space="0" w:color="auto"/>
        <w:left w:val="none" w:sz="0" w:space="0" w:color="auto"/>
        <w:bottom w:val="none" w:sz="0" w:space="0" w:color="auto"/>
        <w:right w:val="none" w:sz="0" w:space="0" w:color="auto"/>
      </w:divBdr>
      <w:divsChild>
        <w:div w:id="1422994950">
          <w:marLeft w:val="0"/>
          <w:marRight w:val="0"/>
          <w:marTop w:val="0"/>
          <w:marBottom w:val="0"/>
          <w:divBdr>
            <w:top w:val="none" w:sz="0" w:space="0" w:color="auto"/>
            <w:left w:val="none" w:sz="0" w:space="0" w:color="auto"/>
            <w:bottom w:val="none" w:sz="0" w:space="0" w:color="auto"/>
            <w:right w:val="none" w:sz="0" w:space="0" w:color="auto"/>
          </w:divBdr>
        </w:div>
      </w:divsChild>
    </w:div>
    <w:div w:id="945694933">
      <w:bodyDiv w:val="1"/>
      <w:marLeft w:val="0"/>
      <w:marRight w:val="0"/>
      <w:marTop w:val="0"/>
      <w:marBottom w:val="0"/>
      <w:divBdr>
        <w:top w:val="none" w:sz="0" w:space="0" w:color="auto"/>
        <w:left w:val="none" w:sz="0" w:space="0" w:color="auto"/>
        <w:bottom w:val="none" w:sz="0" w:space="0" w:color="auto"/>
        <w:right w:val="none" w:sz="0" w:space="0" w:color="auto"/>
      </w:divBdr>
    </w:div>
    <w:div w:id="960300505">
      <w:bodyDiv w:val="1"/>
      <w:marLeft w:val="0"/>
      <w:marRight w:val="0"/>
      <w:marTop w:val="0"/>
      <w:marBottom w:val="0"/>
      <w:divBdr>
        <w:top w:val="none" w:sz="0" w:space="0" w:color="auto"/>
        <w:left w:val="none" w:sz="0" w:space="0" w:color="auto"/>
        <w:bottom w:val="none" w:sz="0" w:space="0" w:color="auto"/>
        <w:right w:val="none" w:sz="0" w:space="0" w:color="auto"/>
      </w:divBdr>
      <w:divsChild>
        <w:div w:id="1615213872">
          <w:marLeft w:val="0"/>
          <w:marRight w:val="0"/>
          <w:marTop w:val="0"/>
          <w:marBottom w:val="0"/>
          <w:divBdr>
            <w:top w:val="none" w:sz="0" w:space="0" w:color="auto"/>
            <w:left w:val="none" w:sz="0" w:space="0" w:color="auto"/>
            <w:bottom w:val="none" w:sz="0" w:space="0" w:color="auto"/>
            <w:right w:val="none" w:sz="0" w:space="0" w:color="auto"/>
          </w:divBdr>
        </w:div>
        <w:div w:id="254829728">
          <w:marLeft w:val="0"/>
          <w:marRight w:val="0"/>
          <w:marTop w:val="0"/>
          <w:marBottom w:val="0"/>
          <w:divBdr>
            <w:top w:val="none" w:sz="0" w:space="0" w:color="auto"/>
            <w:left w:val="none" w:sz="0" w:space="0" w:color="auto"/>
            <w:bottom w:val="none" w:sz="0" w:space="0" w:color="auto"/>
            <w:right w:val="none" w:sz="0" w:space="0" w:color="auto"/>
          </w:divBdr>
        </w:div>
        <w:div w:id="2011641996">
          <w:marLeft w:val="0"/>
          <w:marRight w:val="0"/>
          <w:marTop w:val="0"/>
          <w:marBottom w:val="0"/>
          <w:divBdr>
            <w:top w:val="none" w:sz="0" w:space="0" w:color="auto"/>
            <w:left w:val="none" w:sz="0" w:space="0" w:color="auto"/>
            <w:bottom w:val="none" w:sz="0" w:space="0" w:color="auto"/>
            <w:right w:val="none" w:sz="0" w:space="0" w:color="auto"/>
          </w:divBdr>
        </w:div>
        <w:div w:id="1538353476">
          <w:marLeft w:val="0"/>
          <w:marRight w:val="0"/>
          <w:marTop w:val="0"/>
          <w:marBottom w:val="0"/>
          <w:divBdr>
            <w:top w:val="none" w:sz="0" w:space="0" w:color="auto"/>
            <w:left w:val="none" w:sz="0" w:space="0" w:color="auto"/>
            <w:bottom w:val="none" w:sz="0" w:space="0" w:color="auto"/>
            <w:right w:val="none" w:sz="0" w:space="0" w:color="auto"/>
          </w:divBdr>
        </w:div>
        <w:div w:id="1791512429">
          <w:marLeft w:val="0"/>
          <w:marRight w:val="0"/>
          <w:marTop w:val="0"/>
          <w:marBottom w:val="0"/>
          <w:divBdr>
            <w:top w:val="none" w:sz="0" w:space="0" w:color="auto"/>
            <w:left w:val="none" w:sz="0" w:space="0" w:color="auto"/>
            <w:bottom w:val="none" w:sz="0" w:space="0" w:color="auto"/>
            <w:right w:val="none" w:sz="0" w:space="0" w:color="auto"/>
          </w:divBdr>
        </w:div>
      </w:divsChild>
    </w:div>
    <w:div w:id="1634557008">
      <w:bodyDiv w:val="1"/>
      <w:marLeft w:val="0"/>
      <w:marRight w:val="0"/>
      <w:marTop w:val="0"/>
      <w:marBottom w:val="0"/>
      <w:divBdr>
        <w:top w:val="none" w:sz="0" w:space="0" w:color="auto"/>
        <w:left w:val="none" w:sz="0" w:space="0" w:color="auto"/>
        <w:bottom w:val="none" w:sz="0" w:space="0" w:color="auto"/>
        <w:right w:val="none" w:sz="0" w:space="0" w:color="auto"/>
      </w:divBdr>
    </w:div>
    <w:div w:id="1757357906">
      <w:bodyDiv w:val="1"/>
      <w:marLeft w:val="0"/>
      <w:marRight w:val="0"/>
      <w:marTop w:val="0"/>
      <w:marBottom w:val="0"/>
      <w:divBdr>
        <w:top w:val="none" w:sz="0" w:space="0" w:color="auto"/>
        <w:left w:val="none" w:sz="0" w:space="0" w:color="auto"/>
        <w:bottom w:val="none" w:sz="0" w:space="0" w:color="auto"/>
        <w:right w:val="none" w:sz="0" w:space="0" w:color="auto"/>
      </w:divBdr>
    </w:div>
    <w:div w:id="1786997813">
      <w:bodyDiv w:val="1"/>
      <w:marLeft w:val="0"/>
      <w:marRight w:val="0"/>
      <w:marTop w:val="0"/>
      <w:marBottom w:val="0"/>
      <w:divBdr>
        <w:top w:val="none" w:sz="0" w:space="0" w:color="auto"/>
        <w:left w:val="none" w:sz="0" w:space="0" w:color="auto"/>
        <w:bottom w:val="none" w:sz="0" w:space="0" w:color="auto"/>
        <w:right w:val="none" w:sz="0" w:space="0" w:color="auto"/>
      </w:divBdr>
      <w:divsChild>
        <w:div w:id="2116976122">
          <w:marLeft w:val="0"/>
          <w:marRight w:val="0"/>
          <w:marTop w:val="0"/>
          <w:marBottom w:val="0"/>
          <w:divBdr>
            <w:top w:val="none" w:sz="0" w:space="0" w:color="auto"/>
            <w:left w:val="none" w:sz="0" w:space="0" w:color="auto"/>
            <w:bottom w:val="none" w:sz="0" w:space="0" w:color="auto"/>
            <w:right w:val="none" w:sz="0" w:space="0" w:color="auto"/>
          </w:divBdr>
        </w:div>
        <w:div w:id="438794655">
          <w:marLeft w:val="0"/>
          <w:marRight w:val="0"/>
          <w:marTop w:val="0"/>
          <w:marBottom w:val="0"/>
          <w:divBdr>
            <w:top w:val="none" w:sz="0" w:space="0" w:color="auto"/>
            <w:left w:val="none" w:sz="0" w:space="0" w:color="auto"/>
            <w:bottom w:val="none" w:sz="0" w:space="0" w:color="auto"/>
            <w:right w:val="none" w:sz="0" w:space="0" w:color="auto"/>
          </w:divBdr>
        </w:div>
      </w:divsChild>
    </w:div>
    <w:div w:id="1845976137">
      <w:bodyDiv w:val="1"/>
      <w:marLeft w:val="0"/>
      <w:marRight w:val="0"/>
      <w:marTop w:val="0"/>
      <w:marBottom w:val="0"/>
      <w:divBdr>
        <w:top w:val="none" w:sz="0" w:space="0" w:color="auto"/>
        <w:left w:val="none" w:sz="0" w:space="0" w:color="auto"/>
        <w:bottom w:val="none" w:sz="0" w:space="0" w:color="auto"/>
        <w:right w:val="none" w:sz="0" w:space="0" w:color="auto"/>
      </w:divBdr>
      <w:divsChild>
        <w:div w:id="651064077">
          <w:marLeft w:val="0"/>
          <w:marRight w:val="0"/>
          <w:marTop w:val="0"/>
          <w:marBottom w:val="0"/>
          <w:divBdr>
            <w:top w:val="none" w:sz="0" w:space="0" w:color="auto"/>
            <w:left w:val="none" w:sz="0" w:space="0" w:color="auto"/>
            <w:bottom w:val="none" w:sz="0" w:space="0" w:color="auto"/>
            <w:right w:val="none" w:sz="0" w:space="0" w:color="auto"/>
          </w:divBdr>
        </w:div>
        <w:div w:id="1794594095">
          <w:marLeft w:val="0"/>
          <w:marRight w:val="0"/>
          <w:marTop w:val="0"/>
          <w:marBottom w:val="0"/>
          <w:divBdr>
            <w:top w:val="none" w:sz="0" w:space="0" w:color="auto"/>
            <w:left w:val="none" w:sz="0" w:space="0" w:color="auto"/>
            <w:bottom w:val="none" w:sz="0" w:space="0" w:color="auto"/>
            <w:right w:val="none" w:sz="0" w:space="0" w:color="auto"/>
          </w:divBdr>
        </w:div>
        <w:div w:id="441875126">
          <w:marLeft w:val="0"/>
          <w:marRight w:val="0"/>
          <w:marTop w:val="0"/>
          <w:marBottom w:val="0"/>
          <w:divBdr>
            <w:top w:val="none" w:sz="0" w:space="0" w:color="auto"/>
            <w:left w:val="none" w:sz="0" w:space="0" w:color="auto"/>
            <w:bottom w:val="none" w:sz="0" w:space="0" w:color="auto"/>
            <w:right w:val="none" w:sz="0" w:space="0" w:color="auto"/>
          </w:divBdr>
        </w:div>
        <w:div w:id="1469207872">
          <w:marLeft w:val="0"/>
          <w:marRight w:val="0"/>
          <w:marTop w:val="0"/>
          <w:marBottom w:val="0"/>
          <w:divBdr>
            <w:top w:val="none" w:sz="0" w:space="0" w:color="auto"/>
            <w:left w:val="none" w:sz="0" w:space="0" w:color="auto"/>
            <w:bottom w:val="none" w:sz="0" w:space="0" w:color="auto"/>
            <w:right w:val="none" w:sz="0" w:space="0" w:color="auto"/>
          </w:divBdr>
        </w:div>
        <w:div w:id="49507569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Colors" Target="diagrams/colors1.xml"/><Relationship Id="rId18" Type="http://schemas.openxmlformats.org/officeDocument/2006/relationships/chart" Target="charts/chart3.xml"/><Relationship Id="rId26" Type="http://schemas.microsoft.com/office/2007/relationships/diagramDrawing" Target="diagrams/drawing2.xml"/><Relationship Id="rId39" Type="http://schemas.openxmlformats.org/officeDocument/2006/relationships/hyperlink" Target="https://www.britannica.com/editor/The-Editors-of-Encyclopaedia-Britannica/4419" TargetMode="External"/><Relationship Id="rId21" Type="http://schemas.openxmlformats.org/officeDocument/2006/relationships/hyperlink" Target="https://deprem.afad.gov.tr/" TargetMode="External"/><Relationship Id="rId34" Type="http://schemas.openxmlformats.org/officeDocument/2006/relationships/hyperlink" Target="https://www.afad.gov.tr/deprem-nedir" TargetMode="External"/><Relationship Id="rId42" Type="http://schemas.openxmlformats.org/officeDocument/2006/relationships/hyperlink" Target="https://link.springer.com/referencework/10.1007/978-90-481-2642-2" TargetMode="External"/><Relationship Id="rId47" Type="http://schemas.openxmlformats.org/officeDocument/2006/relationships/hyperlink" Target="http://www.ipcc.ch/pdf/" TargetMode="External"/><Relationship Id="rId50" Type="http://schemas.openxmlformats.org/officeDocument/2006/relationships/hyperlink" Target="https://www.mgm.gov.tr/site/yardim2.aspx?=DON" TargetMode="External"/><Relationship Id="rId55" Type="http://schemas.openxmlformats.org/officeDocument/2006/relationships/hyperlink" Target="https://www.tulane.edu/~sanelson/Natural_Disasters/masswastproc.htm" TargetMode="External"/><Relationship Id="rId63" Type="http://schemas.openxmlformats.org/officeDocument/2006/relationships/image" Target="media/image8.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hyperlink" Target="https://www.afad.gov.tr/upload/Node/3906/xfiles/teknolojik-afetler-son.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Layout" Target="diagrams/layout1.xml"/><Relationship Id="rId24" Type="http://schemas.openxmlformats.org/officeDocument/2006/relationships/diagramQuickStyle" Target="diagrams/quickStyle2.xml"/><Relationship Id="rId32" Type="http://schemas.openxmlformats.org/officeDocument/2006/relationships/hyperlink" Target="https://www.afad.gov.tr/upload/Node/3906/xfiles/teknolojik-afetler-son.pdf" TargetMode="External"/><Relationship Id="rId37" Type="http://schemas.openxmlformats.org/officeDocument/2006/relationships/hyperlink" Target="http://www.izoduo.com/dosyalar/cevre/basucurehberi.pdf" TargetMode="External"/><Relationship Id="rId40" Type="http://schemas.openxmlformats.org/officeDocument/2006/relationships/hyperlink" Target="https://www.britannica.com/science/tsunami" TargetMode="External"/><Relationship Id="rId45" Type="http://schemas.openxmlformats.org/officeDocument/2006/relationships/hyperlink" Target="https://www.havaturkiye.com/reports/wxfacts/Hail.htm" TargetMode="External"/><Relationship Id="rId53" Type="http://schemas.openxmlformats.org/officeDocument/2006/relationships/hyperlink" Target="https://oceanservice.noaa.gov/welcome.html" TargetMode="External"/><Relationship Id="rId58" Type="http://schemas.openxmlformats.org/officeDocument/2006/relationships/hyperlink" Target="https://www.tarimorman.gov.tr/CEM/Belgeler/yay%C4%B1nlar/yay%C4%B1nlar%202017/CIG%20TAS%20BAS.pdf" TargetMode="External"/><Relationship Id="rId66"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diagramLayout" Target="diagrams/layout2.xml"/><Relationship Id="rId28" Type="http://schemas.openxmlformats.org/officeDocument/2006/relationships/hyperlink" Target="https://www.afad.gov.tr/upload/Node/3906/xfiles/teknolojik-afetler-son.pdf" TargetMode="External"/><Relationship Id="rId36" Type="http://schemas.openxmlformats.org/officeDocument/2006/relationships/hyperlink" Target="http://www.antarcticglaciers.org/glacier-processes/glacial-lakes/glacial-lake-outburst-floods/" TargetMode="External"/><Relationship Id="rId49" Type="http://schemas.openxmlformats.org/officeDocument/2006/relationships/hyperlink" Target="https://abs.cu.edu.tr/Dokumanlar/2015/BBP109/680457315_13_kutle_hareketleri.pdf" TargetMode="External"/><Relationship Id="rId57" Type="http://schemas.openxmlformats.org/officeDocument/2006/relationships/hyperlink" Target="http://www.bilimgenc.tubitak.gov.tr/makale/asiri-sicak-havalar-insanlara-neden-zarar-verir" TargetMode="External"/><Relationship Id="rId61" Type="http://schemas.openxmlformats.org/officeDocument/2006/relationships/image" Target="media/image6.png"/><Relationship Id="rId10" Type="http://schemas.openxmlformats.org/officeDocument/2006/relationships/diagramData" Target="diagrams/data1.xml"/><Relationship Id="rId19" Type="http://schemas.openxmlformats.org/officeDocument/2006/relationships/image" Target="media/image3.emf"/><Relationship Id="rId31" Type="http://schemas.openxmlformats.org/officeDocument/2006/relationships/hyperlink" Target="https://www.afad.gov.tr/upload/Node/3906/xfiles/teknolojik-afetler-son.pdf" TargetMode="External"/><Relationship Id="rId44" Type="http://schemas.openxmlformats.org/officeDocument/2006/relationships/hyperlink" Target="http://www.fao.org/3/t1765e/t1765e0s.htm" TargetMode="External"/><Relationship Id="rId52" Type="http://schemas.openxmlformats.org/officeDocument/2006/relationships/hyperlink" Target="https://www.mgm.gov.tr/genel/sss.aspx?s=sisnedir" TargetMode="External"/><Relationship Id="rId60" Type="http://schemas.openxmlformats.org/officeDocument/2006/relationships/image" Target="media/image5.png"/><Relationship Id="rId65"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1.emf"/><Relationship Id="rId14" Type="http://schemas.microsoft.com/office/2007/relationships/diagramDrawing" Target="diagrams/drawing1.xml"/><Relationship Id="rId22" Type="http://schemas.openxmlformats.org/officeDocument/2006/relationships/diagramData" Target="diagrams/data2.xml"/><Relationship Id="rId27" Type="http://schemas.openxmlformats.org/officeDocument/2006/relationships/hyperlink" Target="https://www.afad.gov.tr/upload/Node/3906/xfiles/teknolojik-afetler-son.pdf" TargetMode="External"/><Relationship Id="rId30" Type="http://schemas.openxmlformats.org/officeDocument/2006/relationships/hyperlink" Target="https://www.afad.gov.tr/upload/Node/3906/xfiles/teknolojik-afetler-son.pdf" TargetMode="External"/><Relationship Id="rId35" Type="http://schemas.openxmlformats.org/officeDocument/2006/relationships/hyperlink" Target="https://www.afad.gov.tr/afadem/dogal-afetler" TargetMode="External"/><Relationship Id="rId43" Type="http://schemas.openxmlformats.org/officeDocument/2006/relationships/hyperlink" Target="https://link.springer.com/referenceworkentry/10.1007%2F978-90-481-2642-2_196" TargetMode="External"/><Relationship Id="rId48" Type="http://schemas.openxmlformats.org/officeDocument/2006/relationships/hyperlink" Target="https://www.internetgeography.net/topics/what-is-mass-movement/" TargetMode="External"/><Relationship Id="rId56" Type="http://schemas.openxmlformats.org/officeDocument/2006/relationships/hyperlink" Target="http://www.bilimgenc.tubitak.gov.tr/makale/sis-nasil-olusur" TargetMode="External"/><Relationship Id="rId64" Type="http://schemas.openxmlformats.org/officeDocument/2006/relationships/image" Target="media/image9.png"/><Relationship Id="rId69"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hyperlink" Target="https://www.mgm.gov.tr/arastirma/dogal-afetler.aspx?s=cigozet" TargetMode="External"/><Relationship Id="rId3" Type="http://schemas.openxmlformats.org/officeDocument/2006/relationships/styles" Target="styles.xml"/><Relationship Id="rId12" Type="http://schemas.openxmlformats.org/officeDocument/2006/relationships/diagramQuickStyle" Target="diagrams/quickStyle1.xml"/><Relationship Id="rId17" Type="http://schemas.openxmlformats.org/officeDocument/2006/relationships/chart" Target="charts/chart2.xml"/><Relationship Id="rId25" Type="http://schemas.openxmlformats.org/officeDocument/2006/relationships/diagramColors" Target="diagrams/colors2.xml"/><Relationship Id="rId33" Type="http://schemas.openxmlformats.org/officeDocument/2006/relationships/hyperlink" Target="https://www.afad.gov.tr/aciklamali-afet-yonetimi-terimleri-sozlugu" TargetMode="External"/><Relationship Id="rId38" Type="http://schemas.openxmlformats.org/officeDocument/2006/relationships/hyperlink" Target="https://meteoroloji.boun.edu.tr/don.php" TargetMode="External"/><Relationship Id="rId46" Type="http://schemas.openxmlformats.org/officeDocument/2006/relationships/hyperlink" Target="http://www.ipcc.ch/pdf/" TargetMode="External"/><Relationship Id="rId59" Type="http://schemas.openxmlformats.org/officeDocument/2006/relationships/hyperlink" Target="https://sozluk.gov.tr/?kelime=tropikal%20f%C4%B1rt%C4%B1na" TargetMode="External"/><Relationship Id="rId67" Type="http://schemas.openxmlformats.org/officeDocument/2006/relationships/image" Target="media/image12.png"/><Relationship Id="rId20" Type="http://schemas.openxmlformats.org/officeDocument/2006/relationships/image" Target="media/image4.emf"/><Relationship Id="rId41" Type="http://schemas.openxmlformats.org/officeDocument/2006/relationships/hyperlink" Target="https://www.britannica.com/science/tsunami" TargetMode="External"/><Relationship Id="rId54" Type="http://schemas.openxmlformats.org/officeDocument/2006/relationships/hyperlink" Target="https://oceanservice.noaa.gov/facts/tsunami.html" TargetMode="External"/><Relationship Id="rId62" Type="http://schemas.openxmlformats.org/officeDocument/2006/relationships/image" Target="media/image7.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Sayfa1!$B$1</c:f>
              <c:strCache>
                <c:ptCount val="1"/>
                <c:pt idx="0">
                  <c:v>Afet Sayıları</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0"/>
            <c:showCatName val="1"/>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Sayfa1!$A$2:$A$11</c:f>
              <c:strCache>
                <c:ptCount val="10"/>
                <c:pt idx="0">
                  <c:v>Sel (54)</c:v>
                </c:pt>
                <c:pt idx="1">
                  <c:v>İnfilak/Patlama (4)</c:v>
                </c:pt>
                <c:pt idx="2">
                  <c:v>Heyelan (56)</c:v>
                </c:pt>
                <c:pt idx="3">
                  <c:v>Karayolu/Araç Kazaları (8)</c:v>
                </c:pt>
                <c:pt idx="4">
                  <c:v>Terör Olayları (1)</c:v>
                </c:pt>
                <c:pt idx="5">
                  <c:v>Kentsel Yangın (3)</c:v>
                </c:pt>
                <c:pt idx="6">
                  <c:v>Çığ (1)</c:v>
                </c:pt>
                <c:pt idx="7">
                  <c:v>Deprem (18)</c:v>
                </c:pt>
                <c:pt idx="8">
                  <c:v>Yangın (49)</c:v>
                </c:pt>
                <c:pt idx="9">
                  <c:v>Diğer (78)</c:v>
                </c:pt>
              </c:strCache>
            </c:strRef>
          </c:cat>
          <c:val>
            <c:numRef>
              <c:f>Sayfa1!$B$2:$B$11</c:f>
              <c:numCache>
                <c:formatCode>General</c:formatCode>
                <c:ptCount val="10"/>
                <c:pt idx="0">
                  <c:v>54</c:v>
                </c:pt>
                <c:pt idx="1">
                  <c:v>4</c:v>
                </c:pt>
                <c:pt idx="2">
                  <c:v>56</c:v>
                </c:pt>
                <c:pt idx="3">
                  <c:v>8</c:v>
                </c:pt>
                <c:pt idx="4">
                  <c:v>1</c:v>
                </c:pt>
                <c:pt idx="5">
                  <c:v>3</c:v>
                </c:pt>
                <c:pt idx="6">
                  <c:v>1</c:v>
                </c:pt>
                <c:pt idx="7">
                  <c:v>18</c:v>
                </c:pt>
                <c:pt idx="8">
                  <c:v>49</c:v>
                </c:pt>
                <c:pt idx="9">
                  <c:v>78</c:v>
                </c:pt>
              </c:numCache>
            </c:numRef>
          </c:val>
          <c:extLst>
            <c:ext xmlns:c16="http://schemas.microsoft.com/office/drawing/2014/chart" uri="{C3380CC4-5D6E-409C-BE32-E72D297353CC}">
              <c16:uniqueId val="{00000000-1ABD-4ABB-919F-8BF205B17DCD}"/>
            </c:ext>
          </c:extLst>
        </c:ser>
        <c:dLbls>
          <c:showLegendKey val="0"/>
          <c:showVal val="0"/>
          <c:showCatName val="0"/>
          <c:showSerName val="0"/>
          <c:showPercent val="0"/>
          <c:showBubbleSize val="0"/>
        </c:dLbls>
        <c:gapWidth val="115"/>
        <c:axId val="506189016"/>
        <c:axId val="506188032"/>
      </c:barChart>
      <c:catAx>
        <c:axId val="50618901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506188032"/>
        <c:crosses val="autoZero"/>
        <c:auto val="1"/>
        <c:lblAlgn val="ctr"/>
        <c:lblOffset val="100"/>
        <c:noMultiLvlLbl val="0"/>
      </c:catAx>
      <c:valAx>
        <c:axId val="5061880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5061890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Sayfa1!$B$1</c:f>
              <c:strCache>
                <c:ptCount val="1"/>
                <c:pt idx="0">
                  <c:v>Hasarlı Bina Sayısı</c:v>
                </c:pt>
              </c:strCache>
            </c:strRef>
          </c:tx>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CE84-4F28-97AA-F595E20C8EC2}"/>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CE84-4F28-97AA-F595E20C8EC2}"/>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CE84-4F28-97AA-F595E20C8EC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Sayfa1!$A$2:$A$4</c:f>
              <c:strCache>
                <c:ptCount val="3"/>
                <c:pt idx="0">
                  <c:v>Sel (10)</c:v>
                </c:pt>
                <c:pt idx="1">
                  <c:v>İnfilak/Patlama (1)</c:v>
                </c:pt>
                <c:pt idx="2">
                  <c:v>Kentsel Yangın (1)</c:v>
                </c:pt>
              </c:strCache>
            </c:strRef>
          </c:cat>
          <c:val>
            <c:numRef>
              <c:f>Sayfa1!$B$2:$B$4</c:f>
              <c:numCache>
                <c:formatCode>General</c:formatCode>
                <c:ptCount val="3"/>
                <c:pt idx="0">
                  <c:v>10</c:v>
                </c:pt>
                <c:pt idx="1">
                  <c:v>1</c:v>
                </c:pt>
                <c:pt idx="2">
                  <c:v>1</c:v>
                </c:pt>
              </c:numCache>
            </c:numRef>
          </c:val>
          <c:extLst>
            <c:ext xmlns:c16="http://schemas.microsoft.com/office/drawing/2014/chart" uri="{C3380CC4-5D6E-409C-BE32-E72D297353CC}">
              <c16:uniqueId val="{00000000-E084-4CCE-B2ED-7EBF4CD7D955}"/>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Sayfa1!$B$1</c:f>
              <c:strCache>
                <c:ptCount val="1"/>
                <c:pt idx="0">
                  <c:v>Yaralı Sayısı</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tr-TR"/>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Sayfa1!$A$2:$A$7</c:f>
              <c:strCache>
                <c:ptCount val="6"/>
                <c:pt idx="0">
                  <c:v>Karayolu/Araç Kazaları</c:v>
                </c:pt>
                <c:pt idx="1">
                  <c:v>Yangın</c:v>
                </c:pt>
                <c:pt idx="2">
                  <c:v>Deprem</c:v>
                </c:pt>
                <c:pt idx="3">
                  <c:v>Kentsel Yangın</c:v>
                </c:pt>
                <c:pt idx="4">
                  <c:v>İnfilak/patlama</c:v>
                </c:pt>
                <c:pt idx="5">
                  <c:v>Diğer</c:v>
                </c:pt>
              </c:strCache>
            </c:strRef>
          </c:cat>
          <c:val>
            <c:numRef>
              <c:f>Sayfa1!$B$2:$B$7</c:f>
              <c:numCache>
                <c:formatCode>General</c:formatCode>
                <c:ptCount val="6"/>
                <c:pt idx="0">
                  <c:v>22</c:v>
                </c:pt>
                <c:pt idx="1">
                  <c:v>1</c:v>
                </c:pt>
                <c:pt idx="2">
                  <c:v>1</c:v>
                </c:pt>
                <c:pt idx="3">
                  <c:v>2</c:v>
                </c:pt>
                <c:pt idx="4">
                  <c:v>5</c:v>
                </c:pt>
                <c:pt idx="5">
                  <c:v>0</c:v>
                </c:pt>
              </c:numCache>
            </c:numRef>
          </c:val>
          <c:extLst>
            <c:ext xmlns:c16="http://schemas.microsoft.com/office/drawing/2014/chart" uri="{C3380CC4-5D6E-409C-BE32-E72D297353CC}">
              <c16:uniqueId val="{00000000-C2DB-4E31-AB95-432BB5477C8A}"/>
            </c:ext>
          </c:extLst>
        </c:ser>
        <c:ser>
          <c:idx val="1"/>
          <c:order val="1"/>
          <c:tx>
            <c:strRef>
              <c:f>Sayfa1!$C$1</c:f>
              <c:strCache>
                <c:ptCount val="1"/>
                <c:pt idx="0">
                  <c:v>Ölü Sayısı</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tr-TR"/>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Sayfa1!$A$2:$A$7</c:f>
              <c:strCache>
                <c:ptCount val="6"/>
                <c:pt idx="0">
                  <c:v>Karayolu/Araç Kazaları</c:v>
                </c:pt>
                <c:pt idx="1">
                  <c:v>Yangın</c:v>
                </c:pt>
                <c:pt idx="2">
                  <c:v>Deprem</c:v>
                </c:pt>
                <c:pt idx="3">
                  <c:v>Kentsel Yangın</c:v>
                </c:pt>
                <c:pt idx="4">
                  <c:v>İnfilak/patlama</c:v>
                </c:pt>
                <c:pt idx="5">
                  <c:v>Diğer</c:v>
                </c:pt>
              </c:strCache>
            </c:strRef>
          </c:cat>
          <c:val>
            <c:numRef>
              <c:f>Sayfa1!$C$2:$C$7</c:f>
              <c:numCache>
                <c:formatCode>General</c:formatCode>
                <c:ptCount val="6"/>
                <c:pt idx="0">
                  <c:v>16</c:v>
                </c:pt>
                <c:pt idx="1">
                  <c:v>1</c:v>
                </c:pt>
                <c:pt idx="2">
                  <c:v>0</c:v>
                </c:pt>
                <c:pt idx="3">
                  <c:v>0</c:v>
                </c:pt>
                <c:pt idx="4">
                  <c:v>0</c:v>
                </c:pt>
                <c:pt idx="5">
                  <c:v>5</c:v>
                </c:pt>
              </c:numCache>
            </c:numRef>
          </c:val>
          <c:extLst>
            <c:ext xmlns:c16="http://schemas.microsoft.com/office/drawing/2014/chart" uri="{C3380CC4-5D6E-409C-BE32-E72D297353CC}">
              <c16:uniqueId val="{00000001-C2DB-4E31-AB95-432BB5477C8A}"/>
            </c:ext>
          </c:extLst>
        </c:ser>
        <c:dLbls>
          <c:dLblPos val="inEnd"/>
          <c:showLegendKey val="0"/>
          <c:showVal val="1"/>
          <c:showCatName val="0"/>
          <c:showSerName val="0"/>
          <c:showPercent val="0"/>
          <c:showBubbleSize val="0"/>
        </c:dLbls>
        <c:gapWidth val="65"/>
        <c:axId val="520733400"/>
        <c:axId val="520730776"/>
      </c:barChart>
      <c:catAx>
        <c:axId val="52073340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tr-TR"/>
          </a:p>
        </c:txPr>
        <c:crossAx val="520730776"/>
        <c:crosses val="autoZero"/>
        <c:auto val="1"/>
        <c:lblAlgn val="ctr"/>
        <c:lblOffset val="100"/>
        <c:noMultiLvlLbl val="0"/>
      </c:catAx>
      <c:valAx>
        <c:axId val="52073077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520733400"/>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tr-T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tr-T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accent5_1">
  <dgm:title val=""/>
  <dgm:desc val=""/>
  <dgm:catLst>
    <dgm:cat type="accent5" pri="11100"/>
  </dgm:catLst>
  <dgm:styleLbl name="node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5">
        <a:shade val="80000"/>
      </a:schemeClr>
    </dgm:linClrLst>
    <dgm:effectClrLst/>
    <dgm:txLinClrLst/>
    <dgm:txFillClrLst/>
    <dgm:txEffectClrLst/>
  </dgm:styleLbl>
  <dgm:styleLbl name="node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f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align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b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asst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dgm:txEffectClrLst/>
  </dgm:styleLbl>
  <dgm:styleLbl name="parChTrans2D2">
    <dgm:fillClrLst meth="repeat">
      <a:schemeClr val="accent5"/>
    </dgm:fillClrLst>
    <dgm:linClrLst meth="repeat">
      <a:schemeClr val="accent5"/>
    </dgm:linClrLst>
    <dgm:effectClrLst/>
    <dgm:txLinClrLst/>
    <dgm:txFillClrLst/>
    <dgm:txEffectClrLst/>
  </dgm:styleLbl>
  <dgm:styleLbl name="parChTrans2D3">
    <dgm:fillClrLst meth="repeat">
      <a:schemeClr val="accent5"/>
    </dgm:fillClrLst>
    <dgm:linClrLst meth="repeat">
      <a:schemeClr val="accent5"/>
    </dgm:linClrLst>
    <dgm:effectClrLst/>
    <dgm:txLinClrLst/>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con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align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trAlignAcc1">
    <dgm:fillClrLst meth="repeat">
      <a:schemeClr val="accent5">
        <a:alpha val="40000"/>
        <a:tint val="40000"/>
      </a:schemeClr>
    </dgm:fillClrLst>
    <dgm:linClrLst meth="repeat">
      <a:schemeClr val="accent5"/>
    </dgm:linClrLst>
    <dgm:effectClrLst/>
    <dgm:txLinClrLst/>
    <dgm:txFillClrLst meth="repeat">
      <a:schemeClr val="dk1"/>
    </dgm:txFillClrLst>
    <dgm:txEffectClrLst/>
  </dgm:styleLbl>
  <dgm:styleLbl name="b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fgAcc0">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2">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3">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4">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9F89352-03DC-4F97-80AC-3F7A8052405C}" type="doc">
      <dgm:prSet loTypeId="urn:microsoft.com/office/officeart/2005/8/layout/cycle6" loCatId="cycle" qsTypeId="urn:microsoft.com/office/officeart/2005/8/quickstyle/3d2#1" qsCatId="3D" csTypeId="urn:microsoft.com/office/officeart/2005/8/colors/accent5_1" csCatId="accent5" phldr="1"/>
      <dgm:spPr/>
      <dgm:t>
        <a:bodyPr/>
        <a:lstStyle/>
        <a:p>
          <a:endParaRPr lang="tr-TR"/>
        </a:p>
      </dgm:t>
    </dgm:pt>
    <dgm:pt modelId="{5E5DBBFA-4F2E-4919-BB29-4EBAE68D1D38}">
      <dgm:prSet phldrT="[Metin]" custT="1"/>
      <dgm:spPr/>
      <dgm:t>
        <a:bodyPr/>
        <a:lstStyle/>
        <a:p>
          <a:r>
            <a:rPr lang="tr-TR" sz="1100">
              <a:latin typeface="Times New Roman" pitchFamily="18" charset="0"/>
              <a:cs typeface="Times New Roman" pitchFamily="18" charset="0"/>
            </a:rPr>
            <a:t>HAZIRLIK</a:t>
          </a:r>
        </a:p>
      </dgm:t>
    </dgm:pt>
    <dgm:pt modelId="{337686DC-746A-4EF9-A2F1-53FE1C684285}" type="parTrans" cxnId="{FFC39A40-5D13-4C77-BD26-063BC4FF93CF}">
      <dgm:prSet/>
      <dgm:spPr/>
      <dgm:t>
        <a:bodyPr/>
        <a:lstStyle/>
        <a:p>
          <a:endParaRPr lang="tr-TR"/>
        </a:p>
      </dgm:t>
    </dgm:pt>
    <dgm:pt modelId="{4AA7C0EF-6442-4F57-83DE-6A054389E4E7}" type="sibTrans" cxnId="{FFC39A40-5D13-4C77-BD26-063BC4FF93CF}">
      <dgm:prSet/>
      <dgm:spPr/>
      <dgm:t>
        <a:bodyPr/>
        <a:lstStyle/>
        <a:p>
          <a:endParaRPr lang="tr-TR"/>
        </a:p>
      </dgm:t>
    </dgm:pt>
    <dgm:pt modelId="{00891982-5CFA-433E-8689-AAAD6ACE7E7D}">
      <dgm:prSet phldrT="[Metin]"/>
      <dgm:spPr/>
      <dgm:t>
        <a:bodyPr/>
        <a:lstStyle/>
        <a:p>
          <a:r>
            <a:rPr lang="tr-TR">
              <a:latin typeface="Times New Roman" pitchFamily="18" charset="0"/>
              <a:cs typeface="Times New Roman" pitchFamily="18" charset="0"/>
            </a:rPr>
            <a:t>ZARAR AZALTMA</a:t>
          </a:r>
        </a:p>
      </dgm:t>
    </dgm:pt>
    <dgm:pt modelId="{6BFB0C53-AA96-43E4-B7EF-47D8E95B0BA0}" type="parTrans" cxnId="{39C36E57-EEB0-4B7D-A791-EB87D6786F61}">
      <dgm:prSet/>
      <dgm:spPr/>
      <dgm:t>
        <a:bodyPr/>
        <a:lstStyle/>
        <a:p>
          <a:endParaRPr lang="tr-TR"/>
        </a:p>
      </dgm:t>
    </dgm:pt>
    <dgm:pt modelId="{83DDEC74-048A-4D74-B9E2-B78C717628F9}" type="sibTrans" cxnId="{39C36E57-EEB0-4B7D-A791-EB87D6786F61}">
      <dgm:prSet/>
      <dgm:spPr/>
      <dgm:t>
        <a:bodyPr/>
        <a:lstStyle/>
        <a:p>
          <a:endParaRPr lang="tr-TR"/>
        </a:p>
      </dgm:t>
    </dgm:pt>
    <dgm:pt modelId="{D5D77057-C7A5-4A66-BF40-FC530B1DEA77}">
      <dgm:prSet phldrT="[Metin]"/>
      <dgm:spPr/>
      <dgm:t>
        <a:bodyPr/>
        <a:lstStyle/>
        <a:p>
          <a:r>
            <a:rPr lang="tr-TR">
              <a:latin typeface="Times New Roman" pitchFamily="18" charset="0"/>
              <a:cs typeface="Times New Roman" pitchFamily="18" charset="0"/>
            </a:rPr>
            <a:t>MÜDAHALE</a:t>
          </a:r>
        </a:p>
      </dgm:t>
    </dgm:pt>
    <dgm:pt modelId="{96116EE7-DD6D-472B-94E9-CB006757DA71}" type="parTrans" cxnId="{A979D681-037B-452B-9D6D-57FECBF88F6D}">
      <dgm:prSet/>
      <dgm:spPr/>
      <dgm:t>
        <a:bodyPr/>
        <a:lstStyle/>
        <a:p>
          <a:endParaRPr lang="tr-TR"/>
        </a:p>
      </dgm:t>
    </dgm:pt>
    <dgm:pt modelId="{ED4BF4FB-C5FD-4C74-8460-BBB23F481744}" type="sibTrans" cxnId="{A979D681-037B-452B-9D6D-57FECBF88F6D}">
      <dgm:prSet/>
      <dgm:spPr/>
      <dgm:t>
        <a:bodyPr/>
        <a:lstStyle/>
        <a:p>
          <a:endParaRPr lang="tr-TR"/>
        </a:p>
      </dgm:t>
    </dgm:pt>
    <dgm:pt modelId="{B941DBE9-8540-409B-8833-698099A3C3B8}">
      <dgm:prSet phldrT="[Metin]"/>
      <dgm:spPr/>
      <dgm:t>
        <a:bodyPr/>
        <a:lstStyle/>
        <a:p>
          <a:r>
            <a:rPr lang="tr-TR">
              <a:latin typeface="Times New Roman" pitchFamily="18" charset="0"/>
              <a:cs typeface="Times New Roman" pitchFamily="18" charset="0"/>
            </a:rPr>
            <a:t>İYİLEŞTİRME</a:t>
          </a:r>
        </a:p>
      </dgm:t>
    </dgm:pt>
    <dgm:pt modelId="{5511931B-B606-4EEB-9E8A-546B49CBF4D7}" type="parTrans" cxnId="{52A450EF-FE5F-48C1-9EB3-A42C8A4BF7BB}">
      <dgm:prSet/>
      <dgm:spPr/>
      <dgm:t>
        <a:bodyPr/>
        <a:lstStyle/>
        <a:p>
          <a:endParaRPr lang="tr-TR"/>
        </a:p>
      </dgm:t>
    </dgm:pt>
    <dgm:pt modelId="{BDB2FC01-0E74-4DAC-A653-63FFB5B78C7B}" type="sibTrans" cxnId="{52A450EF-FE5F-48C1-9EB3-A42C8A4BF7BB}">
      <dgm:prSet/>
      <dgm:spPr/>
      <dgm:t>
        <a:bodyPr/>
        <a:lstStyle/>
        <a:p>
          <a:endParaRPr lang="tr-TR"/>
        </a:p>
      </dgm:t>
    </dgm:pt>
    <dgm:pt modelId="{EC815424-6835-4E00-8D29-EC143429358E}" type="pres">
      <dgm:prSet presAssocID="{49F89352-03DC-4F97-80AC-3F7A8052405C}" presName="cycle" presStyleCnt="0">
        <dgm:presLayoutVars>
          <dgm:dir/>
          <dgm:resizeHandles val="exact"/>
        </dgm:presLayoutVars>
      </dgm:prSet>
      <dgm:spPr/>
    </dgm:pt>
    <dgm:pt modelId="{3B9F2381-929B-4151-AA73-7FF80A92545E}" type="pres">
      <dgm:prSet presAssocID="{5E5DBBFA-4F2E-4919-BB29-4EBAE68D1D38}" presName="node" presStyleLbl="node1" presStyleIdx="0" presStyleCnt="4">
        <dgm:presLayoutVars>
          <dgm:bulletEnabled val="1"/>
        </dgm:presLayoutVars>
      </dgm:prSet>
      <dgm:spPr/>
    </dgm:pt>
    <dgm:pt modelId="{FF579773-8F0B-4048-9BB1-690803A96FC8}" type="pres">
      <dgm:prSet presAssocID="{5E5DBBFA-4F2E-4919-BB29-4EBAE68D1D38}" presName="spNode" presStyleCnt="0"/>
      <dgm:spPr/>
    </dgm:pt>
    <dgm:pt modelId="{35D2240D-E1C6-415D-A724-464CFB6BF09F}" type="pres">
      <dgm:prSet presAssocID="{4AA7C0EF-6442-4F57-83DE-6A054389E4E7}" presName="sibTrans" presStyleLbl="sibTrans1D1" presStyleIdx="0" presStyleCnt="4"/>
      <dgm:spPr/>
    </dgm:pt>
    <dgm:pt modelId="{17853688-2662-458A-AFCB-02BCF0491875}" type="pres">
      <dgm:prSet presAssocID="{00891982-5CFA-433E-8689-AAAD6ACE7E7D}" presName="node" presStyleLbl="node1" presStyleIdx="1" presStyleCnt="4">
        <dgm:presLayoutVars>
          <dgm:bulletEnabled val="1"/>
        </dgm:presLayoutVars>
      </dgm:prSet>
      <dgm:spPr/>
    </dgm:pt>
    <dgm:pt modelId="{7C61A72C-65EE-4953-9B25-090BD9D1A1F2}" type="pres">
      <dgm:prSet presAssocID="{00891982-5CFA-433E-8689-AAAD6ACE7E7D}" presName="spNode" presStyleCnt="0"/>
      <dgm:spPr/>
    </dgm:pt>
    <dgm:pt modelId="{AF5552CF-27BF-4434-B09C-A9A505F38E35}" type="pres">
      <dgm:prSet presAssocID="{83DDEC74-048A-4D74-B9E2-B78C717628F9}" presName="sibTrans" presStyleLbl="sibTrans1D1" presStyleIdx="1" presStyleCnt="4"/>
      <dgm:spPr/>
    </dgm:pt>
    <dgm:pt modelId="{77B07A90-92A4-4904-AD33-4A0E303CAD14}" type="pres">
      <dgm:prSet presAssocID="{D5D77057-C7A5-4A66-BF40-FC530B1DEA77}" presName="node" presStyleLbl="node1" presStyleIdx="2" presStyleCnt="4">
        <dgm:presLayoutVars>
          <dgm:bulletEnabled val="1"/>
        </dgm:presLayoutVars>
      </dgm:prSet>
      <dgm:spPr/>
    </dgm:pt>
    <dgm:pt modelId="{04B10DAF-D0E6-46BB-B431-FE30B9077331}" type="pres">
      <dgm:prSet presAssocID="{D5D77057-C7A5-4A66-BF40-FC530B1DEA77}" presName="spNode" presStyleCnt="0"/>
      <dgm:spPr/>
    </dgm:pt>
    <dgm:pt modelId="{ED3ED272-0E8D-4E26-8B8B-026B42B04877}" type="pres">
      <dgm:prSet presAssocID="{ED4BF4FB-C5FD-4C74-8460-BBB23F481744}" presName="sibTrans" presStyleLbl="sibTrans1D1" presStyleIdx="2" presStyleCnt="4"/>
      <dgm:spPr/>
    </dgm:pt>
    <dgm:pt modelId="{B67D32AA-829F-4050-9456-6897599AD04A}" type="pres">
      <dgm:prSet presAssocID="{B941DBE9-8540-409B-8833-698099A3C3B8}" presName="node" presStyleLbl="node1" presStyleIdx="3" presStyleCnt="4">
        <dgm:presLayoutVars>
          <dgm:bulletEnabled val="1"/>
        </dgm:presLayoutVars>
      </dgm:prSet>
      <dgm:spPr/>
    </dgm:pt>
    <dgm:pt modelId="{59985B68-FB4A-4055-9D6B-2DD24DD91A32}" type="pres">
      <dgm:prSet presAssocID="{B941DBE9-8540-409B-8833-698099A3C3B8}" presName="spNode" presStyleCnt="0"/>
      <dgm:spPr/>
    </dgm:pt>
    <dgm:pt modelId="{3704101D-0D78-4EA4-BE33-D091CEC0E46E}" type="pres">
      <dgm:prSet presAssocID="{BDB2FC01-0E74-4DAC-A653-63FFB5B78C7B}" presName="sibTrans" presStyleLbl="sibTrans1D1" presStyleIdx="3" presStyleCnt="4"/>
      <dgm:spPr/>
    </dgm:pt>
  </dgm:ptLst>
  <dgm:cxnLst>
    <dgm:cxn modelId="{42379C06-9B7F-48A7-AB62-1FF6CA477390}" type="presOf" srcId="{00891982-5CFA-433E-8689-AAAD6ACE7E7D}" destId="{17853688-2662-458A-AFCB-02BCF0491875}" srcOrd="0" destOrd="0" presId="urn:microsoft.com/office/officeart/2005/8/layout/cycle6"/>
    <dgm:cxn modelId="{3D86D71B-3FE7-4494-9BA5-C6641DC52473}" type="presOf" srcId="{5E5DBBFA-4F2E-4919-BB29-4EBAE68D1D38}" destId="{3B9F2381-929B-4151-AA73-7FF80A92545E}" srcOrd="0" destOrd="0" presId="urn:microsoft.com/office/officeart/2005/8/layout/cycle6"/>
    <dgm:cxn modelId="{5893623D-5765-4AB6-9222-ABA78B3C2F4D}" type="presOf" srcId="{D5D77057-C7A5-4A66-BF40-FC530B1DEA77}" destId="{77B07A90-92A4-4904-AD33-4A0E303CAD14}" srcOrd="0" destOrd="0" presId="urn:microsoft.com/office/officeart/2005/8/layout/cycle6"/>
    <dgm:cxn modelId="{FFC39A40-5D13-4C77-BD26-063BC4FF93CF}" srcId="{49F89352-03DC-4F97-80AC-3F7A8052405C}" destId="{5E5DBBFA-4F2E-4919-BB29-4EBAE68D1D38}" srcOrd="0" destOrd="0" parTransId="{337686DC-746A-4EF9-A2F1-53FE1C684285}" sibTransId="{4AA7C0EF-6442-4F57-83DE-6A054389E4E7}"/>
    <dgm:cxn modelId="{93074C61-E913-464C-BCE5-3A57F97C3FA1}" type="presOf" srcId="{ED4BF4FB-C5FD-4C74-8460-BBB23F481744}" destId="{ED3ED272-0E8D-4E26-8B8B-026B42B04877}" srcOrd="0" destOrd="0" presId="urn:microsoft.com/office/officeart/2005/8/layout/cycle6"/>
    <dgm:cxn modelId="{39C36E57-EEB0-4B7D-A791-EB87D6786F61}" srcId="{49F89352-03DC-4F97-80AC-3F7A8052405C}" destId="{00891982-5CFA-433E-8689-AAAD6ACE7E7D}" srcOrd="1" destOrd="0" parTransId="{6BFB0C53-AA96-43E4-B7EF-47D8E95B0BA0}" sibTransId="{83DDEC74-048A-4D74-B9E2-B78C717628F9}"/>
    <dgm:cxn modelId="{37629B7A-1176-4299-BC5A-E19ECA5BB0BD}" type="presOf" srcId="{B941DBE9-8540-409B-8833-698099A3C3B8}" destId="{B67D32AA-829F-4050-9456-6897599AD04A}" srcOrd="0" destOrd="0" presId="urn:microsoft.com/office/officeart/2005/8/layout/cycle6"/>
    <dgm:cxn modelId="{A979D681-037B-452B-9D6D-57FECBF88F6D}" srcId="{49F89352-03DC-4F97-80AC-3F7A8052405C}" destId="{D5D77057-C7A5-4A66-BF40-FC530B1DEA77}" srcOrd="2" destOrd="0" parTransId="{96116EE7-DD6D-472B-94E9-CB006757DA71}" sibTransId="{ED4BF4FB-C5FD-4C74-8460-BBB23F481744}"/>
    <dgm:cxn modelId="{CC7CB0AB-E08A-4D1F-A734-019E8EDD1611}" type="presOf" srcId="{BDB2FC01-0E74-4DAC-A653-63FFB5B78C7B}" destId="{3704101D-0D78-4EA4-BE33-D091CEC0E46E}" srcOrd="0" destOrd="0" presId="urn:microsoft.com/office/officeart/2005/8/layout/cycle6"/>
    <dgm:cxn modelId="{D84919CF-F5A6-4C68-9A4D-E9109ED2A045}" type="presOf" srcId="{4AA7C0EF-6442-4F57-83DE-6A054389E4E7}" destId="{35D2240D-E1C6-415D-A724-464CFB6BF09F}" srcOrd="0" destOrd="0" presId="urn:microsoft.com/office/officeart/2005/8/layout/cycle6"/>
    <dgm:cxn modelId="{CF7156D4-4D83-4020-9917-79E705210A5D}" type="presOf" srcId="{49F89352-03DC-4F97-80AC-3F7A8052405C}" destId="{EC815424-6835-4E00-8D29-EC143429358E}" srcOrd="0" destOrd="0" presId="urn:microsoft.com/office/officeart/2005/8/layout/cycle6"/>
    <dgm:cxn modelId="{B85B80E9-D78E-4D0A-B4D9-1DF2707FEF52}" type="presOf" srcId="{83DDEC74-048A-4D74-B9E2-B78C717628F9}" destId="{AF5552CF-27BF-4434-B09C-A9A505F38E35}" srcOrd="0" destOrd="0" presId="urn:microsoft.com/office/officeart/2005/8/layout/cycle6"/>
    <dgm:cxn modelId="{52A450EF-FE5F-48C1-9EB3-A42C8A4BF7BB}" srcId="{49F89352-03DC-4F97-80AC-3F7A8052405C}" destId="{B941DBE9-8540-409B-8833-698099A3C3B8}" srcOrd="3" destOrd="0" parTransId="{5511931B-B606-4EEB-9E8A-546B49CBF4D7}" sibTransId="{BDB2FC01-0E74-4DAC-A653-63FFB5B78C7B}"/>
    <dgm:cxn modelId="{4202C491-BA22-4857-82EA-389561C5D197}" type="presParOf" srcId="{EC815424-6835-4E00-8D29-EC143429358E}" destId="{3B9F2381-929B-4151-AA73-7FF80A92545E}" srcOrd="0" destOrd="0" presId="urn:microsoft.com/office/officeart/2005/8/layout/cycle6"/>
    <dgm:cxn modelId="{6FCC47AB-8070-4FAB-81C2-828697ADBFE9}" type="presParOf" srcId="{EC815424-6835-4E00-8D29-EC143429358E}" destId="{FF579773-8F0B-4048-9BB1-690803A96FC8}" srcOrd="1" destOrd="0" presId="urn:microsoft.com/office/officeart/2005/8/layout/cycle6"/>
    <dgm:cxn modelId="{F99BFA35-8391-4102-93F3-A671FFB2FA19}" type="presParOf" srcId="{EC815424-6835-4E00-8D29-EC143429358E}" destId="{35D2240D-E1C6-415D-A724-464CFB6BF09F}" srcOrd="2" destOrd="0" presId="urn:microsoft.com/office/officeart/2005/8/layout/cycle6"/>
    <dgm:cxn modelId="{13171939-D67F-4FB1-8792-72AD19E7E6F0}" type="presParOf" srcId="{EC815424-6835-4E00-8D29-EC143429358E}" destId="{17853688-2662-458A-AFCB-02BCF0491875}" srcOrd="3" destOrd="0" presId="urn:microsoft.com/office/officeart/2005/8/layout/cycle6"/>
    <dgm:cxn modelId="{0F3FC1DB-500D-4DF1-A7C7-DD1832AA95FF}" type="presParOf" srcId="{EC815424-6835-4E00-8D29-EC143429358E}" destId="{7C61A72C-65EE-4953-9B25-090BD9D1A1F2}" srcOrd="4" destOrd="0" presId="urn:microsoft.com/office/officeart/2005/8/layout/cycle6"/>
    <dgm:cxn modelId="{D6C6A8B7-4447-4E53-9C50-0DCD0E67AAB3}" type="presParOf" srcId="{EC815424-6835-4E00-8D29-EC143429358E}" destId="{AF5552CF-27BF-4434-B09C-A9A505F38E35}" srcOrd="5" destOrd="0" presId="urn:microsoft.com/office/officeart/2005/8/layout/cycle6"/>
    <dgm:cxn modelId="{8A571FFE-A39B-443D-8CF6-A2135FDB9C00}" type="presParOf" srcId="{EC815424-6835-4E00-8D29-EC143429358E}" destId="{77B07A90-92A4-4904-AD33-4A0E303CAD14}" srcOrd="6" destOrd="0" presId="urn:microsoft.com/office/officeart/2005/8/layout/cycle6"/>
    <dgm:cxn modelId="{1DFF1031-A2B0-45BF-8042-05B46D50F8EF}" type="presParOf" srcId="{EC815424-6835-4E00-8D29-EC143429358E}" destId="{04B10DAF-D0E6-46BB-B431-FE30B9077331}" srcOrd="7" destOrd="0" presId="urn:microsoft.com/office/officeart/2005/8/layout/cycle6"/>
    <dgm:cxn modelId="{15CED2FC-64B7-40DC-B4E2-53423EEA5BF7}" type="presParOf" srcId="{EC815424-6835-4E00-8D29-EC143429358E}" destId="{ED3ED272-0E8D-4E26-8B8B-026B42B04877}" srcOrd="8" destOrd="0" presId="urn:microsoft.com/office/officeart/2005/8/layout/cycle6"/>
    <dgm:cxn modelId="{E9736B5B-7FC1-453E-BE54-C68884C68BFB}" type="presParOf" srcId="{EC815424-6835-4E00-8D29-EC143429358E}" destId="{B67D32AA-829F-4050-9456-6897599AD04A}" srcOrd="9" destOrd="0" presId="urn:microsoft.com/office/officeart/2005/8/layout/cycle6"/>
    <dgm:cxn modelId="{56B98621-D959-4749-8637-4F93B18AE4DE}" type="presParOf" srcId="{EC815424-6835-4E00-8D29-EC143429358E}" destId="{59985B68-FB4A-4055-9D6B-2DD24DD91A32}" srcOrd="10" destOrd="0" presId="urn:microsoft.com/office/officeart/2005/8/layout/cycle6"/>
    <dgm:cxn modelId="{22684582-88CE-407F-AFF1-906E4EE16FD3}" type="presParOf" srcId="{EC815424-6835-4E00-8D29-EC143429358E}" destId="{3704101D-0D78-4EA4-BE33-D091CEC0E46E}" srcOrd="11" destOrd="0" presId="urn:microsoft.com/office/officeart/2005/8/layout/cycle6"/>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F6B8FC5-2F00-423C-AB20-935C197CAF41}" type="doc">
      <dgm:prSet loTypeId="urn:microsoft.com/office/officeart/2008/layout/HorizontalMultiLevelHierarchy" loCatId="hierarchy" qsTypeId="urn:microsoft.com/office/officeart/2005/8/quickstyle/3d3" qsCatId="3D" csTypeId="urn:microsoft.com/office/officeart/2005/8/colors/accent1_2" csCatId="accent1" phldr="1"/>
      <dgm:spPr/>
      <dgm:t>
        <a:bodyPr/>
        <a:lstStyle/>
        <a:p>
          <a:endParaRPr lang="tr-TR"/>
        </a:p>
      </dgm:t>
    </dgm:pt>
    <dgm:pt modelId="{418F2A56-B1F1-4FEC-B90E-C91F431F5A95}">
      <dgm:prSet phldrT="[Metin]"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DUYARLILIK</a:t>
          </a:r>
        </a:p>
      </dgm:t>
    </dgm:pt>
    <dgm:pt modelId="{29C28E51-6F82-45A1-B034-BD41706BAC73}" type="parTrans" cxnId="{97B273BD-FEC1-4F80-98F6-EE9770A839F8}">
      <dgm:prSet custT="1"/>
      <dgm:spPr>
        <a:ln>
          <a:solidFill>
            <a:schemeClr val="tx1"/>
          </a:solidFill>
        </a:ln>
      </dgm:spPr>
      <dgm:t>
        <a:bodyPr/>
        <a:lstStyle/>
        <a:p>
          <a:endParaRPr lang="tr-TR" sz="1000" b="1">
            <a:solidFill>
              <a:sysClr val="windowText" lastClr="000000"/>
            </a:solidFill>
            <a:latin typeface="Times New Roman" panose="02020603050405020304" pitchFamily="18" charset="0"/>
            <a:cs typeface="Times New Roman" panose="02020603050405020304" pitchFamily="18" charset="0"/>
          </a:endParaRPr>
        </a:p>
      </dgm:t>
    </dgm:pt>
    <dgm:pt modelId="{6BC11F64-50E5-4BC5-BFCE-732065BBEF2E}" type="sibTrans" cxnId="{97B273BD-FEC1-4F80-98F6-EE9770A839F8}">
      <dgm:prSet/>
      <dgm:spPr/>
      <dgm:t>
        <a:bodyPr/>
        <a:lstStyle/>
        <a:p>
          <a:endParaRPr lang="tr-TR" sz="1000" b="1">
            <a:latin typeface="Times New Roman" panose="02020603050405020304" pitchFamily="18" charset="0"/>
            <a:cs typeface="Times New Roman" panose="02020603050405020304" pitchFamily="18" charset="0"/>
          </a:endParaRPr>
        </a:p>
      </dgm:t>
    </dgm:pt>
    <dgm:pt modelId="{215AE59D-53C7-445F-A9B3-04C5CA57D9D7}">
      <dgm:prSet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DUYUŞSAL EĞİLİM</a:t>
          </a:r>
        </a:p>
      </dgm:t>
    </dgm:pt>
    <dgm:pt modelId="{CF039A9D-338A-4E33-9E51-8FC17C4B947D}" type="parTrans" cxnId="{40EADDE3-1BA9-4DB7-B1DD-E3AA51795B49}">
      <dgm:prSet custT="1"/>
      <dgm:spPr>
        <a:ln>
          <a:solidFill>
            <a:schemeClr val="tx1"/>
          </a:solidFill>
        </a:ln>
      </dgm:spPr>
      <dgm:t>
        <a:bodyPr/>
        <a:lstStyle/>
        <a:p>
          <a:endParaRPr lang="tr-TR" sz="1000" b="1">
            <a:latin typeface="Times New Roman" panose="02020603050405020304" pitchFamily="18" charset="0"/>
            <a:cs typeface="Times New Roman" panose="02020603050405020304" pitchFamily="18" charset="0"/>
          </a:endParaRPr>
        </a:p>
      </dgm:t>
    </dgm:pt>
    <dgm:pt modelId="{E7E4A6A5-05B9-42CD-825E-F3625FE12E9C}" type="sibTrans" cxnId="{40EADDE3-1BA9-4DB7-B1DD-E3AA51795B49}">
      <dgm:prSet/>
      <dgm:spPr/>
      <dgm:t>
        <a:bodyPr/>
        <a:lstStyle/>
        <a:p>
          <a:endParaRPr lang="tr-TR" sz="1000" b="1">
            <a:latin typeface="Times New Roman" panose="02020603050405020304" pitchFamily="18" charset="0"/>
            <a:cs typeface="Times New Roman" panose="02020603050405020304" pitchFamily="18" charset="0"/>
          </a:endParaRPr>
        </a:p>
      </dgm:t>
    </dgm:pt>
    <dgm:pt modelId="{B7D4F800-124C-4489-A03F-30EDE73473C2}">
      <dgm:prSet custT="1"/>
      <dgm:spPr>
        <a:noFill/>
      </dgm:spPr>
      <dgm:t>
        <a:bodyPr/>
        <a:lstStyle/>
        <a:p>
          <a:r>
            <a:rPr lang="tr-TR" sz="1000" b="1">
              <a:solidFill>
                <a:sysClr val="windowText" lastClr="000000"/>
              </a:solidFill>
              <a:effectLst/>
              <a:latin typeface="Times New Roman" panose="02020603050405020304" pitchFamily="18" charset="0"/>
              <a:cs typeface="Times New Roman" panose="02020603050405020304" pitchFamily="18" charset="0"/>
            </a:rPr>
            <a:t>DOĞAL AFET OKURYAZARLIĞI</a:t>
          </a:r>
        </a:p>
      </dgm:t>
    </dgm:pt>
    <dgm:pt modelId="{A6631233-6963-4EC7-B55E-7F2561F9C8BC}" type="parTrans" cxnId="{D2653E4C-AEFF-4227-9634-15D546376F20}">
      <dgm:prSet/>
      <dgm:spPr/>
      <dgm:t>
        <a:bodyPr/>
        <a:lstStyle/>
        <a:p>
          <a:endParaRPr lang="tr-TR"/>
        </a:p>
      </dgm:t>
    </dgm:pt>
    <dgm:pt modelId="{535B4F7B-0336-4983-90EB-8C2D37731713}" type="sibTrans" cxnId="{D2653E4C-AEFF-4227-9634-15D546376F20}">
      <dgm:prSet/>
      <dgm:spPr/>
      <dgm:t>
        <a:bodyPr/>
        <a:lstStyle/>
        <a:p>
          <a:endParaRPr lang="tr-TR"/>
        </a:p>
      </dgm:t>
    </dgm:pt>
    <dgm:pt modelId="{7BFBDE9F-D845-4D04-B8F9-093209362501}">
      <dgm:prSet custT="1">
        <dgm:style>
          <a:lnRef idx="2">
            <a:schemeClr val="dk1"/>
          </a:lnRef>
          <a:fillRef idx="1">
            <a:schemeClr val="lt1"/>
          </a:fillRef>
          <a:effectRef idx="0">
            <a:schemeClr val="dk1"/>
          </a:effectRef>
          <a:fontRef idx="minor">
            <a:schemeClr val="dk1"/>
          </a:fontRef>
        </dgm:style>
      </dgm:prSet>
      <dgm:spPr>
        <a:ln/>
      </dgm:spPr>
      <dgm:t>
        <a:bodyPr/>
        <a:lstStyle/>
        <a:p>
          <a:r>
            <a:rPr lang="tr-TR" sz="1000" b="1">
              <a:solidFill>
                <a:sysClr val="windowText" lastClr="000000"/>
              </a:solidFill>
              <a:latin typeface="Times New Roman" panose="02020603050405020304" pitchFamily="18" charset="0"/>
              <a:cs typeface="Times New Roman" panose="02020603050405020304" pitchFamily="18" charset="0"/>
            </a:rPr>
            <a:t>DAVRANIŞ</a:t>
          </a:r>
        </a:p>
      </dgm:t>
    </dgm:pt>
    <dgm:pt modelId="{5375B945-FDCE-4A57-B613-A7E9993C64C3}" type="parTrans" cxnId="{F378AD2E-AF13-45D4-951D-021AC0775CC5}">
      <dgm:prSet/>
      <dgm:spPr>
        <a:ln>
          <a:solidFill>
            <a:schemeClr val="tx1"/>
          </a:solidFill>
        </a:ln>
      </dgm:spPr>
      <dgm:t>
        <a:bodyPr/>
        <a:lstStyle/>
        <a:p>
          <a:endParaRPr lang="tr-TR"/>
        </a:p>
      </dgm:t>
    </dgm:pt>
    <dgm:pt modelId="{0B5813B1-9BC2-4297-AD10-1EA020CF69EA}" type="sibTrans" cxnId="{F378AD2E-AF13-45D4-951D-021AC0775CC5}">
      <dgm:prSet/>
      <dgm:spPr/>
      <dgm:t>
        <a:bodyPr/>
        <a:lstStyle/>
        <a:p>
          <a:endParaRPr lang="tr-TR"/>
        </a:p>
      </dgm:t>
    </dgm:pt>
    <dgm:pt modelId="{4C14DBE7-E82E-4C56-83EC-2283C30ADAA5}">
      <dgm:prSet custT="1">
        <dgm:style>
          <a:lnRef idx="2">
            <a:schemeClr val="dk1"/>
          </a:lnRef>
          <a:fillRef idx="1">
            <a:schemeClr val="lt1"/>
          </a:fillRef>
          <a:effectRef idx="0">
            <a:schemeClr val="dk1"/>
          </a:effectRef>
          <a:fontRef idx="minor">
            <a:schemeClr val="dk1"/>
          </a:fontRef>
        </dgm:style>
      </dgm:prSet>
      <dgm:spPr>
        <a:ln/>
      </dgm:spPr>
      <dgm:t>
        <a:bodyPr/>
        <a:lstStyle/>
        <a:p>
          <a:r>
            <a:rPr lang="tr-TR" sz="1000" b="1">
              <a:latin typeface="Times New Roman" panose="02020603050405020304" pitchFamily="18" charset="0"/>
              <a:cs typeface="Times New Roman" panose="02020603050405020304" pitchFamily="18" charset="0"/>
            </a:rPr>
            <a:t>BİLGİ</a:t>
          </a:r>
          <a:endParaRPr lang="tr-TR" sz="2500" b="1">
            <a:latin typeface="Times New Roman" panose="02020603050405020304" pitchFamily="18" charset="0"/>
            <a:cs typeface="Times New Roman" panose="02020603050405020304" pitchFamily="18" charset="0"/>
          </a:endParaRPr>
        </a:p>
      </dgm:t>
    </dgm:pt>
    <dgm:pt modelId="{FEB93683-FB80-4482-B42D-83561F620845}" type="parTrans" cxnId="{877E84E7-ECDC-4CF2-9947-57983A74A8FD}">
      <dgm:prSet/>
      <dgm:spPr>
        <a:ln>
          <a:solidFill>
            <a:schemeClr val="tx1"/>
          </a:solidFill>
        </a:ln>
      </dgm:spPr>
      <dgm:t>
        <a:bodyPr/>
        <a:lstStyle/>
        <a:p>
          <a:endParaRPr lang="tr-TR"/>
        </a:p>
      </dgm:t>
    </dgm:pt>
    <dgm:pt modelId="{725F8A0D-556A-4E27-BDCA-AE2A9DA5BFD3}" type="sibTrans" cxnId="{877E84E7-ECDC-4CF2-9947-57983A74A8FD}">
      <dgm:prSet/>
      <dgm:spPr/>
      <dgm:t>
        <a:bodyPr/>
        <a:lstStyle/>
        <a:p>
          <a:endParaRPr lang="tr-TR"/>
        </a:p>
      </dgm:t>
    </dgm:pt>
    <dgm:pt modelId="{C4C07EF8-2D32-4FA7-A623-8F7CB465E3FE}">
      <dgm:prSet custT="1">
        <dgm:style>
          <a:lnRef idx="2">
            <a:schemeClr val="dk1"/>
          </a:lnRef>
          <a:fillRef idx="1">
            <a:schemeClr val="lt1"/>
          </a:fillRef>
          <a:effectRef idx="0">
            <a:schemeClr val="dk1"/>
          </a:effectRef>
          <a:fontRef idx="minor">
            <a:schemeClr val="dk1"/>
          </a:fontRef>
        </dgm:style>
      </dgm:prSet>
      <dgm:spPr>
        <a:ln/>
      </dgm:spPr>
      <dgm:t>
        <a:bodyPr/>
        <a:lstStyle/>
        <a:p>
          <a:r>
            <a:rPr lang="tr-TR" sz="1000" b="1">
              <a:solidFill>
                <a:sysClr val="windowText" lastClr="000000"/>
              </a:solidFill>
              <a:latin typeface="Times New Roman" panose="02020603050405020304" pitchFamily="18" charset="0"/>
              <a:cs typeface="Times New Roman" panose="02020603050405020304" pitchFamily="18" charset="0"/>
            </a:rPr>
            <a:t>BİLİNÇLİLİK</a:t>
          </a:r>
          <a:endParaRPr lang="tr-TR" sz="2500" b="1">
            <a:solidFill>
              <a:sysClr val="windowText" lastClr="000000"/>
            </a:solidFill>
            <a:latin typeface="Times New Roman" panose="02020603050405020304" pitchFamily="18" charset="0"/>
            <a:cs typeface="Times New Roman" panose="02020603050405020304" pitchFamily="18" charset="0"/>
          </a:endParaRPr>
        </a:p>
      </dgm:t>
    </dgm:pt>
    <dgm:pt modelId="{4B0FD811-9F8A-448E-B3D0-0D2E0F4CC6D8}" type="parTrans" cxnId="{21B3F1E0-D15C-4779-8AFA-7EB63D40ADCD}">
      <dgm:prSet/>
      <dgm:spPr>
        <a:ln>
          <a:solidFill>
            <a:schemeClr val="tx1"/>
          </a:solidFill>
        </a:ln>
      </dgm:spPr>
      <dgm:t>
        <a:bodyPr/>
        <a:lstStyle/>
        <a:p>
          <a:endParaRPr lang="tr-TR"/>
        </a:p>
      </dgm:t>
    </dgm:pt>
    <dgm:pt modelId="{63373E33-9EB9-4FCB-B387-F40E1959DDEB}" type="sibTrans" cxnId="{21B3F1E0-D15C-4779-8AFA-7EB63D40ADCD}">
      <dgm:prSet/>
      <dgm:spPr/>
      <dgm:t>
        <a:bodyPr/>
        <a:lstStyle/>
        <a:p>
          <a:endParaRPr lang="tr-TR"/>
        </a:p>
      </dgm:t>
    </dgm:pt>
    <dgm:pt modelId="{6B9BC17F-33AD-405A-A65E-1E784B771685}">
      <dgm:prSet custT="1">
        <dgm:style>
          <a:lnRef idx="2">
            <a:schemeClr val="dk1"/>
          </a:lnRef>
          <a:fillRef idx="1">
            <a:schemeClr val="lt1"/>
          </a:fillRef>
          <a:effectRef idx="0">
            <a:schemeClr val="dk1"/>
          </a:effectRef>
          <a:fontRef idx="minor">
            <a:schemeClr val="dk1"/>
          </a:fontRef>
        </dgm:style>
      </dgm:prSet>
      <dgm:spPr/>
      <dgm:t>
        <a:bodyPr/>
        <a:lstStyle/>
        <a:p>
          <a:r>
            <a:rPr lang="tr-TR" sz="1000" b="1">
              <a:solidFill>
                <a:sysClr val="windowText" lastClr="000000"/>
              </a:solidFill>
              <a:latin typeface="Times New Roman" panose="02020603050405020304" pitchFamily="18" charset="0"/>
              <a:cs typeface="Times New Roman" panose="02020603050405020304" pitchFamily="18" charset="0"/>
            </a:rPr>
            <a:t>BİREYSEL VE TOPLUMSAL HAZIRLIK</a:t>
          </a:r>
        </a:p>
      </dgm:t>
    </dgm:pt>
    <dgm:pt modelId="{876AFD4E-F346-42CB-9832-1A10E88434B7}" type="parTrans" cxnId="{E6E41A06-F17A-4FEC-8099-5EF8F0F5F9DC}">
      <dgm:prSet/>
      <dgm:spPr>
        <a:ln>
          <a:solidFill>
            <a:schemeClr val="tx1"/>
          </a:solidFill>
        </a:ln>
      </dgm:spPr>
      <dgm:t>
        <a:bodyPr/>
        <a:lstStyle/>
        <a:p>
          <a:endParaRPr lang="tr-TR"/>
        </a:p>
      </dgm:t>
    </dgm:pt>
    <dgm:pt modelId="{0E3B1F14-AA43-443E-B0E1-DE46AF354BE2}" type="sibTrans" cxnId="{E6E41A06-F17A-4FEC-8099-5EF8F0F5F9DC}">
      <dgm:prSet/>
      <dgm:spPr/>
      <dgm:t>
        <a:bodyPr/>
        <a:lstStyle/>
        <a:p>
          <a:endParaRPr lang="tr-TR"/>
        </a:p>
      </dgm:t>
    </dgm:pt>
    <dgm:pt modelId="{08421CDA-2B34-4C7C-A70D-C38A362D0237}">
      <dgm:prSet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COĞRAFİ SORGULAMA</a:t>
          </a:r>
        </a:p>
      </dgm:t>
    </dgm:pt>
    <dgm:pt modelId="{4DA739E2-702F-4E46-A227-0ED52ED22B73}" type="parTrans" cxnId="{05E20190-1010-4202-8B15-57D2F02C5668}">
      <dgm:prSet/>
      <dgm:spPr>
        <a:ln>
          <a:solidFill>
            <a:schemeClr val="tx1"/>
          </a:solidFill>
        </a:ln>
      </dgm:spPr>
      <dgm:t>
        <a:bodyPr/>
        <a:lstStyle/>
        <a:p>
          <a:endParaRPr lang="tr-TR"/>
        </a:p>
      </dgm:t>
    </dgm:pt>
    <dgm:pt modelId="{FDAB043A-F042-41CF-8AA0-C4C9202BC976}" type="sibTrans" cxnId="{05E20190-1010-4202-8B15-57D2F02C5668}">
      <dgm:prSet/>
      <dgm:spPr/>
      <dgm:t>
        <a:bodyPr/>
        <a:lstStyle/>
        <a:p>
          <a:endParaRPr lang="tr-TR"/>
        </a:p>
      </dgm:t>
    </dgm:pt>
    <dgm:pt modelId="{48E85C1E-3783-4EEE-AD75-689E9FF1A9E0}">
      <dgm:prSet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FİZİKSEL VE FİKİRSEL YAKLAŞIM</a:t>
          </a:r>
        </a:p>
      </dgm:t>
    </dgm:pt>
    <dgm:pt modelId="{2A8063B4-7102-479C-8D6B-7E8396C89B6D}" type="parTrans" cxnId="{226E7DCA-CE4B-45E0-86FE-B2600E63010F}">
      <dgm:prSet/>
      <dgm:spPr>
        <a:ln>
          <a:solidFill>
            <a:schemeClr val="tx1"/>
          </a:solidFill>
        </a:ln>
      </dgm:spPr>
      <dgm:t>
        <a:bodyPr/>
        <a:lstStyle/>
        <a:p>
          <a:endParaRPr lang="tr-TR"/>
        </a:p>
      </dgm:t>
    </dgm:pt>
    <dgm:pt modelId="{89A6163E-4A93-4E4A-B23E-BFDD55B9BD1E}" type="sibTrans" cxnId="{226E7DCA-CE4B-45E0-86FE-B2600E63010F}">
      <dgm:prSet/>
      <dgm:spPr/>
      <dgm:t>
        <a:bodyPr/>
        <a:lstStyle/>
        <a:p>
          <a:endParaRPr lang="tr-TR"/>
        </a:p>
      </dgm:t>
    </dgm:pt>
    <dgm:pt modelId="{87F61E13-9CFE-467C-B001-812F8083B65F}">
      <dgm:prSet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KİŞİSEL KORUMA TEDBİRİ</a:t>
          </a:r>
        </a:p>
      </dgm:t>
    </dgm:pt>
    <dgm:pt modelId="{FD5B0CC9-65C6-4997-972C-200B5A57B22B}" type="parTrans" cxnId="{9862A264-9225-4E08-A35B-0A149F391B10}">
      <dgm:prSet/>
      <dgm:spPr>
        <a:ln>
          <a:solidFill>
            <a:schemeClr val="tx1"/>
          </a:solidFill>
        </a:ln>
      </dgm:spPr>
      <dgm:t>
        <a:bodyPr/>
        <a:lstStyle/>
        <a:p>
          <a:endParaRPr lang="tr-TR"/>
        </a:p>
      </dgm:t>
    </dgm:pt>
    <dgm:pt modelId="{BDE3CFFB-EA7B-418D-A5BC-CABEDF9C7047}" type="sibTrans" cxnId="{9862A264-9225-4E08-A35B-0A149F391B10}">
      <dgm:prSet/>
      <dgm:spPr/>
      <dgm:t>
        <a:bodyPr/>
        <a:lstStyle/>
        <a:p>
          <a:endParaRPr lang="tr-TR"/>
        </a:p>
      </dgm:t>
    </dgm:pt>
    <dgm:pt modelId="{F64ADF9C-7148-48AB-8BC6-BE16D1B6F7F6}">
      <dgm:prSet custT="1">
        <dgm:style>
          <a:lnRef idx="2">
            <a:schemeClr val="dk1"/>
          </a:lnRef>
          <a:fillRef idx="1">
            <a:schemeClr val="lt1"/>
          </a:fillRef>
          <a:effectRef idx="0">
            <a:schemeClr val="dk1"/>
          </a:effectRef>
          <a:fontRef idx="minor">
            <a:schemeClr val="dk1"/>
          </a:fontRef>
        </dgm:style>
      </dgm:prSet>
      <dgm:spPr/>
      <dgm:t>
        <a:bodyPr/>
        <a:lstStyle/>
        <a:p>
          <a:r>
            <a:rPr lang="tr-TR" sz="1000" b="1">
              <a:solidFill>
                <a:sysClr val="windowText" lastClr="000000"/>
              </a:solidFill>
              <a:latin typeface="Times New Roman" panose="02020603050405020304" pitchFamily="18" charset="0"/>
              <a:cs typeface="Times New Roman" panose="02020603050405020304" pitchFamily="18" charset="0"/>
            </a:rPr>
            <a:t>HATIRLAMA</a:t>
          </a:r>
        </a:p>
      </dgm:t>
    </dgm:pt>
    <dgm:pt modelId="{C82093BD-9B42-461C-BB40-4702C7402A62}" type="parTrans" cxnId="{942AC47C-E2BA-4612-87EC-7DF5F4C53EAC}">
      <dgm:prSet/>
      <dgm:spPr>
        <a:ln>
          <a:solidFill>
            <a:schemeClr val="tx1"/>
          </a:solidFill>
        </a:ln>
      </dgm:spPr>
      <dgm:t>
        <a:bodyPr/>
        <a:lstStyle/>
        <a:p>
          <a:endParaRPr lang="tr-TR"/>
        </a:p>
      </dgm:t>
    </dgm:pt>
    <dgm:pt modelId="{144BDCA0-2E92-4EBA-965B-ED29C1BB2CE8}" type="sibTrans" cxnId="{942AC47C-E2BA-4612-87EC-7DF5F4C53EAC}">
      <dgm:prSet/>
      <dgm:spPr/>
      <dgm:t>
        <a:bodyPr/>
        <a:lstStyle/>
        <a:p>
          <a:endParaRPr lang="tr-TR"/>
        </a:p>
      </dgm:t>
    </dgm:pt>
    <dgm:pt modelId="{49A7F068-4EFC-4497-BF25-ED008D8F74A7}">
      <dgm:prSet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ANLAMA</a:t>
          </a:r>
        </a:p>
      </dgm:t>
    </dgm:pt>
    <dgm:pt modelId="{6659E1F3-5E2C-43BF-B243-340B767FF20D}" type="parTrans" cxnId="{D4ED4E2B-DEA4-46F5-ACBB-A7E30A5F0D37}">
      <dgm:prSet/>
      <dgm:spPr>
        <a:ln>
          <a:solidFill>
            <a:schemeClr val="tx1"/>
          </a:solidFill>
        </a:ln>
      </dgm:spPr>
      <dgm:t>
        <a:bodyPr/>
        <a:lstStyle/>
        <a:p>
          <a:endParaRPr lang="tr-TR"/>
        </a:p>
      </dgm:t>
    </dgm:pt>
    <dgm:pt modelId="{BF3AFACC-CE73-4693-8A59-2AC295009A03}" type="sibTrans" cxnId="{D4ED4E2B-DEA4-46F5-ACBB-A7E30A5F0D37}">
      <dgm:prSet/>
      <dgm:spPr/>
      <dgm:t>
        <a:bodyPr/>
        <a:lstStyle/>
        <a:p>
          <a:endParaRPr lang="tr-TR"/>
        </a:p>
      </dgm:t>
    </dgm:pt>
    <dgm:pt modelId="{B6CCEA2E-D011-4437-8A93-A0983290492D}">
      <dgm:prSet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UYGULAMA</a:t>
          </a:r>
        </a:p>
      </dgm:t>
    </dgm:pt>
    <dgm:pt modelId="{EDE48A55-AA79-4036-BDBD-3505B8BEEC63}" type="parTrans" cxnId="{30D26233-1DB5-47F1-83C7-8D26E74CEA22}">
      <dgm:prSet/>
      <dgm:spPr>
        <a:ln>
          <a:solidFill>
            <a:schemeClr val="tx1"/>
          </a:solidFill>
        </a:ln>
      </dgm:spPr>
      <dgm:t>
        <a:bodyPr/>
        <a:lstStyle/>
        <a:p>
          <a:endParaRPr lang="tr-TR"/>
        </a:p>
      </dgm:t>
    </dgm:pt>
    <dgm:pt modelId="{CE0EF9CB-0578-4DD6-ABA5-0169E619C544}" type="sibTrans" cxnId="{30D26233-1DB5-47F1-83C7-8D26E74CEA22}">
      <dgm:prSet/>
      <dgm:spPr/>
      <dgm:t>
        <a:bodyPr/>
        <a:lstStyle/>
        <a:p>
          <a:endParaRPr lang="tr-TR"/>
        </a:p>
      </dgm:t>
    </dgm:pt>
    <dgm:pt modelId="{C5BF922F-E092-4A1C-9E02-7C75D680DEB5}">
      <dgm:prSet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ÇÖZÜMLEME</a:t>
          </a:r>
        </a:p>
      </dgm:t>
    </dgm:pt>
    <dgm:pt modelId="{84FF0ACF-6D22-4E4B-B223-5218642EB647}" type="parTrans" cxnId="{062CED45-7996-4616-9B92-5AA0059A1361}">
      <dgm:prSet/>
      <dgm:spPr>
        <a:ln>
          <a:solidFill>
            <a:schemeClr val="tx1"/>
          </a:solidFill>
        </a:ln>
      </dgm:spPr>
      <dgm:t>
        <a:bodyPr/>
        <a:lstStyle/>
        <a:p>
          <a:endParaRPr lang="tr-TR"/>
        </a:p>
      </dgm:t>
    </dgm:pt>
    <dgm:pt modelId="{D2CA342D-826D-4471-857E-090534BC2544}" type="sibTrans" cxnId="{062CED45-7996-4616-9B92-5AA0059A1361}">
      <dgm:prSet/>
      <dgm:spPr/>
      <dgm:t>
        <a:bodyPr/>
        <a:lstStyle/>
        <a:p>
          <a:endParaRPr lang="tr-TR"/>
        </a:p>
      </dgm:t>
    </dgm:pt>
    <dgm:pt modelId="{96B49923-FC2F-4A87-B57A-5EA3AA1EB32C}">
      <dgm:prSet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DEĞERLENDİRME</a:t>
          </a:r>
        </a:p>
      </dgm:t>
    </dgm:pt>
    <dgm:pt modelId="{780130B9-E93F-48D3-AAFD-CBCB9F1B9D50}" type="parTrans" cxnId="{22812BB3-7A10-4F2D-BAE8-F1AA7519924E}">
      <dgm:prSet/>
      <dgm:spPr>
        <a:ln>
          <a:solidFill>
            <a:schemeClr val="tx1"/>
          </a:solidFill>
        </a:ln>
      </dgm:spPr>
      <dgm:t>
        <a:bodyPr/>
        <a:lstStyle/>
        <a:p>
          <a:endParaRPr lang="tr-TR"/>
        </a:p>
      </dgm:t>
    </dgm:pt>
    <dgm:pt modelId="{2B1CF1AF-C0AB-47A2-B278-99672A429270}" type="sibTrans" cxnId="{22812BB3-7A10-4F2D-BAE8-F1AA7519924E}">
      <dgm:prSet/>
      <dgm:spPr/>
      <dgm:t>
        <a:bodyPr/>
        <a:lstStyle/>
        <a:p>
          <a:endParaRPr lang="tr-TR"/>
        </a:p>
      </dgm:t>
    </dgm:pt>
    <dgm:pt modelId="{F2AB23D3-8DA4-49FB-83D1-2C78B84C135E}">
      <dgm:prSet custT="1">
        <dgm:style>
          <a:lnRef idx="2">
            <a:schemeClr val="dk1"/>
          </a:lnRef>
          <a:fillRef idx="1">
            <a:schemeClr val="lt1"/>
          </a:fillRef>
          <a:effectRef idx="0">
            <a:schemeClr val="dk1"/>
          </a:effectRef>
          <a:fontRef idx="minor">
            <a:schemeClr val="dk1"/>
          </a:fontRef>
        </dgm:style>
      </dgm:prSet>
      <dgm:spPr/>
      <dgm:t>
        <a:bodyPr/>
        <a:lstStyle/>
        <a:p>
          <a:r>
            <a:rPr lang="tr-TR" sz="1000" b="1" i="0">
              <a:latin typeface="Times New Roman" panose="02020603050405020304" pitchFamily="18" charset="0"/>
              <a:cs typeface="Times New Roman" panose="02020603050405020304" pitchFamily="18" charset="0"/>
            </a:rPr>
            <a:t>YARATMA</a:t>
          </a:r>
        </a:p>
      </dgm:t>
    </dgm:pt>
    <dgm:pt modelId="{F8999CF8-5452-404E-9140-F4FC32DB843A}" type="parTrans" cxnId="{9FAD23CA-FF56-4E54-95DD-D647456A7417}">
      <dgm:prSet/>
      <dgm:spPr>
        <a:ln>
          <a:solidFill>
            <a:schemeClr val="tx1"/>
          </a:solidFill>
        </a:ln>
      </dgm:spPr>
      <dgm:t>
        <a:bodyPr/>
        <a:lstStyle/>
        <a:p>
          <a:endParaRPr lang="tr-TR"/>
        </a:p>
      </dgm:t>
    </dgm:pt>
    <dgm:pt modelId="{41DF55CA-F7F7-4607-BEDB-BB402C486624}" type="sibTrans" cxnId="{9FAD23CA-FF56-4E54-95DD-D647456A7417}">
      <dgm:prSet/>
      <dgm:spPr/>
      <dgm:t>
        <a:bodyPr/>
        <a:lstStyle/>
        <a:p>
          <a:endParaRPr lang="tr-TR"/>
        </a:p>
      </dgm:t>
    </dgm:pt>
    <dgm:pt modelId="{106E6DE0-FA92-4A09-9408-5787B997288F}" type="pres">
      <dgm:prSet presAssocID="{6F6B8FC5-2F00-423C-AB20-935C197CAF41}" presName="Name0" presStyleCnt="0">
        <dgm:presLayoutVars>
          <dgm:chPref val="1"/>
          <dgm:dir/>
          <dgm:animOne val="branch"/>
          <dgm:animLvl val="lvl"/>
          <dgm:resizeHandles val="exact"/>
        </dgm:presLayoutVars>
      </dgm:prSet>
      <dgm:spPr/>
    </dgm:pt>
    <dgm:pt modelId="{738AB4AE-6712-4ADC-AE43-7AB5EB94C1AD}" type="pres">
      <dgm:prSet presAssocID="{B7D4F800-124C-4489-A03F-30EDE73473C2}" presName="root1" presStyleCnt="0"/>
      <dgm:spPr/>
    </dgm:pt>
    <dgm:pt modelId="{F2AF1A0C-4CAE-498E-A719-0882F507287C}" type="pres">
      <dgm:prSet presAssocID="{B7D4F800-124C-4489-A03F-30EDE73473C2}" presName="LevelOneTextNode" presStyleLbl="node0" presStyleIdx="0" presStyleCnt="1">
        <dgm:presLayoutVars>
          <dgm:chPref val="3"/>
        </dgm:presLayoutVars>
      </dgm:prSet>
      <dgm:spPr/>
    </dgm:pt>
    <dgm:pt modelId="{11B31ECA-3A24-46CB-92EE-ADED44DE5FD7}" type="pres">
      <dgm:prSet presAssocID="{B7D4F800-124C-4489-A03F-30EDE73473C2}" presName="level2hierChild" presStyleCnt="0"/>
      <dgm:spPr/>
    </dgm:pt>
    <dgm:pt modelId="{E41B5953-6B3E-42C4-95AA-F2B6BC6A98EE}" type="pres">
      <dgm:prSet presAssocID="{CF039A9D-338A-4E33-9E51-8FC17C4B947D}" presName="conn2-1" presStyleLbl="parChTrans1D2" presStyleIdx="0" presStyleCnt="3"/>
      <dgm:spPr/>
    </dgm:pt>
    <dgm:pt modelId="{625221D5-3944-46FD-A83B-EC3C0E7BB08A}" type="pres">
      <dgm:prSet presAssocID="{CF039A9D-338A-4E33-9E51-8FC17C4B947D}" presName="connTx" presStyleLbl="parChTrans1D2" presStyleIdx="0" presStyleCnt="3"/>
      <dgm:spPr/>
    </dgm:pt>
    <dgm:pt modelId="{4A9FC4C5-6866-4E28-AD1E-2993C02E4D7E}" type="pres">
      <dgm:prSet presAssocID="{215AE59D-53C7-445F-A9B3-04C5CA57D9D7}" presName="root2" presStyleCnt="0"/>
      <dgm:spPr/>
    </dgm:pt>
    <dgm:pt modelId="{A8776CDF-8D50-41FB-9FD5-E4B249080CD2}" type="pres">
      <dgm:prSet presAssocID="{215AE59D-53C7-445F-A9B3-04C5CA57D9D7}" presName="LevelTwoTextNode" presStyleLbl="node2" presStyleIdx="0" presStyleCnt="3">
        <dgm:presLayoutVars>
          <dgm:chPref val="3"/>
        </dgm:presLayoutVars>
      </dgm:prSet>
      <dgm:spPr/>
    </dgm:pt>
    <dgm:pt modelId="{0A543246-750B-448C-93BF-52F88B7B28C9}" type="pres">
      <dgm:prSet presAssocID="{215AE59D-53C7-445F-A9B3-04C5CA57D9D7}" presName="level3hierChild" presStyleCnt="0"/>
      <dgm:spPr/>
    </dgm:pt>
    <dgm:pt modelId="{9C0C8610-4D3D-4EA4-8ECC-0D03CE86FBDF}" type="pres">
      <dgm:prSet presAssocID="{29C28E51-6F82-45A1-B034-BD41706BAC73}" presName="conn2-1" presStyleLbl="parChTrans1D3" presStyleIdx="0" presStyleCnt="12"/>
      <dgm:spPr/>
    </dgm:pt>
    <dgm:pt modelId="{733A1439-0859-4D92-B0BD-C5EA6C97A1E0}" type="pres">
      <dgm:prSet presAssocID="{29C28E51-6F82-45A1-B034-BD41706BAC73}" presName="connTx" presStyleLbl="parChTrans1D3" presStyleIdx="0" presStyleCnt="12"/>
      <dgm:spPr/>
    </dgm:pt>
    <dgm:pt modelId="{3E61D642-4EE2-427A-BE69-25C03BD270AD}" type="pres">
      <dgm:prSet presAssocID="{418F2A56-B1F1-4FEC-B90E-C91F431F5A95}" presName="root2" presStyleCnt="0"/>
      <dgm:spPr/>
    </dgm:pt>
    <dgm:pt modelId="{3CAEDE6F-D7D0-4AAB-AEC5-AB70200D210E}" type="pres">
      <dgm:prSet presAssocID="{418F2A56-B1F1-4FEC-B90E-C91F431F5A95}" presName="LevelTwoTextNode" presStyleLbl="node3" presStyleIdx="0" presStyleCnt="12">
        <dgm:presLayoutVars>
          <dgm:chPref val="3"/>
        </dgm:presLayoutVars>
      </dgm:prSet>
      <dgm:spPr/>
    </dgm:pt>
    <dgm:pt modelId="{4A413066-5454-4C11-A3E3-F53C61D7E4F4}" type="pres">
      <dgm:prSet presAssocID="{418F2A56-B1F1-4FEC-B90E-C91F431F5A95}" presName="level3hierChild" presStyleCnt="0"/>
      <dgm:spPr/>
    </dgm:pt>
    <dgm:pt modelId="{159DD6A5-C2AD-49BE-9678-0707672637EE}" type="pres">
      <dgm:prSet presAssocID="{4B0FD811-9F8A-448E-B3D0-0D2E0F4CC6D8}" presName="conn2-1" presStyleLbl="parChTrans1D3" presStyleIdx="1" presStyleCnt="12"/>
      <dgm:spPr/>
    </dgm:pt>
    <dgm:pt modelId="{74159302-3045-407D-93D3-FDDD9C77F269}" type="pres">
      <dgm:prSet presAssocID="{4B0FD811-9F8A-448E-B3D0-0D2E0F4CC6D8}" presName="connTx" presStyleLbl="parChTrans1D3" presStyleIdx="1" presStyleCnt="12"/>
      <dgm:spPr/>
    </dgm:pt>
    <dgm:pt modelId="{7120E5A2-AB27-446A-AB7C-F8255ECD869C}" type="pres">
      <dgm:prSet presAssocID="{C4C07EF8-2D32-4FA7-A623-8F7CB465E3FE}" presName="root2" presStyleCnt="0"/>
      <dgm:spPr/>
    </dgm:pt>
    <dgm:pt modelId="{53B4F824-26F6-4799-B136-1D48D3166EBB}" type="pres">
      <dgm:prSet presAssocID="{C4C07EF8-2D32-4FA7-A623-8F7CB465E3FE}" presName="LevelTwoTextNode" presStyleLbl="node3" presStyleIdx="1" presStyleCnt="12">
        <dgm:presLayoutVars>
          <dgm:chPref val="3"/>
        </dgm:presLayoutVars>
      </dgm:prSet>
      <dgm:spPr/>
    </dgm:pt>
    <dgm:pt modelId="{ADF9D84F-CAE7-48FC-B4D8-D2F28579599F}" type="pres">
      <dgm:prSet presAssocID="{C4C07EF8-2D32-4FA7-A623-8F7CB465E3FE}" presName="level3hierChild" presStyleCnt="0"/>
      <dgm:spPr/>
    </dgm:pt>
    <dgm:pt modelId="{11469A49-EED8-4B1A-89B1-B4C8A73DAA95}" type="pres">
      <dgm:prSet presAssocID="{876AFD4E-F346-42CB-9832-1A10E88434B7}" presName="conn2-1" presStyleLbl="parChTrans1D3" presStyleIdx="2" presStyleCnt="12"/>
      <dgm:spPr/>
    </dgm:pt>
    <dgm:pt modelId="{045C59E0-30E5-4E0D-8C39-A35C8900DDB4}" type="pres">
      <dgm:prSet presAssocID="{876AFD4E-F346-42CB-9832-1A10E88434B7}" presName="connTx" presStyleLbl="parChTrans1D3" presStyleIdx="2" presStyleCnt="12"/>
      <dgm:spPr/>
    </dgm:pt>
    <dgm:pt modelId="{9833B9AB-4E53-45C7-8B9B-C6A37D880D24}" type="pres">
      <dgm:prSet presAssocID="{6B9BC17F-33AD-405A-A65E-1E784B771685}" presName="root2" presStyleCnt="0"/>
      <dgm:spPr/>
    </dgm:pt>
    <dgm:pt modelId="{3AB31261-6FDD-455D-82B6-FE77ED3B695B}" type="pres">
      <dgm:prSet presAssocID="{6B9BC17F-33AD-405A-A65E-1E784B771685}" presName="LevelTwoTextNode" presStyleLbl="node3" presStyleIdx="2" presStyleCnt="12">
        <dgm:presLayoutVars>
          <dgm:chPref val="3"/>
        </dgm:presLayoutVars>
      </dgm:prSet>
      <dgm:spPr/>
    </dgm:pt>
    <dgm:pt modelId="{3856DE50-2616-499F-BBA5-F16320DBB11F}" type="pres">
      <dgm:prSet presAssocID="{6B9BC17F-33AD-405A-A65E-1E784B771685}" presName="level3hierChild" presStyleCnt="0"/>
      <dgm:spPr/>
    </dgm:pt>
    <dgm:pt modelId="{886E2B88-E55E-401B-9E5D-38D7C0FC67E1}" type="pres">
      <dgm:prSet presAssocID="{5375B945-FDCE-4A57-B613-A7E9993C64C3}" presName="conn2-1" presStyleLbl="parChTrans1D2" presStyleIdx="1" presStyleCnt="3"/>
      <dgm:spPr/>
    </dgm:pt>
    <dgm:pt modelId="{93695FFF-A3CD-4063-9974-11529DF52163}" type="pres">
      <dgm:prSet presAssocID="{5375B945-FDCE-4A57-B613-A7E9993C64C3}" presName="connTx" presStyleLbl="parChTrans1D2" presStyleIdx="1" presStyleCnt="3"/>
      <dgm:spPr/>
    </dgm:pt>
    <dgm:pt modelId="{1D96F6E7-0590-4250-BE20-B517F93190F1}" type="pres">
      <dgm:prSet presAssocID="{7BFBDE9F-D845-4D04-B8F9-093209362501}" presName="root2" presStyleCnt="0"/>
      <dgm:spPr/>
    </dgm:pt>
    <dgm:pt modelId="{B386016D-63EB-433E-B6AF-3E2FBBA4F388}" type="pres">
      <dgm:prSet presAssocID="{7BFBDE9F-D845-4D04-B8F9-093209362501}" presName="LevelTwoTextNode" presStyleLbl="node2" presStyleIdx="1" presStyleCnt="3">
        <dgm:presLayoutVars>
          <dgm:chPref val="3"/>
        </dgm:presLayoutVars>
      </dgm:prSet>
      <dgm:spPr/>
    </dgm:pt>
    <dgm:pt modelId="{32F85FEF-3BDB-434C-9F03-6A98F1BA1127}" type="pres">
      <dgm:prSet presAssocID="{7BFBDE9F-D845-4D04-B8F9-093209362501}" presName="level3hierChild" presStyleCnt="0"/>
      <dgm:spPr/>
    </dgm:pt>
    <dgm:pt modelId="{1CCB94C3-876E-4B3A-A21B-93165310F052}" type="pres">
      <dgm:prSet presAssocID="{4DA739E2-702F-4E46-A227-0ED52ED22B73}" presName="conn2-1" presStyleLbl="parChTrans1D3" presStyleIdx="3" presStyleCnt="12"/>
      <dgm:spPr/>
    </dgm:pt>
    <dgm:pt modelId="{69B7A059-11FF-45B4-AA1B-99BCF1054E9E}" type="pres">
      <dgm:prSet presAssocID="{4DA739E2-702F-4E46-A227-0ED52ED22B73}" presName="connTx" presStyleLbl="parChTrans1D3" presStyleIdx="3" presStyleCnt="12"/>
      <dgm:spPr/>
    </dgm:pt>
    <dgm:pt modelId="{06E19591-8CBF-454F-BF7E-E8E4371FF1EE}" type="pres">
      <dgm:prSet presAssocID="{08421CDA-2B34-4C7C-A70D-C38A362D0237}" presName="root2" presStyleCnt="0"/>
      <dgm:spPr/>
    </dgm:pt>
    <dgm:pt modelId="{12617A7E-4FF3-46CA-9FBC-66C5234AB48F}" type="pres">
      <dgm:prSet presAssocID="{08421CDA-2B34-4C7C-A70D-C38A362D0237}" presName="LevelTwoTextNode" presStyleLbl="node3" presStyleIdx="3" presStyleCnt="12">
        <dgm:presLayoutVars>
          <dgm:chPref val="3"/>
        </dgm:presLayoutVars>
      </dgm:prSet>
      <dgm:spPr/>
    </dgm:pt>
    <dgm:pt modelId="{D7C6522E-553A-4480-A582-AB2C986C00A3}" type="pres">
      <dgm:prSet presAssocID="{08421CDA-2B34-4C7C-A70D-C38A362D0237}" presName="level3hierChild" presStyleCnt="0"/>
      <dgm:spPr/>
    </dgm:pt>
    <dgm:pt modelId="{8AF6914E-54C2-4398-9C96-950812DDFB7B}" type="pres">
      <dgm:prSet presAssocID="{FD5B0CC9-65C6-4997-972C-200B5A57B22B}" presName="conn2-1" presStyleLbl="parChTrans1D3" presStyleIdx="4" presStyleCnt="12"/>
      <dgm:spPr/>
    </dgm:pt>
    <dgm:pt modelId="{B7B0F893-EB7E-4EE6-B95F-BCA4F448A4D8}" type="pres">
      <dgm:prSet presAssocID="{FD5B0CC9-65C6-4997-972C-200B5A57B22B}" presName="connTx" presStyleLbl="parChTrans1D3" presStyleIdx="4" presStyleCnt="12"/>
      <dgm:spPr/>
    </dgm:pt>
    <dgm:pt modelId="{22475502-6875-484B-A830-C7C36FAB8600}" type="pres">
      <dgm:prSet presAssocID="{87F61E13-9CFE-467C-B001-812F8083B65F}" presName="root2" presStyleCnt="0"/>
      <dgm:spPr/>
    </dgm:pt>
    <dgm:pt modelId="{F5E3D70B-BF4A-486D-B6FC-F6CF37043609}" type="pres">
      <dgm:prSet presAssocID="{87F61E13-9CFE-467C-B001-812F8083B65F}" presName="LevelTwoTextNode" presStyleLbl="node3" presStyleIdx="4" presStyleCnt="12">
        <dgm:presLayoutVars>
          <dgm:chPref val="3"/>
        </dgm:presLayoutVars>
      </dgm:prSet>
      <dgm:spPr/>
    </dgm:pt>
    <dgm:pt modelId="{63481CA7-9B2A-443D-912A-B56F222C7B4D}" type="pres">
      <dgm:prSet presAssocID="{87F61E13-9CFE-467C-B001-812F8083B65F}" presName="level3hierChild" presStyleCnt="0"/>
      <dgm:spPr/>
    </dgm:pt>
    <dgm:pt modelId="{9D47DCF5-385E-468A-9E47-C4140A69DD56}" type="pres">
      <dgm:prSet presAssocID="{2A8063B4-7102-479C-8D6B-7E8396C89B6D}" presName="conn2-1" presStyleLbl="parChTrans1D3" presStyleIdx="5" presStyleCnt="12"/>
      <dgm:spPr/>
    </dgm:pt>
    <dgm:pt modelId="{189CF318-5E8E-4673-B0F1-3327BC6288AD}" type="pres">
      <dgm:prSet presAssocID="{2A8063B4-7102-479C-8D6B-7E8396C89B6D}" presName="connTx" presStyleLbl="parChTrans1D3" presStyleIdx="5" presStyleCnt="12"/>
      <dgm:spPr/>
    </dgm:pt>
    <dgm:pt modelId="{E8BBEA08-9EF7-4A6F-B266-DB48DC6F9A93}" type="pres">
      <dgm:prSet presAssocID="{48E85C1E-3783-4EEE-AD75-689E9FF1A9E0}" presName="root2" presStyleCnt="0"/>
      <dgm:spPr/>
    </dgm:pt>
    <dgm:pt modelId="{7959C012-7456-4193-803D-99F8F372F265}" type="pres">
      <dgm:prSet presAssocID="{48E85C1E-3783-4EEE-AD75-689E9FF1A9E0}" presName="LevelTwoTextNode" presStyleLbl="node3" presStyleIdx="5" presStyleCnt="12">
        <dgm:presLayoutVars>
          <dgm:chPref val="3"/>
        </dgm:presLayoutVars>
      </dgm:prSet>
      <dgm:spPr/>
    </dgm:pt>
    <dgm:pt modelId="{3F19059A-219F-45D7-ACA2-342A48C5A10E}" type="pres">
      <dgm:prSet presAssocID="{48E85C1E-3783-4EEE-AD75-689E9FF1A9E0}" presName="level3hierChild" presStyleCnt="0"/>
      <dgm:spPr/>
    </dgm:pt>
    <dgm:pt modelId="{CA7D46D4-4DE9-4A94-8AFC-F9D9E8732226}" type="pres">
      <dgm:prSet presAssocID="{FEB93683-FB80-4482-B42D-83561F620845}" presName="conn2-1" presStyleLbl="parChTrans1D2" presStyleIdx="2" presStyleCnt="3"/>
      <dgm:spPr/>
    </dgm:pt>
    <dgm:pt modelId="{B9B8B4F4-86E8-463D-9C4A-088089D7BF59}" type="pres">
      <dgm:prSet presAssocID="{FEB93683-FB80-4482-B42D-83561F620845}" presName="connTx" presStyleLbl="parChTrans1D2" presStyleIdx="2" presStyleCnt="3"/>
      <dgm:spPr/>
    </dgm:pt>
    <dgm:pt modelId="{AFDD73D4-CAFC-40BD-A676-9A62A85D4DBB}" type="pres">
      <dgm:prSet presAssocID="{4C14DBE7-E82E-4C56-83EC-2283C30ADAA5}" presName="root2" presStyleCnt="0"/>
      <dgm:spPr/>
    </dgm:pt>
    <dgm:pt modelId="{74D6A330-E30F-4130-9CCA-57CC055989C5}" type="pres">
      <dgm:prSet presAssocID="{4C14DBE7-E82E-4C56-83EC-2283C30ADAA5}" presName="LevelTwoTextNode" presStyleLbl="node2" presStyleIdx="2" presStyleCnt="3">
        <dgm:presLayoutVars>
          <dgm:chPref val="3"/>
        </dgm:presLayoutVars>
      </dgm:prSet>
      <dgm:spPr/>
    </dgm:pt>
    <dgm:pt modelId="{4286B8A8-6BAB-47CF-AD38-DE43DC85F552}" type="pres">
      <dgm:prSet presAssocID="{4C14DBE7-E82E-4C56-83EC-2283C30ADAA5}" presName="level3hierChild" presStyleCnt="0"/>
      <dgm:spPr/>
    </dgm:pt>
    <dgm:pt modelId="{1EAE6EB8-CEA3-43E2-859B-EA86F9A9181A}" type="pres">
      <dgm:prSet presAssocID="{C82093BD-9B42-461C-BB40-4702C7402A62}" presName="conn2-1" presStyleLbl="parChTrans1D3" presStyleIdx="6" presStyleCnt="12"/>
      <dgm:spPr/>
    </dgm:pt>
    <dgm:pt modelId="{9F71F378-34E1-4B45-8361-7EF81F9A9544}" type="pres">
      <dgm:prSet presAssocID="{C82093BD-9B42-461C-BB40-4702C7402A62}" presName="connTx" presStyleLbl="parChTrans1D3" presStyleIdx="6" presStyleCnt="12"/>
      <dgm:spPr/>
    </dgm:pt>
    <dgm:pt modelId="{207C75D7-0ABB-46BB-9B75-48F8BC139943}" type="pres">
      <dgm:prSet presAssocID="{F64ADF9C-7148-48AB-8BC6-BE16D1B6F7F6}" presName="root2" presStyleCnt="0"/>
      <dgm:spPr/>
    </dgm:pt>
    <dgm:pt modelId="{5084F014-A2AF-4771-BDBE-AFB4F5123742}" type="pres">
      <dgm:prSet presAssocID="{F64ADF9C-7148-48AB-8BC6-BE16D1B6F7F6}" presName="LevelTwoTextNode" presStyleLbl="node3" presStyleIdx="6" presStyleCnt="12">
        <dgm:presLayoutVars>
          <dgm:chPref val="3"/>
        </dgm:presLayoutVars>
      </dgm:prSet>
      <dgm:spPr/>
    </dgm:pt>
    <dgm:pt modelId="{63AC6D87-642C-4C69-BCF9-39EA8AC3814E}" type="pres">
      <dgm:prSet presAssocID="{F64ADF9C-7148-48AB-8BC6-BE16D1B6F7F6}" presName="level3hierChild" presStyleCnt="0"/>
      <dgm:spPr/>
    </dgm:pt>
    <dgm:pt modelId="{236D0F49-2A07-4506-BE29-45175A01BE92}" type="pres">
      <dgm:prSet presAssocID="{6659E1F3-5E2C-43BF-B243-340B767FF20D}" presName="conn2-1" presStyleLbl="parChTrans1D3" presStyleIdx="7" presStyleCnt="12"/>
      <dgm:spPr/>
    </dgm:pt>
    <dgm:pt modelId="{CBD6B0AD-7460-49FC-B1FD-6AF8E75F79B8}" type="pres">
      <dgm:prSet presAssocID="{6659E1F3-5E2C-43BF-B243-340B767FF20D}" presName="connTx" presStyleLbl="parChTrans1D3" presStyleIdx="7" presStyleCnt="12"/>
      <dgm:spPr/>
    </dgm:pt>
    <dgm:pt modelId="{59C66220-FB45-4503-A6A4-C191B6B9D33C}" type="pres">
      <dgm:prSet presAssocID="{49A7F068-4EFC-4497-BF25-ED008D8F74A7}" presName="root2" presStyleCnt="0"/>
      <dgm:spPr/>
    </dgm:pt>
    <dgm:pt modelId="{3509BB0E-5C91-4957-9D03-5B85982EA3D7}" type="pres">
      <dgm:prSet presAssocID="{49A7F068-4EFC-4497-BF25-ED008D8F74A7}" presName="LevelTwoTextNode" presStyleLbl="node3" presStyleIdx="7" presStyleCnt="12">
        <dgm:presLayoutVars>
          <dgm:chPref val="3"/>
        </dgm:presLayoutVars>
      </dgm:prSet>
      <dgm:spPr/>
    </dgm:pt>
    <dgm:pt modelId="{3DB01762-9E39-4410-B60D-140DF4C1FB74}" type="pres">
      <dgm:prSet presAssocID="{49A7F068-4EFC-4497-BF25-ED008D8F74A7}" presName="level3hierChild" presStyleCnt="0"/>
      <dgm:spPr/>
    </dgm:pt>
    <dgm:pt modelId="{DDEFD860-E492-4B74-AB94-3208D7D5B880}" type="pres">
      <dgm:prSet presAssocID="{EDE48A55-AA79-4036-BDBD-3505B8BEEC63}" presName="conn2-1" presStyleLbl="parChTrans1D3" presStyleIdx="8" presStyleCnt="12"/>
      <dgm:spPr/>
    </dgm:pt>
    <dgm:pt modelId="{8CB04972-6DF4-4F13-A773-C248814DD69A}" type="pres">
      <dgm:prSet presAssocID="{EDE48A55-AA79-4036-BDBD-3505B8BEEC63}" presName="connTx" presStyleLbl="parChTrans1D3" presStyleIdx="8" presStyleCnt="12"/>
      <dgm:spPr/>
    </dgm:pt>
    <dgm:pt modelId="{49C88FD0-E618-413D-A23B-C61A3302219A}" type="pres">
      <dgm:prSet presAssocID="{B6CCEA2E-D011-4437-8A93-A0983290492D}" presName="root2" presStyleCnt="0"/>
      <dgm:spPr/>
    </dgm:pt>
    <dgm:pt modelId="{1E1B5E5D-584B-413A-95E0-4BDF352B2BC8}" type="pres">
      <dgm:prSet presAssocID="{B6CCEA2E-D011-4437-8A93-A0983290492D}" presName="LevelTwoTextNode" presStyleLbl="node3" presStyleIdx="8" presStyleCnt="12">
        <dgm:presLayoutVars>
          <dgm:chPref val="3"/>
        </dgm:presLayoutVars>
      </dgm:prSet>
      <dgm:spPr/>
    </dgm:pt>
    <dgm:pt modelId="{0EFDB5C5-A9BC-4CCA-9A1F-FBEDF53A1EDC}" type="pres">
      <dgm:prSet presAssocID="{B6CCEA2E-D011-4437-8A93-A0983290492D}" presName="level3hierChild" presStyleCnt="0"/>
      <dgm:spPr/>
    </dgm:pt>
    <dgm:pt modelId="{EC042A72-CC4D-4488-9919-4B5CC3132A41}" type="pres">
      <dgm:prSet presAssocID="{84FF0ACF-6D22-4E4B-B223-5218642EB647}" presName="conn2-1" presStyleLbl="parChTrans1D3" presStyleIdx="9" presStyleCnt="12"/>
      <dgm:spPr/>
    </dgm:pt>
    <dgm:pt modelId="{E0B5159F-9801-4FEE-B035-799A8345E61E}" type="pres">
      <dgm:prSet presAssocID="{84FF0ACF-6D22-4E4B-B223-5218642EB647}" presName="connTx" presStyleLbl="parChTrans1D3" presStyleIdx="9" presStyleCnt="12"/>
      <dgm:spPr/>
    </dgm:pt>
    <dgm:pt modelId="{B206AF75-2612-4CFA-9A20-4746738F6B52}" type="pres">
      <dgm:prSet presAssocID="{C5BF922F-E092-4A1C-9E02-7C75D680DEB5}" presName="root2" presStyleCnt="0"/>
      <dgm:spPr/>
    </dgm:pt>
    <dgm:pt modelId="{7EE01E0E-5ED6-4792-BDCA-27581CF16D61}" type="pres">
      <dgm:prSet presAssocID="{C5BF922F-E092-4A1C-9E02-7C75D680DEB5}" presName="LevelTwoTextNode" presStyleLbl="node3" presStyleIdx="9" presStyleCnt="12">
        <dgm:presLayoutVars>
          <dgm:chPref val="3"/>
        </dgm:presLayoutVars>
      </dgm:prSet>
      <dgm:spPr/>
    </dgm:pt>
    <dgm:pt modelId="{B37A42E2-8EB7-485F-B845-B0BA5651EE1E}" type="pres">
      <dgm:prSet presAssocID="{C5BF922F-E092-4A1C-9E02-7C75D680DEB5}" presName="level3hierChild" presStyleCnt="0"/>
      <dgm:spPr/>
    </dgm:pt>
    <dgm:pt modelId="{589BB0B8-4F1D-4012-948E-D3263B985EA8}" type="pres">
      <dgm:prSet presAssocID="{780130B9-E93F-48D3-AAFD-CBCB9F1B9D50}" presName="conn2-1" presStyleLbl="parChTrans1D3" presStyleIdx="10" presStyleCnt="12"/>
      <dgm:spPr/>
    </dgm:pt>
    <dgm:pt modelId="{037EDD17-3CA6-4A88-A8BB-118A9AF64EB4}" type="pres">
      <dgm:prSet presAssocID="{780130B9-E93F-48D3-AAFD-CBCB9F1B9D50}" presName="connTx" presStyleLbl="parChTrans1D3" presStyleIdx="10" presStyleCnt="12"/>
      <dgm:spPr/>
    </dgm:pt>
    <dgm:pt modelId="{7DCB1E44-8C04-437D-95B6-D3FD9CB96CA5}" type="pres">
      <dgm:prSet presAssocID="{96B49923-FC2F-4A87-B57A-5EA3AA1EB32C}" presName="root2" presStyleCnt="0"/>
      <dgm:spPr/>
    </dgm:pt>
    <dgm:pt modelId="{2CAC698A-CDDD-4B74-983F-28F11DD46468}" type="pres">
      <dgm:prSet presAssocID="{96B49923-FC2F-4A87-B57A-5EA3AA1EB32C}" presName="LevelTwoTextNode" presStyleLbl="node3" presStyleIdx="10" presStyleCnt="12">
        <dgm:presLayoutVars>
          <dgm:chPref val="3"/>
        </dgm:presLayoutVars>
      </dgm:prSet>
      <dgm:spPr/>
    </dgm:pt>
    <dgm:pt modelId="{AC48F742-2D0D-4F21-A97A-6081755C9F32}" type="pres">
      <dgm:prSet presAssocID="{96B49923-FC2F-4A87-B57A-5EA3AA1EB32C}" presName="level3hierChild" presStyleCnt="0"/>
      <dgm:spPr/>
    </dgm:pt>
    <dgm:pt modelId="{FF8F4EF5-EAC0-4724-885E-DDC33B1A8CAA}" type="pres">
      <dgm:prSet presAssocID="{F8999CF8-5452-404E-9140-F4FC32DB843A}" presName="conn2-1" presStyleLbl="parChTrans1D3" presStyleIdx="11" presStyleCnt="12"/>
      <dgm:spPr/>
    </dgm:pt>
    <dgm:pt modelId="{265E8720-C9B9-4BD1-A3CB-3FB41B3F9867}" type="pres">
      <dgm:prSet presAssocID="{F8999CF8-5452-404E-9140-F4FC32DB843A}" presName="connTx" presStyleLbl="parChTrans1D3" presStyleIdx="11" presStyleCnt="12"/>
      <dgm:spPr/>
    </dgm:pt>
    <dgm:pt modelId="{00BAA703-F34A-4AAE-A6F1-B49A8930E5B8}" type="pres">
      <dgm:prSet presAssocID="{F2AB23D3-8DA4-49FB-83D1-2C78B84C135E}" presName="root2" presStyleCnt="0"/>
      <dgm:spPr/>
    </dgm:pt>
    <dgm:pt modelId="{14CBC6ED-7A2A-423E-B797-8FF5805D59C5}" type="pres">
      <dgm:prSet presAssocID="{F2AB23D3-8DA4-49FB-83D1-2C78B84C135E}" presName="LevelTwoTextNode" presStyleLbl="node3" presStyleIdx="11" presStyleCnt="12">
        <dgm:presLayoutVars>
          <dgm:chPref val="3"/>
        </dgm:presLayoutVars>
      </dgm:prSet>
      <dgm:spPr/>
    </dgm:pt>
    <dgm:pt modelId="{2FDCD461-86DA-4E3F-A8F7-C862BAC657E8}" type="pres">
      <dgm:prSet presAssocID="{F2AB23D3-8DA4-49FB-83D1-2C78B84C135E}" presName="level3hierChild" presStyleCnt="0"/>
      <dgm:spPr/>
    </dgm:pt>
  </dgm:ptLst>
  <dgm:cxnLst>
    <dgm:cxn modelId="{CBA11F02-895B-43FE-B3F5-A240368220AD}" type="presOf" srcId="{EDE48A55-AA79-4036-BDBD-3505B8BEEC63}" destId="{8CB04972-6DF4-4F13-A773-C248814DD69A}" srcOrd="1" destOrd="0" presId="urn:microsoft.com/office/officeart/2008/layout/HorizontalMultiLevelHierarchy"/>
    <dgm:cxn modelId="{E6E41A06-F17A-4FEC-8099-5EF8F0F5F9DC}" srcId="{215AE59D-53C7-445F-A9B3-04C5CA57D9D7}" destId="{6B9BC17F-33AD-405A-A65E-1E784B771685}" srcOrd="2" destOrd="0" parTransId="{876AFD4E-F346-42CB-9832-1A10E88434B7}" sibTransId="{0E3B1F14-AA43-443E-B0E1-DE46AF354BE2}"/>
    <dgm:cxn modelId="{EE96EC08-8F98-4C66-A234-0E8C68A3B655}" type="presOf" srcId="{5375B945-FDCE-4A57-B613-A7E9993C64C3}" destId="{93695FFF-A3CD-4063-9974-11529DF52163}" srcOrd="1" destOrd="0" presId="urn:microsoft.com/office/officeart/2008/layout/HorizontalMultiLevelHierarchy"/>
    <dgm:cxn modelId="{04F31D09-0DF9-4948-827A-A61ECB35A4B7}" type="presOf" srcId="{876AFD4E-F346-42CB-9832-1A10E88434B7}" destId="{11469A49-EED8-4B1A-89B1-B4C8A73DAA95}" srcOrd="0" destOrd="0" presId="urn:microsoft.com/office/officeart/2008/layout/HorizontalMultiLevelHierarchy"/>
    <dgm:cxn modelId="{70F2000A-3B7A-4CCC-9885-BA2C867DC355}" type="presOf" srcId="{6659E1F3-5E2C-43BF-B243-340B767FF20D}" destId="{236D0F49-2A07-4506-BE29-45175A01BE92}" srcOrd="0" destOrd="0" presId="urn:microsoft.com/office/officeart/2008/layout/HorizontalMultiLevelHierarchy"/>
    <dgm:cxn modelId="{B28CCC0A-DDFC-4835-A97A-1A43E4E6107E}" type="presOf" srcId="{6B9BC17F-33AD-405A-A65E-1E784B771685}" destId="{3AB31261-6FDD-455D-82B6-FE77ED3B695B}" srcOrd="0" destOrd="0" presId="urn:microsoft.com/office/officeart/2008/layout/HorizontalMultiLevelHierarchy"/>
    <dgm:cxn modelId="{3C021D0F-E41A-4013-9031-E73F57129DCA}" type="presOf" srcId="{215AE59D-53C7-445F-A9B3-04C5CA57D9D7}" destId="{A8776CDF-8D50-41FB-9FD5-E4B249080CD2}" srcOrd="0" destOrd="0" presId="urn:microsoft.com/office/officeart/2008/layout/HorizontalMultiLevelHierarchy"/>
    <dgm:cxn modelId="{4A651D18-1047-4C2D-B7FD-EFD9710FC5D2}" type="presOf" srcId="{EDE48A55-AA79-4036-BDBD-3505B8BEEC63}" destId="{DDEFD860-E492-4B74-AB94-3208D7D5B880}" srcOrd="0" destOrd="0" presId="urn:microsoft.com/office/officeart/2008/layout/HorizontalMultiLevelHierarchy"/>
    <dgm:cxn modelId="{66C5351E-EF55-4210-97B7-6032D2DA7179}" type="presOf" srcId="{6F6B8FC5-2F00-423C-AB20-935C197CAF41}" destId="{106E6DE0-FA92-4A09-9408-5787B997288F}" srcOrd="0" destOrd="0" presId="urn:microsoft.com/office/officeart/2008/layout/HorizontalMultiLevelHierarchy"/>
    <dgm:cxn modelId="{F64DAE28-26D9-4417-A0BC-DE7081910675}" type="presOf" srcId="{B7D4F800-124C-4489-A03F-30EDE73473C2}" destId="{F2AF1A0C-4CAE-498E-A719-0882F507287C}" srcOrd="0" destOrd="0" presId="urn:microsoft.com/office/officeart/2008/layout/HorizontalMultiLevelHierarchy"/>
    <dgm:cxn modelId="{46C2272A-9B3F-435F-BCA3-D69432DC688C}" type="presOf" srcId="{2A8063B4-7102-479C-8D6B-7E8396C89B6D}" destId="{9D47DCF5-385E-468A-9E47-C4140A69DD56}" srcOrd="0" destOrd="0" presId="urn:microsoft.com/office/officeart/2008/layout/HorizontalMultiLevelHierarchy"/>
    <dgm:cxn modelId="{D4ED4E2B-DEA4-46F5-ACBB-A7E30A5F0D37}" srcId="{4C14DBE7-E82E-4C56-83EC-2283C30ADAA5}" destId="{49A7F068-4EFC-4497-BF25-ED008D8F74A7}" srcOrd="1" destOrd="0" parTransId="{6659E1F3-5E2C-43BF-B243-340B767FF20D}" sibTransId="{BF3AFACC-CE73-4693-8A59-2AC295009A03}"/>
    <dgm:cxn modelId="{F8EDF42D-DE76-444C-94E2-C483464BFD65}" type="presOf" srcId="{F64ADF9C-7148-48AB-8BC6-BE16D1B6F7F6}" destId="{5084F014-A2AF-4771-BDBE-AFB4F5123742}" srcOrd="0" destOrd="0" presId="urn:microsoft.com/office/officeart/2008/layout/HorizontalMultiLevelHierarchy"/>
    <dgm:cxn modelId="{F378AD2E-AF13-45D4-951D-021AC0775CC5}" srcId="{B7D4F800-124C-4489-A03F-30EDE73473C2}" destId="{7BFBDE9F-D845-4D04-B8F9-093209362501}" srcOrd="1" destOrd="0" parTransId="{5375B945-FDCE-4A57-B613-A7E9993C64C3}" sibTransId="{0B5813B1-9BC2-4297-AD10-1EA020CF69EA}"/>
    <dgm:cxn modelId="{2A990832-40D3-4599-A38C-662C9B05BBD1}" type="presOf" srcId="{FD5B0CC9-65C6-4997-972C-200B5A57B22B}" destId="{8AF6914E-54C2-4398-9C96-950812DDFB7B}" srcOrd="0" destOrd="0" presId="urn:microsoft.com/office/officeart/2008/layout/HorizontalMultiLevelHierarchy"/>
    <dgm:cxn modelId="{30D26233-1DB5-47F1-83C7-8D26E74CEA22}" srcId="{4C14DBE7-E82E-4C56-83EC-2283C30ADAA5}" destId="{B6CCEA2E-D011-4437-8A93-A0983290492D}" srcOrd="2" destOrd="0" parTransId="{EDE48A55-AA79-4036-BDBD-3505B8BEEC63}" sibTransId="{CE0EF9CB-0578-4DD6-ABA5-0169E619C544}"/>
    <dgm:cxn modelId="{1011B333-4459-4102-BEFA-750D9EE47248}" type="presOf" srcId="{418F2A56-B1F1-4FEC-B90E-C91F431F5A95}" destId="{3CAEDE6F-D7D0-4AAB-AEC5-AB70200D210E}" srcOrd="0" destOrd="0" presId="urn:microsoft.com/office/officeart/2008/layout/HorizontalMultiLevelHierarchy"/>
    <dgm:cxn modelId="{73FEE236-6682-404D-A3F8-1502AD8DD12D}" type="presOf" srcId="{780130B9-E93F-48D3-AAFD-CBCB9F1B9D50}" destId="{589BB0B8-4F1D-4012-948E-D3263B985EA8}" srcOrd="0" destOrd="0" presId="urn:microsoft.com/office/officeart/2008/layout/HorizontalMultiLevelHierarchy"/>
    <dgm:cxn modelId="{AEC9823F-68BE-4730-BCA1-17FD7FF3486E}" type="presOf" srcId="{7BFBDE9F-D845-4D04-B8F9-093209362501}" destId="{B386016D-63EB-433E-B6AF-3E2FBBA4F388}" srcOrd="0" destOrd="0" presId="urn:microsoft.com/office/officeart/2008/layout/HorizontalMultiLevelHierarchy"/>
    <dgm:cxn modelId="{69F1965D-2669-4CD8-9349-DD53085918B1}" type="presOf" srcId="{CF039A9D-338A-4E33-9E51-8FC17C4B947D}" destId="{E41B5953-6B3E-42C4-95AA-F2B6BC6A98EE}" srcOrd="0" destOrd="0" presId="urn:microsoft.com/office/officeart/2008/layout/HorizontalMultiLevelHierarchy"/>
    <dgm:cxn modelId="{B31D1A41-A2C6-4561-8231-371522FFF031}" type="presOf" srcId="{96B49923-FC2F-4A87-B57A-5EA3AA1EB32C}" destId="{2CAC698A-CDDD-4B74-983F-28F11DD46468}" srcOrd="0" destOrd="0" presId="urn:microsoft.com/office/officeart/2008/layout/HorizontalMultiLevelHierarchy"/>
    <dgm:cxn modelId="{A07FFC62-97FC-4DFF-B74A-A66F2255881E}" type="presOf" srcId="{780130B9-E93F-48D3-AAFD-CBCB9F1B9D50}" destId="{037EDD17-3CA6-4A88-A8BB-118A9AF64EB4}" srcOrd="1" destOrd="0" presId="urn:microsoft.com/office/officeart/2008/layout/HorizontalMultiLevelHierarchy"/>
    <dgm:cxn modelId="{9862A264-9225-4E08-A35B-0A149F391B10}" srcId="{7BFBDE9F-D845-4D04-B8F9-093209362501}" destId="{87F61E13-9CFE-467C-B001-812F8083B65F}" srcOrd="1" destOrd="0" parTransId="{FD5B0CC9-65C6-4997-972C-200B5A57B22B}" sibTransId="{BDE3CFFB-EA7B-418D-A5BC-CABEDF9C7047}"/>
    <dgm:cxn modelId="{062CED45-7996-4616-9B92-5AA0059A1361}" srcId="{4C14DBE7-E82E-4C56-83EC-2283C30ADAA5}" destId="{C5BF922F-E092-4A1C-9E02-7C75D680DEB5}" srcOrd="3" destOrd="0" parTransId="{84FF0ACF-6D22-4E4B-B223-5218642EB647}" sibTransId="{D2CA342D-826D-4471-857E-090534BC2544}"/>
    <dgm:cxn modelId="{BEA5E366-87F7-40F8-B421-A0478E89346D}" type="presOf" srcId="{B6CCEA2E-D011-4437-8A93-A0983290492D}" destId="{1E1B5E5D-584B-413A-95E0-4BDF352B2BC8}" srcOrd="0" destOrd="0" presId="urn:microsoft.com/office/officeart/2008/layout/HorizontalMultiLevelHierarchy"/>
    <dgm:cxn modelId="{F7D7FB46-FD0C-4E54-9F1E-2C7338FB20F5}" type="presOf" srcId="{29C28E51-6F82-45A1-B034-BD41706BAC73}" destId="{733A1439-0859-4D92-B0BD-C5EA6C97A1E0}" srcOrd="1" destOrd="0" presId="urn:microsoft.com/office/officeart/2008/layout/HorizontalMultiLevelHierarchy"/>
    <dgm:cxn modelId="{6D238E6A-E94D-44E3-A8B2-33D9F604BA95}" type="presOf" srcId="{29C28E51-6F82-45A1-B034-BD41706BAC73}" destId="{9C0C8610-4D3D-4EA4-8ECC-0D03CE86FBDF}" srcOrd="0" destOrd="0" presId="urn:microsoft.com/office/officeart/2008/layout/HorizontalMultiLevelHierarchy"/>
    <dgm:cxn modelId="{B5B7834B-AEAC-42F7-AF48-642AC74005CC}" type="presOf" srcId="{F8999CF8-5452-404E-9140-F4FC32DB843A}" destId="{FF8F4EF5-EAC0-4724-885E-DDC33B1A8CAA}" srcOrd="0" destOrd="0" presId="urn:microsoft.com/office/officeart/2008/layout/HorizontalMultiLevelHierarchy"/>
    <dgm:cxn modelId="{D2653E4C-AEFF-4227-9634-15D546376F20}" srcId="{6F6B8FC5-2F00-423C-AB20-935C197CAF41}" destId="{B7D4F800-124C-4489-A03F-30EDE73473C2}" srcOrd="0" destOrd="0" parTransId="{A6631233-6963-4EC7-B55E-7F2561F9C8BC}" sibTransId="{535B4F7B-0336-4983-90EB-8C2D37731713}"/>
    <dgm:cxn modelId="{115F946F-F01F-4DFD-98D3-22E03303B9EC}" type="presOf" srcId="{876AFD4E-F346-42CB-9832-1A10E88434B7}" destId="{045C59E0-30E5-4E0D-8C39-A35C8900DDB4}" srcOrd="1" destOrd="0" presId="urn:microsoft.com/office/officeart/2008/layout/HorizontalMultiLevelHierarchy"/>
    <dgm:cxn modelId="{E6CFBA71-AB51-4897-9A76-52CE2FB9AC5C}" type="presOf" srcId="{48E85C1E-3783-4EEE-AD75-689E9FF1A9E0}" destId="{7959C012-7456-4193-803D-99F8F372F265}" srcOrd="0" destOrd="0" presId="urn:microsoft.com/office/officeart/2008/layout/HorizontalMultiLevelHierarchy"/>
    <dgm:cxn modelId="{FB16F872-B69A-49CB-A5DE-D98D4845B7E1}" type="presOf" srcId="{4C14DBE7-E82E-4C56-83EC-2283C30ADAA5}" destId="{74D6A330-E30F-4130-9CCA-57CC055989C5}" srcOrd="0" destOrd="0" presId="urn:microsoft.com/office/officeart/2008/layout/HorizontalMultiLevelHierarchy"/>
    <dgm:cxn modelId="{5E949E75-253E-42BB-8DCF-698FAEC0D163}" type="presOf" srcId="{4DA739E2-702F-4E46-A227-0ED52ED22B73}" destId="{1CCB94C3-876E-4B3A-A21B-93165310F052}" srcOrd="0" destOrd="0" presId="urn:microsoft.com/office/officeart/2008/layout/HorizontalMultiLevelHierarchy"/>
    <dgm:cxn modelId="{E4900F57-0447-413B-90A3-A8D805CEEE45}" type="presOf" srcId="{FEB93683-FB80-4482-B42D-83561F620845}" destId="{CA7D46D4-4DE9-4A94-8AFC-F9D9E8732226}" srcOrd="0" destOrd="0" presId="urn:microsoft.com/office/officeart/2008/layout/HorizontalMultiLevelHierarchy"/>
    <dgm:cxn modelId="{942AC47C-E2BA-4612-87EC-7DF5F4C53EAC}" srcId="{4C14DBE7-E82E-4C56-83EC-2283C30ADAA5}" destId="{F64ADF9C-7148-48AB-8BC6-BE16D1B6F7F6}" srcOrd="0" destOrd="0" parTransId="{C82093BD-9B42-461C-BB40-4702C7402A62}" sibTransId="{144BDCA0-2E92-4EBA-965B-ED29C1BB2CE8}"/>
    <dgm:cxn modelId="{8179C37F-94B9-4951-BAF3-BD29B1E876EE}" type="presOf" srcId="{C4C07EF8-2D32-4FA7-A623-8F7CB465E3FE}" destId="{53B4F824-26F6-4799-B136-1D48D3166EBB}" srcOrd="0" destOrd="0" presId="urn:microsoft.com/office/officeart/2008/layout/HorizontalMultiLevelHierarchy"/>
    <dgm:cxn modelId="{61C37A89-6D58-480F-B9A6-9AC6A7C6AA36}" type="presOf" srcId="{5375B945-FDCE-4A57-B613-A7E9993C64C3}" destId="{886E2B88-E55E-401B-9E5D-38D7C0FC67E1}" srcOrd="0" destOrd="0" presId="urn:microsoft.com/office/officeart/2008/layout/HorizontalMultiLevelHierarchy"/>
    <dgm:cxn modelId="{05E20190-1010-4202-8B15-57D2F02C5668}" srcId="{7BFBDE9F-D845-4D04-B8F9-093209362501}" destId="{08421CDA-2B34-4C7C-A70D-C38A362D0237}" srcOrd="0" destOrd="0" parTransId="{4DA739E2-702F-4E46-A227-0ED52ED22B73}" sibTransId="{FDAB043A-F042-41CF-8AA0-C4C9202BC976}"/>
    <dgm:cxn modelId="{B893DE93-1305-4D5D-BCB1-C9A5BBD37EE3}" type="presOf" srcId="{FEB93683-FB80-4482-B42D-83561F620845}" destId="{B9B8B4F4-86E8-463D-9C4A-088089D7BF59}" srcOrd="1" destOrd="0" presId="urn:microsoft.com/office/officeart/2008/layout/HorizontalMultiLevelHierarchy"/>
    <dgm:cxn modelId="{F0E557A2-7E24-44B4-96FD-BFFFAC591632}" type="presOf" srcId="{6659E1F3-5E2C-43BF-B243-340B767FF20D}" destId="{CBD6B0AD-7460-49FC-B1FD-6AF8E75F79B8}" srcOrd="1" destOrd="0" presId="urn:microsoft.com/office/officeart/2008/layout/HorizontalMultiLevelHierarchy"/>
    <dgm:cxn modelId="{99E3F7A2-36BD-4C86-9398-7890D1645A5C}" type="presOf" srcId="{CF039A9D-338A-4E33-9E51-8FC17C4B947D}" destId="{625221D5-3944-46FD-A83B-EC3C0E7BB08A}" srcOrd="1" destOrd="0" presId="urn:microsoft.com/office/officeart/2008/layout/HorizontalMultiLevelHierarchy"/>
    <dgm:cxn modelId="{8C7495A3-666D-4AE8-84E3-0335CC935659}" type="presOf" srcId="{C82093BD-9B42-461C-BB40-4702C7402A62}" destId="{1EAE6EB8-CEA3-43E2-859B-EA86F9A9181A}" srcOrd="0" destOrd="0" presId="urn:microsoft.com/office/officeart/2008/layout/HorizontalMultiLevelHierarchy"/>
    <dgm:cxn modelId="{65B6E9AC-4F37-475C-B639-1C944D18E6EC}" type="presOf" srcId="{49A7F068-4EFC-4497-BF25-ED008D8F74A7}" destId="{3509BB0E-5C91-4957-9D03-5B85982EA3D7}" srcOrd="0" destOrd="0" presId="urn:microsoft.com/office/officeart/2008/layout/HorizontalMultiLevelHierarchy"/>
    <dgm:cxn modelId="{A7831EB1-F96C-4671-A47C-DD650F599120}" type="presOf" srcId="{4B0FD811-9F8A-448E-B3D0-0D2E0F4CC6D8}" destId="{159DD6A5-C2AD-49BE-9678-0707672637EE}" srcOrd="0" destOrd="0" presId="urn:microsoft.com/office/officeart/2008/layout/HorizontalMultiLevelHierarchy"/>
    <dgm:cxn modelId="{22812BB3-7A10-4F2D-BAE8-F1AA7519924E}" srcId="{4C14DBE7-E82E-4C56-83EC-2283C30ADAA5}" destId="{96B49923-FC2F-4A87-B57A-5EA3AA1EB32C}" srcOrd="4" destOrd="0" parTransId="{780130B9-E93F-48D3-AAFD-CBCB9F1B9D50}" sibTransId="{2B1CF1AF-C0AB-47A2-B278-99672A429270}"/>
    <dgm:cxn modelId="{CCAF0BB6-C0F0-47FF-8C4A-3D4F137689B2}" type="presOf" srcId="{C5BF922F-E092-4A1C-9E02-7C75D680DEB5}" destId="{7EE01E0E-5ED6-4792-BDCA-27581CF16D61}" srcOrd="0" destOrd="0" presId="urn:microsoft.com/office/officeart/2008/layout/HorizontalMultiLevelHierarchy"/>
    <dgm:cxn modelId="{97B273BD-FEC1-4F80-98F6-EE9770A839F8}" srcId="{215AE59D-53C7-445F-A9B3-04C5CA57D9D7}" destId="{418F2A56-B1F1-4FEC-B90E-C91F431F5A95}" srcOrd="0" destOrd="0" parTransId="{29C28E51-6F82-45A1-B034-BD41706BAC73}" sibTransId="{6BC11F64-50E5-4BC5-BFCE-732065BBEF2E}"/>
    <dgm:cxn modelId="{2040EABE-7DE0-4115-9DA2-8439DF9CDEEA}" type="presOf" srcId="{F8999CF8-5452-404E-9140-F4FC32DB843A}" destId="{265E8720-C9B9-4BD1-A3CB-3FB41B3F9867}" srcOrd="1" destOrd="0" presId="urn:microsoft.com/office/officeart/2008/layout/HorizontalMultiLevelHierarchy"/>
    <dgm:cxn modelId="{9FAD23CA-FF56-4E54-95DD-D647456A7417}" srcId="{4C14DBE7-E82E-4C56-83EC-2283C30ADAA5}" destId="{F2AB23D3-8DA4-49FB-83D1-2C78B84C135E}" srcOrd="5" destOrd="0" parTransId="{F8999CF8-5452-404E-9140-F4FC32DB843A}" sibTransId="{41DF55CA-F7F7-4607-BEDB-BB402C486624}"/>
    <dgm:cxn modelId="{226E7DCA-CE4B-45E0-86FE-B2600E63010F}" srcId="{7BFBDE9F-D845-4D04-B8F9-093209362501}" destId="{48E85C1E-3783-4EEE-AD75-689E9FF1A9E0}" srcOrd="2" destOrd="0" parTransId="{2A8063B4-7102-479C-8D6B-7E8396C89B6D}" sibTransId="{89A6163E-4A93-4E4A-B23E-BFDD55B9BD1E}"/>
    <dgm:cxn modelId="{55FDFCCE-7AE6-4F3D-ABF4-EF1EA6869863}" type="presOf" srcId="{FD5B0CC9-65C6-4997-972C-200B5A57B22B}" destId="{B7B0F893-EB7E-4EE6-B95F-BCA4F448A4D8}" srcOrd="1" destOrd="0" presId="urn:microsoft.com/office/officeart/2008/layout/HorizontalMultiLevelHierarchy"/>
    <dgm:cxn modelId="{ACF879D4-38AA-4602-B23E-69949E944623}" type="presOf" srcId="{4B0FD811-9F8A-448E-B3D0-0D2E0F4CC6D8}" destId="{74159302-3045-407D-93D3-FDDD9C77F269}" srcOrd="1" destOrd="0" presId="urn:microsoft.com/office/officeart/2008/layout/HorizontalMultiLevelHierarchy"/>
    <dgm:cxn modelId="{21B3F1E0-D15C-4779-8AFA-7EB63D40ADCD}" srcId="{215AE59D-53C7-445F-A9B3-04C5CA57D9D7}" destId="{C4C07EF8-2D32-4FA7-A623-8F7CB465E3FE}" srcOrd="1" destOrd="0" parTransId="{4B0FD811-9F8A-448E-B3D0-0D2E0F4CC6D8}" sibTransId="{63373E33-9EB9-4FCB-B387-F40E1959DDEB}"/>
    <dgm:cxn modelId="{5F308EE3-C7FF-47D5-B0C4-20BCA2E43E01}" type="presOf" srcId="{4DA739E2-702F-4E46-A227-0ED52ED22B73}" destId="{69B7A059-11FF-45B4-AA1B-99BCF1054E9E}" srcOrd="1" destOrd="0" presId="urn:microsoft.com/office/officeart/2008/layout/HorizontalMultiLevelHierarchy"/>
    <dgm:cxn modelId="{40EADDE3-1BA9-4DB7-B1DD-E3AA51795B49}" srcId="{B7D4F800-124C-4489-A03F-30EDE73473C2}" destId="{215AE59D-53C7-445F-A9B3-04C5CA57D9D7}" srcOrd="0" destOrd="0" parTransId="{CF039A9D-338A-4E33-9E51-8FC17C4B947D}" sibTransId="{E7E4A6A5-05B9-42CD-825E-F3625FE12E9C}"/>
    <dgm:cxn modelId="{E77409E4-5630-42DB-BDED-F05E80D12A87}" type="presOf" srcId="{87F61E13-9CFE-467C-B001-812F8083B65F}" destId="{F5E3D70B-BF4A-486D-B6FC-F6CF37043609}" srcOrd="0" destOrd="0" presId="urn:microsoft.com/office/officeart/2008/layout/HorizontalMultiLevelHierarchy"/>
    <dgm:cxn modelId="{50D130E6-2264-4987-A2DB-320DEFA8FB59}" type="presOf" srcId="{2A8063B4-7102-479C-8D6B-7E8396C89B6D}" destId="{189CF318-5E8E-4673-B0F1-3327BC6288AD}" srcOrd="1" destOrd="0" presId="urn:microsoft.com/office/officeart/2008/layout/HorizontalMultiLevelHierarchy"/>
    <dgm:cxn modelId="{877E84E7-ECDC-4CF2-9947-57983A74A8FD}" srcId="{B7D4F800-124C-4489-A03F-30EDE73473C2}" destId="{4C14DBE7-E82E-4C56-83EC-2283C30ADAA5}" srcOrd="2" destOrd="0" parTransId="{FEB93683-FB80-4482-B42D-83561F620845}" sibTransId="{725F8A0D-556A-4E27-BDCA-AE2A9DA5BFD3}"/>
    <dgm:cxn modelId="{7EB630F9-00AE-464E-95E6-5AE26667CFE3}" type="presOf" srcId="{C82093BD-9B42-461C-BB40-4702C7402A62}" destId="{9F71F378-34E1-4B45-8361-7EF81F9A9544}" srcOrd="1" destOrd="0" presId="urn:microsoft.com/office/officeart/2008/layout/HorizontalMultiLevelHierarchy"/>
    <dgm:cxn modelId="{BBC3EFFB-B279-4599-B9AB-5C4C7A5498C1}" type="presOf" srcId="{F2AB23D3-8DA4-49FB-83D1-2C78B84C135E}" destId="{14CBC6ED-7A2A-423E-B797-8FF5805D59C5}" srcOrd="0" destOrd="0" presId="urn:microsoft.com/office/officeart/2008/layout/HorizontalMultiLevelHierarchy"/>
    <dgm:cxn modelId="{E8D5FDFE-C2CD-44C0-92BD-43ADA321AFC4}" type="presOf" srcId="{08421CDA-2B34-4C7C-A70D-C38A362D0237}" destId="{12617A7E-4FF3-46CA-9FBC-66C5234AB48F}" srcOrd="0" destOrd="0" presId="urn:microsoft.com/office/officeart/2008/layout/HorizontalMultiLevelHierarchy"/>
    <dgm:cxn modelId="{941ACEFF-EFEA-47C2-A9BB-FA3CE25AFB7B}" type="presOf" srcId="{84FF0ACF-6D22-4E4B-B223-5218642EB647}" destId="{EC042A72-CC4D-4488-9919-4B5CC3132A41}" srcOrd="0" destOrd="0" presId="urn:microsoft.com/office/officeart/2008/layout/HorizontalMultiLevelHierarchy"/>
    <dgm:cxn modelId="{16FDD1FF-F3D6-4F09-9C69-1FC74D9D1EE3}" type="presOf" srcId="{84FF0ACF-6D22-4E4B-B223-5218642EB647}" destId="{E0B5159F-9801-4FEE-B035-799A8345E61E}" srcOrd="1" destOrd="0" presId="urn:microsoft.com/office/officeart/2008/layout/HorizontalMultiLevelHierarchy"/>
    <dgm:cxn modelId="{9058DE07-A4E4-48AB-A990-DDED9A4AFA78}" type="presParOf" srcId="{106E6DE0-FA92-4A09-9408-5787B997288F}" destId="{738AB4AE-6712-4ADC-AE43-7AB5EB94C1AD}" srcOrd="0" destOrd="0" presId="urn:microsoft.com/office/officeart/2008/layout/HorizontalMultiLevelHierarchy"/>
    <dgm:cxn modelId="{DD4CA696-B997-4A9F-8AE0-209D92004260}" type="presParOf" srcId="{738AB4AE-6712-4ADC-AE43-7AB5EB94C1AD}" destId="{F2AF1A0C-4CAE-498E-A719-0882F507287C}" srcOrd="0" destOrd="0" presId="urn:microsoft.com/office/officeart/2008/layout/HorizontalMultiLevelHierarchy"/>
    <dgm:cxn modelId="{7C1AD6FA-E4ED-4578-B174-D6A65CFF301F}" type="presParOf" srcId="{738AB4AE-6712-4ADC-AE43-7AB5EB94C1AD}" destId="{11B31ECA-3A24-46CB-92EE-ADED44DE5FD7}" srcOrd="1" destOrd="0" presId="urn:microsoft.com/office/officeart/2008/layout/HorizontalMultiLevelHierarchy"/>
    <dgm:cxn modelId="{258CE95B-649B-42D6-9343-6613B093524A}" type="presParOf" srcId="{11B31ECA-3A24-46CB-92EE-ADED44DE5FD7}" destId="{E41B5953-6B3E-42C4-95AA-F2B6BC6A98EE}" srcOrd="0" destOrd="0" presId="urn:microsoft.com/office/officeart/2008/layout/HorizontalMultiLevelHierarchy"/>
    <dgm:cxn modelId="{2357385A-0289-4119-9E9C-40B672EACDDA}" type="presParOf" srcId="{E41B5953-6B3E-42C4-95AA-F2B6BC6A98EE}" destId="{625221D5-3944-46FD-A83B-EC3C0E7BB08A}" srcOrd="0" destOrd="0" presId="urn:microsoft.com/office/officeart/2008/layout/HorizontalMultiLevelHierarchy"/>
    <dgm:cxn modelId="{2D9329B8-9BFA-4BAE-9D08-6AF91EAA7F55}" type="presParOf" srcId="{11B31ECA-3A24-46CB-92EE-ADED44DE5FD7}" destId="{4A9FC4C5-6866-4E28-AD1E-2993C02E4D7E}" srcOrd="1" destOrd="0" presId="urn:microsoft.com/office/officeart/2008/layout/HorizontalMultiLevelHierarchy"/>
    <dgm:cxn modelId="{761F2FB0-7ABF-4722-B43B-6D1A45B91E1F}" type="presParOf" srcId="{4A9FC4C5-6866-4E28-AD1E-2993C02E4D7E}" destId="{A8776CDF-8D50-41FB-9FD5-E4B249080CD2}" srcOrd="0" destOrd="0" presId="urn:microsoft.com/office/officeart/2008/layout/HorizontalMultiLevelHierarchy"/>
    <dgm:cxn modelId="{75DA992B-75B6-427D-9E2C-4E781E3C8C80}" type="presParOf" srcId="{4A9FC4C5-6866-4E28-AD1E-2993C02E4D7E}" destId="{0A543246-750B-448C-93BF-52F88B7B28C9}" srcOrd="1" destOrd="0" presId="urn:microsoft.com/office/officeart/2008/layout/HorizontalMultiLevelHierarchy"/>
    <dgm:cxn modelId="{236859DE-B89A-4ABA-9D3D-E74D3A90329C}" type="presParOf" srcId="{0A543246-750B-448C-93BF-52F88B7B28C9}" destId="{9C0C8610-4D3D-4EA4-8ECC-0D03CE86FBDF}" srcOrd="0" destOrd="0" presId="urn:microsoft.com/office/officeart/2008/layout/HorizontalMultiLevelHierarchy"/>
    <dgm:cxn modelId="{0F750855-9A2B-41E8-85A0-92D47F1A095D}" type="presParOf" srcId="{9C0C8610-4D3D-4EA4-8ECC-0D03CE86FBDF}" destId="{733A1439-0859-4D92-B0BD-C5EA6C97A1E0}" srcOrd="0" destOrd="0" presId="urn:microsoft.com/office/officeart/2008/layout/HorizontalMultiLevelHierarchy"/>
    <dgm:cxn modelId="{B4D6F771-B745-4527-A3D0-49520B9A8FD6}" type="presParOf" srcId="{0A543246-750B-448C-93BF-52F88B7B28C9}" destId="{3E61D642-4EE2-427A-BE69-25C03BD270AD}" srcOrd="1" destOrd="0" presId="urn:microsoft.com/office/officeart/2008/layout/HorizontalMultiLevelHierarchy"/>
    <dgm:cxn modelId="{7DAD22FB-4ED1-4510-AE30-5AE32D9223ED}" type="presParOf" srcId="{3E61D642-4EE2-427A-BE69-25C03BD270AD}" destId="{3CAEDE6F-D7D0-4AAB-AEC5-AB70200D210E}" srcOrd="0" destOrd="0" presId="urn:microsoft.com/office/officeart/2008/layout/HorizontalMultiLevelHierarchy"/>
    <dgm:cxn modelId="{28894AA2-A0A9-44C1-96C2-185C6D955BB6}" type="presParOf" srcId="{3E61D642-4EE2-427A-BE69-25C03BD270AD}" destId="{4A413066-5454-4C11-A3E3-F53C61D7E4F4}" srcOrd="1" destOrd="0" presId="urn:microsoft.com/office/officeart/2008/layout/HorizontalMultiLevelHierarchy"/>
    <dgm:cxn modelId="{3CED0441-3115-45F5-96CF-7E5E38B7BDEF}" type="presParOf" srcId="{0A543246-750B-448C-93BF-52F88B7B28C9}" destId="{159DD6A5-C2AD-49BE-9678-0707672637EE}" srcOrd="2" destOrd="0" presId="urn:microsoft.com/office/officeart/2008/layout/HorizontalMultiLevelHierarchy"/>
    <dgm:cxn modelId="{BE313B2A-55BD-4E6A-8E57-6807C74A01E8}" type="presParOf" srcId="{159DD6A5-C2AD-49BE-9678-0707672637EE}" destId="{74159302-3045-407D-93D3-FDDD9C77F269}" srcOrd="0" destOrd="0" presId="urn:microsoft.com/office/officeart/2008/layout/HorizontalMultiLevelHierarchy"/>
    <dgm:cxn modelId="{FF991843-3411-4159-947E-2242CF4163CC}" type="presParOf" srcId="{0A543246-750B-448C-93BF-52F88B7B28C9}" destId="{7120E5A2-AB27-446A-AB7C-F8255ECD869C}" srcOrd="3" destOrd="0" presId="urn:microsoft.com/office/officeart/2008/layout/HorizontalMultiLevelHierarchy"/>
    <dgm:cxn modelId="{F295A1C9-3BF7-4FED-BFB2-2C6F8E941A77}" type="presParOf" srcId="{7120E5A2-AB27-446A-AB7C-F8255ECD869C}" destId="{53B4F824-26F6-4799-B136-1D48D3166EBB}" srcOrd="0" destOrd="0" presId="urn:microsoft.com/office/officeart/2008/layout/HorizontalMultiLevelHierarchy"/>
    <dgm:cxn modelId="{74FAA87C-F5DE-484F-B8B0-0EBFEE7C5F27}" type="presParOf" srcId="{7120E5A2-AB27-446A-AB7C-F8255ECD869C}" destId="{ADF9D84F-CAE7-48FC-B4D8-D2F28579599F}" srcOrd="1" destOrd="0" presId="urn:microsoft.com/office/officeart/2008/layout/HorizontalMultiLevelHierarchy"/>
    <dgm:cxn modelId="{67EEB827-CF0A-4113-8382-022EE63551AA}" type="presParOf" srcId="{0A543246-750B-448C-93BF-52F88B7B28C9}" destId="{11469A49-EED8-4B1A-89B1-B4C8A73DAA95}" srcOrd="4" destOrd="0" presId="urn:microsoft.com/office/officeart/2008/layout/HorizontalMultiLevelHierarchy"/>
    <dgm:cxn modelId="{47C24B36-DC4F-4098-BDE1-BBF08E19B895}" type="presParOf" srcId="{11469A49-EED8-4B1A-89B1-B4C8A73DAA95}" destId="{045C59E0-30E5-4E0D-8C39-A35C8900DDB4}" srcOrd="0" destOrd="0" presId="urn:microsoft.com/office/officeart/2008/layout/HorizontalMultiLevelHierarchy"/>
    <dgm:cxn modelId="{AD3970F4-2011-4470-8CD5-E5A4DADA292D}" type="presParOf" srcId="{0A543246-750B-448C-93BF-52F88B7B28C9}" destId="{9833B9AB-4E53-45C7-8B9B-C6A37D880D24}" srcOrd="5" destOrd="0" presId="urn:microsoft.com/office/officeart/2008/layout/HorizontalMultiLevelHierarchy"/>
    <dgm:cxn modelId="{9D86FF85-2637-4CD7-BD32-9517F1621459}" type="presParOf" srcId="{9833B9AB-4E53-45C7-8B9B-C6A37D880D24}" destId="{3AB31261-6FDD-455D-82B6-FE77ED3B695B}" srcOrd="0" destOrd="0" presId="urn:microsoft.com/office/officeart/2008/layout/HorizontalMultiLevelHierarchy"/>
    <dgm:cxn modelId="{321987C1-9033-4F52-92D7-53A46E3B5244}" type="presParOf" srcId="{9833B9AB-4E53-45C7-8B9B-C6A37D880D24}" destId="{3856DE50-2616-499F-BBA5-F16320DBB11F}" srcOrd="1" destOrd="0" presId="urn:microsoft.com/office/officeart/2008/layout/HorizontalMultiLevelHierarchy"/>
    <dgm:cxn modelId="{01095AAA-73C5-46E4-A34F-4C53969D64AB}" type="presParOf" srcId="{11B31ECA-3A24-46CB-92EE-ADED44DE5FD7}" destId="{886E2B88-E55E-401B-9E5D-38D7C0FC67E1}" srcOrd="2" destOrd="0" presId="urn:microsoft.com/office/officeart/2008/layout/HorizontalMultiLevelHierarchy"/>
    <dgm:cxn modelId="{E96F2F1B-FB12-44CF-927B-499C798F2843}" type="presParOf" srcId="{886E2B88-E55E-401B-9E5D-38D7C0FC67E1}" destId="{93695FFF-A3CD-4063-9974-11529DF52163}" srcOrd="0" destOrd="0" presId="urn:microsoft.com/office/officeart/2008/layout/HorizontalMultiLevelHierarchy"/>
    <dgm:cxn modelId="{3C17FC08-6A13-4E04-ABA0-4EDC3185163B}" type="presParOf" srcId="{11B31ECA-3A24-46CB-92EE-ADED44DE5FD7}" destId="{1D96F6E7-0590-4250-BE20-B517F93190F1}" srcOrd="3" destOrd="0" presId="urn:microsoft.com/office/officeart/2008/layout/HorizontalMultiLevelHierarchy"/>
    <dgm:cxn modelId="{634A0780-AEAB-4CC4-9460-B6B25CF5AFB1}" type="presParOf" srcId="{1D96F6E7-0590-4250-BE20-B517F93190F1}" destId="{B386016D-63EB-433E-B6AF-3E2FBBA4F388}" srcOrd="0" destOrd="0" presId="urn:microsoft.com/office/officeart/2008/layout/HorizontalMultiLevelHierarchy"/>
    <dgm:cxn modelId="{06AEB8FC-A546-428D-9B04-6A47E0F6BC3A}" type="presParOf" srcId="{1D96F6E7-0590-4250-BE20-B517F93190F1}" destId="{32F85FEF-3BDB-434C-9F03-6A98F1BA1127}" srcOrd="1" destOrd="0" presId="urn:microsoft.com/office/officeart/2008/layout/HorizontalMultiLevelHierarchy"/>
    <dgm:cxn modelId="{6052439F-BA0D-4D26-99C5-06EF51201AEE}" type="presParOf" srcId="{32F85FEF-3BDB-434C-9F03-6A98F1BA1127}" destId="{1CCB94C3-876E-4B3A-A21B-93165310F052}" srcOrd="0" destOrd="0" presId="urn:microsoft.com/office/officeart/2008/layout/HorizontalMultiLevelHierarchy"/>
    <dgm:cxn modelId="{D845A1D5-68EC-47D5-A06D-82DA4D8D5046}" type="presParOf" srcId="{1CCB94C3-876E-4B3A-A21B-93165310F052}" destId="{69B7A059-11FF-45B4-AA1B-99BCF1054E9E}" srcOrd="0" destOrd="0" presId="urn:microsoft.com/office/officeart/2008/layout/HorizontalMultiLevelHierarchy"/>
    <dgm:cxn modelId="{5F3A4FC3-57A8-4B48-A8DE-6D8336C28602}" type="presParOf" srcId="{32F85FEF-3BDB-434C-9F03-6A98F1BA1127}" destId="{06E19591-8CBF-454F-BF7E-E8E4371FF1EE}" srcOrd="1" destOrd="0" presId="urn:microsoft.com/office/officeart/2008/layout/HorizontalMultiLevelHierarchy"/>
    <dgm:cxn modelId="{2827753E-AB95-4F54-9129-855C94DDB5E0}" type="presParOf" srcId="{06E19591-8CBF-454F-BF7E-E8E4371FF1EE}" destId="{12617A7E-4FF3-46CA-9FBC-66C5234AB48F}" srcOrd="0" destOrd="0" presId="urn:microsoft.com/office/officeart/2008/layout/HorizontalMultiLevelHierarchy"/>
    <dgm:cxn modelId="{572DD48E-5D5E-423C-95BB-773677DFD913}" type="presParOf" srcId="{06E19591-8CBF-454F-BF7E-E8E4371FF1EE}" destId="{D7C6522E-553A-4480-A582-AB2C986C00A3}" srcOrd="1" destOrd="0" presId="urn:microsoft.com/office/officeart/2008/layout/HorizontalMultiLevelHierarchy"/>
    <dgm:cxn modelId="{00AA7BF9-6E07-458C-810B-FD0FD758510C}" type="presParOf" srcId="{32F85FEF-3BDB-434C-9F03-6A98F1BA1127}" destId="{8AF6914E-54C2-4398-9C96-950812DDFB7B}" srcOrd="2" destOrd="0" presId="urn:microsoft.com/office/officeart/2008/layout/HorizontalMultiLevelHierarchy"/>
    <dgm:cxn modelId="{CBBBD307-D2CF-4DC3-B35B-3D2FB43BF40D}" type="presParOf" srcId="{8AF6914E-54C2-4398-9C96-950812DDFB7B}" destId="{B7B0F893-EB7E-4EE6-B95F-BCA4F448A4D8}" srcOrd="0" destOrd="0" presId="urn:microsoft.com/office/officeart/2008/layout/HorizontalMultiLevelHierarchy"/>
    <dgm:cxn modelId="{DAB762EA-02A2-4AD9-9A41-034DEC53A71A}" type="presParOf" srcId="{32F85FEF-3BDB-434C-9F03-6A98F1BA1127}" destId="{22475502-6875-484B-A830-C7C36FAB8600}" srcOrd="3" destOrd="0" presId="urn:microsoft.com/office/officeart/2008/layout/HorizontalMultiLevelHierarchy"/>
    <dgm:cxn modelId="{319D31A4-FEF2-4CCD-9D19-A7077E6CB739}" type="presParOf" srcId="{22475502-6875-484B-A830-C7C36FAB8600}" destId="{F5E3D70B-BF4A-486D-B6FC-F6CF37043609}" srcOrd="0" destOrd="0" presId="urn:microsoft.com/office/officeart/2008/layout/HorizontalMultiLevelHierarchy"/>
    <dgm:cxn modelId="{C82C70F1-E4ED-49F4-9AE9-577BBD2C2D9E}" type="presParOf" srcId="{22475502-6875-484B-A830-C7C36FAB8600}" destId="{63481CA7-9B2A-443D-912A-B56F222C7B4D}" srcOrd="1" destOrd="0" presId="urn:microsoft.com/office/officeart/2008/layout/HorizontalMultiLevelHierarchy"/>
    <dgm:cxn modelId="{4C6B43CE-0DD2-46FD-91A2-CDEDD2691172}" type="presParOf" srcId="{32F85FEF-3BDB-434C-9F03-6A98F1BA1127}" destId="{9D47DCF5-385E-468A-9E47-C4140A69DD56}" srcOrd="4" destOrd="0" presId="urn:microsoft.com/office/officeart/2008/layout/HorizontalMultiLevelHierarchy"/>
    <dgm:cxn modelId="{BA2D423D-9C1F-4571-ABC2-25396066DE89}" type="presParOf" srcId="{9D47DCF5-385E-468A-9E47-C4140A69DD56}" destId="{189CF318-5E8E-4673-B0F1-3327BC6288AD}" srcOrd="0" destOrd="0" presId="urn:microsoft.com/office/officeart/2008/layout/HorizontalMultiLevelHierarchy"/>
    <dgm:cxn modelId="{AF107EC2-12C1-4DBC-9696-823B25ADF602}" type="presParOf" srcId="{32F85FEF-3BDB-434C-9F03-6A98F1BA1127}" destId="{E8BBEA08-9EF7-4A6F-B266-DB48DC6F9A93}" srcOrd="5" destOrd="0" presId="urn:microsoft.com/office/officeart/2008/layout/HorizontalMultiLevelHierarchy"/>
    <dgm:cxn modelId="{A9FECD8B-F646-4810-9009-EE5CCC47F6FB}" type="presParOf" srcId="{E8BBEA08-9EF7-4A6F-B266-DB48DC6F9A93}" destId="{7959C012-7456-4193-803D-99F8F372F265}" srcOrd="0" destOrd="0" presId="urn:microsoft.com/office/officeart/2008/layout/HorizontalMultiLevelHierarchy"/>
    <dgm:cxn modelId="{47F60E3D-7ADC-4FE1-B7C3-CCB7F1CAB477}" type="presParOf" srcId="{E8BBEA08-9EF7-4A6F-B266-DB48DC6F9A93}" destId="{3F19059A-219F-45D7-ACA2-342A48C5A10E}" srcOrd="1" destOrd="0" presId="urn:microsoft.com/office/officeart/2008/layout/HorizontalMultiLevelHierarchy"/>
    <dgm:cxn modelId="{9B514E60-C29A-4785-B861-51001F46D853}" type="presParOf" srcId="{11B31ECA-3A24-46CB-92EE-ADED44DE5FD7}" destId="{CA7D46D4-4DE9-4A94-8AFC-F9D9E8732226}" srcOrd="4" destOrd="0" presId="urn:microsoft.com/office/officeart/2008/layout/HorizontalMultiLevelHierarchy"/>
    <dgm:cxn modelId="{0FE45C5E-075B-4A52-A7DB-30DE93819DD9}" type="presParOf" srcId="{CA7D46D4-4DE9-4A94-8AFC-F9D9E8732226}" destId="{B9B8B4F4-86E8-463D-9C4A-088089D7BF59}" srcOrd="0" destOrd="0" presId="urn:microsoft.com/office/officeart/2008/layout/HorizontalMultiLevelHierarchy"/>
    <dgm:cxn modelId="{D8B08090-5D94-4D90-BFA3-21D5BFC83148}" type="presParOf" srcId="{11B31ECA-3A24-46CB-92EE-ADED44DE5FD7}" destId="{AFDD73D4-CAFC-40BD-A676-9A62A85D4DBB}" srcOrd="5" destOrd="0" presId="urn:microsoft.com/office/officeart/2008/layout/HorizontalMultiLevelHierarchy"/>
    <dgm:cxn modelId="{A4058A99-58EB-4F92-BBA5-159E6A30C836}" type="presParOf" srcId="{AFDD73D4-CAFC-40BD-A676-9A62A85D4DBB}" destId="{74D6A330-E30F-4130-9CCA-57CC055989C5}" srcOrd="0" destOrd="0" presId="urn:microsoft.com/office/officeart/2008/layout/HorizontalMultiLevelHierarchy"/>
    <dgm:cxn modelId="{33DFA676-F28F-447A-BB55-AA96BE29C74C}" type="presParOf" srcId="{AFDD73D4-CAFC-40BD-A676-9A62A85D4DBB}" destId="{4286B8A8-6BAB-47CF-AD38-DE43DC85F552}" srcOrd="1" destOrd="0" presId="urn:microsoft.com/office/officeart/2008/layout/HorizontalMultiLevelHierarchy"/>
    <dgm:cxn modelId="{6C05191D-3D65-4305-918B-5A7143845A39}" type="presParOf" srcId="{4286B8A8-6BAB-47CF-AD38-DE43DC85F552}" destId="{1EAE6EB8-CEA3-43E2-859B-EA86F9A9181A}" srcOrd="0" destOrd="0" presId="urn:microsoft.com/office/officeart/2008/layout/HorizontalMultiLevelHierarchy"/>
    <dgm:cxn modelId="{BA9BF972-645C-4A0C-9FBE-723B0347AD40}" type="presParOf" srcId="{1EAE6EB8-CEA3-43E2-859B-EA86F9A9181A}" destId="{9F71F378-34E1-4B45-8361-7EF81F9A9544}" srcOrd="0" destOrd="0" presId="urn:microsoft.com/office/officeart/2008/layout/HorizontalMultiLevelHierarchy"/>
    <dgm:cxn modelId="{AA858B28-2E0A-476B-8C85-6644D5E5D94C}" type="presParOf" srcId="{4286B8A8-6BAB-47CF-AD38-DE43DC85F552}" destId="{207C75D7-0ABB-46BB-9B75-48F8BC139943}" srcOrd="1" destOrd="0" presId="urn:microsoft.com/office/officeart/2008/layout/HorizontalMultiLevelHierarchy"/>
    <dgm:cxn modelId="{53FC5ACB-86AA-406A-89B7-544687801163}" type="presParOf" srcId="{207C75D7-0ABB-46BB-9B75-48F8BC139943}" destId="{5084F014-A2AF-4771-BDBE-AFB4F5123742}" srcOrd="0" destOrd="0" presId="urn:microsoft.com/office/officeart/2008/layout/HorizontalMultiLevelHierarchy"/>
    <dgm:cxn modelId="{38F59131-A21A-4A07-8D83-764E9AA8B088}" type="presParOf" srcId="{207C75D7-0ABB-46BB-9B75-48F8BC139943}" destId="{63AC6D87-642C-4C69-BCF9-39EA8AC3814E}" srcOrd="1" destOrd="0" presId="urn:microsoft.com/office/officeart/2008/layout/HorizontalMultiLevelHierarchy"/>
    <dgm:cxn modelId="{03336EFC-E5B9-4A9B-BB32-C213AECBF464}" type="presParOf" srcId="{4286B8A8-6BAB-47CF-AD38-DE43DC85F552}" destId="{236D0F49-2A07-4506-BE29-45175A01BE92}" srcOrd="2" destOrd="0" presId="urn:microsoft.com/office/officeart/2008/layout/HorizontalMultiLevelHierarchy"/>
    <dgm:cxn modelId="{B2096408-58F2-4298-8C5D-B3B6607A0B98}" type="presParOf" srcId="{236D0F49-2A07-4506-BE29-45175A01BE92}" destId="{CBD6B0AD-7460-49FC-B1FD-6AF8E75F79B8}" srcOrd="0" destOrd="0" presId="urn:microsoft.com/office/officeart/2008/layout/HorizontalMultiLevelHierarchy"/>
    <dgm:cxn modelId="{89B90610-B5F5-49A7-B438-935E06981692}" type="presParOf" srcId="{4286B8A8-6BAB-47CF-AD38-DE43DC85F552}" destId="{59C66220-FB45-4503-A6A4-C191B6B9D33C}" srcOrd="3" destOrd="0" presId="urn:microsoft.com/office/officeart/2008/layout/HorizontalMultiLevelHierarchy"/>
    <dgm:cxn modelId="{7642011C-969E-4777-850E-8F7E8EE6CB2D}" type="presParOf" srcId="{59C66220-FB45-4503-A6A4-C191B6B9D33C}" destId="{3509BB0E-5C91-4957-9D03-5B85982EA3D7}" srcOrd="0" destOrd="0" presId="urn:microsoft.com/office/officeart/2008/layout/HorizontalMultiLevelHierarchy"/>
    <dgm:cxn modelId="{16D31DC6-E56A-47A6-9016-1BF85CE1C398}" type="presParOf" srcId="{59C66220-FB45-4503-A6A4-C191B6B9D33C}" destId="{3DB01762-9E39-4410-B60D-140DF4C1FB74}" srcOrd="1" destOrd="0" presId="urn:microsoft.com/office/officeart/2008/layout/HorizontalMultiLevelHierarchy"/>
    <dgm:cxn modelId="{89A3BA22-3CD7-4687-8254-F84DAE9CD773}" type="presParOf" srcId="{4286B8A8-6BAB-47CF-AD38-DE43DC85F552}" destId="{DDEFD860-E492-4B74-AB94-3208D7D5B880}" srcOrd="4" destOrd="0" presId="urn:microsoft.com/office/officeart/2008/layout/HorizontalMultiLevelHierarchy"/>
    <dgm:cxn modelId="{E5321DCE-C5F8-4084-B696-B044279F0EE2}" type="presParOf" srcId="{DDEFD860-E492-4B74-AB94-3208D7D5B880}" destId="{8CB04972-6DF4-4F13-A773-C248814DD69A}" srcOrd="0" destOrd="0" presId="urn:microsoft.com/office/officeart/2008/layout/HorizontalMultiLevelHierarchy"/>
    <dgm:cxn modelId="{95BAD01C-80C0-48AB-8C1A-5B3CCF32AAAE}" type="presParOf" srcId="{4286B8A8-6BAB-47CF-AD38-DE43DC85F552}" destId="{49C88FD0-E618-413D-A23B-C61A3302219A}" srcOrd="5" destOrd="0" presId="urn:microsoft.com/office/officeart/2008/layout/HorizontalMultiLevelHierarchy"/>
    <dgm:cxn modelId="{C2AF5A6D-B2B8-4B1A-9E5D-5121B26AE802}" type="presParOf" srcId="{49C88FD0-E618-413D-A23B-C61A3302219A}" destId="{1E1B5E5D-584B-413A-95E0-4BDF352B2BC8}" srcOrd="0" destOrd="0" presId="urn:microsoft.com/office/officeart/2008/layout/HorizontalMultiLevelHierarchy"/>
    <dgm:cxn modelId="{3E99AAF2-54DF-4B20-8591-2B0E87BCEF02}" type="presParOf" srcId="{49C88FD0-E618-413D-A23B-C61A3302219A}" destId="{0EFDB5C5-A9BC-4CCA-9A1F-FBEDF53A1EDC}" srcOrd="1" destOrd="0" presId="urn:microsoft.com/office/officeart/2008/layout/HorizontalMultiLevelHierarchy"/>
    <dgm:cxn modelId="{82C518FD-BD9D-46A3-AE68-B057D4ADC691}" type="presParOf" srcId="{4286B8A8-6BAB-47CF-AD38-DE43DC85F552}" destId="{EC042A72-CC4D-4488-9919-4B5CC3132A41}" srcOrd="6" destOrd="0" presId="urn:microsoft.com/office/officeart/2008/layout/HorizontalMultiLevelHierarchy"/>
    <dgm:cxn modelId="{EADA672B-CE35-430C-98B9-F898FE6DFF1B}" type="presParOf" srcId="{EC042A72-CC4D-4488-9919-4B5CC3132A41}" destId="{E0B5159F-9801-4FEE-B035-799A8345E61E}" srcOrd="0" destOrd="0" presId="urn:microsoft.com/office/officeart/2008/layout/HorizontalMultiLevelHierarchy"/>
    <dgm:cxn modelId="{A55C8251-0B67-47A6-BE09-8099E81EDF6D}" type="presParOf" srcId="{4286B8A8-6BAB-47CF-AD38-DE43DC85F552}" destId="{B206AF75-2612-4CFA-9A20-4746738F6B52}" srcOrd="7" destOrd="0" presId="urn:microsoft.com/office/officeart/2008/layout/HorizontalMultiLevelHierarchy"/>
    <dgm:cxn modelId="{FB6244C8-F65E-4971-9C90-E073FFF9D69B}" type="presParOf" srcId="{B206AF75-2612-4CFA-9A20-4746738F6B52}" destId="{7EE01E0E-5ED6-4792-BDCA-27581CF16D61}" srcOrd="0" destOrd="0" presId="urn:microsoft.com/office/officeart/2008/layout/HorizontalMultiLevelHierarchy"/>
    <dgm:cxn modelId="{696849DD-053F-4FEA-8814-BA0851193F31}" type="presParOf" srcId="{B206AF75-2612-4CFA-9A20-4746738F6B52}" destId="{B37A42E2-8EB7-485F-B845-B0BA5651EE1E}" srcOrd="1" destOrd="0" presId="urn:microsoft.com/office/officeart/2008/layout/HorizontalMultiLevelHierarchy"/>
    <dgm:cxn modelId="{CF24EE2E-0A06-472C-8B5E-4FB4EBF6E675}" type="presParOf" srcId="{4286B8A8-6BAB-47CF-AD38-DE43DC85F552}" destId="{589BB0B8-4F1D-4012-948E-D3263B985EA8}" srcOrd="8" destOrd="0" presId="urn:microsoft.com/office/officeart/2008/layout/HorizontalMultiLevelHierarchy"/>
    <dgm:cxn modelId="{067DE933-B686-41D7-8CF1-05740C8B1F0B}" type="presParOf" srcId="{589BB0B8-4F1D-4012-948E-D3263B985EA8}" destId="{037EDD17-3CA6-4A88-A8BB-118A9AF64EB4}" srcOrd="0" destOrd="0" presId="urn:microsoft.com/office/officeart/2008/layout/HorizontalMultiLevelHierarchy"/>
    <dgm:cxn modelId="{3E460A3B-E032-42C8-980D-A7E862F9986E}" type="presParOf" srcId="{4286B8A8-6BAB-47CF-AD38-DE43DC85F552}" destId="{7DCB1E44-8C04-437D-95B6-D3FD9CB96CA5}" srcOrd="9" destOrd="0" presId="urn:microsoft.com/office/officeart/2008/layout/HorizontalMultiLevelHierarchy"/>
    <dgm:cxn modelId="{0B7E2B8A-4541-4E3A-AF20-20348A265781}" type="presParOf" srcId="{7DCB1E44-8C04-437D-95B6-D3FD9CB96CA5}" destId="{2CAC698A-CDDD-4B74-983F-28F11DD46468}" srcOrd="0" destOrd="0" presId="urn:microsoft.com/office/officeart/2008/layout/HorizontalMultiLevelHierarchy"/>
    <dgm:cxn modelId="{257E2A5E-FB1C-4F56-9514-64B94E33B0C1}" type="presParOf" srcId="{7DCB1E44-8C04-437D-95B6-D3FD9CB96CA5}" destId="{AC48F742-2D0D-4F21-A97A-6081755C9F32}" srcOrd="1" destOrd="0" presId="urn:microsoft.com/office/officeart/2008/layout/HorizontalMultiLevelHierarchy"/>
    <dgm:cxn modelId="{D7DF0153-EE00-44E1-9844-C081CF589A8C}" type="presParOf" srcId="{4286B8A8-6BAB-47CF-AD38-DE43DC85F552}" destId="{FF8F4EF5-EAC0-4724-885E-DDC33B1A8CAA}" srcOrd="10" destOrd="0" presId="urn:microsoft.com/office/officeart/2008/layout/HorizontalMultiLevelHierarchy"/>
    <dgm:cxn modelId="{9E7EDE25-84BE-4387-9774-A04D6815327D}" type="presParOf" srcId="{FF8F4EF5-EAC0-4724-885E-DDC33B1A8CAA}" destId="{265E8720-C9B9-4BD1-A3CB-3FB41B3F9867}" srcOrd="0" destOrd="0" presId="urn:microsoft.com/office/officeart/2008/layout/HorizontalMultiLevelHierarchy"/>
    <dgm:cxn modelId="{DF44B841-22E8-4234-A7F5-A67DE894AC3A}" type="presParOf" srcId="{4286B8A8-6BAB-47CF-AD38-DE43DC85F552}" destId="{00BAA703-F34A-4AAE-A6F1-B49A8930E5B8}" srcOrd="11" destOrd="0" presId="urn:microsoft.com/office/officeart/2008/layout/HorizontalMultiLevelHierarchy"/>
    <dgm:cxn modelId="{C3467ADE-38B1-4AD0-A4C0-C0F1F5E0C160}" type="presParOf" srcId="{00BAA703-F34A-4AAE-A6F1-B49A8930E5B8}" destId="{14CBC6ED-7A2A-423E-B797-8FF5805D59C5}" srcOrd="0" destOrd="0" presId="urn:microsoft.com/office/officeart/2008/layout/HorizontalMultiLevelHierarchy"/>
    <dgm:cxn modelId="{79445FE2-029B-4C0F-AAAA-EE99AA33C0F9}" type="presParOf" srcId="{00BAA703-F34A-4AAE-A6F1-B49A8930E5B8}" destId="{2FDCD461-86DA-4E3F-A8F7-C862BAC657E8}" srcOrd="1" destOrd="0" presId="urn:microsoft.com/office/officeart/2008/layout/HorizontalMultiLevelHierarchy"/>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B9F2381-929B-4151-AA73-7FF80A92545E}">
      <dsp:nvSpPr>
        <dsp:cNvPr id="0" name=""/>
        <dsp:cNvSpPr/>
      </dsp:nvSpPr>
      <dsp:spPr>
        <a:xfrm>
          <a:off x="2137735" y="1736"/>
          <a:ext cx="1124568" cy="730969"/>
        </a:xfrm>
        <a:prstGeom prst="round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tr-TR" sz="1100" kern="1200">
              <a:latin typeface="Times New Roman" pitchFamily="18" charset="0"/>
              <a:cs typeface="Times New Roman" pitchFamily="18" charset="0"/>
            </a:rPr>
            <a:t>HAZIRLIK</a:t>
          </a:r>
        </a:p>
      </dsp:txBody>
      <dsp:txXfrm>
        <a:off x="2173418" y="37419"/>
        <a:ext cx="1053202" cy="659603"/>
      </dsp:txXfrm>
    </dsp:sp>
    <dsp:sp modelId="{35D2240D-E1C6-415D-A724-464CFB6BF09F}">
      <dsp:nvSpPr>
        <dsp:cNvPr id="0" name=""/>
        <dsp:cNvSpPr/>
      </dsp:nvSpPr>
      <dsp:spPr>
        <a:xfrm>
          <a:off x="1492229" y="367221"/>
          <a:ext cx="2415580" cy="2415580"/>
        </a:xfrm>
        <a:custGeom>
          <a:avLst/>
          <a:gdLst/>
          <a:ahLst/>
          <a:cxnLst/>
          <a:rect l="0" t="0" r="0" b="0"/>
          <a:pathLst>
            <a:path>
              <a:moveTo>
                <a:pt x="1778177" y="143170"/>
              </a:moveTo>
              <a:arcTo wR="1207790" hR="1207790" stAng="17890854" swAng="2626182"/>
            </a:path>
          </a:pathLst>
        </a:custGeom>
        <a:noFill/>
        <a:ln w="9525" cap="flat" cmpd="sng" algn="ctr">
          <a:solidFill>
            <a:schemeClr val="accent5">
              <a:hueOff val="0"/>
              <a:satOff val="0"/>
              <a:lumOff val="0"/>
              <a:alphaOff val="0"/>
            </a:schemeClr>
          </a:solidFill>
          <a:prstDash val="solid"/>
        </a:ln>
        <a:effectLst/>
        <a:scene3d>
          <a:camera prst="orthographicFront"/>
          <a:lightRig rig="threePt" dir="t">
            <a:rot lat="0" lon="0" rev="7500000"/>
          </a:lightRig>
        </a:scene3d>
        <a:sp3d z="-40000" prstMaterial="matte"/>
      </dsp:spPr>
      <dsp:style>
        <a:lnRef idx="1">
          <a:scrgbClr r="0" g="0" b="0"/>
        </a:lnRef>
        <a:fillRef idx="0">
          <a:scrgbClr r="0" g="0" b="0"/>
        </a:fillRef>
        <a:effectRef idx="0">
          <a:scrgbClr r="0" g="0" b="0"/>
        </a:effectRef>
        <a:fontRef idx="minor"/>
      </dsp:style>
    </dsp:sp>
    <dsp:sp modelId="{17853688-2662-458A-AFCB-02BCF0491875}">
      <dsp:nvSpPr>
        <dsp:cNvPr id="0" name=""/>
        <dsp:cNvSpPr/>
      </dsp:nvSpPr>
      <dsp:spPr>
        <a:xfrm>
          <a:off x="3345525" y="1209526"/>
          <a:ext cx="1124568" cy="730969"/>
        </a:xfrm>
        <a:prstGeom prst="round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ZARAR AZALTMA</a:t>
          </a:r>
        </a:p>
      </dsp:txBody>
      <dsp:txXfrm>
        <a:off x="3381208" y="1245209"/>
        <a:ext cx="1053202" cy="659603"/>
      </dsp:txXfrm>
    </dsp:sp>
    <dsp:sp modelId="{AF5552CF-27BF-4434-B09C-A9A505F38E35}">
      <dsp:nvSpPr>
        <dsp:cNvPr id="0" name=""/>
        <dsp:cNvSpPr/>
      </dsp:nvSpPr>
      <dsp:spPr>
        <a:xfrm>
          <a:off x="1492229" y="367221"/>
          <a:ext cx="2415580" cy="2415580"/>
        </a:xfrm>
        <a:custGeom>
          <a:avLst/>
          <a:gdLst/>
          <a:ahLst/>
          <a:cxnLst/>
          <a:rect l="0" t="0" r="0" b="0"/>
          <a:pathLst>
            <a:path>
              <a:moveTo>
                <a:pt x="2356144" y="1582008"/>
              </a:moveTo>
              <a:arcTo wR="1207790" hR="1207790" stAng="1082964" swAng="2626182"/>
            </a:path>
          </a:pathLst>
        </a:custGeom>
        <a:noFill/>
        <a:ln w="9525" cap="flat" cmpd="sng" algn="ctr">
          <a:solidFill>
            <a:schemeClr val="accent5">
              <a:hueOff val="0"/>
              <a:satOff val="0"/>
              <a:lumOff val="0"/>
              <a:alphaOff val="0"/>
            </a:schemeClr>
          </a:solidFill>
          <a:prstDash val="solid"/>
        </a:ln>
        <a:effectLst/>
        <a:scene3d>
          <a:camera prst="orthographicFront"/>
          <a:lightRig rig="threePt" dir="t">
            <a:rot lat="0" lon="0" rev="7500000"/>
          </a:lightRig>
        </a:scene3d>
        <a:sp3d z="-40000" prstMaterial="matte"/>
      </dsp:spPr>
      <dsp:style>
        <a:lnRef idx="1">
          <a:scrgbClr r="0" g="0" b="0"/>
        </a:lnRef>
        <a:fillRef idx="0">
          <a:scrgbClr r="0" g="0" b="0"/>
        </a:fillRef>
        <a:effectRef idx="0">
          <a:scrgbClr r="0" g="0" b="0"/>
        </a:effectRef>
        <a:fontRef idx="minor"/>
      </dsp:style>
    </dsp:sp>
    <dsp:sp modelId="{77B07A90-92A4-4904-AD33-4A0E303CAD14}">
      <dsp:nvSpPr>
        <dsp:cNvPr id="0" name=""/>
        <dsp:cNvSpPr/>
      </dsp:nvSpPr>
      <dsp:spPr>
        <a:xfrm>
          <a:off x="2137735" y="2417316"/>
          <a:ext cx="1124568" cy="730969"/>
        </a:xfrm>
        <a:prstGeom prst="round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MÜDAHALE</a:t>
          </a:r>
        </a:p>
      </dsp:txBody>
      <dsp:txXfrm>
        <a:off x="2173418" y="2452999"/>
        <a:ext cx="1053202" cy="659603"/>
      </dsp:txXfrm>
    </dsp:sp>
    <dsp:sp modelId="{ED3ED272-0E8D-4E26-8B8B-026B42B04877}">
      <dsp:nvSpPr>
        <dsp:cNvPr id="0" name=""/>
        <dsp:cNvSpPr/>
      </dsp:nvSpPr>
      <dsp:spPr>
        <a:xfrm>
          <a:off x="1492229" y="367221"/>
          <a:ext cx="2415580" cy="2415580"/>
        </a:xfrm>
        <a:custGeom>
          <a:avLst/>
          <a:gdLst/>
          <a:ahLst/>
          <a:cxnLst/>
          <a:rect l="0" t="0" r="0" b="0"/>
          <a:pathLst>
            <a:path>
              <a:moveTo>
                <a:pt x="637403" y="2272410"/>
              </a:moveTo>
              <a:arcTo wR="1207790" hR="1207790" stAng="7090854" swAng="2626182"/>
            </a:path>
          </a:pathLst>
        </a:custGeom>
        <a:noFill/>
        <a:ln w="9525" cap="flat" cmpd="sng" algn="ctr">
          <a:solidFill>
            <a:schemeClr val="accent5">
              <a:hueOff val="0"/>
              <a:satOff val="0"/>
              <a:lumOff val="0"/>
              <a:alphaOff val="0"/>
            </a:schemeClr>
          </a:solidFill>
          <a:prstDash val="solid"/>
        </a:ln>
        <a:effectLst/>
        <a:scene3d>
          <a:camera prst="orthographicFront"/>
          <a:lightRig rig="threePt" dir="t">
            <a:rot lat="0" lon="0" rev="7500000"/>
          </a:lightRig>
        </a:scene3d>
        <a:sp3d z="-40000" prstMaterial="matte"/>
      </dsp:spPr>
      <dsp:style>
        <a:lnRef idx="1">
          <a:scrgbClr r="0" g="0" b="0"/>
        </a:lnRef>
        <a:fillRef idx="0">
          <a:scrgbClr r="0" g="0" b="0"/>
        </a:fillRef>
        <a:effectRef idx="0">
          <a:scrgbClr r="0" g="0" b="0"/>
        </a:effectRef>
        <a:fontRef idx="minor"/>
      </dsp:style>
    </dsp:sp>
    <dsp:sp modelId="{B67D32AA-829F-4050-9456-6897599AD04A}">
      <dsp:nvSpPr>
        <dsp:cNvPr id="0" name=""/>
        <dsp:cNvSpPr/>
      </dsp:nvSpPr>
      <dsp:spPr>
        <a:xfrm>
          <a:off x="929945" y="1209526"/>
          <a:ext cx="1124568" cy="730969"/>
        </a:xfrm>
        <a:prstGeom prst="round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İYİLEŞTİRME</a:t>
          </a:r>
        </a:p>
      </dsp:txBody>
      <dsp:txXfrm>
        <a:off x="965628" y="1245209"/>
        <a:ext cx="1053202" cy="659603"/>
      </dsp:txXfrm>
    </dsp:sp>
    <dsp:sp modelId="{3704101D-0D78-4EA4-BE33-D091CEC0E46E}">
      <dsp:nvSpPr>
        <dsp:cNvPr id="0" name=""/>
        <dsp:cNvSpPr/>
      </dsp:nvSpPr>
      <dsp:spPr>
        <a:xfrm>
          <a:off x="1492229" y="367221"/>
          <a:ext cx="2415580" cy="2415580"/>
        </a:xfrm>
        <a:custGeom>
          <a:avLst/>
          <a:gdLst/>
          <a:ahLst/>
          <a:cxnLst/>
          <a:rect l="0" t="0" r="0" b="0"/>
          <a:pathLst>
            <a:path>
              <a:moveTo>
                <a:pt x="59435" y="833572"/>
              </a:moveTo>
              <a:arcTo wR="1207790" hR="1207790" stAng="11882964" swAng="2626182"/>
            </a:path>
          </a:pathLst>
        </a:custGeom>
        <a:noFill/>
        <a:ln w="9525" cap="flat" cmpd="sng" algn="ctr">
          <a:solidFill>
            <a:schemeClr val="accent5">
              <a:hueOff val="0"/>
              <a:satOff val="0"/>
              <a:lumOff val="0"/>
              <a:alphaOff val="0"/>
            </a:schemeClr>
          </a:solidFill>
          <a:prstDash val="solid"/>
        </a:ln>
        <a:effectLst/>
        <a:scene3d>
          <a:camera prst="orthographicFront"/>
          <a:lightRig rig="threePt" dir="t">
            <a:rot lat="0" lon="0" rev="7500000"/>
          </a:lightRig>
        </a:scene3d>
        <a:sp3d z="-40000" prstMaterial="matte"/>
      </dsp:spPr>
      <dsp:style>
        <a:lnRef idx="1">
          <a:scrgbClr r="0" g="0" b="0"/>
        </a:lnRef>
        <a:fillRef idx="0">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F8F4EF5-EAC0-4724-885E-DDC33B1A8CAA}">
      <dsp:nvSpPr>
        <dsp:cNvPr id="0" name=""/>
        <dsp:cNvSpPr/>
      </dsp:nvSpPr>
      <dsp:spPr>
        <a:xfrm>
          <a:off x="2959469" y="5776829"/>
          <a:ext cx="340398" cy="1621562"/>
        </a:xfrm>
        <a:custGeom>
          <a:avLst/>
          <a:gdLst/>
          <a:ahLst/>
          <a:cxnLst/>
          <a:rect l="0" t="0" r="0" b="0"/>
          <a:pathLst>
            <a:path>
              <a:moveTo>
                <a:pt x="0" y="0"/>
              </a:moveTo>
              <a:lnTo>
                <a:pt x="170199" y="0"/>
              </a:lnTo>
              <a:lnTo>
                <a:pt x="170199" y="1621562"/>
              </a:lnTo>
              <a:lnTo>
                <a:pt x="340398" y="1621562"/>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3088246" y="6546187"/>
        <a:ext cx="82845" cy="82845"/>
      </dsp:txXfrm>
    </dsp:sp>
    <dsp:sp modelId="{589BB0B8-4F1D-4012-948E-D3263B985EA8}">
      <dsp:nvSpPr>
        <dsp:cNvPr id="0" name=""/>
        <dsp:cNvSpPr/>
      </dsp:nvSpPr>
      <dsp:spPr>
        <a:xfrm>
          <a:off x="2959469" y="5776829"/>
          <a:ext cx="340398" cy="972937"/>
        </a:xfrm>
        <a:custGeom>
          <a:avLst/>
          <a:gdLst/>
          <a:ahLst/>
          <a:cxnLst/>
          <a:rect l="0" t="0" r="0" b="0"/>
          <a:pathLst>
            <a:path>
              <a:moveTo>
                <a:pt x="0" y="0"/>
              </a:moveTo>
              <a:lnTo>
                <a:pt x="170199" y="0"/>
              </a:lnTo>
              <a:lnTo>
                <a:pt x="170199" y="972937"/>
              </a:lnTo>
              <a:lnTo>
                <a:pt x="340398" y="972937"/>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3103899" y="6237528"/>
        <a:ext cx="51538" cy="51538"/>
      </dsp:txXfrm>
    </dsp:sp>
    <dsp:sp modelId="{EC042A72-CC4D-4488-9919-4B5CC3132A41}">
      <dsp:nvSpPr>
        <dsp:cNvPr id="0" name=""/>
        <dsp:cNvSpPr/>
      </dsp:nvSpPr>
      <dsp:spPr>
        <a:xfrm>
          <a:off x="2959469" y="5776829"/>
          <a:ext cx="340398" cy="324312"/>
        </a:xfrm>
        <a:custGeom>
          <a:avLst/>
          <a:gdLst/>
          <a:ahLst/>
          <a:cxnLst/>
          <a:rect l="0" t="0" r="0" b="0"/>
          <a:pathLst>
            <a:path>
              <a:moveTo>
                <a:pt x="0" y="0"/>
              </a:moveTo>
              <a:lnTo>
                <a:pt x="170199" y="0"/>
              </a:lnTo>
              <a:lnTo>
                <a:pt x="170199" y="324312"/>
              </a:lnTo>
              <a:lnTo>
                <a:pt x="340398" y="324312"/>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3117915" y="5927231"/>
        <a:ext cx="23507" cy="23507"/>
      </dsp:txXfrm>
    </dsp:sp>
    <dsp:sp modelId="{DDEFD860-E492-4B74-AB94-3208D7D5B880}">
      <dsp:nvSpPr>
        <dsp:cNvPr id="0" name=""/>
        <dsp:cNvSpPr/>
      </dsp:nvSpPr>
      <dsp:spPr>
        <a:xfrm>
          <a:off x="2959469" y="5452517"/>
          <a:ext cx="340398" cy="324312"/>
        </a:xfrm>
        <a:custGeom>
          <a:avLst/>
          <a:gdLst/>
          <a:ahLst/>
          <a:cxnLst/>
          <a:rect l="0" t="0" r="0" b="0"/>
          <a:pathLst>
            <a:path>
              <a:moveTo>
                <a:pt x="0" y="324312"/>
              </a:moveTo>
              <a:lnTo>
                <a:pt x="170199" y="324312"/>
              </a:lnTo>
              <a:lnTo>
                <a:pt x="170199" y="0"/>
              </a:lnTo>
              <a:lnTo>
                <a:pt x="340398" y="0"/>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3117915" y="5602919"/>
        <a:ext cx="23507" cy="23507"/>
      </dsp:txXfrm>
    </dsp:sp>
    <dsp:sp modelId="{236D0F49-2A07-4506-BE29-45175A01BE92}">
      <dsp:nvSpPr>
        <dsp:cNvPr id="0" name=""/>
        <dsp:cNvSpPr/>
      </dsp:nvSpPr>
      <dsp:spPr>
        <a:xfrm>
          <a:off x="2959469" y="4803892"/>
          <a:ext cx="340398" cy="972937"/>
        </a:xfrm>
        <a:custGeom>
          <a:avLst/>
          <a:gdLst/>
          <a:ahLst/>
          <a:cxnLst/>
          <a:rect l="0" t="0" r="0" b="0"/>
          <a:pathLst>
            <a:path>
              <a:moveTo>
                <a:pt x="0" y="972937"/>
              </a:moveTo>
              <a:lnTo>
                <a:pt x="170199" y="972937"/>
              </a:lnTo>
              <a:lnTo>
                <a:pt x="170199" y="0"/>
              </a:lnTo>
              <a:lnTo>
                <a:pt x="340398" y="0"/>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3103899" y="5264591"/>
        <a:ext cx="51538" cy="51538"/>
      </dsp:txXfrm>
    </dsp:sp>
    <dsp:sp modelId="{1EAE6EB8-CEA3-43E2-859B-EA86F9A9181A}">
      <dsp:nvSpPr>
        <dsp:cNvPr id="0" name=""/>
        <dsp:cNvSpPr/>
      </dsp:nvSpPr>
      <dsp:spPr>
        <a:xfrm>
          <a:off x="2959469" y="4155267"/>
          <a:ext cx="340398" cy="1621562"/>
        </a:xfrm>
        <a:custGeom>
          <a:avLst/>
          <a:gdLst/>
          <a:ahLst/>
          <a:cxnLst/>
          <a:rect l="0" t="0" r="0" b="0"/>
          <a:pathLst>
            <a:path>
              <a:moveTo>
                <a:pt x="0" y="1621562"/>
              </a:moveTo>
              <a:lnTo>
                <a:pt x="170199" y="1621562"/>
              </a:lnTo>
              <a:lnTo>
                <a:pt x="170199" y="0"/>
              </a:lnTo>
              <a:lnTo>
                <a:pt x="340398" y="0"/>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3088246" y="4924625"/>
        <a:ext cx="82845" cy="82845"/>
      </dsp:txXfrm>
    </dsp:sp>
    <dsp:sp modelId="{CA7D46D4-4DE9-4A94-8AFC-F9D9E8732226}">
      <dsp:nvSpPr>
        <dsp:cNvPr id="0" name=""/>
        <dsp:cNvSpPr/>
      </dsp:nvSpPr>
      <dsp:spPr>
        <a:xfrm>
          <a:off x="917080" y="3344486"/>
          <a:ext cx="340398" cy="2432343"/>
        </a:xfrm>
        <a:custGeom>
          <a:avLst/>
          <a:gdLst/>
          <a:ahLst/>
          <a:cxnLst/>
          <a:rect l="0" t="0" r="0" b="0"/>
          <a:pathLst>
            <a:path>
              <a:moveTo>
                <a:pt x="0" y="0"/>
              </a:moveTo>
              <a:lnTo>
                <a:pt x="170199" y="0"/>
              </a:lnTo>
              <a:lnTo>
                <a:pt x="170199" y="2432343"/>
              </a:lnTo>
              <a:lnTo>
                <a:pt x="340398" y="2432343"/>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355600">
            <a:lnSpc>
              <a:spcPct val="90000"/>
            </a:lnSpc>
            <a:spcBef>
              <a:spcPct val="0"/>
            </a:spcBef>
            <a:spcAft>
              <a:spcPct val="35000"/>
            </a:spcAft>
            <a:buNone/>
          </a:pPr>
          <a:endParaRPr lang="tr-TR" sz="800" kern="1200"/>
        </a:p>
      </dsp:txBody>
      <dsp:txXfrm>
        <a:off x="1025878" y="4499256"/>
        <a:ext cx="122802" cy="122802"/>
      </dsp:txXfrm>
    </dsp:sp>
    <dsp:sp modelId="{9D47DCF5-385E-468A-9E47-C4140A69DD56}">
      <dsp:nvSpPr>
        <dsp:cNvPr id="0" name=""/>
        <dsp:cNvSpPr/>
      </dsp:nvSpPr>
      <dsp:spPr>
        <a:xfrm>
          <a:off x="2959469" y="2858017"/>
          <a:ext cx="340398" cy="648624"/>
        </a:xfrm>
        <a:custGeom>
          <a:avLst/>
          <a:gdLst/>
          <a:ahLst/>
          <a:cxnLst/>
          <a:rect l="0" t="0" r="0" b="0"/>
          <a:pathLst>
            <a:path>
              <a:moveTo>
                <a:pt x="0" y="0"/>
              </a:moveTo>
              <a:lnTo>
                <a:pt x="170199" y="0"/>
              </a:lnTo>
              <a:lnTo>
                <a:pt x="170199" y="648624"/>
              </a:lnTo>
              <a:lnTo>
                <a:pt x="340398" y="648624"/>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3111356" y="3164017"/>
        <a:ext cx="36625" cy="36625"/>
      </dsp:txXfrm>
    </dsp:sp>
    <dsp:sp modelId="{8AF6914E-54C2-4398-9C96-950812DDFB7B}">
      <dsp:nvSpPr>
        <dsp:cNvPr id="0" name=""/>
        <dsp:cNvSpPr/>
      </dsp:nvSpPr>
      <dsp:spPr>
        <a:xfrm>
          <a:off x="2959469" y="2812297"/>
          <a:ext cx="340398" cy="91440"/>
        </a:xfrm>
        <a:custGeom>
          <a:avLst/>
          <a:gdLst/>
          <a:ahLst/>
          <a:cxnLst/>
          <a:rect l="0" t="0" r="0" b="0"/>
          <a:pathLst>
            <a:path>
              <a:moveTo>
                <a:pt x="0" y="45720"/>
              </a:moveTo>
              <a:lnTo>
                <a:pt x="340398" y="45720"/>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3121159" y="2849507"/>
        <a:ext cx="17019" cy="17019"/>
      </dsp:txXfrm>
    </dsp:sp>
    <dsp:sp modelId="{1CCB94C3-876E-4B3A-A21B-93165310F052}">
      <dsp:nvSpPr>
        <dsp:cNvPr id="0" name=""/>
        <dsp:cNvSpPr/>
      </dsp:nvSpPr>
      <dsp:spPr>
        <a:xfrm>
          <a:off x="2959469" y="2209392"/>
          <a:ext cx="340398" cy="648624"/>
        </a:xfrm>
        <a:custGeom>
          <a:avLst/>
          <a:gdLst/>
          <a:ahLst/>
          <a:cxnLst/>
          <a:rect l="0" t="0" r="0" b="0"/>
          <a:pathLst>
            <a:path>
              <a:moveTo>
                <a:pt x="0" y="648624"/>
              </a:moveTo>
              <a:lnTo>
                <a:pt x="170199" y="648624"/>
              </a:lnTo>
              <a:lnTo>
                <a:pt x="170199" y="0"/>
              </a:lnTo>
              <a:lnTo>
                <a:pt x="340398" y="0"/>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3111356" y="2515392"/>
        <a:ext cx="36625" cy="36625"/>
      </dsp:txXfrm>
    </dsp:sp>
    <dsp:sp modelId="{886E2B88-E55E-401B-9E5D-38D7C0FC67E1}">
      <dsp:nvSpPr>
        <dsp:cNvPr id="0" name=""/>
        <dsp:cNvSpPr/>
      </dsp:nvSpPr>
      <dsp:spPr>
        <a:xfrm>
          <a:off x="917080" y="2858017"/>
          <a:ext cx="340398" cy="486468"/>
        </a:xfrm>
        <a:custGeom>
          <a:avLst/>
          <a:gdLst/>
          <a:ahLst/>
          <a:cxnLst/>
          <a:rect l="0" t="0" r="0" b="0"/>
          <a:pathLst>
            <a:path>
              <a:moveTo>
                <a:pt x="0" y="486468"/>
              </a:moveTo>
              <a:lnTo>
                <a:pt x="170199" y="486468"/>
              </a:lnTo>
              <a:lnTo>
                <a:pt x="170199" y="0"/>
              </a:lnTo>
              <a:lnTo>
                <a:pt x="340398" y="0"/>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1072435" y="3086408"/>
        <a:ext cx="29686" cy="29686"/>
      </dsp:txXfrm>
    </dsp:sp>
    <dsp:sp modelId="{11469A49-EED8-4B1A-89B1-B4C8A73DAA95}">
      <dsp:nvSpPr>
        <dsp:cNvPr id="0" name=""/>
        <dsp:cNvSpPr/>
      </dsp:nvSpPr>
      <dsp:spPr>
        <a:xfrm>
          <a:off x="2959469" y="912143"/>
          <a:ext cx="340398" cy="648624"/>
        </a:xfrm>
        <a:custGeom>
          <a:avLst/>
          <a:gdLst/>
          <a:ahLst/>
          <a:cxnLst/>
          <a:rect l="0" t="0" r="0" b="0"/>
          <a:pathLst>
            <a:path>
              <a:moveTo>
                <a:pt x="0" y="0"/>
              </a:moveTo>
              <a:lnTo>
                <a:pt x="170199" y="0"/>
              </a:lnTo>
              <a:lnTo>
                <a:pt x="170199" y="648624"/>
              </a:lnTo>
              <a:lnTo>
                <a:pt x="340398" y="648624"/>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3111356" y="1218142"/>
        <a:ext cx="36625" cy="36625"/>
      </dsp:txXfrm>
    </dsp:sp>
    <dsp:sp modelId="{159DD6A5-C2AD-49BE-9678-0707672637EE}">
      <dsp:nvSpPr>
        <dsp:cNvPr id="0" name=""/>
        <dsp:cNvSpPr/>
      </dsp:nvSpPr>
      <dsp:spPr>
        <a:xfrm>
          <a:off x="2959469" y="866423"/>
          <a:ext cx="340398" cy="91440"/>
        </a:xfrm>
        <a:custGeom>
          <a:avLst/>
          <a:gdLst/>
          <a:ahLst/>
          <a:cxnLst/>
          <a:rect l="0" t="0" r="0" b="0"/>
          <a:pathLst>
            <a:path>
              <a:moveTo>
                <a:pt x="0" y="45720"/>
              </a:moveTo>
              <a:lnTo>
                <a:pt x="340398" y="45720"/>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3121159" y="903633"/>
        <a:ext cx="17019" cy="17019"/>
      </dsp:txXfrm>
    </dsp:sp>
    <dsp:sp modelId="{9C0C8610-4D3D-4EA4-8ECC-0D03CE86FBDF}">
      <dsp:nvSpPr>
        <dsp:cNvPr id="0" name=""/>
        <dsp:cNvSpPr/>
      </dsp:nvSpPr>
      <dsp:spPr>
        <a:xfrm>
          <a:off x="2959469" y="263518"/>
          <a:ext cx="340398" cy="648624"/>
        </a:xfrm>
        <a:custGeom>
          <a:avLst/>
          <a:gdLst/>
          <a:ahLst/>
          <a:cxnLst/>
          <a:rect l="0" t="0" r="0" b="0"/>
          <a:pathLst>
            <a:path>
              <a:moveTo>
                <a:pt x="0" y="648624"/>
              </a:moveTo>
              <a:lnTo>
                <a:pt x="170199" y="648624"/>
              </a:lnTo>
              <a:lnTo>
                <a:pt x="170199" y="0"/>
              </a:lnTo>
              <a:lnTo>
                <a:pt x="340398" y="0"/>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44500">
            <a:lnSpc>
              <a:spcPct val="90000"/>
            </a:lnSpc>
            <a:spcBef>
              <a:spcPct val="0"/>
            </a:spcBef>
            <a:spcAft>
              <a:spcPct val="35000"/>
            </a:spcAft>
            <a:buNone/>
          </a:pPr>
          <a:endParaRPr lang="tr-TR" sz="1000" b="1" kern="1200">
            <a:solidFill>
              <a:sysClr val="windowText" lastClr="000000"/>
            </a:solidFill>
            <a:latin typeface="Times New Roman" panose="02020603050405020304" pitchFamily="18" charset="0"/>
            <a:cs typeface="Times New Roman" panose="02020603050405020304" pitchFamily="18" charset="0"/>
          </a:endParaRPr>
        </a:p>
      </dsp:txBody>
      <dsp:txXfrm>
        <a:off x="3111356" y="569517"/>
        <a:ext cx="36625" cy="36625"/>
      </dsp:txXfrm>
    </dsp:sp>
    <dsp:sp modelId="{E41B5953-6B3E-42C4-95AA-F2B6BC6A98EE}">
      <dsp:nvSpPr>
        <dsp:cNvPr id="0" name=""/>
        <dsp:cNvSpPr/>
      </dsp:nvSpPr>
      <dsp:spPr>
        <a:xfrm>
          <a:off x="917080" y="912143"/>
          <a:ext cx="340398" cy="2432343"/>
        </a:xfrm>
        <a:custGeom>
          <a:avLst/>
          <a:gdLst/>
          <a:ahLst/>
          <a:cxnLst/>
          <a:rect l="0" t="0" r="0" b="0"/>
          <a:pathLst>
            <a:path>
              <a:moveTo>
                <a:pt x="0" y="2432343"/>
              </a:moveTo>
              <a:lnTo>
                <a:pt x="170199" y="2432343"/>
              </a:lnTo>
              <a:lnTo>
                <a:pt x="170199" y="0"/>
              </a:lnTo>
              <a:lnTo>
                <a:pt x="340398" y="0"/>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44500">
            <a:lnSpc>
              <a:spcPct val="90000"/>
            </a:lnSpc>
            <a:spcBef>
              <a:spcPct val="0"/>
            </a:spcBef>
            <a:spcAft>
              <a:spcPct val="35000"/>
            </a:spcAft>
            <a:buNone/>
          </a:pPr>
          <a:endParaRPr lang="tr-TR" sz="1000" b="1" kern="1200">
            <a:latin typeface="Times New Roman" panose="02020603050405020304" pitchFamily="18" charset="0"/>
            <a:cs typeface="Times New Roman" panose="02020603050405020304" pitchFamily="18" charset="0"/>
          </a:endParaRPr>
        </a:p>
      </dsp:txBody>
      <dsp:txXfrm>
        <a:off x="1025878" y="2066913"/>
        <a:ext cx="122802" cy="122802"/>
      </dsp:txXfrm>
    </dsp:sp>
    <dsp:sp modelId="{F2AF1A0C-4CAE-498E-A719-0882F507287C}">
      <dsp:nvSpPr>
        <dsp:cNvPr id="0" name=""/>
        <dsp:cNvSpPr/>
      </dsp:nvSpPr>
      <dsp:spPr>
        <a:xfrm rot="16200000">
          <a:off x="-707895" y="3085036"/>
          <a:ext cx="2731051" cy="518899"/>
        </a:xfrm>
        <a:prstGeom prst="rect">
          <a:avLst/>
        </a:prstGeom>
        <a:no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tr-TR" sz="1000" b="1" kern="1200">
              <a:solidFill>
                <a:sysClr val="windowText" lastClr="000000"/>
              </a:solidFill>
              <a:effectLst/>
              <a:latin typeface="Times New Roman" panose="02020603050405020304" pitchFamily="18" charset="0"/>
              <a:cs typeface="Times New Roman" panose="02020603050405020304" pitchFamily="18" charset="0"/>
            </a:rPr>
            <a:t>DOĞAL AFET OKURYAZARLIĞI</a:t>
          </a:r>
        </a:p>
      </dsp:txBody>
      <dsp:txXfrm>
        <a:off x="-707895" y="3085036"/>
        <a:ext cx="2731051" cy="518899"/>
      </dsp:txXfrm>
    </dsp:sp>
    <dsp:sp modelId="{A8776CDF-8D50-41FB-9FD5-E4B249080CD2}">
      <dsp:nvSpPr>
        <dsp:cNvPr id="0" name=""/>
        <dsp:cNvSpPr/>
      </dsp:nvSpPr>
      <dsp:spPr>
        <a:xfrm>
          <a:off x="1257478" y="652693"/>
          <a:ext cx="1701991" cy="518899"/>
        </a:xfrm>
        <a:prstGeom prst="rect">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tr-TR" sz="1000" b="1" kern="1200">
              <a:latin typeface="Times New Roman" panose="02020603050405020304" pitchFamily="18" charset="0"/>
              <a:cs typeface="Times New Roman" panose="02020603050405020304" pitchFamily="18" charset="0"/>
            </a:rPr>
            <a:t>DUYUŞSAL EĞİLİM</a:t>
          </a:r>
        </a:p>
      </dsp:txBody>
      <dsp:txXfrm>
        <a:off x="1257478" y="652693"/>
        <a:ext cx="1701991" cy="518899"/>
      </dsp:txXfrm>
    </dsp:sp>
    <dsp:sp modelId="{3CAEDE6F-D7D0-4AAB-AEC5-AB70200D210E}">
      <dsp:nvSpPr>
        <dsp:cNvPr id="0" name=""/>
        <dsp:cNvSpPr/>
      </dsp:nvSpPr>
      <dsp:spPr>
        <a:xfrm>
          <a:off x="3299868" y="4068"/>
          <a:ext cx="1701991" cy="518899"/>
        </a:xfrm>
        <a:prstGeom prst="rect">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tr-TR" sz="1000" b="1" kern="1200">
              <a:latin typeface="Times New Roman" panose="02020603050405020304" pitchFamily="18" charset="0"/>
              <a:cs typeface="Times New Roman" panose="02020603050405020304" pitchFamily="18" charset="0"/>
            </a:rPr>
            <a:t>DUYARLILIK</a:t>
          </a:r>
        </a:p>
      </dsp:txBody>
      <dsp:txXfrm>
        <a:off x="3299868" y="4068"/>
        <a:ext cx="1701991" cy="518899"/>
      </dsp:txXfrm>
    </dsp:sp>
    <dsp:sp modelId="{53B4F824-26F6-4799-B136-1D48D3166EBB}">
      <dsp:nvSpPr>
        <dsp:cNvPr id="0" name=""/>
        <dsp:cNvSpPr/>
      </dsp:nvSpPr>
      <dsp:spPr>
        <a:xfrm>
          <a:off x="3299868" y="652693"/>
          <a:ext cx="1701991" cy="518899"/>
        </a:xfrm>
        <a:prstGeom prst="rect">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tr-TR" sz="1000" b="1" kern="1200">
              <a:solidFill>
                <a:sysClr val="windowText" lastClr="000000"/>
              </a:solidFill>
              <a:latin typeface="Times New Roman" panose="02020603050405020304" pitchFamily="18" charset="0"/>
              <a:cs typeface="Times New Roman" panose="02020603050405020304" pitchFamily="18" charset="0"/>
            </a:rPr>
            <a:t>BİLİNÇLİLİK</a:t>
          </a:r>
          <a:endParaRPr lang="tr-TR" sz="2500" b="1" kern="1200">
            <a:solidFill>
              <a:sysClr val="windowText" lastClr="000000"/>
            </a:solidFill>
            <a:latin typeface="Times New Roman" panose="02020603050405020304" pitchFamily="18" charset="0"/>
            <a:cs typeface="Times New Roman" panose="02020603050405020304" pitchFamily="18" charset="0"/>
          </a:endParaRPr>
        </a:p>
      </dsp:txBody>
      <dsp:txXfrm>
        <a:off x="3299868" y="652693"/>
        <a:ext cx="1701991" cy="518899"/>
      </dsp:txXfrm>
    </dsp:sp>
    <dsp:sp modelId="{3AB31261-6FDD-455D-82B6-FE77ED3B695B}">
      <dsp:nvSpPr>
        <dsp:cNvPr id="0" name=""/>
        <dsp:cNvSpPr/>
      </dsp:nvSpPr>
      <dsp:spPr>
        <a:xfrm>
          <a:off x="3299868" y="1301318"/>
          <a:ext cx="1701991" cy="518899"/>
        </a:xfrm>
        <a:prstGeom prst="rect">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tr-TR" sz="1000" b="1" kern="1200">
              <a:solidFill>
                <a:sysClr val="windowText" lastClr="000000"/>
              </a:solidFill>
              <a:latin typeface="Times New Roman" panose="02020603050405020304" pitchFamily="18" charset="0"/>
              <a:cs typeface="Times New Roman" panose="02020603050405020304" pitchFamily="18" charset="0"/>
            </a:rPr>
            <a:t>BİREYSEL VE TOPLUMSAL HAZIRLIK</a:t>
          </a:r>
        </a:p>
      </dsp:txBody>
      <dsp:txXfrm>
        <a:off x="3299868" y="1301318"/>
        <a:ext cx="1701991" cy="518899"/>
      </dsp:txXfrm>
    </dsp:sp>
    <dsp:sp modelId="{B386016D-63EB-433E-B6AF-3E2FBBA4F388}">
      <dsp:nvSpPr>
        <dsp:cNvPr id="0" name=""/>
        <dsp:cNvSpPr/>
      </dsp:nvSpPr>
      <dsp:spPr>
        <a:xfrm>
          <a:off x="1257478" y="2598567"/>
          <a:ext cx="1701991" cy="518899"/>
        </a:xfrm>
        <a:prstGeom prst="rect">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tr-TR" sz="1000" b="1" kern="1200">
              <a:solidFill>
                <a:sysClr val="windowText" lastClr="000000"/>
              </a:solidFill>
              <a:latin typeface="Times New Roman" panose="02020603050405020304" pitchFamily="18" charset="0"/>
              <a:cs typeface="Times New Roman" panose="02020603050405020304" pitchFamily="18" charset="0"/>
            </a:rPr>
            <a:t>DAVRANIŞ</a:t>
          </a:r>
        </a:p>
      </dsp:txBody>
      <dsp:txXfrm>
        <a:off x="1257478" y="2598567"/>
        <a:ext cx="1701991" cy="518899"/>
      </dsp:txXfrm>
    </dsp:sp>
    <dsp:sp modelId="{12617A7E-4FF3-46CA-9FBC-66C5234AB48F}">
      <dsp:nvSpPr>
        <dsp:cNvPr id="0" name=""/>
        <dsp:cNvSpPr/>
      </dsp:nvSpPr>
      <dsp:spPr>
        <a:xfrm>
          <a:off x="3299868" y="1949943"/>
          <a:ext cx="1701991" cy="518899"/>
        </a:xfrm>
        <a:prstGeom prst="rect">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tr-TR" sz="1000" b="1" kern="1200">
              <a:latin typeface="Times New Roman" panose="02020603050405020304" pitchFamily="18" charset="0"/>
              <a:cs typeface="Times New Roman" panose="02020603050405020304" pitchFamily="18" charset="0"/>
            </a:rPr>
            <a:t>COĞRAFİ SORGULAMA</a:t>
          </a:r>
        </a:p>
      </dsp:txBody>
      <dsp:txXfrm>
        <a:off x="3299868" y="1949943"/>
        <a:ext cx="1701991" cy="518899"/>
      </dsp:txXfrm>
    </dsp:sp>
    <dsp:sp modelId="{F5E3D70B-BF4A-486D-B6FC-F6CF37043609}">
      <dsp:nvSpPr>
        <dsp:cNvPr id="0" name=""/>
        <dsp:cNvSpPr/>
      </dsp:nvSpPr>
      <dsp:spPr>
        <a:xfrm>
          <a:off x="3299868" y="2598567"/>
          <a:ext cx="1701991" cy="518899"/>
        </a:xfrm>
        <a:prstGeom prst="rect">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tr-TR" sz="1000" b="1" kern="1200">
              <a:latin typeface="Times New Roman" panose="02020603050405020304" pitchFamily="18" charset="0"/>
              <a:cs typeface="Times New Roman" panose="02020603050405020304" pitchFamily="18" charset="0"/>
            </a:rPr>
            <a:t>KİŞİSEL KORUMA TEDBİRİ</a:t>
          </a:r>
        </a:p>
      </dsp:txBody>
      <dsp:txXfrm>
        <a:off x="3299868" y="2598567"/>
        <a:ext cx="1701991" cy="518899"/>
      </dsp:txXfrm>
    </dsp:sp>
    <dsp:sp modelId="{7959C012-7456-4193-803D-99F8F372F265}">
      <dsp:nvSpPr>
        <dsp:cNvPr id="0" name=""/>
        <dsp:cNvSpPr/>
      </dsp:nvSpPr>
      <dsp:spPr>
        <a:xfrm>
          <a:off x="3299868" y="3247192"/>
          <a:ext cx="1701991" cy="518899"/>
        </a:xfrm>
        <a:prstGeom prst="rect">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tr-TR" sz="1000" b="1" kern="1200">
              <a:latin typeface="Times New Roman" panose="02020603050405020304" pitchFamily="18" charset="0"/>
              <a:cs typeface="Times New Roman" panose="02020603050405020304" pitchFamily="18" charset="0"/>
            </a:rPr>
            <a:t>FİZİKSEL VE FİKİRSEL YAKLAŞIM</a:t>
          </a:r>
        </a:p>
      </dsp:txBody>
      <dsp:txXfrm>
        <a:off x="3299868" y="3247192"/>
        <a:ext cx="1701991" cy="518899"/>
      </dsp:txXfrm>
    </dsp:sp>
    <dsp:sp modelId="{74D6A330-E30F-4130-9CCA-57CC055989C5}">
      <dsp:nvSpPr>
        <dsp:cNvPr id="0" name=""/>
        <dsp:cNvSpPr/>
      </dsp:nvSpPr>
      <dsp:spPr>
        <a:xfrm>
          <a:off x="1257478" y="5517379"/>
          <a:ext cx="1701991" cy="518899"/>
        </a:xfrm>
        <a:prstGeom prst="rect">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tr-TR" sz="1000" b="1" kern="1200">
              <a:latin typeface="Times New Roman" panose="02020603050405020304" pitchFamily="18" charset="0"/>
              <a:cs typeface="Times New Roman" panose="02020603050405020304" pitchFamily="18" charset="0"/>
            </a:rPr>
            <a:t>BİLGİ</a:t>
          </a:r>
          <a:endParaRPr lang="tr-TR" sz="2500" b="1" kern="1200">
            <a:latin typeface="Times New Roman" panose="02020603050405020304" pitchFamily="18" charset="0"/>
            <a:cs typeface="Times New Roman" panose="02020603050405020304" pitchFamily="18" charset="0"/>
          </a:endParaRPr>
        </a:p>
      </dsp:txBody>
      <dsp:txXfrm>
        <a:off x="1257478" y="5517379"/>
        <a:ext cx="1701991" cy="518899"/>
      </dsp:txXfrm>
    </dsp:sp>
    <dsp:sp modelId="{5084F014-A2AF-4771-BDBE-AFB4F5123742}">
      <dsp:nvSpPr>
        <dsp:cNvPr id="0" name=""/>
        <dsp:cNvSpPr/>
      </dsp:nvSpPr>
      <dsp:spPr>
        <a:xfrm>
          <a:off x="3299868" y="3895817"/>
          <a:ext cx="1701991" cy="518899"/>
        </a:xfrm>
        <a:prstGeom prst="rect">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tr-TR" sz="1000" b="1" kern="1200">
              <a:solidFill>
                <a:sysClr val="windowText" lastClr="000000"/>
              </a:solidFill>
              <a:latin typeface="Times New Roman" panose="02020603050405020304" pitchFamily="18" charset="0"/>
              <a:cs typeface="Times New Roman" panose="02020603050405020304" pitchFamily="18" charset="0"/>
            </a:rPr>
            <a:t>HATIRLAMA</a:t>
          </a:r>
        </a:p>
      </dsp:txBody>
      <dsp:txXfrm>
        <a:off x="3299868" y="3895817"/>
        <a:ext cx="1701991" cy="518899"/>
      </dsp:txXfrm>
    </dsp:sp>
    <dsp:sp modelId="{3509BB0E-5C91-4957-9D03-5B85982EA3D7}">
      <dsp:nvSpPr>
        <dsp:cNvPr id="0" name=""/>
        <dsp:cNvSpPr/>
      </dsp:nvSpPr>
      <dsp:spPr>
        <a:xfrm>
          <a:off x="3299868" y="4544442"/>
          <a:ext cx="1701991" cy="518899"/>
        </a:xfrm>
        <a:prstGeom prst="rect">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tr-TR" sz="1000" b="1" kern="1200">
              <a:latin typeface="Times New Roman" panose="02020603050405020304" pitchFamily="18" charset="0"/>
              <a:cs typeface="Times New Roman" panose="02020603050405020304" pitchFamily="18" charset="0"/>
            </a:rPr>
            <a:t>ANLAMA</a:t>
          </a:r>
        </a:p>
      </dsp:txBody>
      <dsp:txXfrm>
        <a:off x="3299868" y="4544442"/>
        <a:ext cx="1701991" cy="518899"/>
      </dsp:txXfrm>
    </dsp:sp>
    <dsp:sp modelId="{1E1B5E5D-584B-413A-95E0-4BDF352B2BC8}">
      <dsp:nvSpPr>
        <dsp:cNvPr id="0" name=""/>
        <dsp:cNvSpPr/>
      </dsp:nvSpPr>
      <dsp:spPr>
        <a:xfrm>
          <a:off x="3299868" y="5193067"/>
          <a:ext cx="1701991" cy="518899"/>
        </a:xfrm>
        <a:prstGeom prst="rect">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tr-TR" sz="1000" b="1" kern="1200">
              <a:latin typeface="Times New Roman" panose="02020603050405020304" pitchFamily="18" charset="0"/>
              <a:cs typeface="Times New Roman" panose="02020603050405020304" pitchFamily="18" charset="0"/>
            </a:rPr>
            <a:t>UYGULAMA</a:t>
          </a:r>
        </a:p>
      </dsp:txBody>
      <dsp:txXfrm>
        <a:off x="3299868" y="5193067"/>
        <a:ext cx="1701991" cy="518899"/>
      </dsp:txXfrm>
    </dsp:sp>
    <dsp:sp modelId="{7EE01E0E-5ED6-4792-BDCA-27581CF16D61}">
      <dsp:nvSpPr>
        <dsp:cNvPr id="0" name=""/>
        <dsp:cNvSpPr/>
      </dsp:nvSpPr>
      <dsp:spPr>
        <a:xfrm>
          <a:off x="3299868" y="5841691"/>
          <a:ext cx="1701991" cy="518899"/>
        </a:xfrm>
        <a:prstGeom prst="rect">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tr-TR" sz="1000" b="1" kern="1200">
              <a:latin typeface="Times New Roman" panose="02020603050405020304" pitchFamily="18" charset="0"/>
              <a:cs typeface="Times New Roman" panose="02020603050405020304" pitchFamily="18" charset="0"/>
            </a:rPr>
            <a:t>ÇÖZÜMLEME</a:t>
          </a:r>
        </a:p>
      </dsp:txBody>
      <dsp:txXfrm>
        <a:off x="3299868" y="5841691"/>
        <a:ext cx="1701991" cy="518899"/>
      </dsp:txXfrm>
    </dsp:sp>
    <dsp:sp modelId="{2CAC698A-CDDD-4B74-983F-28F11DD46468}">
      <dsp:nvSpPr>
        <dsp:cNvPr id="0" name=""/>
        <dsp:cNvSpPr/>
      </dsp:nvSpPr>
      <dsp:spPr>
        <a:xfrm>
          <a:off x="3299868" y="6490316"/>
          <a:ext cx="1701991" cy="518899"/>
        </a:xfrm>
        <a:prstGeom prst="rect">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tr-TR" sz="1000" b="1" kern="1200">
              <a:latin typeface="Times New Roman" panose="02020603050405020304" pitchFamily="18" charset="0"/>
              <a:cs typeface="Times New Roman" panose="02020603050405020304" pitchFamily="18" charset="0"/>
            </a:rPr>
            <a:t>DEĞERLENDİRME</a:t>
          </a:r>
        </a:p>
      </dsp:txBody>
      <dsp:txXfrm>
        <a:off x="3299868" y="6490316"/>
        <a:ext cx="1701991" cy="518899"/>
      </dsp:txXfrm>
    </dsp:sp>
    <dsp:sp modelId="{14CBC6ED-7A2A-423E-B797-8FF5805D59C5}">
      <dsp:nvSpPr>
        <dsp:cNvPr id="0" name=""/>
        <dsp:cNvSpPr/>
      </dsp:nvSpPr>
      <dsp:spPr>
        <a:xfrm>
          <a:off x="3299868" y="7138941"/>
          <a:ext cx="1701991" cy="518899"/>
        </a:xfrm>
        <a:prstGeom prst="rect">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tr-TR" sz="1000" b="1" i="0" kern="1200">
              <a:latin typeface="Times New Roman" panose="02020603050405020304" pitchFamily="18" charset="0"/>
              <a:cs typeface="Times New Roman" panose="02020603050405020304" pitchFamily="18" charset="0"/>
            </a:rPr>
            <a:t>YARATMA</a:t>
          </a:r>
        </a:p>
      </dsp:txBody>
      <dsp:txXfrm>
        <a:off x="3299868" y="7138941"/>
        <a:ext cx="1701991" cy="518899"/>
      </dsp:txXfrm>
    </dsp:sp>
  </dsp:spTree>
</dsp:drawing>
</file>

<file path=word/diagrams/layout1.xml><?xml version="1.0" encoding="utf-8"?>
<dgm:layoutDef xmlns:dgm="http://schemas.openxmlformats.org/drawingml/2006/diagram" xmlns:a="http://schemas.openxmlformats.org/drawingml/2006/main" uniqueId="urn:microsoft.com/office/officeart/2005/8/layout/cycle6">
  <dgm:title val=""/>
  <dgm:desc val=""/>
  <dgm:catLst>
    <dgm:cat type="cycle" pri="4000"/>
    <dgm:cat type="relationship" pri="24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param type="endSty" val="noArr"/>
              </dgm:alg>
              <dgm:shape xmlns:r="http://schemas.openxmlformats.org/officeDocument/2006/relationships" type="conn" r:blip="">
                <dgm:adjLst/>
              </dgm:shape>
              <dgm:presOf axis="self"/>
              <dgm:constrLst>
                <dgm:constr type="h" refType="w" fact="0.65"/>
                <dgm:constr type="connDist"/>
                <dgm:constr type="begPad" refType="connDist" fact="0.01"/>
                <dgm:constr type="endPad" refType="connDist" fact="0.01"/>
              </dgm:constrLst>
              <dgm:ruleLst/>
            </dgm:layoutNode>
          </dgm:forEach>
        </dgm:if>
        <dgm:else name="Name16"/>
      </dgm:choose>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1">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355BBF-5C96-41E5-B22B-8A3D984B89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122</Pages>
  <Words>28717</Words>
  <Characters>163693</Characters>
  <Application>Microsoft Office Word</Application>
  <DocSecurity>0</DocSecurity>
  <Lines>1364</Lines>
  <Paragraphs>384</Paragraphs>
  <ScaleCrop>false</ScaleCrop>
  <HeadingPairs>
    <vt:vector size="2" baseType="variant">
      <vt:variant>
        <vt:lpstr>Konu Başlığı</vt:lpstr>
      </vt:variant>
      <vt:variant>
        <vt:i4>1</vt:i4>
      </vt:variant>
    </vt:vector>
  </HeadingPairs>
  <TitlesOfParts>
    <vt:vector size="1" baseType="lpstr">
      <vt:lpstr/>
    </vt:vector>
  </TitlesOfParts>
  <Company>~ By M.Baran ™ ~</Company>
  <LinksUpToDate>false</LinksUpToDate>
  <CharactersWithSpaces>192026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vildan</dc:creator>
  <cp:lastModifiedBy>İbrahim KIYMIŞ</cp:lastModifiedBy>
  <cp:revision>4</cp:revision>
  <cp:lastPrinted>2019-05-30T13:57:00Z</cp:lastPrinted>
  <dcterms:created xsi:type="dcterms:W3CDTF">2020-03-01T21:21:00Z</dcterms:created>
  <dcterms:modified xsi:type="dcterms:W3CDTF">2020-03-05T11:00:00Z</dcterms:modified>
</cp:coreProperties>
</file>