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6B34" w:rsidRPr="000F6B34" w:rsidRDefault="000F6B34" w:rsidP="000F6B34">
      <w:pPr>
        <w:spacing w:line="240" w:lineRule="auto"/>
        <w:ind w:firstLine="709"/>
        <w:jc w:val="center"/>
        <w:rPr>
          <w:rFonts w:ascii="Times New Roman" w:eastAsiaTheme="minorEastAsia" w:hAnsi="Times New Roman" w:cs="Times New Roman"/>
          <w:b/>
          <w:sz w:val="24"/>
          <w:szCs w:val="24"/>
        </w:rPr>
      </w:pPr>
      <w:r w:rsidRPr="000F6B34">
        <w:rPr>
          <w:rFonts w:ascii="Times New Roman" w:eastAsiaTheme="minorEastAsia" w:hAnsi="Times New Roman" w:cs="Times New Roman"/>
          <w:b/>
          <w:sz w:val="24"/>
          <w:szCs w:val="24"/>
        </w:rPr>
        <w:t>YÖNETİCİ KARAR ZAMANI</w:t>
      </w:r>
    </w:p>
    <w:p w:rsidR="000F6B34" w:rsidRPr="000F6B34" w:rsidRDefault="000F6B34" w:rsidP="000F6B34">
      <w:pPr>
        <w:spacing w:line="240" w:lineRule="auto"/>
        <w:ind w:firstLine="709"/>
        <w:jc w:val="center"/>
        <w:rPr>
          <w:rFonts w:ascii="Times New Roman" w:eastAsiaTheme="minorEastAsia" w:hAnsi="Times New Roman" w:cs="Times New Roman"/>
          <w:b/>
          <w:sz w:val="24"/>
          <w:szCs w:val="24"/>
        </w:rPr>
      </w:pPr>
    </w:p>
    <w:p w:rsidR="000F6B34" w:rsidRPr="000F6B34" w:rsidRDefault="000F6B34" w:rsidP="000F6B34">
      <w:pPr>
        <w:spacing w:line="240" w:lineRule="auto"/>
        <w:ind w:firstLine="709"/>
        <w:jc w:val="center"/>
        <w:rPr>
          <w:rFonts w:ascii="Times New Roman" w:eastAsiaTheme="minorEastAsia" w:hAnsi="Times New Roman" w:cs="Times New Roman"/>
          <w:b/>
          <w:sz w:val="24"/>
          <w:szCs w:val="24"/>
        </w:rPr>
      </w:pPr>
      <w:r w:rsidRPr="000F6B34">
        <w:rPr>
          <w:rFonts w:ascii="Times New Roman" w:eastAsiaTheme="minorEastAsia" w:hAnsi="Times New Roman" w:cs="Times New Roman"/>
          <w:b/>
          <w:sz w:val="24"/>
          <w:szCs w:val="24"/>
        </w:rPr>
        <w:t xml:space="preserve">İBRAHİM DURMUŞ </w:t>
      </w:r>
    </w:p>
    <w:p w:rsidR="000F6B34" w:rsidRPr="000F6B34" w:rsidRDefault="000F6B34" w:rsidP="000F6B34">
      <w:pPr>
        <w:spacing w:line="240" w:lineRule="auto"/>
        <w:ind w:firstLine="709"/>
        <w:jc w:val="center"/>
        <w:rPr>
          <w:rFonts w:ascii="Times New Roman" w:eastAsiaTheme="minorEastAsia" w:hAnsi="Times New Roman" w:cs="Times New Roman"/>
          <w:b/>
          <w:sz w:val="24"/>
          <w:szCs w:val="24"/>
        </w:rPr>
      </w:pPr>
    </w:p>
    <w:p w:rsidR="000F6B34" w:rsidRPr="000F6B34" w:rsidRDefault="000F6B34" w:rsidP="000F6B34">
      <w:pPr>
        <w:spacing w:line="240" w:lineRule="auto"/>
        <w:ind w:firstLine="709"/>
        <w:jc w:val="center"/>
        <w:rPr>
          <w:rFonts w:ascii="Times New Roman" w:eastAsiaTheme="minorEastAsia" w:hAnsi="Times New Roman" w:cs="Times New Roman"/>
          <w:b/>
          <w:sz w:val="24"/>
          <w:szCs w:val="24"/>
        </w:rPr>
      </w:pPr>
      <w:r w:rsidRPr="000F6B34">
        <w:rPr>
          <w:rFonts w:ascii="Times New Roman" w:eastAsiaTheme="minorEastAsia" w:hAnsi="Times New Roman" w:cs="Times New Roman"/>
          <w:b/>
          <w:sz w:val="24"/>
          <w:szCs w:val="24"/>
        </w:rPr>
        <w:t>YÜKSEK LİSANS TEZİ</w:t>
      </w:r>
    </w:p>
    <w:p w:rsidR="000F6B34" w:rsidRPr="000F6B34" w:rsidRDefault="000F6B34" w:rsidP="000F6B34">
      <w:pPr>
        <w:spacing w:line="240" w:lineRule="auto"/>
        <w:ind w:firstLine="709"/>
        <w:jc w:val="center"/>
        <w:rPr>
          <w:rFonts w:ascii="Times New Roman" w:eastAsiaTheme="minorEastAsia" w:hAnsi="Times New Roman" w:cs="Times New Roman"/>
          <w:b/>
          <w:sz w:val="24"/>
          <w:szCs w:val="24"/>
        </w:rPr>
      </w:pPr>
    </w:p>
    <w:p w:rsidR="000F6B34" w:rsidRPr="000F6B34" w:rsidRDefault="000F6B34" w:rsidP="000F6B34">
      <w:pPr>
        <w:spacing w:line="240" w:lineRule="auto"/>
        <w:ind w:firstLine="709"/>
        <w:jc w:val="center"/>
        <w:rPr>
          <w:rFonts w:ascii="Times New Roman" w:eastAsiaTheme="minorEastAsia" w:hAnsi="Times New Roman" w:cs="Times New Roman"/>
          <w:b/>
          <w:sz w:val="24"/>
          <w:szCs w:val="24"/>
        </w:rPr>
      </w:pPr>
      <w:r w:rsidRPr="000F6B34">
        <w:rPr>
          <w:rFonts w:ascii="Times New Roman" w:eastAsiaTheme="minorEastAsia" w:hAnsi="Times New Roman" w:cs="Times New Roman"/>
          <w:b/>
          <w:sz w:val="24"/>
          <w:szCs w:val="24"/>
        </w:rPr>
        <w:t>İşletme Ana Bilim Dalı</w:t>
      </w:r>
    </w:p>
    <w:p w:rsidR="000F6B34" w:rsidRPr="000F6B34" w:rsidRDefault="000F6B34" w:rsidP="000F6B34">
      <w:pPr>
        <w:spacing w:line="240" w:lineRule="auto"/>
        <w:ind w:firstLine="709"/>
        <w:jc w:val="center"/>
        <w:rPr>
          <w:rFonts w:ascii="Times New Roman" w:eastAsiaTheme="minorEastAsia" w:hAnsi="Times New Roman" w:cs="Times New Roman"/>
          <w:b/>
          <w:sz w:val="24"/>
          <w:szCs w:val="24"/>
        </w:rPr>
      </w:pPr>
      <w:r w:rsidRPr="000F6B34">
        <w:rPr>
          <w:rFonts w:ascii="Times New Roman" w:eastAsiaTheme="minorEastAsia" w:hAnsi="Times New Roman" w:cs="Times New Roman"/>
          <w:b/>
          <w:sz w:val="24"/>
          <w:szCs w:val="24"/>
        </w:rPr>
        <w:t>Yrd. Doç. Dr. Sedat BOSTAN</w:t>
      </w:r>
    </w:p>
    <w:p w:rsidR="000F6B34" w:rsidRPr="000F6B34" w:rsidRDefault="000F6B34" w:rsidP="000F6B34">
      <w:pPr>
        <w:spacing w:line="240" w:lineRule="auto"/>
        <w:ind w:firstLine="709"/>
        <w:jc w:val="center"/>
        <w:rPr>
          <w:rFonts w:ascii="Times New Roman" w:eastAsiaTheme="minorEastAsia" w:hAnsi="Times New Roman" w:cs="Times New Roman"/>
          <w:b/>
          <w:sz w:val="24"/>
          <w:szCs w:val="24"/>
        </w:rPr>
      </w:pPr>
      <w:r w:rsidRPr="000F6B34">
        <w:rPr>
          <w:rFonts w:ascii="Times New Roman" w:eastAsiaTheme="minorEastAsia" w:hAnsi="Times New Roman" w:cs="Times New Roman"/>
          <w:b/>
          <w:sz w:val="24"/>
          <w:szCs w:val="24"/>
        </w:rPr>
        <w:t>2013</w:t>
      </w:r>
    </w:p>
    <w:p w:rsidR="000F6B34" w:rsidRPr="000F6B34" w:rsidRDefault="00DE2791" w:rsidP="000F6B34">
      <w:pPr>
        <w:ind w:firstLine="709"/>
        <w:jc w:val="center"/>
        <w:rPr>
          <w:rFonts w:ascii="Times New Roman" w:eastAsiaTheme="minorEastAsia" w:hAnsi="Times New Roman" w:cs="Times New Roman"/>
          <w:sz w:val="24"/>
          <w:szCs w:val="24"/>
        </w:rPr>
        <w:sectPr w:rsidR="000F6B34" w:rsidRPr="000F6B34" w:rsidSect="00505955">
          <w:headerReference w:type="default" r:id="rId9"/>
          <w:pgSz w:w="11906" w:h="16838"/>
          <w:pgMar w:top="10773" w:right="2835" w:bottom="1985" w:left="3119" w:header="709" w:footer="709" w:gutter="0"/>
          <w:pgNumType w:chapStyle="4"/>
          <w:cols w:space="708"/>
          <w:docGrid w:linePitch="360"/>
        </w:sectPr>
      </w:pPr>
      <w:r>
        <w:rPr>
          <w:rFonts w:ascii="Times New Roman" w:eastAsiaTheme="minorEastAsia" w:hAnsi="Times New Roman" w:cs="Times New Roman"/>
          <w:sz w:val="24"/>
          <w:szCs w:val="24"/>
        </w:rPr>
        <w:t>(Her Hakkı Saklıdır)</w:t>
      </w:r>
    </w:p>
    <w:p w:rsidR="005F0916" w:rsidRPr="005F0916" w:rsidRDefault="002E70C0" w:rsidP="005F0916">
      <w:pPr>
        <w:ind w:firstLine="709"/>
        <w:jc w:val="center"/>
        <w:rPr>
          <w:rFonts w:ascii="Times New Roman" w:eastAsiaTheme="minorEastAsia" w:hAnsi="Times New Roman" w:cs="Times New Roman"/>
          <w:b/>
          <w:sz w:val="28"/>
          <w:szCs w:val="28"/>
        </w:rPr>
      </w:pPr>
      <w:r w:rsidRPr="002E70C0">
        <w:rPr>
          <w:rFonts w:ascii="Times New Roman" w:eastAsiaTheme="minorEastAsia" w:hAnsi="Times New Roman" w:cs="Times New Roman"/>
          <w:noProof/>
          <w:sz w:val="24"/>
          <w:szCs w:val="24"/>
          <w:lang w:eastAsia="tr-TR"/>
        </w:rPr>
        <w:lastRenderedPageBreak/>
        <mc:AlternateContent>
          <mc:Choice Requires="wps">
            <w:drawing>
              <wp:anchor distT="0" distB="0" distL="114300" distR="114300" simplePos="0" relativeHeight="251941888" behindDoc="0" locked="0" layoutInCell="1" allowOverlap="1" wp14:anchorId="0F159F6F" wp14:editId="4B92173A">
                <wp:simplePos x="0" y="0"/>
                <wp:positionH relativeFrom="column">
                  <wp:posOffset>2201611</wp:posOffset>
                </wp:positionH>
                <wp:positionV relativeFrom="paragraph">
                  <wp:posOffset>-937260</wp:posOffset>
                </wp:positionV>
                <wp:extent cx="1455157" cy="866271"/>
                <wp:effectExtent l="0" t="0" r="12065" b="10160"/>
                <wp:wrapNone/>
                <wp:docPr id="8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5157" cy="866271"/>
                        </a:xfrm>
                        <a:prstGeom prst="rect">
                          <a:avLst/>
                        </a:prstGeom>
                        <a:solidFill>
                          <a:srgbClr val="FFFFFF"/>
                        </a:solidFill>
                        <a:ln w="9525">
                          <a:solidFill>
                            <a:schemeClr val="bg1"/>
                          </a:solidFill>
                          <a:miter lim="800000"/>
                          <a:headEnd/>
                          <a:tailEnd/>
                        </a:ln>
                      </wps:spPr>
                      <wps:txbx>
                        <w:txbxContent>
                          <w:p w:rsidR="00FC6E0B" w:rsidRDefault="00FC6E0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2" o:spid="_x0000_s1026" type="#_x0000_t202" style="position:absolute;left:0;text-align:left;margin-left:173.35pt;margin-top:-73.8pt;width:114.6pt;height:68.2pt;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" strokecolor="white [3212]">
                <v:textbox>
                  <w:txbxContent>
                    <w:p w:rsidR="00FC6E0B" w:rsidRDefault="00FC6E0B"/>
                  </w:txbxContent>
                </v:textbox>
              </v:shape>
            </w:pict>
          </mc:Fallback>
        </mc:AlternateContent>
      </w:r>
      <w:r w:rsidR="005F0916" w:rsidRPr="005F0916">
        <w:rPr>
          <w:rFonts w:ascii="Times New Roman" w:eastAsiaTheme="minorEastAsia" w:hAnsi="Times New Roman" w:cs="Times New Roman"/>
          <w:b/>
          <w:sz w:val="28"/>
          <w:szCs w:val="28"/>
        </w:rPr>
        <w:t>T.C.</w:t>
      </w:r>
    </w:p>
    <w:p w:rsidR="005F0916" w:rsidRPr="005F0916" w:rsidRDefault="005F0916" w:rsidP="005F0916">
      <w:pPr>
        <w:ind w:firstLine="709"/>
        <w:jc w:val="center"/>
        <w:rPr>
          <w:rFonts w:ascii="Times New Roman" w:eastAsiaTheme="minorEastAsia" w:hAnsi="Times New Roman" w:cs="Times New Roman"/>
          <w:b/>
          <w:sz w:val="28"/>
          <w:szCs w:val="28"/>
        </w:rPr>
      </w:pPr>
      <w:r w:rsidRPr="005F0916">
        <w:rPr>
          <w:rFonts w:ascii="Times New Roman" w:eastAsiaTheme="minorEastAsia" w:hAnsi="Times New Roman" w:cs="Times New Roman"/>
          <w:b/>
          <w:sz w:val="28"/>
          <w:szCs w:val="28"/>
        </w:rPr>
        <w:t>GÜMÜŞHANE ÜNİVERSİTESİ</w:t>
      </w:r>
    </w:p>
    <w:p w:rsidR="005F0916" w:rsidRPr="005F0916" w:rsidRDefault="005F0916" w:rsidP="005F0916">
      <w:pPr>
        <w:ind w:firstLine="709"/>
        <w:jc w:val="center"/>
        <w:rPr>
          <w:rFonts w:ascii="Times New Roman" w:eastAsiaTheme="minorEastAsia" w:hAnsi="Times New Roman" w:cs="Times New Roman"/>
          <w:b/>
          <w:sz w:val="28"/>
          <w:szCs w:val="28"/>
        </w:rPr>
      </w:pPr>
      <w:r w:rsidRPr="005F0916">
        <w:rPr>
          <w:rFonts w:ascii="Times New Roman" w:eastAsiaTheme="minorEastAsia" w:hAnsi="Times New Roman" w:cs="Times New Roman"/>
          <w:b/>
          <w:sz w:val="28"/>
          <w:szCs w:val="28"/>
        </w:rPr>
        <w:t>SOSYAL BİLİMLER ENSTİTÜSÜ</w:t>
      </w:r>
    </w:p>
    <w:p w:rsidR="005F0916" w:rsidRPr="005F0916" w:rsidRDefault="005F0916" w:rsidP="005F0916">
      <w:pPr>
        <w:ind w:firstLine="709"/>
        <w:jc w:val="center"/>
        <w:rPr>
          <w:rFonts w:ascii="Times New Roman" w:eastAsiaTheme="minorEastAsia" w:hAnsi="Times New Roman" w:cs="Times New Roman"/>
          <w:b/>
          <w:sz w:val="28"/>
          <w:szCs w:val="28"/>
        </w:rPr>
      </w:pPr>
      <w:r w:rsidRPr="005F0916">
        <w:rPr>
          <w:rFonts w:ascii="Times New Roman" w:eastAsiaTheme="minorEastAsia" w:hAnsi="Times New Roman" w:cs="Times New Roman"/>
          <w:b/>
          <w:sz w:val="28"/>
          <w:szCs w:val="28"/>
        </w:rPr>
        <w:t>İŞLETME ANA BİLİM DALI</w:t>
      </w:r>
    </w:p>
    <w:p w:rsidR="005F0916" w:rsidRPr="005F0916" w:rsidRDefault="005F0916" w:rsidP="005F0916">
      <w:pPr>
        <w:spacing w:line="240" w:lineRule="auto"/>
        <w:ind w:firstLine="709"/>
        <w:jc w:val="center"/>
        <w:rPr>
          <w:rFonts w:ascii="Times New Roman" w:eastAsiaTheme="minorEastAsia" w:hAnsi="Times New Roman" w:cs="Times New Roman"/>
          <w:b/>
          <w:sz w:val="24"/>
          <w:szCs w:val="24"/>
        </w:rPr>
      </w:pPr>
    </w:p>
    <w:p w:rsidR="005F0916" w:rsidRPr="005F0916" w:rsidRDefault="005F0916" w:rsidP="005F0916">
      <w:pPr>
        <w:spacing w:line="240" w:lineRule="auto"/>
        <w:ind w:firstLine="709"/>
        <w:jc w:val="center"/>
        <w:rPr>
          <w:rFonts w:ascii="Times New Roman" w:eastAsiaTheme="minorEastAsia" w:hAnsi="Times New Roman" w:cs="Times New Roman"/>
          <w:b/>
          <w:sz w:val="24"/>
          <w:szCs w:val="24"/>
        </w:rPr>
      </w:pPr>
    </w:p>
    <w:p w:rsidR="005F0916" w:rsidRPr="005F0916" w:rsidRDefault="005F0916" w:rsidP="005F0916">
      <w:pPr>
        <w:spacing w:line="240" w:lineRule="auto"/>
        <w:ind w:firstLine="709"/>
        <w:jc w:val="center"/>
        <w:rPr>
          <w:rFonts w:ascii="Times New Roman" w:eastAsiaTheme="minorEastAsia" w:hAnsi="Times New Roman" w:cs="Times New Roman"/>
          <w:b/>
          <w:sz w:val="24"/>
          <w:szCs w:val="24"/>
        </w:rPr>
      </w:pPr>
    </w:p>
    <w:p w:rsidR="005F0916" w:rsidRPr="005F0916" w:rsidRDefault="005F0916" w:rsidP="005F0916">
      <w:pPr>
        <w:spacing w:line="240" w:lineRule="auto"/>
        <w:ind w:firstLine="709"/>
        <w:jc w:val="center"/>
        <w:rPr>
          <w:rFonts w:ascii="Times New Roman" w:eastAsiaTheme="minorEastAsia" w:hAnsi="Times New Roman" w:cs="Times New Roman"/>
          <w:b/>
          <w:sz w:val="24"/>
          <w:szCs w:val="24"/>
        </w:rPr>
      </w:pPr>
    </w:p>
    <w:p w:rsidR="005F0916" w:rsidRPr="005F0916" w:rsidRDefault="005F0916" w:rsidP="005F0916">
      <w:pPr>
        <w:spacing w:line="240" w:lineRule="auto"/>
        <w:ind w:firstLine="709"/>
        <w:jc w:val="center"/>
        <w:rPr>
          <w:rFonts w:ascii="Times New Roman" w:eastAsiaTheme="minorEastAsia" w:hAnsi="Times New Roman" w:cs="Times New Roman"/>
          <w:b/>
          <w:sz w:val="24"/>
          <w:szCs w:val="24"/>
        </w:rPr>
      </w:pPr>
    </w:p>
    <w:p w:rsidR="005F0916" w:rsidRPr="005F0916" w:rsidRDefault="005F0916" w:rsidP="005F0916">
      <w:pPr>
        <w:ind w:firstLine="709"/>
        <w:jc w:val="center"/>
        <w:rPr>
          <w:rFonts w:ascii="Times New Roman" w:eastAsiaTheme="minorEastAsia" w:hAnsi="Times New Roman" w:cs="Times New Roman"/>
          <w:b/>
          <w:sz w:val="24"/>
          <w:szCs w:val="24"/>
        </w:rPr>
      </w:pPr>
    </w:p>
    <w:p w:rsidR="005F0916" w:rsidRPr="005F0916" w:rsidRDefault="005F0916" w:rsidP="005F0916">
      <w:pPr>
        <w:ind w:firstLine="709"/>
        <w:jc w:val="center"/>
        <w:rPr>
          <w:rFonts w:ascii="Times New Roman" w:eastAsiaTheme="minorEastAsia" w:hAnsi="Times New Roman" w:cs="Times New Roman"/>
          <w:b/>
          <w:sz w:val="28"/>
          <w:szCs w:val="28"/>
        </w:rPr>
      </w:pPr>
      <w:r w:rsidRPr="005F0916">
        <w:rPr>
          <w:rFonts w:ascii="Times New Roman" w:eastAsiaTheme="minorEastAsia" w:hAnsi="Times New Roman" w:cs="Times New Roman"/>
          <w:b/>
          <w:sz w:val="28"/>
          <w:szCs w:val="28"/>
        </w:rPr>
        <w:t>YÖNETİCİ KARAR ZAMANI</w:t>
      </w:r>
    </w:p>
    <w:p w:rsidR="005F0916" w:rsidRPr="005F0916" w:rsidRDefault="005F0916" w:rsidP="005F0916">
      <w:pPr>
        <w:ind w:firstLine="709"/>
        <w:jc w:val="center"/>
        <w:rPr>
          <w:rFonts w:ascii="Times New Roman" w:eastAsiaTheme="minorEastAsia" w:hAnsi="Times New Roman" w:cs="Times New Roman"/>
          <w:b/>
          <w:sz w:val="24"/>
          <w:szCs w:val="24"/>
        </w:rPr>
      </w:pPr>
    </w:p>
    <w:p w:rsidR="005F0916" w:rsidRPr="005F0916" w:rsidRDefault="005F0916" w:rsidP="005F0916">
      <w:pPr>
        <w:ind w:firstLine="709"/>
        <w:jc w:val="center"/>
        <w:rPr>
          <w:rFonts w:ascii="Times New Roman" w:eastAsiaTheme="minorEastAsia" w:hAnsi="Times New Roman" w:cs="Times New Roman"/>
          <w:b/>
          <w:sz w:val="24"/>
          <w:szCs w:val="24"/>
        </w:rPr>
      </w:pPr>
      <w:r w:rsidRPr="005F0916">
        <w:rPr>
          <w:rFonts w:ascii="Times New Roman" w:eastAsiaTheme="minorEastAsia" w:hAnsi="Times New Roman" w:cs="Times New Roman"/>
          <w:b/>
          <w:sz w:val="24"/>
          <w:szCs w:val="24"/>
        </w:rPr>
        <w:t>(Executive Decision Time)</w:t>
      </w:r>
    </w:p>
    <w:p w:rsidR="005F0916" w:rsidRPr="005F0916" w:rsidRDefault="005F0916" w:rsidP="005F0916">
      <w:pPr>
        <w:spacing w:line="240" w:lineRule="auto"/>
        <w:ind w:firstLine="709"/>
        <w:jc w:val="center"/>
        <w:rPr>
          <w:rFonts w:ascii="Times New Roman" w:eastAsiaTheme="minorEastAsia" w:hAnsi="Times New Roman" w:cs="Times New Roman"/>
          <w:b/>
          <w:sz w:val="24"/>
          <w:szCs w:val="24"/>
        </w:rPr>
      </w:pPr>
    </w:p>
    <w:p w:rsidR="005F0916" w:rsidRPr="005F0916" w:rsidRDefault="005F0916" w:rsidP="005F0916">
      <w:pPr>
        <w:spacing w:line="240" w:lineRule="auto"/>
        <w:ind w:firstLine="709"/>
        <w:jc w:val="center"/>
        <w:rPr>
          <w:rFonts w:ascii="Times New Roman" w:eastAsiaTheme="minorEastAsia" w:hAnsi="Times New Roman" w:cs="Times New Roman"/>
          <w:b/>
          <w:sz w:val="24"/>
          <w:szCs w:val="24"/>
        </w:rPr>
      </w:pPr>
    </w:p>
    <w:p w:rsidR="005F0916" w:rsidRPr="005F0916" w:rsidRDefault="005F0916" w:rsidP="005F0916">
      <w:pPr>
        <w:spacing w:line="240" w:lineRule="auto"/>
        <w:ind w:firstLine="709"/>
        <w:jc w:val="center"/>
        <w:rPr>
          <w:rFonts w:ascii="Times New Roman" w:eastAsiaTheme="minorEastAsia" w:hAnsi="Times New Roman" w:cs="Times New Roman"/>
          <w:b/>
          <w:sz w:val="24"/>
          <w:szCs w:val="24"/>
        </w:rPr>
      </w:pPr>
    </w:p>
    <w:p w:rsidR="005F0916" w:rsidRPr="005F0916" w:rsidRDefault="005F0916" w:rsidP="005F0916">
      <w:pPr>
        <w:spacing w:line="240" w:lineRule="auto"/>
        <w:ind w:firstLine="709"/>
        <w:jc w:val="center"/>
        <w:rPr>
          <w:rFonts w:ascii="Times New Roman" w:eastAsiaTheme="minorEastAsia" w:hAnsi="Times New Roman" w:cs="Times New Roman"/>
          <w:b/>
          <w:sz w:val="24"/>
          <w:szCs w:val="24"/>
        </w:rPr>
      </w:pPr>
    </w:p>
    <w:p w:rsidR="005F0916" w:rsidRPr="005F0916" w:rsidRDefault="005F0916" w:rsidP="005F0916">
      <w:pPr>
        <w:spacing w:line="240" w:lineRule="auto"/>
        <w:ind w:firstLine="709"/>
        <w:jc w:val="center"/>
        <w:rPr>
          <w:rFonts w:ascii="Times New Roman" w:eastAsiaTheme="minorEastAsia" w:hAnsi="Times New Roman" w:cs="Times New Roman"/>
          <w:b/>
          <w:sz w:val="24"/>
          <w:szCs w:val="24"/>
        </w:rPr>
      </w:pPr>
    </w:p>
    <w:p w:rsidR="005F0916" w:rsidRPr="005F0916" w:rsidRDefault="005F0916" w:rsidP="005F0916">
      <w:pPr>
        <w:ind w:firstLine="709"/>
        <w:jc w:val="center"/>
        <w:rPr>
          <w:rFonts w:ascii="Times New Roman" w:eastAsiaTheme="minorEastAsia" w:hAnsi="Times New Roman" w:cs="Times New Roman"/>
          <w:b/>
          <w:sz w:val="24"/>
          <w:szCs w:val="24"/>
        </w:rPr>
      </w:pPr>
    </w:p>
    <w:p w:rsidR="005F0916" w:rsidRPr="005F0916" w:rsidRDefault="005F0916" w:rsidP="005F0916">
      <w:pPr>
        <w:ind w:firstLine="709"/>
        <w:jc w:val="center"/>
        <w:rPr>
          <w:rFonts w:ascii="Times New Roman" w:eastAsiaTheme="minorEastAsia" w:hAnsi="Times New Roman" w:cs="Times New Roman"/>
          <w:b/>
          <w:sz w:val="28"/>
          <w:szCs w:val="28"/>
        </w:rPr>
      </w:pPr>
      <w:r w:rsidRPr="005F0916">
        <w:rPr>
          <w:rFonts w:ascii="Times New Roman" w:eastAsiaTheme="minorEastAsia" w:hAnsi="Times New Roman" w:cs="Times New Roman"/>
          <w:b/>
          <w:sz w:val="28"/>
          <w:szCs w:val="28"/>
        </w:rPr>
        <w:t xml:space="preserve">YÜKSEK LİSANS TEZİ </w:t>
      </w:r>
    </w:p>
    <w:p w:rsidR="005F0916" w:rsidRPr="005F0916" w:rsidRDefault="005F0916" w:rsidP="005F0916">
      <w:pPr>
        <w:spacing w:line="240" w:lineRule="auto"/>
        <w:ind w:firstLine="709"/>
        <w:jc w:val="center"/>
        <w:rPr>
          <w:rFonts w:ascii="Times New Roman" w:eastAsiaTheme="minorEastAsia" w:hAnsi="Times New Roman" w:cs="Times New Roman"/>
          <w:b/>
          <w:sz w:val="24"/>
          <w:szCs w:val="24"/>
        </w:rPr>
      </w:pPr>
    </w:p>
    <w:p w:rsidR="005F0916" w:rsidRPr="005F0916" w:rsidRDefault="005F0916" w:rsidP="004F5E00">
      <w:pPr>
        <w:spacing w:line="240" w:lineRule="auto"/>
        <w:rPr>
          <w:rFonts w:ascii="Times New Roman" w:eastAsiaTheme="minorEastAsia" w:hAnsi="Times New Roman" w:cs="Times New Roman"/>
          <w:b/>
          <w:sz w:val="24"/>
          <w:szCs w:val="24"/>
        </w:rPr>
      </w:pPr>
    </w:p>
    <w:p w:rsidR="005F0916" w:rsidRPr="005F0916" w:rsidRDefault="005F0916" w:rsidP="005F0916">
      <w:pPr>
        <w:spacing w:line="240" w:lineRule="auto"/>
        <w:ind w:firstLine="709"/>
        <w:jc w:val="center"/>
        <w:rPr>
          <w:rFonts w:ascii="Times New Roman" w:eastAsiaTheme="minorEastAsia" w:hAnsi="Times New Roman" w:cs="Times New Roman"/>
          <w:b/>
          <w:sz w:val="24"/>
          <w:szCs w:val="24"/>
        </w:rPr>
      </w:pPr>
    </w:p>
    <w:p w:rsidR="005F0916" w:rsidRPr="005F0916" w:rsidRDefault="005F0916" w:rsidP="005F0916">
      <w:pPr>
        <w:spacing w:line="240" w:lineRule="auto"/>
        <w:ind w:firstLine="709"/>
        <w:jc w:val="center"/>
        <w:rPr>
          <w:rFonts w:ascii="Times New Roman" w:eastAsiaTheme="minorEastAsia" w:hAnsi="Times New Roman" w:cs="Times New Roman"/>
          <w:b/>
          <w:sz w:val="24"/>
          <w:szCs w:val="24"/>
        </w:rPr>
      </w:pPr>
    </w:p>
    <w:p w:rsidR="005F0916" w:rsidRPr="005F0916" w:rsidRDefault="005F0916" w:rsidP="005F0916">
      <w:pPr>
        <w:spacing w:line="240" w:lineRule="auto"/>
        <w:ind w:firstLine="709"/>
        <w:jc w:val="center"/>
        <w:rPr>
          <w:rFonts w:ascii="Times New Roman" w:eastAsiaTheme="minorEastAsia" w:hAnsi="Times New Roman" w:cs="Times New Roman"/>
          <w:b/>
          <w:sz w:val="24"/>
          <w:szCs w:val="24"/>
        </w:rPr>
      </w:pPr>
    </w:p>
    <w:p w:rsidR="005F0916" w:rsidRPr="005F0916" w:rsidRDefault="005F0916" w:rsidP="005F0916">
      <w:pPr>
        <w:ind w:firstLine="709"/>
        <w:jc w:val="center"/>
        <w:rPr>
          <w:rFonts w:ascii="Times New Roman" w:eastAsiaTheme="minorEastAsia" w:hAnsi="Times New Roman" w:cs="Times New Roman"/>
          <w:b/>
          <w:sz w:val="24"/>
          <w:szCs w:val="24"/>
        </w:rPr>
      </w:pPr>
      <w:r w:rsidRPr="005F0916">
        <w:rPr>
          <w:rFonts w:ascii="Times New Roman" w:eastAsiaTheme="minorEastAsia" w:hAnsi="Times New Roman" w:cs="Times New Roman"/>
          <w:b/>
          <w:sz w:val="24"/>
          <w:szCs w:val="24"/>
        </w:rPr>
        <w:t>İBRAHİM DURMUŞ</w:t>
      </w:r>
    </w:p>
    <w:p w:rsidR="005F0916" w:rsidRPr="005F0916" w:rsidRDefault="005F0916" w:rsidP="005F0916">
      <w:pPr>
        <w:spacing w:line="240" w:lineRule="auto"/>
        <w:ind w:firstLine="709"/>
        <w:jc w:val="center"/>
        <w:rPr>
          <w:rFonts w:ascii="Times New Roman" w:eastAsiaTheme="minorEastAsia" w:hAnsi="Times New Roman" w:cs="Times New Roman"/>
          <w:b/>
          <w:sz w:val="24"/>
          <w:szCs w:val="24"/>
        </w:rPr>
      </w:pPr>
    </w:p>
    <w:p w:rsidR="005F0916" w:rsidRPr="005F0916" w:rsidRDefault="005F0916" w:rsidP="005F0916">
      <w:pPr>
        <w:spacing w:line="240" w:lineRule="auto"/>
        <w:ind w:firstLine="709"/>
        <w:jc w:val="center"/>
        <w:rPr>
          <w:rFonts w:ascii="Times New Roman" w:eastAsiaTheme="minorEastAsia" w:hAnsi="Times New Roman" w:cs="Times New Roman"/>
          <w:b/>
          <w:sz w:val="24"/>
          <w:szCs w:val="24"/>
        </w:rPr>
      </w:pPr>
    </w:p>
    <w:p w:rsidR="005F0916" w:rsidRPr="005F0916" w:rsidRDefault="005F0916" w:rsidP="005F0916">
      <w:pPr>
        <w:spacing w:line="240" w:lineRule="auto"/>
        <w:ind w:firstLine="709"/>
        <w:jc w:val="center"/>
        <w:rPr>
          <w:rFonts w:ascii="Times New Roman" w:eastAsiaTheme="minorEastAsia" w:hAnsi="Times New Roman" w:cs="Times New Roman"/>
          <w:b/>
          <w:sz w:val="24"/>
          <w:szCs w:val="24"/>
        </w:rPr>
      </w:pPr>
    </w:p>
    <w:p w:rsidR="005F0916" w:rsidRPr="005F0916" w:rsidRDefault="005F0916" w:rsidP="005F0916">
      <w:pPr>
        <w:spacing w:line="240" w:lineRule="auto"/>
        <w:ind w:firstLine="709"/>
        <w:jc w:val="center"/>
        <w:rPr>
          <w:rFonts w:ascii="Times New Roman" w:eastAsiaTheme="minorEastAsia" w:hAnsi="Times New Roman" w:cs="Times New Roman"/>
          <w:b/>
          <w:sz w:val="24"/>
          <w:szCs w:val="24"/>
        </w:rPr>
      </w:pPr>
    </w:p>
    <w:p w:rsidR="005F0916" w:rsidRPr="005F0916" w:rsidRDefault="005F0916" w:rsidP="005F0916">
      <w:pPr>
        <w:ind w:firstLine="709"/>
        <w:jc w:val="center"/>
        <w:rPr>
          <w:rFonts w:ascii="Times New Roman" w:eastAsiaTheme="minorEastAsia" w:hAnsi="Times New Roman" w:cs="Times New Roman"/>
          <w:b/>
          <w:sz w:val="24"/>
          <w:szCs w:val="24"/>
        </w:rPr>
      </w:pPr>
      <w:r w:rsidRPr="005F0916">
        <w:rPr>
          <w:rFonts w:ascii="Times New Roman" w:eastAsiaTheme="minorEastAsia" w:hAnsi="Times New Roman" w:cs="Times New Roman"/>
          <w:b/>
          <w:sz w:val="24"/>
          <w:szCs w:val="24"/>
        </w:rPr>
        <w:t>Danışman: Yrd. Doç. Dr. Sedat BOSTAN</w:t>
      </w:r>
    </w:p>
    <w:p w:rsidR="005F0916" w:rsidRPr="005F0916" w:rsidRDefault="005F0916" w:rsidP="005F0916">
      <w:pPr>
        <w:spacing w:line="240" w:lineRule="auto"/>
        <w:ind w:firstLine="709"/>
        <w:jc w:val="center"/>
        <w:rPr>
          <w:rFonts w:ascii="Times New Roman" w:eastAsiaTheme="minorEastAsia" w:hAnsi="Times New Roman" w:cs="Times New Roman"/>
          <w:b/>
          <w:sz w:val="24"/>
          <w:szCs w:val="24"/>
        </w:rPr>
      </w:pPr>
    </w:p>
    <w:p w:rsidR="005F0916" w:rsidRPr="005F0916" w:rsidRDefault="005F0916" w:rsidP="005F0916">
      <w:pPr>
        <w:spacing w:line="240" w:lineRule="auto"/>
        <w:ind w:firstLine="709"/>
        <w:jc w:val="center"/>
        <w:rPr>
          <w:rFonts w:ascii="Times New Roman" w:eastAsiaTheme="minorEastAsia" w:hAnsi="Times New Roman" w:cs="Times New Roman"/>
          <w:b/>
          <w:sz w:val="24"/>
          <w:szCs w:val="24"/>
        </w:rPr>
      </w:pPr>
    </w:p>
    <w:p w:rsidR="005F0916" w:rsidRPr="005F0916" w:rsidRDefault="005F0916" w:rsidP="005F0916">
      <w:pPr>
        <w:spacing w:line="240" w:lineRule="auto"/>
        <w:ind w:firstLine="709"/>
        <w:jc w:val="center"/>
        <w:rPr>
          <w:rFonts w:ascii="Times New Roman" w:eastAsiaTheme="minorEastAsia" w:hAnsi="Times New Roman" w:cs="Times New Roman"/>
          <w:b/>
          <w:sz w:val="24"/>
          <w:szCs w:val="24"/>
        </w:rPr>
      </w:pPr>
    </w:p>
    <w:p w:rsidR="005F0916" w:rsidRPr="005F0916" w:rsidRDefault="005F0916" w:rsidP="005F0916">
      <w:pPr>
        <w:spacing w:line="240" w:lineRule="auto"/>
        <w:ind w:firstLine="709"/>
        <w:jc w:val="center"/>
        <w:rPr>
          <w:rFonts w:ascii="Times New Roman" w:eastAsiaTheme="minorEastAsia" w:hAnsi="Times New Roman" w:cs="Times New Roman"/>
          <w:b/>
          <w:sz w:val="24"/>
          <w:szCs w:val="24"/>
        </w:rPr>
      </w:pPr>
    </w:p>
    <w:p w:rsidR="005F0916" w:rsidRPr="005F0916" w:rsidRDefault="005F0916" w:rsidP="005F0916">
      <w:pPr>
        <w:spacing w:line="240" w:lineRule="auto"/>
        <w:ind w:firstLine="709"/>
        <w:jc w:val="center"/>
        <w:rPr>
          <w:rFonts w:ascii="Times New Roman" w:eastAsiaTheme="minorEastAsia" w:hAnsi="Times New Roman" w:cs="Times New Roman"/>
          <w:b/>
          <w:sz w:val="24"/>
          <w:szCs w:val="24"/>
        </w:rPr>
      </w:pPr>
    </w:p>
    <w:p w:rsidR="005F0916" w:rsidRPr="005F0916" w:rsidRDefault="005F0916" w:rsidP="005F0916">
      <w:pPr>
        <w:ind w:firstLine="709"/>
        <w:jc w:val="center"/>
        <w:rPr>
          <w:rFonts w:ascii="Times New Roman" w:eastAsiaTheme="minorEastAsia" w:hAnsi="Times New Roman" w:cs="Times New Roman"/>
          <w:b/>
          <w:sz w:val="24"/>
          <w:szCs w:val="24"/>
        </w:rPr>
      </w:pPr>
      <w:r w:rsidRPr="005F0916">
        <w:rPr>
          <w:rFonts w:ascii="Times New Roman" w:eastAsiaTheme="minorEastAsia" w:hAnsi="Times New Roman" w:cs="Times New Roman"/>
          <w:b/>
          <w:sz w:val="24"/>
          <w:szCs w:val="24"/>
        </w:rPr>
        <w:t>GÜMÜŞHANE</w:t>
      </w:r>
    </w:p>
    <w:p w:rsidR="005F0916" w:rsidRPr="005F0916" w:rsidRDefault="005F0916" w:rsidP="005F0916">
      <w:pPr>
        <w:ind w:firstLine="709"/>
        <w:jc w:val="center"/>
        <w:rPr>
          <w:rFonts w:ascii="Times New Roman" w:eastAsiaTheme="minorEastAsia" w:hAnsi="Times New Roman" w:cs="Times New Roman"/>
          <w:b/>
          <w:sz w:val="24"/>
          <w:szCs w:val="24"/>
        </w:rPr>
      </w:pPr>
      <w:r w:rsidRPr="005F0916">
        <w:rPr>
          <w:rFonts w:ascii="Times New Roman" w:eastAsiaTheme="minorEastAsia" w:hAnsi="Times New Roman" w:cs="Times New Roman"/>
          <w:b/>
          <w:sz w:val="24"/>
          <w:szCs w:val="24"/>
        </w:rPr>
        <w:t>Haziran, 2013</w:t>
      </w:r>
    </w:p>
    <w:p w:rsidR="00194D21" w:rsidRDefault="00194D21" w:rsidP="005F0916">
      <w:pPr>
        <w:shd w:val="clear" w:color="auto" w:fill="FFFFFF"/>
        <w:autoSpaceDE w:val="0"/>
        <w:autoSpaceDN w:val="0"/>
        <w:adjustRightInd w:val="0"/>
        <w:ind w:firstLine="720"/>
        <w:jc w:val="both"/>
        <w:rPr>
          <w:rFonts w:ascii="Times New Roman" w:eastAsiaTheme="minorEastAsia" w:hAnsi="Times New Roman" w:cs="Times New Roman"/>
          <w:b/>
          <w:sz w:val="24"/>
          <w:szCs w:val="24"/>
        </w:rPr>
      </w:pPr>
    </w:p>
    <w:p w:rsidR="00194D21" w:rsidRDefault="002E70C0" w:rsidP="00194D21">
      <w:pPr>
        <w:shd w:val="clear" w:color="auto" w:fill="FFFFFF"/>
        <w:autoSpaceDE w:val="0"/>
        <w:autoSpaceDN w:val="0"/>
        <w:adjustRightInd w:val="0"/>
        <w:ind w:firstLine="720"/>
        <w:jc w:val="center"/>
        <w:rPr>
          <w:rFonts w:ascii="Times New Roman" w:eastAsiaTheme="minorEastAsia" w:hAnsi="Times New Roman" w:cs="Times New Roman"/>
          <w:b/>
          <w:sz w:val="24"/>
          <w:szCs w:val="24"/>
        </w:rPr>
      </w:pPr>
      <w:r w:rsidRPr="002E70C0">
        <w:rPr>
          <w:rFonts w:ascii="Times New Roman" w:eastAsiaTheme="minorEastAsia" w:hAnsi="Times New Roman" w:cs="Times New Roman"/>
          <w:b/>
          <w:noProof/>
          <w:sz w:val="24"/>
          <w:szCs w:val="24"/>
          <w:lang w:eastAsia="tr-TR"/>
        </w:rPr>
        <w:lastRenderedPageBreak/>
        <mc:AlternateContent>
          <mc:Choice Requires="wps">
            <w:drawing>
              <wp:anchor distT="0" distB="0" distL="114300" distR="114300" simplePos="0" relativeHeight="251937792" behindDoc="0" locked="0" layoutInCell="1" allowOverlap="1" wp14:anchorId="79B7F05A" wp14:editId="208CB25F">
                <wp:simplePos x="0" y="0"/>
                <wp:positionH relativeFrom="column">
                  <wp:posOffset>2326640</wp:posOffset>
                </wp:positionH>
                <wp:positionV relativeFrom="paragraph">
                  <wp:posOffset>-876300</wp:posOffset>
                </wp:positionV>
                <wp:extent cx="661670" cy="487680"/>
                <wp:effectExtent l="0" t="0" r="24130" b="26670"/>
                <wp:wrapNone/>
                <wp:docPr id="30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670" cy="487680"/>
                        </a:xfrm>
                        <a:prstGeom prst="rect">
                          <a:avLst/>
                        </a:prstGeom>
                        <a:solidFill>
                          <a:srgbClr val="FFFFFF"/>
                        </a:solidFill>
                        <a:ln w="9525">
                          <a:solidFill>
                            <a:schemeClr val="bg1"/>
                          </a:solidFill>
                          <a:miter lim="800000"/>
                          <a:headEnd/>
                          <a:tailEnd/>
                        </a:ln>
                      </wps:spPr>
                      <wps:txbx>
                        <w:txbxContent>
                          <w:p w:rsidR="00FC6E0B" w:rsidRDefault="00FC6E0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183.2pt;margin-top:-69pt;width:52.1pt;height:38.4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" strokecolor="white [3212]">
                <v:textbox>
                  <w:txbxContent>
                    <w:p w:rsidR="00FC6E0B" w:rsidRDefault="00FC6E0B"/>
                  </w:txbxContent>
                </v:textbox>
              </v:shape>
            </w:pict>
          </mc:Fallback>
        </mc:AlternateContent>
      </w:r>
    </w:p>
    <w:p w:rsidR="00DF7B1D" w:rsidRDefault="00DF7B1D" w:rsidP="00194D21">
      <w:pPr>
        <w:shd w:val="clear" w:color="auto" w:fill="FFFFFF"/>
        <w:autoSpaceDE w:val="0"/>
        <w:autoSpaceDN w:val="0"/>
        <w:adjustRightInd w:val="0"/>
        <w:ind w:firstLine="720"/>
        <w:jc w:val="center"/>
        <w:rPr>
          <w:rFonts w:ascii="Times New Roman" w:eastAsiaTheme="minorEastAsia" w:hAnsi="Times New Roman" w:cs="Times New Roman"/>
          <w:b/>
          <w:sz w:val="24"/>
          <w:szCs w:val="24"/>
        </w:rPr>
      </w:pPr>
    </w:p>
    <w:p w:rsidR="00194D21" w:rsidRPr="00194D21" w:rsidRDefault="00194D21" w:rsidP="00194D21">
      <w:pPr>
        <w:shd w:val="clear" w:color="auto" w:fill="FFFFFF"/>
        <w:autoSpaceDE w:val="0"/>
        <w:autoSpaceDN w:val="0"/>
        <w:adjustRightInd w:val="0"/>
        <w:ind w:firstLine="720"/>
        <w:jc w:val="center"/>
        <w:rPr>
          <w:rFonts w:ascii="Times New Roman" w:eastAsiaTheme="minorEastAsia" w:hAnsi="Times New Roman" w:cs="Times New Roman"/>
          <w:b/>
          <w:sz w:val="24"/>
          <w:szCs w:val="24"/>
        </w:rPr>
      </w:pPr>
      <w:r w:rsidRPr="00194D21">
        <w:rPr>
          <w:rFonts w:ascii="Times New Roman" w:eastAsiaTheme="minorEastAsia" w:hAnsi="Times New Roman" w:cs="Times New Roman"/>
          <w:b/>
          <w:sz w:val="24"/>
          <w:szCs w:val="24"/>
        </w:rPr>
        <w:t>TEZ KABUL VE ONAY TUTANAĞI</w:t>
      </w:r>
    </w:p>
    <w:p w:rsidR="00194D21" w:rsidRPr="00194D21" w:rsidRDefault="00194D21" w:rsidP="00194D21">
      <w:pPr>
        <w:shd w:val="clear" w:color="auto" w:fill="FFFFFF"/>
        <w:autoSpaceDE w:val="0"/>
        <w:autoSpaceDN w:val="0"/>
        <w:adjustRightInd w:val="0"/>
        <w:ind w:firstLine="720"/>
        <w:jc w:val="both"/>
        <w:rPr>
          <w:rFonts w:ascii="Times New Roman" w:eastAsiaTheme="minorEastAsia" w:hAnsi="Times New Roman" w:cs="Times New Roman"/>
          <w:b/>
          <w:sz w:val="24"/>
          <w:szCs w:val="24"/>
        </w:rPr>
      </w:pPr>
    </w:p>
    <w:p w:rsidR="00194D21" w:rsidRPr="00194D21" w:rsidRDefault="00194D21" w:rsidP="00194D21">
      <w:pPr>
        <w:shd w:val="clear" w:color="auto" w:fill="FFFFFF"/>
        <w:autoSpaceDE w:val="0"/>
        <w:autoSpaceDN w:val="0"/>
        <w:adjustRightInd w:val="0"/>
        <w:ind w:firstLine="720"/>
        <w:jc w:val="both"/>
        <w:rPr>
          <w:rFonts w:ascii="Times New Roman" w:eastAsiaTheme="minorEastAsia" w:hAnsi="Times New Roman" w:cs="Times New Roman"/>
          <w:b/>
          <w:sz w:val="24"/>
          <w:szCs w:val="24"/>
        </w:rPr>
      </w:pPr>
    </w:p>
    <w:p w:rsidR="00194D21" w:rsidRPr="00194D21" w:rsidRDefault="00194D21" w:rsidP="00194D21">
      <w:pPr>
        <w:shd w:val="clear" w:color="auto" w:fill="FFFFFF"/>
        <w:autoSpaceDE w:val="0"/>
        <w:autoSpaceDN w:val="0"/>
        <w:adjustRightInd w:val="0"/>
        <w:ind w:firstLine="720"/>
        <w:jc w:val="both"/>
        <w:rPr>
          <w:rFonts w:ascii="Times New Roman" w:eastAsia="Calibri" w:hAnsi="Times New Roman" w:cs="Times New Roman"/>
          <w:sz w:val="24"/>
          <w:szCs w:val="24"/>
          <w:lang w:eastAsia="tr-TR"/>
        </w:rPr>
      </w:pPr>
      <w:r w:rsidRPr="00194D21">
        <w:rPr>
          <w:rFonts w:ascii="Times New Roman" w:eastAsia="Calibri" w:hAnsi="Times New Roman" w:cs="Times New Roman"/>
          <w:sz w:val="24"/>
          <w:szCs w:val="24"/>
          <w:lang w:eastAsia="tr-TR"/>
        </w:rPr>
        <w:t xml:space="preserve"> </w:t>
      </w:r>
      <w:proofErr w:type="gramStart"/>
      <w:r w:rsidRPr="00194D21">
        <w:rPr>
          <w:rFonts w:ascii="Times New Roman" w:eastAsia="Calibri" w:hAnsi="Times New Roman" w:cs="Times New Roman"/>
          <w:sz w:val="24"/>
          <w:szCs w:val="24"/>
          <w:lang w:eastAsia="tr-TR"/>
        </w:rPr>
        <w:t>………………………………………………</w:t>
      </w:r>
      <w:proofErr w:type="gramEnd"/>
      <w:r w:rsidRPr="00194D21">
        <w:rPr>
          <w:rFonts w:ascii="Times New Roman" w:eastAsia="Calibri" w:hAnsi="Times New Roman" w:cs="Times New Roman"/>
          <w:sz w:val="24"/>
          <w:szCs w:val="24"/>
          <w:lang w:eastAsia="tr-TR"/>
        </w:rPr>
        <w:t xml:space="preserve">danışmanlığında, ……………….. </w:t>
      </w:r>
      <w:proofErr w:type="gramStart"/>
      <w:r w:rsidRPr="00194D21">
        <w:rPr>
          <w:rFonts w:ascii="Times New Roman" w:eastAsia="Calibri" w:hAnsi="Times New Roman" w:cs="Times New Roman"/>
          <w:sz w:val="24"/>
          <w:szCs w:val="24"/>
          <w:lang w:eastAsia="tr-TR"/>
        </w:rPr>
        <w:t>……………………………</w:t>
      </w:r>
      <w:proofErr w:type="gramEnd"/>
      <w:r w:rsidRPr="00194D21">
        <w:rPr>
          <w:rFonts w:ascii="Times New Roman" w:eastAsia="Calibri" w:hAnsi="Times New Roman" w:cs="Times New Roman"/>
          <w:sz w:val="24"/>
          <w:szCs w:val="24"/>
          <w:lang w:eastAsia="tr-TR"/>
        </w:rPr>
        <w:t xml:space="preserve"> tarafından hazırlanan “</w:t>
      </w:r>
      <w:proofErr w:type="gramStart"/>
      <w:r w:rsidRPr="00194D21">
        <w:rPr>
          <w:rFonts w:ascii="Times New Roman" w:eastAsia="Calibri" w:hAnsi="Times New Roman" w:cs="Times New Roman"/>
          <w:sz w:val="24"/>
          <w:szCs w:val="24"/>
          <w:lang w:eastAsia="tr-TR"/>
        </w:rPr>
        <w:t>………….…………………………</w:t>
      </w:r>
      <w:proofErr w:type="gramEnd"/>
      <w:r w:rsidRPr="00194D21">
        <w:rPr>
          <w:rFonts w:ascii="Times New Roman" w:eastAsia="Calibri" w:hAnsi="Times New Roman" w:cs="Times New Roman"/>
          <w:sz w:val="24"/>
          <w:szCs w:val="24"/>
          <w:lang w:eastAsia="tr-TR"/>
        </w:rPr>
        <w:t xml:space="preserve"> </w:t>
      </w:r>
      <w:proofErr w:type="gramStart"/>
      <w:r w:rsidRPr="00194D21">
        <w:rPr>
          <w:rFonts w:ascii="Times New Roman" w:eastAsia="Calibri" w:hAnsi="Times New Roman" w:cs="Times New Roman"/>
          <w:sz w:val="24"/>
          <w:szCs w:val="24"/>
          <w:lang w:eastAsia="tr-TR"/>
        </w:rPr>
        <w:t>…………………………………….…………………….……………………………….</w:t>
      </w:r>
      <w:proofErr w:type="gramEnd"/>
      <w:r w:rsidRPr="00194D21">
        <w:rPr>
          <w:rFonts w:ascii="Times New Roman" w:eastAsia="Calibri" w:hAnsi="Times New Roman" w:cs="Times New Roman"/>
          <w:sz w:val="24"/>
          <w:szCs w:val="24"/>
          <w:lang w:eastAsia="tr-TR"/>
        </w:rPr>
        <w:t xml:space="preserve">” başlıklı çalışma, ….. / </w:t>
      </w:r>
      <w:proofErr w:type="gramStart"/>
      <w:r w:rsidRPr="00194D21">
        <w:rPr>
          <w:rFonts w:ascii="Times New Roman" w:eastAsia="Calibri" w:hAnsi="Times New Roman" w:cs="Times New Roman"/>
          <w:sz w:val="24"/>
          <w:szCs w:val="24"/>
          <w:lang w:eastAsia="tr-TR"/>
        </w:rPr>
        <w:t>……</w:t>
      </w:r>
      <w:proofErr w:type="gramEnd"/>
      <w:r w:rsidRPr="00194D21">
        <w:rPr>
          <w:rFonts w:ascii="Times New Roman" w:eastAsia="Calibri" w:hAnsi="Times New Roman" w:cs="Times New Roman"/>
          <w:sz w:val="24"/>
          <w:szCs w:val="24"/>
          <w:lang w:eastAsia="tr-TR"/>
        </w:rPr>
        <w:t xml:space="preserve"> / </w:t>
      </w:r>
      <w:proofErr w:type="gramStart"/>
      <w:r w:rsidRPr="00194D21">
        <w:rPr>
          <w:rFonts w:ascii="Times New Roman" w:eastAsia="Calibri" w:hAnsi="Times New Roman" w:cs="Times New Roman"/>
          <w:sz w:val="24"/>
          <w:szCs w:val="24"/>
          <w:lang w:eastAsia="tr-TR"/>
        </w:rPr>
        <w:t>……….</w:t>
      </w:r>
      <w:proofErr w:type="gramEnd"/>
      <w:r w:rsidRPr="00194D21">
        <w:rPr>
          <w:rFonts w:ascii="Times New Roman" w:eastAsia="Calibri" w:hAnsi="Times New Roman" w:cs="Times New Roman"/>
          <w:sz w:val="24"/>
          <w:szCs w:val="24"/>
          <w:lang w:eastAsia="tr-TR"/>
        </w:rPr>
        <w:t xml:space="preserve"> tarihinde yapılan savunma sınavı sonucunda başarılı bulunarak jürimiz tarafından </w:t>
      </w:r>
      <w:proofErr w:type="gramStart"/>
      <w:r w:rsidRPr="00194D21">
        <w:rPr>
          <w:rFonts w:ascii="Times New Roman" w:eastAsia="Calibri" w:hAnsi="Times New Roman" w:cs="Times New Roman"/>
          <w:sz w:val="24"/>
          <w:szCs w:val="24"/>
          <w:lang w:eastAsia="tr-TR"/>
        </w:rPr>
        <w:t>…………………………..……...</w:t>
      </w:r>
      <w:proofErr w:type="gramEnd"/>
      <w:r w:rsidRPr="00194D21">
        <w:rPr>
          <w:rFonts w:ascii="Times New Roman" w:eastAsia="Calibri" w:hAnsi="Times New Roman" w:cs="Times New Roman"/>
          <w:sz w:val="24"/>
          <w:szCs w:val="24"/>
          <w:lang w:eastAsia="tr-TR"/>
        </w:rPr>
        <w:t xml:space="preserve">Anabilim Dalı’nda Yüksek Lisans Tezi olarak kabul edilmiştir. </w:t>
      </w:r>
    </w:p>
    <w:p w:rsidR="00194D21" w:rsidRPr="00194D21" w:rsidRDefault="00194D21" w:rsidP="00194D21">
      <w:pPr>
        <w:shd w:val="clear" w:color="auto" w:fill="FFFFFF"/>
        <w:autoSpaceDE w:val="0"/>
        <w:autoSpaceDN w:val="0"/>
        <w:adjustRightInd w:val="0"/>
        <w:ind w:firstLine="720"/>
        <w:jc w:val="both"/>
        <w:rPr>
          <w:rFonts w:ascii="Times New Roman" w:eastAsia="Calibri" w:hAnsi="Times New Roman" w:cs="Times New Roman"/>
          <w:sz w:val="24"/>
          <w:szCs w:val="24"/>
          <w:lang w:eastAsia="tr-TR"/>
        </w:rPr>
      </w:pPr>
    </w:p>
    <w:p w:rsidR="00194D21" w:rsidRPr="00194D21" w:rsidRDefault="00194D21" w:rsidP="00194D21">
      <w:pPr>
        <w:shd w:val="clear" w:color="auto" w:fill="FFFFFF"/>
        <w:autoSpaceDE w:val="0"/>
        <w:autoSpaceDN w:val="0"/>
        <w:adjustRightInd w:val="0"/>
        <w:ind w:firstLine="720"/>
        <w:jc w:val="both"/>
        <w:rPr>
          <w:rFonts w:ascii="Times New Roman" w:eastAsiaTheme="minorEastAsia" w:hAnsi="Times New Roman" w:cs="Times New Roman"/>
          <w:sz w:val="24"/>
          <w:szCs w:val="24"/>
        </w:rPr>
      </w:pPr>
    </w:p>
    <w:p w:rsidR="00194D21" w:rsidRPr="00194D21" w:rsidRDefault="00194D21" w:rsidP="00194D21">
      <w:pPr>
        <w:shd w:val="clear" w:color="auto" w:fill="FFFFFF"/>
        <w:autoSpaceDE w:val="0"/>
        <w:autoSpaceDN w:val="0"/>
        <w:adjustRightInd w:val="0"/>
        <w:ind w:firstLine="720"/>
        <w:jc w:val="both"/>
        <w:rPr>
          <w:rFonts w:ascii="Times New Roman" w:eastAsiaTheme="minorEastAsia" w:hAnsi="Times New Roman" w:cs="Times New Roman"/>
          <w:sz w:val="24"/>
          <w:szCs w:val="24"/>
        </w:rPr>
      </w:pPr>
    </w:p>
    <w:tbl>
      <w:tblPr>
        <w:tblW w:w="0" w:type="auto"/>
        <w:tblInd w:w="567" w:type="dxa"/>
        <w:tblLook w:val="04A0" w:firstRow="1" w:lastRow="0" w:firstColumn="1" w:lastColumn="0" w:noHBand="0" w:noVBand="1"/>
      </w:tblPr>
      <w:tblGrid>
        <w:gridCol w:w="4579"/>
        <w:gridCol w:w="3574"/>
      </w:tblGrid>
      <w:tr w:rsidR="00194D21" w:rsidRPr="00194D21" w:rsidTr="00D67F29">
        <w:tc>
          <w:tcPr>
            <w:tcW w:w="5211" w:type="dxa"/>
          </w:tcPr>
          <w:p w:rsidR="00194D21" w:rsidRPr="00194D21" w:rsidRDefault="00194D21" w:rsidP="00194D21">
            <w:pPr>
              <w:autoSpaceDE w:val="0"/>
              <w:autoSpaceDN w:val="0"/>
              <w:adjustRightInd w:val="0"/>
              <w:ind w:firstLine="720"/>
              <w:rPr>
                <w:rFonts w:ascii="Times New Roman" w:eastAsiaTheme="minorEastAsia" w:hAnsi="Times New Roman" w:cs="Times New Roman"/>
                <w:sz w:val="24"/>
                <w:szCs w:val="24"/>
              </w:rPr>
            </w:pPr>
            <w:r w:rsidRPr="00194D21">
              <w:rPr>
                <w:rFonts w:ascii="Times New Roman" w:eastAsiaTheme="minorEastAsia" w:hAnsi="Times New Roman" w:cs="Times New Roman"/>
                <w:sz w:val="24"/>
                <w:szCs w:val="24"/>
              </w:rPr>
              <w:t xml:space="preserve">Jüri Üyesi (Başkan): </w:t>
            </w:r>
            <w:proofErr w:type="gramStart"/>
            <w:r w:rsidRPr="00194D21">
              <w:rPr>
                <w:rFonts w:ascii="Times New Roman" w:eastAsiaTheme="minorEastAsia" w:hAnsi="Times New Roman" w:cs="Times New Roman"/>
                <w:sz w:val="24"/>
                <w:szCs w:val="24"/>
              </w:rPr>
              <w:t>…………………………………</w:t>
            </w:r>
            <w:proofErr w:type="gramEnd"/>
          </w:p>
        </w:tc>
        <w:tc>
          <w:tcPr>
            <w:tcW w:w="3816" w:type="dxa"/>
          </w:tcPr>
          <w:p w:rsidR="00194D21" w:rsidRPr="00194D21" w:rsidRDefault="00194D21" w:rsidP="00194D21">
            <w:pPr>
              <w:autoSpaceDE w:val="0"/>
              <w:autoSpaceDN w:val="0"/>
              <w:adjustRightInd w:val="0"/>
              <w:ind w:firstLine="720"/>
              <w:jc w:val="both"/>
              <w:rPr>
                <w:rFonts w:ascii="Times New Roman" w:eastAsiaTheme="minorEastAsia" w:hAnsi="Times New Roman" w:cs="Times New Roman"/>
                <w:sz w:val="24"/>
                <w:szCs w:val="24"/>
              </w:rPr>
            </w:pPr>
            <w:r w:rsidRPr="00194D21">
              <w:rPr>
                <w:rFonts w:ascii="Times New Roman" w:eastAsiaTheme="minorEastAsia" w:hAnsi="Times New Roman" w:cs="Times New Roman"/>
                <w:sz w:val="24"/>
                <w:szCs w:val="24"/>
              </w:rPr>
              <w:t xml:space="preserve">İmza: </w:t>
            </w:r>
            <w:proofErr w:type="gramStart"/>
            <w:r w:rsidRPr="00194D21">
              <w:rPr>
                <w:rFonts w:ascii="Times New Roman" w:eastAsiaTheme="minorEastAsia" w:hAnsi="Times New Roman" w:cs="Times New Roman"/>
                <w:sz w:val="24"/>
                <w:szCs w:val="24"/>
              </w:rPr>
              <w:t>………………………………</w:t>
            </w:r>
            <w:proofErr w:type="gramEnd"/>
          </w:p>
        </w:tc>
      </w:tr>
      <w:tr w:rsidR="00194D21" w:rsidRPr="00194D21" w:rsidTr="00D67F29">
        <w:tc>
          <w:tcPr>
            <w:tcW w:w="5211" w:type="dxa"/>
          </w:tcPr>
          <w:p w:rsidR="00194D21" w:rsidRPr="00194D21" w:rsidRDefault="00194D21" w:rsidP="00194D21">
            <w:pPr>
              <w:autoSpaceDE w:val="0"/>
              <w:autoSpaceDN w:val="0"/>
              <w:adjustRightInd w:val="0"/>
              <w:ind w:firstLine="720"/>
              <w:rPr>
                <w:rFonts w:ascii="Times New Roman" w:eastAsiaTheme="minorEastAsia" w:hAnsi="Times New Roman" w:cs="Times New Roman"/>
                <w:sz w:val="24"/>
                <w:szCs w:val="24"/>
              </w:rPr>
            </w:pPr>
            <w:r w:rsidRPr="00194D21">
              <w:rPr>
                <w:rFonts w:ascii="Times New Roman" w:eastAsiaTheme="minorEastAsia" w:hAnsi="Times New Roman" w:cs="Times New Roman"/>
                <w:sz w:val="24"/>
                <w:szCs w:val="24"/>
              </w:rPr>
              <w:t xml:space="preserve">Jüri Üyesi (Danışman): </w:t>
            </w:r>
            <w:proofErr w:type="gramStart"/>
            <w:r w:rsidRPr="00194D21">
              <w:rPr>
                <w:rFonts w:ascii="Times New Roman" w:eastAsiaTheme="minorEastAsia" w:hAnsi="Times New Roman" w:cs="Times New Roman"/>
                <w:sz w:val="24"/>
                <w:szCs w:val="24"/>
              </w:rPr>
              <w:t>…………………………………</w:t>
            </w:r>
            <w:proofErr w:type="gramEnd"/>
          </w:p>
        </w:tc>
        <w:tc>
          <w:tcPr>
            <w:tcW w:w="3816" w:type="dxa"/>
          </w:tcPr>
          <w:p w:rsidR="00194D21" w:rsidRPr="00194D21" w:rsidRDefault="00194D21" w:rsidP="00194D21">
            <w:pPr>
              <w:autoSpaceDE w:val="0"/>
              <w:autoSpaceDN w:val="0"/>
              <w:adjustRightInd w:val="0"/>
              <w:ind w:firstLine="720"/>
              <w:jc w:val="both"/>
              <w:rPr>
                <w:rFonts w:ascii="Times New Roman" w:eastAsiaTheme="minorEastAsia" w:hAnsi="Times New Roman" w:cs="Times New Roman"/>
                <w:sz w:val="24"/>
                <w:szCs w:val="24"/>
              </w:rPr>
            </w:pPr>
            <w:r w:rsidRPr="00194D21">
              <w:rPr>
                <w:rFonts w:ascii="Times New Roman" w:eastAsiaTheme="minorEastAsia" w:hAnsi="Times New Roman" w:cs="Times New Roman"/>
                <w:sz w:val="24"/>
                <w:szCs w:val="24"/>
              </w:rPr>
              <w:t xml:space="preserve">İmza: </w:t>
            </w:r>
            <w:proofErr w:type="gramStart"/>
            <w:r w:rsidRPr="00194D21">
              <w:rPr>
                <w:rFonts w:ascii="Times New Roman" w:eastAsiaTheme="minorEastAsia" w:hAnsi="Times New Roman" w:cs="Times New Roman"/>
                <w:sz w:val="24"/>
                <w:szCs w:val="24"/>
              </w:rPr>
              <w:t>………………………………</w:t>
            </w:r>
            <w:proofErr w:type="gramEnd"/>
          </w:p>
        </w:tc>
      </w:tr>
      <w:tr w:rsidR="00194D21" w:rsidRPr="00194D21" w:rsidTr="00D67F29">
        <w:tc>
          <w:tcPr>
            <w:tcW w:w="5211" w:type="dxa"/>
          </w:tcPr>
          <w:p w:rsidR="00194D21" w:rsidRPr="00194D21" w:rsidRDefault="00194D21" w:rsidP="00194D21">
            <w:pPr>
              <w:autoSpaceDE w:val="0"/>
              <w:autoSpaceDN w:val="0"/>
              <w:adjustRightInd w:val="0"/>
              <w:ind w:firstLine="720"/>
              <w:rPr>
                <w:rFonts w:ascii="Times New Roman" w:eastAsiaTheme="minorEastAsia" w:hAnsi="Times New Roman" w:cs="Times New Roman"/>
                <w:sz w:val="24"/>
                <w:szCs w:val="24"/>
              </w:rPr>
            </w:pPr>
            <w:r w:rsidRPr="00194D21">
              <w:rPr>
                <w:rFonts w:ascii="Times New Roman" w:eastAsiaTheme="minorEastAsia" w:hAnsi="Times New Roman" w:cs="Times New Roman"/>
                <w:sz w:val="24"/>
                <w:szCs w:val="24"/>
              </w:rPr>
              <w:t xml:space="preserve">Jüri Üyesi : </w:t>
            </w:r>
            <w:proofErr w:type="gramStart"/>
            <w:r w:rsidRPr="00194D21">
              <w:rPr>
                <w:rFonts w:ascii="Times New Roman" w:eastAsiaTheme="minorEastAsia" w:hAnsi="Times New Roman" w:cs="Times New Roman"/>
                <w:sz w:val="24"/>
                <w:szCs w:val="24"/>
              </w:rPr>
              <w:t>…………………………………</w:t>
            </w:r>
            <w:proofErr w:type="gramEnd"/>
          </w:p>
        </w:tc>
        <w:tc>
          <w:tcPr>
            <w:tcW w:w="3816" w:type="dxa"/>
          </w:tcPr>
          <w:p w:rsidR="00194D21" w:rsidRPr="00194D21" w:rsidRDefault="00194D21" w:rsidP="00194D21">
            <w:pPr>
              <w:autoSpaceDE w:val="0"/>
              <w:autoSpaceDN w:val="0"/>
              <w:adjustRightInd w:val="0"/>
              <w:ind w:firstLine="720"/>
              <w:jc w:val="both"/>
              <w:rPr>
                <w:rFonts w:ascii="Times New Roman" w:eastAsiaTheme="minorEastAsia" w:hAnsi="Times New Roman" w:cs="Times New Roman"/>
                <w:sz w:val="24"/>
                <w:szCs w:val="24"/>
              </w:rPr>
            </w:pPr>
            <w:r w:rsidRPr="00194D21">
              <w:rPr>
                <w:rFonts w:ascii="Times New Roman" w:eastAsiaTheme="minorEastAsia" w:hAnsi="Times New Roman" w:cs="Times New Roman"/>
                <w:sz w:val="24"/>
                <w:szCs w:val="24"/>
              </w:rPr>
              <w:t xml:space="preserve">İmza: </w:t>
            </w:r>
            <w:proofErr w:type="gramStart"/>
            <w:r w:rsidRPr="00194D21">
              <w:rPr>
                <w:rFonts w:ascii="Times New Roman" w:eastAsiaTheme="minorEastAsia" w:hAnsi="Times New Roman" w:cs="Times New Roman"/>
                <w:sz w:val="24"/>
                <w:szCs w:val="24"/>
              </w:rPr>
              <w:t>………………………………</w:t>
            </w:r>
            <w:proofErr w:type="gramEnd"/>
          </w:p>
        </w:tc>
      </w:tr>
    </w:tbl>
    <w:p w:rsidR="00194D21" w:rsidRPr="00194D21" w:rsidRDefault="00194D21" w:rsidP="00194D21">
      <w:pPr>
        <w:shd w:val="clear" w:color="auto" w:fill="FFFFFF"/>
        <w:autoSpaceDE w:val="0"/>
        <w:autoSpaceDN w:val="0"/>
        <w:adjustRightInd w:val="0"/>
        <w:ind w:firstLine="720"/>
        <w:jc w:val="both"/>
        <w:rPr>
          <w:rFonts w:ascii="Times New Roman" w:eastAsiaTheme="minorEastAsia" w:hAnsi="Times New Roman" w:cs="Times New Roman"/>
          <w:sz w:val="24"/>
          <w:szCs w:val="24"/>
        </w:rPr>
      </w:pPr>
    </w:p>
    <w:p w:rsidR="00194D21" w:rsidRPr="00194D21" w:rsidRDefault="00194D21" w:rsidP="00194D21">
      <w:pPr>
        <w:shd w:val="clear" w:color="auto" w:fill="FFFFFF"/>
        <w:autoSpaceDE w:val="0"/>
        <w:autoSpaceDN w:val="0"/>
        <w:adjustRightInd w:val="0"/>
        <w:ind w:firstLine="720"/>
        <w:jc w:val="both"/>
        <w:rPr>
          <w:rFonts w:ascii="Times New Roman" w:eastAsiaTheme="minorEastAsia" w:hAnsi="Times New Roman" w:cs="Times New Roman"/>
          <w:sz w:val="24"/>
          <w:szCs w:val="24"/>
        </w:rPr>
      </w:pPr>
      <w:r w:rsidRPr="00194D21">
        <w:rPr>
          <w:rFonts w:ascii="Times New Roman" w:eastAsiaTheme="minorEastAsia" w:hAnsi="Times New Roman" w:cs="Times New Roman"/>
          <w:sz w:val="24"/>
          <w:szCs w:val="24"/>
        </w:rPr>
        <w:t xml:space="preserve">Yukarıdaki imzaların adı geçen öğretim üyelerine ait olduğunu onaylarım.  </w:t>
      </w:r>
    </w:p>
    <w:p w:rsidR="00194D21" w:rsidRPr="00194D21" w:rsidRDefault="00194D21" w:rsidP="00194D21">
      <w:pPr>
        <w:shd w:val="clear" w:color="auto" w:fill="FFFFFF"/>
        <w:autoSpaceDE w:val="0"/>
        <w:autoSpaceDN w:val="0"/>
        <w:adjustRightInd w:val="0"/>
        <w:ind w:firstLine="720"/>
        <w:jc w:val="both"/>
        <w:rPr>
          <w:rFonts w:ascii="Times New Roman" w:eastAsiaTheme="minorEastAsia" w:hAnsi="Times New Roman" w:cs="Times New Roman"/>
          <w:sz w:val="24"/>
          <w:szCs w:val="24"/>
        </w:rPr>
      </w:pPr>
    </w:p>
    <w:p w:rsidR="00194D21" w:rsidRPr="00194D21" w:rsidRDefault="00194D21" w:rsidP="00194D21">
      <w:pPr>
        <w:shd w:val="clear" w:color="auto" w:fill="FFFFFF"/>
        <w:autoSpaceDE w:val="0"/>
        <w:autoSpaceDN w:val="0"/>
        <w:adjustRightInd w:val="0"/>
        <w:ind w:firstLine="720"/>
        <w:jc w:val="right"/>
        <w:rPr>
          <w:rFonts w:ascii="Times New Roman" w:eastAsiaTheme="minorEastAsia" w:hAnsi="Times New Roman" w:cs="Times New Roman"/>
          <w:sz w:val="24"/>
          <w:szCs w:val="24"/>
        </w:rPr>
      </w:pPr>
      <w:r w:rsidRPr="00194D21">
        <w:rPr>
          <w:rFonts w:ascii="Times New Roman" w:eastAsiaTheme="minorEastAsia" w:hAnsi="Times New Roman" w:cs="Times New Roman"/>
          <w:sz w:val="24"/>
          <w:szCs w:val="24"/>
        </w:rPr>
        <w:t>. .  / . . / . . . .</w:t>
      </w:r>
    </w:p>
    <w:p w:rsidR="00194D21" w:rsidRPr="00194D21" w:rsidRDefault="00194D21" w:rsidP="00194D21">
      <w:pPr>
        <w:shd w:val="clear" w:color="auto" w:fill="FFFFFF"/>
        <w:autoSpaceDE w:val="0"/>
        <w:autoSpaceDN w:val="0"/>
        <w:adjustRightInd w:val="0"/>
        <w:ind w:firstLine="720"/>
        <w:jc w:val="both"/>
        <w:rPr>
          <w:rFonts w:eastAsiaTheme="minorEastAsia"/>
          <w:sz w:val="20"/>
          <w:szCs w:val="20"/>
        </w:rPr>
      </w:pPr>
    </w:p>
    <w:p w:rsidR="00194D21" w:rsidRPr="00194D21" w:rsidRDefault="00194D21" w:rsidP="00194D21">
      <w:pPr>
        <w:shd w:val="clear" w:color="auto" w:fill="FFFFFF"/>
        <w:autoSpaceDE w:val="0"/>
        <w:autoSpaceDN w:val="0"/>
        <w:adjustRightInd w:val="0"/>
        <w:ind w:firstLine="720"/>
        <w:jc w:val="right"/>
        <w:rPr>
          <w:rFonts w:ascii="Times New Roman" w:eastAsiaTheme="minorEastAsia" w:hAnsi="Times New Roman" w:cs="Times New Roman"/>
          <w:sz w:val="24"/>
          <w:szCs w:val="24"/>
        </w:rPr>
      </w:pPr>
      <w:r w:rsidRPr="00194D21">
        <w:rPr>
          <w:rFonts w:ascii="Times New Roman" w:eastAsiaTheme="minorEastAsia" w:hAnsi="Times New Roman" w:cs="Times New Roman"/>
          <w:sz w:val="24"/>
          <w:szCs w:val="24"/>
        </w:rPr>
        <w:t xml:space="preserve">   Doç. Dr. Orhan KÜÇÜK</w:t>
      </w:r>
    </w:p>
    <w:p w:rsidR="00194D21" w:rsidRPr="00194D21" w:rsidRDefault="00194D21" w:rsidP="00194D21">
      <w:pPr>
        <w:shd w:val="clear" w:color="auto" w:fill="FFFFFF"/>
        <w:ind w:left="5652" w:firstLine="720"/>
        <w:jc w:val="right"/>
        <w:rPr>
          <w:rFonts w:ascii="Times New Roman" w:eastAsiaTheme="minorEastAsia" w:hAnsi="Times New Roman" w:cs="Times New Roman"/>
          <w:sz w:val="24"/>
          <w:szCs w:val="24"/>
        </w:rPr>
      </w:pPr>
      <w:r w:rsidRPr="00194D21">
        <w:rPr>
          <w:rFonts w:ascii="Times New Roman" w:eastAsiaTheme="minorEastAsia" w:hAnsi="Times New Roman" w:cs="Times New Roman"/>
          <w:sz w:val="24"/>
          <w:szCs w:val="24"/>
        </w:rPr>
        <w:t xml:space="preserve">       Enstitü Müdürü</w:t>
      </w:r>
    </w:p>
    <w:p w:rsidR="00194D21" w:rsidRDefault="00194D21" w:rsidP="00194D21">
      <w:pPr>
        <w:jc w:val="both"/>
        <w:rPr>
          <w:rFonts w:ascii="Times New Roman" w:eastAsiaTheme="minorEastAsia" w:hAnsi="Times New Roman" w:cs="Times New Roman"/>
          <w:sz w:val="24"/>
          <w:szCs w:val="24"/>
        </w:rPr>
      </w:pPr>
    </w:p>
    <w:p w:rsidR="00194D21" w:rsidRDefault="00194D21" w:rsidP="00194D21">
      <w:pPr>
        <w:jc w:val="both"/>
        <w:rPr>
          <w:rFonts w:ascii="Times New Roman" w:eastAsiaTheme="minorEastAsia" w:hAnsi="Times New Roman" w:cs="Times New Roman"/>
          <w:sz w:val="24"/>
          <w:szCs w:val="24"/>
        </w:rPr>
      </w:pPr>
    </w:p>
    <w:p w:rsidR="00194D21" w:rsidRDefault="00194D21" w:rsidP="00194D21">
      <w:pPr>
        <w:jc w:val="both"/>
        <w:rPr>
          <w:rFonts w:ascii="Times New Roman" w:eastAsiaTheme="minorEastAsia" w:hAnsi="Times New Roman" w:cs="Times New Roman"/>
          <w:sz w:val="24"/>
          <w:szCs w:val="24"/>
        </w:rPr>
      </w:pPr>
    </w:p>
    <w:p w:rsidR="00DF7B1D" w:rsidRDefault="00DF7B1D" w:rsidP="00194D21">
      <w:pPr>
        <w:jc w:val="both"/>
        <w:rPr>
          <w:rFonts w:ascii="Times New Roman" w:eastAsiaTheme="minorEastAsia" w:hAnsi="Times New Roman" w:cs="Times New Roman"/>
          <w:sz w:val="24"/>
          <w:szCs w:val="24"/>
        </w:rPr>
      </w:pPr>
    </w:p>
    <w:p w:rsidR="00387356" w:rsidRPr="00194D21" w:rsidRDefault="00387356" w:rsidP="00194D21">
      <w:pPr>
        <w:jc w:val="both"/>
        <w:rPr>
          <w:rFonts w:ascii="Times New Roman" w:eastAsiaTheme="minorEastAsia" w:hAnsi="Times New Roman" w:cs="Times New Roman"/>
          <w:sz w:val="24"/>
          <w:szCs w:val="24"/>
        </w:rPr>
      </w:pPr>
    </w:p>
    <w:p w:rsidR="00EB6BE3" w:rsidRDefault="002E70C0" w:rsidP="00EB6BE3">
      <w:pPr>
        <w:autoSpaceDE w:val="0"/>
        <w:autoSpaceDN w:val="0"/>
        <w:adjustRightInd w:val="0"/>
        <w:ind w:firstLine="720"/>
        <w:jc w:val="center"/>
        <w:rPr>
          <w:rFonts w:ascii="Times New Roman" w:eastAsia="Calibri" w:hAnsi="Times New Roman" w:cs="Times New Roman"/>
          <w:color w:val="000000"/>
          <w:sz w:val="24"/>
          <w:szCs w:val="24"/>
        </w:rPr>
      </w:pPr>
      <w:r w:rsidRPr="002E70C0">
        <w:rPr>
          <w:rFonts w:ascii="Times New Roman" w:eastAsiaTheme="minorEastAsia" w:hAnsi="Times New Roman" w:cs="Times New Roman"/>
          <w:b/>
          <w:noProof/>
          <w:sz w:val="24"/>
          <w:szCs w:val="24"/>
          <w:lang w:eastAsia="tr-TR"/>
        </w:rPr>
        <w:lastRenderedPageBreak/>
        <mc:AlternateContent>
          <mc:Choice Requires="wps">
            <w:drawing>
              <wp:anchor distT="0" distB="0" distL="114300" distR="114300" simplePos="0" relativeHeight="251939840" behindDoc="0" locked="0" layoutInCell="1" allowOverlap="1" wp14:anchorId="50A39BC9" wp14:editId="2F9C4D7B">
                <wp:simplePos x="0" y="0"/>
                <wp:positionH relativeFrom="column">
                  <wp:posOffset>2111375</wp:posOffset>
                </wp:positionH>
                <wp:positionV relativeFrom="paragraph">
                  <wp:posOffset>-961390</wp:posOffset>
                </wp:positionV>
                <wp:extent cx="1118870" cy="693420"/>
                <wp:effectExtent l="0" t="0" r="24130" b="11430"/>
                <wp:wrapNone/>
                <wp:docPr id="83"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8870" cy="693420"/>
                        </a:xfrm>
                        <a:prstGeom prst="rect">
                          <a:avLst/>
                        </a:prstGeom>
                        <a:solidFill>
                          <a:srgbClr val="FFFFFF"/>
                        </a:solidFill>
                        <a:ln w="9525">
                          <a:solidFill>
                            <a:schemeClr val="bg1"/>
                          </a:solidFill>
                          <a:miter lim="800000"/>
                          <a:headEnd/>
                          <a:tailEnd/>
                        </a:ln>
                      </wps:spPr>
                      <wps:txbx>
                        <w:txbxContent>
                          <w:p w:rsidR="00FC6E0B" w:rsidRDefault="00FC6E0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166.25pt;margin-top:-75.7pt;width:88.1pt;height:54.6pt;z-index:2519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" strokecolor="white [3212]">
                <v:textbox>
                  <w:txbxContent>
                    <w:p w:rsidR="00FC6E0B" w:rsidRDefault="00FC6E0B"/>
                  </w:txbxContent>
                </v:textbox>
              </v:shape>
            </w:pict>
          </mc:Fallback>
        </mc:AlternateContent>
      </w:r>
      <w:r w:rsidR="00EB6BE3" w:rsidRPr="00EB6BE3">
        <w:rPr>
          <w:rFonts w:ascii="Times New Roman" w:eastAsia="Calibri" w:hAnsi="Times New Roman" w:cs="Times New Roman"/>
          <w:b/>
          <w:color w:val="000000"/>
          <w:sz w:val="24"/>
          <w:szCs w:val="24"/>
        </w:rPr>
        <w:t>TEZ ETİK VE BİLDİRİM SAYFASI</w:t>
      </w:r>
    </w:p>
    <w:p w:rsidR="00EB6BE3" w:rsidRDefault="00EB6BE3" w:rsidP="00EB6BE3">
      <w:pPr>
        <w:autoSpaceDE w:val="0"/>
        <w:autoSpaceDN w:val="0"/>
        <w:adjustRightInd w:val="0"/>
        <w:ind w:firstLine="720"/>
        <w:jc w:val="center"/>
        <w:rPr>
          <w:rFonts w:ascii="Times New Roman" w:eastAsia="Calibri" w:hAnsi="Times New Roman" w:cs="Times New Roman"/>
          <w:color w:val="000000"/>
          <w:sz w:val="24"/>
          <w:szCs w:val="24"/>
        </w:rPr>
      </w:pPr>
    </w:p>
    <w:p w:rsidR="00EB6BE3" w:rsidRPr="00EB6BE3" w:rsidRDefault="00EB6BE3" w:rsidP="00EB6BE3">
      <w:pPr>
        <w:autoSpaceDE w:val="0"/>
        <w:autoSpaceDN w:val="0"/>
        <w:adjustRightInd w:val="0"/>
        <w:ind w:firstLine="720"/>
        <w:jc w:val="center"/>
        <w:rPr>
          <w:rFonts w:ascii="Times New Roman" w:eastAsia="Calibri" w:hAnsi="Times New Roman" w:cs="Times New Roman"/>
          <w:color w:val="000000"/>
          <w:sz w:val="24"/>
          <w:szCs w:val="24"/>
        </w:rPr>
      </w:pPr>
    </w:p>
    <w:p w:rsidR="00EB6BE3" w:rsidRPr="00EB6BE3" w:rsidRDefault="00EB6BE3" w:rsidP="00EB6BE3">
      <w:pPr>
        <w:ind w:firstLine="720"/>
        <w:jc w:val="both"/>
        <w:rPr>
          <w:rFonts w:ascii="Times New Roman" w:eastAsiaTheme="minorEastAsia" w:hAnsi="Times New Roman" w:cs="Times New Roman"/>
          <w:sz w:val="24"/>
          <w:szCs w:val="24"/>
        </w:rPr>
      </w:pPr>
      <w:r w:rsidRPr="00EB6BE3">
        <w:rPr>
          <w:rFonts w:ascii="Times New Roman" w:eastAsiaTheme="minorEastAsia" w:hAnsi="Times New Roman" w:cs="Times New Roman"/>
          <w:sz w:val="24"/>
          <w:szCs w:val="24"/>
        </w:rPr>
        <w:t>Yüksek Lisans/Doktora Tezi olarak sunduğum “</w:t>
      </w:r>
      <w:proofErr w:type="gramStart"/>
      <w:r w:rsidRPr="00EB6BE3">
        <w:rPr>
          <w:rFonts w:ascii="Times New Roman" w:eastAsiaTheme="minorEastAsia" w:hAnsi="Times New Roman" w:cs="Times New Roman"/>
          <w:sz w:val="24"/>
          <w:szCs w:val="24"/>
        </w:rPr>
        <w:t>…..………..................................</w:t>
      </w:r>
      <w:proofErr w:type="gramEnd"/>
      <w:r w:rsidRPr="00EB6BE3">
        <w:rPr>
          <w:rFonts w:ascii="Times New Roman" w:eastAsiaTheme="minorEastAsia" w:hAnsi="Times New Roman" w:cs="Times New Roman"/>
          <w:sz w:val="24"/>
          <w:szCs w:val="24"/>
        </w:rPr>
        <w:t xml:space="preserve"> </w:t>
      </w:r>
      <w:proofErr w:type="gramStart"/>
      <w:r w:rsidRPr="00EB6BE3">
        <w:rPr>
          <w:rFonts w:ascii="Times New Roman" w:eastAsiaTheme="minorEastAsia" w:hAnsi="Times New Roman" w:cs="Times New Roman"/>
          <w:sz w:val="24"/>
          <w:szCs w:val="24"/>
        </w:rPr>
        <w:t>.......................................................................................................................................................................................................</w:t>
      </w:r>
      <w:proofErr w:type="gramEnd"/>
      <w:r w:rsidRPr="00EB6BE3">
        <w:rPr>
          <w:rFonts w:ascii="Times New Roman" w:eastAsiaTheme="minorEastAsia" w:hAnsi="Times New Roman" w:cs="Times New Roman"/>
          <w:sz w:val="24"/>
          <w:szCs w:val="24"/>
        </w:rPr>
        <w:t>” başlıklı çalışmanın, tarafımdan, bilimsel ahlak ve geleneklere aykırı düşecek bir yardıma başvurmaksızın yazıldığını ve yararlandığım eserlerin kaynakçada gösterilenlerden olduğunu, bunlara atıf yapılarak yararlanılmış olduğunu belirtir ve onurumla doğrularım.</w:t>
      </w:r>
    </w:p>
    <w:p w:rsidR="00EB6BE3" w:rsidRPr="00EB6BE3" w:rsidRDefault="00EB6BE3" w:rsidP="00EB6BE3">
      <w:pPr>
        <w:ind w:firstLine="720"/>
        <w:jc w:val="both"/>
        <w:rPr>
          <w:rFonts w:ascii="Times New Roman" w:eastAsiaTheme="minorEastAsia" w:hAnsi="Times New Roman" w:cs="Times New Roman"/>
          <w:sz w:val="24"/>
          <w:szCs w:val="24"/>
        </w:rPr>
      </w:pPr>
      <w:r w:rsidRPr="00EB6BE3">
        <w:rPr>
          <w:rFonts w:ascii="Times New Roman" w:eastAsiaTheme="minorEastAsia" w:hAnsi="Times New Roman" w:cs="Times New Roman"/>
          <w:sz w:val="24"/>
          <w:szCs w:val="24"/>
        </w:rPr>
        <w:t>Tezimin kâğıt ve elektronik kopyalarının Gümüşhane Üniversitesi Sosyal Bilimler Enstitüsü arşivlerinde aşağıda belirttiğim koşullarda saklanmasına izin verdiğimi onaylarım.</w:t>
      </w:r>
    </w:p>
    <w:p w:rsidR="00EB6BE3" w:rsidRPr="00EB6BE3" w:rsidRDefault="00EB6BE3" w:rsidP="00EB6BE3">
      <w:pPr>
        <w:ind w:firstLine="720"/>
        <w:jc w:val="both"/>
        <w:rPr>
          <w:rFonts w:ascii="Times New Roman" w:eastAsiaTheme="minorEastAsia" w:hAnsi="Times New Roman" w:cs="Times New Roman"/>
          <w:sz w:val="24"/>
          <w:szCs w:val="24"/>
        </w:rPr>
      </w:pPr>
      <w:r w:rsidRPr="00EB6BE3">
        <w:rPr>
          <w:rFonts w:ascii="Times New Roman" w:eastAsiaTheme="minorEastAsia" w:hAnsi="Times New Roman" w:cs="Times New Roman"/>
          <w:sz w:val="24"/>
          <w:szCs w:val="24"/>
        </w:rPr>
        <w:t>Lisansüstü Eğitim-Öğretim yönetmeliğinin ilgili maddeleri uyarınca gereğinin yapılmasını arz ederim.</w:t>
      </w:r>
    </w:p>
    <w:p w:rsidR="00EB6BE3" w:rsidRPr="00EB6BE3" w:rsidRDefault="00EB6BE3" w:rsidP="00EB6BE3">
      <w:pPr>
        <w:ind w:firstLine="720"/>
        <w:jc w:val="both"/>
        <w:rPr>
          <w:rFonts w:ascii="Times New Roman" w:eastAsiaTheme="minorEastAsia"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7636"/>
      </w:tblGrid>
      <w:tr w:rsidR="00EB6BE3" w:rsidRPr="00EB6BE3" w:rsidTr="00D67F29">
        <w:tc>
          <w:tcPr>
            <w:tcW w:w="1008" w:type="dxa"/>
            <w:shd w:val="clear" w:color="auto" w:fill="auto"/>
          </w:tcPr>
          <w:p w:rsidR="00EB6BE3" w:rsidRPr="00EB6BE3" w:rsidRDefault="00EB6BE3" w:rsidP="00D67F29">
            <w:pPr>
              <w:ind w:firstLine="720"/>
              <w:jc w:val="both"/>
              <w:rPr>
                <w:rFonts w:ascii="Times New Roman" w:eastAsiaTheme="minorEastAsia" w:hAnsi="Times New Roman" w:cs="Times New Roman"/>
                <w:sz w:val="24"/>
                <w:szCs w:val="24"/>
              </w:rPr>
            </w:pPr>
            <w:r w:rsidRPr="00EB6BE3">
              <w:rPr>
                <w:rFonts w:ascii="Times New Roman" w:eastAsiaTheme="minorEastAsia" w:hAnsi="Times New Roman" w:cs="Times New Roman"/>
                <w:noProof/>
                <w:sz w:val="24"/>
                <w:szCs w:val="24"/>
                <w:lang w:eastAsia="tr-TR"/>
              </w:rPr>
              <mc:AlternateContent>
                <mc:Choice Requires="wps">
                  <w:drawing>
                    <wp:anchor distT="0" distB="0" distL="114300" distR="114300" simplePos="0" relativeHeight="251848704" behindDoc="0" locked="0" layoutInCell="1" allowOverlap="1" wp14:anchorId="1C9A1481" wp14:editId="5E115B8C">
                      <wp:simplePos x="0" y="0"/>
                      <wp:positionH relativeFrom="column">
                        <wp:posOffset>115570</wp:posOffset>
                      </wp:positionH>
                      <wp:positionV relativeFrom="paragraph">
                        <wp:posOffset>62230</wp:posOffset>
                      </wp:positionV>
                      <wp:extent cx="173355" cy="163830"/>
                      <wp:effectExtent l="10795" t="5080" r="6350" b="12065"/>
                      <wp:wrapNone/>
                      <wp:docPr id="184" name="Dikdörtgen 1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355" cy="1638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184" o:spid="_x0000_s1026" style="position:absolute;margin-left:9.1pt;margin-top:4.9pt;width:13.65pt;height:12.9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"/>
                  </w:pict>
                </mc:Fallback>
              </mc:AlternateContent>
            </w:r>
          </w:p>
        </w:tc>
        <w:tc>
          <w:tcPr>
            <w:tcW w:w="7636" w:type="dxa"/>
            <w:shd w:val="clear" w:color="auto" w:fill="auto"/>
          </w:tcPr>
          <w:p w:rsidR="00EB6BE3" w:rsidRPr="00EB6BE3" w:rsidRDefault="00EB6BE3" w:rsidP="00D67F29">
            <w:pPr>
              <w:ind w:firstLine="720"/>
              <w:jc w:val="both"/>
              <w:rPr>
                <w:rFonts w:ascii="Times New Roman" w:eastAsiaTheme="minorEastAsia" w:hAnsi="Times New Roman" w:cs="Times New Roman"/>
                <w:sz w:val="24"/>
                <w:szCs w:val="24"/>
              </w:rPr>
            </w:pPr>
            <w:r w:rsidRPr="00EB6BE3">
              <w:rPr>
                <w:rFonts w:ascii="Times New Roman" w:eastAsiaTheme="minorEastAsia" w:hAnsi="Times New Roman" w:cs="Times New Roman"/>
                <w:sz w:val="24"/>
                <w:szCs w:val="24"/>
              </w:rPr>
              <w:t>Tezimin tamamı her yerden erişime açılabilir.</w:t>
            </w:r>
          </w:p>
          <w:p w:rsidR="00EB6BE3" w:rsidRPr="00EB6BE3" w:rsidRDefault="00EB6BE3" w:rsidP="00D67F29">
            <w:pPr>
              <w:ind w:firstLine="720"/>
              <w:jc w:val="both"/>
              <w:rPr>
                <w:rFonts w:ascii="Times New Roman" w:eastAsiaTheme="minorEastAsia" w:hAnsi="Times New Roman" w:cs="Times New Roman"/>
                <w:sz w:val="24"/>
                <w:szCs w:val="24"/>
              </w:rPr>
            </w:pPr>
          </w:p>
        </w:tc>
      </w:tr>
      <w:tr w:rsidR="00EB6BE3" w:rsidRPr="00EB6BE3" w:rsidTr="00D67F29">
        <w:tc>
          <w:tcPr>
            <w:tcW w:w="1008" w:type="dxa"/>
            <w:shd w:val="clear" w:color="auto" w:fill="auto"/>
          </w:tcPr>
          <w:p w:rsidR="00EB6BE3" w:rsidRPr="00EB6BE3" w:rsidRDefault="00EB6BE3" w:rsidP="00D67F29">
            <w:pPr>
              <w:ind w:firstLine="720"/>
              <w:jc w:val="both"/>
              <w:rPr>
                <w:rFonts w:ascii="Times New Roman" w:eastAsiaTheme="minorEastAsia" w:hAnsi="Times New Roman" w:cs="Times New Roman"/>
                <w:sz w:val="24"/>
                <w:szCs w:val="24"/>
              </w:rPr>
            </w:pPr>
            <w:r w:rsidRPr="00EB6BE3">
              <w:rPr>
                <w:rFonts w:ascii="Times New Roman" w:eastAsiaTheme="minorEastAsia" w:hAnsi="Times New Roman" w:cs="Times New Roman"/>
                <w:noProof/>
                <w:sz w:val="24"/>
                <w:szCs w:val="24"/>
                <w:lang w:eastAsia="tr-TR"/>
              </w:rPr>
              <mc:AlternateContent>
                <mc:Choice Requires="wps">
                  <w:drawing>
                    <wp:anchor distT="0" distB="0" distL="114300" distR="114300" simplePos="0" relativeHeight="251849728" behindDoc="0" locked="0" layoutInCell="1" allowOverlap="1" wp14:anchorId="5AF1FD06" wp14:editId="1084AFFE">
                      <wp:simplePos x="0" y="0"/>
                      <wp:positionH relativeFrom="column">
                        <wp:posOffset>114300</wp:posOffset>
                      </wp:positionH>
                      <wp:positionV relativeFrom="paragraph">
                        <wp:posOffset>81915</wp:posOffset>
                      </wp:positionV>
                      <wp:extent cx="173355" cy="163830"/>
                      <wp:effectExtent l="9525" t="5715" r="7620" b="11430"/>
                      <wp:wrapNone/>
                      <wp:docPr id="183" name="Dikdörtgen 1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355" cy="1638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183" o:spid="_x0000_s1026" style="position:absolute;margin-left:9pt;margin-top:6.45pt;width:13.65pt;height:12.9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"/>
                  </w:pict>
                </mc:Fallback>
              </mc:AlternateContent>
            </w:r>
          </w:p>
        </w:tc>
        <w:tc>
          <w:tcPr>
            <w:tcW w:w="7636" w:type="dxa"/>
            <w:shd w:val="clear" w:color="auto" w:fill="auto"/>
          </w:tcPr>
          <w:p w:rsidR="00EB6BE3" w:rsidRPr="00EB6BE3" w:rsidRDefault="00EB6BE3" w:rsidP="00D67F29">
            <w:pPr>
              <w:ind w:firstLine="720"/>
              <w:jc w:val="both"/>
              <w:rPr>
                <w:rFonts w:ascii="Times New Roman" w:eastAsiaTheme="minorEastAsia" w:hAnsi="Times New Roman" w:cs="Times New Roman"/>
                <w:sz w:val="24"/>
                <w:szCs w:val="24"/>
              </w:rPr>
            </w:pPr>
            <w:r w:rsidRPr="00EB6BE3">
              <w:rPr>
                <w:rFonts w:ascii="Times New Roman" w:eastAsiaTheme="minorEastAsia" w:hAnsi="Times New Roman" w:cs="Times New Roman"/>
                <w:sz w:val="24"/>
                <w:szCs w:val="24"/>
              </w:rPr>
              <w:t>Tezim sadece Gümüşhane Üniversitesi yerleşkelerinden eri</w:t>
            </w:r>
            <w:r w:rsidRPr="00EB6BE3">
              <w:rPr>
                <w:rFonts w:ascii="Times New Roman" w:eastAsiaTheme="minorEastAsia" w:hAnsi="Times New Roman" w:cs="Times New Roman"/>
                <w:sz w:val="24"/>
                <w:szCs w:val="24"/>
              </w:rPr>
              <w:softHyphen/>
              <w:t>şime açılabilir.</w:t>
            </w:r>
          </w:p>
          <w:p w:rsidR="00EB6BE3" w:rsidRPr="00EB6BE3" w:rsidRDefault="00EB6BE3" w:rsidP="00D67F29">
            <w:pPr>
              <w:ind w:firstLine="720"/>
              <w:jc w:val="both"/>
              <w:rPr>
                <w:rFonts w:ascii="Times New Roman" w:eastAsiaTheme="minorEastAsia" w:hAnsi="Times New Roman" w:cs="Times New Roman"/>
                <w:sz w:val="24"/>
                <w:szCs w:val="24"/>
              </w:rPr>
            </w:pPr>
          </w:p>
        </w:tc>
      </w:tr>
      <w:tr w:rsidR="00EB6BE3" w:rsidRPr="00EB6BE3" w:rsidTr="00D67F29">
        <w:tc>
          <w:tcPr>
            <w:tcW w:w="1008" w:type="dxa"/>
            <w:shd w:val="clear" w:color="auto" w:fill="auto"/>
          </w:tcPr>
          <w:p w:rsidR="00EB6BE3" w:rsidRPr="00EB6BE3" w:rsidRDefault="00EB6BE3" w:rsidP="00D67F29">
            <w:pPr>
              <w:ind w:firstLine="720"/>
              <w:jc w:val="both"/>
              <w:rPr>
                <w:rFonts w:ascii="Times New Roman" w:eastAsiaTheme="minorEastAsia" w:hAnsi="Times New Roman" w:cs="Times New Roman"/>
                <w:sz w:val="24"/>
                <w:szCs w:val="24"/>
              </w:rPr>
            </w:pPr>
            <w:r w:rsidRPr="00EB6BE3">
              <w:rPr>
                <w:rFonts w:ascii="Times New Roman" w:eastAsiaTheme="minorEastAsia" w:hAnsi="Times New Roman" w:cs="Times New Roman"/>
                <w:noProof/>
                <w:sz w:val="24"/>
                <w:szCs w:val="24"/>
                <w:lang w:eastAsia="tr-TR"/>
              </w:rPr>
              <mc:AlternateContent>
                <mc:Choice Requires="wps">
                  <w:drawing>
                    <wp:anchor distT="0" distB="0" distL="114300" distR="114300" simplePos="0" relativeHeight="251850752" behindDoc="0" locked="0" layoutInCell="1" allowOverlap="1" wp14:anchorId="4D604A76" wp14:editId="02156AA3">
                      <wp:simplePos x="0" y="0"/>
                      <wp:positionH relativeFrom="column">
                        <wp:posOffset>114300</wp:posOffset>
                      </wp:positionH>
                      <wp:positionV relativeFrom="paragraph">
                        <wp:posOffset>101600</wp:posOffset>
                      </wp:positionV>
                      <wp:extent cx="173355" cy="163830"/>
                      <wp:effectExtent l="9525" t="6350" r="7620" b="10795"/>
                      <wp:wrapNone/>
                      <wp:docPr id="182" name="Dikdörtgen 1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355" cy="1638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182" o:spid="_x0000_s1026" style="position:absolute;margin-left:9pt;margin-top:8pt;width:13.65pt;height:12.9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"/>
                  </w:pict>
                </mc:Fallback>
              </mc:AlternateContent>
            </w:r>
          </w:p>
        </w:tc>
        <w:tc>
          <w:tcPr>
            <w:tcW w:w="7636" w:type="dxa"/>
            <w:shd w:val="clear" w:color="auto" w:fill="auto"/>
          </w:tcPr>
          <w:p w:rsidR="00EB6BE3" w:rsidRPr="00EB6BE3" w:rsidRDefault="00EB6BE3" w:rsidP="00D67F29">
            <w:pPr>
              <w:ind w:firstLine="720"/>
              <w:jc w:val="both"/>
              <w:rPr>
                <w:rFonts w:ascii="Times New Roman" w:eastAsiaTheme="minorEastAsia" w:hAnsi="Times New Roman" w:cs="Times New Roman"/>
                <w:sz w:val="24"/>
                <w:szCs w:val="24"/>
              </w:rPr>
            </w:pPr>
            <w:r w:rsidRPr="00EB6BE3">
              <w:rPr>
                <w:rFonts w:ascii="Times New Roman" w:eastAsiaTheme="minorEastAsia" w:hAnsi="Times New Roman" w:cs="Times New Roman"/>
                <w:sz w:val="24"/>
                <w:szCs w:val="24"/>
              </w:rPr>
              <w:t xml:space="preserve">Tezimin </w:t>
            </w:r>
            <w:proofErr w:type="gramStart"/>
            <w:r w:rsidRPr="00EB6BE3">
              <w:rPr>
                <w:rFonts w:ascii="Times New Roman" w:eastAsiaTheme="minorEastAsia" w:hAnsi="Times New Roman" w:cs="Times New Roman"/>
                <w:sz w:val="24"/>
                <w:szCs w:val="24"/>
              </w:rPr>
              <w:t>……</w:t>
            </w:r>
            <w:proofErr w:type="gramEnd"/>
            <w:r w:rsidRPr="00EB6BE3">
              <w:rPr>
                <w:rFonts w:ascii="Times New Roman" w:eastAsiaTheme="minorEastAsia" w:hAnsi="Times New Roman" w:cs="Times New Roman"/>
                <w:sz w:val="24"/>
                <w:szCs w:val="24"/>
              </w:rPr>
              <w:t xml:space="preserve"> </w:t>
            </w:r>
            <w:proofErr w:type="gramStart"/>
            <w:r w:rsidRPr="00EB6BE3">
              <w:rPr>
                <w:rFonts w:ascii="Times New Roman" w:eastAsiaTheme="minorEastAsia" w:hAnsi="Times New Roman" w:cs="Times New Roman"/>
                <w:sz w:val="24"/>
                <w:szCs w:val="24"/>
              </w:rPr>
              <w:t>yıl</w:t>
            </w:r>
            <w:proofErr w:type="gramEnd"/>
            <w:r w:rsidRPr="00EB6BE3">
              <w:rPr>
                <w:rFonts w:ascii="Times New Roman" w:eastAsiaTheme="minorEastAsia" w:hAnsi="Times New Roman" w:cs="Times New Roman"/>
                <w:sz w:val="24"/>
                <w:szCs w:val="24"/>
              </w:rPr>
              <w:t xml:space="preserve"> süreyle erişime açılmasını istemiyo</w:t>
            </w:r>
            <w:r w:rsidRPr="00EB6BE3">
              <w:rPr>
                <w:rFonts w:ascii="Times New Roman" w:eastAsiaTheme="minorEastAsia" w:hAnsi="Times New Roman" w:cs="Times New Roman"/>
                <w:sz w:val="24"/>
                <w:szCs w:val="24"/>
              </w:rPr>
              <w:softHyphen/>
              <w:t>rum. Bu sürenin sonunda uzatma için başvuruda bulunmadığım takdirde, tezimin tamamı her yerden erişime açılabilir.</w:t>
            </w:r>
          </w:p>
        </w:tc>
      </w:tr>
    </w:tbl>
    <w:p w:rsidR="00EB6BE3" w:rsidRPr="00EB6BE3" w:rsidRDefault="00EB6BE3" w:rsidP="00EB6BE3">
      <w:pPr>
        <w:ind w:firstLine="720"/>
        <w:jc w:val="both"/>
        <w:rPr>
          <w:rFonts w:ascii="Times New Roman" w:eastAsiaTheme="minorEastAsia" w:hAnsi="Times New Roman" w:cs="Times New Roman"/>
          <w:sz w:val="24"/>
          <w:szCs w:val="24"/>
        </w:rPr>
      </w:pPr>
    </w:p>
    <w:p w:rsidR="00EB6BE3" w:rsidRPr="00EB6BE3" w:rsidRDefault="00EB6BE3" w:rsidP="00EB6BE3">
      <w:pPr>
        <w:ind w:firstLine="720"/>
        <w:jc w:val="both"/>
        <w:rPr>
          <w:rFonts w:ascii="Times New Roman" w:eastAsiaTheme="minorEastAsia" w:hAnsi="Times New Roman" w:cs="Times New Roman"/>
          <w:sz w:val="24"/>
          <w:szCs w:val="24"/>
        </w:rPr>
      </w:pPr>
      <w:r w:rsidRPr="00EB6BE3">
        <w:rPr>
          <w:rFonts w:ascii="Times New Roman" w:eastAsiaTheme="minorEastAsia" w:hAnsi="Times New Roman" w:cs="Times New Roman"/>
          <w:sz w:val="24"/>
          <w:szCs w:val="24"/>
        </w:rPr>
        <w:t>                                                                                                         </w:t>
      </w:r>
    </w:p>
    <w:p w:rsidR="00EB6BE3" w:rsidRPr="00EB6BE3" w:rsidRDefault="00EB6BE3" w:rsidP="00EB6BE3">
      <w:pPr>
        <w:ind w:firstLine="720"/>
        <w:jc w:val="right"/>
        <w:rPr>
          <w:rFonts w:ascii="Times New Roman" w:eastAsiaTheme="minorEastAsia" w:hAnsi="Times New Roman" w:cs="Times New Roman"/>
          <w:sz w:val="24"/>
          <w:szCs w:val="24"/>
        </w:rPr>
      </w:pPr>
      <w:r w:rsidRPr="00EB6BE3">
        <w:rPr>
          <w:rFonts w:ascii="Times New Roman" w:eastAsiaTheme="minorEastAsia" w:hAnsi="Times New Roman" w:cs="Times New Roman"/>
          <w:sz w:val="24"/>
          <w:szCs w:val="24"/>
        </w:rPr>
        <w:t> </w:t>
      </w:r>
      <w:proofErr w:type="gramStart"/>
      <w:r w:rsidRPr="00EB6BE3">
        <w:rPr>
          <w:rFonts w:ascii="Times New Roman" w:eastAsiaTheme="minorEastAsia" w:hAnsi="Times New Roman" w:cs="Times New Roman"/>
          <w:sz w:val="24"/>
          <w:szCs w:val="24"/>
        </w:rPr>
        <w:t>.…</w:t>
      </w:r>
      <w:proofErr w:type="gramEnd"/>
      <w:r w:rsidRPr="00EB6BE3">
        <w:rPr>
          <w:rFonts w:ascii="Times New Roman" w:eastAsiaTheme="minorEastAsia" w:hAnsi="Times New Roman" w:cs="Times New Roman"/>
          <w:sz w:val="24"/>
          <w:szCs w:val="24"/>
        </w:rPr>
        <w:t xml:space="preserve"> / </w:t>
      </w:r>
      <w:proofErr w:type="gramStart"/>
      <w:r w:rsidRPr="00EB6BE3">
        <w:rPr>
          <w:rFonts w:ascii="Times New Roman" w:eastAsiaTheme="minorEastAsia" w:hAnsi="Times New Roman" w:cs="Times New Roman"/>
          <w:sz w:val="24"/>
          <w:szCs w:val="24"/>
        </w:rPr>
        <w:t>….</w:t>
      </w:r>
      <w:proofErr w:type="gramEnd"/>
      <w:r w:rsidRPr="00EB6BE3">
        <w:rPr>
          <w:rFonts w:ascii="Times New Roman" w:eastAsiaTheme="minorEastAsia" w:hAnsi="Times New Roman" w:cs="Times New Roman"/>
          <w:sz w:val="24"/>
          <w:szCs w:val="24"/>
        </w:rPr>
        <w:t xml:space="preserve"> / </w:t>
      </w:r>
      <w:proofErr w:type="gramStart"/>
      <w:r w:rsidRPr="00EB6BE3">
        <w:rPr>
          <w:rFonts w:ascii="Times New Roman" w:eastAsiaTheme="minorEastAsia" w:hAnsi="Times New Roman" w:cs="Times New Roman"/>
          <w:sz w:val="24"/>
          <w:szCs w:val="24"/>
        </w:rPr>
        <w:t>..….</w:t>
      </w:r>
      <w:proofErr w:type="gramEnd"/>
    </w:p>
    <w:p w:rsidR="00EB6BE3" w:rsidRPr="00EB6BE3" w:rsidRDefault="00EB6BE3" w:rsidP="00EB6BE3">
      <w:pPr>
        <w:ind w:firstLine="720"/>
        <w:jc w:val="right"/>
        <w:rPr>
          <w:rFonts w:ascii="Times New Roman" w:eastAsiaTheme="minorEastAsia" w:hAnsi="Times New Roman" w:cs="Times New Roman"/>
          <w:sz w:val="24"/>
          <w:szCs w:val="24"/>
        </w:rPr>
      </w:pPr>
      <w:r w:rsidRPr="00EB6BE3">
        <w:rPr>
          <w:rFonts w:ascii="Times New Roman" w:eastAsiaTheme="minorEastAsia" w:hAnsi="Times New Roman" w:cs="Times New Roman"/>
          <w:sz w:val="24"/>
          <w:szCs w:val="24"/>
        </w:rPr>
        <w:t xml:space="preserve">                  </w:t>
      </w:r>
      <w:r w:rsidRPr="00EB6BE3">
        <w:rPr>
          <w:rFonts w:ascii="Times New Roman" w:eastAsiaTheme="minorEastAsia" w:hAnsi="Times New Roman" w:cs="Times New Roman"/>
          <w:sz w:val="24"/>
          <w:szCs w:val="24"/>
        </w:rPr>
        <w:tab/>
      </w:r>
      <w:r w:rsidRPr="00EB6BE3">
        <w:rPr>
          <w:rFonts w:ascii="Times New Roman" w:eastAsiaTheme="minorEastAsia" w:hAnsi="Times New Roman" w:cs="Times New Roman"/>
          <w:sz w:val="24"/>
          <w:szCs w:val="24"/>
        </w:rPr>
        <w:tab/>
      </w:r>
      <w:r w:rsidRPr="00EB6BE3">
        <w:rPr>
          <w:rFonts w:ascii="Times New Roman" w:eastAsiaTheme="minorEastAsia" w:hAnsi="Times New Roman" w:cs="Times New Roman"/>
          <w:sz w:val="24"/>
          <w:szCs w:val="24"/>
        </w:rPr>
        <w:tab/>
      </w:r>
      <w:r w:rsidRPr="00EB6BE3">
        <w:rPr>
          <w:rFonts w:ascii="Times New Roman" w:eastAsiaTheme="minorEastAsia" w:hAnsi="Times New Roman" w:cs="Times New Roman"/>
          <w:sz w:val="24"/>
          <w:szCs w:val="24"/>
        </w:rPr>
        <w:tab/>
      </w:r>
      <w:r w:rsidRPr="00EB6BE3">
        <w:rPr>
          <w:rFonts w:ascii="Times New Roman" w:eastAsiaTheme="minorEastAsia" w:hAnsi="Times New Roman" w:cs="Times New Roman"/>
          <w:sz w:val="24"/>
          <w:szCs w:val="24"/>
        </w:rPr>
        <w:tab/>
        <w:t xml:space="preserve">  İmza</w:t>
      </w:r>
    </w:p>
    <w:p w:rsidR="00EB6BE3" w:rsidRPr="00EB6BE3" w:rsidRDefault="00EB6BE3" w:rsidP="00EB6BE3">
      <w:pPr>
        <w:ind w:firstLine="720"/>
        <w:jc w:val="right"/>
        <w:rPr>
          <w:rFonts w:ascii="Times New Roman" w:eastAsiaTheme="minorEastAsia" w:hAnsi="Times New Roman" w:cs="Times New Roman"/>
          <w:sz w:val="24"/>
          <w:szCs w:val="24"/>
        </w:rPr>
      </w:pPr>
      <w:r w:rsidRPr="00EB6BE3">
        <w:rPr>
          <w:rFonts w:ascii="Times New Roman" w:eastAsiaTheme="minorEastAsia" w:hAnsi="Times New Roman" w:cs="Times New Roman"/>
          <w:sz w:val="24"/>
          <w:szCs w:val="24"/>
        </w:rPr>
        <w:t xml:space="preserve"> Öğrenci Adı Soyadı: </w:t>
      </w:r>
      <w:proofErr w:type="gramStart"/>
      <w:r w:rsidRPr="00EB6BE3">
        <w:rPr>
          <w:rFonts w:ascii="Times New Roman" w:eastAsiaTheme="minorEastAsia" w:hAnsi="Times New Roman" w:cs="Times New Roman"/>
          <w:sz w:val="24"/>
          <w:szCs w:val="24"/>
        </w:rPr>
        <w:t>………………………………</w:t>
      </w:r>
      <w:proofErr w:type="gramEnd"/>
    </w:p>
    <w:p w:rsidR="00EB6BE3" w:rsidRDefault="00EB6BE3" w:rsidP="00D54293">
      <w:pPr>
        <w:rPr>
          <w:rFonts w:ascii="Times New Roman" w:hAnsi="Times New Roman" w:cs="Times New Roman"/>
          <w:b/>
          <w:sz w:val="24"/>
          <w:szCs w:val="24"/>
        </w:rPr>
      </w:pPr>
    </w:p>
    <w:p w:rsidR="00EB6BE3" w:rsidRDefault="00EB6BE3" w:rsidP="00EB6BE3">
      <w:pPr>
        <w:jc w:val="center"/>
        <w:rPr>
          <w:rFonts w:ascii="Times New Roman" w:eastAsiaTheme="minorEastAsia" w:hAnsi="Times New Roman" w:cs="Times New Roman"/>
          <w:b/>
          <w:sz w:val="24"/>
          <w:szCs w:val="24"/>
        </w:rPr>
      </w:pPr>
    </w:p>
    <w:p w:rsidR="00505955" w:rsidRDefault="00505955" w:rsidP="00EB6BE3">
      <w:pPr>
        <w:jc w:val="cente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br w:type="page"/>
      </w:r>
    </w:p>
    <w:p w:rsidR="00505955" w:rsidRDefault="00505955" w:rsidP="00EB6BE3">
      <w:pPr>
        <w:jc w:val="center"/>
        <w:rPr>
          <w:rFonts w:ascii="Times New Roman" w:eastAsiaTheme="minorEastAsia" w:hAnsi="Times New Roman" w:cs="Times New Roman"/>
          <w:b/>
          <w:sz w:val="24"/>
          <w:szCs w:val="24"/>
        </w:rPr>
        <w:sectPr w:rsidR="00505955" w:rsidSect="00D67F29">
          <w:headerReference w:type="default" r:id="rId10"/>
          <w:footerReference w:type="default" r:id="rId11"/>
          <w:pgSz w:w="11906" w:h="16838"/>
          <w:pgMar w:top="1701" w:right="1134" w:bottom="1701" w:left="2268" w:header="709" w:footer="709" w:gutter="0"/>
          <w:pgNumType w:fmt="upperRoman" w:start="4"/>
          <w:cols w:space="708"/>
          <w:docGrid w:linePitch="360"/>
        </w:sectPr>
      </w:pPr>
    </w:p>
    <w:p w:rsidR="00DF7B1D" w:rsidRDefault="00DF7B1D" w:rsidP="00EB6BE3">
      <w:pPr>
        <w:jc w:val="center"/>
        <w:rPr>
          <w:rFonts w:ascii="Times New Roman" w:eastAsiaTheme="minorEastAsia" w:hAnsi="Times New Roman" w:cs="Times New Roman"/>
          <w:b/>
          <w:sz w:val="24"/>
          <w:szCs w:val="24"/>
        </w:rPr>
      </w:pPr>
    </w:p>
    <w:p w:rsidR="00EB6BE3" w:rsidRPr="00EB6BE3" w:rsidRDefault="00EB6BE3" w:rsidP="00EB6BE3">
      <w:pPr>
        <w:jc w:val="center"/>
        <w:rPr>
          <w:rFonts w:ascii="Times New Roman" w:eastAsiaTheme="minorEastAsia" w:hAnsi="Times New Roman" w:cs="Times New Roman"/>
          <w:b/>
          <w:sz w:val="24"/>
          <w:szCs w:val="24"/>
        </w:rPr>
      </w:pPr>
    </w:p>
    <w:p w:rsidR="00505955" w:rsidRDefault="00505955" w:rsidP="00505955">
      <w:pPr>
        <w:jc w:val="center"/>
        <w:rPr>
          <w:rFonts w:ascii="Times New Roman" w:eastAsiaTheme="minorEastAsia" w:hAnsi="Times New Roman" w:cs="Times New Roman"/>
          <w:b/>
          <w:sz w:val="24"/>
          <w:szCs w:val="24"/>
        </w:rPr>
      </w:pPr>
    </w:p>
    <w:p w:rsidR="00EB6BE3" w:rsidRPr="00EB6BE3" w:rsidRDefault="00EB6BE3" w:rsidP="00505955">
      <w:pPr>
        <w:jc w:val="center"/>
        <w:rPr>
          <w:rFonts w:ascii="Times New Roman" w:eastAsiaTheme="minorEastAsia" w:hAnsi="Times New Roman" w:cs="Times New Roman"/>
          <w:b/>
          <w:sz w:val="24"/>
          <w:szCs w:val="24"/>
        </w:rPr>
      </w:pPr>
      <w:r w:rsidRPr="00EB6BE3">
        <w:rPr>
          <w:rFonts w:ascii="Times New Roman" w:eastAsiaTheme="minorEastAsia" w:hAnsi="Times New Roman" w:cs="Times New Roman"/>
          <w:b/>
          <w:sz w:val="24"/>
          <w:szCs w:val="24"/>
        </w:rPr>
        <w:t>ÖNSÖZ</w:t>
      </w:r>
    </w:p>
    <w:p w:rsidR="00EB6BE3" w:rsidRPr="00EB6BE3" w:rsidRDefault="00EB6BE3" w:rsidP="00EB6BE3">
      <w:pPr>
        <w:ind w:firstLine="709"/>
        <w:jc w:val="center"/>
        <w:rPr>
          <w:rFonts w:ascii="Times New Roman" w:eastAsiaTheme="minorEastAsia" w:hAnsi="Times New Roman" w:cs="Times New Roman"/>
          <w:sz w:val="24"/>
          <w:szCs w:val="24"/>
        </w:rPr>
      </w:pPr>
    </w:p>
    <w:p w:rsidR="00EB6BE3" w:rsidRPr="00EB6BE3" w:rsidRDefault="00EB6BE3" w:rsidP="00EB6BE3">
      <w:pPr>
        <w:ind w:firstLine="709"/>
        <w:jc w:val="both"/>
        <w:rPr>
          <w:rFonts w:ascii="Times New Roman" w:eastAsiaTheme="minorEastAsia" w:hAnsi="Times New Roman" w:cs="Times New Roman"/>
          <w:sz w:val="24"/>
          <w:szCs w:val="24"/>
        </w:rPr>
      </w:pPr>
      <w:r w:rsidRPr="00EB6BE3">
        <w:rPr>
          <w:rFonts w:ascii="Times New Roman" w:eastAsiaTheme="minorEastAsia" w:hAnsi="Times New Roman" w:cs="Times New Roman"/>
          <w:sz w:val="24"/>
          <w:szCs w:val="24"/>
        </w:rPr>
        <w:t>Günümüz işletmelerinde / kurumlarında yöneticiler değişik durumlar karşısında değişik zamanlarda kararlar almaktadırlar. Yöneticilerin karar sürecinin ve kararlarını alırken kullandıkları zamanın ortaya çıkarılması hem işletmeler hem de kurumlar için oldukça önemlidir.</w:t>
      </w:r>
    </w:p>
    <w:p w:rsidR="00EB6BE3" w:rsidRPr="00EB6BE3" w:rsidRDefault="00EB6BE3" w:rsidP="00EB6BE3">
      <w:pPr>
        <w:ind w:firstLine="709"/>
        <w:jc w:val="both"/>
        <w:rPr>
          <w:rFonts w:ascii="Times New Roman" w:eastAsiaTheme="minorEastAsia" w:hAnsi="Times New Roman" w:cs="Times New Roman"/>
          <w:sz w:val="24"/>
          <w:szCs w:val="24"/>
        </w:rPr>
      </w:pPr>
      <w:proofErr w:type="gramStart"/>
      <w:r w:rsidRPr="00EB6BE3">
        <w:rPr>
          <w:rFonts w:ascii="Times New Roman" w:eastAsiaTheme="minorEastAsia" w:hAnsi="Times New Roman" w:cs="Times New Roman"/>
          <w:sz w:val="24"/>
          <w:szCs w:val="24"/>
        </w:rPr>
        <w:t xml:space="preserve">Bu tezin oluşturulmasında, katkılarını esirgemeyen ve çalışmama yön veren değerli hocam Yrd. </w:t>
      </w:r>
      <w:proofErr w:type="gramEnd"/>
      <w:r w:rsidRPr="00EB6BE3">
        <w:rPr>
          <w:rFonts w:ascii="Times New Roman" w:eastAsiaTheme="minorEastAsia" w:hAnsi="Times New Roman" w:cs="Times New Roman"/>
          <w:sz w:val="24"/>
          <w:szCs w:val="24"/>
        </w:rPr>
        <w:t>Doç. Dr. Sedat BOSTAN’a teşekkürü borç bilirim.</w:t>
      </w:r>
    </w:p>
    <w:p w:rsidR="00EB6BE3" w:rsidRPr="00EB6BE3" w:rsidRDefault="00EB6BE3" w:rsidP="00EB6BE3">
      <w:pPr>
        <w:ind w:firstLine="709"/>
        <w:jc w:val="both"/>
        <w:rPr>
          <w:rFonts w:ascii="Times New Roman" w:eastAsiaTheme="minorEastAsia" w:hAnsi="Times New Roman" w:cs="Times New Roman"/>
          <w:sz w:val="24"/>
          <w:szCs w:val="24"/>
        </w:rPr>
      </w:pPr>
      <w:r w:rsidRPr="00EB6BE3">
        <w:rPr>
          <w:rFonts w:ascii="Times New Roman" w:eastAsiaTheme="minorEastAsia" w:hAnsi="Times New Roman" w:cs="Times New Roman"/>
          <w:sz w:val="24"/>
          <w:szCs w:val="24"/>
        </w:rPr>
        <w:t xml:space="preserve">Çalışmanın hazırlanmasında katkılarını esirgemeyen başta sayın hocalarım Yrd. </w:t>
      </w:r>
      <w:proofErr w:type="gramStart"/>
      <w:r w:rsidRPr="00EB6BE3">
        <w:rPr>
          <w:rFonts w:ascii="Times New Roman" w:eastAsiaTheme="minorEastAsia" w:hAnsi="Times New Roman" w:cs="Times New Roman"/>
          <w:sz w:val="24"/>
          <w:szCs w:val="24"/>
        </w:rPr>
        <w:t xml:space="preserve">Doç. Dr. Tarhan OKAN, Yrd. </w:t>
      </w:r>
      <w:proofErr w:type="gramEnd"/>
      <w:r w:rsidRPr="00EB6BE3">
        <w:rPr>
          <w:rFonts w:ascii="Times New Roman" w:eastAsiaTheme="minorEastAsia" w:hAnsi="Times New Roman" w:cs="Times New Roman"/>
          <w:sz w:val="24"/>
          <w:szCs w:val="24"/>
        </w:rPr>
        <w:t xml:space="preserve">Doç. Dr. Ahmet Mutlu AKYÜZ, Öğr. Gör. Fetullah BATTAL, Arş. Gör. Gökhan AĞAÇ, doktora öğrencisi Hüseyin ARTUN ve anketleri doldurarak katkılarını esirgemeyen Gümüşhane ve Bayburt illerindeki yöneticilere çok teşekkür ederim. </w:t>
      </w:r>
    </w:p>
    <w:p w:rsidR="00EB6BE3" w:rsidRPr="00EB6BE3" w:rsidRDefault="00EB6BE3" w:rsidP="00EB6BE3">
      <w:pPr>
        <w:ind w:firstLine="709"/>
        <w:jc w:val="both"/>
        <w:rPr>
          <w:rFonts w:ascii="Times New Roman" w:eastAsiaTheme="minorEastAsia" w:hAnsi="Times New Roman" w:cs="Times New Roman"/>
          <w:sz w:val="24"/>
          <w:szCs w:val="24"/>
        </w:rPr>
      </w:pPr>
      <w:r w:rsidRPr="00EB6BE3">
        <w:rPr>
          <w:rFonts w:ascii="Times New Roman" w:eastAsiaTheme="minorEastAsia" w:hAnsi="Times New Roman" w:cs="Times New Roman"/>
          <w:sz w:val="24"/>
          <w:szCs w:val="24"/>
        </w:rPr>
        <w:t>Bugüne kadar yaptığım çalışmalarda beni her zaman desteklemiş olan, sabır ve şefkatlerini eksik etmeyen anneme, babama ve kardeşlerime teşekkür ediyorum.</w:t>
      </w:r>
    </w:p>
    <w:p w:rsidR="00EB6BE3" w:rsidRPr="00EB6BE3" w:rsidRDefault="00EB6BE3" w:rsidP="00EB6BE3">
      <w:pPr>
        <w:ind w:firstLine="709"/>
        <w:jc w:val="both"/>
        <w:rPr>
          <w:rFonts w:ascii="Times New Roman" w:eastAsiaTheme="minorEastAsia" w:hAnsi="Times New Roman" w:cs="Times New Roman"/>
          <w:sz w:val="24"/>
          <w:szCs w:val="24"/>
        </w:rPr>
      </w:pPr>
    </w:p>
    <w:p w:rsidR="00EB6BE3" w:rsidRPr="00EB6BE3" w:rsidRDefault="00EB6BE3" w:rsidP="00EB6BE3">
      <w:pPr>
        <w:ind w:firstLine="709"/>
        <w:jc w:val="right"/>
        <w:rPr>
          <w:rFonts w:ascii="Times New Roman" w:eastAsiaTheme="minorEastAsia" w:hAnsi="Times New Roman" w:cs="Times New Roman"/>
          <w:b/>
          <w:sz w:val="24"/>
          <w:szCs w:val="24"/>
        </w:rPr>
      </w:pPr>
      <w:r w:rsidRPr="00EB6BE3">
        <w:rPr>
          <w:rFonts w:ascii="Times New Roman" w:eastAsiaTheme="minorEastAsia" w:hAnsi="Times New Roman" w:cs="Times New Roman"/>
          <w:sz w:val="24"/>
          <w:szCs w:val="24"/>
        </w:rPr>
        <w:t xml:space="preserve">                                                                                                </w:t>
      </w:r>
      <w:r w:rsidRPr="00EB6BE3">
        <w:rPr>
          <w:rFonts w:ascii="Times New Roman" w:eastAsiaTheme="minorEastAsia" w:hAnsi="Times New Roman" w:cs="Times New Roman"/>
          <w:b/>
          <w:sz w:val="24"/>
          <w:szCs w:val="24"/>
        </w:rPr>
        <w:t xml:space="preserve">Gümüşhane – 2013 </w:t>
      </w:r>
    </w:p>
    <w:p w:rsidR="00EB6BE3" w:rsidRPr="00EB6BE3" w:rsidRDefault="00EB6BE3" w:rsidP="00EB6BE3">
      <w:pPr>
        <w:jc w:val="right"/>
        <w:rPr>
          <w:rFonts w:ascii="Times New Roman" w:eastAsiaTheme="minorEastAsia" w:hAnsi="Times New Roman" w:cs="Times New Roman"/>
          <w:b/>
          <w:sz w:val="24"/>
          <w:szCs w:val="24"/>
        </w:rPr>
      </w:pPr>
      <w:r w:rsidRPr="00EB6BE3">
        <w:rPr>
          <w:rFonts w:ascii="Times New Roman" w:eastAsiaTheme="minorEastAsia" w:hAnsi="Times New Roman" w:cs="Times New Roman"/>
          <w:b/>
          <w:sz w:val="24"/>
          <w:szCs w:val="24"/>
        </w:rPr>
        <w:t xml:space="preserve">                                                                                                            İbrahim DURMUŞ</w:t>
      </w:r>
    </w:p>
    <w:p w:rsidR="00EB6BE3" w:rsidRDefault="00EB6BE3">
      <w:pPr>
        <w:rPr>
          <w:rFonts w:ascii="Times New Roman" w:hAnsi="Times New Roman" w:cs="Times New Roman"/>
          <w:b/>
          <w:sz w:val="24"/>
          <w:szCs w:val="24"/>
        </w:rPr>
      </w:pPr>
    </w:p>
    <w:p w:rsidR="00EB6BE3" w:rsidRDefault="00EB6BE3">
      <w:pPr>
        <w:rPr>
          <w:rFonts w:ascii="Times New Roman" w:hAnsi="Times New Roman" w:cs="Times New Roman"/>
          <w:b/>
          <w:sz w:val="24"/>
          <w:szCs w:val="24"/>
        </w:rPr>
      </w:pPr>
    </w:p>
    <w:p w:rsidR="00EB6BE3" w:rsidRDefault="00EB6BE3">
      <w:pPr>
        <w:rPr>
          <w:rFonts w:ascii="Times New Roman" w:hAnsi="Times New Roman" w:cs="Times New Roman"/>
          <w:b/>
          <w:sz w:val="24"/>
          <w:szCs w:val="24"/>
        </w:rPr>
      </w:pPr>
    </w:p>
    <w:p w:rsidR="00EB6BE3" w:rsidRDefault="00EB6BE3">
      <w:pPr>
        <w:rPr>
          <w:rFonts w:ascii="Times New Roman" w:hAnsi="Times New Roman" w:cs="Times New Roman"/>
          <w:b/>
          <w:sz w:val="24"/>
          <w:szCs w:val="24"/>
        </w:rPr>
      </w:pPr>
    </w:p>
    <w:p w:rsidR="00EB6BE3" w:rsidRDefault="00EB6BE3">
      <w:pPr>
        <w:rPr>
          <w:rFonts w:ascii="Times New Roman" w:hAnsi="Times New Roman" w:cs="Times New Roman"/>
          <w:b/>
          <w:sz w:val="24"/>
          <w:szCs w:val="24"/>
        </w:rPr>
      </w:pPr>
    </w:p>
    <w:p w:rsidR="00EB6BE3" w:rsidRDefault="00EB6BE3">
      <w:pPr>
        <w:rPr>
          <w:rFonts w:ascii="Times New Roman" w:hAnsi="Times New Roman" w:cs="Times New Roman"/>
          <w:b/>
          <w:sz w:val="24"/>
          <w:szCs w:val="24"/>
        </w:rPr>
      </w:pPr>
    </w:p>
    <w:p w:rsidR="00EB6BE3" w:rsidRDefault="00EB6BE3">
      <w:pPr>
        <w:rPr>
          <w:rFonts w:ascii="Times New Roman" w:hAnsi="Times New Roman" w:cs="Times New Roman"/>
          <w:b/>
          <w:sz w:val="24"/>
          <w:szCs w:val="24"/>
        </w:rPr>
      </w:pPr>
    </w:p>
    <w:p w:rsidR="00EB6BE3" w:rsidRDefault="00EB6BE3">
      <w:pPr>
        <w:rPr>
          <w:rFonts w:ascii="Times New Roman" w:hAnsi="Times New Roman" w:cs="Times New Roman"/>
          <w:b/>
          <w:sz w:val="24"/>
          <w:szCs w:val="24"/>
        </w:rPr>
      </w:pPr>
    </w:p>
    <w:p w:rsidR="00EB6BE3" w:rsidRDefault="00EB6BE3">
      <w:pPr>
        <w:rPr>
          <w:rFonts w:ascii="Times New Roman" w:hAnsi="Times New Roman" w:cs="Times New Roman"/>
          <w:b/>
          <w:sz w:val="24"/>
          <w:szCs w:val="24"/>
        </w:rPr>
      </w:pPr>
    </w:p>
    <w:p w:rsidR="00EB6BE3" w:rsidRDefault="00D67F29">
      <w:pPr>
        <w:rPr>
          <w:rFonts w:ascii="Times New Roman" w:hAnsi="Times New Roman" w:cs="Times New Roman"/>
          <w:b/>
          <w:sz w:val="24"/>
          <w:szCs w:val="24"/>
        </w:rPr>
      </w:pPr>
      <w:r>
        <w:rPr>
          <w:rFonts w:ascii="Times New Roman" w:hAnsi="Times New Roman" w:cs="Times New Roman"/>
          <w:b/>
          <w:sz w:val="24"/>
          <w:szCs w:val="24"/>
        </w:rPr>
        <w:br w:type="page"/>
      </w:r>
    </w:p>
    <w:tbl>
      <w:tblPr>
        <w:tblW w:w="9356" w:type="dxa"/>
        <w:tblInd w:w="-34" w:type="dxa"/>
        <w:tblLayout w:type="fixed"/>
        <w:tblLook w:val="01E0" w:firstRow="1" w:lastRow="1" w:firstColumn="1" w:lastColumn="1" w:noHBand="0" w:noVBand="0"/>
      </w:tblPr>
      <w:tblGrid>
        <w:gridCol w:w="9073"/>
        <w:gridCol w:w="283"/>
      </w:tblGrid>
      <w:tr w:rsidR="00D67F29" w:rsidRPr="00D67F29" w:rsidTr="00D67F29">
        <w:trPr>
          <w:trHeight w:val="13499"/>
        </w:trPr>
        <w:tc>
          <w:tcPr>
            <w:tcW w:w="9073" w:type="dxa"/>
          </w:tcPr>
          <w:p w:rsidR="004E1456" w:rsidRDefault="004E1456" w:rsidP="00D67F29">
            <w:pPr>
              <w:jc w:val="center"/>
              <w:rPr>
                <w:rFonts w:ascii="Times New Roman" w:eastAsia="Times New Roman" w:hAnsi="Times New Roman" w:cs="Times New Roman"/>
                <w:bCs/>
                <w:sz w:val="24"/>
                <w:szCs w:val="24"/>
                <w:lang w:eastAsia="tr-TR"/>
              </w:rPr>
            </w:pPr>
            <w:r>
              <w:rPr>
                <w:rFonts w:ascii="Times New Roman" w:eastAsia="Times New Roman" w:hAnsi="Times New Roman" w:cs="Times New Roman"/>
                <w:b/>
                <w:bCs/>
                <w:sz w:val="24"/>
                <w:szCs w:val="24"/>
                <w:lang w:eastAsia="tr-TR"/>
              </w:rPr>
              <w:lastRenderedPageBreak/>
              <w:t xml:space="preserve"> </w:t>
            </w:r>
            <w:r w:rsidR="00C95754">
              <w:rPr>
                <w:rFonts w:ascii="Times New Roman" w:eastAsia="Times New Roman" w:hAnsi="Times New Roman" w:cs="Times New Roman"/>
                <w:b/>
                <w:bCs/>
                <w:sz w:val="24"/>
                <w:szCs w:val="24"/>
                <w:lang w:eastAsia="tr-TR"/>
              </w:rPr>
              <w:t xml:space="preserve">     </w:t>
            </w:r>
            <w:r w:rsidR="00D67F29" w:rsidRPr="00D67F29">
              <w:rPr>
                <w:rFonts w:ascii="Times New Roman" w:eastAsia="Times New Roman" w:hAnsi="Times New Roman" w:cs="Times New Roman"/>
                <w:b/>
                <w:bCs/>
                <w:sz w:val="24"/>
                <w:szCs w:val="24"/>
                <w:lang w:eastAsia="tr-TR"/>
              </w:rPr>
              <w:t>İÇİNDEKİLER</w:t>
            </w:r>
            <w:r w:rsidR="00D67F29" w:rsidRPr="00D67F29">
              <w:rPr>
                <w:rFonts w:ascii="Times New Roman" w:eastAsia="Times New Roman" w:hAnsi="Times New Roman" w:cs="Times New Roman"/>
                <w:bCs/>
                <w:sz w:val="24"/>
                <w:szCs w:val="24"/>
                <w:lang w:eastAsia="tr-TR"/>
              </w:rPr>
              <w:t xml:space="preserve">       </w:t>
            </w:r>
            <w:r w:rsidR="00C95754">
              <w:rPr>
                <w:rFonts w:ascii="Times New Roman" w:eastAsia="Times New Roman" w:hAnsi="Times New Roman" w:cs="Times New Roman"/>
                <w:bCs/>
                <w:sz w:val="24"/>
                <w:szCs w:val="24"/>
                <w:lang w:eastAsia="tr-TR"/>
              </w:rPr>
              <w:t xml:space="preserve">                 </w:t>
            </w:r>
          </w:p>
          <w:p w:rsidR="00D67F29" w:rsidRPr="00D67F29" w:rsidRDefault="004E1456" w:rsidP="00D67F29">
            <w:pPr>
              <w:jc w:val="center"/>
              <w:rPr>
                <w:rFonts w:ascii="Times New Roman" w:eastAsia="Times New Roman" w:hAnsi="Times New Roman" w:cs="Times New Roman"/>
                <w:b/>
                <w:bCs/>
                <w:sz w:val="24"/>
                <w:szCs w:val="24"/>
                <w:lang w:eastAsia="tr-TR"/>
              </w:rPr>
            </w:pPr>
            <w:r>
              <w:rPr>
                <w:rFonts w:ascii="Times New Roman" w:eastAsia="Times New Roman" w:hAnsi="Times New Roman" w:cs="Times New Roman"/>
                <w:bCs/>
                <w:sz w:val="24"/>
                <w:szCs w:val="24"/>
                <w:lang w:eastAsia="tr-TR"/>
              </w:rPr>
              <w:t xml:space="preserve">                                                                                                      </w:t>
            </w:r>
            <w:r w:rsidR="00C95754">
              <w:rPr>
                <w:rFonts w:ascii="Times New Roman" w:eastAsia="Times New Roman" w:hAnsi="Times New Roman" w:cs="Times New Roman"/>
                <w:bCs/>
                <w:sz w:val="24"/>
                <w:szCs w:val="24"/>
                <w:lang w:eastAsia="tr-TR"/>
              </w:rPr>
              <w:t xml:space="preserve">              </w:t>
            </w:r>
            <w:r w:rsidR="00FE3FB2">
              <w:rPr>
                <w:rFonts w:ascii="Times New Roman" w:eastAsia="Times New Roman" w:hAnsi="Times New Roman" w:cs="Times New Roman"/>
                <w:bCs/>
                <w:sz w:val="24"/>
                <w:szCs w:val="24"/>
                <w:lang w:eastAsia="tr-TR"/>
              </w:rPr>
              <w:t xml:space="preserve">     </w:t>
            </w:r>
            <w:r w:rsidR="00C95754">
              <w:rPr>
                <w:rFonts w:ascii="Times New Roman" w:eastAsia="Times New Roman" w:hAnsi="Times New Roman" w:cs="Times New Roman"/>
                <w:bCs/>
                <w:sz w:val="24"/>
                <w:szCs w:val="24"/>
                <w:lang w:eastAsia="tr-TR"/>
              </w:rPr>
              <w:t xml:space="preserve">   Sayfa No</w:t>
            </w:r>
            <w:r w:rsidR="00D67F29" w:rsidRPr="00D67F29">
              <w:rPr>
                <w:rFonts w:ascii="Times New Roman" w:eastAsia="Times New Roman" w:hAnsi="Times New Roman" w:cs="Times New Roman"/>
                <w:bCs/>
                <w:sz w:val="24"/>
                <w:szCs w:val="24"/>
                <w:lang w:eastAsia="tr-TR"/>
              </w:rPr>
              <w:t xml:space="preserve">                                                                                                                </w:t>
            </w:r>
          </w:p>
          <w:p w:rsidR="00D67F29" w:rsidRPr="00D67F29" w:rsidRDefault="00D67F29" w:rsidP="00D67F29">
            <w:pPr>
              <w:rPr>
                <w:rFonts w:ascii="Times New Roman" w:eastAsia="Times New Roman" w:hAnsi="Times New Roman" w:cs="Times New Roman"/>
                <w:bCs/>
                <w:sz w:val="24"/>
                <w:szCs w:val="24"/>
                <w:lang w:eastAsia="tr-TR"/>
              </w:rPr>
            </w:pPr>
            <w:r w:rsidRPr="00D67F29">
              <w:rPr>
                <w:rFonts w:ascii="Times New Roman" w:eastAsia="Times New Roman" w:hAnsi="Times New Roman" w:cs="Times New Roman"/>
                <w:bCs/>
                <w:sz w:val="24"/>
                <w:szCs w:val="24"/>
                <w:lang w:eastAsia="tr-TR"/>
              </w:rPr>
              <w:t xml:space="preserve">DIŞ KAPAK </w:t>
            </w:r>
          </w:p>
          <w:p w:rsidR="00D67F29" w:rsidRPr="00D67F29" w:rsidRDefault="00D67F29" w:rsidP="00D67F29">
            <w:pPr>
              <w:spacing w:after="120"/>
              <w:rPr>
                <w:rFonts w:ascii="Times New Roman" w:eastAsia="Times New Roman" w:hAnsi="Times New Roman" w:cs="Times New Roman"/>
                <w:sz w:val="24"/>
                <w:szCs w:val="24"/>
                <w:lang w:eastAsia="tr-TR"/>
              </w:rPr>
            </w:pPr>
            <w:r w:rsidRPr="00D67F29">
              <w:rPr>
                <w:rFonts w:ascii="Times New Roman" w:eastAsia="Times New Roman" w:hAnsi="Times New Roman" w:cs="Times New Roman"/>
                <w:sz w:val="24"/>
                <w:szCs w:val="24"/>
                <w:lang w:eastAsia="tr-TR"/>
              </w:rPr>
              <w:t>DIŞ KAPAK PENCERESİ</w:t>
            </w:r>
          </w:p>
          <w:p w:rsidR="00D67F29" w:rsidRPr="00D67F29" w:rsidRDefault="00D67F29" w:rsidP="00D67F29">
            <w:pPr>
              <w:spacing w:after="120"/>
              <w:rPr>
                <w:rFonts w:ascii="Times New Roman" w:eastAsia="Times New Roman" w:hAnsi="Times New Roman" w:cs="Times New Roman"/>
                <w:sz w:val="24"/>
                <w:szCs w:val="24"/>
                <w:lang w:eastAsia="tr-TR"/>
              </w:rPr>
            </w:pPr>
            <w:r w:rsidRPr="00D67F29">
              <w:rPr>
                <w:rFonts w:ascii="Times New Roman" w:eastAsia="Times New Roman" w:hAnsi="Times New Roman" w:cs="Times New Roman"/>
                <w:sz w:val="24"/>
                <w:szCs w:val="24"/>
                <w:lang w:eastAsia="tr-TR"/>
              </w:rPr>
              <w:t>İÇ KAPAK</w:t>
            </w:r>
            <w:proofErr w:type="gramStart"/>
            <w:r w:rsidRPr="00D67F29">
              <w:rPr>
                <w:rFonts w:ascii="Times New Roman" w:eastAsia="Times New Roman" w:hAnsi="Times New Roman" w:cs="Times New Roman"/>
                <w:sz w:val="24"/>
                <w:szCs w:val="24"/>
                <w:lang w:eastAsia="tr-TR"/>
              </w:rPr>
              <w:t>…………………………………………………………………………</w:t>
            </w:r>
            <w:r w:rsidR="000F51D9">
              <w:rPr>
                <w:rFonts w:ascii="Times New Roman" w:eastAsia="Times New Roman" w:hAnsi="Times New Roman" w:cs="Times New Roman"/>
                <w:sz w:val="24"/>
                <w:szCs w:val="24"/>
                <w:lang w:eastAsia="tr-TR"/>
              </w:rPr>
              <w:t>.</w:t>
            </w:r>
            <w:r w:rsidR="00201900">
              <w:rPr>
                <w:rFonts w:ascii="Times New Roman" w:eastAsia="Times New Roman" w:hAnsi="Times New Roman" w:cs="Times New Roman"/>
                <w:sz w:val="24"/>
                <w:szCs w:val="24"/>
                <w:lang w:eastAsia="tr-TR"/>
              </w:rPr>
              <w:t>....</w:t>
            </w:r>
            <w:proofErr w:type="gramEnd"/>
            <w:r w:rsidRPr="00D67F29">
              <w:rPr>
                <w:rFonts w:ascii="Times New Roman" w:eastAsia="Times New Roman" w:hAnsi="Times New Roman" w:cs="Times New Roman"/>
                <w:sz w:val="24"/>
                <w:szCs w:val="24"/>
                <w:lang w:eastAsia="tr-TR"/>
              </w:rPr>
              <w:t xml:space="preserve">     I    </w:t>
            </w:r>
          </w:p>
          <w:p w:rsidR="00D67F29" w:rsidRPr="00D67F29" w:rsidRDefault="00D67F29" w:rsidP="00D67F29">
            <w:pPr>
              <w:spacing w:after="120"/>
              <w:rPr>
                <w:rFonts w:ascii="Times New Roman" w:eastAsia="Times New Roman" w:hAnsi="Times New Roman" w:cs="Times New Roman"/>
                <w:sz w:val="24"/>
                <w:szCs w:val="24"/>
                <w:lang w:eastAsia="tr-TR"/>
              </w:rPr>
            </w:pPr>
            <w:r w:rsidRPr="00D67F29">
              <w:rPr>
                <w:rFonts w:ascii="Times New Roman" w:eastAsia="Times New Roman" w:hAnsi="Times New Roman" w:cs="Times New Roman"/>
                <w:sz w:val="24"/>
                <w:szCs w:val="24"/>
                <w:lang w:eastAsia="tr-TR"/>
              </w:rPr>
              <w:t>TEZ KABUL VE ONAY TUTANAĞI</w:t>
            </w:r>
            <w:proofErr w:type="gramStart"/>
            <w:r w:rsidRPr="00D67F29">
              <w:rPr>
                <w:rFonts w:ascii="Times New Roman" w:eastAsia="Times New Roman" w:hAnsi="Times New Roman" w:cs="Times New Roman"/>
                <w:sz w:val="24"/>
                <w:szCs w:val="24"/>
                <w:lang w:eastAsia="tr-TR"/>
              </w:rPr>
              <w:t>………………………………....….......</w:t>
            </w:r>
            <w:r w:rsidR="000F51D9">
              <w:rPr>
                <w:rFonts w:ascii="Times New Roman" w:eastAsia="Times New Roman" w:hAnsi="Times New Roman" w:cs="Times New Roman"/>
                <w:sz w:val="24"/>
                <w:szCs w:val="24"/>
                <w:lang w:eastAsia="tr-TR"/>
              </w:rPr>
              <w:t>.</w:t>
            </w:r>
            <w:r w:rsidR="00201900">
              <w:rPr>
                <w:rFonts w:ascii="Times New Roman" w:eastAsia="Times New Roman" w:hAnsi="Times New Roman" w:cs="Times New Roman"/>
                <w:sz w:val="24"/>
                <w:szCs w:val="24"/>
                <w:lang w:eastAsia="tr-TR"/>
              </w:rPr>
              <w:t>.......</w:t>
            </w:r>
            <w:proofErr w:type="gramEnd"/>
            <w:r w:rsidR="00201900">
              <w:rPr>
                <w:rFonts w:ascii="Times New Roman" w:eastAsia="Times New Roman" w:hAnsi="Times New Roman" w:cs="Times New Roman"/>
                <w:sz w:val="24"/>
                <w:szCs w:val="24"/>
                <w:lang w:eastAsia="tr-TR"/>
              </w:rPr>
              <w:t xml:space="preserve">  </w:t>
            </w:r>
            <w:r w:rsidRPr="00D67F29">
              <w:rPr>
                <w:rFonts w:ascii="Times New Roman" w:eastAsia="Times New Roman" w:hAnsi="Times New Roman" w:cs="Times New Roman"/>
                <w:sz w:val="24"/>
                <w:szCs w:val="24"/>
                <w:lang w:eastAsia="tr-TR"/>
              </w:rPr>
              <w:t xml:space="preserve">     II</w:t>
            </w:r>
          </w:p>
          <w:p w:rsidR="00D67F29" w:rsidRPr="00D67F29" w:rsidRDefault="00D67F29" w:rsidP="00D67F29">
            <w:pPr>
              <w:spacing w:after="120"/>
              <w:rPr>
                <w:rFonts w:ascii="Times New Roman" w:eastAsia="Times New Roman" w:hAnsi="Times New Roman" w:cs="Times New Roman"/>
                <w:sz w:val="24"/>
                <w:szCs w:val="24"/>
                <w:lang w:eastAsia="tr-TR"/>
              </w:rPr>
            </w:pPr>
            <w:r w:rsidRPr="00D67F29">
              <w:rPr>
                <w:rFonts w:ascii="Times New Roman" w:eastAsia="Times New Roman" w:hAnsi="Times New Roman" w:cs="Times New Roman"/>
                <w:sz w:val="24"/>
                <w:szCs w:val="24"/>
                <w:lang w:eastAsia="tr-TR"/>
              </w:rPr>
              <w:t>TEZ ETİK VE BİLDİRİM SAYFASI</w:t>
            </w:r>
            <w:proofErr w:type="gramStart"/>
            <w:r w:rsidRPr="00D67F29">
              <w:rPr>
                <w:rFonts w:ascii="Times New Roman" w:eastAsia="Times New Roman" w:hAnsi="Times New Roman" w:cs="Times New Roman"/>
                <w:sz w:val="24"/>
                <w:szCs w:val="24"/>
                <w:lang w:eastAsia="tr-TR"/>
              </w:rPr>
              <w:t>…………………………………………..</w:t>
            </w:r>
            <w:r w:rsidR="000F51D9">
              <w:rPr>
                <w:rFonts w:ascii="Times New Roman" w:eastAsia="Times New Roman" w:hAnsi="Times New Roman" w:cs="Times New Roman"/>
                <w:sz w:val="24"/>
                <w:szCs w:val="24"/>
                <w:lang w:eastAsia="tr-TR"/>
              </w:rPr>
              <w:t>.</w:t>
            </w:r>
            <w:r w:rsidR="00201900">
              <w:rPr>
                <w:rFonts w:ascii="Times New Roman" w:eastAsia="Times New Roman" w:hAnsi="Times New Roman" w:cs="Times New Roman"/>
                <w:sz w:val="24"/>
                <w:szCs w:val="24"/>
                <w:lang w:eastAsia="tr-TR"/>
              </w:rPr>
              <w:t>…...</w:t>
            </w:r>
            <w:proofErr w:type="gramEnd"/>
            <w:r w:rsidR="00201900">
              <w:rPr>
                <w:rFonts w:ascii="Times New Roman" w:eastAsia="Times New Roman" w:hAnsi="Times New Roman" w:cs="Times New Roman"/>
                <w:sz w:val="24"/>
                <w:szCs w:val="24"/>
                <w:lang w:eastAsia="tr-TR"/>
              </w:rPr>
              <w:t xml:space="preserve"> </w:t>
            </w:r>
            <w:r w:rsidRPr="00D67F29">
              <w:rPr>
                <w:rFonts w:ascii="Times New Roman" w:eastAsia="Times New Roman" w:hAnsi="Times New Roman" w:cs="Times New Roman"/>
                <w:sz w:val="24"/>
                <w:szCs w:val="24"/>
                <w:lang w:eastAsia="tr-TR"/>
              </w:rPr>
              <w:t xml:space="preserve">     III</w:t>
            </w:r>
          </w:p>
          <w:p w:rsidR="00D67F29" w:rsidRPr="00D67F29" w:rsidRDefault="00D67F29" w:rsidP="00D67F29">
            <w:pPr>
              <w:rPr>
                <w:rFonts w:ascii="Times New Roman" w:eastAsia="Times New Roman" w:hAnsi="Times New Roman" w:cs="Times New Roman"/>
                <w:bCs/>
                <w:sz w:val="24"/>
                <w:szCs w:val="24"/>
                <w:lang w:eastAsia="tr-TR"/>
              </w:rPr>
            </w:pPr>
            <w:r w:rsidRPr="00D67F29">
              <w:rPr>
                <w:rFonts w:ascii="Times New Roman" w:eastAsia="Times New Roman" w:hAnsi="Times New Roman" w:cs="Times New Roman"/>
                <w:bCs/>
                <w:sz w:val="24"/>
                <w:szCs w:val="24"/>
                <w:lang w:eastAsia="tr-TR"/>
              </w:rPr>
              <w:t>ÖNSÖZ</w:t>
            </w:r>
            <w:proofErr w:type="gramStart"/>
            <w:r w:rsidRPr="00D67F29">
              <w:rPr>
                <w:rFonts w:ascii="Times New Roman" w:eastAsia="Times New Roman" w:hAnsi="Times New Roman" w:cs="Times New Roman"/>
                <w:bCs/>
                <w:sz w:val="24"/>
                <w:szCs w:val="24"/>
                <w:lang w:eastAsia="tr-TR"/>
              </w:rPr>
              <w:t>…………………………………………………………………………</w:t>
            </w:r>
            <w:r w:rsidR="000F51D9">
              <w:rPr>
                <w:rFonts w:ascii="Times New Roman" w:eastAsia="Times New Roman" w:hAnsi="Times New Roman" w:cs="Times New Roman"/>
                <w:bCs/>
                <w:sz w:val="24"/>
                <w:szCs w:val="24"/>
                <w:lang w:eastAsia="tr-TR"/>
              </w:rPr>
              <w:t>.</w:t>
            </w:r>
            <w:r w:rsidRPr="00D67F29">
              <w:rPr>
                <w:rFonts w:ascii="Times New Roman" w:eastAsia="Times New Roman" w:hAnsi="Times New Roman" w:cs="Times New Roman"/>
                <w:bCs/>
                <w:sz w:val="24"/>
                <w:szCs w:val="24"/>
                <w:lang w:eastAsia="tr-TR"/>
              </w:rPr>
              <w:t>…….</w:t>
            </w:r>
            <w:proofErr w:type="gramEnd"/>
            <w:r w:rsidRPr="00D67F29">
              <w:rPr>
                <w:rFonts w:ascii="Times New Roman" w:eastAsia="Times New Roman" w:hAnsi="Times New Roman" w:cs="Times New Roman"/>
                <w:bCs/>
                <w:sz w:val="24"/>
                <w:szCs w:val="24"/>
                <w:lang w:eastAsia="tr-TR"/>
              </w:rPr>
              <w:t xml:space="preserve">     IV</w:t>
            </w:r>
          </w:p>
          <w:p w:rsidR="00D67F29" w:rsidRPr="00D67F29" w:rsidRDefault="00D67F29" w:rsidP="00D67F29">
            <w:pPr>
              <w:rPr>
                <w:rFonts w:ascii="Times New Roman" w:eastAsia="Times New Roman" w:hAnsi="Times New Roman" w:cs="Times New Roman"/>
                <w:bCs/>
                <w:sz w:val="24"/>
                <w:szCs w:val="24"/>
                <w:lang w:eastAsia="tr-TR"/>
              </w:rPr>
            </w:pPr>
            <w:r w:rsidRPr="00D67F29">
              <w:rPr>
                <w:rFonts w:ascii="Times New Roman" w:eastAsia="Times New Roman" w:hAnsi="Times New Roman" w:cs="Times New Roman"/>
                <w:bCs/>
                <w:sz w:val="24"/>
                <w:szCs w:val="24"/>
                <w:lang w:eastAsia="tr-TR"/>
              </w:rPr>
              <w:t>İÇİNDEKİLER</w:t>
            </w:r>
            <w:proofErr w:type="gramStart"/>
            <w:r w:rsidRPr="00D67F29">
              <w:rPr>
                <w:rFonts w:ascii="Times New Roman" w:eastAsia="Times New Roman" w:hAnsi="Times New Roman" w:cs="Times New Roman"/>
                <w:bCs/>
                <w:sz w:val="24"/>
                <w:szCs w:val="24"/>
                <w:lang w:eastAsia="tr-TR"/>
              </w:rPr>
              <w:t>…………………………………………………………………</w:t>
            </w:r>
            <w:r w:rsidR="000F51D9">
              <w:rPr>
                <w:rFonts w:ascii="Times New Roman" w:eastAsia="Times New Roman" w:hAnsi="Times New Roman" w:cs="Times New Roman"/>
                <w:bCs/>
                <w:sz w:val="24"/>
                <w:szCs w:val="24"/>
                <w:lang w:eastAsia="tr-TR"/>
              </w:rPr>
              <w:t>.</w:t>
            </w:r>
            <w:r w:rsidRPr="00D67F29">
              <w:rPr>
                <w:rFonts w:ascii="Times New Roman" w:eastAsia="Times New Roman" w:hAnsi="Times New Roman" w:cs="Times New Roman"/>
                <w:bCs/>
                <w:sz w:val="24"/>
                <w:szCs w:val="24"/>
                <w:lang w:eastAsia="tr-TR"/>
              </w:rPr>
              <w:t>…….</w:t>
            </w:r>
            <w:proofErr w:type="gramEnd"/>
            <w:r w:rsidRPr="00D67F29">
              <w:rPr>
                <w:rFonts w:ascii="Times New Roman" w:eastAsia="Times New Roman" w:hAnsi="Times New Roman" w:cs="Times New Roman"/>
                <w:bCs/>
                <w:sz w:val="24"/>
                <w:szCs w:val="24"/>
                <w:lang w:eastAsia="tr-TR"/>
              </w:rPr>
              <w:t xml:space="preserve">     V</w:t>
            </w:r>
          </w:p>
          <w:p w:rsidR="00D67F29" w:rsidRPr="00D67F29" w:rsidRDefault="00D67F29" w:rsidP="00D67F29">
            <w:pPr>
              <w:spacing w:after="120"/>
              <w:rPr>
                <w:rFonts w:ascii="Times New Roman" w:eastAsia="Times New Roman" w:hAnsi="Times New Roman" w:cs="Times New Roman"/>
                <w:sz w:val="24"/>
                <w:szCs w:val="24"/>
                <w:lang w:eastAsia="tr-TR"/>
              </w:rPr>
            </w:pPr>
            <w:r w:rsidRPr="00D67F29">
              <w:rPr>
                <w:rFonts w:ascii="Times New Roman" w:eastAsia="Times New Roman" w:hAnsi="Times New Roman" w:cs="Times New Roman"/>
                <w:sz w:val="24"/>
                <w:szCs w:val="24"/>
                <w:lang w:eastAsia="tr-TR"/>
              </w:rPr>
              <w:t xml:space="preserve">ÖZET </w:t>
            </w:r>
            <w:proofErr w:type="gramStart"/>
            <w:r w:rsidRPr="00D67F29">
              <w:rPr>
                <w:rFonts w:ascii="Times New Roman" w:eastAsia="Times New Roman" w:hAnsi="Times New Roman" w:cs="Times New Roman"/>
                <w:sz w:val="24"/>
                <w:szCs w:val="24"/>
                <w:lang w:eastAsia="tr-TR"/>
              </w:rPr>
              <w:t>……………………………………………...……………………………</w:t>
            </w:r>
            <w:r w:rsidR="000F51D9">
              <w:rPr>
                <w:rFonts w:ascii="Times New Roman" w:eastAsia="Times New Roman" w:hAnsi="Times New Roman" w:cs="Times New Roman"/>
                <w:sz w:val="24"/>
                <w:szCs w:val="24"/>
                <w:lang w:eastAsia="tr-TR"/>
              </w:rPr>
              <w:t>.</w:t>
            </w:r>
            <w:r w:rsidRPr="00D67F29">
              <w:rPr>
                <w:rFonts w:ascii="Times New Roman" w:eastAsia="Times New Roman" w:hAnsi="Times New Roman" w:cs="Times New Roman"/>
                <w:sz w:val="24"/>
                <w:szCs w:val="24"/>
                <w:lang w:eastAsia="tr-TR"/>
              </w:rPr>
              <w:t>.…...</w:t>
            </w:r>
            <w:proofErr w:type="gramEnd"/>
            <w:r w:rsidRPr="00D67F29">
              <w:rPr>
                <w:rFonts w:ascii="Times New Roman" w:eastAsia="Times New Roman" w:hAnsi="Times New Roman" w:cs="Times New Roman"/>
                <w:sz w:val="24"/>
                <w:szCs w:val="24"/>
                <w:lang w:eastAsia="tr-TR"/>
              </w:rPr>
              <w:t xml:space="preserve">     IX</w:t>
            </w:r>
          </w:p>
          <w:p w:rsidR="00D67F29" w:rsidRPr="00D67F29" w:rsidRDefault="00D67F29" w:rsidP="00D67F29">
            <w:pPr>
              <w:spacing w:after="120"/>
              <w:rPr>
                <w:rFonts w:ascii="Times New Roman" w:eastAsia="Times New Roman" w:hAnsi="Times New Roman" w:cs="Times New Roman"/>
                <w:sz w:val="24"/>
                <w:szCs w:val="24"/>
                <w:lang w:eastAsia="tr-TR"/>
              </w:rPr>
            </w:pPr>
            <w:r w:rsidRPr="00D67F29">
              <w:rPr>
                <w:rFonts w:ascii="Times New Roman" w:eastAsia="Times New Roman" w:hAnsi="Times New Roman" w:cs="Times New Roman"/>
                <w:sz w:val="24"/>
                <w:szCs w:val="24"/>
                <w:lang w:eastAsia="tr-TR"/>
              </w:rPr>
              <w:t>ABSTRACT</w:t>
            </w:r>
            <w:proofErr w:type="gramStart"/>
            <w:r w:rsidRPr="00D67F29">
              <w:rPr>
                <w:rFonts w:ascii="Times New Roman" w:eastAsia="Times New Roman" w:hAnsi="Times New Roman" w:cs="Times New Roman"/>
                <w:sz w:val="24"/>
                <w:szCs w:val="24"/>
                <w:lang w:eastAsia="tr-TR"/>
              </w:rPr>
              <w:t>……………………………………………………………………</w:t>
            </w:r>
            <w:r w:rsidR="000F51D9">
              <w:rPr>
                <w:rFonts w:ascii="Times New Roman" w:eastAsia="Times New Roman" w:hAnsi="Times New Roman" w:cs="Times New Roman"/>
                <w:sz w:val="24"/>
                <w:szCs w:val="24"/>
                <w:lang w:eastAsia="tr-TR"/>
              </w:rPr>
              <w:t>.</w:t>
            </w:r>
            <w:r w:rsidRPr="00D67F29">
              <w:rPr>
                <w:rFonts w:ascii="Times New Roman" w:eastAsia="Times New Roman" w:hAnsi="Times New Roman" w:cs="Times New Roman"/>
                <w:sz w:val="24"/>
                <w:szCs w:val="24"/>
                <w:lang w:eastAsia="tr-TR"/>
              </w:rPr>
              <w:t>….....</w:t>
            </w:r>
            <w:r w:rsidR="00201900">
              <w:rPr>
                <w:rFonts w:ascii="Times New Roman" w:eastAsia="Times New Roman" w:hAnsi="Times New Roman" w:cs="Times New Roman"/>
                <w:sz w:val="24"/>
                <w:szCs w:val="24"/>
                <w:lang w:eastAsia="tr-TR"/>
              </w:rPr>
              <w:t>.</w:t>
            </w:r>
            <w:proofErr w:type="gramEnd"/>
            <w:r w:rsidRPr="00D67F29">
              <w:rPr>
                <w:rFonts w:ascii="Times New Roman" w:eastAsia="Times New Roman" w:hAnsi="Times New Roman" w:cs="Times New Roman"/>
                <w:sz w:val="24"/>
                <w:szCs w:val="24"/>
                <w:lang w:eastAsia="tr-TR"/>
              </w:rPr>
              <w:t xml:space="preserve">     X</w:t>
            </w:r>
          </w:p>
          <w:p w:rsidR="00D67F29" w:rsidRPr="00D67F29" w:rsidRDefault="00D67F29" w:rsidP="00D67F29">
            <w:pPr>
              <w:spacing w:after="120"/>
              <w:rPr>
                <w:rFonts w:ascii="Times New Roman" w:eastAsia="Times New Roman" w:hAnsi="Times New Roman" w:cs="Times New Roman"/>
                <w:sz w:val="24"/>
                <w:szCs w:val="24"/>
                <w:lang w:eastAsia="tr-TR"/>
              </w:rPr>
            </w:pPr>
            <w:r w:rsidRPr="00D67F29">
              <w:rPr>
                <w:rFonts w:ascii="Times New Roman" w:eastAsia="Times New Roman" w:hAnsi="Times New Roman" w:cs="Times New Roman"/>
                <w:sz w:val="24"/>
                <w:szCs w:val="24"/>
                <w:lang w:eastAsia="tr-TR"/>
              </w:rPr>
              <w:t>TABLOLAR LİSTESİ</w:t>
            </w:r>
            <w:proofErr w:type="gramStart"/>
            <w:r w:rsidRPr="00D67F29">
              <w:rPr>
                <w:rFonts w:ascii="Times New Roman" w:eastAsia="Times New Roman" w:hAnsi="Times New Roman" w:cs="Times New Roman"/>
                <w:sz w:val="24"/>
                <w:szCs w:val="24"/>
                <w:lang w:eastAsia="tr-TR"/>
              </w:rPr>
              <w:t>……………………………………………………….....</w:t>
            </w:r>
            <w:r w:rsidR="000F51D9">
              <w:rPr>
                <w:rFonts w:ascii="Times New Roman" w:eastAsia="Times New Roman" w:hAnsi="Times New Roman" w:cs="Times New Roman"/>
                <w:sz w:val="24"/>
                <w:szCs w:val="24"/>
                <w:lang w:eastAsia="tr-TR"/>
              </w:rPr>
              <w:t>.</w:t>
            </w:r>
            <w:r w:rsidRPr="00D67F29">
              <w:rPr>
                <w:rFonts w:ascii="Times New Roman" w:eastAsia="Times New Roman" w:hAnsi="Times New Roman" w:cs="Times New Roman"/>
                <w:sz w:val="24"/>
                <w:szCs w:val="24"/>
                <w:lang w:eastAsia="tr-TR"/>
              </w:rPr>
              <w:t>.......</w:t>
            </w:r>
            <w:r w:rsidR="00201900">
              <w:rPr>
                <w:rFonts w:ascii="Times New Roman" w:eastAsia="Times New Roman" w:hAnsi="Times New Roman" w:cs="Times New Roman"/>
                <w:sz w:val="24"/>
                <w:szCs w:val="24"/>
                <w:lang w:eastAsia="tr-TR"/>
              </w:rPr>
              <w:t>.</w:t>
            </w:r>
            <w:proofErr w:type="gramEnd"/>
            <w:r w:rsidR="00201900">
              <w:rPr>
                <w:rFonts w:ascii="Times New Roman" w:eastAsia="Times New Roman" w:hAnsi="Times New Roman" w:cs="Times New Roman"/>
                <w:sz w:val="24"/>
                <w:szCs w:val="24"/>
                <w:lang w:eastAsia="tr-TR"/>
              </w:rPr>
              <w:t xml:space="preserve"> </w:t>
            </w:r>
            <w:r w:rsidRPr="00D67F29">
              <w:rPr>
                <w:rFonts w:ascii="Times New Roman" w:eastAsia="Times New Roman" w:hAnsi="Times New Roman" w:cs="Times New Roman"/>
                <w:sz w:val="24"/>
                <w:szCs w:val="24"/>
                <w:lang w:eastAsia="tr-TR"/>
              </w:rPr>
              <w:t xml:space="preserve">     XI</w:t>
            </w:r>
          </w:p>
          <w:p w:rsidR="00D67F29" w:rsidRPr="00D67F29" w:rsidRDefault="00D67F29" w:rsidP="00D67F29">
            <w:pPr>
              <w:spacing w:after="120"/>
              <w:rPr>
                <w:rFonts w:ascii="Times New Roman" w:eastAsia="Times New Roman" w:hAnsi="Times New Roman" w:cs="Times New Roman"/>
                <w:sz w:val="24"/>
                <w:szCs w:val="24"/>
                <w:lang w:eastAsia="tr-TR"/>
              </w:rPr>
            </w:pPr>
            <w:r w:rsidRPr="00D67F29">
              <w:rPr>
                <w:rFonts w:ascii="Times New Roman" w:eastAsia="Times New Roman" w:hAnsi="Times New Roman" w:cs="Times New Roman"/>
                <w:sz w:val="24"/>
                <w:szCs w:val="24"/>
                <w:lang w:eastAsia="tr-TR"/>
              </w:rPr>
              <w:t>ŞEKİLLER LİSTESİ</w:t>
            </w:r>
            <w:proofErr w:type="gramStart"/>
            <w:r w:rsidRPr="00D67F29">
              <w:rPr>
                <w:rFonts w:ascii="Times New Roman" w:eastAsia="Times New Roman" w:hAnsi="Times New Roman" w:cs="Times New Roman"/>
                <w:sz w:val="24"/>
                <w:szCs w:val="24"/>
                <w:lang w:eastAsia="tr-TR"/>
              </w:rPr>
              <w:t>……………………………………………….……...........</w:t>
            </w:r>
            <w:r w:rsidR="000F51D9">
              <w:rPr>
                <w:rFonts w:ascii="Times New Roman" w:eastAsia="Times New Roman" w:hAnsi="Times New Roman" w:cs="Times New Roman"/>
                <w:sz w:val="24"/>
                <w:szCs w:val="24"/>
                <w:lang w:eastAsia="tr-TR"/>
              </w:rPr>
              <w:t>.</w:t>
            </w:r>
            <w:r w:rsidRPr="00D67F29">
              <w:rPr>
                <w:rFonts w:ascii="Times New Roman" w:eastAsia="Times New Roman" w:hAnsi="Times New Roman" w:cs="Times New Roman"/>
                <w:sz w:val="24"/>
                <w:szCs w:val="24"/>
                <w:lang w:eastAsia="tr-TR"/>
              </w:rPr>
              <w:t>.......</w:t>
            </w:r>
            <w:proofErr w:type="gramEnd"/>
            <w:r w:rsidR="00201900">
              <w:rPr>
                <w:rFonts w:ascii="Times New Roman" w:eastAsia="Times New Roman" w:hAnsi="Times New Roman" w:cs="Times New Roman"/>
                <w:sz w:val="24"/>
                <w:szCs w:val="24"/>
                <w:lang w:eastAsia="tr-TR"/>
              </w:rPr>
              <w:t xml:space="preserve">  </w:t>
            </w:r>
            <w:r w:rsidRPr="00D67F29">
              <w:rPr>
                <w:rFonts w:ascii="Times New Roman" w:eastAsia="Times New Roman" w:hAnsi="Times New Roman" w:cs="Times New Roman"/>
                <w:sz w:val="24"/>
                <w:szCs w:val="24"/>
                <w:lang w:eastAsia="tr-TR"/>
              </w:rPr>
              <w:t xml:space="preserve">    XII</w:t>
            </w:r>
          </w:p>
          <w:p w:rsidR="00D67F29" w:rsidRPr="00D67F29" w:rsidRDefault="00D67F29" w:rsidP="00D67F29">
            <w:pPr>
              <w:spacing w:after="120"/>
              <w:rPr>
                <w:rFonts w:ascii="Times New Roman" w:eastAsia="Times New Roman" w:hAnsi="Times New Roman" w:cs="Times New Roman"/>
                <w:sz w:val="24"/>
                <w:szCs w:val="24"/>
                <w:lang w:eastAsia="tr-TR"/>
              </w:rPr>
            </w:pPr>
            <w:r w:rsidRPr="00D67F29">
              <w:rPr>
                <w:rFonts w:ascii="Times New Roman" w:eastAsia="Times New Roman" w:hAnsi="Times New Roman" w:cs="Times New Roman"/>
                <w:sz w:val="24"/>
                <w:szCs w:val="24"/>
                <w:lang w:eastAsia="tr-TR"/>
              </w:rPr>
              <w:t>KISALTMALAR LİSTESİ</w:t>
            </w:r>
            <w:proofErr w:type="gramStart"/>
            <w:r w:rsidRPr="00D67F29">
              <w:rPr>
                <w:rFonts w:ascii="Times New Roman" w:eastAsia="Times New Roman" w:hAnsi="Times New Roman" w:cs="Times New Roman"/>
                <w:sz w:val="24"/>
                <w:szCs w:val="24"/>
                <w:lang w:eastAsia="tr-TR"/>
              </w:rPr>
              <w:t>…………………………………………..…............</w:t>
            </w:r>
            <w:r w:rsidR="000F51D9">
              <w:rPr>
                <w:rFonts w:ascii="Times New Roman" w:eastAsia="Times New Roman" w:hAnsi="Times New Roman" w:cs="Times New Roman"/>
                <w:sz w:val="24"/>
                <w:szCs w:val="24"/>
                <w:lang w:eastAsia="tr-TR"/>
              </w:rPr>
              <w:t>.</w:t>
            </w:r>
            <w:r w:rsidRPr="00D67F29">
              <w:rPr>
                <w:rFonts w:ascii="Times New Roman" w:eastAsia="Times New Roman" w:hAnsi="Times New Roman" w:cs="Times New Roman"/>
                <w:sz w:val="24"/>
                <w:szCs w:val="24"/>
                <w:lang w:eastAsia="tr-TR"/>
              </w:rPr>
              <w:t>.......</w:t>
            </w:r>
            <w:proofErr w:type="gramEnd"/>
            <w:r w:rsidR="00201900">
              <w:rPr>
                <w:rFonts w:ascii="Times New Roman" w:eastAsia="Times New Roman" w:hAnsi="Times New Roman" w:cs="Times New Roman"/>
                <w:sz w:val="24"/>
                <w:szCs w:val="24"/>
                <w:lang w:eastAsia="tr-TR"/>
              </w:rPr>
              <w:t xml:space="preserve"> </w:t>
            </w:r>
            <w:r w:rsidRPr="00D67F29">
              <w:rPr>
                <w:rFonts w:ascii="Times New Roman" w:eastAsia="Times New Roman" w:hAnsi="Times New Roman" w:cs="Times New Roman"/>
                <w:sz w:val="24"/>
                <w:szCs w:val="24"/>
                <w:lang w:eastAsia="tr-TR"/>
              </w:rPr>
              <w:t xml:space="preserve">     XIII</w:t>
            </w:r>
          </w:p>
          <w:p w:rsidR="00D67F29" w:rsidRPr="00D67F29" w:rsidRDefault="00D67F29" w:rsidP="00D67F29">
            <w:pPr>
              <w:spacing w:after="120"/>
              <w:rPr>
                <w:rFonts w:ascii="Times New Roman" w:eastAsia="Times New Roman" w:hAnsi="Times New Roman" w:cs="Times New Roman"/>
                <w:b/>
                <w:sz w:val="24"/>
                <w:szCs w:val="24"/>
                <w:lang w:eastAsia="tr-TR"/>
              </w:rPr>
            </w:pPr>
            <w:r w:rsidRPr="00D67F29">
              <w:rPr>
                <w:rFonts w:ascii="Times New Roman" w:eastAsia="Times New Roman" w:hAnsi="Times New Roman" w:cs="Times New Roman"/>
                <w:b/>
                <w:sz w:val="24"/>
                <w:szCs w:val="24"/>
                <w:lang w:eastAsia="tr-TR"/>
              </w:rPr>
              <w:t>GİRİŞ</w:t>
            </w:r>
            <w:proofErr w:type="gramStart"/>
            <w:r w:rsidRPr="00D67F29">
              <w:rPr>
                <w:rFonts w:ascii="Times New Roman" w:eastAsia="Times New Roman" w:hAnsi="Times New Roman" w:cs="Times New Roman"/>
                <w:b/>
                <w:sz w:val="24"/>
                <w:szCs w:val="24"/>
                <w:lang w:eastAsia="tr-TR"/>
              </w:rPr>
              <w:t>……………………………………………………………………...........</w:t>
            </w:r>
            <w:r w:rsidR="000F51D9">
              <w:rPr>
                <w:rFonts w:ascii="Times New Roman" w:eastAsia="Times New Roman" w:hAnsi="Times New Roman" w:cs="Times New Roman"/>
                <w:b/>
                <w:sz w:val="24"/>
                <w:szCs w:val="24"/>
                <w:lang w:eastAsia="tr-TR"/>
              </w:rPr>
              <w:t>.</w:t>
            </w:r>
            <w:r w:rsidRPr="00D67F29">
              <w:rPr>
                <w:rFonts w:ascii="Times New Roman" w:eastAsia="Times New Roman" w:hAnsi="Times New Roman" w:cs="Times New Roman"/>
                <w:b/>
                <w:sz w:val="24"/>
                <w:szCs w:val="24"/>
                <w:lang w:eastAsia="tr-TR"/>
              </w:rPr>
              <w:t>..…..</w:t>
            </w:r>
            <w:proofErr w:type="gramEnd"/>
            <w:r w:rsidR="00201900">
              <w:rPr>
                <w:rFonts w:ascii="Times New Roman" w:eastAsia="Times New Roman" w:hAnsi="Times New Roman" w:cs="Times New Roman"/>
                <w:b/>
                <w:sz w:val="24"/>
                <w:szCs w:val="24"/>
                <w:lang w:eastAsia="tr-TR"/>
              </w:rPr>
              <w:t xml:space="preserve"> </w:t>
            </w:r>
            <w:r w:rsidRPr="00D67F29">
              <w:rPr>
                <w:rFonts w:ascii="Times New Roman" w:eastAsia="Times New Roman" w:hAnsi="Times New Roman" w:cs="Times New Roman"/>
                <w:b/>
                <w:sz w:val="24"/>
                <w:szCs w:val="24"/>
                <w:lang w:eastAsia="tr-TR"/>
              </w:rPr>
              <w:t xml:space="preserve">    </w:t>
            </w:r>
            <w:r w:rsidR="007B0A2E">
              <w:rPr>
                <w:rFonts w:ascii="Times New Roman" w:eastAsia="Times New Roman" w:hAnsi="Times New Roman" w:cs="Times New Roman"/>
                <w:b/>
                <w:sz w:val="24"/>
                <w:szCs w:val="24"/>
                <w:lang w:eastAsia="tr-TR"/>
              </w:rPr>
              <w:t xml:space="preserve">   </w:t>
            </w:r>
            <w:r w:rsidRPr="00D67F29">
              <w:rPr>
                <w:rFonts w:ascii="Times New Roman" w:eastAsia="Times New Roman" w:hAnsi="Times New Roman" w:cs="Times New Roman"/>
                <w:b/>
                <w:sz w:val="24"/>
                <w:szCs w:val="24"/>
                <w:lang w:eastAsia="tr-TR"/>
              </w:rPr>
              <w:t>1</w:t>
            </w:r>
          </w:p>
          <w:p w:rsidR="00D67F29" w:rsidRPr="00D67F29" w:rsidRDefault="00D67F29" w:rsidP="00D67F29">
            <w:pPr>
              <w:spacing w:after="120"/>
              <w:jc w:val="center"/>
              <w:rPr>
                <w:rFonts w:ascii="Times New Roman" w:eastAsia="Times New Roman" w:hAnsi="Times New Roman" w:cs="Times New Roman"/>
                <w:b/>
                <w:sz w:val="24"/>
                <w:szCs w:val="24"/>
                <w:lang w:eastAsia="tr-TR"/>
              </w:rPr>
            </w:pPr>
          </w:p>
          <w:p w:rsidR="00D67F29" w:rsidRPr="00D67F29" w:rsidRDefault="00D67F29" w:rsidP="00D67F29">
            <w:pPr>
              <w:spacing w:after="120"/>
              <w:jc w:val="center"/>
              <w:rPr>
                <w:rFonts w:ascii="Times New Roman" w:eastAsia="Times New Roman" w:hAnsi="Times New Roman" w:cs="Times New Roman"/>
                <w:b/>
                <w:sz w:val="24"/>
                <w:szCs w:val="24"/>
                <w:lang w:eastAsia="tr-TR"/>
              </w:rPr>
            </w:pPr>
            <w:r w:rsidRPr="00D67F29">
              <w:rPr>
                <w:rFonts w:ascii="Times New Roman" w:eastAsia="Times New Roman" w:hAnsi="Times New Roman" w:cs="Times New Roman"/>
                <w:b/>
                <w:sz w:val="24"/>
                <w:szCs w:val="24"/>
                <w:lang w:eastAsia="tr-TR"/>
              </w:rPr>
              <w:t>BİRİNCİ BÖLÜM</w:t>
            </w:r>
          </w:p>
          <w:p w:rsidR="00D67F29" w:rsidRPr="00D67F29" w:rsidRDefault="00D67F29" w:rsidP="00D67F29">
            <w:pPr>
              <w:numPr>
                <w:ilvl w:val="0"/>
                <w:numId w:val="48"/>
              </w:numPr>
              <w:spacing w:after="120"/>
              <w:contextualSpacing/>
              <w:jc w:val="both"/>
              <w:rPr>
                <w:rFonts w:ascii="Times New Roman" w:hAnsi="Times New Roman" w:cs="Times New Roman"/>
                <w:b/>
                <w:sz w:val="24"/>
                <w:szCs w:val="24"/>
              </w:rPr>
            </w:pPr>
            <w:r w:rsidRPr="00D67F29">
              <w:rPr>
                <w:rFonts w:ascii="Times New Roman" w:hAnsi="Times New Roman" w:cs="Times New Roman"/>
                <w:b/>
                <w:sz w:val="24"/>
                <w:szCs w:val="24"/>
              </w:rPr>
              <w:t>YÖNETİMDE KARAR VERME</w:t>
            </w:r>
            <w:proofErr w:type="gramStart"/>
            <w:r w:rsidRPr="00D67F29">
              <w:rPr>
                <w:rFonts w:ascii="Times New Roman" w:hAnsi="Times New Roman" w:cs="Times New Roman"/>
                <w:sz w:val="24"/>
                <w:szCs w:val="24"/>
              </w:rPr>
              <w:t>........................................</w:t>
            </w:r>
            <w:r w:rsidR="00201900">
              <w:rPr>
                <w:rFonts w:ascii="Times New Roman" w:hAnsi="Times New Roman" w:cs="Times New Roman"/>
                <w:sz w:val="24"/>
                <w:szCs w:val="24"/>
              </w:rPr>
              <w:t>...........................</w:t>
            </w:r>
            <w:r w:rsidR="00B20B0C">
              <w:rPr>
                <w:rFonts w:ascii="Times New Roman" w:hAnsi="Times New Roman" w:cs="Times New Roman"/>
                <w:sz w:val="24"/>
                <w:szCs w:val="24"/>
              </w:rPr>
              <w:t>.....</w:t>
            </w:r>
            <w:proofErr w:type="gramEnd"/>
            <w:r w:rsidR="00B20B0C">
              <w:rPr>
                <w:rFonts w:ascii="Times New Roman" w:hAnsi="Times New Roman" w:cs="Times New Roman"/>
                <w:sz w:val="24"/>
                <w:szCs w:val="24"/>
              </w:rPr>
              <w:t xml:space="preserve">       </w:t>
            </w:r>
            <w:r w:rsidR="00687356">
              <w:rPr>
                <w:rFonts w:ascii="Times New Roman" w:hAnsi="Times New Roman" w:cs="Times New Roman"/>
                <w:sz w:val="24"/>
                <w:szCs w:val="24"/>
              </w:rPr>
              <w:t xml:space="preserve">  </w:t>
            </w:r>
            <w:r w:rsidRPr="00D67F29">
              <w:rPr>
                <w:rFonts w:ascii="Times New Roman" w:hAnsi="Times New Roman" w:cs="Times New Roman"/>
                <w:sz w:val="24"/>
                <w:szCs w:val="24"/>
              </w:rPr>
              <w:t xml:space="preserve"> 2</w:t>
            </w:r>
          </w:p>
          <w:p w:rsidR="00D67F29" w:rsidRPr="00D67F29" w:rsidRDefault="00D67F29" w:rsidP="00D67F29">
            <w:pPr>
              <w:numPr>
                <w:ilvl w:val="1"/>
                <w:numId w:val="48"/>
              </w:numPr>
              <w:spacing w:after="120"/>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Yönetici</w:t>
            </w:r>
            <w:proofErr w:type="gramStart"/>
            <w:r w:rsidRPr="00D67F29">
              <w:rPr>
                <w:rFonts w:ascii="Times New Roman" w:hAnsi="Times New Roman" w:cs="Times New Roman"/>
                <w:sz w:val="24"/>
                <w:szCs w:val="24"/>
              </w:rPr>
              <w:t>………………………………………………………………………...</w:t>
            </w:r>
            <w:r w:rsidR="00B20B0C">
              <w:rPr>
                <w:rFonts w:ascii="Times New Roman" w:hAnsi="Times New Roman" w:cs="Times New Roman"/>
                <w:sz w:val="24"/>
                <w:szCs w:val="24"/>
              </w:rPr>
              <w:t>..</w:t>
            </w:r>
            <w:proofErr w:type="gramEnd"/>
            <w:r w:rsidR="00B20B0C">
              <w:rPr>
                <w:rFonts w:ascii="Times New Roman" w:hAnsi="Times New Roman" w:cs="Times New Roman"/>
                <w:sz w:val="24"/>
                <w:szCs w:val="24"/>
              </w:rPr>
              <w:t xml:space="preserve"> </w:t>
            </w:r>
            <w:r w:rsidRPr="00D67F29">
              <w:rPr>
                <w:rFonts w:ascii="Times New Roman" w:hAnsi="Times New Roman" w:cs="Times New Roman"/>
                <w:sz w:val="24"/>
                <w:szCs w:val="24"/>
              </w:rPr>
              <w:t xml:space="preserve"> </w:t>
            </w:r>
            <w:r w:rsidR="00201900">
              <w:rPr>
                <w:rFonts w:ascii="Times New Roman" w:hAnsi="Times New Roman" w:cs="Times New Roman"/>
                <w:sz w:val="24"/>
                <w:szCs w:val="24"/>
              </w:rPr>
              <w:t xml:space="preserve"> </w:t>
            </w:r>
            <w:r w:rsidRPr="00D67F29">
              <w:rPr>
                <w:rFonts w:ascii="Times New Roman" w:hAnsi="Times New Roman" w:cs="Times New Roman"/>
                <w:sz w:val="24"/>
                <w:szCs w:val="24"/>
              </w:rPr>
              <w:t xml:space="preserve"> </w:t>
            </w:r>
            <w:r w:rsidR="00687356">
              <w:rPr>
                <w:rFonts w:ascii="Times New Roman" w:hAnsi="Times New Roman" w:cs="Times New Roman"/>
                <w:sz w:val="24"/>
                <w:szCs w:val="24"/>
              </w:rPr>
              <w:t xml:space="preserve">  </w:t>
            </w:r>
            <w:r w:rsidR="00B20B0C">
              <w:rPr>
                <w:rFonts w:ascii="Times New Roman" w:hAnsi="Times New Roman" w:cs="Times New Roman"/>
                <w:sz w:val="24"/>
                <w:szCs w:val="24"/>
              </w:rPr>
              <w:t xml:space="preserve"> </w:t>
            </w:r>
            <w:r w:rsidRPr="00D67F29">
              <w:rPr>
                <w:rFonts w:ascii="Times New Roman" w:hAnsi="Times New Roman" w:cs="Times New Roman"/>
                <w:sz w:val="24"/>
                <w:szCs w:val="24"/>
              </w:rPr>
              <w:t xml:space="preserve"> 4                </w:t>
            </w:r>
          </w:p>
          <w:p w:rsidR="00D67F29" w:rsidRPr="00D67F29" w:rsidRDefault="00D67F29" w:rsidP="00D67F29">
            <w:pPr>
              <w:numPr>
                <w:ilvl w:val="2"/>
                <w:numId w:val="48"/>
              </w:numPr>
              <w:spacing w:after="120"/>
              <w:contextualSpacing/>
              <w:jc w:val="both"/>
              <w:rPr>
                <w:rFonts w:ascii="Times New Roman" w:hAnsi="Times New Roman" w:cs="Times New Roman"/>
                <w:sz w:val="24"/>
                <w:szCs w:val="24"/>
              </w:rPr>
            </w:pPr>
            <w:r w:rsidRPr="00D67F29">
              <w:rPr>
                <w:rFonts w:ascii="Times New Roman" w:hAnsi="Times New Roman" w:cs="Times New Roman"/>
                <w:sz w:val="24"/>
                <w:szCs w:val="24"/>
              </w:rPr>
              <w:t>Karar Vermede Yöneticiyi Etki</w:t>
            </w:r>
            <w:r w:rsidR="00201900">
              <w:rPr>
                <w:rFonts w:ascii="Times New Roman" w:hAnsi="Times New Roman" w:cs="Times New Roman"/>
                <w:sz w:val="24"/>
                <w:szCs w:val="24"/>
              </w:rPr>
              <w:t>leyen Etmenler</w:t>
            </w:r>
            <w:proofErr w:type="gramStart"/>
            <w:r w:rsidR="00201900">
              <w:rPr>
                <w:rFonts w:ascii="Times New Roman" w:hAnsi="Times New Roman" w:cs="Times New Roman"/>
                <w:sz w:val="24"/>
                <w:szCs w:val="24"/>
              </w:rPr>
              <w:t>………………..………</w:t>
            </w:r>
            <w:r w:rsidR="00B20B0C">
              <w:rPr>
                <w:rFonts w:ascii="Times New Roman" w:hAnsi="Times New Roman" w:cs="Times New Roman"/>
                <w:sz w:val="24"/>
                <w:szCs w:val="24"/>
              </w:rPr>
              <w:t>...</w:t>
            </w:r>
            <w:proofErr w:type="gramEnd"/>
            <w:r w:rsidR="00B20B0C">
              <w:rPr>
                <w:rFonts w:ascii="Times New Roman" w:hAnsi="Times New Roman" w:cs="Times New Roman"/>
                <w:sz w:val="24"/>
                <w:szCs w:val="24"/>
              </w:rPr>
              <w:t xml:space="preserve"> </w:t>
            </w:r>
            <w:r w:rsidR="00201900">
              <w:rPr>
                <w:rFonts w:ascii="Times New Roman" w:hAnsi="Times New Roman" w:cs="Times New Roman"/>
                <w:sz w:val="24"/>
                <w:szCs w:val="24"/>
              </w:rPr>
              <w:t xml:space="preserve"> </w:t>
            </w:r>
            <w:r w:rsidR="00B20B0C">
              <w:rPr>
                <w:rFonts w:ascii="Times New Roman" w:hAnsi="Times New Roman" w:cs="Times New Roman"/>
                <w:sz w:val="24"/>
                <w:szCs w:val="24"/>
              </w:rPr>
              <w:t xml:space="preserve">    </w:t>
            </w:r>
            <w:r w:rsidR="00687356">
              <w:rPr>
                <w:rFonts w:ascii="Times New Roman" w:hAnsi="Times New Roman" w:cs="Times New Roman"/>
                <w:sz w:val="24"/>
                <w:szCs w:val="24"/>
              </w:rPr>
              <w:t xml:space="preserve">   </w:t>
            </w:r>
            <w:r w:rsidR="00201900">
              <w:rPr>
                <w:rFonts w:ascii="Times New Roman" w:hAnsi="Times New Roman" w:cs="Times New Roman"/>
                <w:sz w:val="24"/>
                <w:szCs w:val="24"/>
              </w:rPr>
              <w:t xml:space="preserve"> </w:t>
            </w:r>
            <w:r w:rsidRPr="00D67F29">
              <w:rPr>
                <w:rFonts w:ascii="Times New Roman" w:hAnsi="Times New Roman" w:cs="Times New Roman"/>
                <w:sz w:val="24"/>
                <w:szCs w:val="24"/>
              </w:rPr>
              <w:t xml:space="preserve">6   </w:t>
            </w:r>
          </w:p>
          <w:p w:rsidR="00D67F29" w:rsidRPr="00D67F29" w:rsidRDefault="00D67F29" w:rsidP="00D67F29">
            <w:pPr>
              <w:numPr>
                <w:ilvl w:val="3"/>
                <w:numId w:val="48"/>
              </w:numPr>
              <w:spacing w:after="120"/>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Yönetici Kişiliği</w:t>
            </w:r>
            <w:proofErr w:type="gramStart"/>
            <w:r w:rsidRPr="00D67F29">
              <w:rPr>
                <w:rFonts w:ascii="Times New Roman" w:hAnsi="Times New Roman" w:cs="Times New Roman"/>
                <w:sz w:val="24"/>
                <w:szCs w:val="24"/>
              </w:rPr>
              <w:t>……</w:t>
            </w:r>
            <w:r w:rsidR="00201900">
              <w:rPr>
                <w:rFonts w:ascii="Times New Roman" w:hAnsi="Times New Roman" w:cs="Times New Roman"/>
                <w:sz w:val="24"/>
                <w:szCs w:val="24"/>
              </w:rPr>
              <w:t>…………………..…………………..............</w:t>
            </w:r>
            <w:r w:rsidR="00B20B0C">
              <w:rPr>
                <w:rFonts w:ascii="Times New Roman" w:hAnsi="Times New Roman" w:cs="Times New Roman"/>
                <w:sz w:val="24"/>
                <w:szCs w:val="24"/>
              </w:rPr>
              <w:t>.</w:t>
            </w:r>
            <w:proofErr w:type="gramEnd"/>
            <w:r w:rsidR="00B20B0C">
              <w:rPr>
                <w:rFonts w:ascii="Times New Roman" w:hAnsi="Times New Roman" w:cs="Times New Roman"/>
                <w:sz w:val="24"/>
                <w:szCs w:val="24"/>
              </w:rPr>
              <w:t xml:space="preserve"> </w:t>
            </w:r>
            <w:r w:rsidRPr="00D67F29">
              <w:rPr>
                <w:rFonts w:ascii="Times New Roman" w:hAnsi="Times New Roman" w:cs="Times New Roman"/>
                <w:sz w:val="24"/>
                <w:szCs w:val="24"/>
              </w:rPr>
              <w:t xml:space="preserve">   </w:t>
            </w:r>
            <w:r w:rsidR="00687356">
              <w:rPr>
                <w:rFonts w:ascii="Times New Roman" w:hAnsi="Times New Roman" w:cs="Times New Roman"/>
                <w:sz w:val="24"/>
                <w:szCs w:val="24"/>
              </w:rPr>
              <w:t xml:space="preserve"> </w:t>
            </w:r>
            <w:r w:rsidR="00B20B0C">
              <w:rPr>
                <w:rFonts w:ascii="Times New Roman" w:hAnsi="Times New Roman" w:cs="Times New Roman"/>
                <w:sz w:val="24"/>
                <w:szCs w:val="24"/>
              </w:rPr>
              <w:t xml:space="preserve">   </w:t>
            </w:r>
            <w:r w:rsidR="00687356">
              <w:rPr>
                <w:rFonts w:ascii="Times New Roman" w:hAnsi="Times New Roman" w:cs="Times New Roman"/>
                <w:sz w:val="24"/>
                <w:szCs w:val="24"/>
              </w:rPr>
              <w:t xml:space="preserve">  </w:t>
            </w:r>
            <w:r w:rsidRPr="00D67F29">
              <w:rPr>
                <w:rFonts w:ascii="Times New Roman" w:hAnsi="Times New Roman" w:cs="Times New Roman"/>
                <w:sz w:val="24"/>
                <w:szCs w:val="24"/>
              </w:rPr>
              <w:t>7</w:t>
            </w:r>
          </w:p>
          <w:p w:rsidR="00D67F29" w:rsidRPr="00D67F29" w:rsidRDefault="00D67F29" w:rsidP="00D67F29">
            <w:pPr>
              <w:numPr>
                <w:ilvl w:val="3"/>
                <w:numId w:val="48"/>
              </w:numPr>
              <w:spacing w:after="120"/>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Yönetici Bilgi ve Deneyimi</w:t>
            </w:r>
            <w:proofErr w:type="gramStart"/>
            <w:r w:rsidRPr="00D67F29">
              <w:rPr>
                <w:rFonts w:ascii="Times New Roman" w:hAnsi="Times New Roman" w:cs="Times New Roman"/>
                <w:sz w:val="24"/>
                <w:szCs w:val="24"/>
              </w:rPr>
              <w:t>……….…...............</w:t>
            </w:r>
            <w:r w:rsidR="00201900">
              <w:rPr>
                <w:rFonts w:ascii="Times New Roman" w:hAnsi="Times New Roman" w:cs="Times New Roman"/>
                <w:sz w:val="24"/>
                <w:szCs w:val="24"/>
              </w:rPr>
              <w:t>........................</w:t>
            </w:r>
            <w:r w:rsidR="00B20B0C">
              <w:rPr>
                <w:rFonts w:ascii="Times New Roman" w:hAnsi="Times New Roman" w:cs="Times New Roman"/>
                <w:sz w:val="24"/>
                <w:szCs w:val="24"/>
              </w:rPr>
              <w:t>...</w:t>
            </w:r>
            <w:r w:rsidR="00201900">
              <w:rPr>
                <w:rFonts w:ascii="Times New Roman" w:hAnsi="Times New Roman" w:cs="Times New Roman"/>
                <w:sz w:val="24"/>
                <w:szCs w:val="24"/>
              </w:rPr>
              <w:t>...</w:t>
            </w:r>
            <w:r w:rsidR="00B20B0C">
              <w:rPr>
                <w:rFonts w:ascii="Times New Roman" w:hAnsi="Times New Roman" w:cs="Times New Roman"/>
                <w:sz w:val="24"/>
                <w:szCs w:val="24"/>
              </w:rPr>
              <w:t>.</w:t>
            </w:r>
            <w:proofErr w:type="gramEnd"/>
            <w:r w:rsidR="00201900">
              <w:rPr>
                <w:rFonts w:ascii="Times New Roman" w:hAnsi="Times New Roman" w:cs="Times New Roman"/>
                <w:sz w:val="24"/>
                <w:szCs w:val="24"/>
              </w:rPr>
              <w:t xml:space="preserve"> </w:t>
            </w:r>
            <w:r w:rsidR="00B20B0C">
              <w:rPr>
                <w:rFonts w:ascii="Times New Roman" w:hAnsi="Times New Roman" w:cs="Times New Roman"/>
                <w:sz w:val="24"/>
                <w:szCs w:val="24"/>
              </w:rPr>
              <w:t xml:space="preserve">      </w:t>
            </w:r>
            <w:r w:rsidR="00687356">
              <w:rPr>
                <w:rFonts w:ascii="Times New Roman" w:hAnsi="Times New Roman" w:cs="Times New Roman"/>
                <w:sz w:val="24"/>
                <w:szCs w:val="24"/>
              </w:rPr>
              <w:t xml:space="preserve">  </w:t>
            </w:r>
            <w:r w:rsidR="00DA15DA">
              <w:rPr>
                <w:rFonts w:ascii="Times New Roman" w:hAnsi="Times New Roman" w:cs="Times New Roman"/>
                <w:sz w:val="24"/>
                <w:szCs w:val="24"/>
              </w:rPr>
              <w:t xml:space="preserve"> </w:t>
            </w:r>
            <w:r w:rsidRPr="00D67F29">
              <w:rPr>
                <w:rFonts w:ascii="Times New Roman" w:hAnsi="Times New Roman" w:cs="Times New Roman"/>
                <w:sz w:val="24"/>
                <w:szCs w:val="24"/>
              </w:rPr>
              <w:t>8</w:t>
            </w:r>
          </w:p>
          <w:p w:rsidR="00D67F29" w:rsidRPr="00D67F29" w:rsidRDefault="00D67F29" w:rsidP="00D67F29">
            <w:pPr>
              <w:numPr>
                <w:ilvl w:val="3"/>
                <w:numId w:val="48"/>
              </w:numPr>
              <w:spacing w:after="120"/>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Çevre</w:t>
            </w:r>
            <w:proofErr w:type="gramStart"/>
            <w:r w:rsidRPr="00D67F29">
              <w:rPr>
                <w:rFonts w:ascii="Times New Roman" w:hAnsi="Times New Roman" w:cs="Times New Roman"/>
                <w:sz w:val="24"/>
                <w:szCs w:val="24"/>
              </w:rPr>
              <w:t>…………………………</w:t>
            </w:r>
            <w:r w:rsidR="00201900">
              <w:rPr>
                <w:rFonts w:ascii="Times New Roman" w:hAnsi="Times New Roman" w:cs="Times New Roman"/>
                <w:sz w:val="24"/>
                <w:szCs w:val="24"/>
              </w:rPr>
              <w:t>…….…………………..................</w:t>
            </w:r>
            <w:r w:rsidR="00B20B0C">
              <w:rPr>
                <w:rFonts w:ascii="Times New Roman" w:hAnsi="Times New Roman" w:cs="Times New Roman"/>
                <w:sz w:val="24"/>
                <w:szCs w:val="24"/>
              </w:rPr>
              <w:t>...</w:t>
            </w:r>
            <w:proofErr w:type="gramEnd"/>
            <w:r w:rsidR="00201900">
              <w:rPr>
                <w:rFonts w:ascii="Times New Roman" w:hAnsi="Times New Roman" w:cs="Times New Roman"/>
                <w:sz w:val="24"/>
                <w:szCs w:val="24"/>
              </w:rPr>
              <w:t xml:space="preserve"> </w:t>
            </w:r>
            <w:r w:rsidRPr="00D67F29">
              <w:rPr>
                <w:rFonts w:ascii="Times New Roman" w:hAnsi="Times New Roman" w:cs="Times New Roman"/>
                <w:sz w:val="24"/>
                <w:szCs w:val="24"/>
              </w:rPr>
              <w:t xml:space="preserve">  </w:t>
            </w:r>
            <w:r w:rsidR="00B20B0C">
              <w:rPr>
                <w:rFonts w:ascii="Times New Roman" w:hAnsi="Times New Roman" w:cs="Times New Roman"/>
                <w:sz w:val="24"/>
                <w:szCs w:val="24"/>
              </w:rPr>
              <w:t xml:space="preserve">   </w:t>
            </w:r>
            <w:r w:rsidRPr="00D67F29">
              <w:rPr>
                <w:rFonts w:ascii="Times New Roman" w:hAnsi="Times New Roman" w:cs="Times New Roman"/>
                <w:sz w:val="24"/>
                <w:szCs w:val="24"/>
              </w:rPr>
              <w:t xml:space="preserve">  13</w:t>
            </w:r>
          </w:p>
          <w:p w:rsidR="00D67F29" w:rsidRPr="00D67F29" w:rsidRDefault="00D67F29" w:rsidP="00D67F29">
            <w:pPr>
              <w:numPr>
                <w:ilvl w:val="2"/>
                <w:numId w:val="48"/>
              </w:numPr>
              <w:spacing w:after="120"/>
              <w:contextualSpacing/>
              <w:jc w:val="both"/>
              <w:rPr>
                <w:rFonts w:ascii="Times New Roman" w:hAnsi="Times New Roman" w:cs="Times New Roman"/>
                <w:sz w:val="24"/>
                <w:szCs w:val="24"/>
              </w:rPr>
            </w:pPr>
            <w:r w:rsidRPr="00D67F29">
              <w:rPr>
                <w:rFonts w:ascii="Times New Roman" w:hAnsi="Times New Roman" w:cs="Times New Roman"/>
                <w:sz w:val="24"/>
                <w:szCs w:val="24"/>
              </w:rPr>
              <w:t>Yönetici Becerileri</w:t>
            </w:r>
            <w:proofErr w:type="gramStart"/>
            <w:r w:rsidRPr="00D67F29">
              <w:rPr>
                <w:rFonts w:ascii="Times New Roman" w:hAnsi="Times New Roman" w:cs="Times New Roman"/>
                <w:sz w:val="24"/>
                <w:szCs w:val="24"/>
              </w:rPr>
              <w:t>………………</w:t>
            </w:r>
            <w:r w:rsidR="00201900">
              <w:rPr>
                <w:rFonts w:ascii="Times New Roman" w:hAnsi="Times New Roman" w:cs="Times New Roman"/>
                <w:sz w:val="24"/>
                <w:szCs w:val="24"/>
              </w:rPr>
              <w:t>………………….……….................</w:t>
            </w:r>
            <w:r w:rsidR="00B20B0C">
              <w:rPr>
                <w:rFonts w:ascii="Times New Roman" w:hAnsi="Times New Roman" w:cs="Times New Roman"/>
                <w:sz w:val="24"/>
                <w:szCs w:val="24"/>
              </w:rPr>
              <w:t>...</w:t>
            </w:r>
            <w:proofErr w:type="gramEnd"/>
            <w:r w:rsidR="00201900">
              <w:rPr>
                <w:rFonts w:ascii="Times New Roman" w:hAnsi="Times New Roman" w:cs="Times New Roman"/>
                <w:sz w:val="24"/>
                <w:szCs w:val="24"/>
              </w:rPr>
              <w:t xml:space="preserve"> </w:t>
            </w:r>
            <w:r w:rsidRPr="00D67F29">
              <w:rPr>
                <w:rFonts w:ascii="Times New Roman" w:hAnsi="Times New Roman" w:cs="Times New Roman"/>
                <w:sz w:val="24"/>
                <w:szCs w:val="24"/>
              </w:rPr>
              <w:t xml:space="preserve">   </w:t>
            </w:r>
            <w:r w:rsidR="00B20B0C">
              <w:rPr>
                <w:rFonts w:ascii="Times New Roman" w:hAnsi="Times New Roman" w:cs="Times New Roman"/>
                <w:sz w:val="24"/>
                <w:szCs w:val="24"/>
              </w:rPr>
              <w:t xml:space="preserve">   </w:t>
            </w:r>
            <w:r w:rsidRPr="00D67F29">
              <w:rPr>
                <w:rFonts w:ascii="Times New Roman" w:hAnsi="Times New Roman" w:cs="Times New Roman"/>
                <w:sz w:val="24"/>
                <w:szCs w:val="24"/>
              </w:rPr>
              <w:t xml:space="preserve"> 15 </w:t>
            </w:r>
          </w:p>
          <w:p w:rsidR="00D67F29" w:rsidRPr="00D67F29" w:rsidRDefault="00D67F29" w:rsidP="00D67F29">
            <w:pPr>
              <w:numPr>
                <w:ilvl w:val="3"/>
                <w:numId w:val="48"/>
              </w:numPr>
              <w:spacing w:after="120"/>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Teknik Beceri</w:t>
            </w:r>
            <w:proofErr w:type="gramStart"/>
            <w:r w:rsidR="00201900">
              <w:rPr>
                <w:rFonts w:ascii="Times New Roman" w:hAnsi="Times New Roman" w:cs="Times New Roman"/>
                <w:sz w:val="24"/>
                <w:szCs w:val="24"/>
              </w:rPr>
              <w:t>……………………………………………...…........</w:t>
            </w:r>
            <w:r w:rsidR="00B20B0C">
              <w:rPr>
                <w:rFonts w:ascii="Times New Roman" w:hAnsi="Times New Roman" w:cs="Times New Roman"/>
                <w:sz w:val="24"/>
                <w:szCs w:val="24"/>
              </w:rPr>
              <w:t>..</w:t>
            </w:r>
            <w:proofErr w:type="gramEnd"/>
            <w:r w:rsidR="00201900">
              <w:rPr>
                <w:rFonts w:ascii="Times New Roman" w:hAnsi="Times New Roman" w:cs="Times New Roman"/>
                <w:sz w:val="24"/>
                <w:szCs w:val="24"/>
              </w:rPr>
              <w:t xml:space="preserve"> </w:t>
            </w:r>
            <w:r w:rsidRPr="00D67F29">
              <w:rPr>
                <w:rFonts w:ascii="Times New Roman" w:hAnsi="Times New Roman" w:cs="Times New Roman"/>
                <w:sz w:val="24"/>
                <w:szCs w:val="24"/>
              </w:rPr>
              <w:t xml:space="preserve">  </w:t>
            </w:r>
            <w:r w:rsidR="00B20B0C">
              <w:rPr>
                <w:rFonts w:ascii="Times New Roman" w:hAnsi="Times New Roman" w:cs="Times New Roman"/>
                <w:sz w:val="24"/>
                <w:szCs w:val="24"/>
              </w:rPr>
              <w:t xml:space="preserve">   </w:t>
            </w:r>
            <w:r w:rsidRPr="00D67F29">
              <w:rPr>
                <w:rFonts w:ascii="Times New Roman" w:hAnsi="Times New Roman" w:cs="Times New Roman"/>
                <w:sz w:val="24"/>
                <w:szCs w:val="24"/>
              </w:rPr>
              <w:t xml:space="preserve">  17 </w:t>
            </w:r>
          </w:p>
          <w:p w:rsidR="00D67F29" w:rsidRPr="00D67F29" w:rsidRDefault="00D67F29" w:rsidP="00D67F29">
            <w:pPr>
              <w:numPr>
                <w:ilvl w:val="3"/>
                <w:numId w:val="48"/>
              </w:numPr>
              <w:spacing w:after="120"/>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Beşeri Beceriler</w:t>
            </w:r>
            <w:proofErr w:type="gramStart"/>
            <w:r w:rsidRPr="00D67F29">
              <w:rPr>
                <w:rFonts w:ascii="Times New Roman" w:hAnsi="Times New Roman" w:cs="Times New Roman"/>
                <w:sz w:val="24"/>
                <w:szCs w:val="24"/>
              </w:rPr>
              <w:t>…………………………</w:t>
            </w:r>
            <w:r w:rsidR="00201900">
              <w:rPr>
                <w:rFonts w:ascii="Times New Roman" w:hAnsi="Times New Roman" w:cs="Times New Roman"/>
                <w:sz w:val="24"/>
                <w:szCs w:val="24"/>
              </w:rPr>
              <w:t>………….......................</w:t>
            </w:r>
            <w:r w:rsidR="00B20B0C">
              <w:rPr>
                <w:rFonts w:ascii="Times New Roman" w:hAnsi="Times New Roman" w:cs="Times New Roman"/>
                <w:sz w:val="24"/>
                <w:szCs w:val="24"/>
              </w:rPr>
              <w:t>..</w:t>
            </w:r>
            <w:proofErr w:type="gramEnd"/>
            <w:r w:rsidR="00201900">
              <w:rPr>
                <w:rFonts w:ascii="Times New Roman" w:hAnsi="Times New Roman" w:cs="Times New Roman"/>
                <w:sz w:val="24"/>
                <w:szCs w:val="24"/>
              </w:rPr>
              <w:t xml:space="preserve">  </w:t>
            </w:r>
            <w:r w:rsidR="00B20B0C">
              <w:rPr>
                <w:rFonts w:ascii="Times New Roman" w:hAnsi="Times New Roman" w:cs="Times New Roman"/>
                <w:sz w:val="24"/>
                <w:szCs w:val="24"/>
              </w:rPr>
              <w:t xml:space="preserve">   </w:t>
            </w:r>
            <w:r w:rsidRPr="00D67F29">
              <w:rPr>
                <w:rFonts w:ascii="Times New Roman" w:hAnsi="Times New Roman" w:cs="Times New Roman"/>
                <w:sz w:val="24"/>
                <w:szCs w:val="24"/>
              </w:rPr>
              <w:t xml:space="preserve">   18 </w:t>
            </w:r>
          </w:p>
          <w:p w:rsidR="00D67F29" w:rsidRPr="00D67F29" w:rsidRDefault="00D67F29" w:rsidP="00D67F29">
            <w:pPr>
              <w:numPr>
                <w:ilvl w:val="3"/>
                <w:numId w:val="48"/>
              </w:numPr>
              <w:spacing w:after="120"/>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Kavramsal </w:t>
            </w:r>
            <w:r w:rsidR="00201900">
              <w:rPr>
                <w:rFonts w:ascii="Times New Roman" w:hAnsi="Times New Roman" w:cs="Times New Roman"/>
                <w:sz w:val="24"/>
                <w:szCs w:val="24"/>
              </w:rPr>
              <w:t>Beceri</w:t>
            </w:r>
            <w:proofErr w:type="gramStart"/>
            <w:r w:rsidR="00201900">
              <w:rPr>
                <w:rFonts w:ascii="Times New Roman" w:hAnsi="Times New Roman" w:cs="Times New Roman"/>
                <w:sz w:val="24"/>
                <w:szCs w:val="24"/>
              </w:rPr>
              <w:t>……………………………………………...…..</w:t>
            </w:r>
            <w:r w:rsidR="00B20B0C">
              <w:rPr>
                <w:rFonts w:ascii="Times New Roman" w:hAnsi="Times New Roman" w:cs="Times New Roman"/>
                <w:sz w:val="24"/>
                <w:szCs w:val="24"/>
              </w:rPr>
              <w:t>..</w:t>
            </w:r>
            <w:proofErr w:type="gramEnd"/>
            <w:r w:rsidR="00201900">
              <w:rPr>
                <w:rFonts w:ascii="Times New Roman" w:hAnsi="Times New Roman" w:cs="Times New Roman"/>
                <w:sz w:val="24"/>
                <w:szCs w:val="24"/>
              </w:rPr>
              <w:t xml:space="preserve"> </w:t>
            </w:r>
            <w:r w:rsidR="00B20B0C">
              <w:rPr>
                <w:rFonts w:ascii="Times New Roman" w:hAnsi="Times New Roman" w:cs="Times New Roman"/>
                <w:sz w:val="24"/>
                <w:szCs w:val="24"/>
              </w:rPr>
              <w:t xml:space="preserve">   </w:t>
            </w:r>
            <w:r w:rsidRPr="00D67F29">
              <w:rPr>
                <w:rFonts w:ascii="Times New Roman" w:hAnsi="Times New Roman" w:cs="Times New Roman"/>
                <w:sz w:val="24"/>
                <w:szCs w:val="24"/>
              </w:rPr>
              <w:t xml:space="preserve">    18 </w:t>
            </w:r>
          </w:p>
          <w:p w:rsidR="00D67F29" w:rsidRPr="00D67F29" w:rsidRDefault="00D67F29" w:rsidP="00D67F29">
            <w:pPr>
              <w:numPr>
                <w:ilvl w:val="1"/>
                <w:numId w:val="48"/>
              </w:numPr>
              <w:spacing w:after="120"/>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Karar</w:t>
            </w:r>
            <w:proofErr w:type="gramStart"/>
            <w:r w:rsidRPr="00D67F29">
              <w:rPr>
                <w:rFonts w:ascii="Times New Roman" w:hAnsi="Times New Roman" w:cs="Times New Roman"/>
                <w:sz w:val="24"/>
                <w:szCs w:val="24"/>
              </w:rPr>
              <w:t>…………</w:t>
            </w:r>
            <w:r w:rsidR="00201900">
              <w:rPr>
                <w:rFonts w:ascii="Times New Roman" w:hAnsi="Times New Roman" w:cs="Times New Roman"/>
                <w:sz w:val="24"/>
                <w:szCs w:val="24"/>
              </w:rPr>
              <w:t>…………………………………………………….……..….....</w:t>
            </w:r>
            <w:r w:rsidR="00B20B0C">
              <w:rPr>
                <w:rFonts w:ascii="Times New Roman" w:hAnsi="Times New Roman" w:cs="Times New Roman"/>
                <w:sz w:val="24"/>
                <w:szCs w:val="24"/>
              </w:rPr>
              <w:t>.</w:t>
            </w:r>
            <w:proofErr w:type="gramEnd"/>
            <w:r w:rsidR="00201900">
              <w:rPr>
                <w:rFonts w:ascii="Times New Roman" w:hAnsi="Times New Roman" w:cs="Times New Roman"/>
                <w:sz w:val="24"/>
                <w:szCs w:val="24"/>
              </w:rPr>
              <w:t xml:space="preserve"> </w:t>
            </w:r>
            <w:r w:rsidRPr="00D67F29">
              <w:rPr>
                <w:rFonts w:ascii="Times New Roman" w:hAnsi="Times New Roman" w:cs="Times New Roman"/>
                <w:sz w:val="24"/>
                <w:szCs w:val="24"/>
              </w:rPr>
              <w:t xml:space="preserve">  </w:t>
            </w:r>
            <w:r w:rsidR="00B20B0C">
              <w:rPr>
                <w:rFonts w:ascii="Times New Roman" w:hAnsi="Times New Roman" w:cs="Times New Roman"/>
                <w:sz w:val="24"/>
                <w:szCs w:val="24"/>
              </w:rPr>
              <w:t xml:space="preserve">  </w:t>
            </w:r>
            <w:r w:rsidRPr="00D67F29">
              <w:rPr>
                <w:rFonts w:ascii="Times New Roman" w:hAnsi="Times New Roman" w:cs="Times New Roman"/>
                <w:sz w:val="24"/>
                <w:szCs w:val="24"/>
              </w:rPr>
              <w:t xml:space="preserve">  19</w:t>
            </w:r>
          </w:p>
          <w:p w:rsidR="00D67F29" w:rsidRPr="00D67F29" w:rsidRDefault="00D67F29" w:rsidP="004E1456">
            <w:pPr>
              <w:numPr>
                <w:ilvl w:val="2"/>
                <w:numId w:val="48"/>
              </w:numPr>
              <w:spacing w:after="120" w:line="348"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İyi Kararın Özellikl</w:t>
            </w:r>
            <w:r w:rsidR="00201900">
              <w:rPr>
                <w:rFonts w:ascii="Times New Roman" w:hAnsi="Times New Roman" w:cs="Times New Roman"/>
                <w:sz w:val="24"/>
                <w:szCs w:val="24"/>
              </w:rPr>
              <w:t>eri</w:t>
            </w:r>
            <w:proofErr w:type="gramStart"/>
            <w:r w:rsidR="00201900">
              <w:rPr>
                <w:rFonts w:ascii="Times New Roman" w:hAnsi="Times New Roman" w:cs="Times New Roman"/>
                <w:sz w:val="24"/>
                <w:szCs w:val="24"/>
              </w:rPr>
              <w:t>……………………………………………...........</w:t>
            </w:r>
            <w:r w:rsidR="00B20B0C">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B20B0C">
              <w:rPr>
                <w:rFonts w:ascii="Times New Roman" w:hAnsi="Times New Roman" w:cs="Times New Roman"/>
                <w:sz w:val="24"/>
                <w:szCs w:val="24"/>
              </w:rPr>
              <w:t xml:space="preserve">   </w:t>
            </w:r>
            <w:r w:rsidRPr="00D67F29">
              <w:rPr>
                <w:rFonts w:ascii="Times New Roman" w:hAnsi="Times New Roman" w:cs="Times New Roman"/>
                <w:sz w:val="24"/>
                <w:szCs w:val="24"/>
              </w:rPr>
              <w:t xml:space="preserve"> 20</w:t>
            </w:r>
          </w:p>
          <w:p w:rsidR="00D67F29" w:rsidRPr="00D67F29" w:rsidRDefault="00D67F29" w:rsidP="004E1456">
            <w:pPr>
              <w:numPr>
                <w:ilvl w:val="3"/>
                <w:numId w:val="48"/>
              </w:numPr>
              <w:spacing w:after="120" w:line="348"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lastRenderedPageBreak/>
              <w:t xml:space="preserve"> Karar Etkili Olmalıdır</w:t>
            </w:r>
            <w:proofErr w:type="gramStart"/>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8D22C0">
              <w:rPr>
                <w:rFonts w:ascii="Times New Roman" w:hAnsi="Times New Roman" w:cs="Times New Roman"/>
                <w:sz w:val="24"/>
                <w:szCs w:val="24"/>
              </w:rPr>
              <w:t xml:space="preserve">   </w:t>
            </w:r>
            <w:r w:rsidRPr="00D67F29">
              <w:rPr>
                <w:rFonts w:ascii="Times New Roman" w:hAnsi="Times New Roman" w:cs="Times New Roman"/>
                <w:sz w:val="24"/>
                <w:szCs w:val="24"/>
              </w:rPr>
              <w:t xml:space="preserve">   21</w:t>
            </w:r>
          </w:p>
          <w:p w:rsidR="00D67F29" w:rsidRPr="00D67F29" w:rsidRDefault="00D67F29" w:rsidP="004E1456">
            <w:pPr>
              <w:numPr>
                <w:ilvl w:val="3"/>
                <w:numId w:val="48"/>
              </w:numPr>
              <w:spacing w:after="120" w:line="348"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Karar Verimli Olmalıdır</w:t>
            </w:r>
            <w:proofErr w:type="gramStart"/>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8D22C0">
              <w:rPr>
                <w:rFonts w:ascii="Times New Roman" w:hAnsi="Times New Roman" w:cs="Times New Roman"/>
                <w:sz w:val="24"/>
                <w:szCs w:val="24"/>
              </w:rPr>
              <w:t xml:space="preserve"> </w:t>
            </w:r>
            <w:r w:rsidR="00093368">
              <w:rPr>
                <w:rFonts w:ascii="Times New Roman" w:hAnsi="Times New Roman" w:cs="Times New Roman"/>
                <w:sz w:val="24"/>
                <w:szCs w:val="24"/>
              </w:rPr>
              <w:t xml:space="preserve"> </w:t>
            </w:r>
            <w:r w:rsidRPr="00D67F29">
              <w:rPr>
                <w:rFonts w:ascii="Times New Roman" w:hAnsi="Times New Roman" w:cs="Times New Roman"/>
                <w:sz w:val="24"/>
                <w:szCs w:val="24"/>
              </w:rPr>
              <w:t xml:space="preserve">   22</w:t>
            </w:r>
          </w:p>
          <w:p w:rsidR="00D67F29" w:rsidRPr="00D67F29" w:rsidRDefault="00D67F29" w:rsidP="004E1456">
            <w:pPr>
              <w:numPr>
                <w:ilvl w:val="3"/>
                <w:numId w:val="48"/>
              </w:numPr>
              <w:spacing w:after="120" w:line="348"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Karar Uygulanabilir Olmalıdır</w:t>
            </w:r>
            <w:proofErr w:type="gramStart"/>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8D22C0">
              <w:rPr>
                <w:rFonts w:ascii="Times New Roman" w:hAnsi="Times New Roman" w:cs="Times New Roman"/>
                <w:sz w:val="24"/>
                <w:szCs w:val="24"/>
              </w:rPr>
              <w:t xml:space="preserve">  </w:t>
            </w:r>
            <w:r w:rsidRPr="00D67F29">
              <w:rPr>
                <w:rFonts w:ascii="Times New Roman" w:hAnsi="Times New Roman" w:cs="Times New Roman"/>
                <w:sz w:val="24"/>
                <w:szCs w:val="24"/>
              </w:rPr>
              <w:t xml:space="preserve">    24</w:t>
            </w:r>
          </w:p>
          <w:p w:rsidR="00D67F29" w:rsidRPr="00D67F29" w:rsidRDefault="00D67F29" w:rsidP="004E1456">
            <w:pPr>
              <w:numPr>
                <w:ilvl w:val="3"/>
                <w:numId w:val="48"/>
              </w:numPr>
              <w:spacing w:after="120" w:line="348"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Karar Zamanında Alınmış Olmalıdır</w:t>
            </w:r>
            <w:proofErr w:type="gramStart"/>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8D22C0">
              <w:rPr>
                <w:rFonts w:ascii="Times New Roman" w:hAnsi="Times New Roman" w:cs="Times New Roman"/>
                <w:sz w:val="24"/>
                <w:szCs w:val="24"/>
              </w:rPr>
              <w:t xml:space="preserve">   </w:t>
            </w:r>
            <w:r w:rsidRPr="00D67F29">
              <w:rPr>
                <w:rFonts w:ascii="Times New Roman" w:hAnsi="Times New Roman" w:cs="Times New Roman"/>
                <w:sz w:val="24"/>
                <w:szCs w:val="24"/>
              </w:rPr>
              <w:t xml:space="preserve">    24</w:t>
            </w:r>
          </w:p>
          <w:p w:rsidR="00D67F29" w:rsidRPr="00D67F29" w:rsidRDefault="00D67F29" w:rsidP="004E1456">
            <w:pPr>
              <w:numPr>
                <w:ilvl w:val="1"/>
                <w:numId w:val="48"/>
              </w:numPr>
              <w:spacing w:after="120" w:line="348"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Karar Verme Davranışı</w:t>
            </w:r>
            <w:proofErr w:type="gramStart"/>
            <w:r w:rsidRPr="00D67F29">
              <w:rPr>
                <w:rFonts w:ascii="Times New Roman" w:hAnsi="Times New Roman" w:cs="Times New Roman"/>
                <w:sz w:val="24"/>
                <w:szCs w:val="24"/>
              </w:rPr>
              <w:t>……………………………………………………........</w:t>
            </w:r>
            <w:r w:rsidR="00093368">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093368">
              <w:rPr>
                <w:rFonts w:ascii="Times New Roman" w:hAnsi="Times New Roman" w:cs="Times New Roman"/>
                <w:sz w:val="24"/>
                <w:szCs w:val="24"/>
              </w:rPr>
              <w:t xml:space="preserve"> </w:t>
            </w:r>
            <w:r w:rsidR="008D22C0">
              <w:rPr>
                <w:rFonts w:ascii="Times New Roman" w:hAnsi="Times New Roman" w:cs="Times New Roman"/>
                <w:sz w:val="24"/>
                <w:szCs w:val="24"/>
              </w:rPr>
              <w:t xml:space="preserve"> </w:t>
            </w:r>
            <w:r w:rsidRPr="00D67F29">
              <w:rPr>
                <w:rFonts w:ascii="Times New Roman" w:hAnsi="Times New Roman" w:cs="Times New Roman"/>
                <w:sz w:val="24"/>
                <w:szCs w:val="24"/>
              </w:rPr>
              <w:t xml:space="preserve">  25</w:t>
            </w:r>
          </w:p>
          <w:p w:rsidR="00D67F29" w:rsidRPr="00D67F29" w:rsidRDefault="00D67F29" w:rsidP="004E1456">
            <w:pPr>
              <w:numPr>
                <w:ilvl w:val="2"/>
                <w:numId w:val="48"/>
              </w:numPr>
              <w:spacing w:after="120" w:line="348"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Karar Verme Davranışını Etkileyen Etmenler</w:t>
            </w:r>
            <w:proofErr w:type="gramStart"/>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8D22C0">
              <w:rPr>
                <w:rFonts w:ascii="Times New Roman" w:hAnsi="Times New Roman" w:cs="Times New Roman"/>
                <w:sz w:val="24"/>
                <w:szCs w:val="24"/>
              </w:rPr>
              <w:t xml:space="preserve">   </w:t>
            </w:r>
            <w:r w:rsidRPr="00D67F29">
              <w:rPr>
                <w:rFonts w:ascii="Times New Roman" w:hAnsi="Times New Roman" w:cs="Times New Roman"/>
                <w:sz w:val="24"/>
                <w:szCs w:val="24"/>
              </w:rPr>
              <w:t xml:space="preserve"> 26</w:t>
            </w:r>
          </w:p>
          <w:p w:rsidR="00D67F29" w:rsidRPr="00D67F29" w:rsidRDefault="00D67F29" w:rsidP="004E1456">
            <w:pPr>
              <w:numPr>
                <w:ilvl w:val="3"/>
                <w:numId w:val="48"/>
              </w:numPr>
              <w:spacing w:after="120" w:line="348"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Bireyler ve Gruplar</w:t>
            </w:r>
            <w:proofErr w:type="gramStart"/>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8D22C0">
              <w:rPr>
                <w:rFonts w:ascii="Times New Roman" w:hAnsi="Times New Roman" w:cs="Times New Roman"/>
                <w:sz w:val="24"/>
                <w:szCs w:val="24"/>
              </w:rPr>
              <w:t xml:space="preserve">  </w:t>
            </w:r>
            <w:r w:rsidRPr="00D67F29">
              <w:rPr>
                <w:rFonts w:ascii="Times New Roman" w:hAnsi="Times New Roman" w:cs="Times New Roman"/>
                <w:sz w:val="24"/>
                <w:szCs w:val="24"/>
              </w:rPr>
              <w:t xml:space="preserve">    27</w:t>
            </w:r>
          </w:p>
          <w:p w:rsidR="00D67F29" w:rsidRPr="00D67F29" w:rsidRDefault="00D67F29" w:rsidP="004A3B0F">
            <w:pPr>
              <w:numPr>
                <w:ilvl w:val="3"/>
                <w:numId w:val="48"/>
              </w:numPr>
              <w:spacing w:after="120" w:line="355"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Örgütün Yapısı</w:t>
            </w:r>
            <w:proofErr w:type="gramStart"/>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093368">
              <w:rPr>
                <w:rFonts w:ascii="Times New Roman" w:hAnsi="Times New Roman" w:cs="Times New Roman"/>
                <w:sz w:val="24"/>
                <w:szCs w:val="24"/>
              </w:rPr>
              <w:t xml:space="preserve">   </w:t>
            </w:r>
            <w:r w:rsidRPr="00D67F29">
              <w:rPr>
                <w:rFonts w:ascii="Times New Roman" w:hAnsi="Times New Roman" w:cs="Times New Roman"/>
                <w:sz w:val="24"/>
                <w:szCs w:val="24"/>
              </w:rPr>
              <w:t xml:space="preserve"> 27</w:t>
            </w:r>
          </w:p>
          <w:p w:rsidR="00D67F29" w:rsidRPr="00D67F29" w:rsidRDefault="00D67F29" w:rsidP="004A3B0F">
            <w:pPr>
              <w:numPr>
                <w:ilvl w:val="3"/>
                <w:numId w:val="48"/>
              </w:numPr>
              <w:spacing w:after="120" w:line="355"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Örgütün Çevresi</w:t>
            </w:r>
            <w:proofErr w:type="gramStart"/>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093368">
              <w:rPr>
                <w:rFonts w:ascii="Times New Roman" w:hAnsi="Times New Roman" w:cs="Times New Roman"/>
                <w:sz w:val="24"/>
                <w:szCs w:val="24"/>
              </w:rPr>
              <w:t xml:space="preserve">   </w:t>
            </w:r>
            <w:r w:rsidRPr="00D67F29">
              <w:rPr>
                <w:rFonts w:ascii="Times New Roman" w:hAnsi="Times New Roman" w:cs="Times New Roman"/>
                <w:sz w:val="24"/>
                <w:szCs w:val="24"/>
              </w:rPr>
              <w:t xml:space="preserve"> 28 </w:t>
            </w:r>
          </w:p>
          <w:p w:rsidR="00D67F29" w:rsidRPr="00D67F29" w:rsidRDefault="00D67F29" w:rsidP="004A3B0F">
            <w:pPr>
              <w:numPr>
                <w:ilvl w:val="1"/>
                <w:numId w:val="48"/>
              </w:numPr>
              <w:spacing w:after="120" w:line="355"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Yönetici Karar Verme Tarzları</w:t>
            </w:r>
            <w:proofErr w:type="gramStart"/>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093368">
              <w:rPr>
                <w:rFonts w:ascii="Times New Roman" w:hAnsi="Times New Roman" w:cs="Times New Roman"/>
                <w:sz w:val="24"/>
                <w:szCs w:val="24"/>
              </w:rPr>
              <w:t xml:space="preserve">   </w:t>
            </w:r>
            <w:r w:rsidRPr="00D67F29">
              <w:rPr>
                <w:rFonts w:ascii="Times New Roman" w:hAnsi="Times New Roman" w:cs="Times New Roman"/>
                <w:sz w:val="24"/>
                <w:szCs w:val="24"/>
              </w:rPr>
              <w:t xml:space="preserve"> 29</w:t>
            </w:r>
          </w:p>
          <w:p w:rsidR="00D67F29" w:rsidRPr="00D67F29" w:rsidRDefault="00D67F29" w:rsidP="004A3B0F">
            <w:pPr>
              <w:numPr>
                <w:ilvl w:val="2"/>
                <w:numId w:val="48"/>
              </w:numPr>
              <w:spacing w:after="120" w:line="355"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Ani (Spontane) Karar Verme</w:t>
            </w:r>
            <w:proofErr w:type="gramStart"/>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093368">
              <w:rPr>
                <w:rFonts w:ascii="Times New Roman" w:hAnsi="Times New Roman" w:cs="Times New Roman"/>
                <w:sz w:val="24"/>
                <w:szCs w:val="24"/>
              </w:rPr>
              <w:t xml:space="preserve">  </w:t>
            </w:r>
            <w:r w:rsidRPr="00D67F29">
              <w:rPr>
                <w:rFonts w:ascii="Times New Roman" w:hAnsi="Times New Roman" w:cs="Times New Roman"/>
                <w:sz w:val="24"/>
                <w:szCs w:val="24"/>
              </w:rPr>
              <w:t xml:space="preserve"> 30</w:t>
            </w:r>
          </w:p>
          <w:p w:rsidR="00D67F29" w:rsidRPr="00D67F29" w:rsidRDefault="00D67F29" w:rsidP="004A3B0F">
            <w:pPr>
              <w:numPr>
                <w:ilvl w:val="2"/>
                <w:numId w:val="48"/>
              </w:numPr>
              <w:spacing w:after="120" w:line="355"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Rasyonel (Akılcı) Karar Verme</w:t>
            </w:r>
            <w:proofErr w:type="gramStart"/>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093368">
              <w:rPr>
                <w:rFonts w:ascii="Times New Roman" w:hAnsi="Times New Roman" w:cs="Times New Roman"/>
                <w:sz w:val="24"/>
                <w:szCs w:val="24"/>
              </w:rPr>
              <w:t xml:space="preserve">  </w:t>
            </w:r>
            <w:r w:rsidRPr="00D67F29">
              <w:rPr>
                <w:rFonts w:ascii="Times New Roman" w:hAnsi="Times New Roman" w:cs="Times New Roman"/>
                <w:sz w:val="24"/>
                <w:szCs w:val="24"/>
              </w:rPr>
              <w:t xml:space="preserve">   30</w:t>
            </w:r>
          </w:p>
          <w:p w:rsidR="00D67F29" w:rsidRPr="00D67F29" w:rsidRDefault="00D67F29" w:rsidP="004A3B0F">
            <w:pPr>
              <w:numPr>
                <w:ilvl w:val="2"/>
                <w:numId w:val="48"/>
              </w:numPr>
              <w:spacing w:after="120" w:line="355"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Sezgisel Karar Verme</w:t>
            </w:r>
            <w:proofErr w:type="gramStart"/>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093368">
              <w:rPr>
                <w:rFonts w:ascii="Times New Roman" w:hAnsi="Times New Roman" w:cs="Times New Roman"/>
                <w:sz w:val="24"/>
                <w:szCs w:val="24"/>
              </w:rPr>
              <w:t xml:space="preserve">  </w:t>
            </w:r>
            <w:r w:rsidRPr="00D67F29">
              <w:rPr>
                <w:rFonts w:ascii="Times New Roman" w:hAnsi="Times New Roman" w:cs="Times New Roman"/>
                <w:sz w:val="24"/>
                <w:szCs w:val="24"/>
              </w:rPr>
              <w:t xml:space="preserve">  32</w:t>
            </w:r>
          </w:p>
          <w:p w:rsidR="00D67F29" w:rsidRPr="00D67F29" w:rsidRDefault="00D67F29" w:rsidP="004A3B0F">
            <w:pPr>
              <w:numPr>
                <w:ilvl w:val="2"/>
                <w:numId w:val="48"/>
              </w:numPr>
              <w:spacing w:after="120" w:line="355"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Bağımlı Karar Verme</w:t>
            </w:r>
            <w:proofErr w:type="gramStart"/>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093368">
              <w:rPr>
                <w:rFonts w:ascii="Times New Roman" w:hAnsi="Times New Roman" w:cs="Times New Roman"/>
                <w:sz w:val="24"/>
                <w:szCs w:val="24"/>
              </w:rPr>
              <w:t xml:space="preserve">   </w:t>
            </w:r>
            <w:r w:rsidRPr="00D67F29">
              <w:rPr>
                <w:rFonts w:ascii="Times New Roman" w:hAnsi="Times New Roman" w:cs="Times New Roman"/>
                <w:sz w:val="24"/>
                <w:szCs w:val="24"/>
              </w:rPr>
              <w:t xml:space="preserve">  33</w:t>
            </w:r>
          </w:p>
          <w:p w:rsidR="00D67F29" w:rsidRPr="00D67F29" w:rsidRDefault="00D67F29" w:rsidP="004A3B0F">
            <w:pPr>
              <w:numPr>
                <w:ilvl w:val="2"/>
                <w:numId w:val="48"/>
              </w:numPr>
              <w:spacing w:after="120" w:line="355"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Çekingen Karar Verme</w:t>
            </w:r>
            <w:proofErr w:type="gramStart"/>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093368">
              <w:rPr>
                <w:rFonts w:ascii="Times New Roman" w:hAnsi="Times New Roman" w:cs="Times New Roman"/>
                <w:sz w:val="24"/>
                <w:szCs w:val="24"/>
              </w:rPr>
              <w:t xml:space="preserve">  </w:t>
            </w:r>
            <w:r w:rsidRPr="00D67F29">
              <w:rPr>
                <w:rFonts w:ascii="Times New Roman" w:hAnsi="Times New Roman" w:cs="Times New Roman"/>
                <w:sz w:val="24"/>
                <w:szCs w:val="24"/>
              </w:rPr>
              <w:t xml:space="preserve">  33 </w:t>
            </w:r>
          </w:p>
          <w:p w:rsidR="00D67F29" w:rsidRPr="00D67F29" w:rsidRDefault="00D67F29" w:rsidP="004A3B0F">
            <w:pPr>
              <w:spacing w:after="120" w:line="355" w:lineRule="auto"/>
              <w:contextualSpacing/>
              <w:jc w:val="center"/>
              <w:rPr>
                <w:rFonts w:ascii="Times New Roman" w:hAnsi="Times New Roman" w:cs="Times New Roman"/>
                <w:b/>
                <w:sz w:val="24"/>
                <w:szCs w:val="24"/>
              </w:rPr>
            </w:pPr>
          </w:p>
          <w:p w:rsidR="00D67F29" w:rsidRPr="00D67F29" w:rsidRDefault="00D67F29" w:rsidP="004A3B0F">
            <w:pPr>
              <w:spacing w:after="120" w:line="355" w:lineRule="auto"/>
              <w:contextualSpacing/>
              <w:jc w:val="center"/>
              <w:rPr>
                <w:rFonts w:ascii="Times New Roman" w:hAnsi="Times New Roman" w:cs="Times New Roman"/>
                <w:b/>
                <w:sz w:val="24"/>
                <w:szCs w:val="24"/>
              </w:rPr>
            </w:pPr>
            <w:r w:rsidRPr="00D67F29">
              <w:rPr>
                <w:rFonts w:ascii="Times New Roman" w:hAnsi="Times New Roman" w:cs="Times New Roman"/>
                <w:b/>
                <w:sz w:val="24"/>
                <w:szCs w:val="24"/>
              </w:rPr>
              <w:t>İKİNCİ BÖLÜM</w:t>
            </w:r>
          </w:p>
          <w:p w:rsidR="00D67F29" w:rsidRPr="00D67F29" w:rsidRDefault="00D67F29" w:rsidP="004A3B0F">
            <w:pPr>
              <w:numPr>
                <w:ilvl w:val="0"/>
                <w:numId w:val="48"/>
              </w:numPr>
              <w:spacing w:after="120" w:line="355" w:lineRule="auto"/>
              <w:contextualSpacing/>
              <w:jc w:val="both"/>
              <w:rPr>
                <w:rFonts w:ascii="Times New Roman" w:hAnsi="Times New Roman" w:cs="Times New Roman"/>
                <w:b/>
                <w:sz w:val="24"/>
                <w:szCs w:val="24"/>
              </w:rPr>
            </w:pPr>
            <w:r w:rsidRPr="00D67F29">
              <w:rPr>
                <w:rFonts w:ascii="Times New Roman" w:hAnsi="Times New Roman" w:cs="Times New Roman"/>
                <w:b/>
                <w:sz w:val="24"/>
                <w:szCs w:val="24"/>
              </w:rPr>
              <w:t>YÖNETİCİ KARAR VERME SÜRECİ</w:t>
            </w:r>
            <w:proofErr w:type="gramStart"/>
            <w:r w:rsidRPr="00D67F29">
              <w:rPr>
                <w:rFonts w:ascii="Times New Roman" w:hAnsi="Times New Roman" w:cs="Times New Roman"/>
                <w:sz w:val="24"/>
                <w:szCs w:val="24"/>
              </w:rPr>
              <w:t>............................................................</w:t>
            </w:r>
            <w:r w:rsidR="00AC3A06">
              <w:rPr>
                <w:rFonts w:ascii="Times New Roman" w:hAnsi="Times New Roman" w:cs="Times New Roman"/>
                <w:sz w:val="24"/>
                <w:szCs w:val="24"/>
              </w:rPr>
              <w:t>..</w:t>
            </w:r>
            <w:proofErr w:type="gramEnd"/>
            <w:r w:rsidR="00AC3A06">
              <w:rPr>
                <w:rFonts w:ascii="Times New Roman" w:hAnsi="Times New Roman" w:cs="Times New Roman"/>
                <w:sz w:val="24"/>
                <w:szCs w:val="24"/>
              </w:rPr>
              <w:t xml:space="preserve">  </w:t>
            </w:r>
            <w:r w:rsidRPr="00D67F29">
              <w:rPr>
                <w:rFonts w:ascii="Times New Roman" w:hAnsi="Times New Roman" w:cs="Times New Roman"/>
                <w:sz w:val="24"/>
                <w:szCs w:val="24"/>
              </w:rPr>
              <w:t xml:space="preserve">     34</w:t>
            </w:r>
          </w:p>
          <w:p w:rsidR="00D67F29" w:rsidRPr="00D67F29" w:rsidRDefault="00D67F29" w:rsidP="004A3B0F">
            <w:pPr>
              <w:numPr>
                <w:ilvl w:val="1"/>
                <w:numId w:val="48"/>
              </w:numPr>
              <w:spacing w:after="120" w:line="355"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Karar Sürecinin Öğeleri</w:t>
            </w:r>
            <w:proofErr w:type="gramStart"/>
            <w:r w:rsidRPr="00D67F29">
              <w:rPr>
                <w:rFonts w:ascii="Times New Roman" w:hAnsi="Times New Roman" w:cs="Times New Roman"/>
                <w:sz w:val="24"/>
                <w:szCs w:val="24"/>
              </w:rPr>
              <w:t>…………………………………………………...........</w:t>
            </w:r>
            <w:r w:rsidR="00AC3A06">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AC3A06">
              <w:rPr>
                <w:rFonts w:ascii="Times New Roman" w:hAnsi="Times New Roman" w:cs="Times New Roman"/>
                <w:sz w:val="24"/>
                <w:szCs w:val="24"/>
              </w:rPr>
              <w:t xml:space="preserve">   </w:t>
            </w:r>
            <w:r w:rsidRPr="00D67F29">
              <w:rPr>
                <w:rFonts w:ascii="Times New Roman" w:hAnsi="Times New Roman" w:cs="Times New Roman"/>
                <w:sz w:val="24"/>
                <w:szCs w:val="24"/>
              </w:rPr>
              <w:t xml:space="preserve"> 34</w:t>
            </w:r>
          </w:p>
          <w:p w:rsidR="00D67F29" w:rsidRPr="00D67F29" w:rsidRDefault="00D67F29" w:rsidP="004A3B0F">
            <w:pPr>
              <w:numPr>
                <w:ilvl w:val="2"/>
                <w:numId w:val="48"/>
              </w:numPr>
              <w:spacing w:after="120" w:line="355"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Karar Veren</w:t>
            </w:r>
            <w:proofErr w:type="gramStart"/>
            <w:r w:rsidRPr="00D67F29">
              <w:rPr>
                <w:rFonts w:ascii="Times New Roman" w:hAnsi="Times New Roman" w:cs="Times New Roman"/>
                <w:sz w:val="24"/>
                <w:szCs w:val="24"/>
              </w:rPr>
              <w:t>………………………………………..….............................</w:t>
            </w:r>
            <w:r w:rsidR="00AC3A06">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AC3A06">
              <w:rPr>
                <w:rFonts w:ascii="Times New Roman" w:hAnsi="Times New Roman" w:cs="Times New Roman"/>
                <w:sz w:val="24"/>
                <w:szCs w:val="24"/>
              </w:rPr>
              <w:t xml:space="preserve">   </w:t>
            </w:r>
            <w:r w:rsidRPr="00D67F29">
              <w:rPr>
                <w:rFonts w:ascii="Times New Roman" w:hAnsi="Times New Roman" w:cs="Times New Roman"/>
                <w:sz w:val="24"/>
                <w:szCs w:val="24"/>
              </w:rPr>
              <w:t xml:space="preserve"> 35 </w:t>
            </w:r>
          </w:p>
          <w:p w:rsidR="00D67F29" w:rsidRPr="00D67F29" w:rsidRDefault="00D67F29" w:rsidP="004A3B0F">
            <w:pPr>
              <w:numPr>
                <w:ilvl w:val="2"/>
                <w:numId w:val="48"/>
              </w:numPr>
              <w:spacing w:after="120" w:line="355"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Problem</w:t>
            </w:r>
            <w:proofErr w:type="gramStart"/>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AC3A06">
              <w:rPr>
                <w:rFonts w:ascii="Times New Roman" w:hAnsi="Times New Roman" w:cs="Times New Roman"/>
                <w:sz w:val="24"/>
                <w:szCs w:val="24"/>
              </w:rPr>
              <w:t xml:space="preserve"> </w:t>
            </w:r>
            <w:r w:rsidRPr="00D67F29">
              <w:rPr>
                <w:rFonts w:ascii="Times New Roman" w:hAnsi="Times New Roman" w:cs="Times New Roman"/>
                <w:sz w:val="24"/>
                <w:szCs w:val="24"/>
              </w:rPr>
              <w:t xml:space="preserve"> </w:t>
            </w:r>
            <w:r w:rsidR="00AC3A06">
              <w:rPr>
                <w:rFonts w:ascii="Times New Roman" w:hAnsi="Times New Roman" w:cs="Times New Roman"/>
                <w:sz w:val="24"/>
                <w:szCs w:val="24"/>
              </w:rPr>
              <w:t xml:space="preserve"> </w:t>
            </w:r>
            <w:r w:rsidRPr="00D67F29">
              <w:rPr>
                <w:rFonts w:ascii="Times New Roman" w:hAnsi="Times New Roman" w:cs="Times New Roman"/>
                <w:sz w:val="24"/>
                <w:szCs w:val="24"/>
              </w:rPr>
              <w:t xml:space="preserve"> 35</w:t>
            </w:r>
          </w:p>
          <w:p w:rsidR="00D67F29" w:rsidRPr="00D67F29" w:rsidRDefault="00D67F29" w:rsidP="004A3B0F">
            <w:pPr>
              <w:numPr>
                <w:ilvl w:val="2"/>
                <w:numId w:val="48"/>
              </w:numPr>
              <w:spacing w:after="120" w:line="355"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Alternatif (seçenek)</w:t>
            </w:r>
            <w:proofErr w:type="gramStart"/>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AC3A06">
              <w:rPr>
                <w:rFonts w:ascii="Times New Roman" w:hAnsi="Times New Roman" w:cs="Times New Roman"/>
                <w:sz w:val="24"/>
                <w:szCs w:val="24"/>
              </w:rPr>
              <w:t xml:space="preserve">   </w:t>
            </w:r>
            <w:r w:rsidRPr="00D67F29">
              <w:rPr>
                <w:rFonts w:ascii="Times New Roman" w:hAnsi="Times New Roman" w:cs="Times New Roman"/>
                <w:sz w:val="24"/>
                <w:szCs w:val="24"/>
              </w:rPr>
              <w:t xml:space="preserve">  38</w:t>
            </w:r>
          </w:p>
          <w:p w:rsidR="00D67F29" w:rsidRPr="00D67F29" w:rsidRDefault="00D67F29" w:rsidP="004A3B0F">
            <w:pPr>
              <w:numPr>
                <w:ilvl w:val="2"/>
                <w:numId w:val="48"/>
              </w:numPr>
              <w:spacing w:after="120" w:line="355"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İrade</w:t>
            </w:r>
            <w:proofErr w:type="gramStart"/>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AC3A06">
              <w:rPr>
                <w:rFonts w:ascii="Times New Roman" w:hAnsi="Times New Roman" w:cs="Times New Roman"/>
                <w:sz w:val="24"/>
                <w:szCs w:val="24"/>
              </w:rPr>
              <w:t xml:space="preserve">  </w:t>
            </w:r>
            <w:r w:rsidRPr="00D67F29">
              <w:rPr>
                <w:rFonts w:ascii="Times New Roman" w:hAnsi="Times New Roman" w:cs="Times New Roman"/>
                <w:sz w:val="24"/>
                <w:szCs w:val="24"/>
              </w:rPr>
              <w:t xml:space="preserve">38 </w:t>
            </w:r>
          </w:p>
          <w:p w:rsidR="00D67F29" w:rsidRPr="00D67F29" w:rsidRDefault="00D67F29" w:rsidP="004A3B0F">
            <w:pPr>
              <w:numPr>
                <w:ilvl w:val="1"/>
                <w:numId w:val="48"/>
              </w:numPr>
              <w:spacing w:after="120" w:line="355"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Karar Verme Süreci</w:t>
            </w:r>
            <w:proofErr w:type="gramStart"/>
            <w:r w:rsidRPr="00D67F29">
              <w:rPr>
                <w:rFonts w:ascii="Times New Roman" w:hAnsi="Times New Roman" w:cs="Times New Roman"/>
                <w:sz w:val="24"/>
                <w:szCs w:val="24"/>
              </w:rPr>
              <w:t>…………………………………………………………......</w:t>
            </w:r>
            <w:r w:rsidR="00AC3A06">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AC3A06">
              <w:rPr>
                <w:rFonts w:ascii="Times New Roman" w:hAnsi="Times New Roman" w:cs="Times New Roman"/>
                <w:sz w:val="24"/>
                <w:szCs w:val="24"/>
              </w:rPr>
              <w:t xml:space="preserve">  </w:t>
            </w:r>
            <w:r w:rsidRPr="00D67F29">
              <w:rPr>
                <w:rFonts w:ascii="Times New Roman" w:hAnsi="Times New Roman" w:cs="Times New Roman"/>
                <w:sz w:val="24"/>
                <w:szCs w:val="24"/>
              </w:rPr>
              <w:t xml:space="preserve"> 39</w:t>
            </w:r>
          </w:p>
          <w:p w:rsidR="00D67F29" w:rsidRPr="00D67F29" w:rsidRDefault="00D67F29" w:rsidP="004A3B0F">
            <w:pPr>
              <w:numPr>
                <w:ilvl w:val="2"/>
                <w:numId w:val="48"/>
              </w:numPr>
              <w:spacing w:after="120" w:line="355"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Karar Vermede Amaçların Belirlenmesi veya Sorun Tanımlama</w:t>
            </w:r>
            <w:proofErr w:type="gramStart"/>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AC3A06">
              <w:rPr>
                <w:rFonts w:ascii="Times New Roman" w:hAnsi="Times New Roman" w:cs="Times New Roman"/>
                <w:sz w:val="24"/>
                <w:szCs w:val="24"/>
              </w:rPr>
              <w:t xml:space="preserve">  </w:t>
            </w:r>
            <w:r w:rsidRPr="00D67F29">
              <w:rPr>
                <w:rFonts w:ascii="Times New Roman" w:hAnsi="Times New Roman" w:cs="Times New Roman"/>
                <w:sz w:val="24"/>
                <w:szCs w:val="24"/>
              </w:rPr>
              <w:t xml:space="preserve">   41</w:t>
            </w:r>
          </w:p>
          <w:p w:rsidR="00D67F29" w:rsidRPr="00D67F29" w:rsidRDefault="00D67F29" w:rsidP="004A3B0F">
            <w:pPr>
              <w:numPr>
                <w:ilvl w:val="3"/>
                <w:numId w:val="48"/>
              </w:numPr>
              <w:spacing w:after="120" w:line="355"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Amaç Belirleme</w:t>
            </w:r>
            <w:proofErr w:type="gramStart"/>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AC3A06">
              <w:rPr>
                <w:rFonts w:ascii="Times New Roman" w:hAnsi="Times New Roman" w:cs="Times New Roman"/>
                <w:sz w:val="24"/>
                <w:szCs w:val="24"/>
              </w:rPr>
              <w:t xml:space="preserve">  </w:t>
            </w:r>
            <w:r w:rsidRPr="00D67F29">
              <w:rPr>
                <w:rFonts w:ascii="Times New Roman" w:hAnsi="Times New Roman" w:cs="Times New Roman"/>
                <w:sz w:val="24"/>
                <w:szCs w:val="24"/>
              </w:rPr>
              <w:t>42</w:t>
            </w:r>
          </w:p>
          <w:p w:rsidR="00D67F29" w:rsidRPr="00D67F29" w:rsidRDefault="00D67F29" w:rsidP="004A3B0F">
            <w:pPr>
              <w:numPr>
                <w:ilvl w:val="3"/>
                <w:numId w:val="48"/>
              </w:numPr>
              <w:spacing w:after="120" w:line="355"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Sorun Tanımlama</w:t>
            </w:r>
            <w:proofErr w:type="gramStart"/>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AC3A06">
              <w:rPr>
                <w:rFonts w:ascii="Times New Roman" w:hAnsi="Times New Roman" w:cs="Times New Roman"/>
                <w:sz w:val="24"/>
                <w:szCs w:val="24"/>
              </w:rPr>
              <w:t xml:space="preserve">   </w:t>
            </w:r>
            <w:r w:rsidRPr="00D67F29">
              <w:rPr>
                <w:rFonts w:ascii="Times New Roman" w:hAnsi="Times New Roman" w:cs="Times New Roman"/>
                <w:sz w:val="24"/>
                <w:szCs w:val="24"/>
              </w:rPr>
              <w:t>43</w:t>
            </w:r>
          </w:p>
          <w:p w:rsidR="00D67F29" w:rsidRPr="00D67F29" w:rsidRDefault="00D67F29" w:rsidP="004A3B0F">
            <w:pPr>
              <w:numPr>
                <w:ilvl w:val="3"/>
                <w:numId w:val="48"/>
              </w:numPr>
              <w:spacing w:after="120" w:line="355"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Karar Verme ve ‘‘Çerçeveleme’’ (Framing) Etkisi</w:t>
            </w:r>
            <w:proofErr w:type="gramStart"/>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AC3A06">
              <w:rPr>
                <w:rFonts w:ascii="Times New Roman" w:hAnsi="Times New Roman" w:cs="Times New Roman"/>
                <w:sz w:val="24"/>
                <w:szCs w:val="24"/>
              </w:rPr>
              <w:t xml:space="preserve">   </w:t>
            </w:r>
            <w:r w:rsidRPr="00D67F29">
              <w:rPr>
                <w:rFonts w:ascii="Times New Roman" w:hAnsi="Times New Roman" w:cs="Times New Roman"/>
                <w:sz w:val="24"/>
                <w:szCs w:val="24"/>
              </w:rPr>
              <w:t xml:space="preserve"> 44</w:t>
            </w:r>
          </w:p>
          <w:p w:rsidR="00D67F29" w:rsidRPr="00D67F29" w:rsidRDefault="00D67F29" w:rsidP="004A3B0F">
            <w:pPr>
              <w:numPr>
                <w:ilvl w:val="2"/>
                <w:numId w:val="48"/>
              </w:numPr>
              <w:spacing w:after="120" w:line="355"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Karar Vermede Amaç ve Sorunları İrdeleme / Öncelik Belirleme</w:t>
            </w:r>
            <w:proofErr w:type="gramStart"/>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AC3A06">
              <w:rPr>
                <w:rFonts w:ascii="Times New Roman" w:hAnsi="Times New Roman" w:cs="Times New Roman"/>
                <w:sz w:val="24"/>
                <w:szCs w:val="24"/>
              </w:rPr>
              <w:t xml:space="preserve">   </w:t>
            </w:r>
            <w:r w:rsidRPr="00D67F29">
              <w:rPr>
                <w:rFonts w:ascii="Times New Roman" w:hAnsi="Times New Roman" w:cs="Times New Roman"/>
                <w:sz w:val="24"/>
                <w:szCs w:val="24"/>
              </w:rPr>
              <w:t xml:space="preserve">  45</w:t>
            </w:r>
          </w:p>
          <w:p w:rsidR="00D67F29" w:rsidRPr="00D67F29" w:rsidRDefault="00D67F29" w:rsidP="004A3B0F">
            <w:pPr>
              <w:numPr>
                <w:ilvl w:val="2"/>
                <w:numId w:val="48"/>
              </w:numPr>
              <w:spacing w:after="120" w:line="355"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Karar Verirken Alternatif Belirleme </w:t>
            </w:r>
            <w:proofErr w:type="gramStart"/>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AC3A06">
              <w:rPr>
                <w:rFonts w:ascii="Times New Roman" w:hAnsi="Times New Roman" w:cs="Times New Roman"/>
                <w:sz w:val="24"/>
                <w:szCs w:val="24"/>
              </w:rPr>
              <w:t xml:space="preserve">   </w:t>
            </w:r>
            <w:r w:rsidRPr="00D67F29">
              <w:rPr>
                <w:rFonts w:ascii="Times New Roman" w:hAnsi="Times New Roman" w:cs="Times New Roman"/>
                <w:sz w:val="24"/>
                <w:szCs w:val="24"/>
              </w:rPr>
              <w:t xml:space="preserve">  48</w:t>
            </w:r>
          </w:p>
          <w:p w:rsidR="00D67F29" w:rsidRPr="00D67F29" w:rsidRDefault="00D67F29" w:rsidP="004A3B0F">
            <w:pPr>
              <w:numPr>
                <w:ilvl w:val="2"/>
                <w:numId w:val="48"/>
              </w:numPr>
              <w:spacing w:after="120" w:line="355"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Alternatifleri İrdeleme ve Değerleme</w:t>
            </w:r>
            <w:proofErr w:type="gramStart"/>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AC3A06">
              <w:rPr>
                <w:rFonts w:ascii="Times New Roman" w:hAnsi="Times New Roman" w:cs="Times New Roman"/>
                <w:sz w:val="24"/>
                <w:szCs w:val="24"/>
              </w:rPr>
              <w:t xml:space="preserve">  </w:t>
            </w:r>
            <w:r w:rsidRPr="00D67F29">
              <w:rPr>
                <w:rFonts w:ascii="Times New Roman" w:hAnsi="Times New Roman" w:cs="Times New Roman"/>
                <w:sz w:val="24"/>
                <w:szCs w:val="24"/>
              </w:rPr>
              <w:t xml:space="preserve"> 50 </w:t>
            </w:r>
          </w:p>
          <w:p w:rsidR="00D67F29" w:rsidRPr="00D67F29" w:rsidRDefault="00D67F29" w:rsidP="004A3B0F">
            <w:pPr>
              <w:numPr>
                <w:ilvl w:val="2"/>
                <w:numId w:val="48"/>
              </w:numPr>
              <w:spacing w:after="120" w:line="355"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Seçim Kriterini Belirleme ve Seçim Yapma</w:t>
            </w:r>
            <w:proofErr w:type="gramStart"/>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AC3A06">
              <w:rPr>
                <w:rFonts w:ascii="Times New Roman" w:hAnsi="Times New Roman" w:cs="Times New Roman"/>
                <w:sz w:val="24"/>
                <w:szCs w:val="24"/>
              </w:rPr>
              <w:t xml:space="preserve">   </w:t>
            </w:r>
            <w:r w:rsidRPr="00D67F29">
              <w:rPr>
                <w:rFonts w:ascii="Times New Roman" w:hAnsi="Times New Roman" w:cs="Times New Roman"/>
                <w:sz w:val="24"/>
                <w:szCs w:val="24"/>
              </w:rPr>
              <w:t xml:space="preserve"> 52</w:t>
            </w:r>
          </w:p>
          <w:p w:rsidR="00D67F29" w:rsidRPr="00D67F29" w:rsidRDefault="00D67F29" w:rsidP="004A3B0F">
            <w:pPr>
              <w:numPr>
                <w:ilvl w:val="1"/>
                <w:numId w:val="48"/>
              </w:numPr>
              <w:spacing w:after="120" w:line="355"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Karar Verme Sürecinin Özellikleri</w:t>
            </w:r>
            <w:proofErr w:type="gramStart"/>
            <w:r w:rsidRPr="00D67F29">
              <w:rPr>
                <w:rFonts w:ascii="Times New Roman" w:hAnsi="Times New Roman" w:cs="Times New Roman"/>
                <w:sz w:val="24"/>
                <w:szCs w:val="24"/>
              </w:rPr>
              <w:t>.....................................................................</w:t>
            </w:r>
            <w:r w:rsidR="00AC3A06">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AC3A06">
              <w:rPr>
                <w:rFonts w:ascii="Times New Roman" w:hAnsi="Times New Roman" w:cs="Times New Roman"/>
                <w:sz w:val="24"/>
                <w:szCs w:val="24"/>
              </w:rPr>
              <w:t xml:space="preserve">   </w:t>
            </w:r>
            <w:r w:rsidRPr="00D67F29">
              <w:rPr>
                <w:rFonts w:ascii="Times New Roman" w:hAnsi="Times New Roman" w:cs="Times New Roman"/>
                <w:sz w:val="24"/>
                <w:szCs w:val="24"/>
              </w:rPr>
              <w:t xml:space="preserve"> 54</w:t>
            </w:r>
          </w:p>
          <w:p w:rsidR="00D67F29" w:rsidRPr="00D67F29" w:rsidRDefault="00D67F29" w:rsidP="00DD0AF8">
            <w:pPr>
              <w:numPr>
                <w:ilvl w:val="2"/>
                <w:numId w:val="48"/>
              </w:numPr>
              <w:spacing w:after="120" w:line="353"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lastRenderedPageBreak/>
              <w:t>Karar Verme Süreci Maliyetlidir</w:t>
            </w:r>
            <w:proofErr w:type="gramStart"/>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49468D">
              <w:rPr>
                <w:rFonts w:ascii="Times New Roman" w:hAnsi="Times New Roman" w:cs="Times New Roman"/>
                <w:sz w:val="24"/>
                <w:szCs w:val="24"/>
              </w:rPr>
              <w:t xml:space="preserve">  </w:t>
            </w:r>
            <w:r w:rsidRPr="00D67F29">
              <w:rPr>
                <w:rFonts w:ascii="Times New Roman" w:hAnsi="Times New Roman" w:cs="Times New Roman"/>
                <w:sz w:val="24"/>
                <w:szCs w:val="24"/>
              </w:rPr>
              <w:t xml:space="preserve">    55</w:t>
            </w:r>
          </w:p>
          <w:p w:rsidR="00D67F29" w:rsidRPr="00D67F29" w:rsidRDefault="00D67F29" w:rsidP="00DD0AF8">
            <w:pPr>
              <w:numPr>
                <w:ilvl w:val="2"/>
                <w:numId w:val="48"/>
              </w:numPr>
              <w:spacing w:after="120" w:line="353"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Karar Süreci Etkinlik ve Rasyonelliğe Dayanır</w:t>
            </w:r>
            <w:proofErr w:type="gramStart"/>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49468D">
              <w:rPr>
                <w:rFonts w:ascii="Times New Roman" w:hAnsi="Times New Roman" w:cs="Times New Roman"/>
                <w:sz w:val="24"/>
                <w:szCs w:val="24"/>
              </w:rPr>
              <w:t xml:space="preserve">   </w:t>
            </w:r>
            <w:r w:rsidRPr="00D67F29">
              <w:rPr>
                <w:rFonts w:ascii="Times New Roman" w:hAnsi="Times New Roman" w:cs="Times New Roman"/>
                <w:sz w:val="24"/>
                <w:szCs w:val="24"/>
              </w:rPr>
              <w:t xml:space="preserve">   55</w:t>
            </w:r>
          </w:p>
          <w:p w:rsidR="00D67F29" w:rsidRPr="00D67F29" w:rsidRDefault="00D67F29" w:rsidP="00DD0AF8">
            <w:pPr>
              <w:numPr>
                <w:ilvl w:val="2"/>
                <w:numId w:val="48"/>
              </w:numPr>
              <w:spacing w:after="120" w:line="353"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Karar Süreci Geleceğe Yöneliktir</w:t>
            </w:r>
            <w:proofErr w:type="gramStart"/>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49468D">
              <w:rPr>
                <w:rFonts w:ascii="Times New Roman" w:hAnsi="Times New Roman" w:cs="Times New Roman"/>
                <w:sz w:val="24"/>
                <w:szCs w:val="24"/>
              </w:rPr>
              <w:t xml:space="preserve">   </w:t>
            </w:r>
            <w:r w:rsidRPr="00D67F29">
              <w:rPr>
                <w:rFonts w:ascii="Times New Roman" w:hAnsi="Times New Roman" w:cs="Times New Roman"/>
                <w:sz w:val="24"/>
                <w:szCs w:val="24"/>
              </w:rPr>
              <w:t xml:space="preserve">   56</w:t>
            </w:r>
          </w:p>
          <w:p w:rsidR="00D67F29" w:rsidRPr="00D67F29" w:rsidRDefault="00D67F29" w:rsidP="00DD0AF8">
            <w:pPr>
              <w:numPr>
                <w:ilvl w:val="2"/>
                <w:numId w:val="48"/>
              </w:numPr>
              <w:spacing w:after="120" w:line="353"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Karar Bir Plandır</w:t>
            </w:r>
            <w:proofErr w:type="gramStart"/>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49468D">
              <w:rPr>
                <w:rFonts w:ascii="Times New Roman" w:hAnsi="Times New Roman" w:cs="Times New Roman"/>
                <w:sz w:val="24"/>
                <w:szCs w:val="24"/>
              </w:rPr>
              <w:t xml:space="preserve">   </w:t>
            </w:r>
            <w:r w:rsidRPr="00D67F29">
              <w:rPr>
                <w:rFonts w:ascii="Times New Roman" w:hAnsi="Times New Roman" w:cs="Times New Roman"/>
                <w:sz w:val="24"/>
                <w:szCs w:val="24"/>
              </w:rPr>
              <w:t xml:space="preserve">   58</w:t>
            </w:r>
          </w:p>
          <w:p w:rsidR="00D67F29" w:rsidRPr="00D67F29" w:rsidRDefault="00D67F29" w:rsidP="00DD0AF8">
            <w:pPr>
              <w:numPr>
                <w:ilvl w:val="2"/>
                <w:numId w:val="48"/>
              </w:numPr>
              <w:spacing w:after="120" w:line="353"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Karar Verme ‘’Sorun Çözme’’ Sürecidir</w:t>
            </w:r>
            <w:proofErr w:type="gramStart"/>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49468D">
              <w:rPr>
                <w:rFonts w:ascii="Times New Roman" w:hAnsi="Times New Roman" w:cs="Times New Roman"/>
                <w:sz w:val="24"/>
                <w:szCs w:val="24"/>
              </w:rPr>
              <w:t xml:space="preserve">   </w:t>
            </w:r>
            <w:r w:rsidRPr="00D67F29">
              <w:rPr>
                <w:rFonts w:ascii="Times New Roman" w:hAnsi="Times New Roman" w:cs="Times New Roman"/>
                <w:sz w:val="24"/>
                <w:szCs w:val="24"/>
              </w:rPr>
              <w:t xml:space="preserve"> 59</w:t>
            </w:r>
          </w:p>
          <w:p w:rsidR="00D67F29" w:rsidRPr="00D67F29" w:rsidRDefault="00D67F29" w:rsidP="00DD0AF8">
            <w:pPr>
              <w:numPr>
                <w:ilvl w:val="2"/>
                <w:numId w:val="48"/>
              </w:numPr>
              <w:spacing w:after="120" w:line="353"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Karar Verme Psikolojik ve Maddi Güçlükler Taşır</w:t>
            </w:r>
            <w:proofErr w:type="gramStart"/>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49468D">
              <w:rPr>
                <w:rFonts w:ascii="Times New Roman" w:hAnsi="Times New Roman" w:cs="Times New Roman"/>
                <w:sz w:val="24"/>
                <w:szCs w:val="24"/>
              </w:rPr>
              <w:t xml:space="preserve">   </w:t>
            </w:r>
            <w:r w:rsidRPr="00D67F29">
              <w:rPr>
                <w:rFonts w:ascii="Times New Roman" w:hAnsi="Times New Roman" w:cs="Times New Roman"/>
                <w:sz w:val="24"/>
                <w:szCs w:val="24"/>
              </w:rPr>
              <w:t xml:space="preserve">60                   </w:t>
            </w:r>
          </w:p>
          <w:p w:rsidR="00D67F29" w:rsidRPr="00D67F29" w:rsidRDefault="00D67F29" w:rsidP="00DD0AF8">
            <w:pPr>
              <w:numPr>
                <w:ilvl w:val="2"/>
                <w:numId w:val="48"/>
              </w:numPr>
              <w:spacing w:after="120" w:line="353"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Karar Verilmesi ve Uygulanması Bir Zaman Süresi Gerektirir</w:t>
            </w:r>
            <w:proofErr w:type="gramStart"/>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49468D">
              <w:rPr>
                <w:rFonts w:ascii="Times New Roman" w:hAnsi="Times New Roman" w:cs="Times New Roman"/>
                <w:sz w:val="24"/>
                <w:szCs w:val="24"/>
              </w:rPr>
              <w:t xml:space="preserve">  </w:t>
            </w:r>
            <w:r w:rsidRPr="00D67F29">
              <w:rPr>
                <w:rFonts w:ascii="Times New Roman" w:hAnsi="Times New Roman" w:cs="Times New Roman"/>
                <w:sz w:val="24"/>
                <w:szCs w:val="24"/>
              </w:rPr>
              <w:t xml:space="preserve">  60    </w:t>
            </w:r>
          </w:p>
          <w:p w:rsidR="00D67F29" w:rsidRPr="00D67F29" w:rsidRDefault="00D67F29" w:rsidP="00DD0AF8">
            <w:pPr>
              <w:numPr>
                <w:ilvl w:val="1"/>
                <w:numId w:val="48"/>
              </w:numPr>
              <w:spacing w:after="120" w:line="353"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Karar Sürecini Sınırlayan Etkenler</w:t>
            </w:r>
            <w:proofErr w:type="gramStart"/>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49468D">
              <w:rPr>
                <w:rFonts w:ascii="Times New Roman" w:hAnsi="Times New Roman" w:cs="Times New Roman"/>
                <w:sz w:val="24"/>
                <w:szCs w:val="24"/>
              </w:rPr>
              <w:t xml:space="preserve">   </w:t>
            </w:r>
            <w:r w:rsidRPr="00D67F29">
              <w:rPr>
                <w:rFonts w:ascii="Times New Roman" w:hAnsi="Times New Roman" w:cs="Times New Roman"/>
                <w:sz w:val="24"/>
                <w:szCs w:val="24"/>
              </w:rPr>
              <w:t xml:space="preserve">   61</w:t>
            </w:r>
          </w:p>
          <w:p w:rsidR="00D67F29" w:rsidRPr="00D67F29" w:rsidRDefault="00D67F29" w:rsidP="00DD0AF8">
            <w:pPr>
              <w:numPr>
                <w:ilvl w:val="1"/>
                <w:numId w:val="48"/>
              </w:numPr>
              <w:spacing w:after="120" w:line="353"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Kararların Türleri</w:t>
            </w:r>
            <w:proofErr w:type="gramStart"/>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49468D">
              <w:rPr>
                <w:rFonts w:ascii="Times New Roman" w:hAnsi="Times New Roman" w:cs="Times New Roman"/>
                <w:sz w:val="24"/>
                <w:szCs w:val="24"/>
              </w:rPr>
              <w:t xml:space="preserve">   </w:t>
            </w:r>
            <w:r w:rsidRPr="00D67F29">
              <w:rPr>
                <w:rFonts w:ascii="Times New Roman" w:hAnsi="Times New Roman" w:cs="Times New Roman"/>
                <w:sz w:val="24"/>
                <w:szCs w:val="24"/>
              </w:rPr>
              <w:t xml:space="preserve">   62</w:t>
            </w:r>
          </w:p>
          <w:p w:rsidR="00D67F29" w:rsidRPr="00D67F29" w:rsidRDefault="00D67F29" w:rsidP="00DD0AF8">
            <w:pPr>
              <w:numPr>
                <w:ilvl w:val="2"/>
                <w:numId w:val="48"/>
              </w:numPr>
              <w:spacing w:after="120" w:line="353"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Kararın Kapsamına Göre Sınıflaması</w:t>
            </w:r>
            <w:proofErr w:type="gramStart"/>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49468D">
              <w:rPr>
                <w:rFonts w:ascii="Times New Roman" w:hAnsi="Times New Roman" w:cs="Times New Roman"/>
                <w:sz w:val="24"/>
                <w:szCs w:val="24"/>
              </w:rPr>
              <w:t xml:space="preserve">  </w:t>
            </w:r>
            <w:r w:rsidRPr="00D67F29">
              <w:rPr>
                <w:rFonts w:ascii="Times New Roman" w:hAnsi="Times New Roman" w:cs="Times New Roman"/>
                <w:sz w:val="24"/>
                <w:szCs w:val="24"/>
              </w:rPr>
              <w:t xml:space="preserve">  62 </w:t>
            </w:r>
          </w:p>
          <w:p w:rsidR="00D67F29" w:rsidRPr="00D67F29" w:rsidRDefault="00D67F29" w:rsidP="00DD0AF8">
            <w:pPr>
              <w:numPr>
                <w:ilvl w:val="3"/>
                <w:numId w:val="48"/>
              </w:numPr>
              <w:spacing w:after="120" w:line="353"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Teknik Kararlar</w:t>
            </w:r>
            <w:proofErr w:type="gramStart"/>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49468D">
              <w:rPr>
                <w:rFonts w:ascii="Times New Roman" w:hAnsi="Times New Roman" w:cs="Times New Roman"/>
                <w:sz w:val="24"/>
                <w:szCs w:val="24"/>
              </w:rPr>
              <w:t xml:space="preserve">   </w:t>
            </w:r>
            <w:r w:rsidRPr="00D67F29">
              <w:rPr>
                <w:rFonts w:ascii="Times New Roman" w:hAnsi="Times New Roman" w:cs="Times New Roman"/>
                <w:sz w:val="24"/>
                <w:szCs w:val="24"/>
              </w:rPr>
              <w:t xml:space="preserve"> 62</w:t>
            </w:r>
          </w:p>
          <w:p w:rsidR="00D67F29" w:rsidRPr="00D67F29" w:rsidRDefault="00D67F29" w:rsidP="00DD0AF8">
            <w:pPr>
              <w:numPr>
                <w:ilvl w:val="3"/>
                <w:numId w:val="48"/>
              </w:numPr>
              <w:spacing w:after="120" w:line="353"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Yönetsel Kararlar </w:t>
            </w:r>
            <w:proofErr w:type="gramStart"/>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49468D">
              <w:rPr>
                <w:rFonts w:ascii="Times New Roman" w:hAnsi="Times New Roman" w:cs="Times New Roman"/>
                <w:sz w:val="24"/>
                <w:szCs w:val="24"/>
              </w:rPr>
              <w:t xml:space="preserve">   </w:t>
            </w:r>
            <w:r w:rsidRPr="00D67F29">
              <w:rPr>
                <w:rFonts w:ascii="Times New Roman" w:hAnsi="Times New Roman" w:cs="Times New Roman"/>
                <w:sz w:val="24"/>
                <w:szCs w:val="24"/>
              </w:rPr>
              <w:t xml:space="preserve">  63</w:t>
            </w:r>
          </w:p>
          <w:p w:rsidR="00D67F29" w:rsidRPr="00D67F29" w:rsidRDefault="00D67F29" w:rsidP="00DD0AF8">
            <w:pPr>
              <w:numPr>
                <w:ilvl w:val="3"/>
                <w:numId w:val="48"/>
              </w:numPr>
              <w:spacing w:after="120" w:line="353"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Kurumsal Kararlar</w:t>
            </w:r>
            <w:proofErr w:type="gramStart"/>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49468D">
              <w:rPr>
                <w:rFonts w:ascii="Times New Roman" w:hAnsi="Times New Roman" w:cs="Times New Roman"/>
                <w:sz w:val="24"/>
                <w:szCs w:val="24"/>
              </w:rPr>
              <w:t xml:space="preserve">  </w:t>
            </w:r>
            <w:r w:rsidRPr="00D67F29">
              <w:rPr>
                <w:rFonts w:ascii="Times New Roman" w:hAnsi="Times New Roman" w:cs="Times New Roman"/>
                <w:sz w:val="24"/>
                <w:szCs w:val="24"/>
              </w:rPr>
              <w:t xml:space="preserve">  64</w:t>
            </w:r>
          </w:p>
          <w:p w:rsidR="00D67F29" w:rsidRPr="00D67F29" w:rsidRDefault="00D67F29" w:rsidP="00DD0AF8">
            <w:pPr>
              <w:numPr>
                <w:ilvl w:val="2"/>
                <w:numId w:val="48"/>
              </w:numPr>
              <w:spacing w:after="120" w:line="353"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Karar Zamanına Göre Sınıflaması</w:t>
            </w:r>
            <w:proofErr w:type="gramStart"/>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49468D">
              <w:rPr>
                <w:rFonts w:ascii="Times New Roman" w:hAnsi="Times New Roman" w:cs="Times New Roman"/>
                <w:sz w:val="24"/>
                <w:szCs w:val="24"/>
              </w:rPr>
              <w:t xml:space="preserve">  </w:t>
            </w:r>
            <w:r w:rsidRPr="00D67F29">
              <w:rPr>
                <w:rFonts w:ascii="Times New Roman" w:hAnsi="Times New Roman" w:cs="Times New Roman"/>
                <w:sz w:val="24"/>
                <w:szCs w:val="24"/>
              </w:rPr>
              <w:t xml:space="preserve"> 65</w:t>
            </w:r>
          </w:p>
          <w:p w:rsidR="00D67F29" w:rsidRPr="00D67F29" w:rsidRDefault="00D67F29" w:rsidP="00DD0AF8">
            <w:pPr>
              <w:numPr>
                <w:ilvl w:val="3"/>
                <w:numId w:val="48"/>
              </w:numPr>
              <w:spacing w:after="120" w:line="353"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Programlı Kararlar</w:t>
            </w:r>
            <w:proofErr w:type="gramStart"/>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49468D">
              <w:rPr>
                <w:rFonts w:ascii="Times New Roman" w:hAnsi="Times New Roman" w:cs="Times New Roman"/>
                <w:sz w:val="24"/>
                <w:szCs w:val="24"/>
              </w:rPr>
              <w:t xml:space="preserve">  </w:t>
            </w:r>
            <w:r w:rsidRPr="00D67F29">
              <w:rPr>
                <w:rFonts w:ascii="Times New Roman" w:hAnsi="Times New Roman" w:cs="Times New Roman"/>
                <w:sz w:val="24"/>
                <w:szCs w:val="24"/>
              </w:rPr>
              <w:t xml:space="preserve"> 65</w:t>
            </w:r>
          </w:p>
          <w:p w:rsidR="00D67F29" w:rsidRPr="00D67F29" w:rsidRDefault="00D67F29" w:rsidP="00DD0AF8">
            <w:pPr>
              <w:numPr>
                <w:ilvl w:val="3"/>
                <w:numId w:val="48"/>
              </w:numPr>
              <w:spacing w:after="120" w:line="353"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Programsız Kararlar</w:t>
            </w:r>
            <w:proofErr w:type="gramStart"/>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49468D">
              <w:rPr>
                <w:rFonts w:ascii="Times New Roman" w:hAnsi="Times New Roman" w:cs="Times New Roman"/>
                <w:sz w:val="24"/>
                <w:szCs w:val="24"/>
              </w:rPr>
              <w:t xml:space="preserve">   </w:t>
            </w:r>
            <w:r w:rsidRPr="00D67F29">
              <w:rPr>
                <w:rFonts w:ascii="Times New Roman" w:hAnsi="Times New Roman" w:cs="Times New Roman"/>
                <w:sz w:val="24"/>
                <w:szCs w:val="24"/>
              </w:rPr>
              <w:t>65</w:t>
            </w:r>
          </w:p>
          <w:p w:rsidR="00D67F29" w:rsidRPr="00D67F29" w:rsidRDefault="00D67F29" w:rsidP="00DD0AF8">
            <w:pPr>
              <w:numPr>
                <w:ilvl w:val="2"/>
                <w:numId w:val="48"/>
              </w:numPr>
              <w:spacing w:after="120" w:line="353"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Karar Verici Açısından Sınıflandırılması</w:t>
            </w:r>
            <w:proofErr w:type="gramStart"/>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49468D">
              <w:rPr>
                <w:rFonts w:ascii="Times New Roman" w:hAnsi="Times New Roman" w:cs="Times New Roman"/>
                <w:sz w:val="24"/>
                <w:szCs w:val="24"/>
              </w:rPr>
              <w:t xml:space="preserve">  </w:t>
            </w:r>
            <w:r w:rsidRPr="00D67F29">
              <w:rPr>
                <w:rFonts w:ascii="Times New Roman" w:hAnsi="Times New Roman" w:cs="Times New Roman"/>
                <w:sz w:val="24"/>
                <w:szCs w:val="24"/>
              </w:rPr>
              <w:t xml:space="preserve">  66</w:t>
            </w:r>
          </w:p>
          <w:p w:rsidR="00D67F29" w:rsidRPr="00D67F29" w:rsidRDefault="00D67F29" w:rsidP="00DD0AF8">
            <w:pPr>
              <w:numPr>
                <w:ilvl w:val="3"/>
                <w:numId w:val="48"/>
              </w:numPr>
              <w:spacing w:after="120" w:line="353"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Bireysel Kararlar</w:t>
            </w:r>
            <w:proofErr w:type="gramStart"/>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49468D">
              <w:rPr>
                <w:rFonts w:ascii="Times New Roman" w:hAnsi="Times New Roman" w:cs="Times New Roman"/>
                <w:sz w:val="24"/>
                <w:szCs w:val="24"/>
              </w:rPr>
              <w:t xml:space="preserve">   </w:t>
            </w:r>
            <w:r w:rsidRPr="00D67F29">
              <w:rPr>
                <w:rFonts w:ascii="Times New Roman" w:hAnsi="Times New Roman" w:cs="Times New Roman"/>
                <w:sz w:val="24"/>
                <w:szCs w:val="24"/>
              </w:rPr>
              <w:t xml:space="preserve">   66</w:t>
            </w:r>
          </w:p>
          <w:p w:rsidR="00D67F29" w:rsidRPr="00D67F29" w:rsidRDefault="00D67F29" w:rsidP="00DD0AF8">
            <w:pPr>
              <w:numPr>
                <w:ilvl w:val="3"/>
                <w:numId w:val="48"/>
              </w:numPr>
              <w:spacing w:after="120" w:line="353"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Grup Kararları</w:t>
            </w:r>
            <w:proofErr w:type="gramStart"/>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49468D">
              <w:rPr>
                <w:rFonts w:ascii="Times New Roman" w:hAnsi="Times New Roman" w:cs="Times New Roman"/>
                <w:sz w:val="24"/>
                <w:szCs w:val="24"/>
              </w:rPr>
              <w:t xml:space="preserve">   </w:t>
            </w:r>
            <w:r w:rsidRPr="00D67F29">
              <w:rPr>
                <w:rFonts w:ascii="Times New Roman" w:hAnsi="Times New Roman" w:cs="Times New Roman"/>
                <w:sz w:val="24"/>
                <w:szCs w:val="24"/>
              </w:rPr>
              <w:t xml:space="preserve"> 67</w:t>
            </w:r>
          </w:p>
          <w:p w:rsidR="00D67F29" w:rsidRPr="00D67F29" w:rsidRDefault="00D67F29" w:rsidP="00DD0AF8">
            <w:pPr>
              <w:numPr>
                <w:ilvl w:val="3"/>
                <w:numId w:val="48"/>
              </w:numPr>
              <w:spacing w:after="120" w:line="353"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Örgüt Kararları</w:t>
            </w:r>
            <w:proofErr w:type="gramStart"/>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49468D">
              <w:rPr>
                <w:rFonts w:ascii="Times New Roman" w:hAnsi="Times New Roman" w:cs="Times New Roman"/>
                <w:sz w:val="24"/>
                <w:szCs w:val="24"/>
              </w:rPr>
              <w:t xml:space="preserve">   </w:t>
            </w:r>
            <w:r w:rsidRPr="00D67F29">
              <w:rPr>
                <w:rFonts w:ascii="Times New Roman" w:hAnsi="Times New Roman" w:cs="Times New Roman"/>
                <w:sz w:val="24"/>
                <w:szCs w:val="24"/>
              </w:rPr>
              <w:t>70</w:t>
            </w:r>
          </w:p>
          <w:p w:rsidR="00D67F29" w:rsidRPr="00D67F29" w:rsidRDefault="00D67F29" w:rsidP="00DD0AF8">
            <w:pPr>
              <w:numPr>
                <w:ilvl w:val="2"/>
                <w:numId w:val="48"/>
              </w:numPr>
              <w:spacing w:after="120" w:line="353"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Uygulama Süreleri Açısından Kararlar</w:t>
            </w:r>
            <w:proofErr w:type="gramStart"/>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49468D">
              <w:rPr>
                <w:rFonts w:ascii="Times New Roman" w:hAnsi="Times New Roman" w:cs="Times New Roman"/>
                <w:sz w:val="24"/>
                <w:szCs w:val="24"/>
              </w:rPr>
              <w:t xml:space="preserve">   </w:t>
            </w:r>
            <w:r w:rsidRPr="00D67F29">
              <w:rPr>
                <w:rFonts w:ascii="Times New Roman" w:hAnsi="Times New Roman" w:cs="Times New Roman"/>
                <w:sz w:val="24"/>
                <w:szCs w:val="24"/>
              </w:rPr>
              <w:t xml:space="preserve"> 71   </w:t>
            </w:r>
          </w:p>
          <w:p w:rsidR="00D67F29" w:rsidRPr="00D67F29" w:rsidRDefault="00D67F29" w:rsidP="00DD0AF8">
            <w:pPr>
              <w:numPr>
                <w:ilvl w:val="3"/>
                <w:numId w:val="48"/>
              </w:numPr>
              <w:spacing w:after="120" w:line="353"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Uzun Dönemli Kararlar </w:t>
            </w:r>
            <w:proofErr w:type="gramStart"/>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49468D">
              <w:rPr>
                <w:rFonts w:ascii="Times New Roman" w:hAnsi="Times New Roman" w:cs="Times New Roman"/>
                <w:sz w:val="24"/>
                <w:szCs w:val="24"/>
              </w:rPr>
              <w:t xml:space="preserve">  </w:t>
            </w:r>
            <w:r w:rsidRPr="00D67F29">
              <w:rPr>
                <w:rFonts w:ascii="Times New Roman" w:hAnsi="Times New Roman" w:cs="Times New Roman"/>
                <w:sz w:val="24"/>
                <w:szCs w:val="24"/>
              </w:rPr>
              <w:t xml:space="preserve">  71</w:t>
            </w:r>
          </w:p>
          <w:p w:rsidR="00D67F29" w:rsidRPr="00D67F29" w:rsidRDefault="00D67F29" w:rsidP="00DD0AF8">
            <w:pPr>
              <w:numPr>
                <w:ilvl w:val="3"/>
                <w:numId w:val="48"/>
              </w:numPr>
              <w:spacing w:after="120" w:line="353"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Orta Dönemli Kararlar</w:t>
            </w:r>
            <w:proofErr w:type="gramStart"/>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49468D">
              <w:rPr>
                <w:rFonts w:ascii="Times New Roman" w:hAnsi="Times New Roman" w:cs="Times New Roman"/>
                <w:sz w:val="24"/>
                <w:szCs w:val="24"/>
              </w:rPr>
              <w:t xml:space="preserve">  </w:t>
            </w:r>
            <w:r w:rsidRPr="00D67F29">
              <w:rPr>
                <w:rFonts w:ascii="Times New Roman" w:hAnsi="Times New Roman" w:cs="Times New Roman"/>
                <w:sz w:val="24"/>
                <w:szCs w:val="24"/>
              </w:rPr>
              <w:t xml:space="preserve"> 72</w:t>
            </w:r>
          </w:p>
          <w:p w:rsidR="00D67F29" w:rsidRPr="00D67F29" w:rsidRDefault="00D67F29" w:rsidP="00DD0AF8">
            <w:pPr>
              <w:numPr>
                <w:ilvl w:val="3"/>
                <w:numId w:val="48"/>
              </w:numPr>
              <w:spacing w:after="120" w:line="353"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Kısa Dönemli Kararlar</w:t>
            </w:r>
            <w:proofErr w:type="gramStart"/>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49468D">
              <w:rPr>
                <w:rFonts w:ascii="Times New Roman" w:hAnsi="Times New Roman" w:cs="Times New Roman"/>
                <w:sz w:val="24"/>
                <w:szCs w:val="24"/>
              </w:rPr>
              <w:t xml:space="preserve">   </w:t>
            </w:r>
            <w:r w:rsidRPr="00D67F29">
              <w:rPr>
                <w:rFonts w:ascii="Times New Roman" w:hAnsi="Times New Roman" w:cs="Times New Roman"/>
                <w:sz w:val="24"/>
                <w:szCs w:val="24"/>
              </w:rPr>
              <w:t>72</w:t>
            </w:r>
          </w:p>
          <w:p w:rsidR="00D67F29" w:rsidRPr="00D67F29" w:rsidRDefault="00D67F29" w:rsidP="00DD0AF8">
            <w:pPr>
              <w:numPr>
                <w:ilvl w:val="1"/>
                <w:numId w:val="48"/>
              </w:numPr>
              <w:spacing w:after="120" w:line="353"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Karar Verme Durumları</w:t>
            </w:r>
            <w:proofErr w:type="gramStart"/>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49468D">
              <w:rPr>
                <w:rFonts w:ascii="Times New Roman" w:hAnsi="Times New Roman" w:cs="Times New Roman"/>
                <w:sz w:val="24"/>
                <w:szCs w:val="24"/>
              </w:rPr>
              <w:t xml:space="preserve">   </w:t>
            </w:r>
            <w:r w:rsidRPr="00D67F29">
              <w:rPr>
                <w:rFonts w:ascii="Times New Roman" w:hAnsi="Times New Roman" w:cs="Times New Roman"/>
                <w:sz w:val="24"/>
                <w:szCs w:val="24"/>
              </w:rPr>
              <w:t xml:space="preserve">73    </w:t>
            </w:r>
          </w:p>
          <w:p w:rsidR="00D67F29" w:rsidRPr="00D67F29" w:rsidRDefault="00D67F29" w:rsidP="00DD0AF8">
            <w:pPr>
              <w:numPr>
                <w:ilvl w:val="2"/>
                <w:numId w:val="48"/>
              </w:numPr>
              <w:spacing w:after="120" w:line="353"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Belirlilik Durumu</w:t>
            </w:r>
            <w:proofErr w:type="gramStart"/>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49468D">
              <w:rPr>
                <w:rFonts w:ascii="Times New Roman" w:hAnsi="Times New Roman" w:cs="Times New Roman"/>
                <w:sz w:val="24"/>
                <w:szCs w:val="24"/>
              </w:rPr>
              <w:t xml:space="preserve">   </w:t>
            </w:r>
            <w:r w:rsidRPr="00D67F29">
              <w:rPr>
                <w:rFonts w:ascii="Times New Roman" w:hAnsi="Times New Roman" w:cs="Times New Roman"/>
                <w:sz w:val="24"/>
                <w:szCs w:val="24"/>
              </w:rPr>
              <w:t xml:space="preserve">73    </w:t>
            </w:r>
          </w:p>
          <w:p w:rsidR="00D67F29" w:rsidRPr="00D67F29" w:rsidRDefault="00D67F29" w:rsidP="00DD0AF8">
            <w:pPr>
              <w:numPr>
                <w:ilvl w:val="2"/>
                <w:numId w:val="48"/>
              </w:numPr>
              <w:spacing w:after="120" w:line="353"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Risk Durumu</w:t>
            </w:r>
            <w:proofErr w:type="gramStart"/>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49468D">
              <w:rPr>
                <w:rFonts w:ascii="Times New Roman" w:hAnsi="Times New Roman" w:cs="Times New Roman"/>
                <w:sz w:val="24"/>
                <w:szCs w:val="24"/>
              </w:rPr>
              <w:t xml:space="preserve">   </w:t>
            </w:r>
            <w:r w:rsidRPr="00D67F29">
              <w:rPr>
                <w:rFonts w:ascii="Times New Roman" w:hAnsi="Times New Roman" w:cs="Times New Roman"/>
                <w:sz w:val="24"/>
                <w:szCs w:val="24"/>
              </w:rPr>
              <w:t xml:space="preserve">  74</w:t>
            </w:r>
          </w:p>
          <w:p w:rsidR="00D67F29" w:rsidRPr="00D67F29" w:rsidRDefault="00D67F29" w:rsidP="00DD0AF8">
            <w:pPr>
              <w:numPr>
                <w:ilvl w:val="2"/>
                <w:numId w:val="48"/>
              </w:numPr>
              <w:spacing w:after="120" w:line="353"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Belirsizlik Durumu</w:t>
            </w:r>
            <w:proofErr w:type="gramStart"/>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49468D">
              <w:rPr>
                <w:rFonts w:ascii="Times New Roman" w:hAnsi="Times New Roman" w:cs="Times New Roman"/>
                <w:sz w:val="24"/>
                <w:szCs w:val="24"/>
              </w:rPr>
              <w:t xml:space="preserve">  </w:t>
            </w:r>
            <w:r w:rsidRPr="00D67F29">
              <w:rPr>
                <w:rFonts w:ascii="Times New Roman" w:hAnsi="Times New Roman" w:cs="Times New Roman"/>
                <w:sz w:val="24"/>
                <w:szCs w:val="24"/>
              </w:rPr>
              <w:t xml:space="preserve"> 74 </w:t>
            </w:r>
          </w:p>
          <w:p w:rsidR="00D67F29" w:rsidRPr="00D67F29" w:rsidRDefault="00D67F29" w:rsidP="00DD0AF8">
            <w:pPr>
              <w:numPr>
                <w:ilvl w:val="1"/>
                <w:numId w:val="48"/>
              </w:numPr>
              <w:spacing w:after="120" w:line="353"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Kararsızlık Nedenleri ve Sonuçları</w:t>
            </w:r>
            <w:proofErr w:type="gramStart"/>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49468D">
              <w:rPr>
                <w:rFonts w:ascii="Times New Roman" w:hAnsi="Times New Roman" w:cs="Times New Roman"/>
                <w:sz w:val="24"/>
                <w:szCs w:val="24"/>
              </w:rPr>
              <w:t xml:space="preserve">   </w:t>
            </w:r>
            <w:r w:rsidRPr="00D67F29">
              <w:rPr>
                <w:rFonts w:ascii="Times New Roman" w:hAnsi="Times New Roman" w:cs="Times New Roman"/>
                <w:sz w:val="24"/>
                <w:szCs w:val="24"/>
              </w:rPr>
              <w:t xml:space="preserve">  76</w:t>
            </w:r>
          </w:p>
          <w:p w:rsidR="00D67F29" w:rsidRPr="00D67F29" w:rsidRDefault="00D67F29" w:rsidP="00DD0AF8">
            <w:pPr>
              <w:numPr>
                <w:ilvl w:val="1"/>
                <w:numId w:val="48"/>
              </w:numPr>
              <w:spacing w:after="120" w:line="353"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İşletme Yönetiminde Karar Verme ve Zaman </w:t>
            </w:r>
            <w:proofErr w:type="gramStart"/>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5779DC">
              <w:rPr>
                <w:rFonts w:ascii="Times New Roman" w:hAnsi="Times New Roman" w:cs="Times New Roman"/>
                <w:sz w:val="24"/>
                <w:szCs w:val="24"/>
              </w:rPr>
              <w:t xml:space="preserve">   </w:t>
            </w:r>
            <w:r w:rsidRPr="00D67F29">
              <w:rPr>
                <w:rFonts w:ascii="Times New Roman" w:hAnsi="Times New Roman" w:cs="Times New Roman"/>
                <w:sz w:val="24"/>
                <w:szCs w:val="24"/>
              </w:rPr>
              <w:t>78</w:t>
            </w:r>
          </w:p>
          <w:p w:rsidR="00D67F29" w:rsidRPr="00D67F29" w:rsidRDefault="00D67F29" w:rsidP="00DD0AF8">
            <w:pPr>
              <w:numPr>
                <w:ilvl w:val="1"/>
                <w:numId w:val="48"/>
              </w:numPr>
              <w:spacing w:after="120" w:line="353"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Yöneticilerin Kararları Açısından Pareto’nun Zaman Pre</w:t>
            </w:r>
            <w:r w:rsidR="00806811">
              <w:rPr>
                <w:rFonts w:ascii="Times New Roman" w:hAnsi="Times New Roman" w:cs="Times New Roman"/>
                <w:sz w:val="24"/>
                <w:szCs w:val="24"/>
              </w:rPr>
              <w:t>nsibi</w:t>
            </w:r>
            <w:proofErr w:type="gramStart"/>
            <w:r w:rsidR="00806811">
              <w:rPr>
                <w:rFonts w:ascii="Times New Roman" w:hAnsi="Times New Roman" w:cs="Times New Roman"/>
                <w:sz w:val="24"/>
                <w:szCs w:val="24"/>
              </w:rPr>
              <w:t>..........................</w:t>
            </w:r>
            <w:proofErr w:type="gramEnd"/>
            <w:r w:rsidR="00806811">
              <w:rPr>
                <w:rFonts w:ascii="Times New Roman" w:hAnsi="Times New Roman" w:cs="Times New Roman"/>
                <w:sz w:val="24"/>
                <w:szCs w:val="24"/>
              </w:rPr>
              <w:t xml:space="preserve">   </w:t>
            </w:r>
            <w:r w:rsidRPr="00D67F29">
              <w:rPr>
                <w:rFonts w:ascii="Times New Roman" w:hAnsi="Times New Roman" w:cs="Times New Roman"/>
                <w:sz w:val="24"/>
                <w:szCs w:val="24"/>
              </w:rPr>
              <w:t xml:space="preserve">  </w:t>
            </w:r>
            <w:r w:rsidR="004D4560">
              <w:rPr>
                <w:rFonts w:ascii="Times New Roman" w:hAnsi="Times New Roman" w:cs="Times New Roman"/>
                <w:sz w:val="24"/>
                <w:szCs w:val="24"/>
              </w:rPr>
              <w:t xml:space="preserve"> </w:t>
            </w:r>
            <w:r w:rsidRPr="00D67F29">
              <w:rPr>
                <w:rFonts w:ascii="Times New Roman" w:hAnsi="Times New Roman" w:cs="Times New Roman"/>
                <w:sz w:val="24"/>
                <w:szCs w:val="24"/>
              </w:rPr>
              <w:t xml:space="preserve"> </w:t>
            </w:r>
            <w:r w:rsidR="005779DC">
              <w:rPr>
                <w:rFonts w:ascii="Times New Roman" w:hAnsi="Times New Roman" w:cs="Times New Roman"/>
                <w:sz w:val="24"/>
                <w:szCs w:val="24"/>
              </w:rPr>
              <w:t xml:space="preserve"> </w:t>
            </w:r>
            <w:r w:rsidRPr="00D67F29">
              <w:rPr>
                <w:rFonts w:ascii="Times New Roman" w:hAnsi="Times New Roman" w:cs="Times New Roman"/>
                <w:sz w:val="24"/>
                <w:szCs w:val="24"/>
              </w:rPr>
              <w:t xml:space="preserve"> 80</w:t>
            </w:r>
          </w:p>
          <w:p w:rsidR="00D67F29" w:rsidRPr="00D67F29" w:rsidRDefault="00D67F29" w:rsidP="00DD0AF8">
            <w:pPr>
              <w:numPr>
                <w:ilvl w:val="1"/>
                <w:numId w:val="48"/>
              </w:numPr>
              <w:spacing w:after="120" w:line="353" w:lineRule="auto"/>
              <w:contextualSpacing/>
              <w:rPr>
                <w:rFonts w:ascii="Times New Roman" w:hAnsi="Times New Roman" w:cs="Times New Roman"/>
                <w:sz w:val="24"/>
                <w:szCs w:val="24"/>
              </w:rPr>
            </w:pPr>
            <w:r w:rsidRPr="00D67F29">
              <w:rPr>
                <w:rFonts w:ascii="Times New Roman" w:hAnsi="Times New Roman" w:cs="Times New Roman"/>
                <w:sz w:val="24"/>
                <w:szCs w:val="24"/>
              </w:rPr>
              <w:t>Yöneticilerin Etkinliğini Artırmada Kararların Z</w:t>
            </w:r>
            <w:r w:rsidR="00F03DC4">
              <w:rPr>
                <w:rFonts w:ascii="Times New Roman" w:hAnsi="Times New Roman" w:cs="Times New Roman"/>
                <w:sz w:val="24"/>
                <w:szCs w:val="24"/>
              </w:rPr>
              <w:t>amanında Alınması</w:t>
            </w:r>
            <w:proofErr w:type="gramStart"/>
            <w:r w:rsidR="00F03DC4">
              <w:rPr>
                <w:rFonts w:ascii="Times New Roman" w:hAnsi="Times New Roman" w:cs="Times New Roman"/>
                <w:sz w:val="24"/>
                <w:szCs w:val="24"/>
              </w:rPr>
              <w:t>.............</w:t>
            </w:r>
            <w:r w:rsidR="00E610E7">
              <w:rPr>
                <w:rFonts w:ascii="Times New Roman" w:hAnsi="Times New Roman" w:cs="Times New Roman"/>
                <w:sz w:val="24"/>
                <w:szCs w:val="24"/>
              </w:rPr>
              <w:t>.</w:t>
            </w:r>
            <w:r w:rsidR="004D4560">
              <w:rPr>
                <w:rFonts w:ascii="Times New Roman" w:hAnsi="Times New Roman" w:cs="Times New Roman"/>
                <w:sz w:val="24"/>
                <w:szCs w:val="24"/>
              </w:rPr>
              <w:t>.</w:t>
            </w:r>
            <w:proofErr w:type="gramEnd"/>
            <w:r w:rsidR="00806811">
              <w:rPr>
                <w:rFonts w:ascii="Times New Roman" w:hAnsi="Times New Roman" w:cs="Times New Roman"/>
                <w:sz w:val="24"/>
                <w:szCs w:val="24"/>
              </w:rPr>
              <w:t xml:space="preserve"> </w:t>
            </w:r>
            <w:r w:rsidRPr="00D67F29">
              <w:rPr>
                <w:rFonts w:ascii="Times New Roman" w:hAnsi="Times New Roman" w:cs="Times New Roman"/>
                <w:sz w:val="24"/>
                <w:szCs w:val="24"/>
              </w:rPr>
              <w:t xml:space="preserve">    </w:t>
            </w:r>
            <w:r w:rsidR="004D4560">
              <w:rPr>
                <w:rFonts w:ascii="Times New Roman" w:hAnsi="Times New Roman" w:cs="Times New Roman"/>
                <w:sz w:val="24"/>
                <w:szCs w:val="24"/>
              </w:rPr>
              <w:t xml:space="preserve">  </w:t>
            </w:r>
            <w:r w:rsidR="005742D5">
              <w:rPr>
                <w:rFonts w:ascii="Times New Roman" w:hAnsi="Times New Roman" w:cs="Times New Roman"/>
                <w:sz w:val="24"/>
                <w:szCs w:val="24"/>
              </w:rPr>
              <w:t xml:space="preserve"> </w:t>
            </w:r>
            <w:r w:rsidRPr="00D67F29">
              <w:rPr>
                <w:rFonts w:ascii="Times New Roman" w:hAnsi="Times New Roman" w:cs="Times New Roman"/>
                <w:sz w:val="24"/>
                <w:szCs w:val="24"/>
              </w:rPr>
              <w:t>82</w:t>
            </w:r>
          </w:p>
          <w:p w:rsidR="00D67F29" w:rsidRPr="00D67F29" w:rsidRDefault="00D67F29" w:rsidP="00DD0AF8">
            <w:pPr>
              <w:numPr>
                <w:ilvl w:val="2"/>
                <w:numId w:val="48"/>
              </w:numPr>
              <w:spacing w:after="120" w:line="353"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Erken Verilmiş Kararlar</w:t>
            </w:r>
            <w:proofErr w:type="gramStart"/>
            <w:r w:rsidRPr="00D67F29">
              <w:rPr>
                <w:rFonts w:ascii="Times New Roman" w:hAnsi="Times New Roman" w:cs="Times New Roman"/>
                <w:sz w:val="24"/>
                <w:szCs w:val="24"/>
              </w:rPr>
              <w:t>.............................................</w:t>
            </w:r>
            <w:r w:rsidR="00F03DC4">
              <w:rPr>
                <w:rFonts w:ascii="Times New Roman" w:hAnsi="Times New Roman" w:cs="Times New Roman"/>
                <w:sz w:val="24"/>
                <w:szCs w:val="24"/>
              </w:rPr>
              <w:t>.............................</w:t>
            </w:r>
            <w:r w:rsidR="00E610E7">
              <w:rPr>
                <w:rFonts w:ascii="Times New Roman" w:hAnsi="Times New Roman" w:cs="Times New Roman"/>
                <w:sz w:val="24"/>
                <w:szCs w:val="24"/>
              </w:rPr>
              <w:t>.</w:t>
            </w:r>
            <w:r w:rsidR="00806811">
              <w:rPr>
                <w:rFonts w:ascii="Times New Roman" w:hAnsi="Times New Roman" w:cs="Times New Roman"/>
                <w:sz w:val="24"/>
                <w:szCs w:val="24"/>
              </w:rPr>
              <w:t>..</w:t>
            </w:r>
            <w:proofErr w:type="gramEnd"/>
            <w:r w:rsidR="00806811">
              <w:rPr>
                <w:rFonts w:ascii="Times New Roman" w:hAnsi="Times New Roman" w:cs="Times New Roman"/>
                <w:sz w:val="24"/>
                <w:szCs w:val="24"/>
              </w:rPr>
              <w:t xml:space="preserve"> </w:t>
            </w:r>
            <w:r w:rsidR="004D4560">
              <w:rPr>
                <w:rFonts w:ascii="Times New Roman" w:hAnsi="Times New Roman" w:cs="Times New Roman"/>
                <w:sz w:val="24"/>
                <w:szCs w:val="24"/>
              </w:rPr>
              <w:t xml:space="preserve">  </w:t>
            </w:r>
            <w:r w:rsidRPr="00D67F29">
              <w:rPr>
                <w:rFonts w:ascii="Times New Roman" w:hAnsi="Times New Roman" w:cs="Times New Roman"/>
                <w:sz w:val="24"/>
                <w:szCs w:val="24"/>
              </w:rPr>
              <w:t xml:space="preserve">  </w:t>
            </w:r>
            <w:r w:rsidR="004D4560">
              <w:rPr>
                <w:rFonts w:ascii="Times New Roman" w:hAnsi="Times New Roman" w:cs="Times New Roman"/>
                <w:sz w:val="24"/>
                <w:szCs w:val="24"/>
              </w:rPr>
              <w:t xml:space="preserve">   </w:t>
            </w:r>
            <w:r w:rsidRPr="00D67F29">
              <w:rPr>
                <w:rFonts w:ascii="Times New Roman" w:hAnsi="Times New Roman" w:cs="Times New Roman"/>
                <w:sz w:val="24"/>
                <w:szCs w:val="24"/>
              </w:rPr>
              <w:t>84</w:t>
            </w:r>
          </w:p>
          <w:p w:rsidR="00D67F29" w:rsidRPr="00D67F29" w:rsidRDefault="00D67F29" w:rsidP="000924FC">
            <w:pPr>
              <w:numPr>
                <w:ilvl w:val="2"/>
                <w:numId w:val="48"/>
              </w:numPr>
              <w:spacing w:after="120" w:line="353"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lastRenderedPageBreak/>
              <w:t>Geç Alınmış Kararlar</w:t>
            </w:r>
            <w:proofErr w:type="gramStart"/>
            <w:r w:rsidRPr="00D67F29">
              <w:rPr>
                <w:rFonts w:ascii="Times New Roman" w:hAnsi="Times New Roman" w:cs="Times New Roman"/>
                <w:sz w:val="24"/>
                <w:szCs w:val="24"/>
              </w:rPr>
              <w:t>.........................................................................</w:t>
            </w:r>
            <w:r w:rsidR="00E610E7">
              <w:rPr>
                <w:rFonts w:ascii="Times New Roman" w:hAnsi="Times New Roman" w:cs="Times New Roman"/>
                <w:sz w:val="24"/>
                <w:szCs w:val="24"/>
              </w:rPr>
              <w:t>..</w:t>
            </w:r>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86</w:t>
            </w:r>
          </w:p>
          <w:p w:rsidR="00D67F29" w:rsidRPr="00D67F29" w:rsidRDefault="00D67F29" w:rsidP="000924FC">
            <w:pPr>
              <w:numPr>
                <w:ilvl w:val="2"/>
                <w:numId w:val="48"/>
              </w:numPr>
              <w:spacing w:after="120" w:line="353"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En Optimal Kararlar</w:t>
            </w:r>
            <w:proofErr w:type="gramStart"/>
            <w:r w:rsidRPr="00D67F29">
              <w:rPr>
                <w:rFonts w:ascii="Times New Roman" w:hAnsi="Times New Roman" w:cs="Times New Roman"/>
                <w:sz w:val="24"/>
                <w:szCs w:val="24"/>
              </w:rPr>
              <w:t>...........................................................................</w:t>
            </w:r>
            <w:r w:rsidR="00E610E7">
              <w:rPr>
                <w:rFonts w:ascii="Times New Roman" w:hAnsi="Times New Roman" w:cs="Times New Roman"/>
                <w:sz w:val="24"/>
                <w:szCs w:val="24"/>
              </w:rPr>
              <w:t>..</w:t>
            </w:r>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87</w:t>
            </w:r>
          </w:p>
          <w:p w:rsidR="00D67F29" w:rsidRPr="00D67F29" w:rsidRDefault="00D67F29" w:rsidP="000924FC">
            <w:pPr>
              <w:numPr>
                <w:ilvl w:val="2"/>
                <w:numId w:val="48"/>
              </w:numPr>
              <w:spacing w:after="120" w:line="353"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Doğru Karar Zamanı </w:t>
            </w:r>
            <w:proofErr w:type="gramStart"/>
            <w:r w:rsidRPr="00D67F29">
              <w:rPr>
                <w:rFonts w:ascii="Times New Roman" w:hAnsi="Times New Roman" w:cs="Times New Roman"/>
                <w:sz w:val="24"/>
                <w:szCs w:val="24"/>
              </w:rPr>
              <w:t>............................................................................</w:t>
            </w:r>
            <w:r w:rsidR="00E610E7">
              <w:rPr>
                <w:rFonts w:ascii="Times New Roman" w:hAnsi="Times New Roman" w:cs="Times New Roman"/>
                <w:sz w:val="24"/>
                <w:szCs w:val="24"/>
              </w:rPr>
              <w:t>..</w:t>
            </w:r>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89</w:t>
            </w:r>
          </w:p>
          <w:p w:rsidR="00D67F29" w:rsidRPr="00D67F29" w:rsidRDefault="00D67F29" w:rsidP="000924FC">
            <w:pPr>
              <w:spacing w:after="120" w:line="353" w:lineRule="auto"/>
              <w:contextualSpacing/>
              <w:jc w:val="center"/>
              <w:rPr>
                <w:rFonts w:ascii="Times New Roman" w:hAnsi="Times New Roman" w:cs="Times New Roman"/>
                <w:b/>
                <w:sz w:val="24"/>
                <w:szCs w:val="24"/>
              </w:rPr>
            </w:pPr>
          </w:p>
          <w:p w:rsidR="00D67F29" w:rsidRPr="00D67F29" w:rsidRDefault="00D67F29" w:rsidP="000924FC">
            <w:pPr>
              <w:spacing w:after="120" w:line="353" w:lineRule="auto"/>
              <w:contextualSpacing/>
              <w:jc w:val="center"/>
              <w:rPr>
                <w:rFonts w:ascii="Times New Roman" w:hAnsi="Times New Roman" w:cs="Times New Roman"/>
                <w:b/>
                <w:sz w:val="24"/>
                <w:szCs w:val="24"/>
              </w:rPr>
            </w:pPr>
            <w:r w:rsidRPr="00D67F29">
              <w:rPr>
                <w:rFonts w:ascii="Times New Roman" w:hAnsi="Times New Roman" w:cs="Times New Roman"/>
                <w:b/>
                <w:sz w:val="24"/>
                <w:szCs w:val="24"/>
              </w:rPr>
              <w:t>ÜÇÜNCÜ BÖLÜM</w:t>
            </w:r>
          </w:p>
          <w:p w:rsidR="00D67F29" w:rsidRPr="00D67F29" w:rsidRDefault="00D67F29" w:rsidP="000924FC">
            <w:pPr>
              <w:numPr>
                <w:ilvl w:val="0"/>
                <w:numId w:val="48"/>
              </w:numPr>
              <w:spacing w:after="120" w:line="353" w:lineRule="auto"/>
              <w:contextualSpacing/>
              <w:jc w:val="both"/>
              <w:rPr>
                <w:rFonts w:ascii="Times New Roman" w:hAnsi="Times New Roman" w:cs="Times New Roman"/>
                <w:b/>
                <w:sz w:val="24"/>
                <w:szCs w:val="24"/>
              </w:rPr>
            </w:pPr>
            <w:r w:rsidRPr="00D67F29">
              <w:rPr>
                <w:rFonts w:ascii="Times New Roman" w:hAnsi="Times New Roman" w:cs="Times New Roman"/>
                <w:b/>
                <w:sz w:val="24"/>
                <w:szCs w:val="24"/>
              </w:rPr>
              <w:t>YÖNTEM</w:t>
            </w:r>
            <w:proofErr w:type="gramStart"/>
            <w:r w:rsidRPr="00D67F29">
              <w:rPr>
                <w:rFonts w:ascii="Times New Roman" w:hAnsi="Times New Roman" w:cs="Times New Roman"/>
                <w:sz w:val="24"/>
                <w:szCs w:val="24"/>
              </w:rPr>
              <w:t>........................................................................................................</w:t>
            </w:r>
            <w:r w:rsidR="00CB5A20">
              <w:rPr>
                <w:rFonts w:ascii="Times New Roman" w:hAnsi="Times New Roman" w:cs="Times New Roman"/>
                <w:sz w:val="24"/>
                <w:szCs w:val="24"/>
              </w:rPr>
              <w:t>.</w:t>
            </w:r>
            <w:r w:rsidR="00B038AF">
              <w:rPr>
                <w:rFonts w:ascii="Times New Roman" w:hAnsi="Times New Roman" w:cs="Times New Roman"/>
                <w:sz w:val="24"/>
                <w:szCs w:val="24"/>
              </w:rPr>
              <w:t>......</w:t>
            </w:r>
            <w:proofErr w:type="gramEnd"/>
            <w:r w:rsidR="00B038AF">
              <w:rPr>
                <w:rFonts w:ascii="Times New Roman" w:hAnsi="Times New Roman" w:cs="Times New Roman"/>
                <w:sz w:val="24"/>
                <w:szCs w:val="24"/>
              </w:rPr>
              <w:t xml:space="preserve">   </w:t>
            </w:r>
            <w:r w:rsidRPr="00D67F29">
              <w:rPr>
                <w:rFonts w:ascii="Times New Roman" w:hAnsi="Times New Roman" w:cs="Times New Roman"/>
                <w:sz w:val="24"/>
                <w:szCs w:val="24"/>
              </w:rPr>
              <w:t xml:space="preserve">     92</w:t>
            </w:r>
          </w:p>
          <w:p w:rsidR="00D67F29" w:rsidRPr="00D67F29" w:rsidRDefault="00D67F29" w:rsidP="000924FC">
            <w:pPr>
              <w:numPr>
                <w:ilvl w:val="1"/>
                <w:numId w:val="48"/>
              </w:numPr>
              <w:spacing w:after="120" w:line="353"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Problem Durumu</w:t>
            </w:r>
            <w:proofErr w:type="gramStart"/>
            <w:r w:rsidRPr="00D67F29">
              <w:rPr>
                <w:rFonts w:ascii="Times New Roman" w:hAnsi="Times New Roman" w:cs="Times New Roman"/>
                <w:sz w:val="24"/>
                <w:szCs w:val="24"/>
              </w:rPr>
              <w:t>..........................................................................................</w:t>
            </w:r>
            <w:r w:rsidR="00CB5A20">
              <w:rPr>
                <w:rFonts w:ascii="Times New Roman" w:hAnsi="Times New Roman" w:cs="Times New Roman"/>
                <w:sz w:val="24"/>
                <w:szCs w:val="24"/>
              </w:rPr>
              <w:t>.</w:t>
            </w:r>
            <w:r w:rsidRPr="00D67F29">
              <w:rPr>
                <w:rFonts w:ascii="Times New Roman" w:hAnsi="Times New Roman" w:cs="Times New Roman"/>
                <w:sz w:val="24"/>
                <w:szCs w:val="24"/>
              </w:rPr>
              <w:t>...</w:t>
            </w:r>
            <w:r w:rsidR="00CB5A20">
              <w:rPr>
                <w:rFonts w:ascii="Times New Roman" w:hAnsi="Times New Roman" w:cs="Times New Roman"/>
                <w:sz w:val="24"/>
                <w:szCs w:val="24"/>
              </w:rPr>
              <w:t>.</w:t>
            </w:r>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B038AF">
              <w:rPr>
                <w:rFonts w:ascii="Times New Roman" w:hAnsi="Times New Roman" w:cs="Times New Roman"/>
                <w:sz w:val="24"/>
                <w:szCs w:val="24"/>
              </w:rPr>
              <w:t xml:space="preserve">  </w:t>
            </w:r>
            <w:r w:rsidRPr="00D67F29">
              <w:rPr>
                <w:rFonts w:ascii="Times New Roman" w:hAnsi="Times New Roman" w:cs="Times New Roman"/>
                <w:sz w:val="24"/>
                <w:szCs w:val="24"/>
              </w:rPr>
              <w:t xml:space="preserve">  92</w:t>
            </w:r>
          </w:p>
          <w:p w:rsidR="00D67F29" w:rsidRPr="00D67F29" w:rsidRDefault="00D67F29" w:rsidP="000924FC">
            <w:pPr>
              <w:numPr>
                <w:ilvl w:val="1"/>
                <w:numId w:val="48"/>
              </w:numPr>
              <w:spacing w:after="120" w:line="353"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Konunun Önemi</w:t>
            </w:r>
            <w:proofErr w:type="gramStart"/>
            <w:r w:rsidRPr="00D67F29">
              <w:rPr>
                <w:rFonts w:ascii="Times New Roman" w:hAnsi="Times New Roman" w:cs="Times New Roman"/>
                <w:sz w:val="24"/>
                <w:szCs w:val="24"/>
              </w:rPr>
              <w:t>............................................................................................</w:t>
            </w:r>
            <w:r w:rsidR="00CB5A20">
              <w:rPr>
                <w:rFonts w:ascii="Times New Roman" w:hAnsi="Times New Roman" w:cs="Times New Roman"/>
                <w:sz w:val="24"/>
                <w:szCs w:val="24"/>
              </w:rPr>
              <w:t>.</w:t>
            </w:r>
            <w:r w:rsidRPr="00D67F29">
              <w:rPr>
                <w:rFonts w:ascii="Times New Roman" w:hAnsi="Times New Roman" w:cs="Times New Roman"/>
                <w:sz w:val="24"/>
                <w:szCs w:val="24"/>
              </w:rPr>
              <w:t>..</w:t>
            </w:r>
            <w:r w:rsidR="00CB5A20">
              <w:rPr>
                <w:rFonts w:ascii="Times New Roman" w:hAnsi="Times New Roman" w:cs="Times New Roman"/>
                <w:sz w:val="24"/>
                <w:szCs w:val="24"/>
              </w:rPr>
              <w:t>.</w:t>
            </w:r>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B038AF">
              <w:rPr>
                <w:rFonts w:ascii="Times New Roman" w:hAnsi="Times New Roman" w:cs="Times New Roman"/>
                <w:sz w:val="24"/>
                <w:szCs w:val="24"/>
              </w:rPr>
              <w:t xml:space="preserve">  </w:t>
            </w:r>
            <w:r w:rsidRPr="00D67F29">
              <w:rPr>
                <w:rFonts w:ascii="Times New Roman" w:hAnsi="Times New Roman" w:cs="Times New Roman"/>
                <w:sz w:val="24"/>
                <w:szCs w:val="24"/>
              </w:rPr>
              <w:t xml:space="preserve">  93       </w:t>
            </w:r>
          </w:p>
          <w:p w:rsidR="00D67F29" w:rsidRPr="00D67F29" w:rsidRDefault="00D67F29" w:rsidP="000924FC">
            <w:pPr>
              <w:numPr>
                <w:ilvl w:val="1"/>
                <w:numId w:val="48"/>
              </w:numPr>
              <w:spacing w:after="120" w:line="353"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Araştırmanın Amacı </w:t>
            </w:r>
            <w:proofErr w:type="gramStart"/>
            <w:r w:rsidRPr="00D67F29">
              <w:rPr>
                <w:rFonts w:ascii="Times New Roman" w:hAnsi="Times New Roman" w:cs="Times New Roman"/>
                <w:sz w:val="24"/>
                <w:szCs w:val="24"/>
              </w:rPr>
              <w:t>......................................................................................</w:t>
            </w:r>
            <w:r w:rsidR="00CB5A20">
              <w:rPr>
                <w:rFonts w:ascii="Times New Roman" w:hAnsi="Times New Roman" w:cs="Times New Roman"/>
                <w:sz w:val="24"/>
                <w:szCs w:val="24"/>
              </w:rPr>
              <w:t>.</w:t>
            </w:r>
            <w:r w:rsidRPr="00D67F29">
              <w:rPr>
                <w:rFonts w:ascii="Times New Roman" w:hAnsi="Times New Roman" w:cs="Times New Roman"/>
                <w:sz w:val="24"/>
                <w:szCs w:val="24"/>
              </w:rPr>
              <w:t>.</w:t>
            </w:r>
            <w:r w:rsidR="00CB5A20">
              <w:rPr>
                <w:rFonts w:ascii="Times New Roman" w:hAnsi="Times New Roman" w:cs="Times New Roman"/>
                <w:sz w:val="24"/>
                <w:szCs w:val="24"/>
              </w:rPr>
              <w:t>.</w:t>
            </w:r>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B038AF">
              <w:rPr>
                <w:rFonts w:ascii="Times New Roman" w:hAnsi="Times New Roman" w:cs="Times New Roman"/>
                <w:sz w:val="24"/>
                <w:szCs w:val="24"/>
              </w:rPr>
              <w:t xml:space="preserve">  </w:t>
            </w:r>
            <w:r w:rsidRPr="00D67F29">
              <w:rPr>
                <w:rFonts w:ascii="Times New Roman" w:hAnsi="Times New Roman" w:cs="Times New Roman"/>
                <w:sz w:val="24"/>
                <w:szCs w:val="24"/>
              </w:rPr>
              <w:t xml:space="preserve">    93</w:t>
            </w:r>
          </w:p>
          <w:p w:rsidR="00D67F29" w:rsidRPr="00D67F29" w:rsidRDefault="00D67F29" w:rsidP="000924FC">
            <w:pPr>
              <w:numPr>
                <w:ilvl w:val="1"/>
                <w:numId w:val="48"/>
              </w:numPr>
              <w:spacing w:after="120" w:line="353"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Beklenen Yararlar</w:t>
            </w:r>
            <w:proofErr w:type="gramStart"/>
            <w:r w:rsidRPr="00D67F29">
              <w:rPr>
                <w:rFonts w:ascii="Times New Roman" w:hAnsi="Times New Roman" w:cs="Times New Roman"/>
                <w:sz w:val="24"/>
                <w:szCs w:val="24"/>
              </w:rPr>
              <w:t>............................................................................................</w:t>
            </w:r>
            <w:r w:rsidR="00CB5A20">
              <w:rPr>
                <w:rFonts w:ascii="Times New Roman" w:hAnsi="Times New Roman" w:cs="Times New Roman"/>
                <w:sz w:val="24"/>
                <w:szCs w:val="24"/>
              </w:rPr>
              <w:t>.</w:t>
            </w:r>
            <w:r w:rsidRPr="00D67F29">
              <w:rPr>
                <w:rFonts w:ascii="Times New Roman" w:hAnsi="Times New Roman" w:cs="Times New Roman"/>
                <w:sz w:val="24"/>
                <w:szCs w:val="24"/>
              </w:rPr>
              <w:t>..</w:t>
            </w:r>
            <w:r w:rsidR="00CB5A20">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B038AF">
              <w:rPr>
                <w:rFonts w:ascii="Times New Roman" w:hAnsi="Times New Roman" w:cs="Times New Roman"/>
                <w:sz w:val="24"/>
                <w:szCs w:val="24"/>
              </w:rPr>
              <w:t xml:space="preserve">   </w:t>
            </w:r>
            <w:r w:rsidRPr="00D67F29">
              <w:rPr>
                <w:rFonts w:ascii="Times New Roman" w:hAnsi="Times New Roman" w:cs="Times New Roman"/>
                <w:sz w:val="24"/>
                <w:szCs w:val="24"/>
              </w:rPr>
              <w:t xml:space="preserve">   93 </w:t>
            </w:r>
          </w:p>
          <w:p w:rsidR="00D67F29" w:rsidRPr="00D67F29" w:rsidRDefault="00D67F29" w:rsidP="000924FC">
            <w:pPr>
              <w:numPr>
                <w:ilvl w:val="1"/>
                <w:numId w:val="48"/>
              </w:numPr>
              <w:spacing w:after="120" w:line="353"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Araştırmanın Varsayımlar </w:t>
            </w:r>
            <w:proofErr w:type="gramStart"/>
            <w:r w:rsidRPr="00D67F29">
              <w:rPr>
                <w:rFonts w:ascii="Times New Roman" w:hAnsi="Times New Roman" w:cs="Times New Roman"/>
                <w:sz w:val="24"/>
                <w:szCs w:val="24"/>
              </w:rPr>
              <w:t>..............................................................................</w:t>
            </w:r>
            <w:r w:rsidR="00CB5A20">
              <w:rPr>
                <w:rFonts w:ascii="Times New Roman" w:hAnsi="Times New Roman" w:cs="Times New Roman"/>
                <w:sz w:val="24"/>
                <w:szCs w:val="24"/>
              </w:rPr>
              <w:t>.</w:t>
            </w:r>
            <w:r w:rsidRPr="00D67F29">
              <w:rPr>
                <w:rFonts w:ascii="Times New Roman" w:hAnsi="Times New Roman" w:cs="Times New Roman"/>
                <w:sz w:val="24"/>
                <w:szCs w:val="24"/>
              </w:rPr>
              <w:t>.</w:t>
            </w:r>
            <w:r w:rsidR="00CB5A20">
              <w:rPr>
                <w:rFonts w:ascii="Times New Roman" w:hAnsi="Times New Roman" w:cs="Times New Roman"/>
                <w:sz w:val="24"/>
                <w:szCs w:val="24"/>
              </w:rPr>
              <w:t>.</w:t>
            </w:r>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B038AF">
              <w:rPr>
                <w:rFonts w:ascii="Times New Roman" w:hAnsi="Times New Roman" w:cs="Times New Roman"/>
                <w:sz w:val="24"/>
                <w:szCs w:val="24"/>
              </w:rPr>
              <w:t xml:space="preserve">  </w:t>
            </w:r>
            <w:r w:rsidRPr="00D67F29">
              <w:rPr>
                <w:rFonts w:ascii="Times New Roman" w:hAnsi="Times New Roman" w:cs="Times New Roman"/>
                <w:sz w:val="24"/>
                <w:szCs w:val="24"/>
              </w:rPr>
              <w:t xml:space="preserve">   93</w:t>
            </w:r>
          </w:p>
          <w:p w:rsidR="00D67F29" w:rsidRPr="00D67F29" w:rsidRDefault="00D67F29" w:rsidP="000924FC">
            <w:pPr>
              <w:numPr>
                <w:ilvl w:val="1"/>
                <w:numId w:val="48"/>
              </w:numPr>
              <w:spacing w:after="120" w:line="353"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Araştırmanın Sınırlılıkları / Kısıtları </w:t>
            </w:r>
            <w:proofErr w:type="gramStart"/>
            <w:r w:rsidRPr="00D67F29">
              <w:rPr>
                <w:rFonts w:ascii="Times New Roman" w:hAnsi="Times New Roman" w:cs="Times New Roman"/>
                <w:sz w:val="24"/>
                <w:szCs w:val="24"/>
              </w:rPr>
              <w:t>...............................................................</w:t>
            </w:r>
            <w:r w:rsidR="00CB5A20">
              <w:rPr>
                <w:rFonts w:ascii="Times New Roman" w:hAnsi="Times New Roman" w:cs="Times New Roman"/>
                <w:sz w:val="24"/>
                <w:szCs w:val="24"/>
              </w:rPr>
              <w:t>.</w:t>
            </w:r>
            <w:r w:rsidRPr="00D67F29">
              <w:rPr>
                <w:rFonts w:ascii="Times New Roman" w:hAnsi="Times New Roman" w:cs="Times New Roman"/>
                <w:sz w:val="24"/>
                <w:szCs w:val="24"/>
              </w:rPr>
              <w:t>.</w:t>
            </w:r>
            <w:r w:rsidR="00CB5A20">
              <w:rPr>
                <w:rFonts w:ascii="Times New Roman" w:hAnsi="Times New Roman" w:cs="Times New Roman"/>
                <w:sz w:val="24"/>
                <w:szCs w:val="24"/>
              </w:rPr>
              <w:t>.</w:t>
            </w:r>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B038AF">
              <w:rPr>
                <w:rFonts w:ascii="Times New Roman" w:hAnsi="Times New Roman" w:cs="Times New Roman"/>
                <w:sz w:val="24"/>
                <w:szCs w:val="24"/>
              </w:rPr>
              <w:t xml:space="preserve">  </w:t>
            </w:r>
            <w:r w:rsidRPr="00D67F29">
              <w:rPr>
                <w:rFonts w:ascii="Times New Roman" w:hAnsi="Times New Roman" w:cs="Times New Roman"/>
                <w:sz w:val="24"/>
                <w:szCs w:val="24"/>
              </w:rPr>
              <w:t xml:space="preserve">   94</w:t>
            </w:r>
          </w:p>
          <w:p w:rsidR="00D67F29" w:rsidRPr="00D67F29" w:rsidRDefault="00D67F29" w:rsidP="000924FC">
            <w:pPr>
              <w:numPr>
                <w:ilvl w:val="1"/>
                <w:numId w:val="48"/>
              </w:numPr>
              <w:spacing w:after="120" w:line="353"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Araştırmanın Modeli</w:t>
            </w:r>
            <w:proofErr w:type="gramStart"/>
            <w:r w:rsidRPr="00D67F29">
              <w:rPr>
                <w:rFonts w:ascii="Times New Roman" w:hAnsi="Times New Roman" w:cs="Times New Roman"/>
                <w:sz w:val="24"/>
                <w:szCs w:val="24"/>
              </w:rPr>
              <w:t>.........................................................................................</w:t>
            </w:r>
            <w:r w:rsidR="00CB5A20">
              <w:rPr>
                <w:rFonts w:ascii="Times New Roman" w:hAnsi="Times New Roman" w:cs="Times New Roman"/>
                <w:sz w:val="24"/>
                <w:szCs w:val="24"/>
              </w:rPr>
              <w:t>.</w:t>
            </w:r>
            <w:r w:rsidRPr="00D67F29">
              <w:rPr>
                <w:rFonts w:ascii="Times New Roman" w:hAnsi="Times New Roman" w:cs="Times New Roman"/>
                <w:sz w:val="24"/>
                <w:szCs w:val="24"/>
              </w:rPr>
              <w:t>.</w:t>
            </w:r>
            <w:r w:rsidR="00CB5A20">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B038AF">
              <w:rPr>
                <w:rFonts w:ascii="Times New Roman" w:hAnsi="Times New Roman" w:cs="Times New Roman"/>
                <w:sz w:val="24"/>
                <w:szCs w:val="24"/>
              </w:rPr>
              <w:t xml:space="preserve">   </w:t>
            </w:r>
            <w:r w:rsidRPr="00D67F29">
              <w:rPr>
                <w:rFonts w:ascii="Times New Roman" w:hAnsi="Times New Roman" w:cs="Times New Roman"/>
                <w:sz w:val="24"/>
                <w:szCs w:val="24"/>
              </w:rPr>
              <w:t xml:space="preserve">  94</w:t>
            </w:r>
          </w:p>
          <w:p w:rsidR="00D67F29" w:rsidRPr="00D67F29" w:rsidRDefault="00D67F29" w:rsidP="000924FC">
            <w:pPr>
              <w:numPr>
                <w:ilvl w:val="1"/>
                <w:numId w:val="48"/>
              </w:numPr>
              <w:spacing w:after="120" w:line="353"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Araştırmanın Kapsamı (Evren ve Örneklem)</w:t>
            </w:r>
            <w:proofErr w:type="gramStart"/>
            <w:r w:rsidRPr="00D67F29">
              <w:rPr>
                <w:rFonts w:ascii="Times New Roman" w:hAnsi="Times New Roman" w:cs="Times New Roman"/>
                <w:sz w:val="24"/>
                <w:szCs w:val="24"/>
              </w:rPr>
              <w:t>...................................................</w:t>
            </w:r>
            <w:r w:rsidR="00CB5A20">
              <w:rPr>
                <w:rFonts w:ascii="Times New Roman" w:hAnsi="Times New Roman" w:cs="Times New Roman"/>
                <w:sz w:val="24"/>
                <w:szCs w:val="24"/>
              </w:rPr>
              <w:t>.</w:t>
            </w:r>
            <w:r w:rsidRPr="00D67F29">
              <w:rPr>
                <w:rFonts w:ascii="Times New Roman" w:hAnsi="Times New Roman" w:cs="Times New Roman"/>
                <w:sz w:val="24"/>
                <w:szCs w:val="24"/>
              </w:rPr>
              <w:t>..</w:t>
            </w:r>
            <w:r w:rsidR="00CB5A20">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B038AF">
              <w:rPr>
                <w:rFonts w:ascii="Times New Roman" w:hAnsi="Times New Roman" w:cs="Times New Roman"/>
                <w:sz w:val="24"/>
                <w:szCs w:val="24"/>
              </w:rPr>
              <w:t xml:space="preserve">  </w:t>
            </w:r>
            <w:r w:rsidRPr="00D67F29">
              <w:rPr>
                <w:rFonts w:ascii="Times New Roman" w:hAnsi="Times New Roman" w:cs="Times New Roman"/>
                <w:sz w:val="24"/>
                <w:szCs w:val="24"/>
              </w:rPr>
              <w:t xml:space="preserve">    95</w:t>
            </w:r>
          </w:p>
          <w:p w:rsidR="00D67F29" w:rsidRPr="00D67F29" w:rsidRDefault="00D67F29" w:rsidP="000924FC">
            <w:pPr>
              <w:numPr>
                <w:ilvl w:val="1"/>
                <w:numId w:val="48"/>
              </w:numPr>
              <w:spacing w:after="120" w:line="353"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Veri Toplama Araçları ve Yöntem</w:t>
            </w:r>
            <w:proofErr w:type="gramStart"/>
            <w:r w:rsidRPr="00D67F29">
              <w:rPr>
                <w:rFonts w:ascii="Times New Roman" w:hAnsi="Times New Roman" w:cs="Times New Roman"/>
                <w:sz w:val="24"/>
                <w:szCs w:val="24"/>
              </w:rPr>
              <w:t>...................................................................</w:t>
            </w:r>
            <w:r w:rsidR="00CB5A20">
              <w:rPr>
                <w:rFonts w:ascii="Times New Roman" w:hAnsi="Times New Roman" w:cs="Times New Roman"/>
                <w:sz w:val="24"/>
                <w:szCs w:val="24"/>
              </w:rPr>
              <w:t>.</w:t>
            </w:r>
            <w:r w:rsidRPr="00D67F29">
              <w:rPr>
                <w:rFonts w:ascii="Times New Roman" w:hAnsi="Times New Roman" w:cs="Times New Roman"/>
                <w:sz w:val="24"/>
                <w:szCs w:val="24"/>
              </w:rPr>
              <w:t>..</w:t>
            </w:r>
            <w:r w:rsidR="00CB5A20">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B038AF">
              <w:rPr>
                <w:rFonts w:ascii="Times New Roman" w:hAnsi="Times New Roman" w:cs="Times New Roman"/>
                <w:sz w:val="24"/>
                <w:szCs w:val="24"/>
              </w:rPr>
              <w:t xml:space="preserve">  </w:t>
            </w:r>
            <w:r w:rsidRPr="00D67F29">
              <w:rPr>
                <w:rFonts w:ascii="Times New Roman" w:hAnsi="Times New Roman" w:cs="Times New Roman"/>
                <w:sz w:val="24"/>
                <w:szCs w:val="24"/>
              </w:rPr>
              <w:t xml:space="preserve">    95</w:t>
            </w:r>
          </w:p>
          <w:p w:rsidR="00D67F29" w:rsidRPr="00D67F29" w:rsidRDefault="00D67F29" w:rsidP="000924FC">
            <w:pPr>
              <w:numPr>
                <w:ilvl w:val="1"/>
                <w:numId w:val="48"/>
              </w:numPr>
              <w:spacing w:after="120" w:line="353"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Araştırmanın Hipotezleri</w:t>
            </w:r>
            <w:proofErr w:type="gramStart"/>
            <w:r w:rsidRPr="00D67F29">
              <w:rPr>
                <w:rFonts w:ascii="Times New Roman" w:hAnsi="Times New Roman" w:cs="Times New Roman"/>
                <w:sz w:val="24"/>
                <w:szCs w:val="24"/>
              </w:rPr>
              <w:t>.................................................................................</w:t>
            </w:r>
            <w:r w:rsidR="00CB5A20">
              <w:rPr>
                <w:rFonts w:ascii="Times New Roman" w:hAnsi="Times New Roman" w:cs="Times New Roman"/>
                <w:sz w:val="24"/>
                <w:szCs w:val="24"/>
              </w:rPr>
              <w:t>.</w:t>
            </w:r>
            <w:r w:rsidRPr="00D67F29">
              <w:rPr>
                <w:rFonts w:ascii="Times New Roman" w:hAnsi="Times New Roman" w:cs="Times New Roman"/>
                <w:sz w:val="24"/>
                <w:szCs w:val="24"/>
              </w:rPr>
              <w:t>.</w:t>
            </w:r>
            <w:r w:rsidR="00CB5A20">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B038AF">
              <w:rPr>
                <w:rFonts w:ascii="Times New Roman" w:hAnsi="Times New Roman" w:cs="Times New Roman"/>
                <w:sz w:val="24"/>
                <w:szCs w:val="24"/>
              </w:rPr>
              <w:t xml:space="preserve">  </w:t>
            </w:r>
            <w:r w:rsidRPr="00D67F29">
              <w:rPr>
                <w:rFonts w:ascii="Times New Roman" w:hAnsi="Times New Roman" w:cs="Times New Roman"/>
                <w:sz w:val="24"/>
                <w:szCs w:val="24"/>
              </w:rPr>
              <w:t xml:space="preserve">  95</w:t>
            </w:r>
          </w:p>
          <w:p w:rsidR="00D67F29" w:rsidRPr="00D67F29" w:rsidRDefault="00D67F29" w:rsidP="000924FC">
            <w:pPr>
              <w:spacing w:after="120" w:line="353" w:lineRule="auto"/>
              <w:contextualSpacing/>
              <w:jc w:val="both"/>
              <w:rPr>
                <w:rFonts w:ascii="Times New Roman" w:hAnsi="Times New Roman" w:cs="Times New Roman"/>
                <w:sz w:val="24"/>
                <w:szCs w:val="24"/>
              </w:rPr>
            </w:pPr>
          </w:p>
          <w:p w:rsidR="00D67F29" w:rsidRPr="00D67F29" w:rsidRDefault="00D67F29" w:rsidP="000924FC">
            <w:pPr>
              <w:spacing w:after="120" w:line="353" w:lineRule="auto"/>
              <w:contextualSpacing/>
              <w:jc w:val="center"/>
              <w:rPr>
                <w:rFonts w:ascii="Times New Roman" w:hAnsi="Times New Roman" w:cs="Times New Roman"/>
                <w:b/>
                <w:sz w:val="24"/>
                <w:szCs w:val="24"/>
              </w:rPr>
            </w:pPr>
            <w:r w:rsidRPr="00D67F29">
              <w:rPr>
                <w:rFonts w:ascii="Times New Roman" w:hAnsi="Times New Roman" w:cs="Times New Roman"/>
                <w:b/>
                <w:sz w:val="24"/>
                <w:szCs w:val="24"/>
              </w:rPr>
              <w:t>DÖRDÜNCÜ BÖLÜM</w:t>
            </w:r>
          </w:p>
          <w:p w:rsidR="00D67F29" w:rsidRPr="00D67F29" w:rsidRDefault="00D67F29" w:rsidP="000924FC">
            <w:pPr>
              <w:numPr>
                <w:ilvl w:val="0"/>
                <w:numId w:val="48"/>
              </w:numPr>
              <w:spacing w:after="120" w:line="353" w:lineRule="auto"/>
              <w:contextualSpacing/>
              <w:jc w:val="both"/>
              <w:rPr>
                <w:rFonts w:ascii="Times New Roman" w:hAnsi="Times New Roman" w:cs="Times New Roman"/>
                <w:b/>
                <w:sz w:val="24"/>
                <w:szCs w:val="24"/>
              </w:rPr>
            </w:pPr>
            <w:r w:rsidRPr="00D67F29">
              <w:rPr>
                <w:rFonts w:ascii="Times New Roman" w:hAnsi="Times New Roman" w:cs="Times New Roman"/>
                <w:b/>
                <w:sz w:val="24"/>
                <w:szCs w:val="24"/>
              </w:rPr>
              <w:t>VERİLERİN ANALİZİ ve YORUMU</w:t>
            </w:r>
            <w:proofErr w:type="gramStart"/>
            <w:r w:rsidRPr="00D67F29">
              <w:rPr>
                <w:rFonts w:ascii="Times New Roman" w:hAnsi="Times New Roman" w:cs="Times New Roman"/>
                <w:sz w:val="24"/>
                <w:szCs w:val="24"/>
              </w:rPr>
              <w:t>..............................</w:t>
            </w:r>
            <w:r w:rsidR="00F075EA">
              <w:rPr>
                <w:rFonts w:ascii="Times New Roman" w:hAnsi="Times New Roman" w:cs="Times New Roman"/>
                <w:sz w:val="24"/>
                <w:szCs w:val="24"/>
              </w:rPr>
              <w:t>...............................</w:t>
            </w:r>
            <w:r w:rsidR="008E5011">
              <w:rPr>
                <w:rFonts w:ascii="Times New Roman" w:hAnsi="Times New Roman" w:cs="Times New Roman"/>
                <w:sz w:val="24"/>
                <w:szCs w:val="24"/>
              </w:rPr>
              <w:t>...</w:t>
            </w:r>
            <w:proofErr w:type="gramEnd"/>
            <w:r w:rsidR="008E5011">
              <w:rPr>
                <w:rFonts w:ascii="Times New Roman" w:hAnsi="Times New Roman" w:cs="Times New Roman"/>
                <w:sz w:val="24"/>
                <w:szCs w:val="24"/>
              </w:rPr>
              <w:t xml:space="preserve">      </w:t>
            </w:r>
            <w:r w:rsidR="00F35E45">
              <w:rPr>
                <w:rFonts w:ascii="Times New Roman" w:hAnsi="Times New Roman" w:cs="Times New Roman"/>
                <w:sz w:val="24"/>
                <w:szCs w:val="24"/>
              </w:rPr>
              <w:t xml:space="preserve"> </w:t>
            </w:r>
            <w:r w:rsidRPr="00D67F29">
              <w:rPr>
                <w:rFonts w:ascii="Times New Roman" w:hAnsi="Times New Roman" w:cs="Times New Roman"/>
                <w:sz w:val="24"/>
                <w:szCs w:val="24"/>
              </w:rPr>
              <w:t xml:space="preserve"> 96</w:t>
            </w:r>
          </w:p>
          <w:p w:rsidR="00D67F29" w:rsidRPr="00D67F29" w:rsidRDefault="00D67F29" w:rsidP="000924FC">
            <w:pPr>
              <w:numPr>
                <w:ilvl w:val="1"/>
                <w:numId w:val="48"/>
              </w:numPr>
              <w:spacing w:after="120" w:line="353"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Verilerin Analizi (Geçerlilik ve Güvenilirlik Analizleri) </w:t>
            </w:r>
            <w:proofErr w:type="gramStart"/>
            <w:r w:rsidRPr="00D67F29">
              <w:rPr>
                <w:rFonts w:ascii="Times New Roman" w:hAnsi="Times New Roman" w:cs="Times New Roman"/>
                <w:sz w:val="24"/>
                <w:szCs w:val="24"/>
              </w:rPr>
              <w:t>........................</w:t>
            </w:r>
            <w:r w:rsidR="00F075EA">
              <w:rPr>
                <w:rFonts w:ascii="Times New Roman" w:hAnsi="Times New Roman" w:cs="Times New Roman"/>
                <w:sz w:val="24"/>
                <w:szCs w:val="24"/>
              </w:rPr>
              <w:t>........</w:t>
            </w:r>
            <w:r w:rsidR="008E5011">
              <w:rPr>
                <w:rFonts w:ascii="Times New Roman" w:hAnsi="Times New Roman" w:cs="Times New Roman"/>
                <w:sz w:val="24"/>
                <w:szCs w:val="24"/>
              </w:rPr>
              <w:t>...</w:t>
            </w:r>
            <w:proofErr w:type="gramEnd"/>
            <w:r w:rsidR="008E5011">
              <w:rPr>
                <w:rFonts w:ascii="Times New Roman" w:hAnsi="Times New Roman" w:cs="Times New Roman"/>
                <w:sz w:val="24"/>
                <w:szCs w:val="24"/>
              </w:rPr>
              <w:t xml:space="preserve">      </w:t>
            </w:r>
            <w:r w:rsidRPr="00D67F29">
              <w:rPr>
                <w:rFonts w:ascii="Times New Roman" w:hAnsi="Times New Roman" w:cs="Times New Roman"/>
                <w:sz w:val="24"/>
                <w:szCs w:val="24"/>
              </w:rPr>
              <w:t xml:space="preserve">  96</w:t>
            </w:r>
          </w:p>
          <w:p w:rsidR="00D67F29" w:rsidRPr="00D67F29" w:rsidRDefault="00D67F29" w:rsidP="000924FC">
            <w:pPr>
              <w:numPr>
                <w:ilvl w:val="1"/>
                <w:numId w:val="48"/>
              </w:numPr>
              <w:spacing w:after="120" w:line="353"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Bulgular ve Yorum </w:t>
            </w:r>
            <w:proofErr w:type="gramStart"/>
            <w:r w:rsidRPr="00D67F29">
              <w:rPr>
                <w:rFonts w:ascii="Times New Roman" w:hAnsi="Times New Roman" w:cs="Times New Roman"/>
                <w:sz w:val="24"/>
                <w:szCs w:val="24"/>
              </w:rPr>
              <w:t>.............................................................</w:t>
            </w:r>
            <w:r w:rsidR="00F075EA">
              <w:rPr>
                <w:rFonts w:ascii="Times New Roman" w:hAnsi="Times New Roman" w:cs="Times New Roman"/>
                <w:sz w:val="24"/>
                <w:szCs w:val="24"/>
              </w:rPr>
              <w:t>..........................</w:t>
            </w:r>
            <w:r w:rsidR="008E5011">
              <w:rPr>
                <w:rFonts w:ascii="Times New Roman" w:hAnsi="Times New Roman" w:cs="Times New Roman"/>
                <w:sz w:val="24"/>
                <w:szCs w:val="24"/>
              </w:rPr>
              <w:t>......</w:t>
            </w:r>
            <w:proofErr w:type="gramEnd"/>
            <w:r w:rsidR="008E5011">
              <w:rPr>
                <w:rFonts w:ascii="Times New Roman" w:hAnsi="Times New Roman" w:cs="Times New Roman"/>
                <w:sz w:val="24"/>
                <w:szCs w:val="24"/>
              </w:rPr>
              <w:t xml:space="preserve">      </w:t>
            </w:r>
            <w:r w:rsidR="005779DC">
              <w:rPr>
                <w:rFonts w:ascii="Times New Roman" w:hAnsi="Times New Roman" w:cs="Times New Roman"/>
                <w:sz w:val="24"/>
                <w:szCs w:val="24"/>
              </w:rPr>
              <w:t xml:space="preserve"> </w:t>
            </w:r>
            <w:r w:rsidR="008E5011">
              <w:rPr>
                <w:rFonts w:ascii="Times New Roman" w:hAnsi="Times New Roman" w:cs="Times New Roman"/>
                <w:sz w:val="24"/>
                <w:szCs w:val="24"/>
              </w:rPr>
              <w:t xml:space="preserve"> </w:t>
            </w:r>
            <w:r w:rsidRPr="00D67F29">
              <w:rPr>
                <w:rFonts w:ascii="Times New Roman" w:hAnsi="Times New Roman" w:cs="Times New Roman"/>
                <w:sz w:val="24"/>
                <w:szCs w:val="24"/>
              </w:rPr>
              <w:t>98</w:t>
            </w:r>
          </w:p>
          <w:p w:rsidR="00D67F29" w:rsidRPr="00D67F29" w:rsidRDefault="00D67F29" w:rsidP="000924FC">
            <w:pPr>
              <w:numPr>
                <w:ilvl w:val="2"/>
                <w:numId w:val="48"/>
              </w:numPr>
              <w:spacing w:after="120" w:line="353"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Araştırmaya Katılan Yöneticilerin Demografik </w:t>
            </w:r>
            <w:r w:rsidR="00F075EA">
              <w:rPr>
                <w:rFonts w:ascii="Times New Roman" w:hAnsi="Times New Roman" w:cs="Times New Roman"/>
                <w:sz w:val="24"/>
                <w:szCs w:val="24"/>
              </w:rPr>
              <w:t>Özellikleri</w:t>
            </w:r>
            <w:proofErr w:type="gramStart"/>
            <w:r w:rsidR="00F075EA">
              <w:rPr>
                <w:rFonts w:ascii="Times New Roman" w:hAnsi="Times New Roman" w:cs="Times New Roman"/>
                <w:sz w:val="24"/>
                <w:szCs w:val="24"/>
              </w:rPr>
              <w:t>...................</w:t>
            </w:r>
            <w:r w:rsidRPr="00D67F29">
              <w:rPr>
                <w:rFonts w:ascii="Times New Roman" w:hAnsi="Times New Roman" w:cs="Times New Roman"/>
                <w:sz w:val="24"/>
                <w:szCs w:val="24"/>
              </w:rPr>
              <w:t>.</w:t>
            </w:r>
            <w:r w:rsidR="008E5011">
              <w:rPr>
                <w:rFonts w:ascii="Times New Roman" w:hAnsi="Times New Roman" w:cs="Times New Roman"/>
                <w:sz w:val="24"/>
                <w:szCs w:val="24"/>
              </w:rPr>
              <w:t>..</w:t>
            </w:r>
            <w:proofErr w:type="gramEnd"/>
            <w:r w:rsidR="008E5011">
              <w:rPr>
                <w:rFonts w:ascii="Times New Roman" w:hAnsi="Times New Roman" w:cs="Times New Roman"/>
                <w:sz w:val="24"/>
                <w:szCs w:val="24"/>
              </w:rPr>
              <w:t xml:space="preserve">    </w:t>
            </w:r>
            <w:r w:rsidR="005779DC">
              <w:rPr>
                <w:rFonts w:ascii="Times New Roman" w:hAnsi="Times New Roman" w:cs="Times New Roman"/>
                <w:sz w:val="24"/>
                <w:szCs w:val="24"/>
              </w:rPr>
              <w:t xml:space="preserve"> </w:t>
            </w:r>
            <w:r w:rsidR="008E5011">
              <w:rPr>
                <w:rFonts w:ascii="Times New Roman" w:hAnsi="Times New Roman" w:cs="Times New Roman"/>
                <w:sz w:val="24"/>
                <w:szCs w:val="24"/>
              </w:rPr>
              <w:t xml:space="preserve">  </w:t>
            </w:r>
            <w:r w:rsidRPr="00D67F29">
              <w:rPr>
                <w:rFonts w:ascii="Times New Roman" w:hAnsi="Times New Roman" w:cs="Times New Roman"/>
                <w:sz w:val="24"/>
                <w:szCs w:val="24"/>
              </w:rPr>
              <w:t xml:space="preserve"> 98</w:t>
            </w:r>
          </w:p>
          <w:p w:rsidR="00D67F29" w:rsidRPr="00D67F29" w:rsidRDefault="00D67F29" w:rsidP="000924FC">
            <w:pPr>
              <w:numPr>
                <w:ilvl w:val="2"/>
                <w:numId w:val="48"/>
              </w:numPr>
              <w:spacing w:after="120" w:line="353"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Yöneticilerin Karar Zamanı Tabloları</w:t>
            </w:r>
            <w:proofErr w:type="gramStart"/>
            <w:r w:rsidRPr="00D67F29">
              <w:rPr>
                <w:rFonts w:ascii="Times New Roman" w:hAnsi="Times New Roman" w:cs="Times New Roman"/>
                <w:sz w:val="24"/>
                <w:szCs w:val="24"/>
              </w:rPr>
              <w:t>.......................</w:t>
            </w:r>
            <w:r w:rsidR="00F075EA">
              <w:rPr>
                <w:rFonts w:ascii="Times New Roman" w:hAnsi="Times New Roman" w:cs="Times New Roman"/>
                <w:sz w:val="24"/>
                <w:szCs w:val="24"/>
              </w:rPr>
              <w:t>................................</w:t>
            </w:r>
            <w:proofErr w:type="gramEnd"/>
            <w:r w:rsidR="00F075EA">
              <w:rPr>
                <w:rFonts w:ascii="Times New Roman" w:hAnsi="Times New Roman" w:cs="Times New Roman"/>
                <w:sz w:val="24"/>
                <w:szCs w:val="24"/>
              </w:rPr>
              <w:t xml:space="preserve">    </w:t>
            </w:r>
            <w:r w:rsidRPr="00D67F29">
              <w:rPr>
                <w:rFonts w:ascii="Times New Roman" w:hAnsi="Times New Roman" w:cs="Times New Roman"/>
                <w:sz w:val="24"/>
                <w:szCs w:val="24"/>
              </w:rPr>
              <w:t xml:space="preserve">  100</w:t>
            </w:r>
          </w:p>
          <w:p w:rsidR="00D67F29" w:rsidRPr="00D67F29" w:rsidRDefault="00D67F29" w:rsidP="000924FC">
            <w:pPr>
              <w:numPr>
                <w:ilvl w:val="3"/>
                <w:numId w:val="48"/>
              </w:numPr>
              <w:spacing w:after="120" w:line="353"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Yöneticilerin Problemi Farketme Zamanları </w:t>
            </w:r>
            <w:proofErr w:type="gramStart"/>
            <w:r w:rsidRPr="00D67F29">
              <w:rPr>
                <w:rFonts w:ascii="Times New Roman" w:hAnsi="Times New Roman" w:cs="Times New Roman"/>
                <w:sz w:val="24"/>
                <w:szCs w:val="24"/>
              </w:rPr>
              <w:t>..................................</w:t>
            </w:r>
            <w:r w:rsidR="00647CE8">
              <w:rPr>
                <w:rFonts w:ascii="Times New Roman" w:hAnsi="Times New Roman" w:cs="Times New Roman"/>
                <w:sz w:val="24"/>
                <w:szCs w:val="24"/>
              </w:rPr>
              <w:t>.</w:t>
            </w:r>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bookmarkStart w:id="0" w:name="_GoBack"/>
            <w:bookmarkEnd w:id="0"/>
            <w:r w:rsidRPr="00D67F29">
              <w:rPr>
                <w:rFonts w:ascii="Times New Roman" w:hAnsi="Times New Roman" w:cs="Times New Roman"/>
                <w:sz w:val="24"/>
                <w:szCs w:val="24"/>
              </w:rPr>
              <w:t xml:space="preserve">  </w:t>
            </w:r>
            <w:r w:rsidR="00647CE8">
              <w:rPr>
                <w:rFonts w:ascii="Times New Roman" w:hAnsi="Times New Roman" w:cs="Times New Roman"/>
                <w:sz w:val="24"/>
                <w:szCs w:val="24"/>
              </w:rPr>
              <w:t xml:space="preserve">  </w:t>
            </w:r>
            <w:r w:rsidRPr="00D67F29">
              <w:rPr>
                <w:rFonts w:ascii="Times New Roman" w:hAnsi="Times New Roman" w:cs="Times New Roman"/>
                <w:sz w:val="24"/>
                <w:szCs w:val="24"/>
              </w:rPr>
              <w:t xml:space="preserve"> 100</w:t>
            </w:r>
          </w:p>
          <w:p w:rsidR="00D67F29" w:rsidRPr="00D67F29" w:rsidRDefault="00D67F29" w:rsidP="000924FC">
            <w:pPr>
              <w:numPr>
                <w:ilvl w:val="3"/>
                <w:numId w:val="48"/>
              </w:numPr>
              <w:spacing w:after="120" w:line="353"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Yöneticilerin Problemi Tanımlama Zamanları </w:t>
            </w:r>
            <w:proofErr w:type="gramStart"/>
            <w:r w:rsidRPr="00D67F29">
              <w:rPr>
                <w:rFonts w:ascii="Times New Roman" w:hAnsi="Times New Roman" w:cs="Times New Roman"/>
                <w:sz w:val="24"/>
                <w:szCs w:val="24"/>
              </w:rPr>
              <w:t>................................</w:t>
            </w:r>
            <w:r w:rsidR="00F075EA">
              <w:rPr>
                <w:rFonts w:ascii="Times New Roman" w:hAnsi="Times New Roman" w:cs="Times New Roman"/>
                <w:sz w:val="24"/>
                <w:szCs w:val="24"/>
              </w:rPr>
              <w:t>.</w:t>
            </w:r>
            <w:proofErr w:type="gramEnd"/>
            <w:r w:rsidR="00F075EA">
              <w:rPr>
                <w:rFonts w:ascii="Times New Roman" w:hAnsi="Times New Roman" w:cs="Times New Roman"/>
                <w:sz w:val="24"/>
                <w:szCs w:val="24"/>
              </w:rPr>
              <w:t xml:space="preserve"> </w:t>
            </w:r>
            <w:r w:rsidRPr="00D67F29">
              <w:rPr>
                <w:rFonts w:ascii="Times New Roman" w:hAnsi="Times New Roman" w:cs="Times New Roman"/>
                <w:sz w:val="24"/>
                <w:szCs w:val="24"/>
              </w:rPr>
              <w:t xml:space="preserve">     101</w:t>
            </w:r>
          </w:p>
          <w:p w:rsidR="00D67F29" w:rsidRPr="00D67F29" w:rsidRDefault="00D67F29" w:rsidP="000924FC">
            <w:pPr>
              <w:numPr>
                <w:ilvl w:val="3"/>
                <w:numId w:val="48"/>
              </w:numPr>
              <w:spacing w:after="120" w:line="353"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Yöneticilerin Problemi Çözme Kararını Verme Zamanları</w:t>
            </w:r>
            <w:proofErr w:type="gramStart"/>
            <w:r w:rsidRPr="00D67F29">
              <w:rPr>
                <w:rFonts w:ascii="Times New Roman" w:hAnsi="Times New Roman" w:cs="Times New Roman"/>
                <w:sz w:val="24"/>
                <w:szCs w:val="24"/>
              </w:rPr>
              <w:t>..............</w:t>
            </w:r>
            <w:r w:rsidR="00F075EA">
              <w:rPr>
                <w:rFonts w:ascii="Times New Roman" w:hAnsi="Times New Roman" w:cs="Times New Roman"/>
                <w:sz w:val="24"/>
                <w:szCs w:val="24"/>
              </w:rPr>
              <w:t>.</w:t>
            </w:r>
            <w:proofErr w:type="gramEnd"/>
            <w:r w:rsidR="00F075EA">
              <w:rPr>
                <w:rFonts w:ascii="Times New Roman" w:hAnsi="Times New Roman" w:cs="Times New Roman"/>
                <w:sz w:val="24"/>
                <w:szCs w:val="24"/>
              </w:rPr>
              <w:t xml:space="preserve"> </w:t>
            </w:r>
            <w:r w:rsidR="009618D7">
              <w:rPr>
                <w:rFonts w:ascii="Times New Roman" w:hAnsi="Times New Roman" w:cs="Times New Roman"/>
                <w:sz w:val="24"/>
                <w:szCs w:val="24"/>
              </w:rPr>
              <w:t xml:space="preserve"> </w:t>
            </w:r>
            <w:r w:rsidRPr="00D67F29">
              <w:rPr>
                <w:rFonts w:ascii="Times New Roman" w:hAnsi="Times New Roman" w:cs="Times New Roman"/>
                <w:sz w:val="24"/>
                <w:szCs w:val="24"/>
              </w:rPr>
              <w:t xml:space="preserve">    103</w:t>
            </w:r>
          </w:p>
          <w:p w:rsidR="00D67F29" w:rsidRPr="00D67F29" w:rsidRDefault="00D67F29" w:rsidP="000924FC">
            <w:pPr>
              <w:numPr>
                <w:ilvl w:val="3"/>
                <w:numId w:val="48"/>
              </w:numPr>
              <w:spacing w:after="120" w:line="353"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Yöneticilerin Değişik Durumlarda Kara</w:t>
            </w:r>
            <w:r w:rsidR="00E57355">
              <w:rPr>
                <w:rFonts w:ascii="Times New Roman" w:hAnsi="Times New Roman" w:cs="Times New Roman"/>
                <w:sz w:val="24"/>
                <w:szCs w:val="24"/>
              </w:rPr>
              <w:t xml:space="preserve">r Verme Zamanları </w:t>
            </w:r>
            <w:proofErr w:type="gramStart"/>
            <w:r w:rsidR="00E57355">
              <w:rPr>
                <w:rFonts w:ascii="Times New Roman" w:hAnsi="Times New Roman" w:cs="Times New Roman"/>
                <w:sz w:val="24"/>
                <w:szCs w:val="24"/>
              </w:rPr>
              <w:t>............</w:t>
            </w:r>
            <w:proofErr w:type="gramEnd"/>
            <w:r w:rsidR="00E57355">
              <w:rPr>
                <w:rFonts w:ascii="Times New Roman" w:hAnsi="Times New Roman" w:cs="Times New Roman"/>
                <w:sz w:val="24"/>
                <w:szCs w:val="24"/>
              </w:rPr>
              <w:t xml:space="preserve">  </w:t>
            </w:r>
            <w:r w:rsidR="009618D7">
              <w:rPr>
                <w:rFonts w:ascii="Times New Roman" w:hAnsi="Times New Roman" w:cs="Times New Roman"/>
                <w:sz w:val="24"/>
                <w:szCs w:val="24"/>
              </w:rPr>
              <w:t xml:space="preserve">  </w:t>
            </w:r>
            <w:r w:rsidRPr="00D67F29">
              <w:rPr>
                <w:rFonts w:ascii="Times New Roman" w:hAnsi="Times New Roman" w:cs="Times New Roman"/>
                <w:sz w:val="24"/>
                <w:szCs w:val="24"/>
              </w:rPr>
              <w:t xml:space="preserve">  104   </w:t>
            </w:r>
          </w:p>
          <w:p w:rsidR="00D67F29" w:rsidRPr="00D67F29" w:rsidRDefault="00D67F29" w:rsidP="000924FC">
            <w:pPr>
              <w:numPr>
                <w:ilvl w:val="2"/>
                <w:numId w:val="48"/>
              </w:numPr>
              <w:spacing w:after="120" w:line="353" w:lineRule="auto"/>
              <w:contextualSpacing/>
              <w:rPr>
                <w:rFonts w:ascii="Times New Roman" w:hAnsi="Times New Roman" w:cs="Times New Roman"/>
                <w:sz w:val="24"/>
                <w:szCs w:val="24"/>
              </w:rPr>
            </w:pPr>
            <w:r w:rsidRPr="00D67F29">
              <w:rPr>
                <w:rFonts w:ascii="Times New Roman" w:hAnsi="Times New Roman" w:cs="Times New Roman"/>
                <w:sz w:val="24"/>
                <w:szCs w:val="24"/>
              </w:rPr>
              <w:t xml:space="preserve">Yöneticilerin Demografik Özellikleri ve Statüleri İle Karar </w:t>
            </w:r>
          </w:p>
          <w:p w:rsidR="00D67F29" w:rsidRPr="00D67F29" w:rsidRDefault="00F03DC4" w:rsidP="000924FC">
            <w:pPr>
              <w:spacing w:after="120" w:line="353" w:lineRule="auto"/>
              <w:contextualSpacing/>
              <w:rPr>
                <w:rFonts w:ascii="Times New Roman" w:hAnsi="Times New Roman" w:cs="Times New Roman"/>
                <w:sz w:val="24"/>
                <w:szCs w:val="24"/>
              </w:rPr>
            </w:pPr>
            <w:r>
              <w:rPr>
                <w:rFonts w:ascii="Times New Roman" w:hAnsi="Times New Roman" w:cs="Times New Roman"/>
                <w:sz w:val="24"/>
                <w:szCs w:val="24"/>
              </w:rPr>
              <w:t xml:space="preserve">              </w:t>
            </w:r>
            <w:r w:rsidR="00D67F29" w:rsidRPr="00D67F29">
              <w:rPr>
                <w:rFonts w:ascii="Times New Roman" w:hAnsi="Times New Roman" w:cs="Times New Roman"/>
                <w:sz w:val="24"/>
                <w:szCs w:val="24"/>
              </w:rPr>
              <w:t>Zamanı Arasındaki Anlamlı Farklılıklar</w:t>
            </w:r>
            <w:proofErr w:type="gramStart"/>
            <w:r w:rsidR="00D67F29" w:rsidRPr="00D67F29">
              <w:rPr>
                <w:rFonts w:ascii="Times New Roman" w:hAnsi="Times New Roman" w:cs="Times New Roman"/>
                <w:sz w:val="24"/>
                <w:szCs w:val="24"/>
              </w:rPr>
              <w:t>...........................</w:t>
            </w:r>
            <w:r w:rsidR="00E57355">
              <w:rPr>
                <w:rFonts w:ascii="Times New Roman" w:hAnsi="Times New Roman" w:cs="Times New Roman"/>
                <w:sz w:val="24"/>
                <w:szCs w:val="24"/>
              </w:rPr>
              <w:t>..............................</w:t>
            </w:r>
            <w:proofErr w:type="gramEnd"/>
            <w:r w:rsidR="00E57355">
              <w:rPr>
                <w:rFonts w:ascii="Times New Roman" w:hAnsi="Times New Roman" w:cs="Times New Roman"/>
                <w:sz w:val="24"/>
                <w:szCs w:val="24"/>
              </w:rPr>
              <w:t xml:space="preserve">  </w:t>
            </w:r>
            <w:r w:rsidR="00D67F29" w:rsidRPr="00D67F29">
              <w:rPr>
                <w:rFonts w:ascii="Times New Roman" w:hAnsi="Times New Roman" w:cs="Times New Roman"/>
                <w:sz w:val="24"/>
                <w:szCs w:val="24"/>
              </w:rPr>
              <w:t xml:space="preserve">    106</w:t>
            </w:r>
          </w:p>
          <w:p w:rsidR="00D67F29" w:rsidRPr="00D67F29" w:rsidRDefault="00D67F29" w:rsidP="000924FC">
            <w:pPr>
              <w:numPr>
                <w:ilvl w:val="3"/>
                <w:numId w:val="48"/>
              </w:numPr>
              <w:spacing w:after="120" w:line="353"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Yöneticilerin Cinsiyetleri İle Karar Zamanı Arasındaki </w:t>
            </w:r>
          </w:p>
          <w:p w:rsidR="00D67F29" w:rsidRPr="00D67F29" w:rsidRDefault="00F03DC4" w:rsidP="000924FC">
            <w:pPr>
              <w:spacing w:after="120" w:line="353"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D67F29" w:rsidRPr="00D67F29">
              <w:rPr>
                <w:rFonts w:ascii="Times New Roman" w:hAnsi="Times New Roman" w:cs="Times New Roman"/>
                <w:sz w:val="24"/>
                <w:szCs w:val="24"/>
              </w:rPr>
              <w:t>Anlamlı Farklılıklar</w:t>
            </w:r>
            <w:proofErr w:type="gramStart"/>
            <w:r w:rsidR="00D67F29" w:rsidRPr="00D67F29">
              <w:rPr>
                <w:rFonts w:ascii="Times New Roman" w:hAnsi="Times New Roman" w:cs="Times New Roman"/>
                <w:sz w:val="24"/>
                <w:szCs w:val="24"/>
              </w:rPr>
              <w:t>....................................................</w:t>
            </w:r>
            <w:r w:rsidR="00E57355">
              <w:rPr>
                <w:rFonts w:ascii="Times New Roman" w:hAnsi="Times New Roman" w:cs="Times New Roman"/>
                <w:sz w:val="24"/>
                <w:szCs w:val="24"/>
              </w:rPr>
              <w:t>.............................</w:t>
            </w:r>
            <w:r w:rsidR="00D67F29" w:rsidRPr="00D67F29">
              <w:rPr>
                <w:rFonts w:ascii="Times New Roman" w:hAnsi="Times New Roman" w:cs="Times New Roman"/>
                <w:sz w:val="24"/>
                <w:szCs w:val="24"/>
              </w:rPr>
              <w:t>.</w:t>
            </w:r>
            <w:proofErr w:type="gramEnd"/>
            <w:r w:rsidR="00D67F29" w:rsidRPr="00D67F29">
              <w:rPr>
                <w:rFonts w:ascii="Times New Roman" w:hAnsi="Times New Roman" w:cs="Times New Roman"/>
                <w:sz w:val="24"/>
                <w:szCs w:val="24"/>
              </w:rPr>
              <w:t xml:space="preserve"> </w:t>
            </w:r>
            <w:r w:rsidR="00E57355">
              <w:rPr>
                <w:rFonts w:ascii="Times New Roman" w:hAnsi="Times New Roman" w:cs="Times New Roman"/>
                <w:sz w:val="24"/>
                <w:szCs w:val="24"/>
              </w:rPr>
              <w:t xml:space="preserve">   </w:t>
            </w:r>
            <w:r w:rsidR="00D67F29" w:rsidRPr="00D67F29">
              <w:rPr>
                <w:rFonts w:ascii="Times New Roman" w:hAnsi="Times New Roman" w:cs="Times New Roman"/>
                <w:sz w:val="24"/>
                <w:szCs w:val="24"/>
              </w:rPr>
              <w:t xml:space="preserve">   106    </w:t>
            </w:r>
          </w:p>
          <w:p w:rsidR="00D67F29" w:rsidRPr="00D67F29" w:rsidRDefault="00D67F29" w:rsidP="000924FC">
            <w:pPr>
              <w:numPr>
                <w:ilvl w:val="3"/>
                <w:numId w:val="48"/>
              </w:numPr>
              <w:spacing w:after="120" w:line="353" w:lineRule="auto"/>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Yöneticilerin Eğitim Durumu İle Karar Zamanı </w:t>
            </w:r>
          </w:p>
          <w:p w:rsidR="00D67F29" w:rsidRPr="00D67F29" w:rsidRDefault="00F03DC4" w:rsidP="000924FC">
            <w:pPr>
              <w:spacing w:after="120" w:line="353"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D67F29" w:rsidRPr="00D67F29">
              <w:rPr>
                <w:rFonts w:ascii="Times New Roman" w:hAnsi="Times New Roman" w:cs="Times New Roman"/>
                <w:sz w:val="24"/>
                <w:szCs w:val="24"/>
              </w:rPr>
              <w:t>Arasındaki Anlamlı Farklılıklar</w:t>
            </w:r>
            <w:proofErr w:type="gramStart"/>
            <w:r w:rsidR="00D67F29" w:rsidRPr="00D67F29">
              <w:rPr>
                <w:rFonts w:ascii="Times New Roman" w:hAnsi="Times New Roman" w:cs="Times New Roman"/>
                <w:sz w:val="24"/>
                <w:szCs w:val="24"/>
              </w:rPr>
              <w:t>.................................</w:t>
            </w:r>
            <w:r w:rsidR="00E57355">
              <w:rPr>
                <w:rFonts w:ascii="Times New Roman" w:hAnsi="Times New Roman" w:cs="Times New Roman"/>
                <w:sz w:val="24"/>
                <w:szCs w:val="24"/>
              </w:rPr>
              <w:t>...............................</w:t>
            </w:r>
            <w:proofErr w:type="gramEnd"/>
            <w:r w:rsidR="00E57355">
              <w:rPr>
                <w:rFonts w:ascii="Times New Roman" w:hAnsi="Times New Roman" w:cs="Times New Roman"/>
                <w:sz w:val="24"/>
                <w:szCs w:val="24"/>
              </w:rPr>
              <w:t xml:space="preserve">  </w:t>
            </w:r>
            <w:r w:rsidR="00D67F29" w:rsidRPr="00D67F29">
              <w:rPr>
                <w:rFonts w:ascii="Times New Roman" w:hAnsi="Times New Roman" w:cs="Times New Roman"/>
                <w:sz w:val="24"/>
                <w:szCs w:val="24"/>
              </w:rPr>
              <w:t xml:space="preserve">    107 </w:t>
            </w:r>
          </w:p>
          <w:p w:rsidR="00D67F29" w:rsidRPr="00D67F29" w:rsidRDefault="00D67F29" w:rsidP="00D67F29">
            <w:pPr>
              <w:numPr>
                <w:ilvl w:val="3"/>
                <w:numId w:val="48"/>
              </w:numPr>
              <w:spacing w:after="120"/>
              <w:contextualSpacing/>
              <w:jc w:val="both"/>
              <w:rPr>
                <w:rFonts w:ascii="Times New Roman" w:hAnsi="Times New Roman" w:cs="Times New Roman"/>
                <w:sz w:val="24"/>
                <w:szCs w:val="24"/>
              </w:rPr>
            </w:pPr>
            <w:r w:rsidRPr="00D67F29">
              <w:rPr>
                <w:rFonts w:ascii="Times New Roman" w:hAnsi="Times New Roman" w:cs="Times New Roman"/>
                <w:sz w:val="24"/>
                <w:szCs w:val="24"/>
              </w:rPr>
              <w:lastRenderedPageBreak/>
              <w:t xml:space="preserve"> Yöneticilerin Yöneticilik Tecrübeleri İle Karar Zamanı</w:t>
            </w:r>
          </w:p>
          <w:p w:rsidR="00D67F29" w:rsidRPr="00D67F29" w:rsidRDefault="00D67F29" w:rsidP="00D67F29">
            <w:pPr>
              <w:spacing w:after="120"/>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w:t>
            </w:r>
            <w:r w:rsidR="00F03DC4">
              <w:rPr>
                <w:rFonts w:ascii="Times New Roman" w:hAnsi="Times New Roman" w:cs="Times New Roman"/>
                <w:sz w:val="24"/>
                <w:szCs w:val="24"/>
              </w:rPr>
              <w:t xml:space="preserve">                    </w:t>
            </w:r>
            <w:r w:rsidRPr="00D67F29">
              <w:rPr>
                <w:rFonts w:ascii="Times New Roman" w:hAnsi="Times New Roman" w:cs="Times New Roman"/>
                <w:sz w:val="24"/>
                <w:szCs w:val="24"/>
              </w:rPr>
              <w:t>Arasındaki Anlamlı Farklılıklar</w:t>
            </w:r>
            <w:proofErr w:type="gramStart"/>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109  </w:t>
            </w:r>
          </w:p>
          <w:p w:rsidR="00D67F29" w:rsidRPr="00D67F29" w:rsidRDefault="00D67F29" w:rsidP="00D67F29">
            <w:pPr>
              <w:numPr>
                <w:ilvl w:val="3"/>
                <w:numId w:val="48"/>
              </w:numPr>
              <w:spacing w:after="120"/>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Kurumun (İşletmenin) Mülkiyeti İle Karar Zamanı </w:t>
            </w:r>
          </w:p>
          <w:p w:rsidR="00D67F29" w:rsidRPr="00D67F29" w:rsidRDefault="00F03DC4" w:rsidP="00D67F29">
            <w:pPr>
              <w:spacing w:after="120"/>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D67F29" w:rsidRPr="00D67F29">
              <w:rPr>
                <w:rFonts w:ascii="Times New Roman" w:hAnsi="Times New Roman" w:cs="Times New Roman"/>
                <w:sz w:val="24"/>
                <w:szCs w:val="24"/>
              </w:rPr>
              <w:t>Arasındaki Anlamlı Farklılıklar</w:t>
            </w:r>
            <w:proofErr w:type="gramStart"/>
            <w:r w:rsidR="00D67F29" w:rsidRPr="00D67F29">
              <w:rPr>
                <w:rFonts w:ascii="Times New Roman" w:hAnsi="Times New Roman" w:cs="Times New Roman"/>
                <w:sz w:val="24"/>
                <w:szCs w:val="24"/>
              </w:rPr>
              <w:t>.................................................................</w:t>
            </w:r>
            <w:proofErr w:type="gramEnd"/>
            <w:r w:rsidR="00D67F29" w:rsidRPr="00D67F29">
              <w:rPr>
                <w:rFonts w:ascii="Times New Roman" w:hAnsi="Times New Roman" w:cs="Times New Roman"/>
                <w:sz w:val="24"/>
                <w:szCs w:val="24"/>
              </w:rPr>
              <w:t xml:space="preserve">     111</w:t>
            </w:r>
          </w:p>
          <w:p w:rsidR="00D67F29" w:rsidRPr="00D67F29" w:rsidRDefault="00D67F29" w:rsidP="00D67F29">
            <w:pPr>
              <w:numPr>
                <w:ilvl w:val="3"/>
                <w:numId w:val="48"/>
              </w:numPr>
              <w:spacing w:after="120"/>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Kamu ve Özel Sektör Yöneticilerinin Faaliyet Alanları </w:t>
            </w:r>
          </w:p>
          <w:p w:rsidR="00D67F29" w:rsidRPr="00D67F29" w:rsidRDefault="00F03DC4" w:rsidP="00D67F29">
            <w:pPr>
              <w:spacing w:after="120"/>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D67F29" w:rsidRPr="00D67F29">
              <w:rPr>
                <w:rFonts w:ascii="Times New Roman" w:hAnsi="Times New Roman" w:cs="Times New Roman"/>
                <w:sz w:val="24"/>
                <w:szCs w:val="24"/>
              </w:rPr>
              <w:t>İle Karar Zamanı Arasındaki Anlamlı Farklılıklar</w:t>
            </w:r>
            <w:proofErr w:type="gramStart"/>
            <w:r w:rsidR="00D67F29" w:rsidRPr="00D67F29">
              <w:rPr>
                <w:rFonts w:ascii="Times New Roman" w:hAnsi="Times New Roman" w:cs="Times New Roman"/>
                <w:sz w:val="24"/>
                <w:szCs w:val="24"/>
              </w:rPr>
              <w:t>.....................................</w:t>
            </w:r>
            <w:proofErr w:type="gramEnd"/>
            <w:r w:rsidR="00D67F29" w:rsidRPr="00D67F29">
              <w:rPr>
                <w:rFonts w:ascii="Times New Roman" w:hAnsi="Times New Roman" w:cs="Times New Roman"/>
                <w:sz w:val="24"/>
                <w:szCs w:val="24"/>
              </w:rPr>
              <w:t xml:space="preserve">     113 </w:t>
            </w:r>
          </w:p>
          <w:p w:rsidR="00D67F29" w:rsidRPr="00D67F29" w:rsidRDefault="00D67F29" w:rsidP="00D67F29">
            <w:pPr>
              <w:numPr>
                <w:ilvl w:val="3"/>
                <w:numId w:val="48"/>
              </w:numPr>
              <w:spacing w:after="120"/>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Yöneticilerin Yöneticilik Statüleri İle Karar Zamanı</w:t>
            </w:r>
          </w:p>
          <w:p w:rsidR="00D67F29" w:rsidRPr="00D67F29" w:rsidRDefault="00D67F29" w:rsidP="00D67F29">
            <w:pPr>
              <w:spacing w:after="120"/>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w:t>
            </w:r>
            <w:r w:rsidR="00F03DC4">
              <w:rPr>
                <w:rFonts w:ascii="Times New Roman" w:hAnsi="Times New Roman" w:cs="Times New Roman"/>
                <w:sz w:val="24"/>
                <w:szCs w:val="24"/>
              </w:rPr>
              <w:t xml:space="preserve">                   </w:t>
            </w:r>
            <w:r w:rsidRPr="00D67F29">
              <w:rPr>
                <w:rFonts w:ascii="Times New Roman" w:hAnsi="Times New Roman" w:cs="Times New Roman"/>
                <w:sz w:val="24"/>
                <w:szCs w:val="24"/>
              </w:rPr>
              <w:t>Arasındaki Anlamlı Farklılıklar</w:t>
            </w:r>
            <w:proofErr w:type="gramStart"/>
            <w:r w:rsidRPr="00D67F29">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550386">
              <w:rPr>
                <w:rFonts w:ascii="Times New Roman" w:hAnsi="Times New Roman" w:cs="Times New Roman"/>
                <w:sz w:val="24"/>
                <w:szCs w:val="24"/>
              </w:rPr>
              <w:t xml:space="preserve"> </w:t>
            </w:r>
            <w:r w:rsidRPr="00D67F29">
              <w:rPr>
                <w:rFonts w:ascii="Times New Roman" w:hAnsi="Times New Roman" w:cs="Times New Roman"/>
                <w:sz w:val="24"/>
                <w:szCs w:val="24"/>
              </w:rPr>
              <w:t xml:space="preserve">114 </w:t>
            </w:r>
          </w:p>
          <w:p w:rsidR="00D67F29" w:rsidRPr="00D67F29" w:rsidRDefault="00D67F29" w:rsidP="00D67F29">
            <w:pPr>
              <w:numPr>
                <w:ilvl w:val="1"/>
                <w:numId w:val="48"/>
              </w:numPr>
              <w:spacing w:after="120"/>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Tartışma</w:t>
            </w:r>
            <w:proofErr w:type="gramStart"/>
            <w:r w:rsidRPr="00D67F29">
              <w:rPr>
                <w:rFonts w:ascii="Times New Roman" w:hAnsi="Times New Roman" w:cs="Times New Roman"/>
                <w:sz w:val="24"/>
                <w:szCs w:val="24"/>
              </w:rPr>
              <w:t>..............................................................................................................</w:t>
            </w:r>
            <w:r w:rsidR="002349D2">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550386">
              <w:rPr>
                <w:rFonts w:ascii="Times New Roman" w:hAnsi="Times New Roman" w:cs="Times New Roman"/>
                <w:sz w:val="24"/>
                <w:szCs w:val="24"/>
              </w:rPr>
              <w:t xml:space="preserve"> </w:t>
            </w:r>
            <w:r w:rsidRPr="00D67F29">
              <w:rPr>
                <w:rFonts w:ascii="Times New Roman" w:hAnsi="Times New Roman" w:cs="Times New Roman"/>
                <w:sz w:val="24"/>
                <w:szCs w:val="24"/>
              </w:rPr>
              <w:t xml:space="preserve"> 116 </w:t>
            </w:r>
          </w:p>
          <w:p w:rsidR="00D67F29" w:rsidRPr="00D67F29" w:rsidRDefault="00D67F29" w:rsidP="00D67F29">
            <w:pPr>
              <w:numPr>
                <w:ilvl w:val="1"/>
                <w:numId w:val="48"/>
              </w:numPr>
              <w:spacing w:after="120"/>
              <w:contextualSpacing/>
              <w:jc w:val="both"/>
              <w:rPr>
                <w:rFonts w:ascii="Times New Roman" w:hAnsi="Times New Roman" w:cs="Times New Roman"/>
                <w:sz w:val="24"/>
                <w:szCs w:val="24"/>
              </w:rPr>
            </w:pPr>
            <w:r w:rsidRPr="00D67F29">
              <w:rPr>
                <w:rFonts w:ascii="Times New Roman" w:hAnsi="Times New Roman" w:cs="Times New Roman"/>
                <w:sz w:val="24"/>
                <w:szCs w:val="24"/>
              </w:rPr>
              <w:t xml:space="preserve"> Sonuç ve Öneriler</w:t>
            </w:r>
            <w:proofErr w:type="gramStart"/>
            <w:r w:rsidRPr="00D67F29">
              <w:rPr>
                <w:rFonts w:ascii="Times New Roman" w:hAnsi="Times New Roman" w:cs="Times New Roman"/>
                <w:sz w:val="24"/>
                <w:szCs w:val="24"/>
              </w:rPr>
              <w:t>...............................................................................................</w:t>
            </w:r>
            <w:r w:rsidR="002349D2">
              <w:rPr>
                <w:rFonts w:ascii="Times New Roman" w:hAnsi="Times New Roman" w:cs="Times New Roman"/>
                <w:sz w:val="24"/>
                <w:szCs w:val="24"/>
              </w:rPr>
              <w:t>.</w:t>
            </w:r>
            <w:proofErr w:type="gramEnd"/>
            <w:r w:rsidRPr="00D67F29">
              <w:rPr>
                <w:rFonts w:ascii="Times New Roman" w:hAnsi="Times New Roman" w:cs="Times New Roman"/>
                <w:sz w:val="24"/>
                <w:szCs w:val="24"/>
              </w:rPr>
              <w:t xml:space="preserve">    </w:t>
            </w:r>
            <w:r w:rsidR="00550386">
              <w:rPr>
                <w:rFonts w:ascii="Times New Roman" w:hAnsi="Times New Roman" w:cs="Times New Roman"/>
                <w:sz w:val="24"/>
                <w:szCs w:val="24"/>
              </w:rPr>
              <w:t xml:space="preserve"> </w:t>
            </w:r>
            <w:r w:rsidRPr="00D67F29">
              <w:rPr>
                <w:rFonts w:ascii="Times New Roman" w:hAnsi="Times New Roman" w:cs="Times New Roman"/>
                <w:sz w:val="24"/>
                <w:szCs w:val="24"/>
              </w:rPr>
              <w:t xml:space="preserve"> 129 </w:t>
            </w:r>
          </w:p>
          <w:p w:rsidR="00D67F29" w:rsidRPr="00D67F29" w:rsidRDefault="00D67F29" w:rsidP="00D67F29">
            <w:pPr>
              <w:spacing w:after="120"/>
              <w:jc w:val="both"/>
              <w:rPr>
                <w:rFonts w:ascii="Times New Roman" w:eastAsia="Times New Roman" w:hAnsi="Times New Roman" w:cs="Times New Roman"/>
                <w:sz w:val="24"/>
                <w:szCs w:val="24"/>
                <w:lang w:eastAsia="tr-TR"/>
              </w:rPr>
            </w:pPr>
            <w:r w:rsidRPr="00D67F29">
              <w:rPr>
                <w:rFonts w:ascii="Times New Roman" w:eastAsia="Times New Roman" w:hAnsi="Times New Roman" w:cs="Times New Roman"/>
                <w:b/>
                <w:sz w:val="24"/>
                <w:szCs w:val="24"/>
                <w:lang w:eastAsia="tr-TR"/>
              </w:rPr>
              <w:t>KAYNAKÇA</w:t>
            </w:r>
            <w:r w:rsidRPr="00D67F29">
              <w:rPr>
                <w:rFonts w:ascii="Times New Roman" w:eastAsia="Times New Roman" w:hAnsi="Times New Roman" w:cs="Times New Roman"/>
                <w:sz w:val="24"/>
                <w:szCs w:val="24"/>
                <w:lang w:eastAsia="tr-TR"/>
              </w:rPr>
              <w:t xml:space="preserve"> </w:t>
            </w:r>
            <w:proofErr w:type="gramStart"/>
            <w:r w:rsidRPr="00D67F29">
              <w:rPr>
                <w:rFonts w:ascii="Times New Roman" w:eastAsia="Times New Roman" w:hAnsi="Times New Roman" w:cs="Times New Roman"/>
                <w:sz w:val="24"/>
                <w:szCs w:val="24"/>
                <w:lang w:eastAsia="tr-TR"/>
              </w:rPr>
              <w:t>.............................................................................................................</w:t>
            </w:r>
            <w:r w:rsidR="002349D2">
              <w:rPr>
                <w:rFonts w:ascii="Times New Roman" w:eastAsia="Times New Roman" w:hAnsi="Times New Roman" w:cs="Times New Roman"/>
                <w:sz w:val="24"/>
                <w:szCs w:val="24"/>
                <w:lang w:eastAsia="tr-TR"/>
              </w:rPr>
              <w:t>.</w:t>
            </w:r>
            <w:proofErr w:type="gramEnd"/>
            <w:r w:rsidRPr="00D67F29">
              <w:rPr>
                <w:rFonts w:ascii="Times New Roman" w:eastAsia="Times New Roman" w:hAnsi="Times New Roman" w:cs="Times New Roman"/>
                <w:sz w:val="24"/>
                <w:szCs w:val="24"/>
                <w:lang w:eastAsia="tr-TR"/>
              </w:rPr>
              <w:t xml:space="preserve">    </w:t>
            </w:r>
            <w:r w:rsidR="00550386">
              <w:rPr>
                <w:rFonts w:ascii="Times New Roman" w:eastAsia="Times New Roman" w:hAnsi="Times New Roman" w:cs="Times New Roman"/>
                <w:sz w:val="24"/>
                <w:szCs w:val="24"/>
                <w:lang w:eastAsia="tr-TR"/>
              </w:rPr>
              <w:t xml:space="preserve">  </w:t>
            </w:r>
            <w:r w:rsidRPr="00D67F29">
              <w:rPr>
                <w:rFonts w:ascii="Times New Roman" w:eastAsia="Times New Roman" w:hAnsi="Times New Roman" w:cs="Times New Roman"/>
                <w:sz w:val="24"/>
                <w:szCs w:val="24"/>
                <w:lang w:eastAsia="tr-TR"/>
              </w:rPr>
              <w:t xml:space="preserve"> 133 </w:t>
            </w:r>
          </w:p>
          <w:p w:rsidR="00D67F29" w:rsidRPr="00D67F29" w:rsidRDefault="00D67F29" w:rsidP="00D67F29">
            <w:pPr>
              <w:spacing w:after="120"/>
              <w:jc w:val="both"/>
              <w:rPr>
                <w:rFonts w:ascii="Times New Roman" w:eastAsia="Times New Roman" w:hAnsi="Times New Roman" w:cs="Times New Roman"/>
                <w:sz w:val="24"/>
                <w:szCs w:val="24"/>
                <w:lang w:eastAsia="tr-TR"/>
              </w:rPr>
            </w:pPr>
            <w:r w:rsidRPr="00D67F29">
              <w:rPr>
                <w:rFonts w:ascii="Times New Roman" w:eastAsia="Times New Roman" w:hAnsi="Times New Roman" w:cs="Times New Roman"/>
                <w:b/>
                <w:sz w:val="24"/>
                <w:szCs w:val="24"/>
                <w:lang w:eastAsia="tr-TR"/>
              </w:rPr>
              <w:t>EKLER</w:t>
            </w:r>
            <w:r w:rsidRPr="00D67F29">
              <w:rPr>
                <w:rFonts w:ascii="Times New Roman" w:eastAsia="Times New Roman" w:hAnsi="Times New Roman" w:cs="Times New Roman"/>
                <w:sz w:val="24"/>
                <w:szCs w:val="24"/>
                <w:lang w:eastAsia="tr-TR"/>
              </w:rPr>
              <w:t xml:space="preserve"> </w:t>
            </w:r>
            <w:proofErr w:type="gramStart"/>
            <w:r w:rsidRPr="00D67F29">
              <w:rPr>
                <w:rFonts w:ascii="Times New Roman" w:eastAsia="Times New Roman" w:hAnsi="Times New Roman" w:cs="Times New Roman"/>
                <w:sz w:val="24"/>
                <w:szCs w:val="24"/>
                <w:lang w:eastAsia="tr-TR"/>
              </w:rPr>
              <w:t>.......................................................................................................................</w:t>
            </w:r>
            <w:r w:rsidR="002349D2">
              <w:rPr>
                <w:rFonts w:ascii="Times New Roman" w:eastAsia="Times New Roman" w:hAnsi="Times New Roman" w:cs="Times New Roman"/>
                <w:sz w:val="24"/>
                <w:szCs w:val="24"/>
                <w:lang w:eastAsia="tr-TR"/>
              </w:rPr>
              <w:t>.</w:t>
            </w:r>
            <w:proofErr w:type="gramEnd"/>
            <w:r w:rsidRPr="00D67F29">
              <w:rPr>
                <w:rFonts w:ascii="Times New Roman" w:eastAsia="Times New Roman" w:hAnsi="Times New Roman" w:cs="Times New Roman"/>
                <w:sz w:val="24"/>
                <w:szCs w:val="24"/>
                <w:lang w:eastAsia="tr-TR"/>
              </w:rPr>
              <w:t xml:space="preserve">    </w:t>
            </w:r>
            <w:r w:rsidR="00550386">
              <w:rPr>
                <w:rFonts w:ascii="Times New Roman" w:eastAsia="Times New Roman" w:hAnsi="Times New Roman" w:cs="Times New Roman"/>
                <w:sz w:val="24"/>
                <w:szCs w:val="24"/>
                <w:lang w:eastAsia="tr-TR"/>
              </w:rPr>
              <w:t xml:space="preserve"> </w:t>
            </w:r>
            <w:r w:rsidRPr="00D67F29">
              <w:rPr>
                <w:rFonts w:ascii="Times New Roman" w:eastAsia="Times New Roman" w:hAnsi="Times New Roman" w:cs="Times New Roman"/>
                <w:sz w:val="24"/>
                <w:szCs w:val="24"/>
                <w:lang w:eastAsia="tr-TR"/>
              </w:rPr>
              <w:t xml:space="preserve"> 174 </w:t>
            </w:r>
          </w:p>
          <w:p w:rsidR="00D67F29" w:rsidRPr="00D67F29" w:rsidRDefault="00D67F29" w:rsidP="00D67F29">
            <w:pPr>
              <w:spacing w:after="120"/>
              <w:jc w:val="both"/>
              <w:rPr>
                <w:rFonts w:ascii="Times New Roman" w:eastAsia="Times New Roman" w:hAnsi="Times New Roman" w:cs="Times New Roman"/>
                <w:sz w:val="24"/>
                <w:szCs w:val="24"/>
                <w:lang w:eastAsia="tr-TR"/>
              </w:rPr>
            </w:pPr>
            <w:r w:rsidRPr="00D67F29">
              <w:rPr>
                <w:rFonts w:ascii="Times New Roman" w:eastAsia="Times New Roman" w:hAnsi="Times New Roman" w:cs="Times New Roman"/>
                <w:b/>
                <w:sz w:val="24"/>
                <w:szCs w:val="24"/>
                <w:lang w:eastAsia="tr-TR"/>
              </w:rPr>
              <w:t>ÖZGEÇMİŞ</w:t>
            </w:r>
            <w:r w:rsidRPr="00D67F29">
              <w:rPr>
                <w:rFonts w:ascii="Times New Roman" w:eastAsia="Times New Roman" w:hAnsi="Times New Roman" w:cs="Times New Roman"/>
                <w:sz w:val="24"/>
                <w:szCs w:val="24"/>
                <w:lang w:eastAsia="tr-TR"/>
              </w:rPr>
              <w:t xml:space="preserve"> </w:t>
            </w:r>
            <w:proofErr w:type="gramStart"/>
            <w:r w:rsidRPr="00D67F29">
              <w:rPr>
                <w:rFonts w:ascii="Times New Roman" w:eastAsia="Times New Roman" w:hAnsi="Times New Roman" w:cs="Times New Roman"/>
                <w:sz w:val="24"/>
                <w:szCs w:val="24"/>
                <w:lang w:eastAsia="tr-TR"/>
              </w:rPr>
              <w:t>...............................................................................................................</w:t>
            </w:r>
            <w:r w:rsidR="002349D2">
              <w:rPr>
                <w:rFonts w:ascii="Times New Roman" w:eastAsia="Times New Roman" w:hAnsi="Times New Roman" w:cs="Times New Roman"/>
                <w:sz w:val="24"/>
                <w:szCs w:val="24"/>
                <w:lang w:eastAsia="tr-TR"/>
              </w:rPr>
              <w:t>.</w:t>
            </w:r>
            <w:proofErr w:type="gramEnd"/>
            <w:r w:rsidRPr="00D67F29">
              <w:rPr>
                <w:rFonts w:ascii="Times New Roman" w:eastAsia="Times New Roman" w:hAnsi="Times New Roman" w:cs="Times New Roman"/>
                <w:sz w:val="24"/>
                <w:szCs w:val="24"/>
                <w:lang w:eastAsia="tr-TR"/>
              </w:rPr>
              <w:t xml:space="preserve">      179 </w:t>
            </w:r>
          </w:p>
        </w:tc>
        <w:tc>
          <w:tcPr>
            <w:tcW w:w="283" w:type="dxa"/>
          </w:tcPr>
          <w:p w:rsidR="00D67F29" w:rsidRPr="00D67F29" w:rsidRDefault="00D67F29" w:rsidP="00D67F29">
            <w:pPr>
              <w:jc w:val="right"/>
              <w:rPr>
                <w:rFonts w:ascii="Times New Roman" w:eastAsia="Times New Roman" w:hAnsi="Times New Roman" w:cs="Times New Roman"/>
                <w:bCs/>
                <w:sz w:val="24"/>
                <w:szCs w:val="24"/>
                <w:lang w:eastAsia="tr-TR"/>
              </w:rPr>
            </w:pPr>
          </w:p>
          <w:p w:rsidR="00D67F29" w:rsidRPr="00D67F29" w:rsidRDefault="00D67F29" w:rsidP="00D67F29">
            <w:pPr>
              <w:jc w:val="right"/>
              <w:rPr>
                <w:rFonts w:ascii="Times New Roman" w:eastAsia="Times New Roman" w:hAnsi="Times New Roman" w:cs="Times New Roman"/>
                <w:bCs/>
                <w:sz w:val="24"/>
                <w:szCs w:val="24"/>
                <w:lang w:eastAsia="tr-TR"/>
              </w:rPr>
            </w:pPr>
          </w:p>
        </w:tc>
      </w:tr>
    </w:tbl>
    <w:p w:rsidR="00EB6BE3" w:rsidRDefault="00EB6BE3">
      <w:pPr>
        <w:rPr>
          <w:rFonts w:ascii="Times New Roman" w:hAnsi="Times New Roman" w:cs="Times New Roman"/>
          <w:b/>
          <w:sz w:val="24"/>
          <w:szCs w:val="24"/>
        </w:rPr>
      </w:pPr>
    </w:p>
    <w:p w:rsidR="004C1D50" w:rsidRDefault="004C1D50" w:rsidP="00D54293">
      <w:pPr>
        <w:rPr>
          <w:rFonts w:ascii="Times New Roman" w:hAnsi="Times New Roman" w:cs="Times New Roman"/>
          <w:b/>
          <w:sz w:val="24"/>
          <w:szCs w:val="24"/>
        </w:rPr>
      </w:pPr>
    </w:p>
    <w:p w:rsidR="004C1D50" w:rsidRDefault="004C1D50" w:rsidP="00677D91">
      <w:pPr>
        <w:ind w:firstLine="709"/>
        <w:jc w:val="center"/>
        <w:rPr>
          <w:rFonts w:ascii="Times New Roman" w:hAnsi="Times New Roman" w:cs="Times New Roman"/>
          <w:b/>
          <w:sz w:val="24"/>
          <w:szCs w:val="24"/>
        </w:rPr>
      </w:pPr>
    </w:p>
    <w:p w:rsidR="00677D91" w:rsidRPr="00677D91" w:rsidRDefault="00677D91" w:rsidP="00677D91">
      <w:pPr>
        <w:ind w:firstLine="709"/>
        <w:jc w:val="center"/>
        <w:rPr>
          <w:rFonts w:ascii="Times New Roman" w:hAnsi="Times New Roman" w:cs="Times New Roman"/>
          <w:b/>
          <w:sz w:val="24"/>
          <w:szCs w:val="24"/>
        </w:rPr>
      </w:pPr>
      <w:r w:rsidRPr="00677D91">
        <w:rPr>
          <w:rFonts w:ascii="Times New Roman" w:hAnsi="Times New Roman" w:cs="Times New Roman"/>
          <w:b/>
          <w:sz w:val="24"/>
          <w:szCs w:val="24"/>
        </w:rPr>
        <w:t>ÖZET</w:t>
      </w:r>
    </w:p>
    <w:p w:rsidR="00677D91" w:rsidRPr="00677D91" w:rsidRDefault="00677D91" w:rsidP="00677D91">
      <w:pPr>
        <w:ind w:firstLine="709"/>
        <w:jc w:val="center"/>
        <w:rPr>
          <w:rFonts w:ascii="Times New Roman" w:hAnsi="Times New Roman" w:cs="Times New Roman"/>
          <w:b/>
          <w:sz w:val="24"/>
          <w:szCs w:val="24"/>
        </w:rPr>
      </w:pPr>
    </w:p>
    <w:p w:rsidR="00677D91" w:rsidRPr="00677D91" w:rsidRDefault="00677D91" w:rsidP="00677D91">
      <w:pPr>
        <w:ind w:firstLine="709"/>
        <w:jc w:val="both"/>
        <w:rPr>
          <w:rFonts w:ascii="Times New Roman" w:hAnsi="Times New Roman" w:cs="Times New Roman"/>
          <w:sz w:val="24"/>
          <w:szCs w:val="24"/>
        </w:rPr>
      </w:pPr>
      <w:r w:rsidRPr="00677D91">
        <w:rPr>
          <w:rFonts w:ascii="Times New Roman" w:hAnsi="Times New Roman" w:cs="Times New Roman"/>
          <w:sz w:val="24"/>
          <w:szCs w:val="24"/>
        </w:rPr>
        <w:t xml:space="preserve">YÜKSEK LİSANS TEZİ </w:t>
      </w:r>
    </w:p>
    <w:p w:rsidR="00677D91" w:rsidRPr="00677D91" w:rsidRDefault="00677D91" w:rsidP="00677D91">
      <w:pPr>
        <w:ind w:firstLine="709"/>
        <w:jc w:val="both"/>
        <w:rPr>
          <w:rFonts w:ascii="Times New Roman" w:hAnsi="Times New Roman" w:cs="Times New Roman"/>
          <w:b/>
          <w:sz w:val="24"/>
          <w:szCs w:val="24"/>
        </w:rPr>
      </w:pPr>
    </w:p>
    <w:p w:rsidR="00677D91" w:rsidRPr="00677D91" w:rsidRDefault="00677D91" w:rsidP="00677D91">
      <w:pPr>
        <w:ind w:firstLine="709"/>
        <w:jc w:val="both"/>
        <w:rPr>
          <w:rFonts w:ascii="Times New Roman" w:hAnsi="Times New Roman" w:cs="Times New Roman"/>
          <w:sz w:val="24"/>
          <w:szCs w:val="24"/>
        </w:rPr>
      </w:pPr>
    </w:p>
    <w:p w:rsidR="00677D91" w:rsidRPr="00677D91" w:rsidRDefault="00677D91" w:rsidP="00677D91">
      <w:pPr>
        <w:ind w:firstLine="709"/>
        <w:jc w:val="both"/>
        <w:rPr>
          <w:rFonts w:ascii="Times New Roman" w:hAnsi="Times New Roman" w:cs="Times New Roman"/>
          <w:sz w:val="24"/>
          <w:szCs w:val="24"/>
        </w:rPr>
      </w:pPr>
      <w:r w:rsidRPr="00677D91">
        <w:rPr>
          <w:rFonts w:ascii="Times New Roman" w:hAnsi="Times New Roman" w:cs="Times New Roman"/>
          <w:sz w:val="24"/>
          <w:szCs w:val="24"/>
        </w:rPr>
        <w:t xml:space="preserve">YÖNETİCİ KARAR ZAMANI </w:t>
      </w:r>
    </w:p>
    <w:p w:rsidR="00677D91" w:rsidRPr="00677D91" w:rsidRDefault="00677D91" w:rsidP="00677D91">
      <w:pPr>
        <w:ind w:firstLine="709"/>
        <w:jc w:val="both"/>
        <w:rPr>
          <w:rFonts w:ascii="Times New Roman" w:hAnsi="Times New Roman" w:cs="Times New Roman"/>
          <w:sz w:val="24"/>
          <w:szCs w:val="24"/>
        </w:rPr>
      </w:pPr>
      <w:r w:rsidRPr="00677D91">
        <w:rPr>
          <w:rFonts w:ascii="Times New Roman" w:hAnsi="Times New Roman" w:cs="Times New Roman"/>
          <w:sz w:val="24"/>
          <w:szCs w:val="24"/>
        </w:rPr>
        <w:t xml:space="preserve">İbrahim DURMUŞ </w:t>
      </w:r>
    </w:p>
    <w:p w:rsidR="00677D91" w:rsidRPr="00677D91" w:rsidRDefault="00694908" w:rsidP="00677D91">
      <w:pPr>
        <w:ind w:firstLine="709"/>
        <w:jc w:val="both"/>
        <w:rPr>
          <w:rFonts w:ascii="Times New Roman" w:hAnsi="Times New Roman" w:cs="Times New Roman"/>
          <w:sz w:val="24"/>
          <w:szCs w:val="24"/>
        </w:rPr>
      </w:pPr>
      <w:r>
        <w:rPr>
          <w:rFonts w:ascii="Times New Roman" w:hAnsi="Times New Roman" w:cs="Times New Roman"/>
          <w:sz w:val="24"/>
          <w:szCs w:val="24"/>
        </w:rPr>
        <w:t>2013, XIV+</w:t>
      </w:r>
      <w:r w:rsidR="00677D91" w:rsidRPr="00677D91">
        <w:rPr>
          <w:rFonts w:ascii="Times New Roman" w:hAnsi="Times New Roman" w:cs="Times New Roman"/>
          <w:sz w:val="24"/>
          <w:szCs w:val="24"/>
        </w:rPr>
        <w:t>1</w:t>
      </w:r>
      <w:r>
        <w:rPr>
          <w:rFonts w:ascii="Times New Roman" w:hAnsi="Times New Roman" w:cs="Times New Roman"/>
          <w:sz w:val="24"/>
          <w:szCs w:val="24"/>
        </w:rPr>
        <w:t>79</w:t>
      </w:r>
      <w:r w:rsidR="00677D91" w:rsidRPr="00677D91">
        <w:rPr>
          <w:rFonts w:ascii="Times New Roman" w:hAnsi="Times New Roman" w:cs="Times New Roman"/>
          <w:sz w:val="24"/>
          <w:szCs w:val="24"/>
        </w:rPr>
        <w:t xml:space="preserve"> sayfa</w:t>
      </w:r>
    </w:p>
    <w:p w:rsidR="00677D91" w:rsidRPr="00677D91" w:rsidRDefault="00677D91" w:rsidP="00677D91">
      <w:pPr>
        <w:ind w:firstLine="709"/>
        <w:jc w:val="both"/>
        <w:rPr>
          <w:rFonts w:ascii="Times New Roman" w:hAnsi="Times New Roman" w:cs="Times New Roman"/>
          <w:sz w:val="24"/>
          <w:szCs w:val="24"/>
        </w:rPr>
      </w:pPr>
    </w:p>
    <w:p w:rsidR="00677D91" w:rsidRPr="00677D91" w:rsidRDefault="00677D91" w:rsidP="00677D91">
      <w:pPr>
        <w:ind w:firstLine="709"/>
        <w:jc w:val="both"/>
        <w:rPr>
          <w:rFonts w:ascii="Times New Roman" w:hAnsi="Times New Roman" w:cs="Times New Roman"/>
          <w:sz w:val="24"/>
          <w:szCs w:val="24"/>
        </w:rPr>
      </w:pPr>
      <w:r w:rsidRPr="00677D91">
        <w:rPr>
          <w:rFonts w:ascii="Times New Roman" w:hAnsi="Times New Roman" w:cs="Times New Roman"/>
          <w:sz w:val="24"/>
          <w:szCs w:val="24"/>
        </w:rPr>
        <w:t>Karar verme yönetimin kalbi, yönetim etkinliğinin özüdür. Bu açıdan yönetimin merkezini karar süreci oluşturmaktadır. Kararın zamanında alınmasını da kullanılan bu süreç belirler. Örgütlerde karar verici konumundaki yöneticinin en önemli görevi karar vermektir. Dolayısıyla yöneticinin doğru kararı doğru zamanda alabilmesi oldukça önemlidir. Çünkü karar sürecindeki zaman öğesi rekabeti sağlayabilmenin ve hayatta kalabilmenin en önemli öğesidir.</w:t>
      </w:r>
    </w:p>
    <w:p w:rsidR="00677D91" w:rsidRPr="00677D91" w:rsidRDefault="00677D91" w:rsidP="00677D91">
      <w:pPr>
        <w:ind w:firstLine="709"/>
        <w:jc w:val="both"/>
        <w:rPr>
          <w:rFonts w:ascii="Times New Roman" w:hAnsi="Times New Roman" w:cs="Times New Roman"/>
          <w:sz w:val="24"/>
          <w:szCs w:val="24"/>
        </w:rPr>
      </w:pPr>
      <w:r w:rsidRPr="00677D91">
        <w:rPr>
          <w:rFonts w:ascii="Times New Roman" w:hAnsi="Times New Roman" w:cs="Times New Roman"/>
          <w:sz w:val="24"/>
          <w:szCs w:val="24"/>
        </w:rPr>
        <w:t>Bir kararın tam olarak ne zaman alındığı incelenmesi oldukça zor bir konudur. Bu bilinçle çalışma, Gümüşhane ve Bayburt illerinde kamu kurumlarında ve özel sektör işletmelerinde faaliyet gösteren 401 yöneticiden elde edilen verilerle değerlendirilmiştir. Yöneticilerin örgüt içerisinde, kararlarını ne zaman aldıkları araştırılmaya çalışılmıştır. Araştırma genel itibariyle 4 boyutta incelenmiştir. Bu 4 boyutla yeni bir model oluşturulmuştur.</w:t>
      </w:r>
    </w:p>
    <w:p w:rsidR="00677D91" w:rsidRPr="00677D91" w:rsidRDefault="00677D91" w:rsidP="00677D91">
      <w:pPr>
        <w:jc w:val="both"/>
        <w:rPr>
          <w:rFonts w:ascii="Times New Roman" w:hAnsi="Times New Roman" w:cs="Times New Roman"/>
          <w:sz w:val="24"/>
          <w:szCs w:val="24"/>
        </w:rPr>
      </w:pPr>
    </w:p>
    <w:p w:rsidR="00677D91" w:rsidRPr="00677D91" w:rsidRDefault="00677D91" w:rsidP="00677D91">
      <w:pPr>
        <w:ind w:firstLine="709"/>
        <w:jc w:val="both"/>
        <w:rPr>
          <w:rFonts w:ascii="Times New Roman" w:hAnsi="Times New Roman" w:cs="Times New Roman"/>
          <w:sz w:val="24"/>
          <w:szCs w:val="24"/>
        </w:rPr>
      </w:pPr>
      <w:r w:rsidRPr="00677D91">
        <w:rPr>
          <w:rFonts w:ascii="Times New Roman" w:hAnsi="Times New Roman" w:cs="Times New Roman"/>
          <w:b/>
          <w:sz w:val="24"/>
          <w:szCs w:val="24"/>
        </w:rPr>
        <w:t>Anahtar Sözcükler:</w:t>
      </w:r>
      <w:r w:rsidRPr="00677D91">
        <w:rPr>
          <w:rFonts w:ascii="Times New Roman" w:hAnsi="Times New Roman" w:cs="Times New Roman"/>
          <w:sz w:val="24"/>
          <w:szCs w:val="24"/>
        </w:rPr>
        <w:t xml:space="preserve"> Yönetici karar verme süreci, Yönetici problemi farketme zamanı, Yönetici problemi tanımlama zamanı, Yönetici problemi çözme zamanı, Yönetici değişik durumlarda karar zamanı</w:t>
      </w:r>
    </w:p>
    <w:p w:rsidR="00677D91" w:rsidRDefault="00677D91">
      <w:pPr>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br w:type="page"/>
      </w:r>
    </w:p>
    <w:p w:rsidR="002620C2" w:rsidRPr="002620C2" w:rsidRDefault="002620C2" w:rsidP="002620C2">
      <w:pPr>
        <w:keepNext/>
        <w:ind w:firstLine="720"/>
        <w:jc w:val="center"/>
        <w:outlineLvl w:val="0"/>
        <w:rPr>
          <w:rFonts w:ascii="Times New Roman" w:eastAsia="Times New Roman" w:hAnsi="Times New Roman" w:cs="Times New Roman"/>
          <w:b/>
          <w:bCs/>
          <w:sz w:val="24"/>
          <w:szCs w:val="24"/>
          <w:lang w:eastAsia="tr-TR"/>
        </w:rPr>
      </w:pPr>
      <w:r w:rsidRPr="002620C2">
        <w:rPr>
          <w:rFonts w:ascii="Times New Roman" w:eastAsia="Times New Roman" w:hAnsi="Times New Roman" w:cs="Times New Roman"/>
          <w:b/>
          <w:bCs/>
          <w:sz w:val="24"/>
          <w:szCs w:val="24"/>
          <w:lang w:eastAsia="tr-TR"/>
        </w:rPr>
        <w:lastRenderedPageBreak/>
        <w:t>ABSTRACT</w:t>
      </w:r>
    </w:p>
    <w:p w:rsidR="002620C2" w:rsidRPr="002620C2" w:rsidRDefault="002620C2" w:rsidP="002620C2">
      <w:pPr>
        <w:jc w:val="both"/>
        <w:rPr>
          <w:rFonts w:ascii="Times New Roman" w:hAnsi="Times New Roman" w:cs="Times New Roman"/>
          <w:sz w:val="24"/>
          <w:szCs w:val="24"/>
        </w:rPr>
      </w:pPr>
    </w:p>
    <w:p w:rsidR="002620C2" w:rsidRPr="002620C2" w:rsidRDefault="002620C2" w:rsidP="002620C2">
      <w:pPr>
        <w:ind w:firstLine="709"/>
        <w:jc w:val="both"/>
        <w:rPr>
          <w:rFonts w:ascii="Times New Roman" w:hAnsi="Times New Roman" w:cs="Times New Roman"/>
          <w:sz w:val="24"/>
          <w:szCs w:val="24"/>
        </w:rPr>
      </w:pPr>
      <w:r w:rsidRPr="002620C2">
        <w:rPr>
          <w:rFonts w:ascii="Times New Roman" w:hAnsi="Times New Roman" w:cs="Times New Roman"/>
          <w:sz w:val="24"/>
          <w:szCs w:val="24"/>
        </w:rPr>
        <w:t>MASTER’S THESIS</w:t>
      </w:r>
    </w:p>
    <w:p w:rsidR="002620C2" w:rsidRPr="002620C2" w:rsidRDefault="002620C2" w:rsidP="002620C2">
      <w:pPr>
        <w:ind w:firstLine="709"/>
        <w:jc w:val="both"/>
        <w:rPr>
          <w:rFonts w:ascii="Times New Roman" w:hAnsi="Times New Roman" w:cs="Times New Roman"/>
          <w:sz w:val="24"/>
          <w:szCs w:val="24"/>
        </w:rPr>
      </w:pPr>
    </w:p>
    <w:p w:rsidR="002620C2" w:rsidRPr="002620C2" w:rsidRDefault="002620C2" w:rsidP="002620C2">
      <w:pPr>
        <w:ind w:firstLine="709"/>
        <w:jc w:val="both"/>
        <w:rPr>
          <w:rFonts w:ascii="Times New Roman" w:hAnsi="Times New Roman" w:cs="Times New Roman"/>
          <w:sz w:val="24"/>
          <w:szCs w:val="24"/>
        </w:rPr>
      </w:pPr>
      <w:r w:rsidRPr="002620C2">
        <w:rPr>
          <w:rFonts w:ascii="Times New Roman" w:hAnsi="Times New Roman" w:cs="Times New Roman"/>
          <w:sz w:val="24"/>
          <w:szCs w:val="24"/>
        </w:rPr>
        <w:t>EXECUTIVE DECISION TIME</w:t>
      </w:r>
    </w:p>
    <w:p w:rsidR="002620C2" w:rsidRPr="002620C2" w:rsidRDefault="002620C2" w:rsidP="002620C2">
      <w:pPr>
        <w:ind w:firstLine="709"/>
        <w:jc w:val="both"/>
        <w:rPr>
          <w:rFonts w:ascii="Times New Roman" w:hAnsi="Times New Roman" w:cs="Times New Roman"/>
          <w:sz w:val="24"/>
          <w:szCs w:val="24"/>
        </w:rPr>
      </w:pPr>
      <w:r w:rsidRPr="002620C2">
        <w:rPr>
          <w:rFonts w:ascii="Times New Roman" w:hAnsi="Times New Roman" w:cs="Times New Roman"/>
          <w:sz w:val="24"/>
          <w:szCs w:val="24"/>
        </w:rPr>
        <w:t xml:space="preserve">İbrahim DURMUŞ </w:t>
      </w:r>
    </w:p>
    <w:p w:rsidR="002620C2" w:rsidRPr="002620C2" w:rsidRDefault="001010AF" w:rsidP="002620C2">
      <w:pPr>
        <w:ind w:firstLine="709"/>
        <w:jc w:val="both"/>
        <w:rPr>
          <w:rFonts w:ascii="Times New Roman" w:hAnsi="Times New Roman" w:cs="Times New Roman"/>
          <w:sz w:val="24"/>
          <w:szCs w:val="24"/>
        </w:rPr>
      </w:pPr>
      <w:r>
        <w:rPr>
          <w:rFonts w:ascii="Times New Roman" w:hAnsi="Times New Roman" w:cs="Times New Roman"/>
          <w:sz w:val="24"/>
          <w:szCs w:val="24"/>
        </w:rPr>
        <w:t>2013, XIV+179</w:t>
      </w:r>
      <w:r w:rsidR="002620C2" w:rsidRPr="002620C2">
        <w:rPr>
          <w:rFonts w:ascii="Times New Roman" w:hAnsi="Times New Roman" w:cs="Times New Roman"/>
          <w:sz w:val="24"/>
          <w:szCs w:val="24"/>
        </w:rPr>
        <w:t xml:space="preserve"> page</w:t>
      </w:r>
    </w:p>
    <w:p w:rsidR="002620C2" w:rsidRPr="002620C2" w:rsidRDefault="002620C2" w:rsidP="002620C2">
      <w:pPr>
        <w:ind w:firstLine="709"/>
        <w:jc w:val="both"/>
        <w:rPr>
          <w:rFonts w:ascii="Times New Roman" w:hAnsi="Times New Roman" w:cs="Times New Roman"/>
          <w:sz w:val="24"/>
          <w:szCs w:val="24"/>
        </w:rPr>
      </w:pPr>
    </w:p>
    <w:p w:rsidR="002620C2" w:rsidRPr="002620C2" w:rsidRDefault="002620C2" w:rsidP="002620C2">
      <w:pPr>
        <w:ind w:firstLine="709"/>
        <w:jc w:val="both"/>
        <w:rPr>
          <w:rFonts w:ascii="Times New Roman" w:hAnsi="Times New Roman" w:cs="Times New Roman"/>
          <w:sz w:val="24"/>
          <w:szCs w:val="24"/>
        </w:rPr>
      </w:pPr>
      <w:r w:rsidRPr="002620C2">
        <w:rPr>
          <w:rFonts w:ascii="Times New Roman" w:hAnsi="Times New Roman" w:cs="Times New Roman"/>
          <w:sz w:val="24"/>
          <w:szCs w:val="24"/>
        </w:rPr>
        <w:t>The heart of government decision-making, is the essence of management effectiveness. Forms the center of government decision-making process in this respect. This process is used to determine the time of the decision taken. The most important task is to decide on the position of the manager’s decision-making in organizations. Therefore, the administrator take the right decision at the right time is very important. Because competition and survival time element in the process of attaining this decision the most important element.</w:t>
      </w:r>
    </w:p>
    <w:p w:rsidR="002620C2" w:rsidRPr="002620C2" w:rsidRDefault="002620C2" w:rsidP="002620C2">
      <w:pPr>
        <w:ind w:firstLine="709"/>
        <w:jc w:val="both"/>
        <w:rPr>
          <w:rFonts w:ascii="Times New Roman" w:hAnsi="Times New Roman" w:cs="Times New Roman"/>
          <w:sz w:val="24"/>
          <w:szCs w:val="24"/>
        </w:rPr>
      </w:pPr>
      <w:r w:rsidRPr="002620C2">
        <w:rPr>
          <w:rFonts w:ascii="Times New Roman" w:hAnsi="Times New Roman" w:cs="Times New Roman"/>
          <w:sz w:val="24"/>
          <w:szCs w:val="24"/>
        </w:rPr>
        <w:t xml:space="preserve">Examination of the exact time of receipt of a decision is quite difficult. With this in mind work, Gumushane and Bayburt provinces and private sector enterprises, public institutions operating in the evaluated </w:t>
      </w:r>
      <w:proofErr w:type="gramStart"/>
      <w:r w:rsidRPr="002620C2">
        <w:rPr>
          <w:rFonts w:ascii="Times New Roman" w:hAnsi="Times New Roman" w:cs="Times New Roman"/>
          <w:sz w:val="24"/>
          <w:szCs w:val="24"/>
        </w:rPr>
        <w:t>data</w:t>
      </w:r>
      <w:proofErr w:type="gramEnd"/>
      <w:r w:rsidRPr="002620C2">
        <w:rPr>
          <w:rFonts w:ascii="Times New Roman" w:hAnsi="Times New Roman" w:cs="Times New Roman"/>
          <w:sz w:val="24"/>
          <w:szCs w:val="24"/>
        </w:rPr>
        <w:t xml:space="preserve"> from 401 managers. Managers within the organization, when they tried to investigate decisions. Research in general were examined in 4 sizes. This created a new model of the fourth dimension.</w:t>
      </w:r>
    </w:p>
    <w:p w:rsidR="002620C2" w:rsidRPr="002620C2" w:rsidRDefault="002620C2" w:rsidP="002620C2">
      <w:pPr>
        <w:jc w:val="both"/>
        <w:rPr>
          <w:rFonts w:ascii="Times New Roman" w:hAnsi="Times New Roman" w:cs="Times New Roman"/>
          <w:sz w:val="24"/>
          <w:szCs w:val="24"/>
        </w:rPr>
      </w:pPr>
    </w:p>
    <w:p w:rsidR="002620C2" w:rsidRPr="002620C2" w:rsidRDefault="002620C2" w:rsidP="002620C2">
      <w:pPr>
        <w:ind w:firstLine="709"/>
        <w:jc w:val="both"/>
        <w:rPr>
          <w:rFonts w:ascii="Times New Roman" w:hAnsi="Times New Roman" w:cs="Times New Roman"/>
          <w:b/>
          <w:sz w:val="24"/>
          <w:szCs w:val="24"/>
        </w:rPr>
      </w:pPr>
      <w:r w:rsidRPr="002620C2">
        <w:rPr>
          <w:rFonts w:ascii="Times New Roman" w:hAnsi="Times New Roman" w:cs="Times New Roman"/>
          <w:b/>
          <w:sz w:val="24"/>
          <w:szCs w:val="24"/>
        </w:rPr>
        <w:t xml:space="preserve">Key Words: </w:t>
      </w:r>
      <w:r w:rsidRPr="002620C2">
        <w:rPr>
          <w:rFonts w:ascii="Times New Roman" w:hAnsi="Times New Roman" w:cs="Times New Roman"/>
          <w:sz w:val="24"/>
          <w:szCs w:val="24"/>
        </w:rPr>
        <w:t>Executive decision-making process,</w:t>
      </w:r>
      <w:r w:rsidRPr="002620C2">
        <w:rPr>
          <w:rFonts w:ascii="Times New Roman" w:hAnsi="Times New Roman" w:cs="Times New Roman"/>
          <w:b/>
          <w:sz w:val="24"/>
          <w:szCs w:val="24"/>
        </w:rPr>
        <w:t xml:space="preserve"> </w:t>
      </w:r>
      <w:r w:rsidRPr="002620C2">
        <w:rPr>
          <w:rFonts w:ascii="Times New Roman" w:hAnsi="Times New Roman" w:cs="Times New Roman"/>
          <w:sz w:val="24"/>
          <w:szCs w:val="24"/>
        </w:rPr>
        <w:t>time to notice the problem of executive,</w:t>
      </w:r>
      <w:r w:rsidRPr="002620C2">
        <w:rPr>
          <w:rFonts w:ascii="Times New Roman" w:hAnsi="Times New Roman" w:cs="Times New Roman"/>
          <w:b/>
          <w:sz w:val="24"/>
          <w:szCs w:val="24"/>
        </w:rPr>
        <w:t xml:space="preserve"> </w:t>
      </w:r>
      <w:r w:rsidRPr="002620C2">
        <w:rPr>
          <w:rFonts w:ascii="Times New Roman" w:hAnsi="Times New Roman" w:cs="Times New Roman"/>
          <w:sz w:val="24"/>
          <w:szCs w:val="24"/>
        </w:rPr>
        <w:t>defining the problem of executive time, executive time problem solving, executive decision time in different situations</w:t>
      </w:r>
    </w:p>
    <w:p w:rsidR="002620C2" w:rsidRPr="002620C2" w:rsidRDefault="002620C2" w:rsidP="002620C2">
      <w:pPr>
        <w:jc w:val="both"/>
        <w:rPr>
          <w:rFonts w:ascii="Times New Roman" w:hAnsi="Times New Roman" w:cs="Times New Roman"/>
          <w:sz w:val="24"/>
          <w:szCs w:val="24"/>
        </w:rPr>
      </w:pPr>
      <w:r>
        <w:br w:type="page"/>
      </w:r>
    </w:p>
    <w:tbl>
      <w:tblPr>
        <w:tblW w:w="9491" w:type="dxa"/>
        <w:tblInd w:w="108" w:type="dxa"/>
        <w:tblLayout w:type="fixed"/>
        <w:tblLook w:val="01E0" w:firstRow="1" w:lastRow="1" w:firstColumn="1" w:lastColumn="1" w:noHBand="0" w:noVBand="0"/>
      </w:tblPr>
      <w:tblGrid>
        <w:gridCol w:w="9491"/>
      </w:tblGrid>
      <w:tr w:rsidR="0069005F" w:rsidRPr="0069005F" w:rsidTr="002620C2">
        <w:trPr>
          <w:trHeight w:val="13499"/>
        </w:trPr>
        <w:tc>
          <w:tcPr>
            <w:tcW w:w="9491" w:type="dxa"/>
          </w:tcPr>
          <w:p w:rsidR="0069005F" w:rsidRPr="0069005F" w:rsidRDefault="0069005F" w:rsidP="0069005F">
            <w:pPr>
              <w:rPr>
                <w:rFonts w:ascii="Times New Roman" w:eastAsia="Times New Roman" w:hAnsi="Times New Roman" w:cs="Times New Roman"/>
                <w:b/>
                <w:sz w:val="24"/>
                <w:szCs w:val="24"/>
                <w:lang w:eastAsia="tr-TR"/>
              </w:rPr>
            </w:pPr>
          </w:p>
          <w:p w:rsidR="0069005F" w:rsidRPr="0069005F" w:rsidRDefault="0069005F" w:rsidP="0069005F">
            <w:pPr>
              <w:jc w:val="center"/>
              <w:rPr>
                <w:rFonts w:ascii="Times New Roman" w:eastAsia="Times New Roman" w:hAnsi="Times New Roman" w:cs="Times New Roman"/>
                <w:b/>
                <w:sz w:val="24"/>
                <w:szCs w:val="24"/>
                <w:lang w:eastAsia="tr-TR"/>
              </w:rPr>
            </w:pPr>
            <w:r w:rsidRPr="0069005F">
              <w:rPr>
                <w:rFonts w:ascii="Times New Roman" w:eastAsia="Times New Roman" w:hAnsi="Times New Roman" w:cs="Times New Roman"/>
                <w:b/>
                <w:sz w:val="24"/>
                <w:szCs w:val="24"/>
                <w:lang w:eastAsia="tr-TR"/>
              </w:rPr>
              <w:t>TABLOLAR DİZİNİ</w:t>
            </w:r>
          </w:p>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b/>
                <w:sz w:val="24"/>
                <w:szCs w:val="24"/>
                <w:u w:val="single"/>
                <w:lang w:eastAsia="tr-TR"/>
              </w:rPr>
              <w:t>Tablo No</w:t>
            </w:r>
            <w:r w:rsidRPr="0069005F">
              <w:rPr>
                <w:rFonts w:ascii="Times New Roman" w:eastAsia="Times New Roman" w:hAnsi="Times New Roman" w:cs="Times New Roman"/>
                <w:b/>
                <w:sz w:val="24"/>
                <w:szCs w:val="24"/>
                <w:lang w:eastAsia="tr-TR"/>
              </w:rPr>
              <w:t xml:space="preserve">                                             </w:t>
            </w:r>
            <w:r w:rsidRPr="0069005F">
              <w:rPr>
                <w:rFonts w:ascii="Times New Roman" w:eastAsia="Times New Roman" w:hAnsi="Times New Roman" w:cs="Times New Roman"/>
                <w:b/>
                <w:sz w:val="24"/>
                <w:szCs w:val="24"/>
                <w:u w:val="single"/>
                <w:lang w:eastAsia="tr-TR"/>
              </w:rPr>
              <w:t>Tablo Başlığı</w:t>
            </w:r>
            <w:r w:rsidRPr="0069005F">
              <w:rPr>
                <w:rFonts w:ascii="Times New Roman" w:eastAsia="Times New Roman" w:hAnsi="Times New Roman" w:cs="Times New Roman"/>
                <w:b/>
                <w:sz w:val="24"/>
                <w:szCs w:val="24"/>
                <w:lang w:eastAsia="tr-TR"/>
              </w:rPr>
              <w:t xml:space="preserve">                                              </w:t>
            </w:r>
            <w:r w:rsidRPr="0069005F">
              <w:rPr>
                <w:rFonts w:ascii="Times New Roman" w:eastAsia="Times New Roman" w:hAnsi="Times New Roman" w:cs="Times New Roman"/>
                <w:b/>
                <w:sz w:val="24"/>
                <w:szCs w:val="24"/>
                <w:u w:val="single"/>
                <w:lang w:eastAsia="tr-TR"/>
              </w:rPr>
              <w:t>Sayfa No</w:t>
            </w:r>
            <w:r w:rsidRPr="0069005F">
              <w:rPr>
                <w:rFonts w:ascii="Times New Roman" w:eastAsia="Times New Roman" w:hAnsi="Times New Roman" w:cs="Times New Roman"/>
                <w:b/>
                <w:sz w:val="24"/>
                <w:szCs w:val="24"/>
                <w:lang w:eastAsia="tr-TR"/>
              </w:rPr>
              <w:t xml:space="preserve">                              </w:t>
            </w:r>
          </w:p>
          <w:p w:rsidR="0069005F" w:rsidRPr="0069005F" w:rsidRDefault="0069005F" w:rsidP="0069005F">
            <w:pPr>
              <w:rPr>
                <w:rFonts w:ascii="Times New Roman" w:eastAsia="Times New Roman" w:hAnsi="Times New Roman" w:cs="Times New Roman"/>
                <w:b/>
                <w:sz w:val="24"/>
                <w:szCs w:val="24"/>
                <w:lang w:eastAsia="tr-TR"/>
              </w:rPr>
            </w:pPr>
            <w:r w:rsidRPr="0069005F">
              <w:rPr>
                <w:rFonts w:ascii="Times New Roman" w:eastAsia="Times New Roman" w:hAnsi="Times New Roman" w:cs="Times New Roman"/>
                <w:b/>
                <w:sz w:val="24"/>
                <w:szCs w:val="24"/>
                <w:lang w:eastAsia="tr-TR"/>
              </w:rPr>
              <w:t xml:space="preserve">Tablo 2.1. </w:t>
            </w:r>
            <w:r w:rsidRPr="0069005F">
              <w:rPr>
                <w:rFonts w:ascii="Times New Roman" w:eastAsia="Times New Roman" w:hAnsi="Times New Roman" w:cs="Times New Roman"/>
                <w:sz w:val="24"/>
                <w:szCs w:val="24"/>
                <w:lang w:eastAsia="tr-TR"/>
              </w:rPr>
              <w:t>Yöneticilerin İşlerin Önceliklerini B</w:t>
            </w:r>
            <w:r w:rsidR="00054D70">
              <w:rPr>
                <w:rFonts w:ascii="Times New Roman" w:eastAsia="Times New Roman" w:hAnsi="Times New Roman" w:cs="Times New Roman"/>
                <w:sz w:val="24"/>
                <w:szCs w:val="24"/>
                <w:lang w:eastAsia="tr-TR"/>
              </w:rPr>
              <w:t>elirlemesi ve Sıralaması</w:t>
            </w:r>
            <w:proofErr w:type="gramStart"/>
            <w:r w:rsidR="00054D70">
              <w:rPr>
                <w:rFonts w:ascii="Times New Roman" w:eastAsia="Times New Roman" w:hAnsi="Times New Roman" w:cs="Times New Roman"/>
                <w:sz w:val="24"/>
                <w:szCs w:val="24"/>
                <w:lang w:eastAsia="tr-TR"/>
              </w:rPr>
              <w:t>…………...</w:t>
            </w:r>
            <w:proofErr w:type="gramEnd"/>
            <w:r w:rsidR="00054D70">
              <w:rPr>
                <w:rFonts w:ascii="Times New Roman" w:eastAsia="Times New Roman" w:hAnsi="Times New Roman" w:cs="Times New Roman"/>
                <w:sz w:val="24"/>
                <w:szCs w:val="24"/>
                <w:lang w:eastAsia="tr-TR"/>
              </w:rPr>
              <w:t xml:space="preserve"> </w:t>
            </w:r>
            <w:r w:rsidRPr="0069005F">
              <w:rPr>
                <w:rFonts w:ascii="Times New Roman" w:eastAsia="Times New Roman" w:hAnsi="Times New Roman" w:cs="Times New Roman"/>
                <w:sz w:val="24"/>
                <w:szCs w:val="24"/>
                <w:lang w:eastAsia="tr-TR"/>
              </w:rPr>
              <w:t xml:space="preserve">    </w:t>
            </w:r>
            <w:r w:rsidR="00317144">
              <w:rPr>
                <w:rFonts w:ascii="Times New Roman" w:eastAsia="Times New Roman" w:hAnsi="Times New Roman" w:cs="Times New Roman"/>
                <w:sz w:val="24"/>
                <w:szCs w:val="24"/>
                <w:lang w:eastAsia="tr-TR"/>
              </w:rPr>
              <w:t xml:space="preserve"> </w:t>
            </w:r>
            <w:r w:rsidRPr="0069005F">
              <w:rPr>
                <w:rFonts w:ascii="Times New Roman" w:eastAsia="Times New Roman" w:hAnsi="Times New Roman" w:cs="Times New Roman"/>
                <w:sz w:val="24"/>
                <w:szCs w:val="24"/>
                <w:lang w:eastAsia="tr-TR"/>
              </w:rPr>
              <w:t>46</w:t>
            </w:r>
          </w:p>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b/>
                <w:sz w:val="24"/>
                <w:szCs w:val="24"/>
                <w:lang w:eastAsia="tr-TR"/>
              </w:rPr>
              <w:t xml:space="preserve">Tablo 2.2. </w:t>
            </w:r>
            <w:r w:rsidRPr="0069005F">
              <w:rPr>
                <w:rFonts w:ascii="Times New Roman" w:eastAsia="Times New Roman" w:hAnsi="Times New Roman" w:cs="Times New Roman"/>
                <w:sz w:val="24"/>
                <w:szCs w:val="24"/>
                <w:lang w:eastAsia="tr-TR"/>
              </w:rPr>
              <w:t xml:space="preserve">Grup Kararlarının Faydaları </w:t>
            </w:r>
            <w:r w:rsidR="00054D70">
              <w:rPr>
                <w:rFonts w:ascii="Times New Roman" w:eastAsia="Times New Roman" w:hAnsi="Times New Roman" w:cs="Times New Roman"/>
                <w:sz w:val="24"/>
                <w:szCs w:val="24"/>
                <w:lang w:eastAsia="tr-TR"/>
              </w:rPr>
              <w:t>ve Sakıncaları</w:t>
            </w:r>
            <w:proofErr w:type="gramStart"/>
            <w:r w:rsidR="00054D70">
              <w:rPr>
                <w:rFonts w:ascii="Times New Roman" w:eastAsia="Times New Roman" w:hAnsi="Times New Roman" w:cs="Times New Roman"/>
                <w:sz w:val="24"/>
                <w:szCs w:val="24"/>
                <w:lang w:eastAsia="tr-TR"/>
              </w:rPr>
              <w:t>…………………….…...…...</w:t>
            </w:r>
            <w:proofErr w:type="gramEnd"/>
            <w:r w:rsidR="00054D70">
              <w:rPr>
                <w:rFonts w:ascii="Times New Roman" w:eastAsia="Times New Roman" w:hAnsi="Times New Roman" w:cs="Times New Roman"/>
                <w:sz w:val="24"/>
                <w:szCs w:val="24"/>
                <w:lang w:eastAsia="tr-TR"/>
              </w:rPr>
              <w:t xml:space="preserve"> </w:t>
            </w:r>
            <w:r w:rsidRPr="0069005F">
              <w:rPr>
                <w:rFonts w:ascii="Times New Roman" w:eastAsia="Times New Roman" w:hAnsi="Times New Roman" w:cs="Times New Roman"/>
                <w:sz w:val="24"/>
                <w:szCs w:val="24"/>
                <w:lang w:eastAsia="tr-TR"/>
              </w:rPr>
              <w:t xml:space="preserve">    </w:t>
            </w:r>
            <w:r w:rsidR="00317144">
              <w:rPr>
                <w:rFonts w:ascii="Times New Roman" w:eastAsia="Times New Roman" w:hAnsi="Times New Roman" w:cs="Times New Roman"/>
                <w:sz w:val="24"/>
                <w:szCs w:val="24"/>
                <w:lang w:eastAsia="tr-TR"/>
              </w:rPr>
              <w:t xml:space="preserve"> </w:t>
            </w:r>
            <w:r w:rsidRPr="0069005F">
              <w:rPr>
                <w:rFonts w:ascii="Times New Roman" w:eastAsia="Times New Roman" w:hAnsi="Times New Roman" w:cs="Times New Roman"/>
                <w:sz w:val="24"/>
                <w:szCs w:val="24"/>
                <w:lang w:eastAsia="tr-TR"/>
              </w:rPr>
              <w:t xml:space="preserve">70  </w:t>
            </w:r>
          </w:p>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b/>
                <w:sz w:val="24"/>
                <w:szCs w:val="24"/>
                <w:lang w:eastAsia="tr-TR"/>
              </w:rPr>
              <w:t>Tablo 2.3.</w:t>
            </w:r>
            <w:r w:rsidRPr="0069005F">
              <w:rPr>
                <w:rFonts w:ascii="Times New Roman" w:eastAsia="Times New Roman" w:hAnsi="Times New Roman" w:cs="Times New Roman"/>
                <w:sz w:val="24"/>
                <w:szCs w:val="24"/>
                <w:lang w:eastAsia="tr-TR"/>
              </w:rPr>
              <w:t xml:space="preserve"> Yönetici Karar Verme Durumları</w:t>
            </w:r>
            <w:proofErr w:type="gramStart"/>
            <w:r w:rsidRPr="0069005F">
              <w:rPr>
                <w:rFonts w:ascii="Times New Roman" w:eastAsia="Times New Roman" w:hAnsi="Times New Roman" w:cs="Times New Roman"/>
                <w:sz w:val="24"/>
                <w:szCs w:val="24"/>
                <w:lang w:eastAsia="tr-TR"/>
              </w:rPr>
              <w:t>................................</w:t>
            </w:r>
            <w:r w:rsidR="00054D70">
              <w:rPr>
                <w:rFonts w:ascii="Times New Roman" w:eastAsia="Times New Roman" w:hAnsi="Times New Roman" w:cs="Times New Roman"/>
                <w:sz w:val="24"/>
                <w:szCs w:val="24"/>
                <w:lang w:eastAsia="tr-TR"/>
              </w:rPr>
              <w:t>..............................</w:t>
            </w:r>
            <w:proofErr w:type="gramEnd"/>
            <w:r w:rsidR="00054D70">
              <w:rPr>
                <w:rFonts w:ascii="Times New Roman" w:eastAsia="Times New Roman" w:hAnsi="Times New Roman" w:cs="Times New Roman"/>
                <w:sz w:val="24"/>
                <w:szCs w:val="24"/>
                <w:lang w:eastAsia="tr-TR"/>
              </w:rPr>
              <w:t xml:space="preserve">  </w:t>
            </w:r>
            <w:r w:rsidRPr="0069005F">
              <w:rPr>
                <w:rFonts w:ascii="Times New Roman" w:eastAsia="Times New Roman" w:hAnsi="Times New Roman" w:cs="Times New Roman"/>
                <w:sz w:val="24"/>
                <w:szCs w:val="24"/>
                <w:lang w:eastAsia="tr-TR"/>
              </w:rPr>
              <w:t xml:space="preserve">  </w:t>
            </w:r>
            <w:r w:rsidR="00317144">
              <w:rPr>
                <w:rFonts w:ascii="Times New Roman" w:eastAsia="Times New Roman" w:hAnsi="Times New Roman" w:cs="Times New Roman"/>
                <w:sz w:val="24"/>
                <w:szCs w:val="24"/>
                <w:lang w:eastAsia="tr-TR"/>
              </w:rPr>
              <w:t xml:space="preserve"> </w:t>
            </w:r>
            <w:r w:rsidRPr="0069005F">
              <w:rPr>
                <w:rFonts w:ascii="Times New Roman" w:eastAsia="Times New Roman" w:hAnsi="Times New Roman" w:cs="Times New Roman"/>
                <w:sz w:val="24"/>
                <w:szCs w:val="24"/>
                <w:lang w:eastAsia="tr-TR"/>
              </w:rPr>
              <w:t xml:space="preserve"> 75      </w:t>
            </w:r>
          </w:p>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b/>
                <w:sz w:val="24"/>
                <w:szCs w:val="24"/>
                <w:lang w:eastAsia="tr-TR"/>
              </w:rPr>
              <w:t>Tablo 3.1.</w:t>
            </w:r>
            <w:r w:rsidRPr="0069005F">
              <w:rPr>
                <w:rFonts w:ascii="Times New Roman" w:eastAsia="Times New Roman" w:hAnsi="Times New Roman" w:cs="Times New Roman"/>
                <w:sz w:val="24"/>
                <w:szCs w:val="24"/>
                <w:lang w:eastAsia="tr-TR"/>
              </w:rPr>
              <w:t xml:space="preserve"> 5’li Derecelendirme Ölçeği Puan Aralığı</w:t>
            </w:r>
            <w:proofErr w:type="gramStart"/>
            <w:r w:rsidRPr="0069005F">
              <w:rPr>
                <w:rFonts w:ascii="Times New Roman" w:eastAsia="Times New Roman" w:hAnsi="Times New Roman" w:cs="Times New Roman"/>
                <w:sz w:val="24"/>
                <w:szCs w:val="24"/>
                <w:lang w:eastAsia="tr-TR"/>
              </w:rPr>
              <w:t>………………………….…......</w:t>
            </w:r>
            <w:proofErr w:type="gramEnd"/>
            <w:r w:rsidRPr="0069005F">
              <w:rPr>
                <w:rFonts w:ascii="Times New Roman" w:eastAsia="Times New Roman" w:hAnsi="Times New Roman" w:cs="Times New Roman"/>
                <w:sz w:val="24"/>
                <w:szCs w:val="24"/>
                <w:lang w:eastAsia="tr-TR"/>
              </w:rPr>
              <w:t xml:space="preserve">    </w:t>
            </w:r>
            <w:r w:rsidR="00317144">
              <w:rPr>
                <w:rFonts w:ascii="Times New Roman" w:eastAsia="Times New Roman" w:hAnsi="Times New Roman" w:cs="Times New Roman"/>
                <w:sz w:val="24"/>
                <w:szCs w:val="24"/>
                <w:lang w:eastAsia="tr-TR"/>
              </w:rPr>
              <w:t xml:space="preserve"> </w:t>
            </w:r>
            <w:r w:rsidRPr="0069005F">
              <w:rPr>
                <w:rFonts w:ascii="Times New Roman" w:eastAsia="Times New Roman" w:hAnsi="Times New Roman" w:cs="Times New Roman"/>
                <w:sz w:val="24"/>
                <w:szCs w:val="24"/>
                <w:lang w:eastAsia="tr-TR"/>
              </w:rPr>
              <w:t xml:space="preserve"> 94</w:t>
            </w:r>
          </w:p>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b/>
                <w:sz w:val="24"/>
                <w:szCs w:val="24"/>
                <w:lang w:eastAsia="tr-TR"/>
              </w:rPr>
              <w:t>Tablo 4.1.</w:t>
            </w:r>
            <w:r w:rsidRPr="0069005F">
              <w:rPr>
                <w:rFonts w:ascii="Times New Roman" w:eastAsia="Times New Roman" w:hAnsi="Times New Roman" w:cs="Times New Roman"/>
                <w:sz w:val="24"/>
                <w:szCs w:val="24"/>
                <w:lang w:eastAsia="tr-TR"/>
              </w:rPr>
              <w:t xml:space="preserve"> KMO ve Barlett Test</w:t>
            </w:r>
            <w:r w:rsidR="00054D70">
              <w:rPr>
                <w:rFonts w:ascii="Times New Roman" w:eastAsia="Times New Roman" w:hAnsi="Times New Roman" w:cs="Times New Roman"/>
                <w:sz w:val="24"/>
                <w:szCs w:val="24"/>
                <w:lang w:eastAsia="tr-TR"/>
              </w:rPr>
              <w:t>i Sonucu</w:t>
            </w:r>
            <w:proofErr w:type="gramStart"/>
            <w:r w:rsidR="00054D70">
              <w:rPr>
                <w:rFonts w:ascii="Times New Roman" w:eastAsia="Times New Roman" w:hAnsi="Times New Roman" w:cs="Times New Roman"/>
                <w:sz w:val="24"/>
                <w:szCs w:val="24"/>
                <w:lang w:eastAsia="tr-TR"/>
              </w:rPr>
              <w:t>……………………………………..…......</w:t>
            </w:r>
            <w:proofErr w:type="gramEnd"/>
            <w:r w:rsidR="00054D70">
              <w:rPr>
                <w:rFonts w:ascii="Times New Roman" w:eastAsia="Times New Roman" w:hAnsi="Times New Roman" w:cs="Times New Roman"/>
                <w:sz w:val="24"/>
                <w:szCs w:val="24"/>
                <w:lang w:eastAsia="tr-TR"/>
              </w:rPr>
              <w:t xml:space="preserve"> </w:t>
            </w:r>
            <w:r w:rsidRPr="0069005F">
              <w:rPr>
                <w:rFonts w:ascii="Times New Roman" w:eastAsia="Times New Roman" w:hAnsi="Times New Roman" w:cs="Times New Roman"/>
                <w:sz w:val="24"/>
                <w:szCs w:val="24"/>
                <w:lang w:eastAsia="tr-TR"/>
              </w:rPr>
              <w:t xml:space="preserve">  </w:t>
            </w:r>
            <w:r w:rsidR="00317144">
              <w:rPr>
                <w:rFonts w:ascii="Times New Roman" w:eastAsia="Times New Roman" w:hAnsi="Times New Roman" w:cs="Times New Roman"/>
                <w:sz w:val="24"/>
                <w:szCs w:val="24"/>
                <w:lang w:eastAsia="tr-TR"/>
              </w:rPr>
              <w:t xml:space="preserve"> </w:t>
            </w:r>
            <w:r w:rsidRPr="0069005F">
              <w:rPr>
                <w:rFonts w:ascii="Times New Roman" w:eastAsia="Times New Roman" w:hAnsi="Times New Roman" w:cs="Times New Roman"/>
                <w:sz w:val="24"/>
                <w:szCs w:val="24"/>
                <w:lang w:eastAsia="tr-TR"/>
              </w:rPr>
              <w:t xml:space="preserve">  97</w:t>
            </w:r>
          </w:p>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b/>
                <w:sz w:val="24"/>
                <w:szCs w:val="24"/>
                <w:lang w:eastAsia="tr-TR"/>
              </w:rPr>
              <w:t>Tablo 4.2.</w:t>
            </w:r>
            <w:r w:rsidRPr="0069005F">
              <w:rPr>
                <w:rFonts w:ascii="Times New Roman" w:eastAsia="Times New Roman" w:hAnsi="Times New Roman" w:cs="Times New Roman"/>
                <w:sz w:val="24"/>
                <w:szCs w:val="24"/>
                <w:lang w:eastAsia="tr-TR"/>
              </w:rPr>
              <w:t xml:space="preserve"> Ölçeğe Alınan Seçenekler ve </w:t>
            </w:r>
            <w:r w:rsidR="00054D70">
              <w:rPr>
                <w:rFonts w:ascii="Times New Roman" w:eastAsia="Times New Roman" w:hAnsi="Times New Roman" w:cs="Times New Roman"/>
                <w:sz w:val="24"/>
                <w:szCs w:val="24"/>
                <w:lang w:eastAsia="tr-TR"/>
              </w:rPr>
              <w:t>Faktör Yükleri</w:t>
            </w:r>
            <w:proofErr w:type="gramStart"/>
            <w:r w:rsidR="00054D70">
              <w:rPr>
                <w:rFonts w:ascii="Times New Roman" w:eastAsia="Times New Roman" w:hAnsi="Times New Roman" w:cs="Times New Roman"/>
                <w:sz w:val="24"/>
                <w:szCs w:val="24"/>
                <w:lang w:eastAsia="tr-TR"/>
              </w:rPr>
              <w:t>………………………........</w:t>
            </w:r>
            <w:proofErr w:type="gramEnd"/>
            <w:r w:rsidR="00054D70">
              <w:rPr>
                <w:rFonts w:ascii="Times New Roman" w:eastAsia="Times New Roman" w:hAnsi="Times New Roman" w:cs="Times New Roman"/>
                <w:sz w:val="24"/>
                <w:szCs w:val="24"/>
                <w:lang w:eastAsia="tr-TR"/>
              </w:rPr>
              <w:t xml:space="preserve"> </w:t>
            </w:r>
            <w:r w:rsidRPr="0069005F">
              <w:rPr>
                <w:rFonts w:ascii="Times New Roman" w:eastAsia="Times New Roman" w:hAnsi="Times New Roman" w:cs="Times New Roman"/>
                <w:sz w:val="24"/>
                <w:szCs w:val="24"/>
                <w:lang w:eastAsia="tr-TR"/>
              </w:rPr>
              <w:t xml:space="preserve">   </w:t>
            </w:r>
            <w:r w:rsidR="00317144">
              <w:rPr>
                <w:rFonts w:ascii="Times New Roman" w:eastAsia="Times New Roman" w:hAnsi="Times New Roman" w:cs="Times New Roman"/>
                <w:sz w:val="24"/>
                <w:szCs w:val="24"/>
                <w:lang w:eastAsia="tr-TR"/>
              </w:rPr>
              <w:t xml:space="preserve"> </w:t>
            </w:r>
            <w:r w:rsidRPr="0069005F">
              <w:rPr>
                <w:rFonts w:ascii="Times New Roman" w:eastAsia="Times New Roman" w:hAnsi="Times New Roman" w:cs="Times New Roman"/>
                <w:sz w:val="24"/>
                <w:szCs w:val="24"/>
                <w:lang w:eastAsia="tr-TR"/>
              </w:rPr>
              <w:t xml:space="preserve">  97</w:t>
            </w:r>
          </w:p>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b/>
                <w:sz w:val="24"/>
                <w:szCs w:val="24"/>
                <w:lang w:eastAsia="tr-TR"/>
              </w:rPr>
              <w:t>Tablo 4.3.</w:t>
            </w:r>
            <w:r w:rsidRPr="0069005F">
              <w:rPr>
                <w:rFonts w:ascii="Times New Roman" w:eastAsia="Times New Roman" w:hAnsi="Times New Roman" w:cs="Times New Roman"/>
                <w:sz w:val="24"/>
                <w:szCs w:val="24"/>
                <w:lang w:eastAsia="tr-TR"/>
              </w:rPr>
              <w:t xml:space="preserve"> Yöneticilerin Demografik Özellikleri ve Yönetsel Statüleri</w:t>
            </w:r>
            <w:proofErr w:type="gramStart"/>
            <w:r w:rsidRPr="0069005F">
              <w:rPr>
                <w:rFonts w:ascii="Times New Roman" w:eastAsia="Times New Roman" w:hAnsi="Times New Roman" w:cs="Times New Roman"/>
                <w:sz w:val="24"/>
                <w:szCs w:val="24"/>
                <w:lang w:eastAsia="tr-TR"/>
              </w:rPr>
              <w:t>………..…...</w:t>
            </w:r>
            <w:proofErr w:type="gramEnd"/>
            <w:r w:rsidRPr="0069005F">
              <w:rPr>
                <w:rFonts w:ascii="Times New Roman" w:eastAsia="Times New Roman" w:hAnsi="Times New Roman" w:cs="Times New Roman"/>
                <w:sz w:val="24"/>
                <w:szCs w:val="24"/>
                <w:lang w:eastAsia="tr-TR"/>
              </w:rPr>
              <w:t xml:space="preserve">     </w:t>
            </w:r>
            <w:r w:rsidR="00317144">
              <w:rPr>
                <w:rFonts w:ascii="Times New Roman" w:eastAsia="Times New Roman" w:hAnsi="Times New Roman" w:cs="Times New Roman"/>
                <w:sz w:val="24"/>
                <w:szCs w:val="24"/>
                <w:lang w:eastAsia="tr-TR"/>
              </w:rPr>
              <w:t xml:space="preserve"> </w:t>
            </w:r>
            <w:r w:rsidRPr="0069005F">
              <w:rPr>
                <w:rFonts w:ascii="Times New Roman" w:eastAsia="Times New Roman" w:hAnsi="Times New Roman" w:cs="Times New Roman"/>
                <w:sz w:val="24"/>
                <w:szCs w:val="24"/>
                <w:lang w:eastAsia="tr-TR"/>
              </w:rPr>
              <w:t xml:space="preserve"> 99</w:t>
            </w:r>
          </w:p>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b/>
                <w:sz w:val="24"/>
                <w:szCs w:val="24"/>
                <w:lang w:eastAsia="tr-TR"/>
              </w:rPr>
              <w:t>Tablo 4.4.</w:t>
            </w:r>
            <w:r w:rsidRPr="0069005F">
              <w:rPr>
                <w:rFonts w:ascii="Times New Roman" w:eastAsia="Times New Roman" w:hAnsi="Times New Roman" w:cs="Times New Roman"/>
                <w:sz w:val="24"/>
                <w:szCs w:val="24"/>
                <w:lang w:eastAsia="tr-TR"/>
              </w:rPr>
              <w:t xml:space="preserve"> Yöneticilerin Problemi Farketme Zamanları</w:t>
            </w:r>
            <w:proofErr w:type="gramStart"/>
            <w:r w:rsidRPr="0069005F">
              <w:rPr>
                <w:rFonts w:ascii="Times New Roman" w:eastAsia="Times New Roman" w:hAnsi="Times New Roman" w:cs="Times New Roman"/>
                <w:sz w:val="24"/>
                <w:szCs w:val="24"/>
                <w:lang w:eastAsia="tr-TR"/>
              </w:rPr>
              <w:t>………………………..…...</w:t>
            </w:r>
            <w:proofErr w:type="gramEnd"/>
            <w:r w:rsidRPr="0069005F">
              <w:rPr>
                <w:rFonts w:ascii="Times New Roman" w:eastAsia="Times New Roman" w:hAnsi="Times New Roman" w:cs="Times New Roman"/>
                <w:sz w:val="24"/>
                <w:szCs w:val="24"/>
                <w:lang w:eastAsia="tr-TR"/>
              </w:rPr>
              <w:t xml:space="preserve">     101</w:t>
            </w:r>
          </w:p>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b/>
                <w:sz w:val="24"/>
                <w:szCs w:val="24"/>
                <w:lang w:eastAsia="tr-TR"/>
              </w:rPr>
              <w:t>Tablo 4.5.</w:t>
            </w:r>
            <w:r w:rsidRPr="0069005F">
              <w:rPr>
                <w:rFonts w:ascii="Times New Roman" w:eastAsia="Times New Roman" w:hAnsi="Times New Roman" w:cs="Times New Roman"/>
                <w:sz w:val="24"/>
                <w:szCs w:val="24"/>
                <w:lang w:eastAsia="tr-TR"/>
              </w:rPr>
              <w:t xml:space="preserve"> Yöneticilerin Problemi Tanımlama Zamanları </w:t>
            </w:r>
            <w:proofErr w:type="gramStart"/>
            <w:r w:rsidRPr="0069005F">
              <w:rPr>
                <w:rFonts w:ascii="Times New Roman" w:eastAsia="Times New Roman" w:hAnsi="Times New Roman" w:cs="Times New Roman"/>
                <w:sz w:val="24"/>
                <w:szCs w:val="24"/>
                <w:lang w:eastAsia="tr-TR"/>
              </w:rPr>
              <w:t>…………………….…....</w:t>
            </w:r>
            <w:proofErr w:type="gramEnd"/>
            <w:r w:rsidRPr="0069005F">
              <w:rPr>
                <w:rFonts w:ascii="Times New Roman" w:eastAsia="Times New Roman" w:hAnsi="Times New Roman" w:cs="Times New Roman"/>
                <w:sz w:val="24"/>
                <w:szCs w:val="24"/>
                <w:lang w:eastAsia="tr-TR"/>
              </w:rPr>
              <w:t xml:space="preserve">     102      </w:t>
            </w:r>
          </w:p>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b/>
                <w:sz w:val="24"/>
                <w:szCs w:val="24"/>
                <w:lang w:eastAsia="tr-TR"/>
              </w:rPr>
              <w:t xml:space="preserve">Tablo 4.6. </w:t>
            </w:r>
            <w:r w:rsidRPr="0069005F">
              <w:rPr>
                <w:rFonts w:ascii="Times New Roman" w:eastAsia="Times New Roman" w:hAnsi="Times New Roman" w:cs="Times New Roman"/>
                <w:sz w:val="24"/>
                <w:szCs w:val="24"/>
                <w:lang w:eastAsia="tr-TR"/>
              </w:rPr>
              <w:t xml:space="preserve">Yöneticilerin Problemi Çözme Kararını Verme Zamanları </w:t>
            </w:r>
            <w:proofErr w:type="gramStart"/>
            <w:r w:rsidRPr="0069005F">
              <w:rPr>
                <w:rFonts w:ascii="Times New Roman" w:eastAsia="Times New Roman" w:hAnsi="Times New Roman" w:cs="Times New Roman"/>
                <w:sz w:val="24"/>
                <w:szCs w:val="24"/>
                <w:lang w:eastAsia="tr-TR"/>
              </w:rPr>
              <w:t>…………......</w:t>
            </w:r>
            <w:proofErr w:type="gramEnd"/>
            <w:r w:rsidRPr="0069005F">
              <w:rPr>
                <w:rFonts w:ascii="Times New Roman" w:eastAsia="Times New Roman" w:hAnsi="Times New Roman" w:cs="Times New Roman"/>
                <w:sz w:val="24"/>
                <w:szCs w:val="24"/>
                <w:lang w:eastAsia="tr-TR"/>
              </w:rPr>
              <w:t xml:space="preserve">     103</w:t>
            </w:r>
          </w:p>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b/>
                <w:sz w:val="24"/>
                <w:szCs w:val="24"/>
                <w:lang w:eastAsia="tr-TR"/>
              </w:rPr>
              <w:t xml:space="preserve">Tablo 4.7. </w:t>
            </w:r>
            <w:r w:rsidRPr="0069005F">
              <w:rPr>
                <w:rFonts w:ascii="Times New Roman" w:eastAsia="Times New Roman" w:hAnsi="Times New Roman" w:cs="Times New Roman"/>
                <w:sz w:val="24"/>
                <w:szCs w:val="24"/>
                <w:lang w:eastAsia="tr-TR"/>
              </w:rPr>
              <w:t>Yöneticilerin Değişik Durumlarda</w:t>
            </w:r>
            <w:r w:rsidR="00054D70">
              <w:rPr>
                <w:rFonts w:ascii="Times New Roman" w:eastAsia="Times New Roman" w:hAnsi="Times New Roman" w:cs="Times New Roman"/>
                <w:sz w:val="24"/>
                <w:szCs w:val="24"/>
                <w:lang w:eastAsia="tr-TR"/>
              </w:rPr>
              <w:t xml:space="preserve"> Karar Zamanı</w:t>
            </w:r>
            <w:proofErr w:type="gramStart"/>
            <w:r w:rsidR="00054D70">
              <w:rPr>
                <w:rFonts w:ascii="Times New Roman" w:eastAsia="Times New Roman" w:hAnsi="Times New Roman" w:cs="Times New Roman"/>
                <w:sz w:val="24"/>
                <w:szCs w:val="24"/>
                <w:lang w:eastAsia="tr-TR"/>
              </w:rPr>
              <w:t>………………..….…..</w:t>
            </w:r>
            <w:proofErr w:type="gramEnd"/>
            <w:r w:rsidR="00054D70">
              <w:rPr>
                <w:rFonts w:ascii="Times New Roman" w:eastAsia="Times New Roman" w:hAnsi="Times New Roman" w:cs="Times New Roman"/>
                <w:sz w:val="24"/>
                <w:szCs w:val="24"/>
                <w:lang w:eastAsia="tr-TR"/>
              </w:rPr>
              <w:t xml:space="preserve">     </w:t>
            </w:r>
            <w:r w:rsidRPr="0069005F">
              <w:rPr>
                <w:rFonts w:ascii="Times New Roman" w:eastAsia="Times New Roman" w:hAnsi="Times New Roman" w:cs="Times New Roman"/>
                <w:sz w:val="24"/>
                <w:szCs w:val="24"/>
                <w:lang w:eastAsia="tr-TR"/>
              </w:rPr>
              <w:t>104</w:t>
            </w:r>
          </w:p>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b/>
                <w:sz w:val="24"/>
                <w:szCs w:val="24"/>
                <w:lang w:eastAsia="tr-TR"/>
              </w:rPr>
              <w:t xml:space="preserve">Tablo </w:t>
            </w:r>
            <w:proofErr w:type="gramStart"/>
            <w:r w:rsidRPr="0069005F">
              <w:rPr>
                <w:rFonts w:ascii="Times New Roman" w:eastAsia="Times New Roman" w:hAnsi="Times New Roman" w:cs="Times New Roman"/>
                <w:b/>
                <w:sz w:val="24"/>
                <w:szCs w:val="24"/>
                <w:lang w:eastAsia="tr-TR"/>
              </w:rPr>
              <w:t>4.8</w:t>
            </w:r>
            <w:proofErr w:type="gramEnd"/>
            <w:r w:rsidRPr="0069005F">
              <w:rPr>
                <w:rFonts w:ascii="Times New Roman" w:eastAsia="Times New Roman" w:hAnsi="Times New Roman" w:cs="Times New Roman"/>
                <w:b/>
                <w:sz w:val="24"/>
                <w:szCs w:val="24"/>
                <w:lang w:eastAsia="tr-TR"/>
              </w:rPr>
              <w:t xml:space="preserve">. </w:t>
            </w:r>
            <w:r w:rsidRPr="0069005F">
              <w:rPr>
                <w:rFonts w:ascii="Times New Roman" w:eastAsia="Times New Roman" w:hAnsi="Times New Roman" w:cs="Times New Roman"/>
                <w:sz w:val="24"/>
                <w:szCs w:val="24"/>
                <w:lang w:eastAsia="tr-TR"/>
              </w:rPr>
              <w:t>Yöneticilerin Cinsiyetleri İle Karar Zamanı Arasındaki Anlamlı</w:t>
            </w:r>
          </w:p>
          <w:p w:rsidR="0069005F" w:rsidRPr="0069005F" w:rsidRDefault="0069005F" w:rsidP="0069005F">
            <w:pPr>
              <w:rPr>
                <w:rFonts w:ascii="Times New Roman" w:eastAsia="Times New Roman" w:hAnsi="Times New Roman" w:cs="Times New Roman"/>
                <w:b/>
                <w:sz w:val="24"/>
                <w:szCs w:val="24"/>
                <w:lang w:eastAsia="tr-TR"/>
              </w:rPr>
            </w:pPr>
            <w:r w:rsidRPr="0069005F">
              <w:rPr>
                <w:rFonts w:ascii="Times New Roman" w:eastAsia="Times New Roman" w:hAnsi="Times New Roman" w:cs="Times New Roman"/>
                <w:sz w:val="24"/>
                <w:szCs w:val="24"/>
                <w:lang w:eastAsia="tr-TR"/>
              </w:rPr>
              <w:t>Farklılıklar</w:t>
            </w:r>
            <w:proofErr w:type="gramStart"/>
            <w:r w:rsidRPr="0069005F">
              <w:rPr>
                <w:rFonts w:ascii="Times New Roman" w:eastAsia="Times New Roman" w:hAnsi="Times New Roman" w:cs="Times New Roman"/>
                <w:sz w:val="24"/>
                <w:szCs w:val="24"/>
                <w:lang w:eastAsia="tr-TR"/>
              </w:rPr>
              <w:t>………………………………………………………………………........</w:t>
            </w:r>
            <w:proofErr w:type="gramEnd"/>
            <w:r w:rsidRPr="0069005F">
              <w:rPr>
                <w:rFonts w:ascii="Times New Roman" w:eastAsia="Times New Roman" w:hAnsi="Times New Roman" w:cs="Times New Roman"/>
                <w:sz w:val="24"/>
                <w:szCs w:val="24"/>
                <w:lang w:eastAsia="tr-TR"/>
              </w:rPr>
              <w:t xml:space="preserve">  </w:t>
            </w:r>
            <w:r w:rsidR="00054D70">
              <w:rPr>
                <w:rFonts w:ascii="Times New Roman" w:eastAsia="Times New Roman" w:hAnsi="Times New Roman" w:cs="Times New Roman"/>
                <w:sz w:val="24"/>
                <w:szCs w:val="24"/>
                <w:lang w:eastAsia="tr-TR"/>
              </w:rPr>
              <w:t xml:space="preserve">   </w:t>
            </w:r>
            <w:r w:rsidRPr="0069005F">
              <w:rPr>
                <w:rFonts w:ascii="Times New Roman" w:eastAsia="Times New Roman" w:hAnsi="Times New Roman" w:cs="Times New Roman"/>
                <w:sz w:val="24"/>
                <w:szCs w:val="24"/>
                <w:lang w:eastAsia="tr-TR"/>
              </w:rPr>
              <w:t>106</w:t>
            </w:r>
          </w:p>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b/>
                <w:sz w:val="24"/>
                <w:szCs w:val="24"/>
                <w:lang w:eastAsia="tr-TR"/>
              </w:rPr>
              <w:t xml:space="preserve">Tablo </w:t>
            </w:r>
            <w:proofErr w:type="gramStart"/>
            <w:r w:rsidRPr="0069005F">
              <w:rPr>
                <w:rFonts w:ascii="Times New Roman" w:eastAsia="Times New Roman" w:hAnsi="Times New Roman" w:cs="Times New Roman"/>
                <w:b/>
                <w:sz w:val="24"/>
                <w:szCs w:val="24"/>
                <w:lang w:eastAsia="tr-TR"/>
              </w:rPr>
              <w:t>4.9</w:t>
            </w:r>
            <w:proofErr w:type="gramEnd"/>
            <w:r w:rsidRPr="0069005F">
              <w:rPr>
                <w:rFonts w:ascii="Times New Roman" w:eastAsia="Times New Roman" w:hAnsi="Times New Roman" w:cs="Times New Roman"/>
                <w:b/>
                <w:sz w:val="24"/>
                <w:szCs w:val="24"/>
                <w:lang w:eastAsia="tr-TR"/>
              </w:rPr>
              <w:t xml:space="preserve">. </w:t>
            </w:r>
            <w:r w:rsidRPr="0069005F">
              <w:rPr>
                <w:rFonts w:ascii="Times New Roman" w:eastAsia="Times New Roman" w:hAnsi="Times New Roman" w:cs="Times New Roman"/>
                <w:sz w:val="24"/>
                <w:szCs w:val="24"/>
                <w:lang w:eastAsia="tr-TR"/>
              </w:rPr>
              <w:t>Yöneticilerin Eğitim Durumları İle Karar Zamanı Arasındaki</w:t>
            </w:r>
          </w:p>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sz w:val="24"/>
                <w:szCs w:val="24"/>
                <w:lang w:eastAsia="tr-TR"/>
              </w:rPr>
              <w:t>Arasındaki Anlamlı Farklılıklar</w:t>
            </w:r>
            <w:proofErr w:type="gramStart"/>
            <w:r w:rsidRPr="0069005F">
              <w:rPr>
                <w:rFonts w:ascii="Times New Roman" w:eastAsia="Times New Roman" w:hAnsi="Times New Roman" w:cs="Times New Roman"/>
                <w:sz w:val="24"/>
                <w:szCs w:val="24"/>
                <w:lang w:eastAsia="tr-TR"/>
              </w:rPr>
              <w:t>……………………………………………………...</w:t>
            </w:r>
            <w:proofErr w:type="gramEnd"/>
            <w:r w:rsidRPr="0069005F">
              <w:rPr>
                <w:rFonts w:ascii="Times New Roman" w:eastAsia="Times New Roman" w:hAnsi="Times New Roman" w:cs="Times New Roman"/>
                <w:sz w:val="24"/>
                <w:szCs w:val="24"/>
                <w:lang w:eastAsia="tr-TR"/>
              </w:rPr>
              <w:t xml:space="preserve">   </w:t>
            </w:r>
            <w:r w:rsidR="00054D70">
              <w:rPr>
                <w:rFonts w:ascii="Times New Roman" w:eastAsia="Times New Roman" w:hAnsi="Times New Roman" w:cs="Times New Roman"/>
                <w:sz w:val="24"/>
                <w:szCs w:val="24"/>
                <w:lang w:eastAsia="tr-TR"/>
              </w:rPr>
              <w:t xml:space="preserve"> </w:t>
            </w:r>
            <w:r w:rsidRPr="0069005F">
              <w:rPr>
                <w:rFonts w:ascii="Times New Roman" w:eastAsia="Times New Roman" w:hAnsi="Times New Roman" w:cs="Times New Roman"/>
                <w:sz w:val="24"/>
                <w:szCs w:val="24"/>
                <w:lang w:eastAsia="tr-TR"/>
              </w:rPr>
              <w:t xml:space="preserve"> 107</w:t>
            </w:r>
          </w:p>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b/>
                <w:sz w:val="24"/>
                <w:szCs w:val="24"/>
                <w:lang w:eastAsia="tr-TR"/>
              </w:rPr>
              <w:t>Tablo 4.10.</w:t>
            </w:r>
            <w:r w:rsidRPr="0069005F">
              <w:rPr>
                <w:rFonts w:ascii="Times New Roman" w:eastAsia="Times New Roman" w:hAnsi="Times New Roman" w:cs="Times New Roman"/>
                <w:sz w:val="24"/>
                <w:szCs w:val="24"/>
                <w:lang w:eastAsia="tr-TR"/>
              </w:rPr>
              <w:t xml:space="preserve"> Yöneticilerin Yöneticilik Tecrübeleri İle Karar Zamanları</w:t>
            </w:r>
          </w:p>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sz w:val="24"/>
                <w:szCs w:val="24"/>
                <w:lang w:eastAsia="tr-TR"/>
              </w:rPr>
              <w:t>Arasındaki Anlamlı Farklılıklar</w:t>
            </w:r>
            <w:proofErr w:type="gramStart"/>
            <w:r w:rsidRPr="0069005F">
              <w:rPr>
                <w:rFonts w:ascii="Times New Roman" w:eastAsia="Times New Roman" w:hAnsi="Times New Roman" w:cs="Times New Roman"/>
                <w:sz w:val="24"/>
                <w:szCs w:val="24"/>
                <w:lang w:eastAsia="tr-TR"/>
              </w:rPr>
              <w:t>……………………………………………………...</w:t>
            </w:r>
            <w:proofErr w:type="gramEnd"/>
            <w:r w:rsidRPr="0069005F">
              <w:rPr>
                <w:rFonts w:ascii="Times New Roman" w:eastAsia="Times New Roman" w:hAnsi="Times New Roman" w:cs="Times New Roman"/>
                <w:sz w:val="24"/>
                <w:szCs w:val="24"/>
                <w:lang w:eastAsia="tr-TR"/>
              </w:rPr>
              <w:t xml:space="preserve">  </w:t>
            </w:r>
            <w:r w:rsidR="00054D70">
              <w:rPr>
                <w:rFonts w:ascii="Times New Roman" w:eastAsia="Times New Roman" w:hAnsi="Times New Roman" w:cs="Times New Roman"/>
                <w:sz w:val="24"/>
                <w:szCs w:val="24"/>
                <w:lang w:eastAsia="tr-TR"/>
              </w:rPr>
              <w:t xml:space="preserve">   </w:t>
            </w:r>
            <w:r w:rsidRPr="0069005F">
              <w:rPr>
                <w:rFonts w:ascii="Times New Roman" w:eastAsia="Times New Roman" w:hAnsi="Times New Roman" w:cs="Times New Roman"/>
                <w:sz w:val="24"/>
                <w:szCs w:val="24"/>
                <w:lang w:eastAsia="tr-TR"/>
              </w:rPr>
              <w:t>110</w:t>
            </w:r>
          </w:p>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b/>
                <w:sz w:val="24"/>
                <w:szCs w:val="24"/>
                <w:lang w:eastAsia="tr-TR"/>
              </w:rPr>
              <w:t xml:space="preserve">Tablo 4.11. </w:t>
            </w:r>
            <w:r w:rsidRPr="0069005F">
              <w:rPr>
                <w:rFonts w:ascii="Times New Roman" w:eastAsia="Times New Roman" w:hAnsi="Times New Roman" w:cs="Times New Roman"/>
                <w:sz w:val="24"/>
                <w:szCs w:val="24"/>
                <w:lang w:eastAsia="tr-TR"/>
              </w:rPr>
              <w:t>Kurumun (İşletmenin) Mülkiyeti İle Karar Zamanı Arasındaki</w:t>
            </w:r>
          </w:p>
          <w:p w:rsidR="0069005F" w:rsidRPr="0069005F" w:rsidRDefault="0069005F" w:rsidP="0069005F">
            <w:pPr>
              <w:rPr>
                <w:rFonts w:ascii="Times New Roman" w:eastAsia="Times New Roman" w:hAnsi="Times New Roman" w:cs="Times New Roman"/>
                <w:b/>
                <w:sz w:val="24"/>
                <w:szCs w:val="24"/>
                <w:lang w:eastAsia="tr-TR"/>
              </w:rPr>
            </w:pPr>
            <w:r w:rsidRPr="0069005F">
              <w:rPr>
                <w:rFonts w:ascii="Times New Roman" w:eastAsia="Times New Roman" w:hAnsi="Times New Roman" w:cs="Times New Roman"/>
                <w:sz w:val="24"/>
                <w:szCs w:val="24"/>
                <w:lang w:eastAsia="tr-TR"/>
              </w:rPr>
              <w:t>Anlamlı Farklılıklar</w:t>
            </w:r>
            <w:proofErr w:type="gramStart"/>
            <w:r w:rsidRPr="0069005F">
              <w:rPr>
                <w:rFonts w:ascii="Times New Roman" w:eastAsia="Times New Roman" w:hAnsi="Times New Roman" w:cs="Times New Roman"/>
                <w:sz w:val="24"/>
                <w:szCs w:val="24"/>
                <w:lang w:eastAsia="tr-TR"/>
              </w:rPr>
              <w:t>………………………………………………………………......</w:t>
            </w:r>
            <w:proofErr w:type="gramEnd"/>
            <w:r w:rsidRPr="0069005F">
              <w:rPr>
                <w:rFonts w:ascii="Times New Roman" w:eastAsia="Times New Roman" w:hAnsi="Times New Roman" w:cs="Times New Roman"/>
                <w:sz w:val="24"/>
                <w:szCs w:val="24"/>
                <w:lang w:eastAsia="tr-TR"/>
              </w:rPr>
              <w:t xml:space="preserve">   </w:t>
            </w:r>
            <w:r w:rsidR="00054D70">
              <w:rPr>
                <w:rFonts w:ascii="Times New Roman" w:eastAsia="Times New Roman" w:hAnsi="Times New Roman" w:cs="Times New Roman"/>
                <w:sz w:val="24"/>
                <w:szCs w:val="24"/>
                <w:lang w:eastAsia="tr-TR"/>
              </w:rPr>
              <w:t xml:space="preserve">  </w:t>
            </w:r>
            <w:r w:rsidRPr="0069005F">
              <w:rPr>
                <w:rFonts w:ascii="Times New Roman" w:eastAsia="Times New Roman" w:hAnsi="Times New Roman" w:cs="Times New Roman"/>
                <w:sz w:val="24"/>
                <w:szCs w:val="24"/>
                <w:lang w:eastAsia="tr-TR"/>
              </w:rPr>
              <w:t>111</w:t>
            </w:r>
          </w:p>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b/>
                <w:sz w:val="24"/>
                <w:szCs w:val="24"/>
                <w:lang w:eastAsia="tr-TR"/>
              </w:rPr>
              <w:t xml:space="preserve">Tablo 4.12. </w:t>
            </w:r>
            <w:r w:rsidRPr="0069005F">
              <w:rPr>
                <w:rFonts w:ascii="Times New Roman" w:eastAsia="Times New Roman" w:hAnsi="Times New Roman" w:cs="Times New Roman"/>
                <w:sz w:val="24"/>
                <w:szCs w:val="24"/>
                <w:lang w:eastAsia="tr-TR"/>
              </w:rPr>
              <w:t>Kamu ve Özel Sektör Yöneticilerinin Faaliyet Alanları İle Karar</w:t>
            </w:r>
          </w:p>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sz w:val="24"/>
                <w:szCs w:val="24"/>
                <w:lang w:eastAsia="tr-TR"/>
              </w:rPr>
              <w:t>Zamanı Arasındaki Anlamlı Farklılıklar</w:t>
            </w:r>
            <w:proofErr w:type="gramStart"/>
            <w:r w:rsidRPr="0069005F">
              <w:rPr>
                <w:rFonts w:ascii="Times New Roman" w:eastAsia="Times New Roman" w:hAnsi="Times New Roman" w:cs="Times New Roman"/>
                <w:sz w:val="24"/>
                <w:szCs w:val="24"/>
                <w:lang w:eastAsia="tr-TR"/>
              </w:rPr>
              <w:t>…………………………………………......</w:t>
            </w:r>
            <w:proofErr w:type="gramEnd"/>
            <w:r w:rsidRPr="0069005F">
              <w:rPr>
                <w:rFonts w:ascii="Times New Roman" w:eastAsia="Times New Roman" w:hAnsi="Times New Roman" w:cs="Times New Roman"/>
                <w:sz w:val="24"/>
                <w:szCs w:val="24"/>
                <w:lang w:eastAsia="tr-TR"/>
              </w:rPr>
              <w:t xml:space="preserve">   </w:t>
            </w:r>
            <w:r w:rsidR="00054D70">
              <w:rPr>
                <w:rFonts w:ascii="Times New Roman" w:eastAsia="Times New Roman" w:hAnsi="Times New Roman" w:cs="Times New Roman"/>
                <w:sz w:val="24"/>
                <w:szCs w:val="24"/>
                <w:lang w:eastAsia="tr-TR"/>
              </w:rPr>
              <w:t xml:space="preserve">  </w:t>
            </w:r>
            <w:r w:rsidRPr="0069005F">
              <w:rPr>
                <w:rFonts w:ascii="Times New Roman" w:eastAsia="Times New Roman" w:hAnsi="Times New Roman" w:cs="Times New Roman"/>
                <w:sz w:val="24"/>
                <w:szCs w:val="24"/>
                <w:lang w:eastAsia="tr-TR"/>
              </w:rPr>
              <w:t>113</w:t>
            </w:r>
          </w:p>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b/>
                <w:sz w:val="24"/>
                <w:szCs w:val="24"/>
                <w:lang w:eastAsia="tr-TR"/>
              </w:rPr>
              <w:t xml:space="preserve">Tablo 4.13. </w:t>
            </w:r>
            <w:r w:rsidRPr="0069005F">
              <w:rPr>
                <w:rFonts w:ascii="Times New Roman" w:eastAsia="Times New Roman" w:hAnsi="Times New Roman" w:cs="Times New Roman"/>
                <w:sz w:val="24"/>
                <w:szCs w:val="24"/>
                <w:lang w:eastAsia="tr-TR"/>
              </w:rPr>
              <w:t>Yöneticilerin Yöneticilik Statüleri İle Karar Zamanı Arasındaki</w:t>
            </w:r>
          </w:p>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sz w:val="24"/>
                <w:szCs w:val="24"/>
                <w:lang w:eastAsia="tr-TR"/>
              </w:rPr>
              <w:t>Anlamlı Farklılıklar</w:t>
            </w:r>
            <w:proofErr w:type="gramStart"/>
            <w:r w:rsidRPr="0069005F">
              <w:rPr>
                <w:rFonts w:ascii="Times New Roman" w:eastAsia="Times New Roman" w:hAnsi="Times New Roman" w:cs="Times New Roman"/>
                <w:sz w:val="24"/>
                <w:szCs w:val="24"/>
                <w:lang w:eastAsia="tr-TR"/>
              </w:rPr>
              <w:t>………………………………………………………………......</w:t>
            </w:r>
            <w:proofErr w:type="gramEnd"/>
            <w:r w:rsidRPr="0069005F">
              <w:rPr>
                <w:rFonts w:ascii="Times New Roman" w:eastAsia="Times New Roman" w:hAnsi="Times New Roman" w:cs="Times New Roman"/>
                <w:sz w:val="24"/>
                <w:szCs w:val="24"/>
                <w:lang w:eastAsia="tr-TR"/>
              </w:rPr>
              <w:t xml:space="preserve">    </w:t>
            </w:r>
            <w:r w:rsidR="00054D70">
              <w:rPr>
                <w:rFonts w:ascii="Times New Roman" w:eastAsia="Times New Roman" w:hAnsi="Times New Roman" w:cs="Times New Roman"/>
                <w:sz w:val="24"/>
                <w:szCs w:val="24"/>
                <w:lang w:eastAsia="tr-TR"/>
              </w:rPr>
              <w:t xml:space="preserve"> </w:t>
            </w:r>
            <w:r w:rsidRPr="0069005F">
              <w:rPr>
                <w:rFonts w:ascii="Times New Roman" w:eastAsia="Times New Roman" w:hAnsi="Times New Roman" w:cs="Times New Roman"/>
                <w:sz w:val="24"/>
                <w:szCs w:val="24"/>
                <w:lang w:eastAsia="tr-TR"/>
              </w:rPr>
              <w:t>114</w:t>
            </w:r>
          </w:p>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b/>
                <w:sz w:val="24"/>
                <w:szCs w:val="24"/>
                <w:lang w:eastAsia="tr-TR"/>
              </w:rPr>
              <w:t xml:space="preserve">Tablo 4.14. </w:t>
            </w:r>
            <w:r w:rsidRPr="0069005F">
              <w:rPr>
                <w:rFonts w:ascii="Times New Roman" w:eastAsia="Times New Roman" w:hAnsi="Times New Roman" w:cs="Times New Roman"/>
                <w:sz w:val="24"/>
                <w:szCs w:val="24"/>
                <w:lang w:eastAsia="tr-TR"/>
              </w:rPr>
              <w:t>Genel İtibariyle Yöneticilerin Karar Zamanı Tablosu</w:t>
            </w:r>
            <w:proofErr w:type="gramStart"/>
            <w:r w:rsidRPr="0069005F">
              <w:rPr>
                <w:rFonts w:ascii="Times New Roman" w:eastAsia="Times New Roman" w:hAnsi="Times New Roman" w:cs="Times New Roman"/>
                <w:sz w:val="24"/>
                <w:szCs w:val="24"/>
                <w:lang w:eastAsia="tr-TR"/>
              </w:rPr>
              <w:t>…………..……...</w:t>
            </w:r>
            <w:proofErr w:type="gramEnd"/>
            <w:r w:rsidRPr="0069005F">
              <w:rPr>
                <w:rFonts w:ascii="Times New Roman" w:eastAsia="Times New Roman" w:hAnsi="Times New Roman" w:cs="Times New Roman"/>
                <w:sz w:val="24"/>
                <w:szCs w:val="24"/>
                <w:lang w:eastAsia="tr-TR"/>
              </w:rPr>
              <w:t xml:space="preserve">    </w:t>
            </w:r>
            <w:r w:rsidR="00054D70">
              <w:rPr>
                <w:rFonts w:ascii="Times New Roman" w:eastAsia="Times New Roman" w:hAnsi="Times New Roman" w:cs="Times New Roman"/>
                <w:sz w:val="24"/>
                <w:szCs w:val="24"/>
                <w:lang w:eastAsia="tr-TR"/>
              </w:rPr>
              <w:t xml:space="preserve"> </w:t>
            </w:r>
            <w:r w:rsidRPr="0069005F">
              <w:rPr>
                <w:rFonts w:ascii="Times New Roman" w:eastAsia="Times New Roman" w:hAnsi="Times New Roman" w:cs="Times New Roman"/>
                <w:sz w:val="24"/>
                <w:szCs w:val="24"/>
                <w:lang w:eastAsia="tr-TR"/>
              </w:rPr>
              <w:t>177</w:t>
            </w:r>
          </w:p>
          <w:p w:rsidR="0069005F" w:rsidRPr="0069005F" w:rsidRDefault="0069005F" w:rsidP="0069005F">
            <w:pPr>
              <w:rPr>
                <w:rFonts w:ascii="Times New Roman" w:eastAsia="Times New Roman" w:hAnsi="Times New Roman" w:cs="Times New Roman"/>
                <w:b/>
                <w:sz w:val="24"/>
                <w:szCs w:val="24"/>
                <w:lang w:eastAsia="tr-TR"/>
              </w:rPr>
            </w:pPr>
          </w:p>
          <w:p w:rsidR="0069005F" w:rsidRPr="0069005F" w:rsidRDefault="0069005F" w:rsidP="0069005F">
            <w:pPr>
              <w:rPr>
                <w:rFonts w:ascii="Times New Roman" w:eastAsia="Times New Roman" w:hAnsi="Times New Roman" w:cs="Times New Roman"/>
                <w:b/>
                <w:sz w:val="24"/>
                <w:szCs w:val="24"/>
                <w:lang w:eastAsia="tr-TR"/>
              </w:rPr>
            </w:pPr>
          </w:p>
          <w:p w:rsidR="0069005F" w:rsidRPr="0069005F" w:rsidRDefault="0069005F" w:rsidP="0069005F">
            <w:pPr>
              <w:rPr>
                <w:rFonts w:ascii="Times New Roman" w:eastAsia="Times New Roman" w:hAnsi="Times New Roman" w:cs="Times New Roman"/>
                <w:b/>
                <w:sz w:val="24"/>
                <w:szCs w:val="24"/>
                <w:lang w:eastAsia="tr-TR"/>
              </w:rPr>
            </w:pPr>
          </w:p>
          <w:p w:rsidR="0069005F" w:rsidRPr="0069005F" w:rsidRDefault="0069005F" w:rsidP="0069005F">
            <w:pPr>
              <w:rPr>
                <w:rFonts w:ascii="Times New Roman" w:eastAsia="Times New Roman" w:hAnsi="Times New Roman" w:cs="Times New Roman"/>
                <w:sz w:val="24"/>
                <w:szCs w:val="24"/>
                <w:lang w:eastAsia="tr-TR"/>
              </w:rPr>
            </w:pPr>
          </w:p>
          <w:p w:rsidR="0069005F" w:rsidRDefault="0069005F" w:rsidP="0069005F">
            <w:pPr>
              <w:rPr>
                <w:rFonts w:ascii="Times New Roman" w:eastAsia="Times New Roman" w:hAnsi="Times New Roman" w:cs="Times New Roman"/>
                <w:b/>
                <w:sz w:val="24"/>
                <w:szCs w:val="24"/>
                <w:lang w:eastAsia="tr-TR"/>
              </w:rPr>
            </w:pPr>
          </w:p>
          <w:p w:rsidR="0030710F" w:rsidRPr="0069005F" w:rsidRDefault="0030710F" w:rsidP="0069005F">
            <w:pPr>
              <w:rPr>
                <w:rFonts w:ascii="Times New Roman" w:eastAsia="Times New Roman" w:hAnsi="Times New Roman" w:cs="Times New Roman"/>
                <w:b/>
                <w:sz w:val="24"/>
                <w:szCs w:val="24"/>
                <w:lang w:eastAsia="tr-TR"/>
              </w:rPr>
            </w:pPr>
          </w:p>
          <w:p w:rsidR="0069005F" w:rsidRPr="0069005F" w:rsidRDefault="0069005F" w:rsidP="0069005F">
            <w:pPr>
              <w:rPr>
                <w:rFonts w:ascii="Times New Roman" w:eastAsia="Times New Roman" w:hAnsi="Times New Roman" w:cs="Times New Roman"/>
                <w:b/>
                <w:sz w:val="24"/>
                <w:szCs w:val="24"/>
                <w:lang w:eastAsia="tr-TR"/>
              </w:rPr>
            </w:pPr>
            <w:r w:rsidRPr="0069005F">
              <w:rPr>
                <w:rFonts w:ascii="Times New Roman" w:eastAsia="Times New Roman" w:hAnsi="Times New Roman" w:cs="Times New Roman"/>
                <w:b/>
                <w:sz w:val="24"/>
                <w:szCs w:val="24"/>
                <w:lang w:eastAsia="tr-TR"/>
              </w:rPr>
              <w:t xml:space="preserve">                                                 ŞEKİLLER DİZİNİ</w:t>
            </w:r>
          </w:p>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b/>
                <w:sz w:val="24"/>
                <w:szCs w:val="24"/>
                <w:u w:val="single"/>
                <w:lang w:eastAsia="tr-TR"/>
              </w:rPr>
              <w:t xml:space="preserve">Şekil No </w:t>
            </w:r>
            <w:r w:rsidRPr="0069005F">
              <w:rPr>
                <w:rFonts w:ascii="Times New Roman" w:eastAsia="Times New Roman" w:hAnsi="Times New Roman" w:cs="Times New Roman"/>
                <w:b/>
                <w:sz w:val="24"/>
                <w:szCs w:val="24"/>
                <w:lang w:eastAsia="tr-TR"/>
              </w:rPr>
              <w:t xml:space="preserve">                                     </w:t>
            </w:r>
            <w:r w:rsidRPr="0069005F">
              <w:rPr>
                <w:rFonts w:ascii="Times New Roman" w:eastAsia="Times New Roman" w:hAnsi="Times New Roman" w:cs="Times New Roman"/>
                <w:b/>
                <w:sz w:val="24"/>
                <w:szCs w:val="24"/>
                <w:u w:val="single"/>
                <w:lang w:eastAsia="tr-TR"/>
              </w:rPr>
              <w:t>Şekil Başlığı</w:t>
            </w:r>
            <w:r w:rsidRPr="0069005F">
              <w:rPr>
                <w:rFonts w:ascii="Times New Roman" w:eastAsia="Times New Roman" w:hAnsi="Times New Roman" w:cs="Times New Roman"/>
                <w:b/>
                <w:sz w:val="24"/>
                <w:szCs w:val="24"/>
                <w:lang w:eastAsia="tr-TR"/>
              </w:rPr>
              <w:t xml:space="preserve">                                                        </w:t>
            </w:r>
            <w:r w:rsidRPr="0069005F">
              <w:rPr>
                <w:rFonts w:ascii="Times New Roman" w:eastAsia="Times New Roman" w:hAnsi="Times New Roman" w:cs="Times New Roman"/>
                <w:b/>
                <w:sz w:val="24"/>
                <w:szCs w:val="24"/>
                <w:u w:val="single"/>
                <w:lang w:eastAsia="tr-TR"/>
              </w:rPr>
              <w:t xml:space="preserve">Sayfa No                                                                                                                     </w:t>
            </w:r>
          </w:p>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b/>
                <w:sz w:val="24"/>
                <w:szCs w:val="24"/>
                <w:lang w:eastAsia="tr-TR"/>
              </w:rPr>
              <w:t xml:space="preserve">Şekil 1.1. </w:t>
            </w:r>
            <w:r w:rsidRPr="0069005F">
              <w:rPr>
                <w:rFonts w:ascii="Times New Roman" w:eastAsia="Times New Roman" w:hAnsi="Times New Roman" w:cs="Times New Roman"/>
                <w:sz w:val="24"/>
                <w:szCs w:val="24"/>
                <w:lang w:eastAsia="tr-TR"/>
              </w:rPr>
              <w:t xml:space="preserve">Yöneticilerin Zaman ve Bilgi Eğrileri…………………………………......   </w:t>
            </w:r>
            <w:r w:rsidR="00B53C7C">
              <w:rPr>
                <w:rFonts w:ascii="Times New Roman" w:eastAsia="Times New Roman" w:hAnsi="Times New Roman" w:cs="Times New Roman"/>
                <w:sz w:val="24"/>
                <w:szCs w:val="24"/>
                <w:lang w:eastAsia="tr-TR"/>
              </w:rPr>
              <w:t xml:space="preserve"> </w:t>
            </w:r>
            <w:r w:rsidRPr="0069005F">
              <w:rPr>
                <w:rFonts w:ascii="Times New Roman" w:eastAsia="Times New Roman" w:hAnsi="Times New Roman" w:cs="Times New Roman"/>
                <w:sz w:val="24"/>
                <w:szCs w:val="24"/>
                <w:lang w:eastAsia="tr-TR"/>
              </w:rPr>
              <w:t xml:space="preserve">  12   </w:t>
            </w:r>
          </w:p>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b/>
                <w:sz w:val="24"/>
                <w:szCs w:val="24"/>
                <w:lang w:eastAsia="tr-TR"/>
              </w:rPr>
              <w:t xml:space="preserve">Şekil 2.1. </w:t>
            </w:r>
            <w:r w:rsidRPr="0069005F">
              <w:rPr>
                <w:rFonts w:ascii="Times New Roman" w:eastAsia="Times New Roman" w:hAnsi="Times New Roman" w:cs="Times New Roman"/>
                <w:sz w:val="24"/>
                <w:szCs w:val="24"/>
                <w:lang w:eastAsia="tr-TR"/>
              </w:rPr>
              <w:t>Yöneticilerin Karar Verme Süreci</w:t>
            </w:r>
            <w:proofErr w:type="gramStart"/>
            <w:r w:rsidRPr="0069005F">
              <w:rPr>
                <w:rFonts w:ascii="Times New Roman" w:eastAsia="Times New Roman" w:hAnsi="Times New Roman" w:cs="Times New Roman"/>
                <w:sz w:val="24"/>
                <w:szCs w:val="24"/>
                <w:lang w:eastAsia="tr-TR"/>
              </w:rPr>
              <w:t>………………………………………....</w:t>
            </w:r>
            <w:proofErr w:type="gramEnd"/>
            <w:r w:rsidRPr="0069005F">
              <w:rPr>
                <w:rFonts w:ascii="Times New Roman" w:eastAsia="Times New Roman" w:hAnsi="Times New Roman" w:cs="Times New Roman"/>
                <w:sz w:val="24"/>
                <w:szCs w:val="24"/>
                <w:lang w:eastAsia="tr-TR"/>
              </w:rPr>
              <w:t xml:space="preserve">    </w:t>
            </w:r>
            <w:r w:rsidR="00B53C7C">
              <w:rPr>
                <w:rFonts w:ascii="Times New Roman" w:eastAsia="Times New Roman" w:hAnsi="Times New Roman" w:cs="Times New Roman"/>
                <w:sz w:val="24"/>
                <w:szCs w:val="24"/>
                <w:lang w:eastAsia="tr-TR"/>
              </w:rPr>
              <w:t xml:space="preserve"> </w:t>
            </w:r>
            <w:r w:rsidRPr="0069005F">
              <w:rPr>
                <w:rFonts w:ascii="Times New Roman" w:eastAsia="Times New Roman" w:hAnsi="Times New Roman" w:cs="Times New Roman"/>
                <w:sz w:val="24"/>
                <w:szCs w:val="24"/>
                <w:lang w:eastAsia="tr-TR"/>
              </w:rPr>
              <w:t xml:space="preserve"> 41</w:t>
            </w:r>
          </w:p>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b/>
                <w:sz w:val="24"/>
                <w:szCs w:val="24"/>
                <w:lang w:eastAsia="tr-TR"/>
              </w:rPr>
              <w:t xml:space="preserve">Şekil </w:t>
            </w:r>
            <w:proofErr w:type="gramStart"/>
            <w:r w:rsidRPr="0069005F">
              <w:rPr>
                <w:rFonts w:ascii="Times New Roman" w:eastAsia="Times New Roman" w:hAnsi="Times New Roman" w:cs="Times New Roman"/>
                <w:b/>
                <w:sz w:val="24"/>
                <w:szCs w:val="24"/>
                <w:lang w:eastAsia="tr-TR"/>
              </w:rPr>
              <w:t>2.2</w:t>
            </w:r>
            <w:proofErr w:type="gramEnd"/>
            <w:r w:rsidRPr="0069005F">
              <w:rPr>
                <w:rFonts w:ascii="Times New Roman" w:eastAsia="Times New Roman" w:hAnsi="Times New Roman" w:cs="Times New Roman"/>
                <w:b/>
                <w:sz w:val="24"/>
                <w:szCs w:val="24"/>
                <w:lang w:eastAsia="tr-TR"/>
              </w:rPr>
              <w:t>.</w:t>
            </w:r>
            <w:r w:rsidRPr="0069005F">
              <w:rPr>
                <w:rFonts w:ascii="Times New Roman" w:eastAsia="Times New Roman" w:hAnsi="Times New Roman" w:cs="Times New Roman"/>
                <w:sz w:val="24"/>
                <w:szCs w:val="24"/>
                <w:lang w:eastAsia="tr-TR"/>
              </w:rPr>
              <w:t xml:space="preserve"> Yöneticilerin; karar, eylem ve Sonuç Arasındaki</w:t>
            </w:r>
          </w:p>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sz w:val="24"/>
                <w:szCs w:val="24"/>
                <w:lang w:eastAsia="tr-TR"/>
              </w:rPr>
              <w:t xml:space="preserve"> İlişki Düzeyleri</w:t>
            </w:r>
            <w:proofErr w:type="gramStart"/>
            <w:r w:rsidRPr="0069005F">
              <w:rPr>
                <w:rFonts w:ascii="Times New Roman" w:eastAsia="Times New Roman" w:hAnsi="Times New Roman" w:cs="Times New Roman"/>
                <w:sz w:val="24"/>
                <w:szCs w:val="24"/>
                <w:lang w:eastAsia="tr-TR"/>
              </w:rPr>
              <w:t>……………………………………………………………………....</w:t>
            </w:r>
            <w:r w:rsidR="00D5226D">
              <w:rPr>
                <w:rFonts w:ascii="Times New Roman" w:eastAsia="Times New Roman" w:hAnsi="Times New Roman" w:cs="Times New Roman"/>
                <w:sz w:val="24"/>
                <w:szCs w:val="24"/>
                <w:lang w:eastAsia="tr-TR"/>
              </w:rPr>
              <w:t>.</w:t>
            </w:r>
            <w:proofErr w:type="gramEnd"/>
            <w:r w:rsidR="00D5226D">
              <w:rPr>
                <w:rFonts w:ascii="Times New Roman" w:eastAsia="Times New Roman" w:hAnsi="Times New Roman" w:cs="Times New Roman"/>
                <w:sz w:val="24"/>
                <w:szCs w:val="24"/>
                <w:lang w:eastAsia="tr-TR"/>
              </w:rPr>
              <w:t xml:space="preserve">   </w:t>
            </w:r>
            <w:r w:rsidR="00B53C7C">
              <w:rPr>
                <w:rFonts w:ascii="Times New Roman" w:eastAsia="Times New Roman" w:hAnsi="Times New Roman" w:cs="Times New Roman"/>
                <w:sz w:val="24"/>
                <w:szCs w:val="24"/>
                <w:lang w:eastAsia="tr-TR"/>
              </w:rPr>
              <w:t xml:space="preserve"> </w:t>
            </w:r>
            <w:r w:rsidR="00D5226D">
              <w:rPr>
                <w:rFonts w:ascii="Times New Roman" w:eastAsia="Times New Roman" w:hAnsi="Times New Roman" w:cs="Times New Roman"/>
                <w:sz w:val="24"/>
                <w:szCs w:val="24"/>
                <w:lang w:eastAsia="tr-TR"/>
              </w:rPr>
              <w:t xml:space="preserve"> </w:t>
            </w:r>
            <w:r w:rsidRPr="0069005F">
              <w:rPr>
                <w:rFonts w:ascii="Times New Roman" w:eastAsia="Times New Roman" w:hAnsi="Times New Roman" w:cs="Times New Roman"/>
                <w:sz w:val="24"/>
                <w:szCs w:val="24"/>
                <w:lang w:eastAsia="tr-TR"/>
              </w:rPr>
              <w:t>57</w:t>
            </w:r>
          </w:p>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b/>
                <w:sz w:val="24"/>
                <w:szCs w:val="24"/>
                <w:lang w:eastAsia="tr-TR"/>
              </w:rPr>
              <w:t xml:space="preserve">Şekil </w:t>
            </w:r>
            <w:proofErr w:type="gramStart"/>
            <w:r w:rsidRPr="0069005F">
              <w:rPr>
                <w:rFonts w:ascii="Times New Roman" w:eastAsia="Times New Roman" w:hAnsi="Times New Roman" w:cs="Times New Roman"/>
                <w:b/>
                <w:sz w:val="24"/>
                <w:szCs w:val="24"/>
                <w:lang w:eastAsia="tr-TR"/>
              </w:rPr>
              <w:t>2.3</w:t>
            </w:r>
            <w:proofErr w:type="gramEnd"/>
            <w:r w:rsidRPr="0069005F">
              <w:rPr>
                <w:rFonts w:ascii="Times New Roman" w:eastAsia="Times New Roman" w:hAnsi="Times New Roman" w:cs="Times New Roman"/>
                <w:b/>
                <w:sz w:val="24"/>
                <w:szCs w:val="24"/>
                <w:lang w:eastAsia="tr-TR"/>
              </w:rPr>
              <w:t>.</w:t>
            </w:r>
            <w:r w:rsidRPr="0069005F">
              <w:rPr>
                <w:rFonts w:ascii="Times New Roman" w:eastAsia="Times New Roman" w:hAnsi="Times New Roman" w:cs="Times New Roman"/>
                <w:sz w:val="24"/>
                <w:szCs w:val="24"/>
                <w:lang w:eastAsia="tr-TR"/>
              </w:rPr>
              <w:t xml:space="preserve"> Karar Vermenin Maliyeti ile Planlama Ufku </w:t>
            </w:r>
          </w:p>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sz w:val="24"/>
                <w:szCs w:val="24"/>
                <w:lang w:eastAsia="tr-TR"/>
              </w:rPr>
              <w:t>Arasındaki İlişki (En İyi Planlama Uf</w:t>
            </w:r>
            <w:r w:rsidR="00D5226D">
              <w:rPr>
                <w:rFonts w:ascii="Times New Roman" w:eastAsia="Times New Roman" w:hAnsi="Times New Roman" w:cs="Times New Roman"/>
                <w:sz w:val="24"/>
                <w:szCs w:val="24"/>
                <w:lang w:eastAsia="tr-TR"/>
              </w:rPr>
              <w:t>ku-Karar Maliyeti)</w:t>
            </w:r>
            <w:proofErr w:type="gramStart"/>
            <w:r w:rsidR="00D5226D">
              <w:rPr>
                <w:rFonts w:ascii="Times New Roman" w:eastAsia="Times New Roman" w:hAnsi="Times New Roman" w:cs="Times New Roman"/>
                <w:sz w:val="24"/>
                <w:szCs w:val="24"/>
                <w:lang w:eastAsia="tr-TR"/>
              </w:rPr>
              <w:t>…………………………...</w:t>
            </w:r>
            <w:proofErr w:type="gramEnd"/>
            <w:r w:rsidR="00D5226D">
              <w:rPr>
                <w:rFonts w:ascii="Times New Roman" w:eastAsia="Times New Roman" w:hAnsi="Times New Roman" w:cs="Times New Roman"/>
                <w:sz w:val="24"/>
                <w:szCs w:val="24"/>
                <w:lang w:eastAsia="tr-TR"/>
              </w:rPr>
              <w:t xml:space="preserve"> </w:t>
            </w:r>
            <w:r w:rsidRPr="0069005F">
              <w:rPr>
                <w:rFonts w:ascii="Times New Roman" w:eastAsia="Times New Roman" w:hAnsi="Times New Roman" w:cs="Times New Roman"/>
                <w:sz w:val="24"/>
                <w:szCs w:val="24"/>
                <w:lang w:eastAsia="tr-TR"/>
              </w:rPr>
              <w:t xml:space="preserve">   </w:t>
            </w:r>
            <w:r w:rsidR="00B53C7C">
              <w:rPr>
                <w:rFonts w:ascii="Times New Roman" w:eastAsia="Times New Roman" w:hAnsi="Times New Roman" w:cs="Times New Roman"/>
                <w:sz w:val="24"/>
                <w:szCs w:val="24"/>
                <w:lang w:eastAsia="tr-TR"/>
              </w:rPr>
              <w:t xml:space="preserve"> </w:t>
            </w:r>
            <w:r w:rsidRPr="0069005F">
              <w:rPr>
                <w:rFonts w:ascii="Times New Roman" w:eastAsia="Times New Roman" w:hAnsi="Times New Roman" w:cs="Times New Roman"/>
                <w:sz w:val="24"/>
                <w:szCs w:val="24"/>
                <w:lang w:eastAsia="tr-TR"/>
              </w:rPr>
              <w:t xml:space="preserve">  72</w:t>
            </w:r>
          </w:p>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b/>
                <w:sz w:val="24"/>
                <w:szCs w:val="24"/>
                <w:lang w:eastAsia="tr-TR"/>
              </w:rPr>
              <w:t>Şekil 2.4.</w:t>
            </w:r>
            <w:r w:rsidRPr="0069005F">
              <w:rPr>
                <w:rFonts w:ascii="Times New Roman" w:eastAsia="Times New Roman" w:hAnsi="Times New Roman" w:cs="Times New Roman"/>
                <w:sz w:val="24"/>
                <w:szCs w:val="24"/>
                <w:lang w:eastAsia="tr-TR"/>
              </w:rPr>
              <w:t xml:space="preserve"> Pareto’nun Analiz</w:t>
            </w:r>
            <w:r w:rsidR="00D5226D">
              <w:rPr>
                <w:rFonts w:ascii="Times New Roman" w:eastAsia="Times New Roman" w:hAnsi="Times New Roman" w:cs="Times New Roman"/>
                <w:sz w:val="24"/>
                <w:szCs w:val="24"/>
                <w:lang w:eastAsia="tr-TR"/>
              </w:rPr>
              <w:t xml:space="preserve"> Tablosu </w:t>
            </w:r>
            <w:proofErr w:type="gramStart"/>
            <w:r w:rsidR="00D5226D">
              <w:rPr>
                <w:rFonts w:ascii="Times New Roman" w:eastAsia="Times New Roman" w:hAnsi="Times New Roman" w:cs="Times New Roman"/>
                <w:sz w:val="24"/>
                <w:szCs w:val="24"/>
                <w:lang w:eastAsia="tr-TR"/>
              </w:rPr>
              <w:t>…………………………………………….....</w:t>
            </w:r>
            <w:proofErr w:type="gramEnd"/>
            <w:r w:rsidR="00D5226D">
              <w:rPr>
                <w:rFonts w:ascii="Times New Roman" w:eastAsia="Times New Roman" w:hAnsi="Times New Roman" w:cs="Times New Roman"/>
                <w:sz w:val="24"/>
                <w:szCs w:val="24"/>
                <w:lang w:eastAsia="tr-TR"/>
              </w:rPr>
              <w:t xml:space="preserve"> </w:t>
            </w:r>
            <w:r w:rsidRPr="0069005F">
              <w:rPr>
                <w:rFonts w:ascii="Times New Roman" w:eastAsia="Times New Roman" w:hAnsi="Times New Roman" w:cs="Times New Roman"/>
                <w:sz w:val="24"/>
                <w:szCs w:val="24"/>
                <w:lang w:eastAsia="tr-TR"/>
              </w:rPr>
              <w:t xml:space="preserve">    </w:t>
            </w:r>
            <w:r w:rsidR="00B53C7C">
              <w:rPr>
                <w:rFonts w:ascii="Times New Roman" w:eastAsia="Times New Roman" w:hAnsi="Times New Roman" w:cs="Times New Roman"/>
                <w:sz w:val="24"/>
                <w:szCs w:val="24"/>
                <w:lang w:eastAsia="tr-TR"/>
              </w:rPr>
              <w:t xml:space="preserve"> </w:t>
            </w:r>
            <w:r w:rsidRPr="0069005F">
              <w:rPr>
                <w:rFonts w:ascii="Times New Roman" w:eastAsia="Times New Roman" w:hAnsi="Times New Roman" w:cs="Times New Roman"/>
                <w:sz w:val="24"/>
                <w:szCs w:val="24"/>
                <w:lang w:eastAsia="tr-TR"/>
              </w:rPr>
              <w:t xml:space="preserve"> 81     </w:t>
            </w:r>
          </w:p>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b/>
                <w:sz w:val="24"/>
                <w:szCs w:val="24"/>
                <w:lang w:eastAsia="tr-TR"/>
              </w:rPr>
              <w:t>Şekil 2.5.</w:t>
            </w:r>
            <w:r w:rsidRPr="0069005F">
              <w:rPr>
                <w:rFonts w:ascii="Times New Roman" w:eastAsia="Times New Roman" w:hAnsi="Times New Roman" w:cs="Times New Roman"/>
                <w:sz w:val="24"/>
                <w:szCs w:val="24"/>
                <w:lang w:eastAsia="tr-TR"/>
              </w:rPr>
              <w:t xml:space="preserve"> Yöneticilerin Optimal Kar</w:t>
            </w:r>
            <w:r w:rsidR="00D5226D">
              <w:rPr>
                <w:rFonts w:ascii="Times New Roman" w:eastAsia="Times New Roman" w:hAnsi="Times New Roman" w:cs="Times New Roman"/>
                <w:sz w:val="24"/>
                <w:szCs w:val="24"/>
                <w:lang w:eastAsia="tr-TR"/>
              </w:rPr>
              <w:t>ar Zamanları</w:t>
            </w:r>
            <w:proofErr w:type="gramStart"/>
            <w:r w:rsidR="00D5226D">
              <w:rPr>
                <w:rFonts w:ascii="Times New Roman" w:eastAsia="Times New Roman" w:hAnsi="Times New Roman" w:cs="Times New Roman"/>
                <w:sz w:val="24"/>
                <w:szCs w:val="24"/>
                <w:lang w:eastAsia="tr-TR"/>
              </w:rPr>
              <w:t>……………………………….......</w:t>
            </w:r>
            <w:proofErr w:type="gramEnd"/>
            <w:r w:rsidR="00D5226D">
              <w:rPr>
                <w:rFonts w:ascii="Times New Roman" w:eastAsia="Times New Roman" w:hAnsi="Times New Roman" w:cs="Times New Roman"/>
                <w:sz w:val="24"/>
                <w:szCs w:val="24"/>
                <w:lang w:eastAsia="tr-TR"/>
              </w:rPr>
              <w:t xml:space="preserve"> </w:t>
            </w:r>
            <w:r w:rsidRPr="0069005F">
              <w:rPr>
                <w:rFonts w:ascii="Times New Roman" w:eastAsia="Times New Roman" w:hAnsi="Times New Roman" w:cs="Times New Roman"/>
                <w:sz w:val="24"/>
                <w:szCs w:val="24"/>
                <w:lang w:eastAsia="tr-TR"/>
              </w:rPr>
              <w:t xml:space="preserve">   </w:t>
            </w:r>
            <w:r w:rsidR="00B53C7C">
              <w:rPr>
                <w:rFonts w:ascii="Times New Roman" w:eastAsia="Times New Roman" w:hAnsi="Times New Roman" w:cs="Times New Roman"/>
                <w:sz w:val="24"/>
                <w:szCs w:val="24"/>
                <w:lang w:eastAsia="tr-TR"/>
              </w:rPr>
              <w:t xml:space="preserve"> </w:t>
            </w:r>
            <w:r w:rsidRPr="0069005F">
              <w:rPr>
                <w:rFonts w:ascii="Times New Roman" w:eastAsia="Times New Roman" w:hAnsi="Times New Roman" w:cs="Times New Roman"/>
                <w:sz w:val="24"/>
                <w:szCs w:val="24"/>
                <w:lang w:eastAsia="tr-TR"/>
              </w:rPr>
              <w:t xml:space="preserve"> 88</w:t>
            </w:r>
          </w:p>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b/>
                <w:sz w:val="24"/>
                <w:szCs w:val="24"/>
                <w:lang w:eastAsia="tr-TR"/>
              </w:rPr>
              <w:t>Şekil 2.6.</w:t>
            </w:r>
            <w:r w:rsidRPr="0069005F">
              <w:rPr>
                <w:rFonts w:ascii="Times New Roman" w:eastAsia="Times New Roman" w:hAnsi="Times New Roman" w:cs="Times New Roman"/>
                <w:sz w:val="24"/>
                <w:szCs w:val="24"/>
                <w:lang w:eastAsia="tr-TR"/>
              </w:rPr>
              <w:t xml:space="preserve"> Yöneticilerin Karar Verme Zamanını</w:t>
            </w:r>
            <w:r w:rsidR="00D5226D">
              <w:rPr>
                <w:rFonts w:ascii="Times New Roman" w:eastAsia="Times New Roman" w:hAnsi="Times New Roman" w:cs="Times New Roman"/>
                <w:sz w:val="24"/>
                <w:szCs w:val="24"/>
                <w:lang w:eastAsia="tr-TR"/>
              </w:rPr>
              <w:t xml:space="preserve"> Etkileyen Faktörler </w:t>
            </w:r>
            <w:proofErr w:type="gramStart"/>
            <w:r w:rsidR="00D5226D">
              <w:rPr>
                <w:rFonts w:ascii="Times New Roman" w:eastAsia="Times New Roman" w:hAnsi="Times New Roman" w:cs="Times New Roman"/>
                <w:sz w:val="24"/>
                <w:szCs w:val="24"/>
                <w:lang w:eastAsia="tr-TR"/>
              </w:rPr>
              <w:t>…………….....</w:t>
            </w:r>
            <w:proofErr w:type="gramEnd"/>
            <w:r w:rsidR="00D5226D">
              <w:rPr>
                <w:rFonts w:ascii="Times New Roman" w:eastAsia="Times New Roman" w:hAnsi="Times New Roman" w:cs="Times New Roman"/>
                <w:sz w:val="24"/>
                <w:szCs w:val="24"/>
                <w:lang w:eastAsia="tr-TR"/>
              </w:rPr>
              <w:t xml:space="preserve"> </w:t>
            </w:r>
            <w:r w:rsidRPr="0069005F">
              <w:rPr>
                <w:rFonts w:ascii="Times New Roman" w:eastAsia="Times New Roman" w:hAnsi="Times New Roman" w:cs="Times New Roman"/>
                <w:sz w:val="24"/>
                <w:szCs w:val="24"/>
                <w:lang w:eastAsia="tr-TR"/>
              </w:rPr>
              <w:t xml:space="preserve">    </w:t>
            </w:r>
            <w:r w:rsidR="00B53C7C">
              <w:rPr>
                <w:rFonts w:ascii="Times New Roman" w:eastAsia="Times New Roman" w:hAnsi="Times New Roman" w:cs="Times New Roman"/>
                <w:sz w:val="24"/>
                <w:szCs w:val="24"/>
                <w:lang w:eastAsia="tr-TR"/>
              </w:rPr>
              <w:t xml:space="preserve"> </w:t>
            </w:r>
            <w:r w:rsidR="003F3D1E">
              <w:rPr>
                <w:rFonts w:ascii="Times New Roman" w:eastAsia="Times New Roman" w:hAnsi="Times New Roman" w:cs="Times New Roman"/>
                <w:sz w:val="24"/>
                <w:szCs w:val="24"/>
                <w:lang w:eastAsia="tr-TR"/>
              </w:rPr>
              <w:t xml:space="preserve"> </w:t>
            </w:r>
            <w:r w:rsidRPr="0069005F">
              <w:rPr>
                <w:rFonts w:ascii="Times New Roman" w:eastAsia="Times New Roman" w:hAnsi="Times New Roman" w:cs="Times New Roman"/>
                <w:sz w:val="24"/>
                <w:szCs w:val="24"/>
                <w:lang w:eastAsia="tr-TR"/>
              </w:rPr>
              <w:t>91</w:t>
            </w:r>
          </w:p>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b/>
                <w:sz w:val="24"/>
                <w:szCs w:val="24"/>
                <w:lang w:eastAsia="tr-TR"/>
              </w:rPr>
              <w:t>Şekil 3.1.</w:t>
            </w:r>
            <w:r w:rsidRPr="0069005F">
              <w:rPr>
                <w:rFonts w:ascii="Times New Roman" w:eastAsia="Times New Roman" w:hAnsi="Times New Roman" w:cs="Times New Roman"/>
                <w:sz w:val="24"/>
                <w:szCs w:val="24"/>
                <w:lang w:eastAsia="tr-TR"/>
              </w:rPr>
              <w:t xml:space="preserve"> Yönetici Karar Zamanı </w:t>
            </w:r>
            <w:proofErr w:type="gramStart"/>
            <w:r w:rsidRPr="0069005F">
              <w:rPr>
                <w:rFonts w:ascii="Times New Roman" w:eastAsia="Times New Roman" w:hAnsi="Times New Roman" w:cs="Times New Roman"/>
                <w:sz w:val="24"/>
                <w:szCs w:val="24"/>
                <w:lang w:eastAsia="tr-TR"/>
              </w:rPr>
              <w:t>…………………………………………………...</w:t>
            </w:r>
            <w:r w:rsidR="00D5226D">
              <w:rPr>
                <w:rFonts w:ascii="Times New Roman" w:eastAsia="Times New Roman" w:hAnsi="Times New Roman" w:cs="Times New Roman"/>
                <w:sz w:val="24"/>
                <w:szCs w:val="24"/>
                <w:lang w:eastAsia="tr-TR"/>
              </w:rPr>
              <w:t>.</w:t>
            </w:r>
            <w:proofErr w:type="gramEnd"/>
            <w:r w:rsidR="00D5226D">
              <w:rPr>
                <w:rFonts w:ascii="Times New Roman" w:eastAsia="Times New Roman" w:hAnsi="Times New Roman" w:cs="Times New Roman"/>
                <w:sz w:val="24"/>
                <w:szCs w:val="24"/>
                <w:lang w:eastAsia="tr-TR"/>
              </w:rPr>
              <w:t xml:space="preserve"> </w:t>
            </w:r>
            <w:r w:rsidRPr="0069005F">
              <w:rPr>
                <w:rFonts w:ascii="Times New Roman" w:eastAsia="Times New Roman" w:hAnsi="Times New Roman" w:cs="Times New Roman"/>
                <w:sz w:val="24"/>
                <w:szCs w:val="24"/>
                <w:lang w:eastAsia="tr-TR"/>
              </w:rPr>
              <w:t xml:space="preserve"> </w:t>
            </w:r>
            <w:r w:rsidR="00B53C7C">
              <w:rPr>
                <w:rFonts w:ascii="Times New Roman" w:eastAsia="Times New Roman" w:hAnsi="Times New Roman" w:cs="Times New Roman"/>
                <w:sz w:val="24"/>
                <w:szCs w:val="24"/>
                <w:lang w:eastAsia="tr-TR"/>
              </w:rPr>
              <w:t xml:space="preserve"> </w:t>
            </w:r>
            <w:r w:rsidRPr="0069005F">
              <w:rPr>
                <w:rFonts w:ascii="Times New Roman" w:eastAsia="Times New Roman" w:hAnsi="Times New Roman" w:cs="Times New Roman"/>
                <w:sz w:val="24"/>
                <w:szCs w:val="24"/>
                <w:lang w:eastAsia="tr-TR"/>
              </w:rPr>
              <w:t xml:space="preserve"> </w:t>
            </w:r>
            <w:r w:rsidR="003F3D1E">
              <w:rPr>
                <w:rFonts w:ascii="Times New Roman" w:eastAsia="Times New Roman" w:hAnsi="Times New Roman" w:cs="Times New Roman"/>
                <w:sz w:val="24"/>
                <w:szCs w:val="24"/>
                <w:lang w:eastAsia="tr-TR"/>
              </w:rPr>
              <w:t xml:space="preserve"> </w:t>
            </w:r>
            <w:r w:rsidRPr="0069005F">
              <w:rPr>
                <w:rFonts w:ascii="Times New Roman" w:eastAsia="Times New Roman" w:hAnsi="Times New Roman" w:cs="Times New Roman"/>
                <w:sz w:val="24"/>
                <w:szCs w:val="24"/>
                <w:lang w:eastAsia="tr-TR"/>
              </w:rPr>
              <w:t xml:space="preserve"> 94</w:t>
            </w:r>
          </w:p>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b/>
                <w:sz w:val="24"/>
                <w:szCs w:val="24"/>
                <w:lang w:eastAsia="tr-TR"/>
              </w:rPr>
              <w:t xml:space="preserve">Şekil </w:t>
            </w:r>
            <w:proofErr w:type="gramStart"/>
            <w:r w:rsidRPr="0069005F">
              <w:rPr>
                <w:rFonts w:ascii="Times New Roman" w:eastAsia="Times New Roman" w:hAnsi="Times New Roman" w:cs="Times New Roman"/>
                <w:b/>
                <w:sz w:val="24"/>
                <w:szCs w:val="24"/>
                <w:lang w:eastAsia="tr-TR"/>
              </w:rPr>
              <w:t>4.1</w:t>
            </w:r>
            <w:proofErr w:type="gramEnd"/>
            <w:r w:rsidRPr="0069005F">
              <w:rPr>
                <w:rFonts w:ascii="Times New Roman" w:eastAsia="Times New Roman" w:hAnsi="Times New Roman" w:cs="Times New Roman"/>
                <w:b/>
                <w:sz w:val="24"/>
                <w:szCs w:val="24"/>
                <w:lang w:eastAsia="tr-TR"/>
              </w:rPr>
              <w:t xml:space="preserve">. </w:t>
            </w:r>
            <w:r w:rsidRPr="0069005F">
              <w:rPr>
                <w:rFonts w:ascii="Times New Roman" w:eastAsia="Times New Roman" w:hAnsi="Times New Roman" w:cs="Times New Roman"/>
                <w:sz w:val="24"/>
                <w:szCs w:val="24"/>
                <w:lang w:eastAsia="tr-TR"/>
              </w:rPr>
              <w:t xml:space="preserve">Yöneticilerin Cinsiyet, Mülkiyet ve Anket Uygulama </w:t>
            </w:r>
          </w:p>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sz w:val="24"/>
                <w:szCs w:val="24"/>
                <w:lang w:eastAsia="tr-TR"/>
              </w:rPr>
              <w:t>Yeri Değişkenleri</w:t>
            </w:r>
            <w:proofErr w:type="gramStart"/>
            <w:r w:rsidRPr="0069005F">
              <w:rPr>
                <w:rFonts w:ascii="Times New Roman" w:eastAsia="Times New Roman" w:hAnsi="Times New Roman" w:cs="Times New Roman"/>
                <w:sz w:val="24"/>
                <w:szCs w:val="24"/>
                <w:lang w:eastAsia="tr-TR"/>
              </w:rPr>
              <w:t>……………………………………………………………..……...</w:t>
            </w:r>
            <w:r w:rsidR="003F3D1E">
              <w:rPr>
                <w:rFonts w:ascii="Times New Roman" w:eastAsia="Times New Roman" w:hAnsi="Times New Roman" w:cs="Times New Roman"/>
                <w:sz w:val="24"/>
                <w:szCs w:val="24"/>
                <w:lang w:eastAsia="tr-TR"/>
              </w:rPr>
              <w:t>.</w:t>
            </w:r>
            <w:proofErr w:type="gramEnd"/>
            <w:r w:rsidR="003F3D1E">
              <w:rPr>
                <w:rFonts w:ascii="Times New Roman" w:eastAsia="Times New Roman" w:hAnsi="Times New Roman" w:cs="Times New Roman"/>
                <w:sz w:val="24"/>
                <w:szCs w:val="24"/>
                <w:lang w:eastAsia="tr-TR"/>
              </w:rPr>
              <w:t xml:space="preserve">    </w:t>
            </w:r>
            <w:r w:rsidRPr="0069005F">
              <w:rPr>
                <w:rFonts w:ascii="Times New Roman" w:eastAsia="Times New Roman" w:hAnsi="Times New Roman" w:cs="Times New Roman"/>
                <w:sz w:val="24"/>
                <w:szCs w:val="24"/>
                <w:lang w:eastAsia="tr-TR"/>
              </w:rPr>
              <w:t>100</w:t>
            </w:r>
          </w:p>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b/>
                <w:sz w:val="24"/>
                <w:szCs w:val="24"/>
                <w:lang w:eastAsia="tr-TR"/>
              </w:rPr>
              <w:t xml:space="preserve">Şekil </w:t>
            </w:r>
            <w:proofErr w:type="gramStart"/>
            <w:r w:rsidRPr="0069005F">
              <w:rPr>
                <w:rFonts w:ascii="Times New Roman" w:eastAsia="Times New Roman" w:hAnsi="Times New Roman" w:cs="Times New Roman"/>
                <w:b/>
                <w:sz w:val="24"/>
                <w:szCs w:val="24"/>
                <w:lang w:eastAsia="tr-TR"/>
              </w:rPr>
              <w:t>4.2</w:t>
            </w:r>
            <w:proofErr w:type="gramEnd"/>
            <w:r w:rsidRPr="0069005F">
              <w:rPr>
                <w:rFonts w:ascii="Times New Roman" w:eastAsia="Times New Roman" w:hAnsi="Times New Roman" w:cs="Times New Roman"/>
                <w:b/>
                <w:sz w:val="24"/>
                <w:szCs w:val="24"/>
                <w:lang w:eastAsia="tr-TR"/>
              </w:rPr>
              <w:t xml:space="preserve">. </w:t>
            </w:r>
            <w:r w:rsidRPr="0069005F">
              <w:rPr>
                <w:rFonts w:ascii="Times New Roman" w:eastAsia="Times New Roman" w:hAnsi="Times New Roman" w:cs="Times New Roman"/>
                <w:sz w:val="24"/>
                <w:szCs w:val="24"/>
                <w:lang w:eastAsia="tr-TR"/>
              </w:rPr>
              <w:t>Yöneticilerin Eğitim Durumu, Yaş, Tecrübe ve Statüye</w:t>
            </w:r>
          </w:p>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sz w:val="24"/>
                <w:szCs w:val="24"/>
                <w:lang w:eastAsia="tr-TR"/>
              </w:rPr>
              <w:t xml:space="preserve"> Göre Yüzdeleri </w:t>
            </w:r>
            <w:proofErr w:type="gramStart"/>
            <w:r w:rsidRPr="0069005F">
              <w:rPr>
                <w:rFonts w:ascii="Times New Roman" w:eastAsia="Times New Roman" w:hAnsi="Times New Roman" w:cs="Times New Roman"/>
                <w:sz w:val="24"/>
                <w:szCs w:val="24"/>
                <w:lang w:eastAsia="tr-TR"/>
              </w:rPr>
              <w:t>………………………………………………………………..….....</w:t>
            </w:r>
            <w:r w:rsidR="003F3D1E">
              <w:rPr>
                <w:rFonts w:ascii="Times New Roman" w:eastAsia="Times New Roman" w:hAnsi="Times New Roman" w:cs="Times New Roman"/>
                <w:sz w:val="24"/>
                <w:szCs w:val="24"/>
                <w:lang w:eastAsia="tr-TR"/>
              </w:rPr>
              <w:t>.</w:t>
            </w:r>
            <w:proofErr w:type="gramEnd"/>
            <w:r w:rsidRPr="0069005F">
              <w:rPr>
                <w:rFonts w:ascii="Times New Roman" w:eastAsia="Times New Roman" w:hAnsi="Times New Roman" w:cs="Times New Roman"/>
                <w:sz w:val="24"/>
                <w:szCs w:val="24"/>
                <w:lang w:eastAsia="tr-TR"/>
              </w:rPr>
              <w:t xml:space="preserve">    100</w:t>
            </w:r>
          </w:p>
          <w:p w:rsidR="0069005F" w:rsidRPr="0069005F" w:rsidRDefault="0069005F" w:rsidP="0069005F">
            <w:pPr>
              <w:rPr>
                <w:rFonts w:ascii="Times New Roman" w:eastAsia="Times New Roman" w:hAnsi="Times New Roman" w:cs="Times New Roman"/>
                <w:b/>
                <w:sz w:val="24"/>
                <w:szCs w:val="24"/>
                <w:lang w:eastAsia="tr-TR"/>
              </w:rPr>
            </w:pPr>
          </w:p>
          <w:p w:rsidR="0069005F" w:rsidRPr="0069005F" w:rsidRDefault="0069005F" w:rsidP="0069005F">
            <w:pPr>
              <w:rPr>
                <w:rFonts w:ascii="Times New Roman" w:eastAsia="Times New Roman" w:hAnsi="Times New Roman" w:cs="Times New Roman"/>
                <w:b/>
                <w:sz w:val="24"/>
                <w:szCs w:val="24"/>
                <w:lang w:eastAsia="tr-TR"/>
              </w:rPr>
            </w:pPr>
          </w:p>
          <w:p w:rsidR="0069005F" w:rsidRPr="0069005F" w:rsidRDefault="0069005F" w:rsidP="0069005F">
            <w:pPr>
              <w:rPr>
                <w:rFonts w:ascii="Times New Roman" w:eastAsia="Times New Roman" w:hAnsi="Times New Roman" w:cs="Times New Roman"/>
                <w:b/>
                <w:sz w:val="24"/>
                <w:szCs w:val="24"/>
                <w:lang w:eastAsia="tr-TR"/>
              </w:rPr>
            </w:pPr>
          </w:p>
          <w:p w:rsidR="0069005F" w:rsidRPr="0069005F" w:rsidRDefault="0069005F" w:rsidP="0069005F">
            <w:pPr>
              <w:rPr>
                <w:rFonts w:ascii="Times New Roman" w:eastAsia="Times New Roman" w:hAnsi="Times New Roman" w:cs="Times New Roman"/>
                <w:b/>
                <w:sz w:val="24"/>
                <w:szCs w:val="24"/>
                <w:lang w:eastAsia="tr-TR"/>
              </w:rPr>
            </w:pPr>
          </w:p>
          <w:p w:rsidR="0069005F" w:rsidRPr="0069005F" w:rsidRDefault="0069005F" w:rsidP="0069005F">
            <w:pPr>
              <w:rPr>
                <w:rFonts w:ascii="Times New Roman" w:eastAsia="Times New Roman" w:hAnsi="Times New Roman" w:cs="Times New Roman"/>
                <w:b/>
                <w:sz w:val="24"/>
                <w:szCs w:val="24"/>
                <w:lang w:eastAsia="tr-TR"/>
              </w:rPr>
            </w:pPr>
          </w:p>
          <w:p w:rsidR="0069005F" w:rsidRPr="0069005F" w:rsidRDefault="0069005F" w:rsidP="0069005F">
            <w:pPr>
              <w:rPr>
                <w:rFonts w:ascii="Times New Roman" w:eastAsia="Times New Roman" w:hAnsi="Times New Roman" w:cs="Times New Roman"/>
                <w:b/>
                <w:sz w:val="24"/>
                <w:szCs w:val="24"/>
                <w:lang w:eastAsia="tr-TR"/>
              </w:rPr>
            </w:pPr>
          </w:p>
          <w:p w:rsidR="0069005F" w:rsidRPr="0069005F" w:rsidRDefault="0069005F" w:rsidP="0069005F">
            <w:pPr>
              <w:rPr>
                <w:rFonts w:ascii="Times New Roman" w:eastAsia="Times New Roman" w:hAnsi="Times New Roman" w:cs="Times New Roman"/>
                <w:b/>
                <w:sz w:val="24"/>
                <w:szCs w:val="24"/>
                <w:lang w:eastAsia="tr-TR"/>
              </w:rPr>
            </w:pPr>
          </w:p>
          <w:p w:rsidR="0069005F" w:rsidRPr="0069005F" w:rsidRDefault="0069005F" w:rsidP="0069005F">
            <w:pPr>
              <w:rPr>
                <w:rFonts w:ascii="Times New Roman" w:eastAsia="Times New Roman" w:hAnsi="Times New Roman" w:cs="Times New Roman"/>
                <w:b/>
                <w:sz w:val="24"/>
                <w:szCs w:val="24"/>
                <w:lang w:eastAsia="tr-TR"/>
              </w:rPr>
            </w:pPr>
          </w:p>
          <w:p w:rsidR="0069005F" w:rsidRPr="0069005F" w:rsidRDefault="0069005F" w:rsidP="0069005F">
            <w:pPr>
              <w:rPr>
                <w:rFonts w:ascii="Times New Roman" w:eastAsia="Times New Roman" w:hAnsi="Times New Roman" w:cs="Times New Roman"/>
                <w:b/>
                <w:sz w:val="24"/>
                <w:szCs w:val="24"/>
                <w:lang w:eastAsia="tr-TR"/>
              </w:rPr>
            </w:pPr>
          </w:p>
          <w:p w:rsidR="0069005F" w:rsidRPr="0069005F" w:rsidRDefault="0069005F" w:rsidP="0069005F">
            <w:pPr>
              <w:rPr>
                <w:rFonts w:ascii="Times New Roman" w:eastAsia="Times New Roman" w:hAnsi="Times New Roman" w:cs="Times New Roman"/>
                <w:b/>
                <w:sz w:val="24"/>
                <w:szCs w:val="24"/>
                <w:lang w:eastAsia="tr-TR"/>
              </w:rPr>
            </w:pPr>
          </w:p>
          <w:p w:rsidR="0069005F" w:rsidRPr="0069005F" w:rsidRDefault="0069005F" w:rsidP="0069005F">
            <w:pPr>
              <w:rPr>
                <w:rFonts w:ascii="Times New Roman" w:eastAsia="Times New Roman" w:hAnsi="Times New Roman" w:cs="Times New Roman"/>
                <w:b/>
                <w:sz w:val="24"/>
                <w:szCs w:val="24"/>
                <w:lang w:eastAsia="tr-TR"/>
              </w:rPr>
            </w:pPr>
          </w:p>
          <w:p w:rsidR="0069005F" w:rsidRDefault="0069005F" w:rsidP="0069005F">
            <w:pPr>
              <w:rPr>
                <w:rFonts w:ascii="Times New Roman" w:eastAsia="Times New Roman" w:hAnsi="Times New Roman" w:cs="Times New Roman"/>
                <w:b/>
                <w:sz w:val="24"/>
                <w:szCs w:val="24"/>
                <w:lang w:eastAsia="tr-TR"/>
              </w:rPr>
            </w:pPr>
          </w:p>
          <w:p w:rsidR="0030710F" w:rsidRDefault="0030710F" w:rsidP="0069005F">
            <w:pPr>
              <w:rPr>
                <w:rFonts w:ascii="Times New Roman" w:eastAsia="Times New Roman" w:hAnsi="Times New Roman" w:cs="Times New Roman"/>
                <w:b/>
                <w:sz w:val="24"/>
                <w:szCs w:val="24"/>
                <w:lang w:eastAsia="tr-TR"/>
              </w:rPr>
            </w:pPr>
          </w:p>
          <w:p w:rsidR="0030710F" w:rsidRPr="0069005F" w:rsidRDefault="0030710F" w:rsidP="0069005F">
            <w:pPr>
              <w:rPr>
                <w:rFonts w:ascii="Times New Roman" w:eastAsia="Times New Roman" w:hAnsi="Times New Roman" w:cs="Times New Roman"/>
                <w:b/>
                <w:sz w:val="24"/>
                <w:szCs w:val="24"/>
                <w:lang w:eastAsia="tr-TR"/>
              </w:rPr>
            </w:pPr>
          </w:p>
          <w:p w:rsidR="0069005F" w:rsidRPr="0069005F" w:rsidRDefault="0069005F" w:rsidP="0069005F">
            <w:pPr>
              <w:rPr>
                <w:rFonts w:ascii="Times New Roman" w:eastAsia="Times New Roman" w:hAnsi="Times New Roman" w:cs="Times New Roman"/>
                <w:b/>
                <w:sz w:val="24"/>
                <w:szCs w:val="24"/>
                <w:lang w:eastAsia="tr-TR"/>
              </w:rPr>
            </w:pPr>
          </w:p>
          <w:p w:rsidR="0069005F" w:rsidRPr="0069005F" w:rsidRDefault="0069005F" w:rsidP="0069005F">
            <w:pPr>
              <w:rPr>
                <w:rFonts w:ascii="Times New Roman" w:eastAsia="Times New Roman" w:hAnsi="Times New Roman" w:cs="Times New Roman"/>
                <w:b/>
                <w:sz w:val="24"/>
                <w:szCs w:val="24"/>
                <w:lang w:eastAsia="tr-TR"/>
              </w:rPr>
            </w:pPr>
          </w:p>
          <w:p w:rsidR="0069005F" w:rsidRPr="0069005F" w:rsidRDefault="0069005F" w:rsidP="0069005F">
            <w:pPr>
              <w:jc w:val="center"/>
              <w:rPr>
                <w:rFonts w:ascii="Times New Roman" w:eastAsia="Times New Roman" w:hAnsi="Times New Roman" w:cs="Times New Roman"/>
                <w:b/>
                <w:sz w:val="24"/>
                <w:szCs w:val="24"/>
                <w:lang w:eastAsia="tr-TR"/>
              </w:rPr>
            </w:pPr>
            <w:r w:rsidRPr="0069005F">
              <w:rPr>
                <w:rFonts w:ascii="Times New Roman" w:eastAsia="Times New Roman" w:hAnsi="Times New Roman" w:cs="Times New Roman"/>
                <w:b/>
                <w:sz w:val="24"/>
                <w:szCs w:val="24"/>
                <w:lang w:eastAsia="tr-TR"/>
              </w:rPr>
              <w:t>KISALTMALAR DİZİNİ</w:t>
            </w:r>
          </w:p>
          <w:p w:rsidR="0069005F" w:rsidRPr="0069005F" w:rsidRDefault="0069005F" w:rsidP="0069005F">
            <w:pPr>
              <w:jc w:val="center"/>
              <w:rPr>
                <w:rFonts w:ascii="Times New Roman" w:eastAsia="Times New Roman" w:hAnsi="Times New Roman" w:cs="Times New Roman"/>
                <w:b/>
                <w:sz w:val="24"/>
                <w:szCs w:val="24"/>
                <w:lang w:eastAsia="tr-TR"/>
              </w:rPr>
            </w:pPr>
          </w:p>
          <w:tbl>
            <w:tblPr>
              <w:tblW w:w="8431" w:type="dxa"/>
              <w:tblInd w:w="288" w:type="dxa"/>
              <w:tblLayout w:type="fixed"/>
              <w:tblLook w:val="00A0" w:firstRow="1" w:lastRow="0" w:firstColumn="1" w:lastColumn="0" w:noHBand="0" w:noVBand="0"/>
            </w:tblPr>
            <w:tblGrid>
              <w:gridCol w:w="1315"/>
              <w:gridCol w:w="295"/>
              <w:gridCol w:w="6821"/>
            </w:tblGrid>
            <w:tr w:rsidR="0069005F" w:rsidRPr="0069005F" w:rsidTr="00D67F29">
              <w:trPr>
                <w:trHeight w:val="300"/>
              </w:trPr>
              <w:tc>
                <w:tcPr>
                  <w:tcW w:w="1315" w:type="dxa"/>
                  <w:vAlign w:val="center"/>
                </w:tcPr>
                <w:p w:rsidR="0069005F" w:rsidRPr="0069005F" w:rsidRDefault="0069005F" w:rsidP="0069005F">
                  <w:pPr>
                    <w:rPr>
                      <w:rFonts w:ascii="Times New Roman" w:eastAsia="Times New Roman" w:hAnsi="Times New Roman" w:cs="Times New Roman"/>
                      <w:b/>
                      <w:sz w:val="24"/>
                      <w:szCs w:val="24"/>
                      <w:lang w:eastAsia="tr-TR"/>
                    </w:rPr>
                  </w:pPr>
                  <w:r w:rsidRPr="0069005F">
                    <w:rPr>
                      <w:rFonts w:ascii="Times New Roman" w:eastAsia="Times New Roman" w:hAnsi="Times New Roman" w:cs="Times New Roman"/>
                      <w:b/>
                      <w:sz w:val="24"/>
                      <w:szCs w:val="24"/>
                      <w:lang w:eastAsia="tr-TR"/>
                    </w:rPr>
                    <w:t>YPFZ</w:t>
                  </w:r>
                </w:p>
              </w:tc>
              <w:tc>
                <w:tcPr>
                  <w:tcW w:w="295" w:type="dxa"/>
                  <w:vAlign w:val="center"/>
                </w:tcPr>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sz w:val="24"/>
                      <w:szCs w:val="24"/>
                      <w:lang w:eastAsia="tr-TR"/>
                    </w:rPr>
                    <w:t>:</w:t>
                  </w:r>
                </w:p>
              </w:tc>
              <w:tc>
                <w:tcPr>
                  <w:tcW w:w="6821" w:type="dxa"/>
                  <w:vAlign w:val="center"/>
                </w:tcPr>
                <w:p w:rsidR="0069005F" w:rsidRPr="0069005F" w:rsidRDefault="0069005F" w:rsidP="0069005F">
                  <w:pPr>
                    <w:jc w:val="both"/>
                    <w:rPr>
                      <w:rFonts w:ascii="Times New Roman" w:eastAsia="Times New Roman" w:hAnsi="Times New Roman" w:cs="Times New Roman"/>
                      <w:sz w:val="24"/>
                      <w:szCs w:val="24"/>
                      <w:lang w:eastAsia="tr-TR"/>
                    </w:rPr>
                  </w:pPr>
                  <w:r w:rsidRPr="0069005F">
                    <w:rPr>
                      <w:rFonts w:ascii="Times New Roman" w:eastAsia="Times New Roman" w:hAnsi="Times New Roman" w:cs="Times New Roman"/>
                      <w:sz w:val="24"/>
                      <w:szCs w:val="24"/>
                      <w:lang w:eastAsia="tr-TR"/>
                    </w:rPr>
                    <w:t>Yönetici Problemi Farketme Zamanı</w:t>
                  </w:r>
                </w:p>
              </w:tc>
            </w:tr>
            <w:tr w:rsidR="0069005F" w:rsidRPr="0069005F" w:rsidTr="00D67F29">
              <w:tc>
                <w:tcPr>
                  <w:tcW w:w="1315" w:type="dxa"/>
                  <w:vAlign w:val="center"/>
                </w:tcPr>
                <w:p w:rsidR="0069005F" w:rsidRPr="0069005F" w:rsidRDefault="0069005F" w:rsidP="0069005F">
                  <w:pPr>
                    <w:rPr>
                      <w:rFonts w:ascii="Times New Roman" w:eastAsia="Times New Roman" w:hAnsi="Times New Roman" w:cs="Times New Roman"/>
                      <w:b/>
                      <w:sz w:val="24"/>
                      <w:szCs w:val="24"/>
                      <w:lang w:eastAsia="tr-TR"/>
                    </w:rPr>
                  </w:pPr>
                  <w:r w:rsidRPr="0069005F">
                    <w:rPr>
                      <w:rFonts w:ascii="Times New Roman" w:eastAsia="Times New Roman" w:hAnsi="Times New Roman" w:cs="Times New Roman"/>
                      <w:b/>
                      <w:sz w:val="24"/>
                      <w:szCs w:val="24"/>
                      <w:lang w:eastAsia="tr-TR"/>
                    </w:rPr>
                    <w:t>YPTZ</w:t>
                  </w:r>
                </w:p>
              </w:tc>
              <w:tc>
                <w:tcPr>
                  <w:tcW w:w="295" w:type="dxa"/>
                  <w:vAlign w:val="center"/>
                </w:tcPr>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sz w:val="24"/>
                      <w:szCs w:val="24"/>
                      <w:lang w:eastAsia="tr-TR"/>
                    </w:rPr>
                    <w:t>:</w:t>
                  </w:r>
                </w:p>
              </w:tc>
              <w:tc>
                <w:tcPr>
                  <w:tcW w:w="6821" w:type="dxa"/>
                  <w:vAlign w:val="center"/>
                </w:tcPr>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sz w:val="24"/>
                      <w:szCs w:val="24"/>
                      <w:lang w:eastAsia="tr-TR"/>
                    </w:rPr>
                    <w:t xml:space="preserve">Yönetici Problemi Tanımlama Zamanı </w:t>
                  </w:r>
                </w:p>
              </w:tc>
            </w:tr>
            <w:tr w:rsidR="0069005F" w:rsidRPr="0069005F" w:rsidTr="00D67F29">
              <w:tc>
                <w:tcPr>
                  <w:tcW w:w="1315" w:type="dxa"/>
                  <w:vAlign w:val="center"/>
                </w:tcPr>
                <w:p w:rsidR="0069005F" w:rsidRPr="0069005F" w:rsidRDefault="0069005F" w:rsidP="0069005F">
                  <w:pPr>
                    <w:rPr>
                      <w:rFonts w:ascii="Times New Roman" w:eastAsia="Times New Roman" w:hAnsi="Times New Roman" w:cs="Times New Roman"/>
                      <w:b/>
                      <w:sz w:val="24"/>
                      <w:szCs w:val="24"/>
                      <w:lang w:eastAsia="tr-TR"/>
                    </w:rPr>
                  </w:pPr>
                  <w:r w:rsidRPr="0069005F">
                    <w:rPr>
                      <w:rFonts w:ascii="Times New Roman" w:eastAsia="Times New Roman" w:hAnsi="Times New Roman" w:cs="Times New Roman"/>
                      <w:b/>
                      <w:sz w:val="24"/>
                      <w:szCs w:val="24"/>
                      <w:lang w:eastAsia="tr-TR"/>
                    </w:rPr>
                    <w:t>YPÇZ</w:t>
                  </w:r>
                </w:p>
              </w:tc>
              <w:tc>
                <w:tcPr>
                  <w:tcW w:w="295" w:type="dxa"/>
                  <w:vAlign w:val="center"/>
                </w:tcPr>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sz w:val="24"/>
                      <w:szCs w:val="24"/>
                      <w:lang w:eastAsia="tr-TR"/>
                    </w:rPr>
                    <w:t>:</w:t>
                  </w:r>
                </w:p>
              </w:tc>
              <w:tc>
                <w:tcPr>
                  <w:tcW w:w="6821" w:type="dxa"/>
                  <w:vAlign w:val="center"/>
                </w:tcPr>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sz w:val="24"/>
                      <w:szCs w:val="24"/>
                      <w:lang w:eastAsia="tr-TR"/>
                    </w:rPr>
                    <w:t xml:space="preserve">Yönetici Problemi Çözme Zamanı </w:t>
                  </w:r>
                </w:p>
              </w:tc>
            </w:tr>
            <w:tr w:rsidR="0069005F" w:rsidRPr="0069005F" w:rsidTr="00D67F29">
              <w:tc>
                <w:tcPr>
                  <w:tcW w:w="1315" w:type="dxa"/>
                  <w:vAlign w:val="center"/>
                </w:tcPr>
                <w:p w:rsidR="0069005F" w:rsidRPr="0069005F" w:rsidRDefault="0069005F" w:rsidP="0069005F">
                  <w:pPr>
                    <w:rPr>
                      <w:rFonts w:ascii="Times New Roman" w:eastAsia="Times New Roman" w:hAnsi="Times New Roman" w:cs="Times New Roman"/>
                      <w:b/>
                      <w:sz w:val="24"/>
                      <w:szCs w:val="24"/>
                      <w:lang w:eastAsia="tr-TR"/>
                    </w:rPr>
                  </w:pPr>
                  <w:r w:rsidRPr="0069005F">
                    <w:rPr>
                      <w:rFonts w:ascii="Times New Roman" w:eastAsia="Times New Roman" w:hAnsi="Times New Roman" w:cs="Times New Roman"/>
                      <w:b/>
                      <w:sz w:val="24"/>
                      <w:szCs w:val="24"/>
                      <w:lang w:eastAsia="tr-TR"/>
                    </w:rPr>
                    <w:t>YDDKZ</w:t>
                  </w:r>
                </w:p>
              </w:tc>
              <w:tc>
                <w:tcPr>
                  <w:tcW w:w="295" w:type="dxa"/>
                  <w:vAlign w:val="center"/>
                </w:tcPr>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sz w:val="24"/>
                      <w:szCs w:val="24"/>
                      <w:lang w:eastAsia="tr-TR"/>
                    </w:rPr>
                    <w:t>:</w:t>
                  </w:r>
                </w:p>
              </w:tc>
              <w:tc>
                <w:tcPr>
                  <w:tcW w:w="6821" w:type="dxa"/>
                  <w:vAlign w:val="center"/>
                </w:tcPr>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sz w:val="24"/>
                      <w:szCs w:val="24"/>
                      <w:lang w:eastAsia="tr-TR"/>
                    </w:rPr>
                    <w:t>Yönetici Değişik Durumlarda Karar Zamanı</w:t>
                  </w:r>
                </w:p>
              </w:tc>
            </w:tr>
            <w:tr w:rsidR="0069005F" w:rsidRPr="0069005F" w:rsidTr="00D67F29">
              <w:tc>
                <w:tcPr>
                  <w:tcW w:w="1315" w:type="dxa"/>
                  <w:vAlign w:val="center"/>
                </w:tcPr>
                <w:p w:rsidR="0069005F" w:rsidRPr="0069005F" w:rsidRDefault="0069005F" w:rsidP="0069005F">
                  <w:pPr>
                    <w:rPr>
                      <w:rFonts w:ascii="Times New Roman" w:eastAsia="Times New Roman" w:hAnsi="Times New Roman" w:cs="Times New Roman"/>
                      <w:b/>
                      <w:sz w:val="24"/>
                      <w:szCs w:val="24"/>
                      <w:lang w:eastAsia="tr-TR"/>
                    </w:rPr>
                  </w:pPr>
                  <w:r w:rsidRPr="0069005F">
                    <w:rPr>
                      <w:rFonts w:ascii="Times New Roman" w:eastAsia="Times New Roman" w:hAnsi="Times New Roman" w:cs="Times New Roman"/>
                      <w:b/>
                      <w:sz w:val="24"/>
                      <w:szCs w:val="24"/>
                      <w:lang w:eastAsia="tr-TR"/>
                    </w:rPr>
                    <w:t>GÜ</w:t>
                  </w:r>
                </w:p>
              </w:tc>
              <w:tc>
                <w:tcPr>
                  <w:tcW w:w="295" w:type="dxa"/>
                  <w:vAlign w:val="center"/>
                </w:tcPr>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sz w:val="24"/>
                      <w:szCs w:val="24"/>
                      <w:lang w:eastAsia="tr-TR"/>
                    </w:rPr>
                    <w:t>:</w:t>
                  </w:r>
                </w:p>
              </w:tc>
              <w:tc>
                <w:tcPr>
                  <w:tcW w:w="6821" w:type="dxa"/>
                  <w:vAlign w:val="center"/>
                </w:tcPr>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sz w:val="24"/>
                      <w:szCs w:val="24"/>
                      <w:lang w:eastAsia="tr-TR"/>
                    </w:rPr>
                    <w:t>Gümüşhane Üniversitesi</w:t>
                  </w:r>
                </w:p>
              </w:tc>
            </w:tr>
            <w:tr w:rsidR="0069005F" w:rsidRPr="0069005F" w:rsidTr="00D67F29">
              <w:tc>
                <w:tcPr>
                  <w:tcW w:w="1315" w:type="dxa"/>
                  <w:vAlign w:val="center"/>
                </w:tcPr>
                <w:p w:rsidR="0069005F" w:rsidRPr="0069005F" w:rsidRDefault="0069005F" w:rsidP="0069005F">
                  <w:pPr>
                    <w:rPr>
                      <w:rFonts w:ascii="Times New Roman" w:eastAsia="Times New Roman" w:hAnsi="Times New Roman" w:cs="Times New Roman"/>
                      <w:b/>
                      <w:sz w:val="24"/>
                      <w:szCs w:val="24"/>
                      <w:lang w:eastAsia="tr-TR"/>
                    </w:rPr>
                  </w:pPr>
                  <w:r w:rsidRPr="0069005F">
                    <w:rPr>
                      <w:rFonts w:ascii="Times New Roman" w:eastAsia="Times New Roman" w:hAnsi="Times New Roman" w:cs="Times New Roman"/>
                      <w:b/>
                      <w:sz w:val="24"/>
                      <w:szCs w:val="24"/>
                      <w:lang w:eastAsia="tr-TR"/>
                    </w:rPr>
                    <w:t>KMO</w:t>
                  </w:r>
                </w:p>
              </w:tc>
              <w:tc>
                <w:tcPr>
                  <w:tcW w:w="295" w:type="dxa"/>
                  <w:vAlign w:val="center"/>
                </w:tcPr>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sz w:val="24"/>
                      <w:szCs w:val="24"/>
                      <w:lang w:eastAsia="tr-TR"/>
                    </w:rPr>
                    <w:t>:</w:t>
                  </w:r>
                </w:p>
              </w:tc>
              <w:tc>
                <w:tcPr>
                  <w:tcW w:w="6821" w:type="dxa"/>
                  <w:vAlign w:val="center"/>
                </w:tcPr>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sz w:val="24"/>
                      <w:szCs w:val="24"/>
                      <w:lang w:eastAsia="tr-TR"/>
                    </w:rPr>
                    <w:t>Kaiser-Meyer-Olkin testi</w:t>
                  </w:r>
                </w:p>
              </w:tc>
            </w:tr>
            <w:tr w:rsidR="0069005F" w:rsidRPr="0069005F" w:rsidTr="00D67F29">
              <w:tc>
                <w:tcPr>
                  <w:tcW w:w="1315" w:type="dxa"/>
                  <w:vAlign w:val="center"/>
                </w:tcPr>
                <w:p w:rsidR="0069005F" w:rsidRPr="0069005F" w:rsidRDefault="0069005F" w:rsidP="0069005F">
                  <w:pPr>
                    <w:rPr>
                      <w:rFonts w:ascii="Times New Roman" w:eastAsia="Times New Roman" w:hAnsi="Times New Roman" w:cs="Times New Roman"/>
                      <w:b/>
                      <w:sz w:val="24"/>
                      <w:szCs w:val="24"/>
                      <w:lang w:eastAsia="tr-TR"/>
                    </w:rPr>
                  </w:pPr>
                  <w:r w:rsidRPr="0069005F">
                    <w:rPr>
                      <w:rFonts w:ascii="Times New Roman" w:eastAsia="Times New Roman" w:hAnsi="Times New Roman" w:cs="Times New Roman"/>
                      <w:b/>
                      <w:sz w:val="24"/>
                      <w:szCs w:val="24"/>
                      <w:lang w:eastAsia="tr-TR"/>
                    </w:rPr>
                    <w:t>G</w:t>
                  </w:r>
                </w:p>
              </w:tc>
              <w:tc>
                <w:tcPr>
                  <w:tcW w:w="295" w:type="dxa"/>
                  <w:vAlign w:val="center"/>
                </w:tcPr>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sz w:val="24"/>
                      <w:szCs w:val="24"/>
                      <w:lang w:eastAsia="tr-TR"/>
                    </w:rPr>
                    <w:t>:</w:t>
                  </w:r>
                </w:p>
              </w:tc>
              <w:tc>
                <w:tcPr>
                  <w:tcW w:w="6821" w:type="dxa"/>
                  <w:vAlign w:val="center"/>
                </w:tcPr>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sz w:val="24"/>
                      <w:szCs w:val="24"/>
                      <w:lang w:eastAsia="tr-TR"/>
                    </w:rPr>
                    <w:t xml:space="preserve">Gümüşhane </w:t>
                  </w:r>
                </w:p>
              </w:tc>
            </w:tr>
            <w:tr w:rsidR="0069005F" w:rsidRPr="0069005F" w:rsidTr="00D67F29">
              <w:tc>
                <w:tcPr>
                  <w:tcW w:w="1315" w:type="dxa"/>
                  <w:vAlign w:val="center"/>
                </w:tcPr>
                <w:p w:rsidR="0069005F" w:rsidRPr="0069005F" w:rsidRDefault="0069005F" w:rsidP="0069005F">
                  <w:pPr>
                    <w:rPr>
                      <w:rFonts w:ascii="Times New Roman" w:eastAsia="Times New Roman" w:hAnsi="Times New Roman" w:cs="Times New Roman"/>
                      <w:b/>
                      <w:sz w:val="24"/>
                      <w:szCs w:val="24"/>
                      <w:lang w:eastAsia="tr-TR"/>
                    </w:rPr>
                  </w:pPr>
                  <w:r w:rsidRPr="0069005F">
                    <w:rPr>
                      <w:rFonts w:ascii="Times New Roman" w:eastAsia="Times New Roman" w:hAnsi="Times New Roman" w:cs="Times New Roman"/>
                      <w:b/>
                      <w:sz w:val="24"/>
                      <w:szCs w:val="24"/>
                      <w:lang w:eastAsia="tr-TR"/>
                    </w:rPr>
                    <w:t>B</w:t>
                  </w:r>
                </w:p>
              </w:tc>
              <w:tc>
                <w:tcPr>
                  <w:tcW w:w="295" w:type="dxa"/>
                  <w:vAlign w:val="center"/>
                </w:tcPr>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sz w:val="24"/>
                      <w:szCs w:val="24"/>
                      <w:lang w:eastAsia="tr-TR"/>
                    </w:rPr>
                    <w:t>:</w:t>
                  </w:r>
                </w:p>
              </w:tc>
              <w:tc>
                <w:tcPr>
                  <w:tcW w:w="6821" w:type="dxa"/>
                  <w:vAlign w:val="center"/>
                </w:tcPr>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sz w:val="24"/>
                      <w:szCs w:val="24"/>
                      <w:lang w:eastAsia="tr-TR"/>
                    </w:rPr>
                    <w:t>Bayburt</w:t>
                  </w:r>
                </w:p>
              </w:tc>
            </w:tr>
            <w:tr w:rsidR="0069005F" w:rsidRPr="0069005F" w:rsidTr="00D67F29">
              <w:tc>
                <w:tcPr>
                  <w:tcW w:w="1315" w:type="dxa"/>
                  <w:vAlign w:val="center"/>
                </w:tcPr>
                <w:p w:rsidR="0069005F" w:rsidRPr="0069005F" w:rsidRDefault="0069005F" w:rsidP="0069005F">
                  <w:pPr>
                    <w:rPr>
                      <w:rFonts w:ascii="Times New Roman" w:eastAsia="Times New Roman" w:hAnsi="Times New Roman" w:cs="Times New Roman"/>
                      <w:b/>
                      <w:sz w:val="24"/>
                      <w:szCs w:val="24"/>
                      <w:lang w:eastAsia="tr-TR"/>
                    </w:rPr>
                  </w:pPr>
                  <w:r w:rsidRPr="0069005F">
                    <w:rPr>
                      <w:rFonts w:ascii="Times New Roman" w:eastAsia="Times New Roman" w:hAnsi="Times New Roman" w:cs="Times New Roman"/>
                      <w:b/>
                      <w:sz w:val="24"/>
                      <w:szCs w:val="24"/>
                      <w:lang w:eastAsia="tr-TR"/>
                    </w:rPr>
                    <w:t>%</w:t>
                  </w:r>
                </w:p>
              </w:tc>
              <w:tc>
                <w:tcPr>
                  <w:tcW w:w="295" w:type="dxa"/>
                  <w:vAlign w:val="center"/>
                </w:tcPr>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sz w:val="24"/>
                      <w:szCs w:val="24"/>
                      <w:lang w:eastAsia="tr-TR"/>
                    </w:rPr>
                    <w:t>:</w:t>
                  </w:r>
                </w:p>
              </w:tc>
              <w:tc>
                <w:tcPr>
                  <w:tcW w:w="6821" w:type="dxa"/>
                  <w:vAlign w:val="center"/>
                </w:tcPr>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sz w:val="24"/>
                      <w:szCs w:val="24"/>
                      <w:lang w:eastAsia="tr-TR"/>
                    </w:rPr>
                    <w:t>Yüzde</w:t>
                  </w:r>
                </w:p>
              </w:tc>
            </w:tr>
            <w:tr w:rsidR="0069005F" w:rsidRPr="0069005F" w:rsidTr="00D67F29">
              <w:tc>
                <w:tcPr>
                  <w:tcW w:w="1315" w:type="dxa"/>
                  <w:vAlign w:val="center"/>
                </w:tcPr>
                <w:p w:rsidR="0069005F" w:rsidRPr="0069005F" w:rsidRDefault="0069005F" w:rsidP="0069005F">
                  <w:pPr>
                    <w:rPr>
                      <w:rFonts w:ascii="Times New Roman" w:eastAsia="Times New Roman" w:hAnsi="Times New Roman" w:cs="Times New Roman"/>
                      <w:b/>
                      <w:sz w:val="24"/>
                      <w:szCs w:val="24"/>
                      <w:lang w:eastAsia="tr-TR"/>
                    </w:rPr>
                  </w:pPr>
                  <w:r w:rsidRPr="0069005F">
                    <w:rPr>
                      <w:rFonts w:ascii="Times New Roman" w:eastAsia="Times New Roman" w:hAnsi="Times New Roman" w:cs="Times New Roman"/>
                      <w:b/>
                      <w:sz w:val="24"/>
                      <w:szCs w:val="24"/>
                      <w:lang w:eastAsia="tr-TR"/>
                    </w:rPr>
                    <w:t>N</w:t>
                  </w:r>
                </w:p>
              </w:tc>
              <w:tc>
                <w:tcPr>
                  <w:tcW w:w="295" w:type="dxa"/>
                  <w:vAlign w:val="center"/>
                </w:tcPr>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sz w:val="24"/>
                      <w:szCs w:val="24"/>
                      <w:lang w:eastAsia="tr-TR"/>
                    </w:rPr>
                    <w:t>:</w:t>
                  </w:r>
                </w:p>
              </w:tc>
              <w:tc>
                <w:tcPr>
                  <w:tcW w:w="6821" w:type="dxa"/>
                  <w:vAlign w:val="center"/>
                </w:tcPr>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sz w:val="24"/>
                      <w:szCs w:val="24"/>
                      <w:lang w:eastAsia="tr-TR"/>
                    </w:rPr>
                    <w:t>Örneklem Sayısı</w:t>
                  </w:r>
                </w:p>
              </w:tc>
            </w:tr>
            <w:tr w:rsidR="0069005F" w:rsidRPr="0069005F" w:rsidTr="00D67F29">
              <w:tc>
                <w:tcPr>
                  <w:tcW w:w="1315" w:type="dxa"/>
                  <w:vAlign w:val="center"/>
                </w:tcPr>
                <w:p w:rsidR="0069005F" w:rsidRPr="0069005F" w:rsidRDefault="0069005F" w:rsidP="0069005F">
                  <w:pPr>
                    <w:rPr>
                      <w:rFonts w:ascii="Times New Roman" w:eastAsia="Times New Roman" w:hAnsi="Times New Roman" w:cs="Times New Roman"/>
                      <w:b/>
                      <w:sz w:val="24"/>
                      <w:szCs w:val="24"/>
                      <w:lang w:eastAsia="tr-TR"/>
                    </w:rPr>
                  </w:pPr>
                  <w:proofErr w:type="gramStart"/>
                  <w:r w:rsidRPr="0069005F">
                    <w:rPr>
                      <w:rFonts w:ascii="Times New Roman" w:eastAsia="Times New Roman" w:hAnsi="Times New Roman" w:cs="Times New Roman"/>
                      <w:b/>
                      <w:sz w:val="24"/>
                      <w:szCs w:val="24"/>
                      <w:lang w:eastAsia="tr-TR"/>
                    </w:rPr>
                    <w:t>p</w:t>
                  </w:r>
                  <w:proofErr w:type="gramEnd"/>
                </w:p>
              </w:tc>
              <w:tc>
                <w:tcPr>
                  <w:tcW w:w="295" w:type="dxa"/>
                  <w:vAlign w:val="center"/>
                </w:tcPr>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sz w:val="24"/>
                      <w:szCs w:val="24"/>
                      <w:lang w:eastAsia="tr-TR"/>
                    </w:rPr>
                    <w:t>:</w:t>
                  </w:r>
                </w:p>
              </w:tc>
              <w:tc>
                <w:tcPr>
                  <w:tcW w:w="6821" w:type="dxa"/>
                  <w:vAlign w:val="center"/>
                </w:tcPr>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sz w:val="24"/>
                      <w:szCs w:val="24"/>
                      <w:lang w:eastAsia="tr-TR"/>
                    </w:rPr>
                    <w:t>Anlamlılık Düzeyi</w:t>
                  </w:r>
                </w:p>
              </w:tc>
            </w:tr>
            <w:tr w:rsidR="0069005F" w:rsidRPr="0069005F" w:rsidTr="00D67F29">
              <w:tc>
                <w:tcPr>
                  <w:tcW w:w="1315" w:type="dxa"/>
                  <w:vAlign w:val="center"/>
                </w:tcPr>
                <w:p w:rsidR="0069005F" w:rsidRPr="0069005F" w:rsidRDefault="0069005F" w:rsidP="0069005F">
                  <w:pPr>
                    <w:rPr>
                      <w:rFonts w:ascii="Times New Roman" w:eastAsia="Times New Roman" w:hAnsi="Times New Roman" w:cs="Times New Roman"/>
                      <w:b/>
                      <w:sz w:val="24"/>
                      <w:szCs w:val="24"/>
                      <w:lang w:eastAsia="tr-TR"/>
                    </w:rPr>
                  </w:pPr>
                  <w:proofErr w:type="gramStart"/>
                  <w:r w:rsidRPr="0069005F">
                    <w:rPr>
                      <w:rFonts w:ascii="Times New Roman" w:eastAsia="Times New Roman" w:hAnsi="Times New Roman" w:cs="Times New Roman"/>
                      <w:b/>
                      <w:sz w:val="24"/>
                      <w:szCs w:val="24"/>
                      <w:lang w:eastAsia="tr-TR"/>
                    </w:rPr>
                    <w:t>t</w:t>
                  </w:r>
                  <w:proofErr w:type="gramEnd"/>
                </w:p>
              </w:tc>
              <w:tc>
                <w:tcPr>
                  <w:tcW w:w="295" w:type="dxa"/>
                  <w:vAlign w:val="center"/>
                </w:tcPr>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sz w:val="24"/>
                      <w:szCs w:val="24"/>
                      <w:lang w:eastAsia="tr-TR"/>
                    </w:rPr>
                    <w:t>:</w:t>
                  </w:r>
                </w:p>
              </w:tc>
              <w:tc>
                <w:tcPr>
                  <w:tcW w:w="6821" w:type="dxa"/>
                  <w:vAlign w:val="center"/>
                </w:tcPr>
                <w:p w:rsidR="0069005F" w:rsidRPr="0069005F" w:rsidRDefault="0069005F" w:rsidP="0069005F">
                  <w:pPr>
                    <w:rPr>
                      <w:rFonts w:ascii="Times New Roman" w:eastAsia="Times New Roman" w:hAnsi="Times New Roman" w:cs="Times New Roman"/>
                      <w:sz w:val="24"/>
                      <w:szCs w:val="24"/>
                      <w:lang w:eastAsia="tr-TR"/>
                    </w:rPr>
                  </w:pPr>
                  <w:proofErr w:type="gramStart"/>
                  <w:r w:rsidRPr="0069005F">
                    <w:rPr>
                      <w:rFonts w:ascii="Times New Roman" w:eastAsia="Times New Roman" w:hAnsi="Times New Roman" w:cs="Times New Roman"/>
                      <w:sz w:val="24"/>
                      <w:szCs w:val="24"/>
                      <w:lang w:eastAsia="tr-TR"/>
                    </w:rPr>
                    <w:t>t</w:t>
                  </w:r>
                  <w:proofErr w:type="gramEnd"/>
                  <w:r w:rsidRPr="0069005F">
                    <w:rPr>
                      <w:rFonts w:ascii="Times New Roman" w:eastAsia="Times New Roman" w:hAnsi="Times New Roman" w:cs="Times New Roman"/>
                      <w:sz w:val="24"/>
                      <w:szCs w:val="24"/>
                      <w:lang w:eastAsia="tr-TR"/>
                    </w:rPr>
                    <w:t xml:space="preserve"> değeri (t testi için)</w:t>
                  </w:r>
                </w:p>
              </w:tc>
            </w:tr>
            <w:tr w:rsidR="0069005F" w:rsidRPr="0069005F" w:rsidTr="00D67F29">
              <w:tc>
                <w:tcPr>
                  <w:tcW w:w="1315" w:type="dxa"/>
                  <w:vAlign w:val="center"/>
                </w:tcPr>
                <w:p w:rsidR="0069005F" w:rsidRPr="0069005F" w:rsidRDefault="0069005F" w:rsidP="0069005F">
                  <w:pPr>
                    <w:rPr>
                      <w:rFonts w:ascii="Times New Roman" w:eastAsia="Times New Roman" w:hAnsi="Times New Roman" w:cs="Times New Roman"/>
                      <w:b/>
                      <w:sz w:val="24"/>
                      <w:szCs w:val="24"/>
                      <w:lang w:eastAsia="tr-TR"/>
                    </w:rPr>
                  </w:pPr>
                  <w:proofErr w:type="gramStart"/>
                  <w:r w:rsidRPr="0069005F">
                    <w:rPr>
                      <w:rFonts w:ascii="Times New Roman" w:eastAsia="Times New Roman" w:hAnsi="Times New Roman" w:cs="Times New Roman"/>
                      <w:b/>
                      <w:sz w:val="24"/>
                      <w:szCs w:val="24"/>
                      <w:lang w:eastAsia="tr-TR"/>
                    </w:rPr>
                    <w:t>f</w:t>
                  </w:r>
                  <w:proofErr w:type="gramEnd"/>
                </w:p>
              </w:tc>
              <w:tc>
                <w:tcPr>
                  <w:tcW w:w="295" w:type="dxa"/>
                  <w:vAlign w:val="center"/>
                </w:tcPr>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sz w:val="24"/>
                      <w:szCs w:val="24"/>
                      <w:lang w:eastAsia="tr-TR"/>
                    </w:rPr>
                    <w:t>:</w:t>
                  </w:r>
                </w:p>
              </w:tc>
              <w:tc>
                <w:tcPr>
                  <w:tcW w:w="6821" w:type="dxa"/>
                  <w:vAlign w:val="center"/>
                </w:tcPr>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sz w:val="24"/>
                      <w:szCs w:val="24"/>
                      <w:lang w:eastAsia="tr-TR"/>
                    </w:rPr>
                    <w:t xml:space="preserve">Frekans </w:t>
                  </w:r>
                </w:p>
              </w:tc>
            </w:tr>
            <w:tr w:rsidR="0069005F" w:rsidRPr="0069005F" w:rsidTr="00D67F29">
              <w:tc>
                <w:tcPr>
                  <w:tcW w:w="1315" w:type="dxa"/>
                  <w:vAlign w:val="center"/>
                </w:tcPr>
                <w:p w:rsidR="0069005F" w:rsidRPr="0069005F" w:rsidRDefault="0069005F" w:rsidP="0069005F">
                  <w:pPr>
                    <w:rPr>
                      <w:rFonts w:ascii="Times New Roman" w:eastAsia="Times New Roman" w:hAnsi="Times New Roman" w:cs="Times New Roman"/>
                      <w:b/>
                      <w:sz w:val="24"/>
                      <w:szCs w:val="24"/>
                      <w:lang w:eastAsia="tr-TR"/>
                    </w:rPr>
                  </w:pPr>
                  <w:r w:rsidRPr="0069005F">
                    <w:rPr>
                      <w:rFonts w:ascii="Times New Roman" w:eastAsia="Times New Roman" w:hAnsi="Times New Roman" w:cs="Times New Roman"/>
                      <w:b/>
                      <w:sz w:val="24"/>
                      <w:szCs w:val="24"/>
                      <w:lang w:eastAsia="tr-TR"/>
                    </w:rPr>
                    <w:t>Ort.</w:t>
                  </w:r>
                </w:p>
              </w:tc>
              <w:tc>
                <w:tcPr>
                  <w:tcW w:w="295" w:type="dxa"/>
                  <w:vAlign w:val="center"/>
                </w:tcPr>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sz w:val="24"/>
                      <w:szCs w:val="24"/>
                      <w:lang w:eastAsia="tr-TR"/>
                    </w:rPr>
                    <w:t>:</w:t>
                  </w:r>
                </w:p>
              </w:tc>
              <w:tc>
                <w:tcPr>
                  <w:tcW w:w="6821" w:type="dxa"/>
                  <w:vAlign w:val="center"/>
                </w:tcPr>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sz w:val="24"/>
                      <w:szCs w:val="24"/>
                      <w:lang w:eastAsia="tr-TR"/>
                    </w:rPr>
                    <w:t>Ortalamalar</w:t>
                  </w:r>
                </w:p>
              </w:tc>
            </w:tr>
            <w:tr w:rsidR="0069005F" w:rsidRPr="0069005F" w:rsidTr="00D67F29">
              <w:tc>
                <w:tcPr>
                  <w:tcW w:w="1315" w:type="dxa"/>
                  <w:vAlign w:val="center"/>
                </w:tcPr>
                <w:p w:rsidR="0069005F" w:rsidRPr="0069005F" w:rsidRDefault="0069005F" w:rsidP="0069005F">
                  <w:pPr>
                    <w:rPr>
                      <w:rFonts w:ascii="Times New Roman" w:eastAsia="Times New Roman" w:hAnsi="Times New Roman" w:cs="Times New Roman"/>
                      <w:b/>
                      <w:sz w:val="24"/>
                      <w:szCs w:val="24"/>
                      <w:lang w:eastAsia="tr-TR"/>
                    </w:rPr>
                  </w:pPr>
                  <w:r w:rsidRPr="0069005F">
                    <w:rPr>
                      <w:rFonts w:ascii="Times New Roman" w:eastAsia="Times New Roman" w:hAnsi="Times New Roman" w:cs="Times New Roman"/>
                      <w:b/>
                      <w:sz w:val="24"/>
                      <w:szCs w:val="24"/>
                      <w:lang w:eastAsia="tr-TR"/>
                    </w:rPr>
                    <w:t>YKVD</w:t>
                  </w:r>
                </w:p>
              </w:tc>
              <w:tc>
                <w:tcPr>
                  <w:tcW w:w="295" w:type="dxa"/>
                  <w:vAlign w:val="center"/>
                </w:tcPr>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sz w:val="24"/>
                      <w:szCs w:val="24"/>
                      <w:lang w:eastAsia="tr-TR"/>
                    </w:rPr>
                    <w:t>:</w:t>
                  </w:r>
                </w:p>
              </w:tc>
              <w:tc>
                <w:tcPr>
                  <w:tcW w:w="6821" w:type="dxa"/>
                  <w:vAlign w:val="center"/>
                </w:tcPr>
                <w:p w:rsidR="0069005F" w:rsidRPr="0069005F" w:rsidRDefault="0069005F" w:rsidP="0069005F">
                  <w:pPr>
                    <w:rPr>
                      <w:rFonts w:ascii="Times New Roman" w:eastAsia="Times New Roman" w:hAnsi="Times New Roman" w:cs="Times New Roman"/>
                      <w:sz w:val="24"/>
                      <w:szCs w:val="24"/>
                      <w:lang w:eastAsia="tr-TR"/>
                    </w:rPr>
                  </w:pPr>
                  <w:r w:rsidRPr="0069005F">
                    <w:rPr>
                      <w:rFonts w:ascii="Times New Roman" w:eastAsia="Times New Roman" w:hAnsi="Times New Roman" w:cs="Times New Roman"/>
                      <w:sz w:val="24"/>
                      <w:szCs w:val="24"/>
                      <w:lang w:eastAsia="tr-TR"/>
                    </w:rPr>
                    <w:t>Yönetici Karar Verme Durumları</w:t>
                  </w:r>
                </w:p>
              </w:tc>
            </w:tr>
          </w:tbl>
          <w:p w:rsidR="0069005F" w:rsidRPr="0069005F" w:rsidRDefault="0069005F" w:rsidP="0069005F">
            <w:pPr>
              <w:spacing w:after="120"/>
              <w:rPr>
                <w:rFonts w:ascii="Times New Roman" w:eastAsia="Times New Roman" w:hAnsi="Times New Roman" w:cs="Times New Roman"/>
                <w:b/>
                <w:sz w:val="24"/>
                <w:szCs w:val="24"/>
                <w:lang w:eastAsia="tr-TR"/>
              </w:rPr>
            </w:pPr>
          </w:p>
          <w:p w:rsidR="0069005F" w:rsidRPr="0069005F" w:rsidRDefault="0069005F" w:rsidP="0069005F">
            <w:pPr>
              <w:spacing w:after="120"/>
              <w:rPr>
                <w:rFonts w:ascii="Times New Roman" w:eastAsia="Times New Roman" w:hAnsi="Times New Roman" w:cs="Times New Roman"/>
                <w:b/>
                <w:sz w:val="24"/>
                <w:szCs w:val="24"/>
                <w:lang w:eastAsia="tr-TR"/>
              </w:rPr>
            </w:pPr>
          </w:p>
        </w:tc>
      </w:tr>
    </w:tbl>
    <w:p w:rsidR="00505955" w:rsidRDefault="00505955" w:rsidP="00832E89">
      <w:pPr>
        <w:jc w:val="center"/>
        <w:rPr>
          <w:rFonts w:ascii="Times New Roman" w:hAnsi="Times New Roman" w:cs="Times New Roman"/>
          <w:b/>
          <w:sz w:val="24"/>
          <w:szCs w:val="24"/>
        </w:rPr>
        <w:sectPr w:rsidR="00505955" w:rsidSect="00D67F29">
          <w:pgSz w:w="11906" w:h="16838"/>
          <w:pgMar w:top="1701" w:right="1134" w:bottom="1701" w:left="2268" w:header="709" w:footer="709" w:gutter="0"/>
          <w:pgNumType w:fmt="upperRoman" w:start="4"/>
          <w:cols w:space="708"/>
          <w:docGrid w:linePitch="360"/>
        </w:sectPr>
      </w:pPr>
    </w:p>
    <w:p w:rsidR="008112C3" w:rsidRDefault="00505955" w:rsidP="00505955">
      <w:pPr>
        <w:ind w:left="3540"/>
        <w:rPr>
          <w:rFonts w:ascii="Times New Roman" w:hAnsi="Times New Roman" w:cs="Times New Roman"/>
          <w:b/>
          <w:sz w:val="24"/>
          <w:szCs w:val="24"/>
        </w:rPr>
      </w:pPr>
      <w:r>
        <w:rPr>
          <w:rFonts w:ascii="Times New Roman" w:hAnsi="Times New Roman" w:cs="Times New Roman"/>
          <w:b/>
          <w:sz w:val="24"/>
          <w:szCs w:val="24"/>
        </w:rPr>
        <w:lastRenderedPageBreak/>
        <w:t xml:space="preserve">     </w:t>
      </w:r>
    </w:p>
    <w:p w:rsidR="008112C3" w:rsidRDefault="008112C3" w:rsidP="00505955">
      <w:pPr>
        <w:ind w:left="3540"/>
        <w:rPr>
          <w:rFonts w:ascii="Times New Roman" w:hAnsi="Times New Roman" w:cs="Times New Roman"/>
          <w:b/>
          <w:sz w:val="24"/>
          <w:szCs w:val="24"/>
        </w:rPr>
      </w:pPr>
    </w:p>
    <w:p w:rsidR="00505955" w:rsidRDefault="00505955" w:rsidP="00505955">
      <w:pPr>
        <w:ind w:left="3540"/>
        <w:rPr>
          <w:rFonts w:ascii="Times New Roman" w:hAnsi="Times New Roman" w:cs="Times New Roman"/>
          <w:b/>
          <w:sz w:val="24"/>
          <w:szCs w:val="24"/>
        </w:rPr>
      </w:pPr>
      <w:r>
        <w:rPr>
          <w:rFonts w:ascii="Times New Roman" w:hAnsi="Times New Roman" w:cs="Times New Roman"/>
          <w:b/>
          <w:sz w:val="24"/>
          <w:szCs w:val="24"/>
        </w:rPr>
        <w:t xml:space="preserve"> </w:t>
      </w:r>
    </w:p>
    <w:p w:rsidR="00832E89" w:rsidRDefault="00832E89" w:rsidP="00505955">
      <w:pPr>
        <w:ind w:left="3540"/>
        <w:jc w:val="both"/>
        <w:rPr>
          <w:rFonts w:ascii="Times New Roman" w:hAnsi="Times New Roman" w:cs="Times New Roman"/>
          <w:b/>
          <w:sz w:val="24"/>
          <w:szCs w:val="24"/>
        </w:rPr>
      </w:pPr>
      <w:r>
        <w:rPr>
          <w:rFonts w:ascii="Times New Roman" w:hAnsi="Times New Roman" w:cs="Times New Roman"/>
          <w:b/>
          <w:sz w:val="24"/>
          <w:szCs w:val="24"/>
        </w:rPr>
        <w:t>GİRİŞ</w:t>
      </w:r>
    </w:p>
    <w:p w:rsidR="00832E89" w:rsidRDefault="00832E89" w:rsidP="00832E89">
      <w:pPr>
        <w:jc w:val="center"/>
        <w:rPr>
          <w:rFonts w:ascii="Times New Roman" w:hAnsi="Times New Roman" w:cs="Times New Roman"/>
          <w:sz w:val="24"/>
          <w:szCs w:val="24"/>
        </w:rPr>
      </w:pPr>
    </w:p>
    <w:p w:rsidR="00832E89" w:rsidRDefault="00832E89" w:rsidP="00832E89">
      <w:pPr>
        <w:ind w:firstLine="709"/>
        <w:jc w:val="both"/>
        <w:rPr>
          <w:rFonts w:ascii="Times New Roman" w:hAnsi="Times New Roman" w:cs="Times New Roman"/>
          <w:sz w:val="24"/>
          <w:szCs w:val="24"/>
        </w:rPr>
      </w:pPr>
      <w:r w:rsidRPr="00EF0248">
        <w:rPr>
          <w:rFonts w:ascii="Times New Roman" w:hAnsi="Times New Roman" w:cs="Times New Roman"/>
          <w:sz w:val="24"/>
          <w:szCs w:val="24"/>
        </w:rPr>
        <w:t>Yöneticilerin</w:t>
      </w:r>
      <w:r>
        <w:rPr>
          <w:rFonts w:ascii="Times New Roman" w:hAnsi="Times New Roman" w:cs="Times New Roman"/>
          <w:sz w:val="24"/>
          <w:szCs w:val="24"/>
        </w:rPr>
        <w:t xml:space="preserve"> karar sürecinde</w:t>
      </w:r>
      <w:r w:rsidRPr="00EF0248">
        <w:rPr>
          <w:rFonts w:ascii="Times New Roman" w:hAnsi="Times New Roman" w:cs="Times New Roman"/>
          <w:sz w:val="24"/>
          <w:szCs w:val="24"/>
        </w:rPr>
        <w:t>, problemi farketme</w:t>
      </w:r>
      <w:r>
        <w:rPr>
          <w:rFonts w:ascii="Times New Roman" w:hAnsi="Times New Roman" w:cs="Times New Roman"/>
          <w:sz w:val="24"/>
          <w:szCs w:val="24"/>
        </w:rPr>
        <w:t xml:space="preserve"> zamanları (YRFZ)</w:t>
      </w:r>
      <w:r w:rsidRPr="00EF0248">
        <w:rPr>
          <w:rFonts w:ascii="Times New Roman" w:hAnsi="Times New Roman" w:cs="Times New Roman"/>
          <w:sz w:val="24"/>
          <w:szCs w:val="24"/>
        </w:rPr>
        <w:t>, prob</w:t>
      </w:r>
      <w:r>
        <w:rPr>
          <w:rFonts w:ascii="Times New Roman" w:hAnsi="Times New Roman" w:cs="Times New Roman"/>
          <w:sz w:val="24"/>
          <w:szCs w:val="24"/>
        </w:rPr>
        <w:t xml:space="preserve">lemi tanımlama zamanları (YPTZ), problemi çözme zamanları (YPÇZ) ile değişik durumlar karşısında ne zaman karar aldıklarının (YDDKZ) araştırılması oldukça önemlidir. Bu açıdan ele alınan konu ile genel itibariyle yöneticilerin karar sürecinde ve değişik durumlar karşısında ne zaman bir seçimde bulundukları, başka bir ifadeyle örgüt içerisindeki faaliyetlerine kararları çerçevesinde ne zaman bir yön tayin ettikleri belirlenmeye çalışılmıştır. Çalışma Gümüşhane ve Bayburt illerinde kamu ve özel sektörde faaliyet gösteren 401 yönetici üzerinde gerçekleştirilmiştir.  </w:t>
      </w:r>
    </w:p>
    <w:p w:rsidR="00832E89" w:rsidRDefault="00832E89" w:rsidP="00832E89">
      <w:pPr>
        <w:ind w:firstLine="709"/>
        <w:jc w:val="both"/>
        <w:rPr>
          <w:rFonts w:ascii="Times New Roman" w:hAnsi="Times New Roman" w:cs="Times New Roman"/>
          <w:sz w:val="24"/>
          <w:szCs w:val="24"/>
        </w:rPr>
      </w:pPr>
      <w:r>
        <w:rPr>
          <w:rFonts w:ascii="Times New Roman" w:hAnsi="Times New Roman" w:cs="Times New Roman"/>
          <w:sz w:val="24"/>
          <w:szCs w:val="24"/>
        </w:rPr>
        <w:t xml:space="preserve">Daha önce yapılan çalışmalar genel itibariyle yönetici problem çözme (karar verme) becerileri, karar verme stilleri (tarzları), etik karar verme, karar vermede küresel ekonomiler, karar verme ahlaki modellemeler, bireysel ve grup halinde karar verme, etkili organizasyonel faktörler açısından yöneticilerin karar vermesi,  yönetsel karar verme, katılımcıların karar vermesi, en rasyonel kararlar, karar destek sistemleri modellemesi,  işbirlikçi karar verme, karar vermede çevrenini önemi, karar verme teorileri, yönetici bilgi düzeyi ve kararların kalitesi, karar vermede sezgisel seçimler, karar verme stratejileri, yönetici zamanı, stratejik karar verme, yönetsel zaman, zamanın etkin kullanılması, zamanı etkili planlama, zaman yönetimi ve karar süreci, </w:t>
      </w:r>
      <w:proofErr w:type="gramStart"/>
      <w:r>
        <w:rPr>
          <w:rFonts w:ascii="Times New Roman" w:hAnsi="Times New Roman" w:cs="Times New Roman"/>
          <w:sz w:val="24"/>
          <w:szCs w:val="24"/>
        </w:rPr>
        <w:t>optimal</w:t>
      </w:r>
      <w:proofErr w:type="gramEnd"/>
      <w:r>
        <w:rPr>
          <w:rFonts w:ascii="Times New Roman" w:hAnsi="Times New Roman" w:cs="Times New Roman"/>
          <w:sz w:val="24"/>
          <w:szCs w:val="24"/>
        </w:rPr>
        <w:t xml:space="preserve"> karar verme, bilginin karar verme ve performans üzerine etkisi, yaratıcı bilgi ve karar verme vb. konularının ele alındığı görülmüştür. Bu çalışmalarda ve ulaşılan diğer kaynaklarda kararların farklı boyutları, farklı alanlarda incelendiği görülmüştür. Ayrıca çalışmalarda genellikle kararlarda zamanın önemine vurgu yapılmıştır, ancak bu konu hakkında detaylı bir araştırmaya rastlanılmamıştır. Çalışmada geliştirilen ölçekle bu eksiklik giderilmeye çalışılmıştır.</w:t>
      </w:r>
    </w:p>
    <w:p w:rsidR="00832E89" w:rsidRPr="00EF0248" w:rsidRDefault="00832E89" w:rsidP="00832E89">
      <w:pPr>
        <w:ind w:firstLine="709"/>
        <w:jc w:val="both"/>
        <w:rPr>
          <w:rFonts w:ascii="Times New Roman" w:hAnsi="Times New Roman" w:cs="Times New Roman"/>
          <w:sz w:val="24"/>
          <w:szCs w:val="24"/>
        </w:rPr>
      </w:pPr>
      <w:r>
        <w:rPr>
          <w:rFonts w:ascii="Times New Roman" w:hAnsi="Times New Roman" w:cs="Times New Roman"/>
          <w:sz w:val="24"/>
          <w:szCs w:val="24"/>
        </w:rPr>
        <w:t xml:space="preserve">Karar verme becerisine sahip yöneticilerin, bilgi, yetenek, eğitim, deneyim, kişilik, çevre, karar verme davranışları, karar verme tarzları, kararların türleri ve karar verme durumları bir bütün olarak yorumlanmaya çalışılmıştır.  </w:t>
      </w:r>
    </w:p>
    <w:p w:rsidR="00832E89" w:rsidRDefault="00832E89" w:rsidP="00832E89">
      <w:pPr>
        <w:ind w:firstLine="709"/>
        <w:jc w:val="center"/>
        <w:rPr>
          <w:rFonts w:ascii="Times New Roman" w:hAnsi="Times New Roman" w:cs="Times New Roman"/>
          <w:b/>
          <w:sz w:val="24"/>
          <w:szCs w:val="24"/>
        </w:rPr>
      </w:pPr>
    </w:p>
    <w:p w:rsidR="00EE0D5E" w:rsidRDefault="00EE0D5E" w:rsidP="00EE0D5E">
      <w:pPr>
        <w:rPr>
          <w:rFonts w:ascii="Times New Roman" w:hAnsi="Times New Roman" w:cs="Times New Roman"/>
          <w:b/>
          <w:sz w:val="24"/>
          <w:szCs w:val="24"/>
        </w:rPr>
      </w:pPr>
    </w:p>
    <w:p w:rsidR="00EE0D5E" w:rsidRDefault="00EE0D5E" w:rsidP="00EE0D5E">
      <w:pPr>
        <w:ind w:firstLine="720"/>
        <w:jc w:val="center"/>
        <w:rPr>
          <w:rFonts w:ascii="Times New Roman" w:hAnsi="Times New Roman" w:cs="Times New Roman"/>
          <w:b/>
          <w:sz w:val="24"/>
          <w:szCs w:val="24"/>
        </w:rPr>
      </w:pPr>
    </w:p>
    <w:p w:rsidR="00EE0D5E" w:rsidRDefault="00EE0D5E" w:rsidP="00EE0D5E">
      <w:pPr>
        <w:ind w:firstLine="720"/>
        <w:jc w:val="center"/>
        <w:rPr>
          <w:rFonts w:ascii="Times New Roman" w:hAnsi="Times New Roman" w:cs="Times New Roman"/>
          <w:b/>
          <w:sz w:val="24"/>
          <w:szCs w:val="24"/>
        </w:rPr>
      </w:pPr>
    </w:p>
    <w:p w:rsidR="00EE0D5E" w:rsidRDefault="00EE0D5E" w:rsidP="00EE0D5E">
      <w:pPr>
        <w:ind w:firstLine="709"/>
        <w:jc w:val="center"/>
        <w:rPr>
          <w:rFonts w:ascii="Times New Roman" w:hAnsi="Times New Roman" w:cs="Times New Roman"/>
          <w:b/>
          <w:sz w:val="24"/>
          <w:szCs w:val="24"/>
        </w:rPr>
      </w:pPr>
      <w:r w:rsidRPr="00370D28">
        <w:rPr>
          <w:rFonts w:ascii="Times New Roman" w:hAnsi="Times New Roman" w:cs="Times New Roman"/>
          <w:b/>
          <w:sz w:val="24"/>
          <w:szCs w:val="24"/>
        </w:rPr>
        <w:t>BİRİNCİ BÖLÜM</w:t>
      </w:r>
    </w:p>
    <w:p w:rsidR="00EE0D5E" w:rsidRPr="00370D28" w:rsidRDefault="00EE0D5E" w:rsidP="00EE0D5E">
      <w:pPr>
        <w:ind w:firstLine="709"/>
        <w:jc w:val="center"/>
        <w:rPr>
          <w:rFonts w:ascii="Times New Roman" w:hAnsi="Times New Roman" w:cs="Times New Roman"/>
          <w:b/>
          <w:sz w:val="24"/>
          <w:szCs w:val="24"/>
        </w:rPr>
      </w:pPr>
    </w:p>
    <w:p w:rsidR="00EE0D5E" w:rsidRDefault="00EE0D5E" w:rsidP="00EE0D5E">
      <w:pPr>
        <w:pStyle w:val="ListeParagraf"/>
        <w:numPr>
          <w:ilvl w:val="0"/>
          <w:numId w:val="2"/>
        </w:numPr>
        <w:ind w:left="0" w:firstLine="709"/>
        <w:jc w:val="both"/>
        <w:rPr>
          <w:rFonts w:ascii="Times New Roman" w:hAnsi="Times New Roman" w:cs="Times New Roman"/>
          <w:b/>
          <w:sz w:val="24"/>
          <w:szCs w:val="24"/>
        </w:rPr>
      </w:pPr>
      <w:r w:rsidRPr="00370D28">
        <w:rPr>
          <w:rFonts w:ascii="Times New Roman" w:hAnsi="Times New Roman" w:cs="Times New Roman"/>
          <w:b/>
          <w:sz w:val="24"/>
          <w:szCs w:val="24"/>
        </w:rPr>
        <w:t>YÖNETİM</w:t>
      </w:r>
      <w:r>
        <w:rPr>
          <w:rFonts w:ascii="Times New Roman" w:hAnsi="Times New Roman" w:cs="Times New Roman"/>
          <w:b/>
          <w:sz w:val="24"/>
          <w:szCs w:val="24"/>
        </w:rPr>
        <w:t>DE KARAR VERME</w:t>
      </w:r>
    </w:p>
    <w:p w:rsidR="00EE0D5E" w:rsidRDefault="00EE0D5E" w:rsidP="00EE0D5E">
      <w:pPr>
        <w:jc w:val="both"/>
        <w:rPr>
          <w:rFonts w:ascii="Times New Roman" w:hAnsi="Times New Roman" w:cs="Times New Roman"/>
          <w:b/>
          <w:sz w:val="24"/>
          <w:szCs w:val="24"/>
        </w:rPr>
      </w:pPr>
    </w:p>
    <w:p w:rsidR="00EE0D5E" w:rsidRPr="00D8762F" w:rsidRDefault="00EE0D5E" w:rsidP="00EE0D5E">
      <w:pPr>
        <w:ind w:firstLine="709"/>
        <w:jc w:val="both"/>
        <w:rPr>
          <w:rFonts w:ascii="Times New Roman" w:hAnsi="Times New Roman" w:cs="Times New Roman"/>
          <w:b/>
          <w:sz w:val="24"/>
          <w:szCs w:val="24"/>
        </w:rPr>
      </w:pP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Yönetimde karar verme, günümüz işletmecilik konuları arasında birinci derecede önem verilen bir düzeye ulaşmıştır</w:t>
      </w:r>
      <w:r>
        <w:rPr>
          <w:rStyle w:val="DipnotBavurusu"/>
          <w:rFonts w:ascii="Times New Roman" w:hAnsi="Times New Roman" w:cs="Times New Roman"/>
          <w:sz w:val="24"/>
          <w:szCs w:val="24"/>
        </w:rPr>
        <w:footnoteReference w:id="1"/>
      </w:r>
      <w:r>
        <w:rPr>
          <w:rFonts w:ascii="Times New Roman" w:hAnsi="Times New Roman" w:cs="Times New Roman"/>
          <w:sz w:val="24"/>
          <w:szCs w:val="24"/>
        </w:rPr>
        <w:t>. Birden fazla insanın birlikte olduğu, yöneten ve yönetilenler gibi farklı iki statünün ve etkileşimin bulunduğu durum yönetimdir</w:t>
      </w:r>
      <w:r>
        <w:rPr>
          <w:rStyle w:val="DipnotBavurusu"/>
          <w:rFonts w:ascii="Times New Roman" w:hAnsi="Times New Roman" w:cs="Times New Roman"/>
          <w:sz w:val="24"/>
          <w:szCs w:val="24"/>
        </w:rPr>
        <w:footnoteReference w:id="2"/>
      </w:r>
      <w:r>
        <w:rPr>
          <w:rFonts w:ascii="Times New Roman" w:hAnsi="Times New Roman" w:cs="Times New Roman"/>
          <w:sz w:val="24"/>
          <w:szCs w:val="24"/>
        </w:rPr>
        <w:t>. Yani işletmelerin amaçlarının gerçekleştirilmesi için birden çok kişinin biraraya gelmesi ile yönetim olgusu ortaya çıkmıştır.</w:t>
      </w:r>
      <w:r w:rsidRPr="00FF1434">
        <w:rPr>
          <w:rFonts w:ascii="Times New Roman" w:hAnsi="Times New Roman" w:cs="Times New Roman"/>
          <w:sz w:val="24"/>
          <w:szCs w:val="24"/>
        </w:rPr>
        <w:t xml:space="preserve"> </w:t>
      </w:r>
      <w:r>
        <w:rPr>
          <w:rFonts w:ascii="Times New Roman" w:hAnsi="Times New Roman" w:cs="Times New Roman"/>
          <w:sz w:val="24"/>
          <w:szCs w:val="24"/>
        </w:rPr>
        <w:t>Yönetim karmaşıklıklarla nasıl başa çıkılacağı ile ilgilenmektedir. Bunun için yönetim, örgütün amaçlarını gerçekleştirebilmek için insan ve madde kaynaklarına yön veren, kullanan ve kontrol eden bir süreç olarak da ifade edilebilir</w:t>
      </w:r>
      <w:r>
        <w:rPr>
          <w:rStyle w:val="DipnotBavurusu"/>
          <w:rFonts w:ascii="Times New Roman" w:hAnsi="Times New Roman" w:cs="Times New Roman"/>
          <w:sz w:val="24"/>
          <w:szCs w:val="24"/>
        </w:rPr>
        <w:footnoteReference w:id="3"/>
      </w:r>
      <w:r>
        <w:rPr>
          <w:rFonts w:ascii="Times New Roman" w:hAnsi="Times New Roman" w:cs="Times New Roman"/>
          <w:sz w:val="24"/>
          <w:szCs w:val="24"/>
        </w:rPr>
        <w:t>.</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Yönetim ve karar verme ayrılmaz kavramlardır</w:t>
      </w:r>
      <w:r>
        <w:rPr>
          <w:rStyle w:val="DipnotBavurusu"/>
          <w:rFonts w:ascii="Times New Roman" w:hAnsi="Times New Roman" w:cs="Times New Roman"/>
          <w:sz w:val="24"/>
          <w:szCs w:val="24"/>
        </w:rPr>
        <w:footnoteReference w:id="4"/>
      </w:r>
      <w:r>
        <w:rPr>
          <w:rFonts w:ascii="Times New Roman" w:hAnsi="Times New Roman" w:cs="Times New Roman"/>
          <w:sz w:val="24"/>
          <w:szCs w:val="24"/>
        </w:rPr>
        <w:t>. Yönetim, her zaman bir takım etkileri ve yerine getirilmesi gereken faaliyetleri içerirken</w:t>
      </w:r>
      <w:r>
        <w:rPr>
          <w:rStyle w:val="DipnotBavurusu"/>
          <w:rFonts w:ascii="Times New Roman" w:hAnsi="Times New Roman" w:cs="Times New Roman"/>
          <w:sz w:val="24"/>
          <w:szCs w:val="24"/>
        </w:rPr>
        <w:footnoteReference w:id="5"/>
      </w:r>
      <w:r>
        <w:rPr>
          <w:rFonts w:ascii="Times New Roman" w:hAnsi="Times New Roman" w:cs="Times New Roman"/>
          <w:sz w:val="24"/>
          <w:szCs w:val="24"/>
        </w:rPr>
        <w:t>, karar verme, yönetim için bir rehber, ifade tarzı, çalışılabilen önemli bir hedeftir</w:t>
      </w:r>
      <w:r>
        <w:rPr>
          <w:rStyle w:val="DipnotBavurusu"/>
          <w:rFonts w:ascii="Times New Roman" w:hAnsi="Times New Roman" w:cs="Times New Roman"/>
          <w:sz w:val="24"/>
          <w:szCs w:val="24"/>
        </w:rPr>
        <w:footnoteReference w:id="6"/>
      </w:r>
      <w:r>
        <w:rPr>
          <w:rFonts w:ascii="Times New Roman" w:hAnsi="Times New Roman" w:cs="Times New Roman"/>
          <w:sz w:val="24"/>
          <w:szCs w:val="24"/>
        </w:rPr>
        <w:t xml:space="preserve">. Yönetim faaliyetinde hangi amaçların ön plana alınacağı, hangi fırsatlardan yararlanılacağı, hangi kaynakların hangi ilkeler çerçevesinde tahsis edileceği, dinamik ve karmaşık olan bu kaynakların zaman </w:t>
      </w:r>
      <w:r>
        <w:rPr>
          <w:rFonts w:ascii="Times New Roman" w:hAnsi="Times New Roman" w:cs="Times New Roman"/>
          <w:sz w:val="24"/>
          <w:szCs w:val="24"/>
        </w:rPr>
        <w:lastRenderedPageBreak/>
        <w:t>içinde nasıl kullanılacağı, nasıl gelişme sağlanacağı ve alınan kararların kimler tarafından yürütüleceği gibi tercihlerin tümü birer karar niteliğindedir</w:t>
      </w:r>
      <w:r>
        <w:rPr>
          <w:rStyle w:val="DipnotBavurusu"/>
          <w:rFonts w:ascii="Times New Roman" w:hAnsi="Times New Roman" w:cs="Times New Roman"/>
          <w:sz w:val="24"/>
          <w:szCs w:val="24"/>
        </w:rPr>
        <w:footnoteReference w:id="7"/>
      </w:r>
      <w:r>
        <w:rPr>
          <w:rFonts w:ascii="Times New Roman" w:hAnsi="Times New Roman" w:cs="Times New Roman"/>
          <w:sz w:val="24"/>
          <w:szCs w:val="24"/>
        </w:rPr>
        <w:t xml:space="preserve">. </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En temel noktadan bakıldığında yönetim eyleminin temelinde en az bir amaç belirleme durumunun varlığı görülmektedir ve bu durumda ilk olarak karar verilmektedir</w:t>
      </w:r>
      <w:r>
        <w:rPr>
          <w:rStyle w:val="DipnotBavurusu"/>
          <w:rFonts w:ascii="Times New Roman" w:hAnsi="Times New Roman" w:cs="Times New Roman"/>
          <w:sz w:val="24"/>
          <w:szCs w:val="24"/>
        </w:rPr>
        <w:footnoteReference w:id="8"/>
      </w:r>
      <w:r>
        <w:rPr>
          <w:rFonts w:ascii="Times New Roman" w:hAnsi="Times New Roman" w:cs="Times New Roman"/>
          <w:sz w:val="24"/>
          <w:szCs w:val="24"/>
        </w:rPr>
        <w:t>. Bu nedenle de karar almaya yönetimin özü olarak bakılabilir</w:t>
      </w:r>
      <w:r>
        <w:rPr>
          <w:rStyle w:val="DipnotBavurusu"/>
          <w:rFonts w:ascii="Times New Roman" w:hAnsi="Times New Roman" w:cs="Times New Roman"/>
          <w:sz w:val="24"/>
          <w:szCs w:val="24"/>
        </w:rPr>
        <w:footnoteReference w:id="9"/>
      </w:r>
      <w:r>
        <w:rPr>
          <w:rFonts w:ascii="Times New Roman" w:hAnsi="Times New Roman" w:cs="Times New Roman"/>
          <w:sz w:val="24"/>
          <w:szCs w:val="24"/>
        </w:rPr>
        <w:t xml:space="preserve">. </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Yönetimi karar sürecini esas alarak inceleyen tanınmış yazar Simon, yönetim kuramı (teorisi) hakkında şöyle der: ‘‘</w:t>
      </w:r>
      <w:r w:rsidRPr="002D4B92">
        <w:rPr>
          <w:rFonts w:ascii="Times New Roman" w:hAnsi="Times New Roman" w:cs="Times New Roman"/>
          <w:i/>
          <w:sz w:val="24"/>
          <w:szCs w:val="24"/>
        </w:rPr>
        <w:t>Eğer, herhangi bir kuram söz konusu ise, bu karar sürecinin, yönetimin kalbi olduğu ve yönetim kuramı esaslarının, insansal tercih, seçim mantığı ve psikolojiden çıkarılmaları gerektiğidir’’</w:t>
      </w:r>
      <w:r w:rsidRPr="00CF0B62">
        <w:rPr>
          <w:rFonts w:ascii="Times New Roman" w:hAnsi="Times New Roman" w:cs="Times New Roman"/>
          <w:sz w:val="24"/>
          <w:szCs w:val="24"/>
        </w:rPr>
        <w:t xml:space="preserve"> </w:t>
      </w:r>
      <w:r>
        <w:rPr>
          <w:rFonts w:ascii="Times New Roman" w:hAnsi="Times New Roman" w:cs="Times New Roman"/>
          <w:sz w:val="24"/>
          <w:szCs w:val="24"/>
        </w:rPr>
        <w:t>şeklinde ifade etmiştir</w:t>
      </w:r>
      <w:r>
        <w:rPr>
          <w:rStyle w:val="DipnotBavurusu"/>
          <w:rFonts w:ascii="Times New Roman" w:hAnsi="Times New Roman" w:cs="Times New Roman"/>
          <w:sz w:val="24"/>
          <w:szCs w:val="24"/>
        </w:rPr>
        <w:footnoteReference w:id="10"/>
      </w:r>
      <w:r>
        <w:rPr>
          <w:rFonts w:ascii="Times New Roman" w:hAnsi="Times New Roman" w:cs="Times New Roman"/>
          <w:sz w:val="24"/>
          <w:szCs w:val="24"/>
        </w:rPr>
        <w:t xml:space="preserve">. </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 xml:space="preserve">Ofluoğlu ise, yönetimde karar alma deyince; </w:t>
      </w:r>
      <w:r w:rsidRPr="002D4B92">
        <w:rPr>
          <w:rFonts w:ascii="Times New Roman" w:hAnsi="Times New Roman" w:cs="Times New Roman"/>
          <w:i/>
          <w:sz w:val="24"/>
          <w:szCs w:val="24"/>
        </w:rPr>
        <w:t>‘‘bilgi geliştirme, bilgi toplama, değişik seçenekler arasından seçim yapma ve sonuçları etkili bir sunumla işletme görevlilerine iletme akla geldiğini’’</w:t>
      </w:r>
      <w:r w:rsidRPr="0074790B">
        <w:rPr>
          <w:rFonts w:ascii="Times New Roman" w:hAnsi="Times New Roman" w:cs="Times New Roman"/>
          <w:sz w:val="24"/>
          <w:szCs w:val="24"/>
        </w:rPr>
        <w:t xml:space="preserve"> </w:t>
      </w:r>
      <w:r>
        <w:rPr>
          <w:rFonts w:ascii="Times New Roman" w:hAnsi="Times New Roman" w:cs="Times New Roman"/>
          <w:sz w:val="24"/>
          <w:szCs w:val="24"/>
        </w:rPr>
        <w:t>ifade etmektedir</w:t>
      </w:r>
      <w:r>
        <w:rPr>
          <w:rStyle w:val="DipnotBavurusu"/>
          <w:rFonts w:ascii="Times New Roman" w:hAnsi="Times New Roman" w:cs="Times New Roman"/>
          <w:sz w:val="24"/>
          <w:szCs w:val="24"/>
        </w:rPr>
        <w:t xml:space="preserve"> </w:t>
      </w:r>
      <w:r>
        <w:rPr>
          <w:rStyle w:val="DipnotBavurusu"/>
          <w:rFonts w:ascii="Times New Roman" w:hAnsi="Times New Roman" w:cs="Times New Roman"/>
          <w:sz w:val="24"/>
          <w:szCs w:val="24"/>
        </w:rPr>
        <w:footnoteReference w:id="11"/>
      </w:r>
      <w:r>
        <w:rPr>
          <w:rFonts w:ascii="Times New Roman" w:hAnsi="Times New Roman" w:cs="Times New Roman"/>
          <w:sz w:val="24"/>
          <w:szCs w:val="24"/>
        </w:rPr>
        <w:t xml:space="preserve">. </w:t>
      </w:r>
    </w:p>
    <w:p w:rsidR="00EE0D5E" w:rsidRDefault="00EE0D5E" w:rsidP="00EE0D5E">
      <w:pPr>
        <w:ind w:firstLine="709"/>
        <w:jc w:val="both"/>
        <w:rPr>
          <w:rFonts w:ascii="Times New Roman" w:hAnsi="Times New Roman" w:cs="Times New Roman"/>
          <w:sz w:val="24"/>
          <w:szCs w:val="24"/>
        </w:rPr>
      </w:pPr>
      <w:r w:rsidRPr="00CA7095">
        <w:rPr>
          <w:rFonts w:ascii="Times New Roman" w:hAnsi="Times New Roman" w:cs="Times New Roman"/>
          <w:sz w:val="24"/>
          <w:szCs w:val="24"/>
        </w:rPr>
        <w:t xml:space="preserve">Karar </w:t>
      </w:r>
      <w:r>
        <w:rPr>
          <w:rFonts w:ascii="Times New Roman" w:hAnsi="Times New Roman" w:cs="Times New Roman"/>
          <w:sz w:val="24"/>
          <w:szCs w:val="24"/>
        </w:rPr>
        <w:t>verme yönetim etkinliğinin özü ise, yönetim etkinliği sayısız kararların sonucu olarak gerçekleşir. Bu nedenle de karar verme yönetimin bütün işlevleri ile ilgilidir</w:t>
      </w:r>
      <w:r>
        <w:rPr>
          <w:rStyle w:val="DipnotBavurusu"/>
          <w:rFonts w:ascii="Times New Roman" w:hAnsi="Times New Roman" w:cs="Times New Roman"/>
          <w:sz w:val="24"/>
          <w:szCs w:val="24"/>
        </w:rPr>
        <w:footnoteReference w:id="12"/>
      </w:r>
      <w:r>
        <w:rPr>
          <w:rFonts w:ascii="Times New Roman" w:hAnsi="Times New Roman" w:cs="Times New Roman"/>
          <w:sz w:val="24"/>
          <w:szCs w:val="24"/>
        </w:rPr>
        <w:t xml:space="preserve">. Yani işletme yönetiminde karar alma, bütün inceleyici, oluşturucu, yetenek geliştirici ve değerlendirici faaliyetleri içerir </w:t>
      </w:r>
      <w:r>
        <w:rPr>
          <w:rStyle w:val="DipnotBavurusu"/>
          <w:rFonts w:ascii="Times New Roman" w:hAnsi="Times New Roman" w:cs="Times New Roman"/>
          <w:sz w:val="24"/>
          <w:szCs w:val="24"/>
        </w:rPr>
        <w:footnoteReference w:id="13"/>
      </w:r>
      <w:r>
        <w:rPr>
          <w:rFonts w:ascii="Times New Roman" w:hAnsi="Times New Roman" w:cs="Times New Roman"/>
          <w:sz w:val="24"/>
          <w:szCs w:val="24"/>
        </w:rPr>
        <w:t xml:space="preserve">. </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 xml:space="preserve">Bu açıklamalar çerçevesinde yönetimde karar verme, </w:t>
      </w:r>
      <w:r w:rsidRPr="00AF0BE0">
        <w:rPr>
          <w:rFonts w:ascii="Times New Roman" w:hAnsi="Times New Roman" w:cs="Times New Roman"/>
          <w:sz w:val="24"/>
          <w:szCs w:val="24"/>
        </w:rPr>
        <w:t>örgütsel amaçlara etkin ve verimli ulaşmaya yönelik olması nedeniyle old</w:t>
      </w:r>
      <w:r>
        <w:rPr>
          <w:rFonts w:ascii="Times New Roman" w:hAnsi="Times New Roman" w:cs="Times New Roman"/>
          <w:sz w:val="24"/>
          <w:szCs w:val="24"/>
        </w:rPr>
        <w:t>ukça önemlidir. Çünkü</w:t>
      </w:r>
      <w:r w:rsidRPr="00AF0BE0">
        <w:rPr>
          <w:rFonts w:ascii="Times New Roman" w:hAnsi="Times New Roman" w:cs="Times New Roman"/>
          <w:sz w:val="24"/>
          <w:szCs w:val="24"/>
        </w:rPr>
        <w:t xml:space="preserve"> yöneticilerin verdikleri kararlar, bulundukları yönetim düzeylerine göre farklı boyutlarda olmakla birlikte sonuçta; işletmedeki çalışanları, ortakları ve toplumsa</w:t>
      </w:r>
      <w:r>
        <w:rPr>
          <w:rFonts w:ascii="Times New Roman" w:hAnsi="Times New Roman" w:cs="Times New Roman"/>
          <w:sz w:val="24"/>
          <w:szCs w:val="24"/>
        </w:rPr>
        <w:t>l</w:t>
      </w:r>
      <w:r w:rsidRPr="00AF0BE0">
        <w:rPr>
          <w:rFonts w:ascii="Times New Roman" w:hAnsi="Times New Roman" w:cs="Times New Roman"/>
          <w:sz w:val="24"/>
          <w:szCs w:val="24"/>
        </w:rPr>
        <w:t xml:space="preserve"> kitleleri etkilemektedir</w:t>
      </w:r>
      <w:r>
        <w:rPr>
          <w:rStyle w:val="DipnotBavurusu"/>
          <w:rFonts w:ascii="Times New Roman" w:hAnsi="Times New Roman" w:cs="Times New Roman"/>
          <w:sz w:val="24"/>
          <w:szCs w:val="24"/>
        </w:rPr>
        <w:footnoteReference w:id="14"/>
      </w:r>
      <w:r>
        <w:rPr>
          <w:rFonts w:ascii="Times New Roman" w:hAnsi="Times New Roman" w:cs="Times New Roman"/>
          <w:sz w:val="24"/>
          <w:szCs w:val="24"/>
        </w:rPr>
        <w:t xml:space="preserve">. Bu sebeple etkili yönetim için; yöneticiler tarafından politikalar saptanmalı, plan ve </w:t>
      </w:r>
      <w:r>
        <w:rPr>
          <w:rFonts w:ascii="Times New Roman" w:hAnsi="Times New Roman" w:cs="Times New Roman"/>
          <w:sz w:val="24"/>
          <w:szCs w:val="24"/>
        </w:rPr>
        <w:lastRenderedPageBreak/>
        <w:t xml:space="preserve">programlar yapılmalı, kararlar alınmalı, emirler verilmeli, eşgüdüm sağlanmalı, değerlendirme ve denetleme yapılmalıdır </w:t>
      </w:r>
      <w:r>
        <w:rPr>
          <w:rStyle w:val="DipnotBavurusu"/>
          <w:rFonts w:ascii="Times New Roman" w:hAnsi="Times New Roman" w:cs="Times New Roman"/>
          <w:sz w:val="24"/>
          <w:szCs w:val="24"/>
        </w:rPr>
        <w:footnoteReference w:id="15"/>
      </w:r>
      <w:r>
        <w:rPr>
          <w:rFonts w:ascii="Times New Roman" w:hAnsi="Times New Roman" w:cs="Times New Roman"/>
          <w:sz w:val="24"/>
          <w:szCs w:val="24"/>
        </w:rPr>
        <w:t>.</w:t>
      </w:r>
    </w:p>
    <w:p w:rsidR="00EE0D5E" w:rsidRPr="00DD3A34" w:rsidRDefault="00EE0D5E" w:rsidP="00EE0D5E">
      <w:pPr>
        <w:ind w:firstLine="709"/>
        <w:jc w:val="both"/>
        <w:rPr>
          <w:rFonts w:ascii="Times New Roman" w:hAnsi="Times New Roman" w:cs="Times New Roman"/>
          <w:sz w:val="24"/>
          <w:szCs w:val="24"/>
        </w:rPr>
      </w:pPr>
    </w:p>
    <w:p w:rsidR="00EE0D5E" w:rsidRDefault="00EE0D5E" w:rsidP="00EE0D5E">
      <w:pPr>
        <w:numPr>
          <w:ilvl w:val="1"/>
          <w:numId w:val="2"/>
        </w:numPr>
        <w:ind w:left="0" w:firstLine="709"/>
        <w:contextualSpacing/>
        <w:jc w:val="both"/>
        <w:rPr>
          <w:rFonts w:ascii="Times New Roman" w:hAnsi="Times New Roman" w:cs="Times New Roman"/>
          <w:b/>
          <w:sz w:val="24"/>
          <w:szCs w:val="24"/>
        </w:rPr>
      </w:pPr>
      <w:r w:rsidRPr="00850364">
        <w:rPr>
          <w:rFonts w:ascii="Times New Roman" w:hAnsi="Times New Roman" w:cs="Times New Roman"/>
          <w:b/>
          <w:sz w:val="24"/>
          <w:szCs w:val="24"/>
        </w:rPr>
        <w:t xml:space="preserve"> Yönetici</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Yönetici; sabırlı, seviyeli, güvenilir, tarafsız, insan odaklı, stratejiler oluşturan, bireylerle bazı fikirleri birleştiren, kararları etkinleştirerek iş görme eğiliminde olan kişidir</w:t>
      </w:r>
      <w:r>
        <w:rPr>
          <w:rStyle w:val="DipnotBavurusu"/>
          <w:rFonts w:ascii="Times New Roman" w:hAnsi="Times New Roman" w:cs="Times New Roman"/>
          <w:sz w:val="24"/>
          <w:szCs w:val="24"/>
        </w:rPr>
        <w:footnoteReference w:id="16"/>
      </w:r>
      <w:r>
        <w:rPr>
          <w:rFonts w:ascii="Times New Roman" w:hAnsi="Times New Roman" w:cs="Times New Roman"/>
          <w:sz w:val="24"/>
          <w:szCs w:val="24"/>
        </w:rPr>
        <w:t>. Yönetici yönettiği birimin görevlerinin yerine getirilmesinden ve amaçlarının gerçekleştirilmesinden</w:t>
      </w:r>
      <w:r w:rsidRPr="00DB64FE">
        <w:rPr>
          <w:rFonts w:ascii="Times New Roman" w:hAnsi="Times New Roman" w:cs="Times New Roman"/>
          <w:sz w:val="24"/>
          <w:szCs w:val="24"/>
        </w:rPr>
        <w:t xml:space="preserve"> </w:t>
      </w:r>
      <w:r>
        <w:rPr>
          <w:rFonts w:ascii="Times New Roman" w:hAnsi="Times New Roman" w:cs="Times New Roman"/>
          <w:sz w:val="24"/>
          <w:szCs w:val="24"/>
        </w:rPr>
        <w:t>yani en iyi sonucu üretebilmesinden sorumludur. Bunu sağlamak için yöneticinin ‘‘ne yapması’’ ve ‘‘nasıl yapması’’ gerektiği yöneticiliğin temel sorusudur</w:t>
      </w:r>
      <w:r>
        <w:rPr>
          <w:rStyle w:val="DipnotBavurusu"/>
          <w:rFonts w:ascii="Times New Roman" w:hAnsi="Times New Roman" w:cs="Times New Roman"/>
          <w:sz w:val="24"/>
          <w:szCs w:val="24"/>
        </w:rPr>
        <w:footnoteReference w:id="17"/>
      </w:r>
      <w:r>
        <w:rPr>
          <w:rFonts w:ascii="Times New Roman" w:hAnsi="Times New Roman" w:cs="Times New Roman"/>
          <w:sz w:val="24"/>
          <w:szCs w:val="24"/>
        </w:rPr>
        <w:t>. Yöneticilik ise, diğerlerini yönlendirerek bir takım sonuçlara ulaşma sanatıdır</w:t>
      </w:r>
      <w:r>
        <w:rPr>
          <w:rStyle w:val="DipnotBavurusu"/>
          <w:rFonts w:ascii="Times New Roman" w:hAnsi="Times New Roman" w:cs="Times New Roman"/>
          <w:sz w:val="24"/>
          <w:szCs w:val="24"/>
        </w:rPr>
        <w:footnoteReference w:id="18"/>
      </w:r>
      <w:r>
        <w:rPr>
          <w:rFonts w:ascii="Times New Roman" w:hAnsi="Times New Roman" w:cs="Times New Roman"/>
          <w:sz w:val="24"/>
          <w:szCs w:val="24"/>
        </w:rPr>
        <w:t>. Bu açıdan yöneticinin en önemli görevi karar vermektir</w:t>
      </w:r>
      <w:r>
        <w:rPr>
          <w:rStyle w:val="DipnotBavurusu"/>
          <w:rFonts w:ascii="Times New Roman" w:hAnsi="Times New Roman" w:cs="Times New Roman"/>
          <w:sz w:val="24"/>
          <w:szCs w:val="24"/>
        </w:rPr>
        <w:footnoteReference w:id="19"/>
      </w:r>
      <w:r>
        <w:rPr>
          <w:rFonts w:ascii="Times New Roman" w:hAnsi="Times New Roman" w:cs="Times New Roman"/>
          <w:sz w:val="24"/>
          <w:szCs w:val="24"/>
        </w:rPr>
        <w:t>.</w:t>
      </w:r>
    </w:p>
    <w:p w:rsidR="00EE0D5E" w:rsidRDefault="00EE0D5E" w:rsidP="00EE0D5E">
      <w:pPr>
        <w:ind w:firstLine="709"/>
        <w:jc w:val="both"/>
        <w:rPr>
          <w:rFonts w:ascii="Times New Roman" w:hAnsi="Times New Roman" w:cs="Times New Roman"/>
          <w:sz w:val="24"/>
          <w:szCs w:val="24"/>
        </w:rPr>
      </w:pPr>
      <w:r w:rsidRPr="000D3AF6">
        <w:rPr>
          <w:rFonts w:ascii="Times New Roman" w:hAnsi="Times New Roman" w:cs="Times New Roman"/>
          <w:sz w:val="24"/>
          <w:szCs w:val="24"/>
        </w:rPr>
        <w:t xml:space="preserve">Yönetici </w:t>
      </w:r>
      <w:r w:rsidRPr="00B10F8D">
        <w:rPr>
          <w:rFonts w:ascii="Times New Roman" w:hAnsi="Times New Roman" w:cs="Times New Roman"/>
          <w:i/>
          <w:sz w:val="24"/>
          <w:szCs w:val="24"/>
        </w:rPr>
        <w:t>‘‘çeşitli amaçlar ve bunlara ulaştıracak çeşitli araç ve olanaklar arasında sürekli olarak karşılaştırma ve seçim yapan, yani çeşitli alternatifler arasında sayısız seçimler yapan, tek kelime ile kararları veren bir kişidir’’</w:t>
      </w:r>
      <w:r>
        <w:rPr>
          <w:rFonts w:ascii="Times New Roman" w:hAnsi="Times New Roman" w:cs="Times New Roman"/>
          <w:sz w:val="24"/>
          <w:szCs w:val="24"/>
        </w:rPr>
        <w:t xml:space="preserve"> </w:t>
      </w:r>
      <w:r>
        <w:rPr>
          <w:rStyle w:val="DipnotBavurusu"/>
          <w:rFonts w:ascii="Times New Roman" w:hAnsi="Times New Roman" w:cs="Times New Roman"/>
          <w:sz w:val="24"/>
          <w:szCs w:val="24"/>
        </w:rPr>
        <w:footnoteReference w:id="20"/>
      </w:r>
      <w:r w:rsidRPr="000D3AF6">
        <w:rPr>
          <w:rFonts w:ascii="Times New Roman" w:hAnsi="Times New Roman" w:cs="Times New Roman"/>
          <w:sz w:val="24"/>
          <w:szCs w:val="24"/>
        </w:rPr>
        <w:t>.</w:t>
      </w:r>
      <w:r>
        <w:rPr>
          <w:rFonts w:ascii="Times New Roman" w:hAnsi="Times New Roman" w:cs="Times New Roman"/>
          <w:sz w:val="24"/>
          <w:szCs w:val="24"/>
        </w:rPr>
        <w:t xml:space="preserve"> Tuncer ise yöneticiyi, </w:t>
      </w:r>
      <w:r w:rsidRPr="00B10F8D">
        <w:rPr>
          <w:rFonts w:ascii="Times New Roman" w:hAnsi="Times New Roman" w:cs="Times New Roman"/>
          <w:i/>
          <w:sz w:val="24"/>
          <w:szCs w:val="24"/>
        </w:rPr>
        <w:t>‘‘isabetli karar veren kişi’’</w:t>
      </w:r>
      <w:r>
        <w:rPr>
          <w:rFonts w:ascii="Times New Roman" w:hAnsi="Times New Roman" w:cs="Times New Roman"/>
          <w:sz w:val="24"/>
          <w:szCs w:val="24"/>
        </w:rPr>
        <w:t xml:space="preserve"> olarak tanımlamaktadır</w:t>
      </w:r>
      <w:r>
        <w:rPr>
          <w:rStyle w:val="DipnotBavurusu"/>
          <w:rFonts w:ascii="Times New Roman" w:hAnsi="Times New Roman" w:cs="Times New Roman"/>
          <w:sz w:val="24"/>
          <w:szCs w:val="24"/>
        </w:rPr>
        <w:footnoteReference w:id="21"/>
      </w:r>
      <w:r>
        <w:rPr>
          <w:rFonts w:ascii="Times New Roman" w:hAnsi="Times New Roman" w:cs="Times New Roman"/>
          <w:sz w:val="24"/>
          <w:szCs w:val="24"/>
        </w:rPr>
        <w:t xml:space="preserve">. </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Eren, yönetim kademelerini dolduran yöneticilerin zamanlarının büyük bir kısmını karar almakla geçirdiklerini vurgulamıştır</w:t>
      </w:r>
      <w:r>
        <w:rPr>
          <w:rStyle w:val="DipnotBavurusu"/>
          <w:rFonts w:ascii="Times New Roman" w:hAnsi="Times New Roman" w:cs="Times New Roman"/>
          <w:sz w:val="24"/>
          <w:szCs w:val="24"/>
        </w:rPr>
        <w:footnoteReference w:id="22"/>
      </w:r>
      <w:r>
        <w:rPr>
          <w:rFonts w:ascii="Times New Roman" w:hAnsi="Times New Roman" w:cs="Times New Roman"/>
          <w:sz w:val="24"/>
          <w:szCs w:val="24"/>
        </w:rPr>
        <w:t xml:space="preserve">. Küçükali ise, karar vermenin yöneticinin görevlerinden olduğunu ve zaman açısından onun çok vaktini almadığını ifade etmektedir. Ancak önemli kararlar almanın onun yönetsel görevlerinden olduğunu, onu etkin bir yönetici yapanın da kendisinden örgütün tamamını etkileyecek, olumlu </w:t>
      </w:r>
      <w:r>
        <w:rPr>
          <w:rFonts w:ascii="Times New Roman" w:hAnsi="Times New Roman" w:cs="Times New Roman"/>
          <w:sz w:val="24"/>
          <w:szCs w:val="24"/>
        </w:rPr>
        <w:lastRenderedPageBreak/>
        <w:t>etkiler yaratacak kararlar alması gerektiğini ifade etmiştir</w:t>
      </w:r>
      <w:r>
        <w:rPr>
          <w:rStyle w:val="DipnotBavurusu"/>
          <w:rFonts w:ascii="Times New Roman" w:hAnsi="Times New Roman" w:cs="Times New Roman"/>
          <w:sz w:val="24"/>
          <w:szCs w:val="24"/>
        </w:rPr>
        <w:footnoteReference w:id="23"/>
      </w:r>
      <w:r>
        <w:rPr>
          <w:rFonts w:ascii="Times New Roman" w:hAnsi="Times New Roman" w:cs="Times New Roman"/>
          <w:sz w:val="24"/>
          <w:szCs w:val="24"/>
        </w:rPr>
        <w:t>. Bunun için her kararın diğer kararlar üzerindeki etkileri dikkate alınmalıdır</w:t>
      </w:r>
      <w:r>
        <w:rPr>
          <w:rStyle w:val="DipnotBavurusu"/>
          <w:rFonts w:ascii="Times New Roman" w:hAnsi="Times New Roman" w:cs="Times New Roman"/>
          <w:sz w:val="24"/>
          <w:szCs w:val="24"/>
        </w:rPr>
        <w:footnoteReference w:id="24"/>
      </w:r>
      <w:r>
        <w:rPr>
          <w:rFonts w:ascii="Times New Roman" w:hAnsi="Times New Roman" w:cs="Times New Roman"/>
          <w:sz w:val="24"/>
          <w:szCs w:val="24"/>
        </w:rPr>
        <w:t xml:space="preserve">. </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Yönetici zamanının kıt bir kaynak oluşu, zamanı verimli kullanmak için karar problemlerini yapılandırmasını gerektirmektedir. Karar problemlerinin yapılandırılması genellikle, kararın amaçlarını belirten karar seçeneklerinin oluşturulması ve bu seçeneklerle ilişkili sonuçlar ortaya koyulmasıyla olur. Bu amaçla kararların farklı zaman koşullarında nasıl değiştiği bilinmelidir. Bir yöneticinin sahip olduğu alternatiflerin (seçeneklerinin) sayısını ve kalitesini, örgütün diğer üyeleri tarafından üretilen alternatifler gösterir. Bu alternatiflerle birlikte karar vericinin kişiliği kararlarda zaman faktörüne etki edecek değişkenler içermektedir</w:t>
      </w:r>
      <w:r>
        <w:rPr>
          <w:rStyle w:val="DipnotBavurusu"/>
          <w:rFonts w:ascii="Times New Roman" w:hAnsi="Times New Roman" w:cs="Times New Roman"/>
          <w:sz w:val="24"/>
          <w:szCs w:val="24"/>
        </w:rPr>
        <w:footnoteReference w:id="25"/>
      </w:r>
      <w:r>
        <w:rPr>
          <w:rFonts w:ascii="Times New Roman" w:hAnsi="Times New Roman" w:cs="Times New Roman"/>
          <w:sz w:val="24"/>
          <w:szCs w:val="24"/>
        </w:rPr>
        <w:t>.</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Ken Iverson, iyi yöneticilerin niçin kötü kararlar verdiği konusuna eğilmiştir. Iverson, dünyada Harward eğitimli en iyi yönetici zamanın yüzde 40’ında kötü kararlar verebileceğini ve vasat bir yöneticinin ise zamanının yüzde 60’ında kötü kararlar üretebileceğini vurgulamıştır</w:t>
      </w:r>
      <w:r>
        <w:rPr>
          <w:rStyle w:val="DipnotBavurusu"/>
          <w:rFonts w:ascii="Times New Roman" w:hAnsi="Times New Roman" w:cs="Times New Roman"/>
          <w:sz w:val="24"/>
          <w:szCs w:val="24"/>
        </w:rPr>
        <w:footnoteReference w:id="26"/>
      </w:r>
      <w:r>
        <w:rPr>
          <w:rFonts w:ascii="Times New Roman" w:hAnsi="Times New Roman" w:cs="Times New Roman"/>
          <w:sz w:val="24"/>
          <w:szCs w:val="24"/>
        </w:rPr>
        <w:t>.</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Yöneticilerin temel görevi karar vermek ise; ne, kim tarafından, ne şekilde, nasıl ve ne zaman yapılacak gibi durumlarda karar verme yetkisine sahiptirler. Yöneticiler karar verirken işletmenin amaçları doğrultusunda düşünmelidirler</w:t>
      </w:r>
      <w:r>
        <w:rPr>
          <w:rStyle w:val="DipnotBavurusu"/>
          <w:rFonts w:ascii="Times New Roman" w:hAnsi="Times New Roman" w:cs="Times New Roman"/>
          <w:sz w:val="24"/>
          <w:szCs w:val="24"/>
        </w:rPr>
        <w:footnoteReference w:id="27"/>
      </w:r>
      <w:r>
        <w:rPr>
          <w:rFonts w:ascii="Times New Roman" w:hAnsi="Times New Roman" w:cs="Times New Roman"/>
          <w:sz w:val="24"/>
          <w:szCs w:val="24"/>
        </w:rPr>
        <w:t xml:space="preserve">. </w:t>
      </w:r>
    </w:p>
    <w:p w:rsidR="00EE0D5E" w:rsidRDefault="00EE0D5E" w:rsidP="00EE0D5E">
      <w:pPr>
        <w:ind w:firstLine="709"/>
        <w:jc w:val="both"/>
        <w:rPr>
          <w:rFonts w:ascii="Times New Roman" w:hAnsi="Times New Roman" w:cs="Times New Roman"/>
          <w:sz w:val="24"/>
          <w:szCs w:val="24"/>
        </w:rPr>
      </w:pPr>
      <w:proofErr w:type="gramStart"/>
      <w:r>
        <w:rPr>
          <w:rFonts w:ascii="Times New Roman" w:hAnsi="Times New Roman" w:cs="Times New Roman"/>
          <w:sz w:val="24"/>
          <w:szCs w:val="24"/>
        </w:rPr>
        <w:t>İşletmelerde/Kurumlarda yönetici dendiğinde; ikna gücüne sahip, dürüst, çalışanları organize eden, çalışmalarını planlayan, kararlarını aceleye getirmeyen,</w:t>
      </w:r>
      <w:r w:rsidRPr="002D174A">
        <w:rPr>
          <w:rFonts w:ascii="Times New Roman" w:hAnsi="Times New Roman" w:cs="Times New Roman"/>
          <w:sz w:val="24"/>
          <w:szCs w:val="24"/>
        </w:rPr>
        <w:t xml:space="preserve"> </w:t>
      </w:r>
      <w:r>
        <w:rPr>
          <w:rFonts w:ascii="Times New Roman" w:hAnsi="Times New Roman" w:cs="Times New Roman"/>
          <w:sz w:val="24"/>
          <w:szCs w:val="24"/>
        </w:rPr>
        <w:t>doğru kararlar veren,  denetleyen, prensip sahibi, çalışanlarıyla işbirliği içerisinde olan, katılımcılığa önem veren iş gören ve yönetme sorumluluğunda olduğu kişileri belirli bir amaca yönlendiren, problem çözen, uzlaştıran, kolaylaştıran, kaynakları en akılcı şekilde kullanan, güven veren</w:t>
      </w:r>
      <w:r w:rsidRPr="008F6AC3">
        <w:rPr>
          <w:rFonts w:ascii="Times New Roman" w:hAnsi="Times New Roman" w:cs="Times New Roman"/>
          <w:sz w:val="24"/>
          <w:szCs w:val="24"/>
        </w:rPr>
        <w:t xml:space="preserve"> </w:t>
      </w:r>
      <w:r>
        <w:rPr>
          <w:rFonts w:ascii="Times New Roman" w:hAnsi="Times New Roman" w:cs="Times New Roman"/>
          <w:sz w:val="24"/>
          <w:szCs w:val="24"/>
        </w:rPr>
        <w:t>kişi akla gelmelidir</w:t>
      </w:r>
      <w:r>
        <w:rPr>
          <w:rStyle w:val="DipnotBavurusu"/>
          <w:rFonts w:ascii="Times New Roman" w:hAnsi="Times New Roman" w:cs="Times New Roman"/>
          <w:sz w:val="24"/>
          <w:szCs w:val="24"/>
        </w:rPr>
        <w:footnoteReference w:id="28"/>
      </w:r>
      <w:r>
        <w:rPr>
          <w:rFonts w:ascii="Times New Roman" w:hAnsi="Times New Roman" w:cs="Times New Roman"/>
          <w:sz w:val="24"/>
          <w:szCs w:val="24"/>
        </w:rPr>
        <w:t xml:space="preserve">. </w:t>
      </w:r>
      <w:proofErr w:type="gramEnd"/>
    </w:p>
    <w:p w:rsidR="00EE0D5E" w:rsidRDefault="00EE0D5E" w:rsidP="00EE0D5E">
      <w:pPr>
        <w:ind w:firstLine="709"/>
        <w:jc w:val="both"/>
        <w:rPr>
          <w:rFonts w:ascii="Times New Roman" w:hAnsi="Times New Roman" w:cs="Times New Roman"/>
          <w:sz w:val="24"/>
          <w:szCs w:val="24"/>
        </w:rPr>
      </w:pPr>
      <w:r w:rsidRPr="006E3786">
        <w:rPr>
          <w:rFonts w:ascii="Times New Roman" w:hAnsi="Times New Roman" w:cs="Times New Roman"/>
          <w:sz w:val="24"/>
          <w:szCs w:val="24"/>
        </w:rPr>
        <w:lastRenderedPageBreak/>
        <w:t>Pelit</w:t>
      </w:r>
      <w:r>
        <w:rPr>
          <w:rFonts w:ascii="Times New Roman" w:hAnsi="Times New Roman" w:cs="Times New Roman"/>
          <w:sz w:val="24"/>
          <w:szCs w:val="24"/>
        </w:rPr>
        <w:t xml:space="preserve">’in Türkiye’nin 7 bölgesinde faaliyet gösteren 114 beş yıldızlı otel yöneticisi (641) ve işgörenleri (1854) üzerinde yapmış olduğu çalışmada; yöneticilerin her ne kadar güçlendirme kapsamında yetki ve sorumluluk verme, kararlara katılım, güven ve destek, </w:t>
      </w:r>
      <w:proofErr w:type="gramStart"/>
      <w:r>
        <w:rPr>
          <w:rFonts w:ascii="Times New Roman" w:hAnsi="Times New Roman" w:cs="Times New Roman"/>
          <w:sz w:val="24"/>
          <w:szCs w:val="24"/>
        </w:rPr>
        <w:t>motivasyon</w:t>
      </w:r>
      <w:proofErr w:type="gramEnd"/>
      <w:r>
        <w:rPr>
          <w:rFonts w:ascii="Times New Roman" w:hAnsi="Times New Roman" w:cs="Times New Roman"/>
          <w:sz w:val="24"/>
          <w:szCs w:val="24"/>
        </w:rPr>
        <w:t xml:space="preserve"> sağlama, bilgi paylaşımı, uygun iletişim ortamı sağlama, takım çalışması, eğitim ve öğrenme, ödül ve geri besleme konularında, işgörenlere gereken ortam ve koşulları sağladıklarını belirtseler de işgörenler, tüm bu hususların yöneticilerinin belirttiği gibi olmadığını uygulanan çalışma ortaya koymuştur</w:t>
      </w:r>
      <w:r>
        <w:rPr>
          <w:rStyle w:val="DipnotBavurusu"/>
          <w:rFonts w:ascii="Times New Roman" w:hAnsi="Times New Roman" w:cs="Times New Roman"/>
          <w:sz w:val="24"/>
          <w:szCs w:val="24"/>
        </w:rPr>
        <w:footnoteReference w:id="29"/>
      </w:r>
      <w:r>
        <w:rPr>
          <w:rFonts w:ascii="Times New Roman" w:hAnsi="Times New Roman" w:cs="Times New Roman"/>
          <w:sz w:val="24"/>
          <w:szCs w:val="24"/>
        </w:rPr>
        <w:t>.</w:t>
      </w:r>
    </w:p>
    <w:p w:rsidR="00EE0D5E" w:rsidRPr="00280793" w:rsidRDefault="00EE0D5E" w:rsidP="00EE0D5E">
      <w:pPr>
        <w:ind w:firstLine="709"/>
        <w:contextualSpacing/>
        <w:jc w:val="both"/>
        <w:rPr>
          <w:rFonts w:ascii="Times New Roman" w:hAnsi="Times New Roman" w:cs="Times New Roman"/>
          <w:sz w:val="24"/>
          <w:szCs w:val="24"/>
        </w:rPr>
      </w:pPr>
    </w:p>
    <w:p w:rsidR="00EE0D5E" w:rsidRDefault="00EE0D5E" w:rsidP="00EE0D5E">
      <w:pPr>
        <w:numPr>
          <w:ilvl w:val="2"/>
          <w:numId w:val="2"/>
        </w:numPr>
        <w:ind w:left="0" w:firstLine="709"/>
        <w:contextualSpacing/>
        <w:jc w:val="both"/>
        <w:rPr>
          <w:rFonts w:ascii="Times New Roman" w:hAnsi="Times New Roman" w:cs="Times New Roman"/>
          <w:b/>
          <w:sz w:val="24"/>
          <w:szCs w:val="24"/>
        </w:rPr>
      </w:pPr>
      <w:r w:rsidRPr="00850364">
        <w:rPr>
          <w:rFonts w:ascii="Times New Roman" w:hAnsi="Times New Roman" w:cs="Times New Roman"/>
          <w:b/>
          <w:sz w:val="24"/>
          <w:szCs w:val="24"/>
        </w:rPr>
        <w:t>Karar Vermede Yöneticiyi Etkileyen Etmenler</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İnsanların davranışlarını ve amaçlarını belirleyen en önemli etken aldıkları kararlardır. Kararı almak, onu uygulama ile başarıya ulaşır. Kararlarımızda; önceki kararlarımız, bilgimiz, tecrübemiz, sezgilerimiz, beklentilerimiz, kararlarımızla ilgili kişi veya durumlar etkili olurlar</w:t>
      </w:r>
      <w:r>
        <w:rPr>
          <w:rStyle w:val="DipnotBavurusu"/>
          <w:rFonts w:ascii="Times New Roman" w:hAnsi="Times New Roman" w:cs="Times New Roman"/>
          <w:sz w:val="24"/>
          <w:szCs w:val="24"/>
        </w:rPr>
        <w:footnoteReference w:id="30"/>
      </w:r>
      <w:r>
        <w:rPr>
          <w:rFonts w:ascii="Times New Roman" w:hAnsi="Times New Roman" w:cs="Times New Roman"/>
          <w:sz w:val="24"/>
          <w:szCs w:val="24"/>
        </w:rPr>
        <w:t>.</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Karar vermede en önemli unsurlardan birisi karar verici ise, karar vericinin kişisel, sosyal, ekonomik ve kültürel özellikleri karar verme sürecinin tamamını doğrudan veya dolaylı olarak etkileyecektir</w:t>
      </w:r>
      <w:r>
        <w:rPr>
          <w:rStyle w:val="DipnotBavurusu"/>
          <w:rFonts w:ascii="Times New Roman" w:hAnsi="Times New Roman" w:cs="Times New Roman"/>
          <w:sz w:val="24"/>
          <w:szCs w:val="24"/>
        </w:rPr>
        <w:footnoteReference w:id="31"/>
      </w:r>
      <w:r>
        <w:rPr>
          <w:rFonts w:ascii="Times New Roman" w:hAnsi="Times New Roman" w:cs="Times New Roman"/>
          <w:sz w:val="24"/>
          <w:szCs w:val="24"/>
        </w:rPr>
        <w:t xml:space="preserve">. </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Geleneksel yönetim anlayışında, yöneticiler kararlarını daha çok sezgi ve deneyimlerine dayalı olarak verirler. Çoğunlukla da bunlar doğru çıkmaz. Oysa günümüz yönetim anlayışında daha çok sistematik araştırma ve analizin önem kazanmasıyla bilimsel yöntemler kullanılarak kararlar verilmektedir</w:t>
      </w:r>
      <w:r>
        <w:rPr>
          <w:rStyle w:val="DipnotBavurusu"/>
          <w:rFonts w:ascii="Times New Roman" w:hAnsi="Times New Roman" w:cs="Times New Roman"/>
          <w:sz w:val="24"/>
          <w:szCs w:val="24"/>
        </w:rPr>
        <w:footnoteReference w:id="32"/>
      </w:r>
      <w:r>
        <w:rPr>
          <w:rFonts w:ascii="Times New Roman" w:hAnsi="Times New Roman" w:cs="Times New Roman"/>
          <w:sz w:val="24"/>
          <w:szCs w:val="24"/>
        </w:rPr>
        <w:t>. Bazı çalışmalarda ise, karar vermenin bilimsel yönünden çok, sanat yönü ağır basan bir faaliyet olduğu, dolayısıyla iyi bir yönetici temelde sağlıklı veri ve bilgilere dayalı olarak karar vermeye çalışırken, bunları iyi bir şekilde kullanabilmek için yaratıcılığından, tecrübelerinden ve kişisel sezgi gücünden de yararlanması gerektiğini ifade edilmiştir</w:t>
      </w:r>
      <w:r>
        <w:rPr>
          <w:rStyle w:val="DipnotBavurusu"/>
          <w:rFonts w:ascii="Times New Roman" w:hAnsi="Times New Roman" w:cs="Times New Roman"/>
          <w:sz w:val="24"/>
          <w:szCs w:val="24"/>
        </w:rPr>
        <w:footnoteReference w:id="33"/>
      </w:r>
      <w:r>
        <w:rPr>
          <w:rFonts w:ascii="Times New Roman" w:hAnsi="Times New Roman" w:cs="Times New Roman"/>
          <w:sz w:val="24"/>
          <w:szCs w:val="24"/>
        </w:rPr>
        <w:t xml:space="preserve">. </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lastRenderedPageBreak/>
        <w:t>Farklı bir açıdan bakıldığında karar vermenin en büyük zorluğu, elinizde asla yeterince veri bulunmamasıdır</w:t>
      </w:r>
      <w:r>
        <w:rPr>
          <w:rStyle w:val="DipnotBavurusu"/>
          <w:rFonts w:ascii="Times New Roman" w:hAnsi="Times New Roman" w:cs="Times New Roman"/>
          <w:sz w:val="24"/>
          <w:szCs w:val="24"/>
        </w:rPr>
        <w:footnoteReference w:id="34"/>
      </w:r>
      <w:r>
        <w:rPr>
          <w:rFonts w:ascii="Times New Roman" w:hAnsi="Times New Roman" w:cs="Times New Roman"/>
          <w:sz w:val="24"/>
          <w:szCs w:val="24"/>
        </w:rPr>
        <w:t>. Yani zorluğun kaynağı belirsizliktir</w:t>
      </w:r>
      <w:r>
        <w:rPr>
          <w:rStyle w:val="DipnotBavurusu"/>
          <w:rFonts w:ascii="Times New Roman" w:hAnsi="Times New Roman" w:cs="Times New Roman"/>
          <w:sz w:val="24"/>
          <w:szCs w:val="24"/>
        </w:rPr>
        <w:footnoteReference w:id="35"/>
      </w:r>
      <w:r>
        <w:rPr>
          <w:rFonts w:ascii="Times New Roman" w:hAnsi="Times New Roman" w:cs="Times New Roman"/>
          <w:sz w:val="24"/>
          <w:szCs w:val="24"/>
        </w:rPr>
        <w:t xml:space="preserve">. Bu durumda yönetici çeşitli bilimsel verilerden yararlanarak doğru kararları alabilir. Ayrıca yönetici kararı alırken yeterli zamanı yok ise, yönetici kişilik yapısı gereği bilgilerinden, tecrübelerinden ve çevresel etmenlerden de yararlanmasını bilmelidir. </w:t>
      </w:r>
    </w:p>
    <w:p w:rsidR="00EE0D5E" w:rsidRDefault="00EE0D5E" w:rsidP="00EE0D5E">
      <w:pPr>
        <w:ind w:firstLine="709"/>
        <w:contextualSpacing/>
        <w:jc w:val="both"/>
        <w:rPr>
          <w:rFonts w:ascii="Times New Roman" w:hAnsi="Times New Roman" w:cs="Times New Roman"/>
          <w:sz w:val="24"/>
          <w:szCs w:val="24"/>
        </w:rPr>
      </w:pPr>
    </w:p>
    <w:p w:rsidR="00EE0D5E" w:rsidRDefault="00EE0D5E" w:rsidP="00EE0D5E">
      <w:pPr>
        <w:numPr>
          <w:ilvl w:val="3"/>
          <w:numId w:val="2"/>
        </w:numPr>
        <w:ind w:left="0" w:firstLine="709"/>
        <w:contextualSpacing/>
        <w:jc w:val="both"/>
        <w:rPr>
          <w:rFonts w:ascii="Times New Roman" w:hAnsi="Times New Roman" w:cs="Times New Roman"/>
          <w:b/>
          <w:sz w:val="24"/>
          <w:szCs w:val="24"/>
        </w:rPr>
      </w:pPr>
      <w:r>
        <w:rPr>
          <w:rFonts w:ascii="Times New Roman" w:hAnsi="Times New Roman" w:cs="Times New Roman"/>
          <w:b/>
          <w:sz w:val="24"/>
          <w:szCs w:val="24"/>
        </w:rPr>
        <w:t>Yönetici K</w:t>
      </w:r>
      <w:r w:rsidRPr="00850364">
        <w:rPr>
          <w:rFonts w:ascii="Times New Roman" w:hAnsi="Times New Roman" w:cs="Times New Roman"/>
          <w:b/>
          <w:sz w:val="24"/>
          <w:szCs w:val="24"/>
        </w:rPr>
        <w:t>işiliği</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Bireylerin yaşadıkları çevresel koşullar, kişiliklerinin bir parçasını teşkil etmektedir</w:t>
      </w:r>
      <w:r>
        <w:rPr>
          <w:rStyle w:val="DipnotBavurusu"/>
          <w:rFonts w:ascii="Times New Roman" w:hAnsi="Times New Roman" w:cs="Times New Roman"/>
          <w:sz w:val="24"/>
          <w:szCs w:val="24"/>
        </w:rPr>
        <w:footnoteReference w:id="36"/>
      </w:r>
      <w:r>
        <w:rPr>
          <w:rFonts w:ascii="Times New Roman" w:hAnsi="Times New Roman" w:cs="Times New Roman"/>
          <w:sz w:val="24"/>
          <w:szCs w:val="24"/>
        </w:rPr>
        <w:t>. Bu bireyin kişiliğinin, çevresiyle girdiği etkileşimle oturduğunu göstermektedir</w:t>
      </w:r>
      <w:r>
        <w:rPr>
          <w:rStyle w:val="DipnotBavurusu"/>
          <w:rFonts w:ascii="Times New Roman" w:hAnsi="Times New Roman" w:cs="Times New Roman"/>
          <w:sz w:val="24"/>
          <w:szCs w:val="24"/>
        </w:rPr>
        <w:footnoteReference w:id="37"/>
      </w:r>
      <w:r>
        <w:rPr>
          <w:rFonts w:ascii="Times New Roman" w:hAnsi="Times New Roman" w:cs="Times New Roman"/>
          <w:sz w:val="24"/>
          <w:szCs w:val="24"/>
        </w:rPr>
        <w:t>. Öyleyse k</w:t>
      </w:r>
      <w:r w:rsidRPr="00F51D31">
        <w:rPr>
          <w:rFonts w:ascii="Times New Roman" w:hAnsi="Times New Roman" w:cs="Times New Roman"/>
          <w:sz w:val="24"/>
          <w:szCs w:val="24"/>
        </w:rPr>
        <w:t>işilik</w:t>
      </w:r>
      <w:r>
        <w:rPr>
          <w:rFonts w:ascii="Times New Roman" w:hAnsi="Times New Roman" w:cs="Times New Roman"/>
          <w:sz w:val="24"/>
          <w:szCs w:val="24"/>
        </w:rPr>
        <w:t>, daha çok doğuştan gelen ve sonradan edinilen eğilimlerin bütününden meydana gelip, bireyin kendini nasıl biri olarak gördüğüdür</w:t>
      </w:r>
      <w:r>
        <w:rPr>
          <w:rStyle w:val="DipnotBavurusu"/>
          <w:rFonts w:ascii="Times New Roman" w:hAnsi="Times New Roman" w:cs="Times New Roman"/>
          <w:sz w:val="24"/>
          <w:szCs w:val="24"/>
        </w:rPr>
        <w:footnoteReference w:id="38"/>
      </w:r>
      <w:r>
        <w:rPr>
          <w:rFonts w:ascii="Times New Roman" w:hAnsi="Times New Roman" w:cs="Times New Roman"/>
          <w:sz w:val="24"/>
          <w:szCs w:val="24"/>
        </w:rPr>
        <w:t xml:space="preserve">. </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Thomae kararı </w:t>
      </w:r>
      <w:r w:rsidRPr="00FA7E17">
        <w:rPr>
          <w:rFonts w:ascii="Times New Roman" w:hAnsi="Times New Roman" w:cs="Times New Roman"/>
          <w:i/>
          <w:sz w:val="24"/>
          <w:szCs w:val="24"/>
        </w:rPr>
        <w:t>‘‘kişilik özünün gelişmesi’’</w:t>
      </w:r>
      <w:r>
        <w:rPr>
          <w:rFonts w:ascii="Times New Roman" w:hAnsi="Times New Roman" w:cs="Times New Roman"/>
          <w:sz w:val="24"/>
          <w:szCs w:val="24"/>
        </w:rPr>
        <w:t xml:space="preserve"> olarak yorumlamıştır</w:t>
      </w:r>
      <w:r>
        <w:rPr>
          <w:rStyle w:val="DipnotBavurusu"/>
          <w:rFonts w:ascii="Times New Roman" w:hAnsi="Times New Roman" w:cs="Times New Roman"/>
          <w:sz w:val="24"/>
          <w:szCs w:val="24"/>
        </w:rPr>
        <w:footnoteReference w:id="39"/>
      </w:r>
      <w:r>
        <w:rPr>
          <w:rFonts w:ascii="Times New Roman" w:hAnsi="Times New Roman" w:cs="Times New Roman"/>
          <w:sz w:val="24"/>
          <w:szCs w:val="24"/>
        </w:rPr>
        <w:t>. Tosi ve Carroll ise, çalışmalarında kişilik boyutlarını incelemişler. Bu boyutlar içerisinde yöneticinin kararlarındaki ‘‘</w:t>
      </w:r>
      <w:r>
        <w:rPr>
          <w:rFonts w:ascii="Times New Roman" w:hAnsi="Times New Roman" w:cs="Times New Roman"/>
          <w:i/>
          <w:sz w:val="24"/>
          <w:szCs w:val="24"/>
        </w:rPr>
        <w:t>kararlılık oranının’’</w:t>
      </w:r>
      <w:r>
        <w:rPr>
          <w:rFonts w:ascii="Times New Roman" w:hAnsi="Times New Roman" w:cs="Times New Roman"/>
          <w:sz w:val="24"/>
          <w:szCs w:val="24"/>
        </w:rPr>
        <w:t xml:space="preserve"> önemine değinmişlerdir</w:t>
      </w:r>
      <w:r>
        <w:rPr>
          <w:rStyle w:val="DipnotBavurusu"/>
          <w:rFonts w:ascii="Times New Roman" w:hAnsi="Times New Roman" w:cs="Times New Roman"/>
          <w:sz w:val="24"/>
          <w:szCs w:val="24"/>
        </w:rPr>
        <w:footnoteReference w:id="40"/>
      </w:r>
      <w:r>
        <w:rPr>
          <w:rFonts w:ascii="Times New Roman" w:hAnsi="Times New Roman" w:cs="Times New Roman"/>
          <w:sz w:val="24"/>
          <w:szCs w:val="24"/>
        </w:rPr>
        <w:t>. Bu anlamda yöneticinin problemlerine çözüm üretebilmesi ve karar vermesi, kişilik özellikleriyle ilgili bir durumdur</w:t>
      </w:r>
      <w:r>
        <w:rPr>
          <w:rStyle w:val="DipnotBavurusu"/>
          <w:rFonts w:ascii="Times New Roman" w:hAnsi="Times New Roman" w:cs="Times New Roman"/>
          <w:sz w:val="24"/>
          <w:szCs w:val="24"/>
        </w:rPr>
        <w:footnoteReference w:id="41"/>
      </w:r>
      <w:r>
        <w:rPr>
          <w:rFonts w:ascii="Times New Roman" w:hAnsi="Times New Roman" w:cs="Times New Roman"/>
          <w:sz w:val="24"/>
          <w:szCs w:val="24"/>
        </w:rPr>
        <w:t xml:space="preserve">. </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Bütün duygu ve düşünceler karara ulaşmak için kullanılmaktadır</w:t>
      </w:r>
      <w:r>
        <w:rPr>
          <w:rStyle w:val="DipnotBavurusu"/>
          <w:rFonts w:ascii="Times New Roman" w:hAnsi="Times New Roman" w:cs="Times New Roman"/>
          <w:sz w:val="24"/>
          <w:szCs w:val="24"/>
        </w:rPr>
        <w:footnoteReference w:id="42"/>
      </w:r>
      <w:r>
        <w:rPr>
          <w:rFonts w:ascii="Times New Roman" w:hAnsi="Times New Roman" w:cs="Times New Roman"/>
          <w:sz w:val="24"/>
          <w:szCs w:val="24"/>
        </w:rPr>
        <w:t>. O halde zor duygulara ve onları tetikleyen düşüncelere katlanmak zahmetlidir</w:t>
      </w:r>
      <w:r>
        <w:rPr>
          <w:rStyle w:val="DipnotBavurusu"/>
          <w:rFonts w:ascii="Times New Roman" w:hAnsi="Times New Roman" w:cs="Times New Roman"/>
          <w:sz w:val="24"/>
          <w:szCs w:val="24"/>
        </w:rPr>
        <w:footnoteReference w:id="43"/>
      </w:r>
      <w:r>
        <w:rPr>
          <w:rFonts w:ascii="Times New Roman" w:hAnsi="Times New Roman" w:cs="Times New Roman"/>
          <w:sz w:val="24"/>
          <w:szCs w:val="24"/>
        </w:rPr>
        <w:t xml:space="preserve">. Bu açıdan kişinin </w:t>
      </w:r>
      <w:r>
        <w:rPr>
          <w:rFonts w:ascii="Times New Roman" w:hAnsi="Times New Roman" w:cs="Times New Roman"/>
          <w:sz w:val="24"/>
          <w:szCs w:val="24"/>
        </w:rPr>
        <w:lastRenderedPageBreak/>
        <w:t>bünyesindeki düşünce ve davranış niteliklerini belirleyen psikofiziksel sistemler olarak görülen kişilik belli bir zaman süreci içerisinde davranışsal, bilişsel ve duygusal unsurları belirlemede bir arada toplanmış psikolojik özellikleri göstererek kişilerin kim olduğunu belirleyen durumu ifade eder</w:t>
      </w:r>
      <w:r>
        <w:rPr>
          <w:rStyle w:val="DipnotBavurusu"/>
          <w:rFonts w:ascii="Times New Roman" w:hAnsi="Times New Roman" w:cs="Times New Roman"/>
          <w:sz w:val="24"/>
          <w:szCs w:val="24"/>
        </w:rPr>
        <w:footnoteReference w:id="44"/>
      </w:r>
      <w:r>
        <w:rPr>
          <w:rFonts w:ascii="Times New Roman" w:hAnsi="Times New Roman" w:cs="Times New Roman"/>
          <w:sz w:val="24"/>
          <w:szCs w:val="24"/>
        </w:rPr>
        <w:t xml:space="preserve">. </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Kişilik b</w:t>
      </w:r>
      <w:r w:rsidRPr="00F51D31">
        <w:rPr>
          <w:rFonts w:ascii="Times New Roman" w:hAnsi="Times New Roman" w:cs="Times New Roman"/>
          <w:sz w:val="24"/>
          <w:szCs w:val="24"/>
        </w:rPr>
        <w:t xml:space="preserve">ireyin, düşünsel, duygusal ve hatta bunlarla bağlılığı ölçüsünde, bedensel </w:t>
      </w:r>
      <w:r>
        <w:rPr>
          <w:rFonts w:ascii="Times New Roman" w:hAnsi="Times New Roman" w:cs="Times New Roman"/>
          <w:sz w:val="24"/>
          <w:szCs w:val="24"/>
        </w:rPr>
        <w:t>özelliklerinin bir bileşkesi ise</w:t>
      </w:r>
      <w:r w:rsidRPr="00F51D31">
        <w:rPr>
          <w:rFonts w:ascii="Times New Roman" w:hAnsi="Times New Roman" w:cs="Times New Roman"/>
          <w:sz w:val="24"/>
          <w:szCs w:val="24"/>
        </w:rPr>
        <w:t xml:space="preserve"> </w:t>
      </w:r>
      <w:r>
        <w:rPr>
          <w:rFonts w:ascii="Times New Roman" w:hAnsi="Times New Roman" w:cs="Times New Roman"/>
          <w:sz w:val="24"/>
          <w:szCs w:val="24"/>
        </w:rPr>
        <w:t xml:space="preserve">bağlılık; güven, sadakat ve işbirliği içinde adil bir biçimde samimi, içten bir ilişkiyi vurgulamaktadır. </w:t>
      </w:r>
      <w:r w:rsidRPr="00F51D31">
        <w:rPr>
          <w:rFonts w:ascii="Times New Roman" w:hAnsi="Times New Roman" w:cs="Times New Roman"/>
          <w:sz w:val="24"/>
          <w:szCs w:val="24"/>
        </w:rPr>
        <w:t>Belli bir nitelik ve yetenekte olan bir bireyden belli kalitede kararl</w:t>
      </w:r>
      <w:r>
        <w:rPr>
          <w:rFonts w:ascii="Times New Roman" w:hAnsi="Times New Roman" w:cs="Times New Roman"/>
          <w:sz w:val="24"/>
          <w:szCs w:val="24"/>
        </w:rPr>
        <w:t>ar beklemek yanlış olmaz. Ancak</w:t>
      </w:r>
      <w:r w:rsidRPr="00F51D31">
        <w:rPr>
          <w:rFonts w:ascii="Times New Roman" w:hAnsi="Times New Roman" w:cs="Times New Roman"/>
          <w:sz w:val="24"/>
          <w:szCs w:val="24"/>
        </w:rPr>
        <w:t xml:space="preserve"> bir kararın kalitesi, sadece onu alan kişinin niteliklerine değil, o kişinin dışında </w:t>
      </w:r>
      <w:r>
        <w:rPr>
          <w:rFonts w:ascii="Times New Roman" w:hAnsi="Times New Roman" w:cs="Times New Roman"/>
          <w:sz w:val="24"/>
          <w:szCs w:val="24"/>
        </w:rPr>
        <w:t>kalan bazı etkenlere de bağlıdır</w:t>
      </w:r>
      <w:r>
        <w:rPr>
          <w:rStyle w:val="DipnotBavurusu"/>
          <w:rFonts w:ascii="Times New Roman" w:hAnsi="Times New Roman" w:cs="Times New Roman"/>
          <w:sz w:val="24"/>
          <w:szCs w:val="24"/>
        </w:rPr>
        <w:footnoteReference w:id="45"/>
      </w:r>
      <w:r>
        <w:rPr>
          <w:rFonts w:ascii="Times New Roman" w:hAnsi="Times New Roman" w:cs="Times New Roman"/>
          <w:sz w:val="24"/>
          <w:szCs w:val="24"/>
        </w:rPr>
        <w:t>.</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Kişi, geçmiş deneyimleri ile belirli özellikler elde eder. Mevcut zaman içinde geçmişteki deneyimlerini gözden geçirerek davranışlarında gerekli düzenlemeleri yapar ve geleceğini planlar. Yöneticinin karşılaştığı bir sorunu geçmiş deneyimlerinden yararlanarak çözmesi kişilik – zaman – yönetici ilişkisine örnektir</w:t>
      </w:r>
      <w:r>
        <w:rPr>
          <w:rStyle w:val="DipnotBavurusu"/>
          <w:rFonts w:ascii="Times New Roman" w:hAnsi="Times New Roman" w:cs="Times New Roman"/>
          <w:sz w:val="24"/>
          <w:szCs w:val="24"/>
        </w:rPr>
        <w:footnoteReference w:id="46"/>
      </w:r>
      <w:r>
        <w:rPr>
          <w:rFonts w:ascii="Times New Roman" w:hAnsi="Times New Roman" w:cs="Times New Roman"/>
          <w:sz w:val="24"/>
          <w:szCs w:val="24"/>
        </w:rPr>
        <w:t xml:space="preserve">. </w:t>
      </w:r>
    </w:p>
    <w:p w:rsidR="00EE0D5E" w:rsidRDefault="00EE0D5E" w:rsidP="00EE0D5E">
      <w:pPr>
        <w:ind w:firstLine="709"/>
        <w:contextualSpacing/>
        <w:jc w:val="both"/>
        <w:rPr>
          <w:rFonts w:ascii="Times New Roman" w:hAnsi="Times New Roman" w:cs="Times New Roman"/>
          <w:sz w:val="24"/>
          <w:szCs w:val="24"/>
        </w:rPr>
      </w:pPr>
    </w:p>
    <w:p w:rsidR="00EE0D5E" w:rsidRDefault="00EE0D5E" w:rsidP="00EE0D5E">
      <w:pPr>
        <w:numPr>
          <w:ilvl w:val="3"/>
          <w:numId w:val="2"/>
        </w:numPr>
        <w:ind w:left="0" w:firstLine="709"/>
        <w:contextualSpacing/>
        <w:jc w:val="both"/>
        <w:rPr>
          <w:rFonts w:ascii="Times New Roman" w:hAnsi="Times New Roman" w:cs="Times New Roman"/>
          <w:b/>
          <w:sz w:val="24"/>
          <w:szCs w:val="24"/>
        </w:rPr>
      </w:pPr>
      <w:r>
        <w:rPr>
          <w:rFonts w:ascii="Times New Roman" w:hAnsi="Times New Roman" w:cs="Times New Roman"/>
          <w:b/>
          <w:sz w:val="24"/>
          <w:szCs w:val="24"/>
        </w:rPr>
        <w:t>Yönetici Bilgi ve D</w:t>
      </w:r>
      <w:r w:rsidRPr="00850364">
        <w:rPr>
          <w:rFonts w:ascii="Times New Roman" w:hAnsi="Times New Roman" w:cs="Times New Roman"/>
          <w:b/>
          <w:sz w:val="24"/>
          <w:szCs w:val="24"/>
        </w:rPr>
        <w:t>eneyimi</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İnsan bilgileri sebebiyle merkezi bir konumda yer alır</w:t>
      </w:r>
      <w:r>
        <w:rPr>
          <w:rStyle w:val="DipnotBavurusu"/>
          <w:rFonts w:ascii="Times New Roman" w:hAnsi="Times New Roman" w:cs="Times New Roman"/>
          <w:sz w:val="24"/>
          <w:szCs w:val="24"/>
        </w:rPr>
        <w:footnoteReference w:id="47"/>
      </w:r>
      <w:r>
        <w:rPr>
          <w:rFonts w:ascii="Times New Roman" w:hAnsi="Times New Roman" w:cs="Times New Roman"/>
          <w:sz w:val="24"/>
          <w:szCs w:val="24"/>
        </w:rPr>
        <w:t>. Bu anlamda bilginin hızla çoğaldığı, yayıldığı ve tüketildiği günümüzde bilgi, araç olmaktan çıkıp temel bir üretim faktörü olmuştur</w:t>
      </w:r>
      <w:r>
        <w:rPr>
          <w:rStyle w:val="DipnotBavurusu"/>
          <w:rFonts w:ascii="Times New Roman" w:hAnsi="Times New Roman" w:cs="Times New Roman"/>
          <w:sz w:val="24"/>
          <w:szCs w:val="24"/>
        </w:rPr>
        <w:footnoteReference w:id="48"/>
      </w:r>
      <w:r>
        <w:rPr>
          <w:rFonts w:ascii="Times New Roman" w:hAnsi="Times New Roman" w:cs="Times New Roman"/>
          <w:sz w:val="24"/>
          <w:szCs w:val="24"/>
        </w:rPr>
        <w:t xml:space="preserve">.  </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Yöneticilerin çalışmalarında bilgi yoğunluğu görülmektedir. Yöneticilerin ve i</w:t>
      </w:r>
      <w:r w:rsidRPr="00A46AB5">
        <w:rPr>
          <w:rFonts w:ascii="Times New Roman" w:hAnsi="Times New Roman" w:cs="Times New Roman"/>
          <w:sz w:val="24"/>
          <w:szCs w:val="24"/>
        </w:rPr>
        <w:t>şletmelerin stratejik kaynağı konumundaki bilgi</w:t>
      </w:r>
      <w:r>
        <w:rPr>
          <w:rFonts w:ascii="Times New Roman" w:hAnsi="Times New Roman" w:cs="Times New Roman"/>
          <w:sz w:val="24"/>
          <w:szCs w:val="24"/>
        </w:rPr>
        <w:t xml:space="preserve"> hem işletme içerisindeki öğrenme anlayışına yeni bir boyut kazandırmış hem de örgütsel karar ve davranışlara yön verir hale gelmiştir</w:t>
      </w:r>
      <w:r>
        <w:rPr>
          <w:rStyle w:val="DipnotBavurusu"/>
          <w:rFonts w:ascii="Times New Roman" w:hAnsi="Times New Roman" w:cs="Times New Roman"/>
          <w:sz w:val="24"/>
          <w:szCs w:val="24"/>
        </w:rPr>
        <w:footnoteReference w:id="49"/>
      </w:r>
      <w:r>
        <w:rPr>
          <w:rFonts w:ascii="Times New Roman" w:hAnsi="Times New Roman" w:cs="Times New Roman"/>
          <w:sz w:val="24"/>
          <w:szCs w:val="24"/>
        </w:rPr>
        <w:t xml:space="preserve">. Mesela Drucker bilginin değişen niteliği ile yönetim olgusu arasında </w:t>
      </w:r>
      <w:r>
        <w:rPr>
          <w:rFonts w:ascii="Times New Roman" w:hAnsi="Times New Roman" w:cs="Times New Roman"/>
          <w:sz w:val="24"/>
          <w:szCs w:val="24"/>
        </w:rPr>
        <w:lastRenderedPageBreak/>
        <w:t>ilişki kurmuştur. Drucker, bu ilişkiyi çok boyutlu olarak ele almıştır. Çünkü hem bilgi hem yönetim olgusu, toplumsal koşullardan bağımsız değildir</w:t>
      </w:r>
      <w:r>
        <w:rPr>
          <w:rStyle w:val="DipnotBavurusu"/>
          <w:rFonts w:ascii="Times New Roman" w:hAnsi="Times New Roman" w:cs="Times New Roman"/>
          <w:sz w:val="24"/>
          <w:szCs w:val="24"/>
        </w:rPr>
        <w:footnoteReference w:id="50"/>
      </w:r>
      <w:r>
        <w:rPr>
          <w:rFonts w:ascii="Times New Roman" w:hAnsi="Times New Roman" w:cs="Times New Roman"/>
          <w:sz w:val="24"/>
          <w:szCs w:val="24"/>
        </w:rPr>
        <w:t>.</w:t>
      </w:r>
    </w:p>
    <w:p w:rsidR="00EE0D5E" w:rsidRPr="00597480"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İnsan, düşünce ve bilgi birbirinden ayrılmaz bir bütündür</w:t>
      </w:r>
      <w:r>
        <w:rPr>
          <w:rStyle w:val="DipnotBavurusu"/>
          <w:rFonts w:ascii="Times New Roman" w:hAnsi="Times New Roman" w:cs="Times New Roman"/>
          <w:sz w:val="24"/>
          <w:szCs w:val="24"/>
        </w:rPr>
        <w:footnoteReference w:id="51"/>
      </w:r>
      <w:r>
        <w:rPr>
          <w:rFonts w:ascii="Times New Roman" w:hAnsi="Times New Roman" w:cs="Times New Roman"/>
          <w:sz w:val="24"/>
          <w:szCs w:val="24"/>
        </w:rPr>
        <w:t xml:space="preserve">. </w:t>
      </w:r>
      <w:r w:rsidRPr="00B615FD">
        <w:rPr>
          <w:rFonts w:ascii="Times New Roman" w:hAnsi="Times New Roman" w:cs="Times New Roman"/>
          <w:sz w:val="24"/>
          <w:szCs w:val="24"/>
        </w:rPr>
        <w:t xml:space="preserve">Bilgi, </w:t>
      </w:r>
      <w:r w:rsidRPr="009C0352">
        <w:rPr>
          <w:rFonts w:ascii="Times New Roman" w:hAnsi="Times New Roman" w:cs="Times New Roman"/>
          <w:i/>
          <w:sz w:val="24"/>
          <w:szCs w:val="24"/>
        </w:rPr>
        <w:t xml:space="preserve">‘‘insan zihninin fikirlere, kurallara, </w:t>
      </w:r>
      <w:proofErr w:type="gramStart"/>
      <w:r w:rsidRPr="009C0352">
        <w:rPr>
          <w:rFonts w:ascii="Times New Roman" w:hAnsi="Times New Roman" w:cs="Times New Roman"/>
          <w:i/>
          <w:sz w:val="24"/>
          <w:szCs w:val="24"/>
        </w:rPr>
        <w:t>prosedürlere</w:t>
      </w:r>
      <w:proofErr w:type="gramEnd"/>
      <w:r w:rsidRPr="009C0352">
        <w:rPr>
          <w:rFonts w:ascii="Times New Roman" w:hAnsi="Times New Roman" w:cs="Times New Roman"/>
          <w:i/>
          <w:sz w:val="24"/>
          <w:szCs w:val="24"/>
        </w:rPr>
        <w:t xml:space="preserve"> ve enformasyona şuurlu biçimde anlam kazandırmasıdır’’</w:t>
      </w:r>
      <w:r>
        <w:rPr>
          <w:rStyle w:val="DipnotBavurusu"/>
          <w:rFonts w:ascii="Times New Roman" w:hAnsi="Times New Roman" w:cs="Times New Roman"/>
          <w:sz w:val="24"/>
          <w:szCs w:val="24"/>
        </w:rPr>
        <w:footnoteReference w:id="52"/>
      </w:r>
      <w:r>
        <w:rPr>
          <w:rFonts w:ascii="Times New Roman" w:hAnsi="Times New Roman" w:cs="Times New Roman"/>
          <w:sz w:val="24"/>
          <w:szCs w:val="24"/>
        </w:rPr>
        <w:t>. Bu açıdan karar öncelikle, yönetici zihninde bütüncül bir bilgi türüdür</w:t>
      </w:r>
      <w:r>
        <w:rPr>
          <w:rStyle w:val="DipnotBavurusu"/>
          <w:rFonts w:ascii="Times New Roman" w:hAnsi="Times New Roman" w:cs="Times New Roman"/>
          <w:sz w:val="24"/>
          <w:szCs w:val="24"/>
        </w:rPr>
        <w:footnoteReference w:id="53"/>
      </w:r>
      <w:r>
        <w:rPr>
          <w:rFonts w:ascii="Times New Roman" w:hAnsi="Times New Roman" w:cs="Times New Roman"/>
          <w:sz w:val="24"/>
          <w:szCs w:val="24"/>
        </w:rPr>
        <w:t>. Bunun için işletme yöneticilerinin sağlıklı karar alabilmeleri ve ihtiyaçlarını en üst düzeyde karşılayabilmeleri için birtakım bilgilere gereksinimleri olur</w:t>
      </w:r>
      <w:r>
        <w:rPr>
          <w:rStyle w:val="DipnotBavurusu"/>
          <w:rFonts w:ascii="Times New Roman" w:hAnsi="Times New Roman" w:cs="Times New Roman"/>
          <w:sz w:val="24"/>
          <w:szCs w:val="24"/>
        </w:rPr>
        <w:footnoteReference w:id="54"/>
      </w:r>
      <w:r>
        <w:rPr>
          <w:rFonts w:ascii="Times New Roman" w:hAnsi="Times New Roman" w:cs="Times New Roman"/>
          <w:sz w:val="24"/>
          <w:szCs w:val="24"/>
        </w:rPr>
        <w:t xml:space="preserve">. </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Bilginin ilk koşulu doğruluktur</w:t>
      </w:r>
      <w:r>
        <w:rPr>
          <w:rStyle w:val="DipnotBavurusu"/>
          <w:rFonts w:ascii="Times New Roman" w:hAnsi="Times New Roman" w:cs="Times New Roman"/>
          <w:sz w:val="24"/>
          <w:szCs w:val="24"/>
        </w:rPr>
        <w:footnoteReference w:id="55"/>
      </w:r>
      <w:r>
        <w:rPr>
          <w:rFonts w:ascii="Times New Roman" w:hAnsi="Times New Roman" w:cs="Times New Roman"/>
          <w:sz w:val="24"/>
          <w:szCs w:val="24"/>
        </w:rPr>
        <w:t>. Uygun ve gerçekçi bir kararın verilmesi doğru bilgilerin elde edilmesi ve elde edilen bilgilerin değerlendirilmesi ile olanaklıdır</w:t>
      </w:r>
      <w:r>
        <w:rPr>
          <w:rStyle w:val="DipnotBavurusu"/>
          <w:rFonts w:ascii="Times New Roman" w:hAnsi="Times New Roman" w:cs="Times New Roman"/>
          <w:sz w:val="24"/>
          <w:szCs w:val="24"/>
        </w:rPr>
        <w:footnoteReference w:id="56"/>
      </w:r>
      <w:r>
        <w:rPr>
          <w:rFonts w:ascii="Times New Roman" w:hAnsi="Times New Roman" w:cs="Times New Roman"/>
          <w:sz w:val="24"/>
          <w:szCs w:val="24"/>
        </w:rPr>
        <w:t>. Bu bilgi birikimi kişinin konuyla ilgili geçmiş tecrübelerine dayanabileceği gibi, sorunları çözmek için karar vermede gerekli verilerin elde edilmesiyle de oluşabilir</w:t>
      </w:r>
      <w:r>
        <w:rPr>
          <w:rStyle w:val="DipnotBavurusu"/>
          <w:rFonts w:ascii="Times New Roman" w:hAnsi="Times New Roman" w:cs="Times New Roman"/>
          <w:sz w:val="24"/>
          <w:szCs w:val="24"/>
        </w:rPr>
        <w:footnoteReference w:id="57"/>
      </w:r>
      <w:r>
        <w:rPr>
          <w:rFonts w:ascii="Times New Roman" w:hAnsi="Times New Roman" w:cs="Times New Roman"/>
          <w:sz w:val="24"/>
          <w:szCs w:val="24"/>
        </w:rPr>
        <w:t xml:space="preserve">. </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Bilgi belirsizliği örgütlerde yaygındır ve yöneticilerin kararlarını etkileyebilmektedir</w:t>
      </w:r>
      <w:r>
        <w:rPr>
          <w:rStyle w:val="DipnotBavurusu"/>
          <w:rFonts w:ascii="Times New Roman" w:hAnsi="Times New Roman" w:cs="Times New Roman"/>
          <w:sz w:val="24"/>
          <w:szCs w:val="24"/>
        </w:rPr>
        <w:footnoteReference w:id="58"/>
      </w:r>
      <w:r>
        <w:rPr>
          <w:rFonts w:ascii="Times New Roman" w:hAnsi="Times New Roman" w:cs="Times New Roman"/>
          <w:sz w:val="24"/>
          <w:szCs w:val="24"/>
        </w:rPr>
        <w:t xml:space="preserve">. Yani gelecek belirsizliklerle doludur. Belirsizlikleri azaltmanın yolu ise bilgi seviyesinin artırılmasıdır. Bilgi seviyesi ile ancak ileriye yönelik doğru ve geniş alanı kapsamak ise </w:t>
      </w:r>
      <w:r w:rsidRPr="007E73F3">
        <w:rPr>
          <w:rFonts w:ascii="Times New Roman" w:hAnsi="Times New Roman" w:cs="Times New Roman"/>
          <w:i/>
          <w:sz w:val="24"/>
          <w:szCs w:val="24"/>
        </w:rPr>
        <w:t>‘‘tahmin etmek’’</w:t>
      </w:r>
      <w:r>
        <w:rPr>
          <w:rFonts w:ascii="Times New Roman" w:hAnsi="Times New Roman" w:cs="Times New Roman"/>
          <w:sz w:val="24"/>
          <w:szCs w:val="24"/>
        </w:rPr>
        <w:t xml:space="preserve"> suretiyle olur</w:t>
      </w:r>
      <w:r>
        <w:rPr>
          <w:rStyle w:val="DipnotBavurusu"/>
          <w:rFonts w:ascii="Times New Roman" w:hAnsi="Times New Roman" w:cs="Times New Roman"/>
          <w:sz w:val="24"/>
          <w:szCs w:val="24"/>
        </w:rPr>
        <w:footnoteReference w:id="59"/>
      </w:r>
      <w:r>
        <w:rPr>
          <w:rFonts w:ascii="Times New Roman" w:hAnsi="Times New Roman" w:cs="Times New Roman"/>
          <w:sz w:val="24"/>
          <w:szCs w:val="24"/>
        </w:rPr>
        <w:t>. Bununla birlikte, tek başına bilgi başarılı karar verme için yeterli değildir</w:t>
      </w:r>
      <w:r>
        <w:rPr>
          <w:rStyle w:val="DipnotBavurusu"/>
          <w:rFonts w:ascii="Times New Roman" w:hAnsi="Times New Roman" w:cs="Times New Roman"/>
          <w:sz w:val="24"/>
          <w:szCs w:val="24"/>
        </w:rPr>
        <w:footnoteReference w:id="60"/>
      </w:r>
      <w:r>
        <w:rPr>
          <w:rFonts w:ascii="Times New Roman" w:hAnsi="Times New Roman" w:cs="Times New Roman"/>
          <w:sz w:val="24"/>
          <w:szCs w:val="24"/>
        </w:rPr>
        <w:t>.</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lastRenderedPageBreak/>
        <w:t>Deneyim her şeyi değiştirir</w:t>
      </w:r>
      <w:r>
        <w:rPr>
          <w:rStyle w:val="DipnotBavurusu"/>
          <w:rFonts w:ascii="Times New Roman" w:hAnsi="Times New Roman" w:cs="Times New Roman"/>
          <w:sz w:val="24"/>
          <w:szCs w:val="24"/>
        </w:rPr>
        <w:footnoteReference w:id="61"/>
      </w:r>
      <w:r>
        <w:rPr>
          <w:rFonts w:ascii="Times New Roman" w:hAnsi="Times New Roman" w:cs="Times New Roman"/>
          <w:sz w:val="24"/>
          <w:szCs w:val="24"/>
        </w:rPr>
        <w:t>. Çalışanlar iş hayatları boyunca çalıştıkları süreyle ilişkili bir dizi deneyim kazanırlar. Kazanılan deneyimler bir sonraki zaman diliminde benzer olaylar karşısında takınılacak tavrı belirler</w:t>
      </w:r>
      <w:r>
        <w:rPr>
          <w:rStyle w:val="DipnotBavurusu"/>
          <w:rFonts w:ascii="Times New Roman" w:hAnsi="Times New Roman" w:cs="Times New Roman"/>
          <w:sz w:val="24"/>
          <w:szCs w:val="24"/>
        </w:rPr>
        <w:footnoteReference w:id="62"/>
      </w:r>
      <w:r>
        <w:rPr>
          <w:rFonts w:ascii="Times New Roman" w:hAnsi="Times New Roman" w:cs="Times New Roman"/>
          <w:sz w:val="24"/>
          <w:szCs w:val="24"/>
        </w:rPr>
        <w:t xml:space="preserve">. Öncelikle mevcut zaman içerisinde karar vericinin deneyimi ve karar için gerekli verilerin kalitesi oldukça önemlidir. Zira yöneticiler belirli durumlarda deneyim kazandıkça, belirli faaliyetler özümseyecek ve bunların sürekliliği ile uzmanlık kazanacaklardır. Bunun için deneyimler karar vericileri sürece </w:t>
      </w:r>
      <w:proofErr w:type="gramStart"/>
      <w:r>
        <w:rPr>
          <w:rFonts w:ascii="Times New Roman" w:hAnsi="Times New Roman" w:cs="Times New Roman"/>
          <w:sz w:val="24"/>
          <w:szCs w:val="24"/>
        </w:rPr>
        <w:t>dahil</w:t>
      </w:r>
      <w:proofErr w:type="gramEnd"/>
      <w:r>
        <w:rPr>
          <w:rFonts w:ascii="Times New Roman" w:hAnsi="Times New Roman" w:cs="Times New Roman"/>
          <w:sz w:val="24"/>
          <w:szCs w:val="24"/>
        </w:rPr>
        <w:t xml:space="preserve"> eden önemli konuları ele almaktadır</w:t>
      </w:r>
      <w:r>
        <w:rPr>
          <w:rStyle w:val="DipnotBavurusu"/>
          <w:rFonts w:ascii="Times New Roman" w:hAnsi="Times New Roman" w:cs="Times New Roman"/>
          <w:sz w:val="24"/>
          <w:szCs w:val="24"/>
        </w:rPr>
        <w:footnoteReference w:id="63"/>
      </w:r>
      <w:r>
        <w:rPr>
          <w:rFonts w:ascii="Times New Roman" w:hAnsi="Times New Roman" w:cs="Times New Roman"/>
          <w:sz w:val="24"/>
          <w:szCs w:val="24"/>
        </w:rPr>
        <w:t>. Ayrıca başkalarının deneyimlerinden yararlanmadan karar veren yöneticiler çok değerli bir fırsat kaçırıyor olabilirler</w:t>
      </w:r>
      <w:r>
        <w:rPr>
          <w:rStyle w:val="DipnotBavurusu"/>
          <w:rFonts w:ascii="Times New Roman" w:hAnsi="Times New Roman" w:cs="Times New Roman"/>
          <w:sz w:val="24"/>
          <w:szCs w:val="24"/>
        </w:rPr>
        <w:footnoteReference w:id="64"/>
      </w:r>
      <w:r>
        <w:rPr>
          <w:rFonts w:ascii="Times New Roman" w:hAnsi="Times New Roman" w:cs="Times New Roman"/>
          <w:sz w:val="24"/>
          <w:szCs w:val="24"/>
        </w:rPr>
        <w:t xml:space="preserve">. </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Örgütün her kademesindeki yöneticilerin yanı sıra, işgörenler, müşteriler, paydaşlar da karar alma mekanizmasının önemli elemanları konumundadırlar. Böyle bir yapının işlerlik kazanması, bilgi hareketliliğine hız kazandıracak örgütsel esnekliğin sağlanmasına bağlıdır</w:t>
      </w:r>
      <w:r>
        <w:rPr>
          <w:rStyle w:val="DipnotBavurusu"/>
          <w:rFonts w:ascii="Times New Roman" w:hAnsi="Times New Roman" w:cs="Times New Roman"/>
          <w:sz w:val="24"/>
          <w:szCs w:val="24"/>
        </w:rPr>
        <w:footnoteReference w:id="65"/>
      </w:r>
      <w:r>
        <w:rPr>
          <w:rFonts w:ascii="Times New Roman" w:hAnsi="Times New Roman" w:cs="Times New Roman"/>
          <w:sz w:val="24"/>
          <w:szCs w:val="24"/>
        </w:rPr>
        <w:t>. Bunun için bir yöneticiye geç aktarılmış bilginin, kalitesinin ve doğruluk derecesinin yüksek olmasının, karar vermede bir anlamı yoktur</w:t>
      </w:r>
      <w:r>
        <w:rPr>
          <w:rStyle w:val="DipnotBavurusu"/>
          <w:rFonts w:ascii="Times New Roman" w:hAnsi="Times New Roman" w:cs="Times New Roman"/>
          <w:sz w:val="24"/>
          <w:szCs w:val="24"/>
        </w:rPr>
        <w:footnoteReference w:id="66"/>
      </w:r>
      <w:r>
        <w:rPr>
          <w:rFonts w:ascii="Times New Roman" w:hAnsi="Times New Roman" w:cs="Times New Roman"/>
          <w:sz w:val="24"/>
          <w:szCs w:val="24"/>
        </w:rPr>
        <w:t>.</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 xml:space="preserve">Keen’e göre ise bilgiler, </w:t>
      </w:r>
      <w:r w:rsidRPr="009750C8">
        <w:rPr>
          <w:rFonts w:ascii="Times New Roman" w:hAnsi="Times New Roman" w:cs="Times New Roman"/>
          <w:i/>
          <w:sz w:val="24"/>
          <w:szCs w:val="24"/>
        </w:rPr>
        <w:t>‘‘organizasyonel karar sürecinin küçük bir bileşenidir’’</w:t>
      </w:r>
      <w:r>
        <w:rPr>
          <w:rStyle w:val="DipnotBavurusu"/>
          <w:rFonts w:ascii="Times New Roman" w:hAnsi="Times New Roman" w:cs="Times New Roman"/>
          <w:sz w:val="24"/>
          <w:szCs w:val="24"/>
        </w:rPr>
        <w:footnoteReference w:id="67"/>
      </w:r>
      <w:r>
        <w:rPr>
          <w:rFonts w:ascii="Times New Roman" w:hAnsi="Times New Roman" w:cs="Times New Roman"/>
          <w:sz w:val="24"/>
          <w:szCs w:val="24"/>
        </w:rPr>
        <w:t>. Bu sebeple bilgi işletme içerisinde görev ve sorumluluk olarak tanımlanmış işler gibi yönetilemez, sadece desteklenir. Yeni fikirlerin ortaya çıkması, paylaşılması ve uygulamaya dönüştürülmesini destekleyecek etkin yapılar, sistemler ve düzenlemeler bilgi üretimini sistematikleştirebilir ve hızlandırabilir</w:t>
      </w:r>
      <w:r>
        <w:rPr>
          <w:rStyle w:val="DipnotBavurusu"/>
          <w:rFonts w:ascii="Times New Roman" w:hAnsi="Times New Roman" w:cs="Times New Roman"/>
          <w:sz w:val="24"/>
          <w:szCs w:val="24"/>
        </w:rPr>
        <w:footnoteReference w:id="68"/>
      </w:r>
      <w:r>
        <w:rPr>
          <w:rFonts w:ascii="Times New Roman" w:hAnsi="Times New Roman" w:cs="Times New Roman"/>
          <w:sz w:val="24"/>
          <w:szCs w:val="24"/>
        </w:rPr>
        <w:t xml:space="preserve">. Burada bilginin paylaşımı oldukça önemlidir. Çünkü bilgi paylaşımında amaç, organizasyonel </w:t>
      </w:r>
      <w:r>
        <w:rPr>
          <w:rFonts w:ascii="Times New Roman" w:hAnsi="Times New Roman" w:cs="Times New Roman"/>
          <w:sz w:val="24"/>
          <w:szCs w:val="24"/>
        </w:rPr>
        <w:lastRenderedPageBreak/>
        <w:t>öğrenmeden işbirlikçi problem çözmeye kadar uzanmaktır</w:t>
      </w:r>
      <w:r>
        <w:rPr>
          <w:rStyle w:val="DipnotBavurusu"/>
          <w:rFonts w:ascii="Times New Roman" w:hAnsi="Times New Roman" w:cs="Times New Roman"/>
          <w:sz w:val="24"/>
          <w:szCs w:val="24"/>
        </w:rPr>
        <w:footnoteReference w:id="69"/>
      </w:r>
      <w:r>
        <w:rPr>
          <w:rFonts w:ascii="Times New Roman" w:hAnsi="Times New Roman" w:cs="Times New Roman"/>
          <w:sz w:val="24"/>
          <w:szCs w:val="24"/>
        </w:rPr>
        <w:t>. Organizasyonel öğrenme ise, daha iyi bilgi ve anlayış yolu ile eylemler geliştirme sürecidir</w:t>
      </w:r>
      <w:r>
        <w:rPr>
          <w:rStyle w:val="DipnotBavurusu"/>
          <w:rFonts w:ascii="Times New Roman" w:hAnsi="Times New Roman" w:cs="Times New Roman"/>
          <w:sz w:val="24"/>
          <w:szCs w:val="24"/>
        </w:rPr>
        <w:footnoteReference w:id="70"/>
      </w:r>
      <w:r>
        <w:rPr>
          <w:rFonts w:ascii="Times New Roman" w:hAnsi="Times New Roman" w:cs="Times New Roman"/>
          <w:sz w:val="24"/>
          <w:szCs w:val="24"/>
        </w:rPr>
        <w:t xml:space="preserve">. Bu açıdan nihai amacı işletmeyi yaşatmak ve geliştirmek için doğru ve zamanlı karar vermek olan yöneticinin başarısı, önemli oranda karar sürecinde kullandığı nitelikli bilgilere, güvenilir olmasına ve karar verme </w:t>
      </w:r>
      <w:proofErr w:type="gramStart"/>
      <w:r>
        <w:rPr>
          <w:rFonts w:ascii="Times New Roman" w:hAnsi="Times New Roman" w:cs="Times New Roman"/>
          <w:sz w:val="24"/>
          <w:szCs w:val="24"/>
        </w:rPr>
        <w:t>prosedüründe</w:t>
      </w:r>
      <w:proofErr w:type="gramEnd"/>
      <w:r>
        <w:rPr>
          <w:rFonts w:ascii="Times New Roman" w:hAnsi="Times New Roman" w:cs="Times New Roman"/>
          <w:sz w:val="24"/>
          <w:szCs w:val="24"/>
        </w:rPr>
        <w:t xml:space="preserve"> adil davranmasına bağlıdır</w:t>
      </w:r>
      <w:r>
        <w:rPr>
          <w:rStyle w:val="DipnotBavurusu"/>
          <w:rFonts w:ascii="Times New Roman" w:hAnsi="Times New Roman" w:cs="Times New Roman"/>
          <w:sz w:val="24"/>
          <w:szCs w:val="24"/>
        </w:rPr>
        <w:footnoteReference w:id="71"/>
      </w:r>
      <w:r>
        <w:rPr>
          <w:rFonts w:ascii="Times New Roman" w:hAnsi="Times New Roman" w:cs="Times New Roman"/>
          <w:sz w:val="24"/>
          <w:szCs w:val="24"/>
        </w:rPr>
        <w:t>.</w:t>
      </w:r>
      <w:r w:rsidRPr="00434F55">
        <w:rPr>
          <w:rFonts w:ascii="Times New Roman" w:hAnsi="Times New Roman" w:cs="Times New Roman"/>
          <w:sz w:val="24"/>
          <w:szCs w:val="24"/>
        </w:rPr>
        <w:t xml:space="preserve"> </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Yetersiz ve yanıltıcı bilgiler doğrultusunda işletme yönetimleri, varsayımlarla, geçerli olmayan algıları ile sağlıksız kararlar alabilirler ve böylelikle işletmelerin devamı açısından oldukça zararlı sonuçlar ortaya çıkabilir</w:t>
      </w:r>
      <w:r>
        <w:rPr>
          <w:rStyle w:val="DipnotBavurusu"/>
          <w:rFonts w:ascii="Times New Roman" w:hAnsi="Times New Roman" w:cs="Times New Roman"/>
          <w:sz w:val="24"/>
          <w:szCs w:val="24"/>
        </w:rPr>
        <w:footnoteReference w:id="72"/>
      </w:r>
      <w:r>
        <w:rPr>
          <w:rFonts w:ascii="Times New Roman" w:hAnsi="Times New Roman" w:cs="Times New Roman"/>
          <w:sz w:val="24"/>
          <w:szCs w:val="24"/>
        </w:rPr>
        <w:t>. Bu nedenle karar aşamasında bulunan yönetici mutlaka kendine yeterli bilgiye sahip olup olmadığını sormalıdır. Eğer bilgisi yok ise, zaman ayırıp bilgi topladıktan sonra girişimde bulunmalıdır. Bilgi toplarken karşılaşılacak zorluklardan biri de zaman problemidir. Zaman toplanılacak bilginin miktarını da sınırlayabilir. Beklenmeden işe girişilmeli ve konu ertelenmemelidir. Yöneticinin elinde ne kadar çok bilgi mevcut ise hata yapma olasılığı da o kadar azalır ki bu durum, bilgiyi mantıklı ve kararlar için sağlam bir temele dayandırır</w:t>
      </w:r>
      <w:r>
        <w:rPr>
          <w:rStyle w:val="DipnotBavurusu"/>
          <w:rFonts w:ascii="Times New Roman" w:hAnsi="Times New Roman" w:cs="Times New Roman"/>
          <w:sz w:val="24"/>
          <w:szCs w:val="24"/>
        </w:rPr>
        <w:footnoteReference w:id="73"/>
      </w:r>
      <w:r>
        <w:rPr>
          <w:rFonts w:ascii="Times New Roman" w:hAnsi="Times New Roman" w:cs="Times New Roman"/>
          <w:sz w:val="24"/>
          <w:szCs w:val="24"/>
        </w:rPr>
        <w:t>.</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Bir karar veri bir zaman çerçevesinde ve geçmiş karar ve faaliyetlerin ışığı altında verilir</w:t>
      </w:r>
      <w:r>
        <w:rPr>
          <w:rStyle w:val="DipnotBavurusu"/>
          <w:rFonts w:ascii="Times New Roman" w:hAnsi="Times New Roman" w:cs="Times New Roman"/>
          <w:sz w:val="24"/>
          <w:szCs w:val="24"/>
        </w:rPr>
        <w:footnoteReference w:id="74"/>
      </w:r>
      <w:r>
        <w:rPr>
          <w:rFonts w:ascii="Times New Roman" w:hAnsi="Times New Roman" w:cs="Times New Roman"/>
          <w:sz w:val="24"/>
          <w:szCs w:val="24"/>
        </w:rPr>
        <w:t>. Bir sürü şeyi denemeden önce aradığınız bilgilerin gerçekten elinizin altında olup olmadığı iyi araştırılmalıdır. Bu bireyi zaman ve para kaybından kurtarabilir</w:t>
      </w:r>
      <w:r>
        <w:rPr>
          <w:rStyle w:val="DipnotBavurusu"/>
          <w:rFonts w:ascii="Times New Roman" w:hAnsi="Times New Roman" w:cs="Times New Roman"/>
          <w:sz w:val="24"/>
          <w:szCs w:val="24"/>
        </w:rPr>
        <w:footnoteReference w:id="75"/>
      </w:r>
      <w:r>
        <w:rPr>
          <w:rFonts w:ascii="Times New Roman" w:hAnsi="Times New Roman" w:cs="Times New Roman"/>
          <w:sz w:val="24"/>
          <w:szCs w:val="24"/>
        </w:rPr>
        <w:t>. Öyle ki Adair zaman ve bilgideki değişimi aşağıdaki gibi ifade etmiştir:</w:t>
      </w:r>
    </w:p>
    <w:p w:rsidR="00EE0D5E" w:rsidRDefault="00EE0D5E" w:rsidP="00EE0D5E">
      <w:pPr>
        <w:ind w:firstLine="709"/>
        <w:contextualSpacing/>
        <w:jc w:val="both"/>
        <w:rPr>
          <w:rFonts w:ascii="Times New Roman" w:hAnsi="Times New Roman" w:cs="Times New Roman"/>
          <w:sz w:val="24"/>
          <w:szCs w:val="24"/>
        </w:rPr>
      </w:pPr>
    </w:p>
    <w:p w:rsidR="00EE0D5E" w:rsidRDefault="00EE0D5E" w:rsidP="00EE0D5E">
      <w:pPr>
        <w:ind w:firstLine="709"/>
        <w:contextualSpacing/>
        <w:jc w:val="both"/>
        <w:rPr>
          <w:rFonts w:ascii="Times New Roman" w:hAnsi="Times New Roman" w:cs="Times New Roman"/>
          <w:sz w:val="24"/>
          <w:szCs w:val="24"/>
        </w:rPr>
      </w:pPr>
    </w:p>
    <w:p w:rsidR="00EE0D5E" w:rsidRDefault="00EE0D5E" w:rsidP="00EE0D5E">
      <w:pPr>
        <w:ind w:firstLine="709"/>
        <w:contextualSpacing/>
        <w:jc w:val="both"/>
        <w:rPr>
          <w:rFonts w:ascii="Times New Roman" w:hAnsi="Times New Roman" w:cs="Times New Roman"/>
          <w:sz w:val="24"/>
          <w:szCs w:val="24"/>
        </w:rPr>
      </w:pPr>
    </w:p>
    <w:p w:rsidR="00EE0D5E" w:rsidRPr="00243DBB" w:rsidRDefault="00EE0D5E" w:rsidP="00EE0D5E">
      <w:pPr>
        <w:jc w:val="center"/>
        <w:rPr>
          <w:rFonts w:ascii="Times New Roman" w:hAnsi="Times New Roman" w:cs="Times New Roman"/>
          <w:b/>
          <w:sz w:val="24"/>
          <w:szCs w:val="24"/>
        </w:rPr>
      </w:pPr>
      <w:r w:rsidRPr="00243DBB">
        <w:rPr>
          <w:rFonts w:ascii="Times New Roman" w:hAnsi="Times New Roman" w:cs="Times New Roman"/>
          <w:b/>
          <w:sz w:val="24"/>
          <w:szCs w:val="24"/>
        </w:rPr>
        <w:lastRenderedPageBreak/>
        <w:t xml:space="preserve">Şekil </w:t>
      </w:r>
      <w:proofErr w:type="gramStart"/>
      <w:r w:rsidRPr="00243DBB">
        <w:rPr>
          <w:rFonts w:ascii="Times New Roman" w:hAnsi="Times New Roman" w:cs="Times New Roman"/>
          <w:b/>
          <w:sz w:val="24"/>
          <w:szCs w:val="24"/>
        </w:rPr>
        <w:t>1.1</w:t>
      </w:r>
      <w:proofErr w:type="gramEnd"/>
      <w:r w:rsidRPr="00243DBB">
        <w:rPr>
          <w:rFonts w:ascii="Times New Roman" w:hAnsi="Times New Roman" w:cs="Times New Roman"/>
          <w:b/>
          <w:sz w:val="24"/>
          <w:szCs w:val="24"/>
        </w:rPr>
        <w:t xml:space="preserve">. </w:t>
      </w:r>
      <w:r w:rsidRPr="0044155C">
        <w:rPr>
          <w:rFonts w:ascii="Times New Roman" w:hAnsi="Times New Roman" w:cs="Times New Roman"/>
          <w:sz w:val="24"/>
          <w:szCs w:val="24"/>
        </w:rPr>
        <w:t>Yöneticilerin Zaman ve Bilgi Eğrisi</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noProof/>
          <w:sz w:val="24"/>
          <w:szCs w:val="24"/>
          <w:lang w:eastAsia="tr-TR"/>
        </w:rPr>
        <mc:AlternateContent>
          <mc:Choice Requires="wps">
            <w:drawing>
              <wp:anchor distT="0" distB="0" distL="114300" distR="114300" simplePos="0" relativeHeight="251664384" behindDoc="0" locked="0" layoutInCell="1" allowOverlap="1" wp14:anchorId="26CEE83A" wp14:editId="6AAFCF03">
                <wp:simplePos x="0" y="0"/>
                <wp:positionH relativeFrom="column">
                  <wp:posOffset>1245870</wp:posOffset>
                </wp:positionH>
                <wp:positionV relativeFrom="paragraph">
                  <wp:posOffset>78740</wp:posOffset>
                </wp:positionV>
                <wp:extent cx="9525" cy="1800225"/>
                <wp:effectExtent l="0" t="0" r="28575" b="28575"/>
                <wp:wrapNone/>
                <wp:docPr id="7" name="Düz Bağlayıcı 7"/>
                <wp:cNvGraphicFramePr/>
                <a:graphic xmlns:a="http://schemas.openxmlformats.org/drawingml/2006/main">
                  <a:graphicData uri="http://schemas.microsoft.com/office/word/2010/wordprocessingShape">
                    <wps:wsp>
                      <wps:cNvCnPr/>
                      <wps:spPr>
                        <a:xfrm>
                          <a:off x="0" y="0"/>
                          <a:ext cx="9525" cy="18002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Düz Bağlayıcı 7" o:spid="_x0000_s1026" style="position:absolute;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98.1pt,6.2pt" to="98.85pt,14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" strokecolor="black [3040]"/>
            </w:pict>
          </mc:Fallback>
        </mc:AlternateContent>
      </w:r>
    </w:p>
    <w:p w:rsidR="00EE0D5E" w:rsidRDefault="00EE0D5E" w:rsidP="00EE0D5E">
      <w:pPr>
        <w:ind w:firstLine="709"/>
        <w:contextualSpacing/>
        <w:jc w:val="both"/>
        <w:rPr>
          <w:rFonts w:ascii="Times New Roman" w:hAnsi="Times New Roman" w:cs="Times New Roman"/>
          <w:sz w:val="24"/>
          <w:szCs w:val="24"/>
        </w:rPr>
      </w:pP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noProof/>
          <w:sz w:val="24"/>
          <w:szCs w:val="24"/>
          <w:lang w:eastAsia="tr-TR"/>
        </w:rPr>
        <mc:AlternateContent>
          <mc:Choice Requires="wps">
            <w:drawing>
              <wp:anchor distT="0" distB="0" distL="114300" distR="114300" simplePos="0" relativeHeight="251668480" behindDoc="0" locked="0" layoutInCell="1" allowOverlap="1" wp14:anchorId="75A58D0A" wp14:editId="6B20A880">
                <wp:simplePos x="0" y="0"/>
                <wp:positionH relativeFrom="column">
                  <wp:posOffset>2112645</wp:posOffset>
                </wp:positionH>
                <wp:positionV relativeFrom="paragraph">
                  <wp:posOffset>135890</wp:posOffset>
                </wp:positionV>
                <wp:extent cx="152400" cy="0"/>
                <wp:effectExtent l="0" t="0" r="19050" b="19050"/>
                <wp:wrapNone/>
                <wp:docPr id="12" name="Düz Bağlayıcı 12"/>
                <wp:cNvGraphicFramePr/>
                <a:graphic xmlns:a="http://schemas.openxmlformats.org/drawingml/2006/main">
                  <a:graphicData uri="http://schemas.microsoft.com/office/word/2010/wordprocessingShape">
                    <wps:wsp>
                      <wps:cNvCnPr/>
                      <wps:spPr>
                        <a:xfrm flipH="1">
                          <a:off x="0" y="0"/>
                          <a:ext cx="1524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12" o:spid="_x0000_s1026" style="position:absolute;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6.35pt,10.7pt" to="178.3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"/>
            </w:pict>
          </mc:Fallback>
        </mc:AlternateContent>
      </w:r>
      <w:r>
        <w:rPr>
          <w:rFonts w:ascii="Times New Roman" w:hAnsi="Times New Roman" w:cs="Times New Roman"/>
          <w:noProof/>
          <w:sz w:val="24"/>
          <w:szCs w:val="24"/>
          <w:lang w:eastAsia="tr-TR"/>
        </w:rPr>
        <mc:AlternateContent>
          <mc:Choice Requires="wps">
            <w:drawing>
              <wp:anchor distT="0" distB="0" distL="114300" distR="114300" simplePos="0" relativeHeight="251667456" behindDoc="0" locked="0" layoutInCell="1" allowOverlap="1" wp14:anchorId="5EED17AE" wp14:editId="48B25EAE">
                <wp:simplePos x="0" y="0"/>
                <wp:positionH relativeFrom="column">
                  <wp:posOffset>2160270</wp:posOffset>
                </wp:positionH>
                <wp:positionV relativeFrom="paragraph">
                  <wp:posOffset>55245</wp:posOffset>
                </wp:positionV>
                <wp:extent cx="76200" cy="142875"/>
                <wp:effectExtent l="0" t="0" r="19050" b="28575"/>
                <wp:wrapNone/>
                <wp:docPr id="10" name="Düz Bağlayıcı 10"/>
                <wp:cNvGraphicFramePr/>
                <a:graphic xmlns:a="http://schemas.openxmlformats.org/drawingml/2006/main">
                  <a:graphicData uri="http://schemas.microsoft.com/office/word/2010/wordprocessingShape">
                    <wps:wsp>
                      <wps:cNvCnPr/>
                      <wps:spPr>
                        <a:xfrm flipH="1" flipV="1">
                          <a:off x="0" y="0"/>
                          <a:ext cx="76200" cy="1428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Düz Bağlayıcı 10" o:spid="_x0000_s1026" style="position:absolute;flip:x 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0.1pt,4.35pt" to="176.1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" strokecolor="black [3040]"/>
            </w:pict>
          </mc:Fallback>
        </mc:AlternateContent>
      </w:r>
      <w:r>
        <w:rPr>
          <w:rFonts w:ascii="Times New Roman" w:hAnsi="Times New Roman" w:cs="Times New Roman"/>
          <w:noProof/>
          <w:sz w:val="24"/>
          <w:szCs w:val="24"/>
          <w:lang w:eastAsia="tr-TR"/>
        </w:rPr>
        <mc:AlternateContent>
          <mc:Choice Requires="wps">
            <w:drawing>
              <wp:anchor distT="0" distB="0" distL="114300" distR="114300" simplePos="0" relativeHeight="251670528" behindDoc="0" locked="0" layoutInCell="1" allowOverlap="1" wp14:anchorId="7DE70556" wp14:editId="22C4A310">
                <wp:simplePos x="0" y="0"/>
                <wp:positionH relativeFrom="column">
                  <wp:posOffset>1188720</wp:posOffset>
                </wp:positionH>
                <wp:positionV relativeFrom="paragraph">
                  <wp:posOffset>236855</wp:posOffset>
                </wp:positionV>
                <wp:extent cx="113665" cy="0"/>
                <wp:effectExtent l="0" t="0" r="19685" b="19050"/>
                <wp:wrapNone/>
                <wp:docPr id="15" name="Düz Bağlayıcı 15"/>
                <wp:cNvGraphicFramePr/>
                <a:graphic xmlns:a="http://schemas.openxmlformats.org/drawingml/2006/main">
                  <a:graphicData uri="http://schemas.microsoft.com/office/word/2010/wordprocessingShape">
                    <wps:wsp>
                      <wps:cNvCnPr/>
                      <wps:spPr>
                        <a:xfrm flipH="1">
                          <a:off x="0" y="0"/>
                          <a:ext cx="11366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15" o:spid="_x0000_s1026" style="position:absolute;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3.6pt,18.65pt" to="102.55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"/>
            </w:pict>
          </mc:Fallback>
        </mc:AlternateContent>
      </w:r>
      <w:r>
        <w:rPr>
          <w:rFonts w:ascii="Times New Roman" w:hAnsi="Times New Roman" w:cs="Times New Roman"/>
          <w:noProof/>
          <w:sz w:val="24"/>
          <w:szCs w:val="24"/>
          <w:lang w:eastAsia="tr-TR"/>
        </w:rPr>
        <mc:AlternateContent>
          <mc:Choice Requires="wps">
            <w:drawing>
              <wp:anchor distT="0" distB="0" distL="114300" distR="114300" simplePos="0" relativeHeight="251671552" behindDoc="0" locked="0" layoutInCell="1" allowOverlap="1" wp14:anchorId="6CB06929" wp14:editId="46BF4D9E">
                <wp:simplePos x="0" y="0"/>
                <wp:positionH relativeFrom="column">
                  <wp:posOffset>1198245</wp:posOffset>
                </wp:positionH>
                <wp:positionV relativeFrom="paragraph">
                  <wp:posOffset>22860</wp:posOffset>
                </wp:positionV>
                <wp:extent cx="113665" cy="0"/>
                <wp:effectExtent l="0" t="0" r="19685" b="19050"/>
                <wp:wrapNone/>
                <wp:docPr id="16" name="Düz Bağlayıcı 16"/>
                <wp:cNvGraphicFramePr/>
                <a:graphic xmlns:a="http://schemas.openxmlformats.org/drawingml/2006/main">
                  <a:graphicData uri="http://schemas.microsoft.com/office/word/2010/wordprocessingShape">
                    <wps:wsp>
                      <wps:cNvCnPr/>
                      <wps:spPr>
                        <a:xfrm flipH="1">
                          <a:off x="0" y="0"/>
                          <a:ext cx="11366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16" o:spid="_x0000_s1026" style="position:absolute;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4.35pt,1.8pt" to="103.3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"/>
            </w:pict>
          </mc:Fallback>
        </mc:AlternateConten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Bilgi </w:t>
      </w:r>
      <w:r>
        <w:rPr>
          <w:rFonts w:ascii="Times New Roman" w:hAnsi="Times New Roman" w:cs="Times New Roman"/>
          <w:noProof/>
          <w:sz w:val="24"/>
          <w:szCs w:val="24"/>
          <w:lang w:eastAsia="tr-TR"/>
        </w:rPr>
        <mc:AlternateContent>
          <mc:Choice Requires="wps">
            <w:drawing>
              <wp:anchor distT="0" distB="0" distL="114300" distR="114300" simplePos="0" relativeHeight="251666432" behindDoc="0" locked="0" layoutInCell="1" allowOverlap="1" wp14:anchorId="34118CAD" wp14:editId="204EA05E">
                <wp:simplePos x="0" y="0"/>
                <wp:positionH relativeFrom="column">
                  <wp:posOffset>598169</wp:posOffset>
                </wp:positionH>
                <wp:positionV relativeFrom="paragraph">
                  <wp:posOffset>151765</wp:posOffset>
                </wp:positionV>
                <wp:extent cx="3180080" cy="1252220"/>
                <wp:effectExtent l="335280" t="0" r="0" b="0"/>
                <wp:wrapNone/>
                <wp:docPr id="9" name="Yay 9"/>
                <wp:cNvGraphicFramePr/>
                <a:graphic xmlns:a="http://schemas.openxmlformats.org/drawingml/2006/main">
                  <a:graphicData uri="http://schemas.microsoft.com/office/word/2010/wordprocessingShape">
                    <wps:wsp>
                      <wps:cNvSpPr/>
                      <wps:spPr>
                        <a:xfrm rot="18556484">
                          <a:off x="0" y="0"/>
                          <a:ext cx="3180080" cy="1252220"/>
                        </a:xfrm>
                        <a:prstGeom prst="arc">
                          <a:avLst>
                            <a:gd name="adj1" fmla="val 12730189"/>
                            <a:gd name="adj2" fmla="val 20722649"/>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Yay 9" o:spid="_x0000_s1026" style="position:absolute;margin-left:47.1pt;margin-top:11.95pt;width:250.4pt;height:98.6pt;rotation:-3324331fd;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180080,1252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" path="m746325,95415nsc1027125,26195,1355819,-6760,1686494,1153v498238,11923,953339,115284,1229040,279135l1590040,626110,746325,95415xem746325,95415nfc1027125,26195,1355819,-6760,1686494,1153v498238,11923,953339,115284,1229040,279135e" filled="f" strokecolor="black [3040]">
                <v:path arrowok="t" o:connecttype="custom" o:connectlocs="746325,95415;1686494,1153;2915534,280288" o:connectangles="0,0,0"/>
              </v:shape>
            </w:pict>
          </mc:Fallback>
        </mc:AlternateConten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noProof/>
          <w:sz w:val="24"/>
          <w:szCs w:val="24"/>
          <w:lang w:eastAsia="tr-TR"/>
        </w:rPr>
        <mc:AlternateContent>
          <mc:Choice Requires="wps">
            <w:drawing>
              <wp:anchor distT="0" distB="0" distL="114300" distR="114300" simplePos="0" relativeHeight="251669504" behindDoc="0" locked="0" layoutInCell="1" allowOverlap="1" wp14:anchorId="036AEF9F" wp14:editId="38776674">
                <wp:simplePos x="0" y="0"/>
                <wp:positionH relativeFrom="column">
                  <wp:posOffset>1198245</wp:posOffset>
                </wp:positionH>
                <wp:positionV relativeFrom="paragraph">
                  <wp:posOffset>3810</wp:posOffset>
                </wp:positionV>
                <wp:extent cx="113665" cy="0"/>
                <wp:effectExtent l="0" t="0" r="19685" b="19050"/>
                <wp:wrapNone/>
                <wp:docPr id="13" name="Düz Bağlayıcı 13"/>
                <wp:cNvGraphicFramePr/>
                <a:graphic xmlns:a="http://schemas.openxmlformats.org/drawingml/2006/main">
                  <a:graphicData uri="http://schemas.microsoft.com/office/word/2010/wordprocessingShape">
                    <wps:wsp>
                      <wps:cNvCnPr/>
                      <wps:spPr>
                        <a:xfrm>
                          <a:off x="0" y="0"/>
                          <a:ext cx="1136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Düz Bağlayıcı 13"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4.35pt,.3pt" to="103.3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" strokecolor="black [3040]"/>
            </w:pict>
          </mc:Fallback>
        </mc:AlternateContent>
      </w:r>
      <w:r>
        <w:rPr>
          <w:rFonts w:ascii="Times New Roman" w:hAnsi="Times New Roman" w:cs="Times New Roman"/>
          <w:sz w:val="24"/>
          <w:szCs w:val="24"/>
        </w:rPr>
        <w:t xml:space="preserve">     </w:t>
      </w:r>
    </w:p>
    <w:p w:rsidR="00EE0D5E" w:rsidRPr="00943729"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noProof/>
          <w:sz w:val="24"/>
          <w:szCs w:val="24"/>
          <w:lang w:eastAsia="tr-TR"/>
        </w:rPr>
        <mc:AlternateContent>
          <mc:Choice Requires="wps">
            <w:drawing>
              <wp:anchor distT="0" distB="0" distL="114300" distR="114300" simplePos="0" relativeHeight="251672576" behindDoc="0" locked="0" layoutInCell="1" allowOverlap="1" wp14:anchorId="57A232C0" wp14:editId="0481DBF3">
                <wp:simplePos x="0" y="0"/>
                <wp:positionH relativeFrom="column">
                  <wp:posOffset>1188720</wp:posOffset>
                </wp:positionH>
                <wp:positionV relativeFrom="paragraph">
                  <wp:posOffset>33020</wp:posOffset>
                </wp:positionV>
                <wp:extent cx="113665" cy="0"/>
                <wp:effectExtent l="0" t="0" r="19685" b="19050"/>
                <wp:wrapNone/>
                <wp:docPr id="18" name="Düz Bağlayıcı 18"/>
                <wp:cNvGraphicFramePr/>
                <a:graphic xmlns:a="http://schemas.openxmlformats.org/drawingml/2006/main">
                  <a:graphicData uri="http://schemas.microsoft.com/office/word/2010/wordprocessingShape">
                    <wps:wsp>
                      <wps:cNvCnPr/>
                      <wps:spPr>
                        <a:xfrm flipH="1">
                          <a:off x="0" y="0"/>
                          <a:ext cx="11366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18" o:spid="_x0000_s1026" style="position:absolute;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3.6pt,2.6pt" to="102.5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"/>
            </w:pict>
          </mc:Fallback>
        </mc:AlternateConten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noProof/>
          <w:sz w:val="24"/>
          <w:szCs w:val="24"/>
          <w:lang w:eastAsia="tr-TR"/>
        </w:rPr>
        <mc:AlternateContent>
          <mc:Choice Requires="wps">
            <w:drawing>
              <wp:anchor distT="0" distB="0" distL="114300" distR="114300" simplePos="0" relativeHeight="251674624" behindDoc="0" locked="0" layoutInCell="1" allowOverlap="1" wp14:anchorId="04DFB7D9" wp14:editId="159CA6A6">
                <wp:simplePos x="0" y="0"/>
                <wp:positionH relativeFrom="column">
                  <wp:posOffset>2236470</wp:posOffset>
                </wp:positionH>
                <wp:positionV relativeFrom="paragraph">
                  <wp:posOffset>215265</wp:posOffset>
                </wp:positionV>
                <wp:extent cx="0" cy="142875"/>
                <wp:effectExtent l="0" t="0" r="19050" b="9525"/>
                <wp:wrapNone/>
                <wp:docPr id="25" name="Düz Bağlayıcı 25"/>
                <wp:cNvGraphicFramePr/>
                <a:graphic xmlns:a="http://schemas.openxmlformats.org/drawingml/2006/main">
                  <a:graphicData uri="http://schemas.microsoft.com/office/word/2010/wordprocessingShape">
                    <wps:wsp>
                      <wps:cNvCnPr/>
                      <wps:spPr>
                        <a:xfrm>
                          <a:off x="0" y="0"/>
                          <a:ext cx="0" cy="14287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25"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6.1pt,16.95pt" to="176.1pt,2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"/>
            </w:pict>
          </mc:Fallback>
        </mc:AlternateContent>
      </w:r>
      <w:r>
        <w:rPr>
          <w:rFonts w:ascii="Times New Roman" w:hAnsi="Times New Roman" w:cs="Times New Roman"/>
          <w:noProof/>
          <w:sz w:val="24"/>
          <w:szCs w:val="24"/>
          <w:lang w:eastAsia="tr-TR"/>
        </w:rPr>
        <mc:AlternateContent>
          <mc:Choice Requires="wps">
            <w:drawing>
              <wp:anchor distT="0" distB="0" distL="114300" distR="114300" simplePos="0" relativeHeight="251675648" behindDoc="0" locked="0" layoutInCell="1" allowOverlap="1" wp14:anchorId="35B1E53A" wp14:editId="04B3C162">
                <wp:simplePos x="0" y="0"/>
                <wp:positionH relativeFrom="column">
                  <wp:posOffset>2522220</wp:posOffset>
                </wp:positionH>
                <wp:positionV relativeFrom="paragraph">
                  <wp:posOffset>219710</wp:posOffset>
                </wp:positionV>
                <wp:extent cx="0" cy="142875"/>
                <wp:effectExtent l="0" t="0" r="19050" b="9525"/>
                <wp:wrapNone/>
                <wp:docPr id="26" name="Düz Bağlayıcı 26"/>
                <wp:cNvGraphicFramePr/>
                <a:graphic xmlns:a="http://schemas.openxmlformats.org/drawingml/2006/main">
                  <a:graphicData uri="http://schemas.microsoft.com/office/word/2010/wordprocessingShape">
                    <wps:wsp>
                      <wps:cNvCnPr/>
                      <wps:spPr>
                        <a:xfrm>
                          <a:off x="0" y="0"/>
                          <a:ext cx="0" cy="14287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26"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8.6pt,17.3pt" to="198.6pt,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"/>
            </w:pict>
          </mc:Fallback>
        </mc:AlternateContent>
      </w:r>
      <w:r>
        <w:rPr>
          <w:rFonts w:ascii="Times New Roman" w:hAnsi="Times New Roman" w:cs="Times New Roman"/>
          <w:noProof/>
          <w:sz w:val="24"/>
          <w:szCs w:val="24"/>
          <w:lang w:eastAsia="tr-TR"/>
        </w:rPr>
        <mc:AlternateContent>
          <mc:Choice Requires="wps">
            <w:drawing>
              <wp:anchor distT="0" distB="0" distL="114300" distR="114300" simplePos="0" relativeHeight="251673600" behindDoc="0" locked="0" layoutInCell="1" allowOverlap="1" wp14:anchorId="7F0E81DF" wp14:editId="6A994DD5">
                <wp:simplePos x="0" y="0"/>
                <wp:positionH relativeFrom="column">
                  <wp:posOffset>1912620</wp:posOffset>
                </wp:positionH>
                <wp:positionV relativeFrom="paragraph">
                  <wp:posOffset>224790</wp:posOffset>
                </wp:positionV>
                <wp:extent cx="0" cy="142875"/>
                <wp:effectExtent l="0" t="0" r="19050" b="9525"/>
                <wp:wrapNone/>
                <wp:docPr id="19" name="Düz Bağlayıcı 19"/>
                <wp:cNvGraphicFramePr/>
                <a:graphic xmlns:a="http://schemas.openxmlformats.org/drawingml/2006/main">
                  <a:graphicData uri="http://schemas.microsoft.com/office/word/2010/wordprocessingShape">
                    <wps:wsp>
                      <wps:cNvCnPr/>
                      <wps:spPr>
                        <a:xfrm>
                          <a:off x="0" y="0"/>
                          <a:ext cx="0" cy="14287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19"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0.6pt,17.7pt" to="150.6pt,2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"/>
            </w:pict>
          </mc:Fallback>
        </mc:AlternateContent>
      </w:r>
      <w:r>
        <w:rPr>
          <w:rFonts w:ascii="Times New Roman" w:hAnsi="Times New Roman" w:cs="Times New Roman"/>
          <w:noProof/>
          <w:sz w:val="24"/>
          <w:szCs w:val="24"/>
          <w:lang w:eastAsia="tr-TR"/>
        </w:rPr>
        <mc:AlternateContent>
          <mc:Choice Requires="wps">
            <w:drawing>
              <wp:anchor distT="0" distB="0" distL="114300" distR="114300" simplePos="0" relativeHeight="251676672" behindDoc="0" locked="0" layoutInCell="1" allowOverlap="1" wp14:anchorId="164BCDF5" wp14:editId="7528E0DB">
                <wp:simplePos x="0" y="0"/>
                <wp:positionH relativeFrom="column">
                  <wp:posOffset>2836545</wp:posOffset>
                </wp:positionH>
                <wp:positionV relativeFrom="paragraph">
                  <wp:posOffset>238760</wp:posOffset>
                </wp:positionV>
                <wp:extent cx="0" cy="142875"/>
                <wp:effectExtent l="0" t="0" r="19050" b="9525"/>
                <wp:wrapNone/>
                <wp:docPr id="27" name="Düz Bağlayıcı 27"/>
                <wp:cNvGraphicFramePr/>
                <a:graphic xmlns:a="http://schemas.openxmlformats.org/drawingml/2006/main">
                  <a:graphicData uri="http://schemas.microsoft.com/office/word/2010/wordprocessingShape">
                    <wps:wsp>
                      <wps:cNvCnPr/>
                      <wps:spPr>
                        <a:xfrm>
                          <a:off x="0" y="0"/>
                          <a:ext cx="0" cy="14287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27"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3.35pt,18.8pt" to="223.35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"/>
            </w:pict>
          </mc:Fallback>
        </mc:AlternateContent>
      </w:r>
    </w:p>
    <w:p w:rsidR="00EE0D5E" w:rsidRDefault="00EE0D5E" w:rsidP="00EE0D5E">
      <w:pPr>
        <w:contextualSpacing/>
        <w:jc w:val="both"/>
        <w:rPr>
          <w:rFonts w:ascii="Times New Roman" w:hAnsi="Times New Roman" w:cs="Times New Roman"/>
          <w:sz w:val="24"/>
          <w:szCs w:val="24"/>
        </w:rPr>
      </w:pPr>
      <w:r>
        <w:rPr>
          <w:rFonts w:ascii="Times New Roman" w:hAnsi="Times New Roman" w:cs="Times New Roman"/>
          <w:noProof/>
          <w:sz w:val="24"/>
          <w:szCs w:val="24"/>
          <w:lang w:eastAsia="tr-TR"/>
        </w:rPr>
        <mc:AlternateContent>
          <mc:Choice Requires="wps">
            <w:drawing>
              <wp:anchor distT="0" distB="0" distL="114300" distR="114300" simplePos="0" relativeHeight="251665408" behindDoc="0" locked="0" layoutInCell="1" allowOverlap="1" wp14:anchorId="3C471BE2" wp14:editId="0F057D5A">
                <wp:simplePos x="0" y="0"/>
                <wp:positionH relativeFrom="column">
                  <wp:posOffset>1245870</wp:posOffset>
                </wp:positionH>
                <wp:positionV relativeFrom="paragraph">
                  <wp:posOffset>42545</wp:posOffset>
                </wp:positionV>
                <wp:extent cx="2181225" cy="0"/>
                <wp:effectExtent l="0" t="0" r="9525" b="19050"/>
                <wp:wrapNone/>
                <wp:docPr id="8" name="Düz Bağlayıcı 8"/>
                <wp:cNvGraphicFramePr/>
                <a:graphic xmlns:a="http://schemas.openxmlformats.org/drawingml/2006/main">
                  <a:graphicData uri="http://schemas.microsoft.com/office/word/2010/wordprocessingShape">
                    <wps:wsp>
                      <wps:cNvCnPr/>
                      <wps:spPr>
                        <a:xfrm flipH="1">
                          <a:off x="0" y="0"/>
                          <a:ext cx="21812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8" o:spid="_x0000_s1026" style="position:absolute;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8.1pt,3.35pt" to="269.8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"/>
            </w:pict>
          </mc:Fallback>
        </mc:AlternateConten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Zaman ve Para</w:t>
      </w:r>
    </w:p>
    <w:p w:rsidR="00EE0D5E" w:rsidRDefault="00EE0D5E" w:rsidP="00EE0D5E">
      <w:pPr>
        <w:jc w:val="center"/>
        <w:rPr>
          <w:rFonts w:ascii="Times New Roman" w:hAnsi="Times New Roman" w:cs="Times New Roman"/>
          <w:sz w:val="20"/>
          <w:szCs w:val="20"/>
        </w:rPr>
      </w:pPr>
      <w:r>
        <w:rPr>
          <w:rFonts w:ascii="Times New Roman" w:hAnsi="Times New Roman" w:cs="Times New Roman"/>
          <w:b/>
          <w:sz w:val="20"/>
          <w:szCs w:val="20"/>
        </w:rPr>
        <w:t>K</w:t>
      </w:r>
      <w:r w:rsidRPr="008C389D">
        <w:rPr>
          <w:rFonts w:ascii="Times New Roman" w:hAnsi="Times New Roman" w:cs="Times New Roman"/>
          <w:b/>
          <w:sz w:val="20"/>
          <w:szCs w:val="20"/>
        </w:rPr>
        <w:t>aynak:</w:t>
      </w:r>
      <w:r w:rsidRPr="008C389D">
        <w:rPr>
          <w:rFonts w:ascii="Times New Roman" w:hAnsi="Times New Roman" w:cs="Times New Roman"/>
          <w:sz w:val="20"/>
          <w:szCs w:val="20"/>
        </w:rPr>
        <w:t xml:space="preserve"> John Adair, Mehmet Tarık Atay (Ed.), </w:t>
      </w:r>
      <w:r w:rsidRPr="008C389D">
        <w:rPr>
          <w:rFonts w:ascii="Times New Roman" w:hAnsi="Times New Roman" w:cs="Times New Roman"/>
          <w:b/>
          <w:sz w:val="20"/>
          <w:szCs w:val="20"/>
        </w:rPr>
        <w:t>Karar Verme ve Problem Çözme</w:t>
      </w:r>
      <w:r w:rsidRPr="008C389D">
        <w:rPr>
          <w:rFonts w:ascii="Times New Roman" w:hAnsi="Times New Roman" w:cs="Times New Roman"/>
          <w:sz w:val="20"/>
          <w:szCs w:val="20"/>
        </w:rPr>
        <w:t xml:space="preserve"> (Çev</w:t>
      </w:r>
      <w:proofErr w:type="gramStart"/>
      <w:r w:rsidRPr="008C389D">
        <w:rPr>
          <w:rFonts w:ascii="Times New Roman" w:hAnsi="Times New Roman" w:cs="Times New Roman"/>
          <w:sz w:val="20"/>
          <w:szCs w:val="20"/>
        </w:rPr>
        <w:t>.:</w:t>
      </w:r>
      <w:proofErr w:type="gramEnd"/>
      <w:r w:rsidRPr="008C389D">
        <w:rPr>
          <w:rFonts w:ascii="Times New Roman" w:hAnsi="Times New Roman" w:cs="Times New Roman"/>
          <w:sz w:val="20"/>
          <w:szCs w:val="20"/>
        </w:rPr>
        <w:t xml:space="preserve"> Nurdan Kalaycı), </w:t>
      </w:r>
      <w:r w:rsidRPr="008C389D">
        <w:rPr>
          <w:rFonts w:ascii="Times New Roman" w:hAnsi="Times New Roman" w:cs="Times New Roman"/>
          <w:b/>
          <w:sz w:val="20"/>
          <w:szCs w:val="20"/>
        </w:rPr>
        <w:t xml:space="preserve">Etkin Karar Verme Sanatı </w:t>
      </w:r>
      <w:r w:rsidRPr="008C389D">
        <w:rPr>
          <w:rFonts w:ascii="Times New Roman" w:hAnsi="Times New Roman" w:cs="Times New Roman"/>
          <w:sz w:val="20"/>
          <w:szCs w:val="20"/>
        </w:rPr>
        <w:t>içinde (17-32), Ankara: Gazi Kitabevi, 2000, s.</w:t>
      </w:r>
      <w:r>
        <w:rPr>
          <w:rFonts w:ascii="Times New Roman" w:hAnsi="Times New Roman" w:cs="Times New Roman"/>
          <w:sz w:val="20"/>
          <w:szCs w:val="20"/>
        </w:rPr>
        <w:t xml:space="preserve"> </w:t>
      </w:r>
      <w:r w:rsidRPr="008C389D">
        <w:rPr>
          <w:rFonts w:ascii="Times New Roman" w:hAnsi="Times New Roman" w:cs="Times New Roman"/>
          <w:sz w:val="20"/>
          <w:szCs w:val="20"/>
        </w:rPr>
        <w:t>22</w:t>
      </w:r>
      <w:r>
        <w:rPr>
          <w:rFonts w:ascii="Times New Roman" w:hAnsi="Times New Roman" w:cs="Times New Roman"/>
          <w:sz w:val="20"/>
          <w:szCs w:val="20"/>
        </w:rPr>
        <w:t>.</w:t>
      </w:r>
    </w:p>
    <w:p w:rsidR="00EE0D5E" w:rsidRPr="00F10E21" w:rsidRDefault="00EE0D5E" w:rsidP="00EE0D5E">
      <w:pPr>
        <w:jc w:val="both"/>
        <w:rPr>
          <w:rFonts w:ascii="Times New Roman" w:hAnsi="Times New Roman" w:cs="Times New Roman"/>
          <w:sz w:val="20"/>
          <w:szCs w:val="20"/>
        </w:rPr>
      </w:pPr>
    </w:p>
    <w:p w:rsidR="00EE0D5E" w:rsidRDefault="00EE0D5E" w:rsidP="00EE0D5E">
      <w:pPr>
        <w:ind w:firstLine="709"/>
        <w:jc w:val="both"/>
        <w:rPr>
          <w:rFonts w:ascii="Times New Roman" w:hAnsi="Times New Roman" w:cs="Times New Roman"/>
          <w:sz w:val="20"/>
          <w:szCs w:val="20"/>
        </w:rPr>
      </w:pPr>
      <w:r>
        <w:rPr>
          <w:rFonts w:ascii="Times New Roman" w:hAnsi="Times New Roman" w:cs="Times New Roman"/>
          <w:sz w:val="24"/>
          <w:szCs w:val="24"/>
        </w:rPr>
        <w:t xml:space="preserve">Şekil </w:t>
      </w:r>
      <w:proofErr w:type="gramStart"/>
      <w:r>
        <w:rPr>
          <w:rFonts w:ascii="Times New Roman" w:hAnsi="Times New Roman" w:cs="Times New Roman"/>
          <w:sz w:val="24"/>
          <w:szCs w:val="24"/>
        </w:rPr>
        <w:t>1.1</w:t>
      </w:r>
      <w:proofErr w:type="gramEnd"/>
      <w:r>
        <w:rPr>
          <w:rFonts w:ascii="Times New Roman" w:hAnsi="Times New Roman" w:cs="Times New Roman"/>
          <w:sz w:val="24"/>
          <w:szCs w:val="24"/>
        </w:rPr>
        <w:t>.’de belli bir süreden sonra, bilginin artış hızı azaldığı için, bilgi düzeyini arttırabilmek amacıyla, daha fazla zaman ve daha fazla para harcamak zorunda kalınacaktır</w:t>
      </w:r>
      <w:r>
        <w:rPr>
          <w:rStyle w:val="DipnotBavurusu"/>
          <w:rFonts w:ascii="Times New Roman" w:hAnsi="Times New Roman" w:cs="Times New Roman"/>
          <w:sz w:val="24"/>
          <w:szCs w:val="24"/>
        </w:rPr>
        <w:footnoteReference w:id="76"/>
      </w:r>
      <w:r>
        <w:rPr>
          <w:rFonts w:ascii="Times New Roman" w:hAnsi="Times New Roman" w:cs="Times New Roman"/>
          <w:sz w:val="24"/>
          <w:szCs w:val="24"/>
        </w:rPr>
        <w:t>.</w:t>
      </w:r>
      <w:r>
        <w:rPr>
          <w:rFonts w:ascii="Times New Roman" w:hAnsi="Times New Roman" w:cs="Times New Roman"/>
          <w:sz w:val="20"/>
          <w:szCs w:val="20"/>
        </w:rPr>
        <w:t xml:space="preserve"> </w:t>
      </w:r>
      <w:r>
        <w:rPr>
          <w:rFonts w:ascii="Times New Roman" w:hAnsi="Times New Roman" w:cs="Times New Roman"/>
          <w:sz w:val="24"/>
          <w:szCs w:val="24"/>
        </w:rPr>
        <w:t>Ayrıca bir karara varmadan önce tüm gerçeklere ve bilgiye sahip olmak imkânsızdır. Çünkü gelecekte olabilecek her şey önceden tahmin edilemez. Bilgilerin kusurlu olması ise, yanlış tahminlere götürecektir. Yönetici burada, daha fazla bilgi karşılığında daha fazla para ve zaman mı harcamak, yoksa eldeki bilgiye göre harekete mi geçmek gerektiği konusunda karar verebilmeli veya gruba karar verebilmesi için baskı yapabilmelidir</w:t>
      </w:r>
      <w:r>
        <w:rPr>
          <w:rStyle w:val="DipnotBavurusu"/>
          <w:rFonts w:ascii="Times New Roman" w:hAnsi="Times New Roman" w:cs="Times New Roman"/>
          <w:sz w:val="24"/>
          <w:szCs w:val="24"/>
        </w:rPr>
        <w:footnoteReference w:id="77"/>
      </w:r>
      <w:r>
        <w:rPr>
          <w:rFonts w:ascii="Times New Roman" w:hAnsi="Times New Roman" w:cs="Times New Roman"/>
          <w:sz w:val="24"/>
          <w:szCs w:val="24"/>
        </w:rPr>
        <w:t>.</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İşletme yöneticilerinin karar alanlarındaki risk ve belirsizlikler, iç ve dış çevredeki birçok faktöre bağlı olarak, her geçen gün artmaktadır. Yöneticilerin karar alanları ile ilgili risk ve belirsizliği azaltabilmelerinin ya da ortadan kaldırabilmenin tek bilimsel yolu ise, karar alma ile ilgili bilgi düzeyini artırmalarıdır</w:t>
      </w:r>
      <w:r>
        <w:rPr>
          <w:rStyle w:val="DipnotBavurusu"/>
          <w:rFonts w:ascii="Times New Roman" w:hAnsi="Times New Roman" w:cs="Times New Roman"/>
          <w:sz w:val="24"/>
          <w:szCs w:val="24"/>
        </w:rPr>
        <w:footnoteReference w:id="78"/>
      </w:r>
      <w:r>
        <w:rPr>
          <w:rFonts w:ascii="Times New Roman" w:hAnsi="Times New Roman" w:cs="Times New Roman"/>
          <w:sz w:val="24"/>
          <w:szCs w:val="24"/>
        </w:rPr>
        <w:t>. Bu ise daha fazla zaman ve daha fazla çaba gerektirir</w:t>
      </w:r>
      <w:r>
        <w:rPr>
          <w:rStyle w:val="DipnotBavurusu"/>
          <w:rFonts w:ascii="Times New Roman" w:hAnsi="Times New Roman" w:cs="Times New Roman"/>
          <w:sz w:val="24"/>
          <w:szCs w:val="24"/>
        </w:rPr>
        <w:footnoteReference w:id="79"/>
      </w:r>
      <w:r>
        <w:rPr>
          <w:rFonts w:ascii="Times New Roman" w:hAnsi="Times New Roman" w:cs="Times New Roman"/>
          <w:sz w:val="24"/>
          <w:szCs w:val="24"/>
        </w:rPr>
        <w:t xml:space="preserve">. Elde edilen çok sayıda doğru ve güncel bilgi, belirsizliklerin azalmasına, daha çok seçenek üzerinde çalışılmasına ve daha doğru </w:t>
      </w:r>
      <w:r>
        <w:rPr>
          <w:rFonts w:ascii="Times New Roman" w:hAnsi="Times New Roman" w:cs="Times New Roman"/>
          <w:sz w:val="24"/>
          <w:szCs w:val="24"/>
        </w:rPr>
        <w:lastRenderedPageBreak/>
        <w:t>tahminlerde bulunulmasına olanak sağladığı için, bu sayede yöneticilerin etkinliklerinin artacağı düşünülmektedir. Yönetici açısından önemli olan, doğru bilginin doğru zamanda kullanılarak uygun kararın verilmesidir</w:t>
      </w:r>
      <w:r>
        <w:rPr>
          <w:rStyle w:val="DipnotBavurusu"/>
          <w:rFonts w:ascii="Times New Roman" w:hAnsi="Times New Roman" w:cs="Times New Roman"/>
          <w:sz w:val="24"/>
          <w:szCs w:val="24"/>
        </w:rPr>
        <w:footnoteReference w:id="80"/>
      </w:r>
      <w:r>
        <w:rPr>
          <w:rFonts w:ascii="Times New Roman" w:hAnsi="Times New Roman" w:cs="Times New Roman"/>
          <w:sz w:val="24"/>
          <w:szCs w:val="24"/>
        </w:rPr>
        <w:t>. Ayrıca doğru bilginin doğru zamanda, doğru kişilere ve birimlere iletilmesi söylemden eyleme geçişi hızlandıracak ve gereksiz geri dönüşler olmaksızın karar süreçlerini olumlu yönde etkileyecektir</w:t>
      </w:r>
      <w:r>
        <w:rPr>
          <w:rStyle w:val="DipnotBavurusu"/>
          <w:rFonts w:ascii="Times New Roman" w:hAnsi="Times New Roman" w:cs="Times New Roman"/>
          <w:sz w:val="24"/>
          <w:szCs w:val="24"/>
        </w:rPr>
        <w:footnoteReference w:id="81"/>
      </w:r>
      <w:r>
        <w:rPr>
          <w:rFonts w:ascii="Times New Roman" w:hAnsi="Times New Roman" w:cs="Times New Roman"/>
          <w:sz w:val="24"/>
          <w:szCs w:val="24"/>
        </w:rPr>
        <w:t>.</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Bu açıklamalar ile yönetici; sorunu duymak, soruna ait bilgi toplamak, toplanan bilginin çözüm ve yorumunu yapmak, çözüm yollarını formülleştirmek, en uygun çözümü seçmek, uygulamak, değerlendirmek konularında ve ayrıca karar türleri ve etkenleri hakkında bilgi sahibi olmak durumundadır</w:t>
      </w:r>
      <w:r>
        <w:rPr>
          <w:rStyle w:val="DipnotBavurusu"/>
          <w:rFonts w:ascii="Times New Roman" w:hAnsi="Times New Roman" w:cs="Times New Roman"/>
          <w:sz w:val="24"/>
          <w:szCs w:val="24"/>
        </w:rPr>
        <w:footnoteReference w:id="82"/>
      </w:r>
      <w:r>
        <w:rPr>
          <w:rFonts w:ascii="Times New Roman" w:hAnsi="Times New Roman" w:cs="Times New Roman"/>
          <w:sz w:val="24"/>
          <w:szCs w:val="24"/>
        </w:rPr>
        <w:t>.</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Yapılan araştırmaların sonuçları genel olarak işletme sahiplerinin profesyonel yöneticilerde deneyim ve ehliyet, sorumluluk bilinci, iletişim yeteneği, eğitim düzeyi ve güven duygusu aradıklarını ortaya koymaktadır. Özgener 29 işletme yönetici üzerinde yaptığı çalışmasında; kararları daha çok işletme yöneticisi tek başına vermekte (% 62), karar verme sürecinde iyi bir analizden ziyade deneyimlerin (% 41,4) daha baskın olduğu ve karar almada çalışanlara çok az (% 10,3) insiyatif verildiği gözlenmiştir. Diğer yandan, yöneticiler açısından sağlıklı karar vermenin önündeki önemli engeller arasında bilgi eksikliği (% 27,5) ve zaman baskısı (% 24,1) olduğu ortaya çıkmıştır</w:t>
      </w:r>
      <w:r>
        <w:rPr>
          <w:rStyle w:val="DipnotBavurusu"/>
          <w:rFonts w:ascii="Times New Roman" w:hAnsi="Times New Roman" w:cs="Times New Roman"/>
          <w:sz w:val="24"/>
          <w:szCs w:val="24"/>
        </w:rPr>
        <w:footnoteReference w:id="83"/>
      </w:r>
      <w:r>
        <w:rPr>
          <w:rFonts w:ascii="Times New Roman" w:hAnsi="Times New Roman" w:cs="Times New Roman"/>
          <w:sz w:val="24"/>
          <w:szCs w:val="24"/>
        </w:rPr>
        <w:t>.</w:t>
      </w:r>
    </w:p>
    <w:p w:rsidR="00EE0D5E" w:rsidRPr="00737428" w:rsidRDefault="00EE0D5E" w:rsidP="00EE0D5E">
      <w:pPr>
        <w:ind w:firstLine="709"/>
        <w:contextualSpacing/>
        <w:jc w:val="both"/>
        <w:rPr>
          <w:rFonts w:ascii="Times New Roman" w:hAnsi="Times New Roman" w:cs="Times New Roman"/>
          <w:sz w:val="24"/>
          <w:szCs w:val="24"/>
        </w:rPr>
      </w:pPr>
    </w:p>
    <w:p w:rsidR="00EE0D5E" w:rsidRDefault="00EE0D5E" w:rsidP="00EE0D5E">
      <w:pPr>
        <w:numPr>
          <w:ilvl w:val="3"/>
          <w:numId w:val="2"/>
        </w:numPr>
        <w:ind w:left="0" w:firstLine="709"/>
        <w:contextualSpacing/>
        <w:jc w:val="both"/>
        <w:rPr>
          <w:rFonts w:ascii="Times New Roman" w:hAnsi="Times New Roman" w:cs="Times New Roman"/>
          <w:b/>
          <w:sz w:val="24"/>
          <w:szCs w:val="24"/>
        </w:rPr>
      </w:pPr>
      <w:r w:rsidRPr="00850364">
        <w:rPr>
          <w:rFonts w:ascii="Times New Roman" w:hAnsi="Times New Roman" w:cs="Times New Roman"/>
          <w:b/>
          <w:sz w:val="24"/>
          <w:szCs w:val="24"/>
        </w:rPr>
        <w:t xml:space="preserve">Çevre </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Karar bir boşluktan meydana gelmez. Kararlar dinamik, yani hızlı bir değişim içerisinde olan çevrelerde alınmaktadır</w:t>
      </w:r>
      <w:r>
        <w:rPr>
          <w:rStyle w:val="DipnotBavurusu"/>
          <w:rFonts w:ascii="Times New Roman" w:hAnsi="Times New Roman" w:cs="Times New Roman"/>
          <w:sz w:val="24"/>
          <w:szCs w:val="24"/>
        </w:rPr>
        <w:footnoteReference w:id="84"/>
      </w:r>
      <w:r>
        <w:rPr>
          <w:rFonts w:ascii="Times New Roman" w:hAnsi="Times New Roman" w:cs="Times New Roman"/>
          <w:sz w:val="24"/>
          <w:szCs w:val="24"/>
        </w:rPr>
        <w:t xml:space="preserve">. Çevre, </w:t>
      </w:r>
      <w:r w:rsidRPr="00A7458A">
        <w:rPr>
          <w:rFonts w:ascii="Times New Roman" w:hAnsi="Times New Roman" w:cs="Times New Roman"/>
          <w:i/>
          <w:sz w:val="24"/>
          <w:szCs w:val="24"/>
        </w:rPr>
        <w:t>‘‘kişi ve örgütün gelişimini etkileyen, aktif olan dış güçler’’</w:t>
      </w:r>
      <w:r>
        <w:rPr>
          <w:rFonts w:ascii="Times New Roman" w:hAnsi="Times New Roman" w:cs="Times New Roman"/>
          <w:sz w:val="24"/>
          <w:szCs w:val="24"/>
        </w:rPr>
        <w:t>dir</w:t>
      </w:r>
      <w:r>
        <w:rPr>
          <w:rStyle w:val="DipnotBavurusu"/>
          <w:rFonts w:ascii="Times New Roman" w:hAnsi="Times New Roman" w:cs="Times New Roman"/>
          <w:sz w:val="24"/>
          <w:szCs w:val="24"/>
        </w:rPr>
        <w:footnoteReference w:id="85"/>
      </w:r>
      <w:r>
        <w:rPr>
          <w:rFonts w:ascii="Times New Roman" w:hAnsi="Times New Roman" w:cs="Times New Roman"/>
          <w:sz w:val="24"/>
          <w:szCs w:val="24"/>
        </w:rPr>
        <w:t>. Çevre problemle ilgili fiziksel, sosyal ve ekonomik faktörleri kapsar</w:t>
      </w:r>
      <w:r>
        <w:rPr>
          <w:rStyle w:val="DipnotBavurusu"/>
          <w:rFonts w:ascii="Times New Roman" w:hAnsi="Times New Roman" w:cs="Times New Roman"/>
          <w:sz w:val="24"/>
          <w:szCs w:val="24"/>
        </w:rPr>
        <w:footnoteReference w:id="86"/>
      </w:r>
      <w:r>
        <w:rPr>
          <w:rFonts w:ascii="Times New Roman" w:hAnsi="Times New Roman" w:cs="Times New Roman"/>
          <w:sz w:val="24"/>
          <w:szCs w:val="24"/>
        </w:rPr>
        <w:t>. Bu açıdan karar vericinin çevresi, onun kontrolü dışında olan faktörleri belirler</w:t>
      </w:r>
      <w:r>
        <w:rPr>
          <w:rStyle w:val="DipnotBavurusu"/>
          <w:rFonts w:ascii="Times New Roman" w:hAnsi="Times New Roman" w:cs="Times New Roman"/>
          <w:sz w:val="24"/>
          <w:szCs w:val="24"/>
        </w:rPr>
        <w:footnoteReference w:id="87"/>
      </w:r>
      <w:r>
        <w:rPr>
          <w:rFonts w:ascii="Times New Roman" w:hAnsi="Times New Roman" w:cs="Times New Roman"/>
          <w:sz w:val="24"/>
          <w:szCs w:val="24"/>
        </w:rPr>
        <w:t>. Karmaşık olan bu çevre faktörlerinin sayısı oldukça fazladır</w:t>
      </w:r>
      <w:r>
        <w:rPr>
          <w:rStyle w:val="DipnotBavurusu"/>
          <w:rFonts w:ascii="Times New Roman" w:hAnsi="Times New Roman" w:cs="Times New Roman"/>
          <w:sz w:val="24"/>
          <w:szCs w:val="24"/>
        </w:rPr>
        <w:footnoteReference w:id="88"/>
      </w:r>
      <w:r>
        <w:rPr>
          <w:rFonts w:ascii="Times New Roman" w:hAnsi="Times New Roman" w:cs="Times New Roman"/>
          <w:sz w:val="24"/>
          <w:szCs w:val="24"/>
        </w:rPr>
        <w:t>.</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lastRenderedPageBreak/>
        <w:t>Yöneticinin çevresini, ‘‘</w:t>
      </w:r>
      <w:r w:rsidRPr="00C20270">
        <w:rPr>
          <w:rFonts w:ascii="Times New Roman" w:hAnsi="Times New Roman" w:cs="Times New Roman"/>
          <w:i/>
          <w:sz w:val="24"/>
          <w:szCs w:val="24"/>
        </w:rPr>
        <w:t>çalışma arkadaşları, dostları ve akrabaları, vatandaşlar, özel ve tüzel kişi kuruluşlar, sivil toplum örgütleri, güç odakları, baskı ve çıkar grupları, politikacılar, hükümet üyeleri</w:t>
      </w:r>
      <w:r>
        <w:rPr>
          <w:rFonts w:ascii="Times New Roman" w:hAnsi="Times New Roman" w:cs="Times New Roman"/>
          <w:i/>
          <w:sz w:val="24"/>
          <w:szCs w:val="24"/>
        </w:rPr>
        <w:t>’’</w:t>
      </w:r>
      <w:r w:rsidRPr="00C20270">
        <w:rPr>
          <w:rFonts w:ascii="Times New Roman" w:hAnsi="Times New Roman" w:cs="Times New Roman"/>
          <w:i/>
          <w:sz w:val="24"/>
          <w:szCs w:val="24"/>
        </w:rPr>
        <w:t xml:space="preserve"> </w:t>
      </w:r>
      <w:r>
        <w:rPr>
          <w:rFonts w:ascii="Times New Roman" w:hAnsi="Times New Roman" w:cs="Times New Roman"/>
          <w:sz w:val="24"/>
          <w:szCs w:val="24"/>
        </w:rPr>
        <w:t>yöneticinin kararının oluşmasını etkiler. Bu nedenle her yönetici karar verirken çevreden gelen talep ve önerileri, beklenti ve ihtiyaçları tepki ve şikâyetleri dikkate alır</w:t>
      </w:r>
      <w:r>
        <w:rPr>
          <w:rStyle w:val="DipnotBavurusu"/>
          <w:rFonts w:ascii="Times New Roman" w:hAnsi="Times New Roman" w:cs="Times New Roman"/>
          <w:sz w:val="24"/>
          <w:szCs w:val="24"/>
        </w:rPr>
        <w:footnoteReference w:id="89"/>
      </w:r>
      <w:r>
        <w:rPr>
          <w:rFonts w:ascii="Times New Roman" w:hAnsi="Times New Roman" w:cs="Times New Roman"/>
          <w:sz w:val="24"/>
          <w:szCs w:val="24"/>
        </w:rPr>
        <w:t>.</w:t>
      </w:r>
      <w:r w:rsidRPr="00EF07E5">
        <w:rPr>
          <w:rFonts w:ascii="Times New Roman" w:hAnsi="Times New Roman" w:cs="Times New Roman"/>
          <w:sz w:val="24"/>
          <w:szCs w:val="24"/>
        </w:rPr>
        <w:t xml:space="preserve"> </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Simon karar ile bilimsel olarak başa çıkmak için, alınan bir kararla bazı amaçlar, çevre hakkında bazı sonuçlar yani bazı gerçekler ve değerler ortaya koymaktadır. Bu gerçekler veya değerlerin ne olduğunu ya da ne olması gerektiğinin ayrımını yaparak başlamıştır. Bu ise örgütsel amaçlara ulaşmada, çevresel koşullara uyum sağlama, olası gelişmeleri öngörme ve oluşan problemleri doğru ve zamanında çözmeye bağlı bulunmaktadır</w:t>
      </w:r>
      <w:r>
        <w:rPr>
          <w:rStyle w:val="DipnotBavurusu"/>
          <w:rFonts w:ascii="Times New Roman" w:hAnsi="Times New Roman" w:cs="Times New Roman"/>
          <w:sz w:val="24"/>
          <w:szCs w:val="24"/>
        </w:rPr>
        <w:footnoteReference w:id="90"/>
      </w:r>
      <w:r>
        <w:rPr>
          <w:rFonts w:ascii="Times New Roman" w:hAnsi="Times New Roman" w:cs="Times New Roman"/>
          <w:sz w:val="24"/>
          <w:szCs w:val="24"/>
        </w:rPr>
        <w:t>.</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Çevrenin önemli değişkenliği, örgütsel karar vericiler arasındaki belirsizliği artırmaktadır</w:t>
      </w:r>
      <w:r>
        <w:rPr>
          <w:rStyle w:val="DipnotBavurusu"/>
          <w:rFonts w:ascii="Times New Roman" w:hAnsi="Times New Roman" w:cs="Times New Roman"/>
          <w:sz w:val="24"/>
          <w:szCs w:val="24"/>
        </w:rPr>
        <w:footnoteReference w:id="91"/>
      </w:r>
      <w:r>
        <w:rPr>
          <w:rFonts w:ascii="Times New Roman" w:hAnsi="Times New Roman" w:cs="Times New Roman"/>
          <w:sz w:val="24"/>
          <w:szCs w:val="24"/>
        </w:rPr>
        <w:t>. İşletme yönetimlerinin çok değişken olan çevre ortamına uyum sağlayabilmeleri, titiz çalışmayla beraber büyük beceriler gerektirmektedir</w:t>
      </w:r>
      <w:r>
        <w:rPr>
          <w:rStyle w:val="DipnotBavurusu"/>
          <w:rFonts w:ascii="Times New Roman" w:hAnsi="Times New Roman" w:cs="Times New Roman"/>
          <w:sz w:val="24"/>
          <w:szCs w:val="24"/>
        </w:rPr>
        <w:footnoteReference w:id="92"/>
      </w:r>
      <w:r>
        <w:rPr>
          <w:rFonts w:ascii="Times New Roman" w:hAnsi="Times New Roman" w:cs="Times New Roman"/>
          <w:sz w:val="24"/>
          <w:szCs w:val="24"/>
        </w:rPr>
        <w:t>.</w:t>
      </w:r>
      <w:r w:rsidRPr="001A663E">
        <w:rPr>
          <w:rFonts w:ascii="Times New Roman" w:hAnsi="Times New Roman" w:cs="Times New Roman"/>
          <w:sz w:val="24"/>
          <w:szCs w:val="24"/>
        </w:rPr>
        <w:t xml:space="preserve"> </w:t>
      </w:r>
      <w:r>
        <w:rPr>
          <w:rFonts w:ascii="Times New Roman" w:hAnsi="Times New Roman" w:cs="Times New Roman"/>
          <w:sz w:val="24"/>
          <w:szCs w:val="24"/>
        </w:rPr>
        <w:t>Öyleki y</w:t>
      </w:r>
      <w:r w:rsidRPr="000C3F10">
        <w:rPr>
          <w:rFonts w:ascii="Times New Roman" w:hAnsi="Times New Roman" w:cs="Times New Roman"/>
          <w:sz w:val="24"/>
          <w:szCs w:val="24"/>
        </w:rPr>
        <w:t>öneticinin başarısını, işletmenin içinde yaşadığı çevredeki olayları iyi izlemesi, bu olayların etkilerine karşı duyarlı olmasına bağlıdır</w:t>
      </w:r>
      <w:r>
        <w:rPr>
          <w:rStyle w:val="DipnotBavurusu"/>
          <w:rFonts w:ascii="Times New Roman" w:hAnsi="Times New Roman" w:cs="Times New Roman"/>
          <w:sz w:val="24"/>
          <w:szCs w:val="24"/>
        </w:rPr>
        <w:footnoteReference w:id="93"/>
      </w:r>
      <w:r w:rsidRPr="000C3F10">
        <w:rPr>
          <w:rFonts w:ascii="Times New Roman" w:hAnsi="Times New Roman" w:cs="Times New Roman"/>
          <w:sz w:val="24"/>
          <w:szCs w:val="24"/>
        </w:rPr>
        <w:t>.</w:t>
      </w:r>
    </w:p>
    <w:p w:rsidR="00EE0D5E" w:rsidRPr="000C3F10"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Duygular ve hisler maddi değildirler</w:t>
      </w:r>
      <w:r>
        <w:rPr>
          <w:rStyle w:val="DipnotBavurusu"/>
          <w:rFonts w:ascii="Times New Roman" w:hAnsi="Times New Roman" w:cs="Times New Roman"/>
          <w:sz w:val="24"/>
          <w:szCs w:val="24"/>
        </w:rPr>
        <w:footnoteReference w:id="94"/>
      </w:r>
      <w:r>
        <w:rPr>
          <w:rFonts w:ascii="Times New Roman" w:hAnsi="Times New Roman" w:cs="Times New Roman"/>
          <w:sz w:val="24"/>
          <w:szCs w:val="24"/>
        </w:rPr>
        <w:t>. Duygular ve algılama becerisi, karar vermeye rasyonel katkılarda bulunabilir</w:t>
      </w:r>
      <w:r>
        <w:rPr>
          <w:rStyle w:val="DipnotBavurusu"/>
          <w:rFonts w:ascii="Times New Roman" w:hAnsi="Times New Roman" w:cs="Times New Roman"/>
          <w:sz w:val="24"/>
          <w:szCs w:val="24"/>
        </w:rPr>
        <w:footnoteReference w:id="95"/>
      </w:r>
      <w:r>
        <w:rPr>
          <w:rFonts w:ascii="Times New Roman" w:hAnsi="Times New Roman" w:cs="Times New Roman"/>
          <w:sz w:val="24"/>
          <w:szCs w:val="24"/>
        </w:rPr>
        <w:t>. Bu açıdan yöneticilerin çevreyi algılayışı, düşünme yeteneği üzerinde etkili olacaktır</w:t>
      </w:r>
      <w:r>
        <w:rPr>
          <w:rStyle w:val="DipnotBavurusu"/>
          <w:rFonts w:ascii="Times New Roman" w:hAnsi="Times New Roman" w:cs="Times New Roman"/>
          <w:sz w:val="24"/>
          <w:szCs w:val="24"/>
        </w:rPr>
        <w:footnoteReference w:id="96"/>
      </w:r>
      <w:r>
        <w:rPr>
          <w:rFonts w:ascii="Times New Roman" w:hAnsi="Times New Roman" w:cs="Times New Roman"/>
          <w:sz w:val="24"/>
          <w:szCs w:val="24"/>
        </w:rPr>
        <w:t xml:space="preserve">. </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lastRenderedPageBreak/>
        <w:t>Kararın alındığı çevre, organizasyonu kuşatan çevrenin özeliklerine göre farklılık göstermektedir</w:t>
      </w:r>
      <w:r>
        <w:rPr>
          <w:rStyle w:val="DipnotBavurusu"/>
          <w:rFonts w:ascii="Times New Roman" w:hAnsi="Times New Roman" w:cs="Times New Roman"/>
          <w:sz w:val="24"/>
          <w:szCs w:val="24"/>
        </w:rPr>
        <w:footnoteReference w:id="97"/>
      </w:r>
      <w:r>
        <w:rPr>
          <w:rFonts w:ascii="Times New Roman" w:hAnsi="Times New Roman" w:cs="Times New Roman"/>
          <w:sz w:val="24"/>
          <w:szCs w:val="24"/>
        </w:rPr>
        <w:t>. Bu nedenle yöneticilerin çevreyi işletmeye uydurmak yerine, işletmeyi çevreye uyarlamaya çalışmaları daha başarılı sonuçlar verecektir</w:t>
      </w:r>
      <w:r>
        <w:rPr>
          <w:rStyle w:val="DipnotBavurusu"/>
          <w:rFonts w:ascii="Times New Roman" w:hAnsi="Times New Roman" w:cs="Times New Roman"/>
          <w:sz w:val="24"/>
          <w:szCs w:val="24"/>
        </w:rPr>
        <w:footnoteReference w:id="98"/>
      </w:r>
      <w:r>
        <w:rPr>
          <w:rFonts w:ascii="Times New Roman" w:hAnsi="Times New Roman" w:cs="Times New Roman"/>
          <w:sz w:val="24"/>
          <w:szCs w:val="24"/>
        </w:rPr>
        <w:t>. Yani y</w:t>
      </w:r>
      <w:r w:rsidRPr="00707201">
        <w:rPr>
          <w:rFonts w:ascii="Times New Roman" w:hAnsi="Times New Roman" w:cs="Times New Roman"/>
          <w:sz w:val="24"/>
          <w:szCs w:val="24"/>
        </w:rPr>
        <w:t>öneticinin karar vermedeki etkinliği genellikle çevrese</w:t>
      </w:r>
      <w:r>
        <w:rPr>
          <w:rFonts w:ascii="Times New Roman" w:hAnsi="Times New Roman" w:cs="Times New Roman"/>
          <w:sz w:val="24"/>
          <w:szCs w:val="24"/>
        </w:rPr>
        <w:t>l sınırlayıcı koşullara belirler</w:t>
      </w:r>
      <w:r w:rsidRPr="00707201">
        <w:rPr>
          <w:rFonts w:ascii="Times New Roman" w:hAnsi="Times New Roman" w:cs="Times New Roman"/>
          <w:sz w:val="24"/>
          <w:szCs w:val="24"/>
        </w:rPr>
        <w:t>. Karar vermedeki etkinliğini, bu çevresel sınırlayıcı koşullar tayin eder.</w:t>
      </w:r>
      <w:r>
        <w:rPr>
          <w:rFonts w:ascii="Times New Roman" w:hAnsi="Times New Roman" w:cs="Times New Roman"/>
          <w:sz w:val="24"/>
          <w:szCs w:val="24"/>
        </w:rPr>
        <w:t xml:space="preserve"> Örneğin sadece firma kâ</w:t>
      </w:r>
      <w:r w:rsidRPr="00707201">
        <w:rPr>
          <w:rFonts w:ascii="Times New Roman" w:hAnsi="Times New Roman" w:cs="Times New Roman"/>
          <w:sz w:val="24"/>
          <w:szCs w:val="24"/>
        </w:rPr>
        <w:t>rını maksimize etmeyi amaçlayan yöneticinin yönetsel etkinliği fazla olmayacaktır. Çünkü çevresel sınırlayıcı koşullar, firma yöneticisini k</w:t>
      </w:r>
      <w:r>
        <w:rPr>
          <w:rFonts w:ascii="Times New Roman" w:hAnsi="Times New Roman" w:cs="Times New Roman"/>
          <w:sz w:val="24"/>
          <w:szCs w:val="24"/>
        </w:rPr>
        <w:t>â</w:t>
      </w:r>
      <w:r w:rsidRPr="00707201">
        <w:rPr>
          <w:rFonts w:ascii="Times New Roman" w:hAnsi="Times New Roman" w:cs="Times New Roman"/>
          <w:sz w:val="24"/>
          <w:szCs w:val="24"/>
        </w:rPr>
        <w:t xml:space="preserve">r amacı yanında, topluma olan sosyal hizmet ve faydalarını da yerine getirmesi için </w:t>
      </w:r>
      <w:r>
        <w:rPr>
          <w:rFonts w:ascii="Times New Roman" w:hAnsi="Times New Roman" w:cs="Times New Roman"/>
          <w:sz w:val="24"/>
          <w:szCs w:val="24"/>
        </w:rPr>
        <w:t xml:space="preserve">onu </w:t>
      </w:r>
      <w:r w:rsidRPr="00707201">
        <w:rPr>
          <w:rFonts w:ascii="Times New Roman" w:hAnsi="Times New Roman" w:cs="Times New Roman"/>
          <w:sz w:val="24"/>
          <w:szCs w:val="24"/>
        </w:rPr>
        <w:t>zo</w:t>
      </w:r>
      <w:r>
        <w:rPr>
          <w:rFonts w:ascii="Times New Roman" w:hAnsi="Times New Roman" w:cs="Times New Roman"/>
          <w:sz w:val="24"/>
          <w:szCs w:val="24"/>
        </w:rPr>
        <w:t>rlayacaktır</w:t>
      </w:r>
      <w:r>
        <w:rPr>
          <w:rStyle w:val="DipnotBavurusu"/>
          <w:rFonts w:ascii="Times New Roman" w:hAnsi="Times New Roman" w:cs="Times New Roman"/>
          <w:sz w:val="24"/>
          <w:szCs w:val="24"/>
        </w:rPr>
        <w:footnoteReference w:id="99"/>
      </w:r>
      <w:r>
        <w:rPr>
          <w:rFonts w:ascii="Times New Roman" w:hAnsi="Times New Roman" w:cs="Times New Roman"/>
          <w:sz w:val="24"/>
          <w:szCs w:val="24"/>
        </w:rPr>
        <w:t xml:space="preserve">. </w:t>
      </w:r>
    </w:p>
    <w:p w:rsidR="00EE0D5E" w:rsidRPr="00B615FD" w:rsidRDefault="00EE0D5E" w:rsidP="00EE0D5E">
      <w:pPr>
        <w:ind w:firstLine="709"/>
        <w:contextualSpacing/>
        <w:jc w:val="both"/>
        <w:rPr>
          <w:rFonts w:ascii="Times New Roman" w:hAnsi="Times New Roman" w:cs="Times New Roman"/>
          <w:sz w:val="24"/>
          <w:szCs w:val="24"/>
        </w:rPr>
      </w:pPr>
    </w:p>
    <w:p w:rsidR="00EE0D5E" w:rsidRDefault="00EE0D5E" w:rsidP="00EE0D5E">
      <w:pPr>
        <w:numPr>
          <w:ilvl w:val="2"/>
          <w:numId w:val="2"/>
        </w:numPr>
        <w:ind w:left="0" w:firstLine="709"/>
        <w:contextualSpacing/>
        <w:jc w:val="both"/>
        <w:rPr>
          <w:rFonts w:ascii="Times New Roman" w:hAnsi="Times New Roman" w:cs="Times New Roman"/>
          <w:b/>
          <w:sz w:val="24"/>
          <w:szCs w:val="24"/>
        </w:rPr>
      </w:pPr>
      <w:r w:rsidRPr="00850364">
        <w:rPr>
          <w:rFonts w:ascii="Times New Roman" w:hAnsi="Times New Roman" w:cs="Times New Roman"/>
          <w:b/>
          <w:sz w:val="24"/>
          <w:szCs w:val="24"/>
        </w:rPr>
        <w:t xml:space="preserve">Yönetici Becerileri </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Karar vermek için; otoriteye, kaynaklara ve becerilere ihtiyaç duyarız</w:t>
      </w:r>
      <w:r>
        <w:rPr>
          <w:rStyle w:val="DipnotBavurusu"/>
          <w:rFonts w:ascii="Times New Roman" w:hAnsi="Times New Roman" w:cs="Times New Roman"/>
          <w:sz w:val="24"/>
          <w:szCs w:val="24"/>
        </w:rPr>
        <w:footnoteReference w:id="100"/>
      </w:r>
      <w:r>
        <w:rPr>
          <w:rFonts w:ascii="Times New Roman" w:hAnsi="Times New Roman" w:cs="Times New Roman"/>
          <w:sz w:val="24"/>
          <w:szCs w:val="24"/>
        </w:rPr>
        <w:t xml:space="preserve">. Bu anlamda bir örgütte yönetici veya yöneticiler, hem kişisel hem de grup içinde etkili olabilmek için karar verme becerisine sahip olmalıdırlar. </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Karar verme zihinsel bir süreç olup, insanın en önemli yaşam becerilerinden biridir</w:t>
      </w:r>
      <w:r>
        <w:rPr>
          <w:rStyle w:val="DipnotBavurusu"/>
          <w:rFonts w:ascii="Times New Roman" w:hAnsi="Times New Roman" w:cs="Times New Roman"/>
          <w:sz w:val="24"/>
          <w:szCs w:val="24"/>
        </w:rPr>
        <w:footnoteReference w:id="101"/>
      </w:r>
      <w:r>
        <w:rPr>
          <w:rFonts w:ascii="Times New Roman" w:hAnsi="Times New Roman" w:cs="Times New Roman"/>
          <w:sz w:val="24"/>
          <w:szCs w:val="24"/>
        </w:rPr>
        <w:t xml:space="preserve">. Beceri; </w:t>
      </w:r>
      <w:r w:rsidRPr="001F63E6">
        <w:rPr>
          <w:rFonts w:ascii="Times New Roman" w:hAnsi="Times New Roman" w:cs="Times New Roman"/>
          <w:i/>
          <w:sz w:val="24"/>
          <w:szCs w:val="24"/>
        </w:rPr>
        <w:t>‘‘deneyim, eğitim, anlayış ve rolü kavramaya bağlıdır’’</w:t>
      </w:r>
      <w:r>
        <w:rPr>
          <w:rStyle w:val="DipnotBavurusu"/>
          <w:rFonts w:ascii="Times New Roman" w:hAnsi="Times New Roman" w:cs="Times New Roman"/>
          <w:sz w:val="24"/>
          <w:szCs w:val="24"/>
        </w:rPr>
        <w:footnoteReference w:id="102"/>
      </w:r>
      <w:r>
        <w:rPr>
          <w:rFonts w:ascii="Times New Roman" w:hAnsi="Times New Roman" w:cs="Times New Roman"/>
          <w:sz w:val="24"/>
          <w:szCs w:val="24"/>
        </w:rPr>
        <w:t>. Karar verme becerisi; kişilerin bilgilerini, yeteneklerini, deneyimlerini problemlerin çözümünde kullanabilme becerileridir. Yöneticinin karar verme becerisini geliştirmesi ise, düşünmenin; algılama ve yargıya varma gibi iki önemli yeteneğini geliştirip zenginleştirmesine bağlıdır</w:t>
      </w:r>
      <w:r>
        <w:rPr>
          <w:rStyle w:val="DipnotBavurusu"/>
          <w:rFonts w:ascii="Times New Roman" w:hAnsi="Times New Roman" w:cs="Times New Roman"/>
          <w:sz w:val="24"/>
          <w:szCs w:val="24"/>
        </w:rPr>
        <w:footnoteReference w:id="103"/>
      </w:r>
      <w:r>
        <w:rPr>
          <w:rFonts w:ascii="Times New Roman" w:hAnsi="Times New Roman" w:cs="Times New Roman"/>
          <w:sz w:val="24"/>
          <w:szCs w:val="24"/>
        </w:rPr>
        <w:t xml:space="preserve">. </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Yöneticinin görevi, karşılaştığı sorunların nasıl çözüleceğini belirlemektir</w:t>
      </w:r>
      <w:r>
        <w:rPr>
          <w:rStyle w:val="DipnotBavurusu"/>
          <w:rFonts w:ascii="Times New Roman" w:hAnsi="Times New Roman" w:cs="Times New Roman"/>
          <w:sz w:val="24"/>
          <w:szCs w:val="24"/>
        </w:rPr>
        <w:footnoteReference w:id="104"/>
      </w:r>
      <w:r>
        <w:rPr>
          <w:rFonts w:ascii="Times New Roman" w:hAnsi="Times New Roman" w:cs="Times New Roman"/>
          <w:sz w:val="24"/>
          <w:szCs w:val="24"/>
        </w:rPr>
        <w:t xml:space="preserve">. Bu açıdan birçoğu zaman tarafından sürüklendiğini hisseder. Belirtilen sürelerde işleri tamamlamak, acil işlerin üst üste çakışması gibi nedenlerden dolayı bunalır, </w:t>
      </w:r>
      <w:r>
        <w:rPr>
          <w:rFonts w:ascii="Times New Roman" w:hAnsi="Times New Roman" w:cs="Times New Roman"/>
          <w:sz w:val="24"/>
          <w:szCs w:val="24"/>
        </w:rPr>
        <w:lastRenderedPageBreak/>
        <w:t>becerilerimizi geliştirememe ve bunun bir sonucu olarak daha iyi işler ortaya koyamama gibi endişelerden dolayı baskı altına girer</w:t>
      </w:r>
      <w:r>
        <w:rPr>
          <w:rStyle w:val="DipnotBavurusu"/>
          <w:rFonts w:ascii="Times New Roman" w:hAnsi="Times New Roman" w:cs="Times New Roman"/>
          <w:sz w:val="24"/>
          <w:szCs w:val="24"/>
        </w:rPr>
        <w:footnoteReference w:id="105"/>
      </w:r>
      <w:r>
        <w:rPr>
          <w:rFonts w:ascii="Times New Roman" w:hAnsi="Times New Roman" w:cs="Times New Roman"/>
          <w:sz w:val="24"/>
          <w:szCs w:val="24"/>
        </w:rPr>
        <w:t>. Yine akılcı olmayan ya da kendi içindeki çatışmaları çözemeyen yönetici kişisel verimliliği ve becerileri etkilemekte, bu durum ise işletmenin verimliliği ile amaçlarına erişimini engellemektedir</w:t>
      </w:r>
      <w:r>
        <w:rPr>
          <w:rStyle w:val="DipnotBavurusu"/>
          <w:rFonts w:ascii="Times New Roman" w:hAnsi="Times New Roman" w:cs="Times New Roman"/>
          <w:sz w:val="24"/>
          <w:szCs w:val="24"/>
        </w:rPr>
        <w:footnoteReference w:id="106"/>
      </w:r>
      <w:r>
        <w:rPr>
          <w:rFonts w:ascii="Times New Roman" w:hAnsi="Times New Roman" w:cs="Times New Roman"/>
          <w:sz w:val="24"/>
          <w:szCs w:val="24"/>
        </w:rPr>
        <w:t>. Bu sebeple zaman, iyi değerlendirilmesi ve akıllı kullanılması gereken bir beceridir</w:t>
      </w:r>
      <w:r>
        <w:rPr>
          <w:rStyle w:val="DipnotBavurusu"/>
          <w:rFonts w:ascii="Times New Roman" w:hAnsi="Times New Roman" w:cs="Times New Roman"/>
          <w:sz w:val="24"/>
          <w:szCs w:val="24"/>
        </w:rPr>
        <w:footnoteReference w:id="107"/>
      </w:r>
      <w:r>
        <w:rPr>
          <w:rFonts w:ascii="Times New Roman" w:hAnsi="Times New Roman" w:cs="Times New Roman"/>
          <w:sz w:val="24"/>
          <w:szCs w:val="24"/>
        </w:rPr>
        <w:t>.</w:t>
      </w:r>
    </w:p>
    <w:p w:rsidR="00EE0D5E" w:rsidRPr="00244894" w:rsidRDefault="00EE0D5E" w:rsidP="00EE0D5E">
      <w:pPr>
        <w:ind w:firstLine="709"/>
        <w:jc w:val="both"/>
        <w:rPr>
          <w:rFonts w:ascii="Times New Roman" w:hAnsi="Times New Roman" w:cs="Times New Roman"/>
          <w:b/>
          <w:sz w:val="24"/>
          <w:szCs w:val="24"/>
        </w:rPr>
      </w:pPr>
      <w:r>
        <w:rPr>
          <w:rFonts w:ascii="Times New Roman" w:hAnsi="Times New Roman" w:cs="Times New Roman"/>
          <w:sz w:val="24"/>
          <w:szCs w:val="24"/>
        </w:rPr>
        <w:t xml:space="preserve">Mesela iletişim ve işbirliği becerisi, yöneticilerin sadece örgüt içi başarılarını artırmaz. Aynı zamanda astları üzerinde iletişim yoluyla pozitif bir etki oluşturur, personelin </w:t>
      </w:r>
      <w:proofErr w:type="gramStart"/>
      <w:r>
        <w:rPr>
          <w:rFonts w:ascii="Times New Roman" w:hAnsi="Times New Roman" w:cs="Times New Roman"/>
          <w:sz w:val="24"/>
          <w:szCs w:val="24"/>
        </w:rPr>
        <w:t>motivasyonunu</w:t>
      </w:r>
      <w:proofErr w:type="gramEnd"/>
      <w:r>
        <w:rPr>
          <w:rFonts w:ascii="Times New Roman" w:hAnsi="Times New Roman" w:cs="Times New Roman"/>
          <w:sz w:val="24"/>
          <w:szCs w:val="24"/>
        </w:rPr>
        <w:t xml:space="preserve"> ve sorumluluk bilincini de artırmış olur. Yöneticinin iletişim ve işbirliği beceri düzeyinin geliştirilmesi veya yükseltilmesi ise ancak bireyin duygularına ilişkin değişkenleri öğrenip kullanmasıyla gerçekleştirebilir</w:t>
      </w:r>
      <w:r>
        <w:rPr>
          <w:rStyle w:val="DipnotBavurusu"/>
          <w:rFonts w:ascii="Times New Roman" w:hAnsi="Times New Roman" w:cs="Times New Roman"/>
          <w:sz w:val="24"/>
          <w:szCs w:val="24"/>
        </w:rPr>
        <w:footnoteReference w:id="108"/>
      </w:r>
      <w:r>
        <w:rPr>
          <w:rFonts w:ascii="Times New Roman" w:hAnsi="Times New Roman" w:cs="Times New Roman"/>
          <w:sz w:val="24"/>
          <w:szCs w:val="24"/>
        </w:rPr>
        <w:t>. Bu açıdan bir işin başarısız ya da başarılı olması, işin tekniğini bilmekten çok, iletişim kurabilme becerisine bağlıdır</w:t>
      </w:r>
      <w:r>
        <w:rPr>
          <w:rStyle w:val="DipnotBavurusu"/>
          <w:rFonts w:ascii="Times New Roman" w:hAnsi="Times New Roman" w:cs="Times New Roman"/>
          <w:sz w:val="24"/>
          <w:szCs w:val="24"/>
        </w:rPr>
        <w:footnoteReference w:id="109"/>
      </w:r>
      <w:r>
        <w:rPr>
          <w:rFonts w:ascii="Times New Roman" w:hAnsi="Times New Roman" w:cs="Times New Roman"/>
          <w:sz w:val="24"/>
          <w:szCs w:val="24"/>
        </w:rPr>
        <w:t xml:space="preserve">. </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Yöneticilik becerisi sadece işini iyi yapan personelle işini kendisinden beklenildiği düzeyde başarılı bir biçimde yapmayan personeli belirleyerek objektif bir biçimde sıraya sokmakla ilgili değildir. Yöneticilik becerisi personele başarılı ve başarısız olduğu yanlarının etkili bir biçimde söylenmesini de kapsayan bir beceridir. Bu da geri bildirim becerisini gerektirmektedir</w:t>
      </w:r>
      <w:r>
        <w:rPr>
          <w:rStyle w:val="DipnotBavurusu"/>
          <w:rFonts w:ascii="Times New Roman" w:hAnsi="Times New Roman" w:cs="Times New Roman"/>
          <w:sz w:val="24"/>
          <w:szCs w:val="24"/>
        </w:rPr>
        <w:footnoteReference w:id="110"/>
      </w:r>
      <w:r>
        <w:rPr>
          <w:rFonts w:ascii="Times New Roman" w:hAnsi="Times New Roman" w:cs="Times New Roman"/>
          <w:sz w:val="24"/>
          <w:szCs w:val="24"/>
        </w:rPr>
        <w:t>. Bu geri bildirim becerisi, performanslar üzerinde de etkili olmaktadır</w:t>
      </w:r>
      <w:r>
        <w:rPr>
          <w:rStyle w:val="DipnotBavurusu"/>
          <w:rFonts w:ascii="Times New Roman" w:hAnsi="Times New Roman" w:cs="Times New Roman"/>
          <w:sz w:val="24"/>
          <w:szCs w:val="24"/>
        </w:rPr>
        <w:footnoteReference w:id="111"/>
      </w:r>
      <w:r>
        <w:rPr>
          <w:rFonts w:ascii="Times New Roman" w:hAnsi="Times New Roman" w:cs="Times New Roman"/>
          <w:sz w:val="24"/>
          <w:szCs w:val="24"/>
        </w:rPr>
        <w:t>. Bu sebeple geri bildirim, etkinliği değerlendirebilmek için bir zorunluluk haline gelmiştir</w:t>
      </w:r>
      <w:r>
        <w:rPr>
          <w:rStyle w:val="DipnotBavurusu"/>
          <w:rFonts w:ascii="Times New Roman" w:hAnsi="Times New Roman" w:cs="Times New Roman"/>
          <w:sz w:val="24"/>
          <w:szCs w:val="24"/>
        </w:rPr>
        <w:footnoteReference w:id="112"/>
      </w:r>
      <w:r>
        <w:rPr>
          <w:rFonts w:ascii="Times New Roman" w:hAnsi="Times New Roman" w:cs="Times New Roman"/>
          <w:sz w:val="24"/>
          <w:szCs w:val="24"/>
        </w:rPr>
        <w:t>.</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lastRenderedPageBreak/>
        <w:t>Yönetici karar verme becerisi geliştirmek için, ne beklediğini bilmeli, yerinde bir karar vermek için yeterli bilgi toplamalı, karar verme konusunda tuzaklardan kaçınmalı, işini yapmalı, kararın neden gerekli olduğunu ve çeşitli seçeneklerin artıları ve eksileri değerlendirilmelidir</w:t>
      </w:r>
      <w:r>
        <w:rPr>
          <w:rStyle w:val="DipnotBavurusu"/>
          <w:rFonts w:ascii="Times New Roman" w:hAnsi="Times New Roman" w:cs="Times New Roman"/>
          <w:sz w:val="24"/>
          <w:szCs w:val="24"/>
        </w:rPr>
        <w:footnoteReference w:id="113"/>
      </w:r>
      <w:r>
        <w:rPr>
          <w:rFonts w:ascii="Times New Roman" w:hAnsi="Times New Roman" w:cs="Times New Roman"/>
          <w:sz w:val="24"/>
          <w:szCs w:val="24"/>
        </w:rPr>
        <w:t xml:space="preserve">. </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Çoğu yönetici, yapacaklarını planlamak için uzun uzadıya düşünür, ama yapmayacakları üzerinde pek düşünmez. Sonuçta günlük olayların akışına kendisini o kadar kaptırır ki işletmeyi tehdit eden uzun vadeli risklerle ilgilenmeye vakti kalmaz</w:t>
      </w:r>
      <w:r>
        <w:rPr>
          <w:rStyle w:val="DipnotBavurusu"/>
          <w:rFonts w:ascii="Times New Roman" w:hAnsi="Times New Roman" w:cs="Times New Roman"/>
          <w:sz w:val="24"/>
          <w:szCs w:val="24"/>
        </w:rPr>
        <w:footnoteReference w:id="114"/>
      </w:r>
      <w:r>
        <w:rPr>
          <w:rFonts w:ascii="Times New Roman" w:hAnsi="Times New Roman" w:cs="Times New Roman"/>
          <w:sz w:val="24"/>
          <w:szCs w:val="24"/>
        </w:rPr>
        <w:t>. Bu yüzden yönetici çalkantılı ortamlarda kararlar alırken stratejik düşünebilme becerisini de geliştirebilmelidir</w:t>
      </w:r>
      <w:r>
        <w:rPr>
          <w:rStyle w:val="DipnotBavurusu"/>
          <w:rFonts w:ascii="Times New Roman" w:hAnsi="Times New Roman" w:cs="Times New Roman"/>
          <w:sz w:val="24"/>
          <w:szCs w:val="24"/>
        </w:rPr>
        <w:footnoteReference w:id="115"/>
      </w:r>
      <w:r>
        <w:rPr>
          <w:rFonts w:ascii="Times New Roman" w:hAnsi="Times New Roman" w:cs="Times New Roman"/>
          <w:sz w:val="24"/>
          <w:szCs w:val="24"/>
        </w:rPr>
        <w:t>. Bu açıklamalar gösteriyorki, yetenek ya vardır ya da yoktur</w:t>
      </w:r>
      <w:r>
        <w:rPr>
          <w:rStyle w:val="DipnotBavurusu"/>
          <w:rFonts w:ascii="Times New Roman" w:hAnsi="Times New Roman" w:cs="Times New Roman"/>
          <w:sz w:val="24"/>
          <w:szCs w:val="24"/>
        </w:rPr>
        <w:footnoteReference w:id="116"/>
      </w:r>
      <w:r>
        <w:rPr>
          <w:rFonts w:ascii="Times New Roman" w:hAnsi="Times New Roman" w:cs="Times New Roman"/>
          <w:sz w:val="24"/>
          <w:szCs w:val="24"/>
        </w:rPr>
        <w:t>. Yönetici temel olarak; teknik, kavramsal ve kişilerarası iletişim yeteneği olmak üzere üç tür yeteneğe sahip olması gerekmektedir</w:t>
      </w:r>
      <w:r>
        <w:rPr>
          <w:rStyle w:val="DipnotBavurusu"/>
          <w:rFonts w:ascii="Times New Roman" w:hAnsi="Times New Roman" w:cs="Times New Roman"/>
          <w:sz w:val="24"/>
          <w:szCs w:val="24"/>
        </w:rPr>
        <w:footnoteReference w:id="117"/>
      </w:r>
      <w:r>
        <w:rPr>
          <w:rFonts w:ascii="Times New Roman" w:hAnsi="Times New Roman" w:cs="Times New Roman"/>
          <w:sz w:val="24"/>
          <w:szCs w:val="24"/>
        </w:rPr>
        <w:t xml:space="preserve">. </w:t>
      </w:r>
    </w:p>
    <w:p w:rsidR="00EE0D5E" w:rsidRDefault="00EE0D5E" w:rsidP="00EE0D5E">
      <w:pPr>
        <w:ind w:firstLine="709"/>
        <w:jc w:val="both"/>
        <w:rPr>
          <w:rFonts w:ascii="Times New Roman" w:hAnsi="Times New Roman" w:cs="Times New Roman"/>
          <w:sz w:val="24"/>
          <w:szCs w:val="24"/>
        </w:rPr>
      </w:pPr>
    </w:p>
    <w:p w:rsidR="00EE0D5E" w:rsidRDefault="00EE0D5E" w:rsidP="00EE0D5E">
      <w:pPr>
        <w:numPr>
          <w:ilvl w:val="3"/>
          <w:numId w:val="2"/>
        </w:numPr>
        <w:ind w:left="0" w:firstLine="709"/>
        <w:contextualSpacing/>
        <w:jc w:val="both"/>
        <w:rPr>
          <w:rFonts w:ascii="Times New Roman" w:hAnsi="Times New Roman" w:cs="Times New Roman"/>
          <w:b/>
          <w:sz w:val="24"/>
          <w:szCs w:val="24"/>
        </w:rPr>
      </w:pPr>
      <w:r>
        <w:rPr>
          <w:rFonts w:ascii="Times New Roman" w:hAnsi="Times New Roman" w:cs="Times New Roman"/>
          <w:b/>
          <w:sz w:val="24"/>
          <w:szCs w:val="24"/>
        </w:rPr>
        <w:t>Teknik B</w:t>
      </w:r>
      <w:r w:rsidRPr="00850364">
        <w:rPr>
          <w:rFonts w:ascii="Times New Roman" w:hAnsi="Times New Roman" w:cs="Times New Roman"/>
          <w:b/>
          <w:sz w:val="24"/>
          <w:szCs w:val="24"/>
        </w:rPr>
        <w:t xml:space="preserve">eceri </w:t>
      </w:r>
    </w:p>
    <w:p w:rsidR="00EE0D5E" w:rsidRDefault="00EE0D5E" w:rsidP="00EE0D5E">
      <w:pPr>
        <w:ind w:firstLine="709"/>
        <w:contextualSpacing/>
        <w:jc w:val="both"/>
        <w:rPr>
          <w:rFonts w:ascii="Times New Roman" w:hAnsi="Times New Roman" w:cs="Times New Roman"/>
          <w:sz w:val="24"/>
          <w:szCs w:val="24"/>
        </w:rPr>
      </w:pPr>
      <w:r w:rsidRPr="00A825AD">
        <w:rPr>
          <w:rFonts w:ascii="Times New Roman" w:hAnsi="Times New Roman" w:cs="Times New Roman"/>
          <w:sz w:val="24"/>
          <w:szCs w:val="24"/>
        </w:rPr>
        <w:t xml:space="preserve">Teknik beceri, </w:t>
      </w:r>
      <w:r w:rsidRPr="000D5451">
        <w:rPr>
          <w:rFonts w:ascii="Times New Roman" w:hAnsi="Times New Roman" w:cs="Times New Roman"/>
          <w:i/>
          <w:sz w:val="24"/>
          <w:szCs w:val="24"/>
        </w:rPr>
        <w:t xml:space="preserve">‘‘bir işin başarılması için özel bilgi ve tecrübe sahibi olmayı ve o işin gerektirdiği araç ve teknikleri kullanma becerisini’’ </w:t>
      </w:r>
      <w:r>
        <w:rPr>
          <w:rFonts w:ascii="Times New Roman" w:hAnsi="Times New Roman" w:cs="Times New Roman"/>
          <w:sz w:val="24"/>
          <w:szCs w:val="24"/>
        </w:rPr>
        <w:t>ifade eder</w:t>
      </w:r>
      <w:r>
        <w:rPr>
          <w:rStyle w:val="DipnotBavurusu"/>
          <w:rFonts w:ascii="Times New Roman" w:hAnsi="Times New Roman" w:cs="Times New Roman"/>
          <w:sz w:val="24"/>
          <w:szCs w:val="24"/>
        </w:rPr>
        <w:footnoteReference w:id="118"/>
      </w:r>
      <w:r>
        <w:rPr>
          <w:rFonts w:ascii="Times New Roman" w:hAnsi="Times New Roman" w:cs="Times New Roman"/>
          <w:sz w:val="24"/>
          <w:szCs w:val="24"/>
        </w:rPr>
        <w:t>.</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Bir yönetici, özel bir alanda en iyisi olmak veya herhangi birinden daha fazla teknik bilgiye sahip olmak zorunda değildir. Fakat kendisini, teknik alanda cahillik düzeyinin üstüne çıkaracak yeterli bilgisinin olması zorunludur. Öyle ki yönetim düzeyinde ve risk durumunda karar alırken dikkatli analize ve mantığa olan eğilim,  gerekli olan birçok teknik becerinin uygulanması, teknik becerinin önemini daha da artırmıştır</w:t>
      </w:r>
      <w:r>
        <w:rPr>
          <w:rStyle w:val="DipnotBavurusu"/>
          <w:rFonts w:ascii="Times New Roman" w:hAnsi="Times New Roman" w:cs="Times New Roman"/>
          <w:sz w:val="24"/>
          <w:szCs w:val="24"/>
        </w:rPr>
        <w:footnoteReference w:id="119"/>
      </w:r>
      <w:r>
        <w:rPr>
          <w:rFonts w:ascii="Times New Roman" w:hAnsi="Times New Roman" w:cs="Times New Roman"/>
          <w:sz w:val="24"/>
          <w:szCs w:val="24"/>
        </w:rPr>
        <w:t xml:space="preserve">. </w:t>
      </w:r>
    </w:p>
    <w:p w:rsidR="00EE0D5E" w:rsidRPr="00B615FD" w:rsidRDefault="00EE0D5E" w:rsidP="00EE0D5E">
      <w:pPr>
        <w:ind w:firstLine="709"/>
        <w:contextualSpacing/>
        <w:jc w:val="both"/>
        <w:rPr>
          <w:rFonts w:ascii="Times New Roman" w:hAnsi="Times New Roman" w:cs="Times New Roman"/>
          <w:sz w:val="24"/>
          <w:szCs w:val="24"/>
        </w:rPr>
      </w:pPr>
    </w:p>
    <w:p w:rsidR="00EE0D5E" w:rsidRDefault="00EE0D5E" w:rsidP="00EE0D5E">
      <w:pPr>
        <w:numPr>
          <w:ilvl w:val="3"/>
          <w:numId w:val="2"/>
        </w:numPr>
        <w:ind w:left="0" w:firstLine="709"/>
        <w:contextualSpacing/>
        <w:jc w:val="both"/>
        <w:rPr>
          <w:rFonts w:ascii="Times New Roman" w:hAnsi="Times New Roman" w:cs="Times New Roman"/>
          <w:b/>
          <w:sz w:val="24"/>
          <w:szCs w:val="24"/>
        </w:rPr>
      </w:pPr>
      <w:r>
        <w:rPr>
          <w:rFonts w:ascii="Times New Roman" w:hAnsi="Times New Roman" w:cs="Times New Roman"/>
          <w:b/>
          <w:sz w:val="24"/>
          <w:szCs w:val="24"/>
        </w:rPr>
        <w:lastRenderedPageBreak/>
        <w:t>Beşeri B</w:t>
      </w:r>
      <w:r w:rsidRPr="00850364">
        <w:rPr>
          <w:rFonts w:ascii="Times New Roman" w:hAnsi="Times New Roman" w:cs="Times New Roman"/>
          <w:b/>
          <w:sz w:val="24"/>
          <w:szCs w:val="24"/>
        </w:rPr>
        <w:t xml:space="preserve">eceriler </w:t>
      </w:r>
    </w:p>
    <w:p w:rsidR="00EE0D5E" w:rsidRDefault="00EE0D5E" w:rsidP="00EE0D5E">
      <w:pPr>
        <w:ind w:firstLine="709"/>
        <w:contextualSpacing/>
        <w:jc w:val="both"/>
        <w:rPr>
          <w:rFonts w:ascii="Times New Roman" w:hAnsi="Times New Roman" w:cs="Times New Roman"/>
          <w:b/>
          <w:sz w:val="24"/>
          <w:szCs w:val="24"/>
        </w:rPr>
      </w:pPr>
      <w:r w:rsidRPr="00B615FD">
        <w:rPr>
          <w:rFonts w:ascii="Times New Roman" w:hAnsi="Times New Roman" w:cs="Times New Roman"/>
          <w:sz w:val="24"/>
          <w:szCs w:val="24"/>
        </w:rPr>
        <w:t xml:space="preserve">Bir kararın beşeri etkisi </w:t>
      </w:r>
      <w:r>
        <w:rPr>
          <w:rFonts w:ascii="Times New Roman" w:hAnsi="Times New Roman" w:cs="Times New Roman"/>
          <w:sz w:val="24"/>
          <w:szCs w:val="24"/>
        </w:rPr>
        <w:t xml:space="preserve">ne kadar </w:t>
      </w:r>
      <w:r w:rsidRPr="00B615FD">
        <w:rPr>
          <w:rFonts w:ascii="Times New Roman" w:hAnsi="Times New Roman" w:cs="Times New Roman"/>
          <w:sz w:val="24"/>
          <w:szCs w:val="24"/>
        </w:rPr>
        <w:t xml:space="preserve">büyük ise, önemi de </w:t>
      </w:r>
      <w:r>
        <w:rPr>
          <w:rFonts w:ascii="Times New Roman" w:hAnsi="Times New Roman" w:cs="Times New Roman"/>
          <w:sz w:val="24"/>
          <w:szCs w:val="24"/>
        </w:rPr>
        <w:t xml:space="preserve">o kadar </w:t>
      </w:r>
      <w:r w:rsidRPr="00B615FD">
        <w:rPr>
          <w:rFonts w:ascii="Times New Roman" w:hAnsi="Times New Roman" w:cs="Times New Roman"/>
          <w:sz w:val="24"/>
          <w:szCs w:val="24"/>
        </w:rPr>
        <w:t>fazla</w:t>
      </w:r>
      <w:r>
        <w:rPr>
          <w:rFonts w:ascii="Times New Roman" w:hAnsi="Times New Roman" w:cs="Times New Roman"/>
          <w:sz w:val="24"/>
          <w:szCs w:val="24"/>
        </w:rPr>
        <w:t xml:space="preserve"> olmakta</w:t>
      </w:r>
      <w:r w:rsidRPr="00B615FD">
        <w:rPr>
          <w:rFonts w:ascii="Times New Roman" w:hAnsi="Times New Roman" w:cs="Times New Roman"/>
          <w:sz w:val="24"/>
          <w:szCs w:val="24"/>
        </w:rPr>
        <w:t>dır</w:t>
      </w:r>
      <w:r>
        <w:rPr>
          <w:rStyle w:val="DipnotBavurusu"/>
          <w:rFonts w:ascii="Times New Roman" w:hAnsi="Times New Roman" w:cs="Times New Roman"/>
          <w:sz w:val="24"/>
          <w:szCs w:val="24"/>
        </w:rPr>
        <w:footnoteReference w:id="120"/>
      </w:r>
      <w:r>
        <w:rPr>
          <w:rFonts w:ascii="Times New Roman" w:hAnsi="Times New Roman" w:cs="Times New Roman"/>
          <w:b/>
          <w:sz w:val="24"/>
          <w:szCs w:val="24"/>
        </w:rPr>
        <w:t xml:space="preserve">. </w:t>
      </w:r>
      <w:r>
        <w:rPr>
          <w:rFonts w:ascii="Times New Roman" w:hAnsi="Times New Roman" w:cs="Times New Roman"/>
          <w:sz w:val="24"/>
          <w:szCs w:val="24"/>
        </w:rPr>
        <w:t>Başarı, sağlam kararlar almaktan gelir</w:t>
      </w:r>
      <w:r>
        <w:rPr>
          <w:rStyle w:val="DipnotBavurusu"/>
          <w:rFonts w:ascii="Times New Roman" w:hAnsi="Times New Roman" w:cs="Times New Roman"/>
          <w:sz w:val="24"/>
          <w:szCs w:val="24"/>
        </w:rPr>
        <w:footnoteReference w:id="121"/>
      </w:r>
      <w:r>
        <w:rPr>
          <w:rFonts w:ascii="Times New Roman" w:hAnsi="Times New Roman" w:cs="Times New Roman"/>
          <w:sz w:val="24"/>
          <w:szCs w:val="24"/>
        </w:rPr>
        <w:t xml:space="preserve">. Bu açıdan beşeri beceriler, </w:t>
      </w:r>
      <w:r w:rsidRPr="008233A7">
        <w:rPr>
          <w:rFonts w:ascii="Times New Roman" w:hAnsi="Times New Roman" w:cs="Times New Roman"/>
          <w:i/>
          <w:sz w:val="24"/>
          <w:szCs w:val="24"/>
        </w:rPr>
        <w:t>‘‘hem örgütsel amaçların gerçekleşmesini, hem de bireyin işten beklediği tatmini sağlayan beceriler’’</w:t>
      </w:r>
      <w:r w:rsidRPr="00B615FD">
        <w:rPr>
          <w:rFonts w:ascii="Times New Roman" w:hAnsi="Times New Roman" w:cs="Times New Roman"/>
          <w:sz w:val="24"/>
          <w:szCs w:val="24"/>
        </w:rPr>
        <w:t>dir</w:t>
      </w:r>
      <w:r>
        <w:rPr>
          <w:rStyle w:val="DipnotBavurusu"/>
          <w:rFonts w:ascii="Times New Roman" w:hAnsi="Times New Roman" w:cs="Times New Roman"/>
          <w:sz w:val="24"/>
          <w:szCs w:val="24"/>
        </w:rPr>
        <w:footnoteReference w:id="122"/>
      </w:r>
      <w:r>
        <w:rPr>
          <w:rFonts w:ascii="Times New Roman" w:hAnsi="Times New Roman" w:cs="Times New Roman"/>
          <w:sz w:val="24"/>
          <w:szCs w:val="24"/>
        </w:rPr>
        <w:t xml:space="preserve">. Başka bir ifadeyle, </w:t>
      </w:r>
      <w:r w:rsidRPr="00A1335A">
        <w:rPr>
          <w:rFonts w:ascii="Times New Roman" w:hAnsi="Times New Roman" w:cs="Times New Roman"/>
          <w:i/>
          <w:sz w:val="24"/>
          <w:szCs w:val="24"/>
        </w:rPr>
        <w:t>‘‘yöneticinin diğer insanlarla ve bir grup üyesi olarak etkin biçimde çalışması, çevresindeki kişilerle ilişki kurarak onların arzu ve ihtiyaçlarını dikkate alması ve çözüm bulması yeteneği’’</w:t>
      </w:r>
      <w:r w:rsidRPr="00B615FD">
        <w:rPr>
          <w:rFonts w:ascii="Times New Roman" w:hAnsi="Times New Roman" w:cs="Times New Roman"/>
          <w:sz w:val="24"/>
          <w:szCs w:val="24"/>
        </w:rPr>
        <w:t>dir</w:t>
      </w:r>
      <w:r>
        <w:rPr>
          <w:rStyle w:val="DipnotBavurusu"/>
          <w:rFonts w:ascii="Times New Roman" w:hAnsi="Times New Roman" w:cs="Times New Roman"/>
          <w:sz w:val="24"/>
          <w:szCs w:val="24"/>
        </w:rPr>
        <w:footnoteReference w:id="123"/>
      </w:r>
      <w:r>
        <w:rPr>
          <w:rFonts w:ascii="Times New Roman" w:hAnsi="Times New Roman" w:cs="Times New Roman"/>
          <w:sz w:val="24"/>
          <w:szCs w:val="24"/>
        </w:rPr>
        <w:t xml:space="preserve">. </w:t>
      </w:r>
    </w:p>
    <w:p w:rsidR="00EE0D5E" w:rsidRPr="001734E5" w:rsidRDefault="00EE0D5E" w:rsidP="00EE0D5E">
      <w:pPr>
        <w:ind w:firstLine="709"/>
        <w:contextualSpacing/>
        <w:jc w:val="both"/>
        <w:rPr>
          <w:rFonts w:ascii="Times New Roman" w:hAnsi="Times New Roman" w:cs="Times New Roman"/>
          <w:b/>
          <w:sz w:val="20"/>
          <w:szCs w:val="20"/>
        </w:rPr>
      </w:pPr>
      <w:r w:rsidRPr="00D16B56">
        <w:rPr>
          <w:rFonts w:ascii="Times New Roman" w:hAnsi="Times New Roman" w:cs="Times New Roman"/>
          <w:sz w:val="24"/>
          <w:szCs w:val="24"/>
        </w:rPr>
        <w:t>Karar verme herhangi bir organizasyonda başarılı stratejik yönetim sağlamada belirleyicilik rolü oynar. Bunun için yöneticilerde bilgi ve tecrübeden fazla karar alma yeteneğinin ve başkalarına karşı sorumluluk duygusunun gelişmiş olmasına önem verirler. Ayrıca stratejik yöneticiler, duygusal tepki yoğunluğuna karşı başa çıkma becerisine de sahip olmalıdır. Yeterli bilgiye, tecrübeye sahip olduğu sanılan yöneticiler, işbaşında başarılı yönetici olmadıkları da görülmektedir</w:t>
      </w:r>
      <w:r w:rsidRPr="001734E5">
        <w:rPr>
          <w:rStyle w:val="DipnotBavurusu"/>
          <w:rFonts w:ascii="Times New Roman" w:hAnsi="Times New Roman" w:cs="Times New Roman"/>
          <w:sz w:val="20"/>
          <w:szCs w:val="20"/>
        </w:rPr>
        <w:footnoteReference w:id="124"/>
      </w:r>
      <w:r w:rsidRPr="001734E5">
        <w:rPr>
          <w:rFonts w:ascii="Times New Roman" w:hAnsi="Times New Roman" w:cs="Times New Roman"/>
          <w:sz w:val="20"/>
          <w:szCs w:val="20"/>
        </w:rPr>
        <w:t>.</w:t>
      </w:r>
    </w:p>
    <w:p w:rsidR="00EE0D5E" w:rsidRDefault="00EE0D5E" w:rsidP="00EE0D5E">
      <w:pPr>
        <w:ind w:firstLine="709"/>
        <w:contextualSpacing/>
        <w:jc w:val="both"/>
        <w:rPr>
          <w:rFonts w:ascii="Times New Roman" w:hAnsi="Times New Roman" w:cs="Times New Roman"/>
          <w:sz w:val="20"/>
          <w:szCs w:val="20"/>
        </w:rPr>
      </w:pPr>
      <w:r w:rsidRPr="00195CBE">
        <w:rPr>
          <w:rFonts w:ascii="Times New Roman" w:hAnsi="Times New Roman" w:cs="Times New Roman"/>
          <w:sz w:val="20"/>
          <w:szCs w:val="20"/>
        </w:rPr>
        <w:t xml:space="preserve">Beşeri yetenekleri gelişmiş bir yönetici, örgütündeki kişilerin ihtiyaçları ve </w:t>
      </w:r>
      <w:proofErr w:type="gramStart"/>
      <w:r w:rsidRPr="00195CBE">
        <w:rPr>
          <w:rFonts w:ascii="Times New Roman" w:hAnsi="Times New Roman" w:cs="Times New Roman"/>
          <w:sz w:val="20"/>
          <w:szCs w:val="20"/>
        </w:rPr>
        <w:t>motivasyonları</w:t>
      </w:r>
      <w:proofErr w:type="gramEnd"/>
      <w:r w:rsidRPr="00195CBE">
        <w:rPr>
          <w:rFonts w:ascii="Times New Roman" w:hAnsi="Times New Roman" w:cs="Times New Roman"/>
          <w:sz w:val="20"/>
          <w:szCs w:val="20"/>
        </w:rPr>
        <w:t xml:space="preserve"> konusunda yeterince duyarlıdır. Bu duyarlılığa sahip olarak diğerlerinin algılamalarını ve davranışlarını göz önüne alır, faaliyetlerini objektif bir şekilde yerine getirir. Yönetimin bir takım faaliyeti olduğunun bilincindedir. İnsanların güçlü ve zayıf yönlerini ortaya çıkararak, birbirlerini bütünlemelerine yardım eder</w:t>
      </w:r>
      <w:r w:rsidRPr="00195CBE">
        <w:rPr>
          <w:rStyle w:val="DipnotBavurusu"/>
          <w:rFonts w:ascii="Times New Roman" w:hAnsi="Times New Roman" w:cs="Times New Roman"/>
          <w:sz w:val="20"/>
          <w:szCs w:val="20"/>
        </w:rPr>
        <w:footnoteReference w:id="125"/>
      </w:r>
      <w:r w:rsidRPr="00195CBE">
        <w:rPr>
          <w:rFonts w:ascii="Times New Roman" w:hAnsi="Times New Roman" w:cs="Times New Roman"/>
          <w:sz w:val="20"/>
          <w:szCs w:val="20"/>
        </w:rPr>
        <w:t>.</w:t>
      </w:r>
    </w:p>
    <w:p w:rsidR="00EE0D5E" w:rsidRPr="00BE1EC8" w:rsidRDefault="00EE0D5E" w:rsidP="00EE0D5E">
      <w:pPr>
        <w:ind w:firstLine="709"/>
        <w:contextualSpacing/>
        <w:jc w:val="both"/>
        <w:rPr>
          <w:rFonts w:ascii="Times New Roman" w:hAnsi="Times New Roman" w:cs="Times New Roman"/>
          <w:sz w:val="20"/>
          <w:szCs w:val="20"/>
        </w:rPr>
      </w:pPr>
    </w:p>
    <w:p w:rsidR="00EE0D5E" w:rsidRDefault="00EE0D5E" w:rsidP="00EE0D5E">
      <w:pPr>
        <w:numPr>
          <w:ilvl w:val="3"/>
          <w:numId w:val="2"/>
        </w:numPr>
        <w:ind w:left="0" w:firstLine="709"/>
        <w:contextualSpacing/>
        <w:jc w:val="both"/>
        <w:rPr>
          <w:rFonts w:ascii="Times New Roman" w:hAnsi="Times New Roman" w:cs="Times New Roman"/>
          <w:b/>
          <w:sz w:val="24"/>
          <w:szCs w:val="24"/>
        </w:rPr>
      </w:pPr>
      <w:r w:rsidRPr="00850364">
        <w:rPr>
          <w:rFonts w:ascii="Times New Roman" w:hAnsi="Times New Roman" w:cs="Times New Roman"/>
          <w:b/>
          <w:sz w:val="24"/>
          <w:szCs w:val="24"/>
        </w:rPr>
        <w:t xml:space="preserve">Kavramsal Beceri </w:t>
      </w:r>
    </w:p>
    <w:p w:rsidR="00EE0D5E" w:rsidRDefault="00EE0D5E" w:rsidP="00EE0D5E">
      <w:pPr>
        <w:ind w:firstLine="709"/>
        <w:contextualSpacing/>
        <w:jc w:val="both"/>
        <w:rPr>
          <w:rFonts w:ascii="Times New Roman" w:hAnsi="Times New Roman" w:cs="Times New Roman"/>
          <w:sz w:val="24"/>
          <w:szCs w:val="24"/>
        </w:rPr>
      </w:pPr>
      <w:r w:rsidRPr="00B615FD">
        <w:rPr>
          <w:rFonts w:ascii="Times New Roman" w:hAnsi="Times New Roman" w:cs="Times New Roman"/>
          <w:sz w:val="24"/>
          <w:szCs w:val="24"/>
        </w:rPr>
        <w:t>Yöneticiler görev yaptıkları örgüt içerisinde birlikte çalıştığı insanlarl</w:t>
      </w:r>
      <w:r>
        <w:rPr>
          <w:rFonts w:ascii="Times New Roman" w:hAnsi="Times New Roman" w:cs="Times New Roman"/>
          <w:sz w:val="24"/>
          <w:szCs w:val="24"/>
        </w:rPr>
        <w:t>a sürekli etkileşim içindedir</w:t>
      </w:r>
      <w:r>
        <w:rPr>
          <w:rStyle w:val="DipnotBavurusu"/>
          <w:rFonts w:ascii="Times New Roman" w:hAnsi="Times New Roman" w:cs="Times New Roman"/>
          <w:sz w:val="24"/>
          <w:szCs w:val="24"/>
        </w:rPr>
        <w:footnoteReference w:id="126"/>
      </w:r>
      <w:r>
        <w:rPr>
          <w:rFonts w:ascii="Times New Roman" w:hAnsi="Times New Roman" w:cs="Times New Roman"/>
          <w:sz w:val="24"/>
          <w:szCs w:val="24"/>
        </w:rPr>
        <w:t>. Bunun için k</w:t>
      </w:r>
      <w:r w:rsidRPr="00B615FD">
        <w:rPr>
          <w:rFonts w:ascii="Times New Roman" w:hAnsi="Times New Roman" w:cs="Times New Roman"/>
          <w:sz w:val="24"/>
          <w:szCs w:val="24"/>
        </w:rPr>
        <w:t xml:space="preserve">avramsal beceri, işletmeyi açık bir sistem olarak ele </w:t>
      </w:r>
      <w:r w:rsidRPr="00B615FD">
        <w:rPr>
          <w:rFonts w:ascii="Times New Roman" w:hAnsi="Times New Roman" w:cs="Times New Roman"/>
          <w:sz w:val="24"/>
          <w:szCs w:val="24"/>
        </w:rPr>
        <w:lastRenderedPageBreak/>
        <w:t>alıp örgütü oluşturan unsurları bir bütün olarak görebilme ve bu bütünü oluşturan birimler arasındaki ilişkileri ve karşılıklı etkileşimleri anlayabilme</w:t>
      </w:r>
      <w:r>
        <w:rPr>
          <w:rFonts w:ascii="Times New Roman" w:hAnsi="Times New Roman" w:cs="Times New Roman"/>
          <w:sz w:val="24"/>
          <w:szCs w:val="24"/>
        </w:rPr>
        <w:t xml:space="preserve"> becerisidir</w:t>
      </w:r>
      <w:r>
        <w:rPr>
          <w:rStyle w:val="DipnotBavurusu"/>
          <w:rFonts w:ascii="Times New Roman" w:hAnsi="Times New Roman" w:cs="Times New Roman"/>
          <w:sz w:val="24"/>
          <w:szCs w:val="24"/>
        </w:rPr>
        <w:footnoteReference w:id="127"/>
      </w:r>
      <w:r>
        <w:rPr>
          <w:rFonts w:ascii="Times New Roman" w:hAnsi="Times New Roman" w:cs="Times New Roman"/>
          <w:sz w:val="24"/>
          <w:szCs w:val="24"/>
        </w:rPr>
        <w:t>.</w:t>
      </w:r>
    </w:p>
    <w:p w:rsidR="00EE0D5E" w:rsidRDefault="00EE0D5E" w:rsidP="00EE0D5E">
      <w:pPr>
        <w:ind w:firstLine="709"/>
        <w:contextualSpacing/>
        <w:jc w:val="both"/>
        <w:rPr>
          <w:rFonts w:ascii="Times New Roman" w:hAnsi="Times New Roman" w:cs="Times New Roman"/>
          <w:sz w:val="24"/>
          <w:szCs w:val="24"/>
        </w:rPr>
      </w:pPr>
      <w:r w:rsidRPr="00B615FD">
        <w:rPr>
          <w:rFonts w:ascii="Times New Roman" w:hAnsi="Times New Roman" w:cs="Times New Roman"/>
          <w:sz w:val="24"/>
          <w:szCs w:val="24"/>
        </w:rPr>
        <w:t>Yöneticinin zekâ yapısı açısından karmaşık olayların tasnifi, teşhisi ve çözümleyici bir beceriye olan gereksinimi ifade eder. Örneğin, yönetici acil karar bekleyen durumlarda sorunlara hemen çözümler getirmesi, tespitler yapması, alternatifleri düşü</w:t>
      </w:r>
      <w:r>
        <w:rPr>
          <w:rFonts w:ascii="Times New Roman" w:hAnsi="Times New Roman" w:cs="Times New Roman"/>
          <w:sz w:val="24"/>
          <w:szCs w:val="24"/>
        </w:rPr>
        <w:t>nerek en iyi çözümü bulması kavramsal becerisini oluşturur</w:t>
      </w:r>
      <w:r>
        <w:rPr>
          <w:rStyle w:val="DipnotBavurusu"/>
          <w:rFonts w:ascii="Times New Roman" w:hAnsi="Times New Roman" w:cs="Times New Roman"/>
          <w:sz w:val="24"/>
          <w:szCs w:val="24"/>
        </w:rPr>
        <w:footnoteReference w:id="128"/>
      </w:r>
      <w:r>
        <w:rPr>
          <w:rFonts w:ascii="Times New Roman" w:hAnsi="Times New Roman" w:cs="Times New Roman"/>
          <w:sz w:val="24"/>
          <w:szCs w:val="24"/>
        </w:rPr>
        <w:t>.</w:t>
      </w:r>
    </w:p>
    <w:p w:rsidR="00EE0D5E" w:rsidRPr="003633B6" w:rsidRDefault="00EE0D5E" w:rsidP="00EE0D5E">
      <w:pPr>
        <w:ind w:firstLine="709"/>
        <w:contextualSpacing/>
        <w:jc w:val="both"/>
        <w:rPr>
          <w:rFonts w:ascii="Times New Roman" w:hAnsi="Times New Roman" w:cs="Times New Roman"/>
          <w:sz w:val="24"/>
          <w:szCs w:val="24"/>
        </w:rPr>
      </w:pPr>
    </w:p>
    <w:p w:rsidR="00EE0D5E" w:rsidRDefault="00EE0D5E" w:rsidP="00EE0D5E">
      <w:pPr>
        <w:numPr>
          <w:ilvl w:val="1"/>
          <w:numId w:val="2"/>
        </w:numPr>
        <w:ind w:left="0" w:firstLine="709"/>
        <w:contextualSpacing/>
        <w:jc w:val="both"/>
        <w:rPr>
          <w:rFonts w:ascii="Times New Roman" w:hAnsi="Times New Roman" w:cs="Times New Roman"/>
          <w:b/>
          <w:sz w:val="24"/>
          <w:szCs w:val="24"/>
        </w:rPr>
      </w:pPr>
      <w:r w:rsidRPr="00850364">
        <w:rPr>
          <w:rFonts w:ascii="Times New Roman" w:hAnsi="Times New Roman" w:cs="Times New Roman"/>
          <w:b/>
          <w:sz w:val="24"/>
          <w:szCs w:val="24"/>
        </w:rPr>
        <w:t xml:space="preserve">Karar </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Bilinçli ya da bilinçsizce yaptığımız her şey bazı kararların sonucudur</w:t>
      </w:r>
      <w:r>
        <w:rPr>
          <w:rStyle w:val="DipnotBavurusu"/>
          <w:rFonts w:ascii="Times New Roman" w:hAnsi="Times New Roman" w:cs="Times New Roman"/>
          <w:sz w:val="24"/>
          <w:szCs w:val="24"/>
        </w:rPr>
        <w:footnoteReference w:id="129"/>
      </w:r>
      <w:r>
        <w:rPr>
          <w:rFonts w:ascii="Times New Roman" w:hAnsi="Times New Roman" w:cs="Times New Roman"/>
          <w:sz w:val="24"/>
          <w:szCs w:val="24"/>
        </w:rPr>
        <w:t xml:space="preserve">. </w:t>
      </w:r>
      <w:r w:rsidRPr="002F1663">
        <w:rPr>
          <w:rFonts w:ascii="Times New Roman" w:hAnsi="Times New Roman" w:cs="Times New Roman"/>
          <w:sz w:val="24"/>
          <w:szCs w:val="24"/>
        </w:rPr>
        <w:t>Türkçe Sözlük</w:t>
      </w:r>
      <w:r>
        <w:rPr>
          <w:rFonts w:ascii="Times New Roman" w:hAnsi="Times New Roman" w:cs="Times New Roman"/>
          <w:sz w:val="24"/>
          <w:szCs w:val="24"/>
        </w:rPr>
        <w:t>’te karar,</w:t>
      </w:r>
      <w:r w:rsidRPr="002F1663">
        <w:rPr>
          <w:rFonts w:ascii="Times New Roman" w:hAnsi="Times New Roman" w:cs="Times New Roman"/>
          <w:sz w:val="24"/>
          <w:szCs w:val="24"/>
        </w:rPr>
        <w:t xml:space="preserve"> </w:t>
      </w:r>
      <w:r w:rsidRPr="00825F97">
        <w:rPr>
          <w:rFonts w:ascii="Times New Roman" w:hAnsi="Times New Roman" w:cs="Times New Roman"/>
          <w:i/>
          <w:sz w:val="24"/>
          <w:szCs w:val="24"/>
        </w:rPr>
        <w:t>‘‘bir iş, konu veya şey hakkında düşünerek varılan hüküm, kesin kanaattir’’</w:t>
      </w:r>
      <w:r>
        <w:rPr>
          <w:rStyle w:val="DipnotBavurusu"/>
          <w:rFonts w:ascii="Times New Roman" w:hAnsi="Times New Roman" w:cs="Times New Roman"/>
          <w:sz w:val="24"/>
          <w:szCs w:val="24"/>
        </w:rPr>
        <w:footnoteReference w:id="130"/>
      </w:r>
      <w:r>
        <w:rPr>
          <w:rFonts w:ascii="Times New Roman" w:hAnsi="Times New Roman" w:cs="Times New Roman"/>
          <w:sz w:val="24"/>
          <w:szCs w:val="24"/>
        </w:rPr>
        <w:t>. O halde karar verme herkes için temel bir faaliyet olup, kişisel ve profesyonel yaşantımızın kalbinde yer almaktadır</w:t>
      </w:r>
      <w:r>
        <w:rPr>
          <w:rStyle w:val="DipnotBavurusu"/>
          <w:rFonts w:ascii="Times New Roman" w:hAnsi="Times New Roman" w:cs="Times New Roman"/>
          <w:sz w:val="24"/>
          <w:szCs w:val="24"/>
        </w:rPr>
        <w:footnoteReference w:id="131"/>
      </w:r>
      <w:r>
        <w:rPr>
          <w:rFonts w:ascii="Times New Roman" w:hAnsi="Times New Roman" w:cs="Times New Roman"/>
          <w:sz w:val="24"/>
          <w:szCs w:val="24"/>
        </w:rPr>
        <w:t>.</w:t>
      </w:r>
    </w:p>
    <w:p w:rsidR="00EE0D5E" w:rsidRPr="00132831"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 xml:space="preserve">Barker’e göre karar alma, </w:t>
      </w:r>
      <w:r w:rsidRPr="00D73314">
        <w:rPr>
          <w:rFonts w:ascii="Times New Roman" w:hAnsi="Times New Roman" w:cs="Times New Roman"/>
          <w:i/>
          <w:sz w:val="24"/>
          <w:szCs w:val="24"/>
        </w:rPr>
        <w:t>‘‘belli bir eylem biçimine adapte olmaktır’’</w:t>
      </w:r>
      <w:r>
        <w:rPr>
          <w:rFonts w:ascii="Times New Roman" w:hAnsi="Times New Roman" w:cs="Times New Roman"/>
          <w:i/>
          <w:sz w:val="24"/>
          <w:szCs w:val="24"/>
        </w:rPr>
        <w:t xml:space="preserve"> </w:t>
      </w:r>
      <w:r>
        <w:rPr>
          <w:rStyle w:val="DipnotBavurusu"/>
          <w:rFonts w:ascii="Times New Roman" w:hAnsi="Times New Roman" w:cs="Times New Roman"/>
          <w:sz w:val="24"/>
          <w:szCs w:val="24"/>
        </w:rPr>
        <w:footnoteReference w:id="132"/>
      </w:r>
      <w:r>
        <w:rPr>
          <w:rFonts w:ascii="Times New Roman" w:hAnsi="Times New Roman" w:cs="Times New Roman"/>
          <w:sz w:val="24"/>
          <w:szCs w:val="24"/>
        </w:rPr>
        <w:t xml:space="preserve">. Karar bir işin yapılmasına başlamak için ilk adımdır, </w:t>
      </w:r>
      <w:r w:rsidRPr="00F12E42">
        <w:rPr>
          <w:rFonts w:ascii="Times New Roman" w:hAnsi="Times New Roman" w:cs="Times New Roman"/>
          <w:sz w:val="24"/>
          <w:szCs w:val="24"/>
        </w:rPr>
        <w:t xml:space="preserve">bir tercihtir. </w:t>
      </w:r>
      <w:r>
        <w:rPr>
          <w:rFonts w:ascii="Times New Roman" w:hAnsi="Times New Roman" w:cs="Times New Roman"/>
          <w:sz w:val="24"/>
          <w:szCs w:val="24"/>
        </w:rPr>
        <w:t xml:space="preserve">Bilinçli seçimler, eylemler içeren karar </w:t>
      </w:r>
      <w:r w:rsidRPr="00F12E42">
        <w:rPr>
          <w:rFonts w:ascii="Times New Roman" w:hAnsi="Times New Roman" w:cs="Times New Roman"/>
          <w:sz w:val="24"/>
          <w:szCs w:val="24"/>
        </w:rPr>
        <w:t xml:space="preserve">zihinsel faaliyetin bir sonucu </w:t>
      </w:r>
      <w:r>
        <w:rPr>
          <w:rFonts w:ascii="Times New Roman" w:hAnsi="Times New Roman" w:cs="Times New Roman"/>
          <w:sz w:val="24"/>
          <w:szCs w:val="24"/>
        </w:rPr>
        <w:t>olup</w:t>
      </w:r>
      <w:r w:rsidRPr="00F12E42">
        <w:rPr>
          <w:rFonts w:ascii="Times New Roman" w:hAnsi="Times New Roman" w:cs="Times New Roman"/>
          <w:sz w:val="24"/>
          <w:szCs w:val="24"/>
        </w:rPr>
        <w:t xml:space="preserve"> bir amaca yöneliktir</w:t>
      </w:r>
      <w:r>
        <w:rPr>
          <w:rStyle w:val="DipnotBavurusu"/>
          <w:rFonts w:ascii="Times New Roman" w:hAnsi="Times New Roman" w:cs="Times New Roman"/>
          <w:sz w:val="24"/>
          <w:szCs w:val="24"/>
        </w:rPr>
        <w:footnoteReference w:id="133"/>
      </w:r>
      <w:r>
        <w:rPr>
          <w:rFonts w:ascii="Times New Roman" w:hAnsi="Times New Roman" w:cs="Times New Roman"/>
          <w:sz w:val="24"/>
          <w:szCs w:val="24"/>
        </w:rPr>
        <w:t xml:space="preserve">. </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Karar kavramının, istenen bir sonucu elde etmek için, mevcut seçenekler arasında bilinçli olarak seçilen bir eylem diye tanımlanmasından çıkarılacak üç önemli sonuç vardır. Bunlardan ilki, bir kararın seçme eylemini gerekli kılmasıdır. Seçme olmadan ya da seçenekler olmadan karardan söz edilemez. İkincisi, bir karar bilinçli düzeyde ussal (rasyonel) süreçleri kapsar. Duygusal, us-dışı ve bilinçaltı bazı etmenler </w:t>
      </w:r>
      <w:r>
        <w:rPr>
          <w:rFonts w:ascii="Times New Roman" w:hAnsi="Times New Roman" w:cs="Times New Roman"/>
          <w:sz w:val="24"/>
          <w:szCs w:val="24"/>
        </w:rPr>
        <w:lastRenderedPageBreak/>
        <w:t>kararı etkiler ama önemli olan kararın mantıksal yönüdür. Üçüncüsü, bir kararın amaca yönelik olmasıdır. Çünkü amaç olmadan karardan söz edilemez</w:t>
      </w:r>
      <w:r>
        <w:rPr>
          <w:rStyle w:val="DipnotBavurusu"/>
          <w:rFonts w:ascii="Times New Roman" w:hAnsi="Times New Roman" w:cs="Times New Roman"/>
          <w:sz w:val="24"/>
          <w:szCs w:val="24"/>
        </w:rPr>
        <w:footnoteReference w:id="134"/>
      </w:r>
      <w:r>
        <w:rPr>
          <w:rFonts w:ascii="Times New Roman" w:hAnsi="Times New Roman" w:cs="Times New Roman"/>
          <w:sz w:val="24"/>
          <w:szCs w:val="24"/>
        </w:rPr>
        <w:t xml:space="preserve">. </w:t>
      </w:r>
    </w:p>
    <w:p w:rsidR="00EE0D5E" w:rsidRPr="0094637D" w:rsidRDefault="00EE0D5E" w:rsidP="00EE0D5E">
      <w:pPr>
        <w:ind w:firstLine="709"/>
        <w:contextualSpacing/>
        <w:jc w:val="both"/>
        <w:rPr>
          <w:rFonts w:ascii="Times New Roman" w:hAnsi="Times New Roman" w:cs="Times New Roman"/>
          <w:sz w:val="20"/>
          <w:szCs w:val="20"/>
        </w:rPr>
      </w:pPr>
      <w:r>
        <w:rPr>
          <w:rFonts w:ascii="Times New Roman" w:hAnsi="Times New Roman" w:cs="Times New Roman"/>
          <w:sz w:val="24"/>
          <w:szCs w:val="24"/>
        </w:rPr>
        <w:t>Birçok işletmede kararların kuruluşun bir tarafına takılıp kalması alışılageldik bir durumdur. Ama önemli olan elbette sadece tekil olaylar değil, işletmenin bütünü önemlidir. Hangi sektörde faaliyet gösterdiğinizi, işletmenizin ne kadar büyük ve tanınmış olduğunu ya da ne kadar akıllı bir stratejiye sahip olduğunuzu bir yana bırakın. Eğer doğru kararları zamanında ve etkin biçimde alamıyor ve o kararları istikrarlı biçimde hayata geçiremiyorsanız, işletmeniz zemin kaybedecektir</w:t>
      </w:r>
      <w:r>
        <w:rPr>
          <w:rStyle w:val="DipnotBavurusu"/>
          <w:rFonts w:ascii="Times New Roman" w:hAnsi="Times New Roman" w:cs="Times New Roman"/>
          <w:sz w:val="24"/>
          <w:szCs w:val="24"/>
        </w:rPr>
        <w:footnoteReference w:id="135"/>
      </w:r>
      <w:r>
        <w:rPr>
          <w:rFonts w:ascii="Times New Roman" w:hAnsi="Times New Roman" w:cs="Times New Roman"/>
          <w:sz w:val="24"/>
          <w:szCs w:val="24"/>
        </w:rPr>
        <w:t>.</w:t>
      </w:r>
    </w:p>
    <w:p w:rsidR="00EE0D5E" w:rsidRPr="009F605F" w:rsidRDefault="00EE0D5E" w:rsidP="00EE0D5E">
      <w:pPr>
        <w:ind w:firstLine="709"/>
        <w:contextualSpacing/>
        <w:jc w:val="both"/>
        <w:rPr>
          <w:rFonts w:ascii="Times New Roman" w:hAnsi="Times New Roman" w:cs="Times New Roman"/>
          <w:sz w:val="20"/>
          <w:szCs w:val="20"/>
        </w:rPr>
      </w:pPr>
      <w:r>
        <w:rPr>
          <w:rFonts w:ascii="Times New Roman" w:hAnsi="Times New Roman" w:cs="Times New Roman"/>
          <w:sz w:val="24"/>
          <w:szCs w:val="24"/>
        </w:rPr>
        <w:t>Kararlar bir boşlukta alınmaz. Kararlar şu maddelerden oldukça kuvvetli bir şekilde etkilenirler</w:t>
      </w:r>
      <w:r>
        <w:rPr>
          <w:rStyle w:val="DipnotBavurusu"/>
          <w:rFonts w:ascii="Times New Roman" w:hAnsi="Times New Roman" w:cs="Times New Roman"/>
          <w:sz w:val="24"/>
          <w:szCs w:val="24"/>
        </w:rPr>
        <w:footnoteReference w:id="136"/>
      </w:r>
      <w:r>
        <w:rPr>
          <w:rFonts w:ascii="Times New Roman" w:hAnsi="Times New Roman" w:cs="Times New Roman"/>
          <w:sz w:val="24"/>
          <w:szCs w:val="24"/>
        </w:rPr>
        <w:t>:</w:t>
      </w:r>
    </w:p>
    <w:p w:rsidR="00EE0D5E" w:rsidRPr="005A1B74" w:rsidRDefault="00EE0D5E" w:rsidP="00EE0D5E">
      <w:pPr>
        <w:pStyle w:val="ListeParagraf"/>
        <w:numPr>
          <w:ilvl w:val="0"/>
          <w:numId w:val="12"/>
        </w:numPr>
        <w:jc w:val="both"/>
        <w:rPr>
          <w:rFonts w:ascii="Times New Roman" w:hAnsi="Times New Roman" w:cs="Times New Roman"/>
          <w:sz w:val="24"/>
          <w:szCs w:val="24"/>
        </w:rPr>
      </w:pPr>
      <w:r w:rsidRPr="00A21F15">
        <w:rPr>
          <w:rFonts w:ascii="Times New Roman" w:hAnsi="Times New Roman" w:cs="Times New Roman"/>
          <w:sz w:val="24"/>
          <w:szCs w:val="24"/>
        </w:rPr>
        <w:t>Örgütün geçmişteki ortak deneyimleri</w:t>
      </w:r>
      <w:r>
        <w:rPr>
          <w:rFonts w:ascii="Times New Roman" w:hAnsi="Times New Roman" w:cs="Times New Roman"/>
          <w:sz w:val="24"/>
          <w:szCs w:val="24"/>
        </w:rPr>
        <w:t>, ö</w:t>
      </w:r>
      <w:r w:rsidRPr="005A1B74">
        <w:rPr>
          <w:rFonts w:ascii="Times New Roman" w:hAnsi="Times New Roman" w:cs="Times New Roman"/>
          <w:sz w:val="24"/>
          <w:szCs w:val="24"/>
        </w:rPr>
        <w:t>rgütün gerçek güncel problemleri,</w:t>
      </w:r>
    </w:p>
    <w:p w:rsidR="00EE0D5E" w:rsidRPr="00A21F15" w:rsidRDefault="00EE0D5E" w:rsidP="00EE0D5E">
      <w:pPr>
        <w:pStyle w:val="ListeParagraf"/>
        <w:numPr>
          <w:ilvl w:val="0"/>
          <w:numId w:val="12"/>
        </w:numPr>
        <w:jc w:val="both"/>
        <w:rPr>
          <w:rFonts w:ascii="Times New Roman" w:hAnsi="Times New Roman" w:cs="Times New Roman"/>
          <w:sz w:val="24"/>
          <w:szCs w:val="24"/>
        </w:rPr>
      </w:pPr>
      <w:r w:rsidRPr="00A21F15">
        <w:rPr>
          <w:rFonts w:ascii="Times New Roman" w:hAnsi="Times New Roman" w:cs="Times New Roman"/>
          <w:sz w:val="24"/>
          <w:szCs w:val="24"/>
        </w:rPr>
        <w:t>Karar alma yetkisine sahip olanların kişilik özellikleri</w:t>
      </w:r>
      <w:r>
        <w:rPr>
          <w:rFonts w:ascii="Times New Roman" w:hAnsi="Times New Roman" w:cs="Times New Roman"/>
          <w:sz w:val="24"/>
          <w:szCs w:val="24"/>
        </w:rPr>
        <w:t>,</w:t>
      </w:r>
    </w:p>
    <w:p w:rsidR="00EE0D5E" w:rsidRDefault="00EE0D5E" w:rsidP="00EE0D5E">
      <w:pPr>
        <w:pStyle w:val="ListeParagraf"/>
        <w:numPr>
          <w:ilvl w:val="0"/>
          <w:numId w:val="12"/>
        </w:numPr>
        <w:jc w:val="both"/>
        <w:rPr>
          <w:rFonts w:ascii="Times New Roman" w:hAnsi="Times New Roman" w:cs="Times New Roman"/>
          <w:sz w:val="24"/>
          <w:szCs w:val="24"/>
        </w:rPr>
      </w:pPr>
      <w:r w:rsidRPr="00A21F15">
        <w:rPr>
          <w:rFonts w:ascii="Times New Roman" w:hAnsi="Times New Roman" w:cs="Times New Roman"/>
          <w:sz w:val="24"/>
          <w:szCs w:val="24"/>
        </w:rPr>
        <w:t>Örgütün ister katı ister esnek şekillenmiş olsun sis</w:t>
      </w:r>
      <w:r>
        <w:rPr>
          <w:rFonts w:ascii="Times New Roman" w:hAnsi="Times New Roman" w:cs="Times New Roman"/>
          <w:sz w:val="24"/>
          <w:szCs w:val="24"/>
        </w:rPr>
        <w:t>temin bir parçası olduğu inancı,</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Bu açıklamalar başarılı işletmeleri diğer işletmelerden ayıran önemli unsurların olduğunu bunların ise, daha iyi, daha hızlı, daha etkilitam zamanında karar alma ve bu kararları uygulamaya koyma işlemi olduğu anlaşılmaktadır</w:t>
      </w:r>
      <w:r>
        <w:rPr>
          <w:rStyle w:val="DipnotBavurusu"/>
          <w:rFonts w:ascii="Times New Roman" w:hAnsi="Times New Roman" w:cs="Times New Roman"/>
          <w:sz w:val="24"/>
          <w:szCs w:val="24"/>
        </w:rPr>
        <w:footnoteReference w:id="137"/>
      </w:r>
      <w:r>
        <w:rPr>
          <w:rFonts w:ascii="Times New Roman" w:hAnsi="Times New Roman" w:cs="Times New Roman"/>
          <w:sz w:val="24"/>
          <w:szCs w:val="24"/>
        </w:rPr>
        <w:t>.</w:t>
      </w:r>
    </w:p>
    <w:p w:rsidR="00EE0D5E" w:rsidRPr="0035142A" w:rsidRDefault="00EE0D5E" w:rsidP="00EE0D5E">
      <w:pPr>
        <w:ind w:firstLine="709"/>
        <w:jc w:val="both"/>
        <w:rPr>
          <w:rFonts w:ascii="Times New Roman" w:hAnsi="Times New Roman" w:cs="Times New Roman"/>
          <w:sz w:val="24"/>
          <w:szCs w:val="24"/>
        </w:rPr>
      </w:pPr>
    </w:p>
    <w:p w:rsidR="00EE0D5E" w:rsidRDefault="00EE0D5E" w:rsidP="00EE0D5E">
      <w:pPr>
        <w:numPr>
          <w:ilvl w:val="2"/>
          <w:numId w:val="2"/>
        </w:numPr>
        <w:ind w:left="0" w:firstLine="709"/>
        <w:contextualSpacing/>
        <w:jc w:val="both"/>
        <w:rPr>
          <w:rFonts w:ascii="Times New Roman" w:hAnsi="Times New Roman" w:cs="Times New Roman"/>
          <w:b/>
          <w:sz w:val="24"/>
          <w:szCs w:val="24"/>
        </w:rPr>
      </w:pPr>
      <w:r w:rsidRPr="00012500">
        <w:rPr>
          <w:rFonts w:ascii="Times New Roman" w:hAnsi="Times New Roman" w:cs="Times New Roman"/>
          <w:b/>
          <w:sz w:val="24"/>
          <w:szCs w:val="24"/>
        </w:rPr>
        <w:t>İyi Kararın Özellikleri</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İyi karar, diğer üyeler üzerinde olumlu etkisi olan ve karar neticesinde karar verenin amaçlarının karşılandığı karardır</w:t>
      </w:r>
      <w:r>
        <w:rPr>
          <w:rStyle w:val="DipnotBavurusu"/>
          <w:rFonts w:ascii="Times New Roman" w:hAnsi="Times New Roman" w:cs="Times New Roman"/>
          <w:sz w:val="24"/>
          <w:szCs w:val="24"/>
        </w:rPr>
        <w:footnoteReference w:id="138"/>
      </w:r>
      <w:r>
        <w:rPr>
          <w:rFonts w:ascii="Times New Roman" w:hAnsi="Times New Roman" w:cs="Times New Roman"/>
          <w:sz w:val="24"/>
          <w:szCs w:val="24"/>
        </w:rPr>
        <w:t>. İyi bir karar sorunun doğru anlaşılmasına bağlıdır. Çoğunlukla karar verici doğru cevabı bulmak için o kadar acele eder ki doğru soruyu aramayı unutur</w:t>
      </w:r>
      <w:r>
        <w:rPr>
          <w:rStyle w:val="DipnotBavurusu"/>
          <w:rFonts w:ascii="Times New Roman" w:hAnsi="Times New Roman" w:cs="Times New Roman"/>
          <w:sz w:val="24"/>
          <w:szCs w:val="24"/>
        </w:rPr>
        <w:footnoteReference w:id="139"/>
      </w:r>
      <w:r>
        <w:rPr>
          <w:rFonts w:ascii="Times New Roman" w:hAnsi="Times New Roman" w:cs="Times New Roman"/>
          <w:sz w:val="24"/>
          <w:szCs w:val="24"/>
        </w:rPr>
        <w:t>. Bu yüzden i</w:t>
      </w:r>
      <w:r w:rsidRPr="00363F24">
        <w:rPr>
          <w:rFonts w:ascii="Times New Roman" w:hAnsi="Times New Roman" w:cs="Times New Roman"/>
          <w:sz w:val="24"/>
          <w:szCs w:val="24"/>
        </w:rPr>
        <w:t xml:space="preserve">yi </w:t>
      </w:r>
      <w:r>
        <w:rPr>
          <w:rFonts w:ascii="Times New Roman" w:hAnsi="Times New Roman" w:cs="Times New Roman"/>
          <w:sz w:val="24"/>
          <w:szCs w:val="24"/>
        </w:rPr>
        <w:t>bir karar, bu kararın verilmesini gerektiren etmenlerin bilinçli bir biçimde bilinmesini gerektirir</w:t>
      </w:r>
      <w:r>
        <w:rPr>
          <w:rStyle w:val="DipnotBavurusu"/>
          <w:rFonts w:ascii="Times New Roman" w:hAnsi="Times New Roman" w:cs="Times New Roman"/>
          <w:sz w:val="24"/>
          <w:szCs w:val="24"/>
        </w:rPr>
        <w:footnoteReference w:id="140"/>
      </w:r>
      <w:r>
        <w:rPr>
          <w:rFonts w:ascii="Times New Roman" w:hAnsi="Times New Roman" w:cs="Times New Roman"/>
          <w:sz w:val="24"/>
          <w:szCs w:val="24"/>
        </w:rPr>
        <w:t xml:space="preserve">. </w:t>
      </w:r>
    </w:p>
    <w:p w:rsidR="00EE0D5E" w:rsidRDefault="00EE0D5E" w:rsidP="00EE0D5E">
      <w:pPr>
        <w:ind w:firstLine="709"/>
        <w:contextualSpacing/>
        <w:jc w:val="both"/>
        <w:rPr>
          <w:rFonts w:ascii="Times New Roman" w:hAnsi="Times New Roman" w:cs="Times New Roman"/>
          <w:sz w:val="24"/>
          <w:szCs w:val="24"/>
        </w:rPr>
      </w:pP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lastRenderedPageBreak/>
        <w:t>İyi kararda bulunması gereken nitelikler şöyle sıralanabilir:</w:t>
      </w:r>
    </w:p>
    <w:p w:rsidR="00EE0D5E" w:rsidRPr="005D2CD0" w:rsidRDefault="00EE0D5E" w:rsidP="00EE0D5E">
      <w:pPr>
        <w:pStyle w:val="ListeParagraf"/>
        <w:numPr>
          <w:ilvl w:val="0"/>
          <w:numId w:val="4"/>
        </w:numPr>
        <w:ind w:left="1069"/>
        <w:jc w:val="both"/>
        <w:rPr>
          <w:rFonts w:ascii="Times New Roman" w:hAnsi="Times New Roman" w:cs="Times New Roman"/>
          <w:sz w:val="24"/>
          <w:szCs w:val="24"/>
        </w:rPr>
      </w:pPr>
      <w:r w:rsidRPr="005D2CD0">
        <w:rPr>
          <w:rFonts w:ascii="Times New Roman" w:hAnsi="Times New Roman" w:cs="Times New Roman"/>
          <w:sz w:val="24"/>
          <w:szCs w:val="24"/>
        </w:rPr>
        <w:t>İyi karar almanın birinci kuralı, kuruluşun doğru kademelerindeki doğru insanları sürece katmaktır</w:t>
      </w:r>
      <w:r>
        <w:rPr>
          <w:rStyle w:val="DipnotBavurusu"/>
          <w:rFonts w:ascii="Times New Roman" w:hAnsi="Times New Roman" w:cs="Times New Roman"/>
          <w:sz w:val="24"/>
          <w:szCs w:val="24"/>
        </w:rPr>
        <w:footnoteReference w:id="141"/>
      </w:r>
      <w:r w:rsidRPr="005D2CD0">
        <w:rPr>
          <w:rFonts w:ascii="Times New Roman" w:hAnsi="Times New Roman" w:cs="Times New Roman"/>
          <w:sz w:val="24"/>
          <w:szCs w:val="24"/>
        </w:rPr>
        <w:t xml:space="preserve">. </w:t>
      </w:r>
    </w:p>
    <w:p w:rsidR="00EE0D5E" w:rsidRPr="005D2CD0" w:rsidRDefault="00EE0D5E" w:rsidP="00EE0D5E">
      <w:pPr>
        <w:pStyle w:val="ListeParagraf"/>
        <w:numPr>
          <w:ilvl w:val="0"/>
          <w:numId w:val="4"/>
        </w:numPr>
        <w:ind w:left="1069"/>
        <w:jc w:val="both"/>
        <w:rPr>
          <w:rFonts w:ascii="Times New Roman" w:hAnsi="Times New Roman" w:cs="Times New Roman"/>
          <w:sz w:val="24"/>
          <w:szCs w:val="24"/>
        </w:rPr>
      </w:pPr>
      <w:r w:rsidRPr="005D2CD0">
        <w:rPr>
          <w:rFonts w:ascii="Times New Roman" w:hAnsi="Times New Roman" w:cs="Times New Roman"/>
          <w:sz w:val="24"/>
          <w:szCs w:val="24"/>
        </w:rPr>
        <w:t>İyi bir karar, ne fazla geciktirilerek ve fırsatlar kaçırılarak alınmalı, ne de acele edilerek etrafınca inceleme ve araştırma yapılmadan alınmalıdır</w:t>
      </w:r>
      <w:r>
        <w:rPr>
          <w:rStyle w:val="DipnotBavurusu"/>
          <w:rFonts w:ascii="Times New Roman" w:hAnsi="Times New Roman" w:cs="Times New Roman"/>
          <w:sz w:val="24"/>
          <w:szCs w:val="24"/>
        </w:rPr>
        <w:footnoteReference w:id="142"/>
      </w:r>
      <w:r w:rsidRPr="005D2CD0">
        <w:rPr>
          <w:rFonts w:ascii="Times New Roman" w:hAnsi="Times New Roman" w:cs="Times New Roman"/>
          <w:sz w:val="24"/>
          <w:szCs w:val="24"/>
        </w:rPr>
        <w:t xml:space="preserve">. </w:t>
      </w:r>
    </w:p>
    <w:p w:rsidR="00EE0D5E" w:rsidRPr="001D70E2" w:rsidRDefault="00EE0D5E" w:rsidP="00EE0D5E">
      <w:pPr>
        <w:pStyle w:val="ListeParagraf"/>
        <w:numPr>
          <w:ilvl w:val="0"/>
          <w:numId w:val="4"/>
        </w:numPr>
        <w:ind w:left="1069"/>
        <w:jc w:val="both"/>
        <w:rPr>
          <w:rFonts w:ascii="Times New Roman" w:hAnsi="Times New Roman" w:cs="Times New Roman"/>
          <w:sz w:val="24"/>
          <w:szCs w:val="24"/>
        </w:rPr>
      </w:pPr>
      <w:r w:rsidRPr="001D70E2">
        <w:rPr>
          <w:rFonts w:ascii="Times New Roman" w:hAnsi="Times New Roman" w:cs="Times New Roman"/>
          <w:sz w:val="24"/>
          <w:szCs w:val="24"/>
        </w:rPr>
        <w:t>İyi bir karar, etkili ve verimli olmalıdır</w:t>
      </w:r>
      <w:r>
        <w:rPr>
          <w:rStyle w:val="DipnotBavurusu"/>
          <w:rFonts w:ascii="Times New Roman" w:hAnsi="Times New Roman" w:cs="Times New Roman"/>
          <w:sz w:val="24"/>
          <w:szCs w:val="24"/>
        </w:rPr>
        <w:footnoteReference w:id="143"/>
      </w:r>
      <w:r w:rsidRPr="001D70E2">
        <w:rPr>
          <w:rFonts w:ascii="Times New Roman" w:hAnsi="Times New Roman" w:cs="Times New Roman"/>
          <w:sz w:val="24"/>
          <w:szCs w:val="24"/>
        </w:rPr>
        <w:t xml:space="preserve">. </w:t>
      </w:r>
    </w:p>
    <w:p w:rsidR="00EE0D5E" w:rsidRPr="001D70E2" w:rsidRDefault="00EE0D5E" w:rsidP="00EE0D5E">
      <w:pPr>
        <w:pStyle w:val="ListeParagraf"/>
        <w:numPr>
          <w:ilvl w:val="0"/>
          <w:numId w:val="4"/>
        </w:numPr>
        <w:ind w:left="1069"/>
        <w:jc w:val="both"/>
        <w:rPr>
          <w:rFonts w:ascii="Times New Roman" w:hAnsi="Times New Roman" w:cs="Times New Roman"/>
          <w:sz w:val="24"/>
          <w:szCs w:val="24"/>
        </w:rPr>
      </w:pPr>
      <w:r w:rsidRPr="001D70E2">
        <w:rPr>
          <w:rFonts w:ascii="Times New Roman" w:hAnsi="Times New Roman" w:cs="Times New Roman"/>
          <w:sz w:val="24"/>
          <w:szCs w:val="24"/>
        </w:rPr>
        <w:t>İyi karar, amaca ulaştıran karardır</w:t>
      </w:r>
      <w:r>
        <w:rPr>
          <w:rStyle w:val="DipnotBavurusu"/>
          <w:rFonts w:ascii="Times New Roman" w:hAnsi="Times New Roman" w:cs="Times New Roman"/>
          <w:sz w:val="24"/>
          <w:szCs w:val="24"/>
        </w:rPr>
        <w:footnoteReference w:id="144"/>
      </w:r>
      <w:r w:rsidRPr="001D70E2">
        <w:rPr>
          <w:rFonts w:ascii="Times New Roman" w:hAnsi="Times New Roman" w:cs="Times New Roman"/>
          <w:sz w:val="20"/>
          <w:szCs w:val="20"/>
        </w:rPr>
        <w:t xml:space="preserve">. </w:t>
      </w:r>
    </w:p>
    <w:p w:rsidR="00EE0D5E" w:rsidRPr="005D2CD0" w:rsidRDefault="00EE0D5E" w:rsidP="00EE0D5E">
      <w:pPr>
        <w:pStyle w:val="ListeParagraf"/>
        <w:numPr>
          <w:ilvl w:val="0"/>
          <w:numId w:val="4"/>
        </w:numPr>
        <w:ind w:left="1069"/>
        <w:jc w:val="both"/>
        <w:rPr>
          <w:rFonts w:ascii="Times New Roman" w:hAnsi="Times New Roman" w:cs="Times New Roman"/>
          <w:sz w:val="24"/>
          <w:szCs w:val="24"/>
        </w:rPr>
      </w:pPr>
      <w:r w:rsidRPr="005D2CD0">
        <w:rPr>
          <w:rFonts w:ascii="Times New Roman" w:hAnsi="Times New Roman" w:cs="Times New Roman"/>
          <w:sz w:val="24"/>
          <w:szCs w:val="24"/>
        </w:rPr>
        <w:t>Yöneticinin vermesi gereken karar, birbiriyle çelişen görüşlerin çatışmasına, farklı bakış açıları arasındaki diyaloga ve farklı muhakemeler arasında yapılan seçime dayandığı takdirde iyi bir karar verebilir</w:t>
      </w:r>
      <w:r>
        <w:rPr>
          <w:rStyle w:val="DipnotBavurusu"/>
          <w:rFonts w:ascii="Times New Roman" w:hAnsi="Times New Roman" w:cs="Times New Roman"/>
          <w:sz w:val="24"/>
          <w:szCs w:val="24"/>
        </w:rPr>
        <w:footnoteReference w:id="145"/>
      </w:r>
      <w:r w:rsidRPr="005D2CD0">
        <w:rPr>
          <w:rFonts w:ascii="Times New Roman" w:hAnsi="Times New Roman" w:cs="Times New Roman"/>
          <w:sz w:val="20"/>
          <w:szCs w:val="20"/>
        </w:rPr>
        <w:t xml:space="preserve">. </w:t>
      </w:r>
    </w:p>
    <w:p w:rsidR="00EE0D5E" w:rsidRPr="003371EC"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Bu maddeler yöneticinin en iyi kararı verdiğine inandığında, harekete geçmek için kendi yargısına da güvenmesi gerektiğini göstermektedir</w:t>
      </w:r>
      <w:r>
        <w:rPr>
          <w:rStyle w:val="DipnotBavurusu"/>
          <w:rFonts w:ascii="Times New Roman" w:hAnsi="Times New Roman" w:cs="Times New Roman"/>
          <w:sz w:val="24"/>
          <w:szCs w:val="24"/>
        </w:rPr>
        <w:footnoteReference w:id="146"/>
      </w:r>
      <w:r>
        <w:rPr>
          <w:rFonts w:ascii="Times New Roman" w:hAnsi="Times New Roman" w:cs="Times New Roman"/>
          <w:sz w:val="24"/>
          <w:szCs w:val="24"/>
        </w:rPr>
        <w:t>. İmrek i</w:t>
      </w:r>
      <w:r w:rsidRPr="0019131D">
        <w:rPr>
          <w:rFonts w:ascii="Times New Roman" w:hAnsi="Times New Roman" w:cs="Times New Roman"/>
          <w:sz w:val="24"/>
          <w:szCs w:val="24"/>
        </w:rPr>
        <w:t>yi karardan kastedilen</w:t>
      </w:r>
      <w:r>
        <w:rPr>
          <w:rFonts w:ascii="Times New Roman" w:hAnsi="Times New Roman" w:cs="Times New Roman"/>
          <w:sz w:val="24"/>
          <w:szCs w:val="24"/>
        </w:rPr>
        <w:t>in</w:t>
      </w:r>
      <w:r w:rsidRPr="0019131D">
        <w:rPr>
          <w:rFonts w:ascii="Times New Roman" w:hAnsi="Times New Roman" w:cs="Times New Roman"/>
          <w:sz w:val="24"/>
          <w:szCs w:val="24"/>
        </w:rPr>
        <w:t xml:space="preserve">, </w:t>
      </w:r>
      <w:r>
        <w:rPr>
          <w:rFonts w:ascii="Times New Roman" w:hAnsi="Times New Roman" w:cs="Times New Roman"/>
          <w:sz w:val="24"/>
          <w:szCs w:val="24"/>
        </w:rPr>
        <w:t xml:space="preserve">amaca, hedefe ulaştıran karar olduğunu vurgulamış ve </w:t>
      </w:r>
      <w:r w:rsidRPr="0019131D">
        <w:rPr>
          <w:rFonts w:ascii="Times New Roman" w:hAnsi="Times New Roman" w:cs="Times New Roman"/>
          <w:sz w:val="24"/>
          <w:szCs w:val="24"/>
        </w:rPr>
        <w:t>bunu dört temel şarta bağla</w:t>
      </w:r>
      <w:r>
        <w:rPr>
          <w:rFonts w:ascii="Times New Roman" w:hAnsi="Times New Roman" w:cs="Times New Roman"/>
          <w:sz w:val="24"/>
          <w:szCs w:val="24"/>
        </w:rPr>
        <w:t>mıştır</w:t>
      </w:r>
      <w:r>
        <w:rPr>
          <w:rStyle w:val="DipnotBavurusu"/>
          <w:rFonts w:ascii="Times New Roman" w:hAnsi="Times New Roman" w:cs="Times New Roman"/>
          <w:sz w:val="24"/>
          <w:szCs w:val="24"/>
        </w:rPr>
        <w:footnoteReference w:id="147"/>
      </w:r>
      <w:r>
        <w:rPr>
          <w:rFonts w:ascii="Times New Roman" w:hAnsi="Times New Roman" w:cs="Times New Roman"/>
          <w:sz w:val="24"/>
          <w:szCs w:val="24"/>
        </w:rPr>
        <w:t>. Bu şartlar aşağıdaki gibidir.</w:t>
      </w:r>
    </w:p>
    <w:p w:rsidR="00EE0D5E" w:rsidRPr="00517A4A" w:rsidRDefault="00EE0D5E" w:rsidP="00EE0D5E">
      <w:pPr>
        <w:ind w:firstLine="709"/>
        <w:jc w:val="both"/>
        <w:rPr>
          <w:rFonts w:ascii="Times New Roman" w:hAnsi="Times New Roman" w:cs="Times New Roman"/>
          <w:i/>
          <w:sz w:val="20"/>
          <w:szCs w:val="20"/>
        </w:rPr>
      </w:pPr>
      <w:r w:rsidRPr="00517A4A">
        <w:rPr>
          <w:rFonts w:ascii="Times New Roman" w:hAnsi="Times New Roman" w:cs="Times New Roman"/>
          <w:i/>
          <w:sz w:val="24"/>
          <w:szCs w:val="24"/>
        </w:rPr>
        <w:t xml:space="preserve">Kararın iyiliği = f (Etkililik, Verimlilik, Uygulanabilirlik, Zamanlama) </w:t>
      </w:r>
    </w:p>
    <w:p w:rsidR="00EE0D5E" w:rsidRDefault="00EE0D5E" w:rsidP="00EE0D5E">
      <w:pPr>
        <w:ind w:firstLine="709"/>
        <w:jc w:val="both"/>
        <w:rPr>
          <w:rFonts w:ascii="Times New Roman" w:hAnsi="Times New Roman" w:cs="Times New Roman"/>
          <w:sz w:val="24"/>
          <w:szCs w:val="24"/>
        </w:rPr>
      </w:pPr>
      <w:r w:rsidRPr="00DA2C7D">
        <w:rPr>
          <w:rFonts w:ascii="Times New Roman" w:hAnsi="Times New Roman" w:cs="Times New Roman"/>
          <w:sz w:val="24"/>
          <w:szCs w:val="24"/>
        </w:rPr>
        <w:t xml:space="preserve">Bu dört bağımsız değişken, bağımlı değişken olan kararın iyiliğini artırabilir veya azaltabilir. </w:t>
      </w:r>
      <w:r>
        <w:rPr>
          <w:rFonts w:ascii="Times New Roman" w:hAnsi="Times New Roman" w:cs="Times New Roman"/>
          <w:sz w:val="24"/>
          <w:szCs w:val="24"/>
        </w:rPr>
        <w:t>Bu durum k</w:t>
      </w:r>
      <w:r w:rsidRPr="00DA2C7D">
        <w:rPr>
          <w:rFonts w:ascii="Times New Roman" w:hAnsi="Times New Roman" w:cs="Times New Roman"/>
          <w:sz w:val="24"/>
          <w:szCs w:val="24"/>
        </w:rPr>
        <w:t>arar verme sürecinde izlenen yol kadar, yöneticinin karar sürecine etki eden değişkenler konusunda da farkındalığa sahip olması</w:t>
      </w:r>
      <w:r>
        <w:rPr>
          <w:rFonts w:ascii="Times New Roman" w:hAnsi="Times New Roman" w:cs="Times New Roman"/>
          <w:sz w:val="24"/>
          <w:szCs w:val="24"/>
        </w:rPr>
        <w:t xml:space="preserve"> gerektiğini</w:t>
      </w:r>
      <w:r w:rsidRPr="00DA2C7D">
        <w:rPr>
          <w:rFonts w:ascii="Times New Roman" w:hAnsi="Times New Roman" w:cs="Times New Roman"/>
          <w:sz w:val="24"/>
          <w:szCs w:val="24"/>
        </w:rPr>
        <w:t>, sürecin sağlıklı bir şekilde ta</w:t>
      </w:r>
      <w:r>
        <w:rPr>
          <w:rFonts w:ascii="Times New Roman" w:hAnsi="Times New Roman" w:cs="Times New Roman"/>
          <w:sz w:val="24"/>
          <w:szCs w:val="24"/>
        </w:rPr>
        <w:t>mamlanmasında önemli olduğunu ortaya koymaktadır</w:t>
      </w:r>
      <w:r w:rsidRPr="00DA2C7D">
        <w:rPr>
          <w:rStyle w:val="DipnotBavurusu"/>
          <w:rFonts w:ascii="Times New Roman" w:hAnsi="Times New Roman" w:cs="Times New Roman"/>
          <w:sz w:val="24"/>
          <w:szCs w:val="24"/>
        </w:rPr>
        <w:footnoteReference w:id="148"/>
      </w:r>
      <w:r w:rsidRPr="00DA2C7D">
        <w:rPr>
          <w:rFonts w:ascii="Times New Roman" w:hAnsi="Times New Roman" w:cs="Times New Roman"/>
          <w:sz w:val="24"/>
          <w:szCs w:val="24"/>
        </w:rPr>
        <w:t>.</w:t>
      </w:r>
      <w:r>
        <w:rPr>
          <w:rFonts w:ascii="Times New Roman" w:hAnsi="Times New Roman" w:cs="Times New Roman"/>
          <w:sz w:val="24"/>
          <w:szCs w:val="24"/>
        </w:rPr>
        <w:t xml:space="preserve"> </w:t>
      </w:r>
    </w:p>
    <w:p w:rsidR="00EE0D5E" w:rsidRPr="009F605F" w:rsidRDefault="00EE0D5E" w:rsidP="00EE0D5E">
      <w:pPr>
        <w:ind w:firstLine="709"/>
        <w:jc w:val="both"/>
        <w:rPr>
          <w:rFonts w:ascii="Times New Roman" w:hAnsi="Times New Roman" w:cs="Times New Roman"/>
          <w:sz w:val="20"/>
          <w:szCs w:val="20"/>
        </w:rPr>
      </w:pPr>
    </w:p>
    <w:p w:rsidR="00EE0D5E" w:rsidRDefault="00EE0D5E" w:rsidP="00EE0D5E">
      <w:pPr>
        <w:numPr>
          <w:ilvl w:val="3"/>
          <w:numId w:val="2"/>
        </w:numPr>
        <w:ind w:left="0" w:firstLine="709"/>
        <w:contextualSpacing/>
        <w:jc w:val="both"/>
        <w:rPr>
          <w:rFonts w:ascii="Times New Roman" w:hAnsi="Times New Roman" w:cs="Times New Roman"/>
          <w:b/>
          <w:sz w:val="24"/>
          <w:szCs w:val="24"/>
        </w:rPr>
      </w:pPr>
      <w:r>
        <w:rPr>
          <w:rFonts w:ascii="Times New Roman" w:hAnsi="Times New Roman" w:cs="Times New Roman"/>
          <w:b/>
          <w:sz w:val="24"/>
          <w:szCs w:val="24"/>
        </w:rPr>
        <w:t>Karar Etkili O</w:t>
      </w:r>
      <w:r w:rsidRPr="00012500">
        <w:rPr>
          <w:rFonts w:ascii="Times New Roman" w:hAnsi="Times New Roman" w:cs="Times New Roman"/>
          <w:b/>
          <w:sz w:val="24"/>
          <w:szCs w:val="24"/>
        </w:rPr>
        <w:t>lmalıdır</w:t>
      </w:r>
    </w:p>
    <w:p w:rsidR="00EE0D5E" w:rsidRDefault="00EE0D5E" w:rsidP="00EE0D5E">
      <w:pPr>
        <w:ind w:firstLine="709"/>
        <w:contextualSpacing/>
        <w:jc w:val="both"/>
        <w:rPr>
          <w:rFonts w:ascii="Times New Roman" w:hAnsi="Times New Roman" w:cs="Times New Roman"/>
          <w:b/>
          <w:sz w:val="24"/>
          <w:szCs w:val="24"/>
        </w:rPr>
      </w:pPr>
      <w:r w:rsidRPr="00F44B65">
        <w:rPr>
          <w:rFonts w:ascii="Times New Roman" w:hAnsi="Times New Roman" w:cs="Times New Roman"/>
          <w:sz w:val="24"/>
          <w:szCs w:val="24"/>
        </w:rPr>
        <w:t xml:space="preserve">Yöneticiyi, yönetici yapan en temel konu etkili karar verebilme yeteneğidir. Etkili karar ise, </w:t>
      </w:r>
      <w:r w:rsidRPr="007075FE">
        <w:rPr>
          <w:rFonts w:ascii="Times New Roman" w:hAnsi="Times New Roman" w:cs="Times New Roman"/>
          <w:i/>
          <w:sz w:val="24"/>
          <w:szCs w:val="24"/>
        </w:rPr>
        <w:t>‘‘doğru ile yanlış arasında kalındığında doğru olanı tercih etme yeteneğine bağlıdır’’</w:t>
      </w:r>
      <w:r>
        <w:rPr>
          <w:rStyle w:val="DipnotBavurusu"/>
          <w:rFonts w:ascii="Times New Roman" w:hAnsi="Times New Roman" w:cs="Times New Roman"/>
          <w:sz w:val="24"/>
          <w:szCs w:val="24"/>
        </w:rPr>
        <w:footnoteReference w:id="149"/>
      </w:r>
      <w:r>
        <w:rPr>
          <w:rFonts w:ascii="Times New Roman" w:hAnsi="Times New Roman" w:cs="Times New Roman"/>
          <w:sz w:val="24"/>
          <w:szCs w:val="24"/>
        </w:rPr>
        <w:t xml:space="preserve">. </w:t>
      </w:r>
      <w:r w:rsidRPr="00287E41">
        <w:rPr>
          <w:rFonts w:ascii="Times New Roman" w:hAnsi="Times New Roman" w:cs="Times New Roman"/>
          <w:sz w:val="24"/>
          <w:szCs w:val="24"/>
        </w:rPr>
        <w:t>Etkili karar vermenin temelleri;</w:t>
      </w:r>
      <w:r w:rsidRPr="00263F1E">
        <w:rPr>
          <w:rFonts w:ascii="Times New Roman" w:hAnsi="Times New Roman" w:cs="Times New Roman"/>
          <w:i/>
          <w:sz w:val="24"/>
          <w:szCs w:val="24"/>
        </w:rPr>
        <w:t xml:space="preserve"> </w:t>
      </w:r>
      <w:r>
        <w:rPr>
          <w:rFonts w:ascii="Times New Roman" w:hAnsi="Times New Roman" w:cs="Times New Roman"/>
          <w:i/>
          <w:sz w:val="24"/>
          <w:szCs w:val="24"/>
        </w:rPr>
        <w:t>‘‘</w:t>
      </w:r>
      <w:r w:rsidRPr="00263F1E">
        <w:rPr>
          <w:rFonts w:ascii="Times New Roman" w:hAnsi="Times New Roman" w:cs="Times New Roman"/>
          <w:i/>
          <w:sz w:val="24"/>
          <w:szCs w:val="24"/>
        </w:rPr>
        <w:t xml:space="preserve">sağlık düşünme, önsezi ve </w:t>
      </w:r>
      <w:r w:rsidRPr="00263F1E">
        <w:rPr>
          <w:rFonts w:ascii="Times New Roman" w:hAnsi="Times New Roman" w:cs="Times New Roman"/>
          <w:i/>
          <w:sz w:val="24"/>
          <w:szCs w:val="24"/>
        </w:rPr>
        <w:lastRenderedPageBreak/>
        <w:t>hayal gücü</w:t>
      </w:r>
      <w:r>
        <w:rPr>
          <w:rFonts w:ascii="Times New Roman" w:hAnsi="Times New Roman" w:cs="Times New Roman"/>
          <w:i/>
          <w:sz w:val="24"/>
          <w:szCs w:val="24"/>
        </w:rPr>
        <w:t>’’</w:t>
      </w:r>
      <w:r w:rsidRPr="00287E41">
        <w:rPr>
          <w:rFonts w:ascii="Times New Roman" w:hAnsi="Times New Roman" w:cs="Times New Roman"/>
          <w:sz w:val="24"/>
          <w:szCs w:val="24"/>
        </w:rPr>
        <w:t>dür</w:t>
      </w:r>
      <w:r>
        <w:rPr>
          <w:rStyle w:val="DipnotBavurusu"/>
          <w:rFonts w:ascii="Times New Roman" w:hAnsi="Times New Roman" w:cs="Times New Roman"/>
          <w:sz w:val="24"/>
          <w:szCs w:val="24"/>
        </w:rPr>
        <w:footnoteReference w:id="150"/>
      </w:r>
      <w:r>
        <w:rPr>
          <w:rFonts w:ascii="Times New Roman" w:hAnsi="Times New Roman" w:cs="Times New Roman"/>
          <w:sz w:val="24"/>
          <w:szCs w:val="24"/>
        </w:rPr>
        <w:t>. Bu anlamda yönetici hayal gücü ve önsezinin farkında olmalı, kolay, erişilebilir ve güvenilir bilgilerin varlığı ile de etkili karar vermeye katkıda bulunmalıdır</w:t>
      </w:r>
      <w:r>
        <w:rPr>
          <w:rStyle w:val="DipnotBavurusu"/>
          <w:rFonts w:ascii="Times New Roman" w:hAnsi="Times New Roman" w:cs="Times New Roman"/>
          <w:sz w:val="24"/>
          <w:szCs w:val="24"/>
        </w:rPr>
        <w:footnoteReference w:id="151"/>
      </w:r>
      <w:r>
        <w:rPr>
          <w:rFonts w:ascii="Times New Roman" w:hAnsi="Times New Roman" w:cs="Times New Roman"/>
          <w:sz w:val="24"/>
          <w:szCs w:val="24"/>
        </w:rPr>
        <w:t>.</w:t>
      </w:r>
    </w:p>
    <w:p w:rsidR="00EE0D5E" w:rsidRDefault="00EE0D5E" w:rsidP="00EE0D5E">
      <w:pPr>
        <w:ind w:firstLine="709"/>
        <w:contextualSpacing/>
        <w:jc w:val="both"/>
        <w:rPr>
          <w:rFonts w:ascii="Times New Roman" w:hAnsi="Times New Roman" w:cs="Times New Roman"/>
          <w:b/>
          <w:sz w:val="24"/>
          <w:szCs w:val="24"/>
        </w:rPr>
      </w:pPr>
      <w:r>
        <w:rPr>
          <w:rFonts w:ascii="Times New Roman" w:hAnsi="Times New Roman" w:cs="Times New Roman"/>
          <w:sz w:val="24"/>
          <w:szCs w:val="24"/>
        </w:rPr>
        <w:t>Etkili ve iyi bir karar vermenin birinci koşulu yaratıcı olmayı ön plana çıkarmaktır. Böylece, yaratıcılık bireysel veya örgütsel karar verme sorununa yeni ve orijinal fikir, düşünce ve yaratıcı alternatifler geliştirme çabalarının olmazsa olmaz bir koşulu olacaktır</w:t>
      </w:r>
      <w:r>
        <w:rPr>
          <w:rStyle w:val="DipnotBavurusu"/>
          <w:rFonts w:ascii="Times New Roman" w:hAnsi="Times New Roman" w:cs="Times New Roman"/>
          <w:sz w:val="24"/>
          <w:szCs w:val="24"/>
        </w:rPr>
        <w:footnoteReference w:id="152"/>
      </w:r>
      <w:r>
        <w:rPr>
          <w:rFonts w:ascii="Times New Roman" w:hAnsi="Times New Roman" w:cs="Times New Roman"/>
          <w:sz w:val="24"/>
          <w:szCs w:val="24"/>
        </w:rPr>
        <w:t>.</w:t>
      </w:r>
    </w:p>
    <w:p w:rsidR="00EE0D5E" w:rsidRPr="004470D6"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Janis ve Mann’ a göre ise etkili karar vermek 7 adımdan oluşmaktadır. Bunlar; ‘‘</w:t>
      </w:r>
      <w:r w:rsidRPr="00AD12A1">
        <w:rPr>
          <w:rFonts w:ascii="Times New Roman" w:hAnsi="Times New Roman" w:cs="Times New Roman"/>
          <w:i/>
          <w:sz w:val="24"/>
          <w:szCs w:val="24"/>
        </w:rPr>
        <w:t>a) sorunun belirlenmesi, b) üretken alternatifler oluşturma, c) alternatiflerin olası sonuçları dikkate alarak, d) alternatif değerlendirmede bir yeteneği geliştirmek için bilgi toplama, e) alternatiflerin avantaj ve dezavantajlarını değerlendirme, f) uygun bir alternatif belirleyerek, g) alınan kararı kullanıp, planlar yapma ve sonuçlarını değerlendirmek</w:t>
      </w:r>
      <w:r>
        <w:rPr>
          <w:rFonts w:ascii="Times New Roman" w:hAnsi="Times New Roman" w:cs="Times New Roman"/>
          <w:i/>
          <w:sz w:val="24"/>
          <w:szCs w:val="24"/>
        </w:rPr>
        <w:t>’’</w:t>
      </w:r>
      <w:proofErr w:type="gramStart"/>
      <w:r w:rsidRPr="00AD12A1">
        <w:rPr>
          <w:rFonts w:ascii="Times New Roman" w:hAnsi="Times New Roman" w:cs="Times New Roman"/>
          <w:sz w:val="24"/>
          <w:szCs w:val="24"/>
        </w:rPr>
        <w:t>ti</w:t>
      </w:r>
      <w:r>
        <w:rPr>
          <w:rFonts w:ascii="Times New Roman" w:hAnsi="Times New Roman" w:cs="Times New Roman"/>
          <w:sz w:val="24"/>
          <w:szCs w:val="24"/>
        </w:rPr>
        <w:t>r</w:t>
      </w:r>
      <w:proofErr w:type="gramEnd"/>
      <w:r>
        <w:rPr>
          <w:rStyle w:val="DipnotBavurusu"/>
          <w:rFonts w:ascii="Times New Roman" w:hAnsi="Times New Roman" w:cs="Times New Roman"/>
          <w:sz w:val="24"/>
          <w:szCs w:val="24"/>
        </w:rPr>
        <w:footnoteReference w:id="153"/>
      </w:r>
      <w:r>
        <w:rPr>
          <w:rFonts w:ascii="Times New Roman" w:hAnsi="Times New Roman" w:cs="Times New Roman"/>
          <w:sz w:val="24"/>
          <w:szCs w:val="24"/>
        </w:rPr>
        <w:t xml:space="preserve">. </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Karar verme yöneticinin zamanını oldukça alan bir süreç olup, iyi yönetici etkili karar verebilen kişi olarak düşünülür.</w:t>
      </w:r>
      <w:r w:rsidRPr="005E6964">
        <w:rPr>
          <w:rFonts w:ascii="Times New Roman" w:hAnsi="Times New Roman" w:cs="Times New Roman"/>
          <w:sz w:val="24"/>
          <w:szCs w:val="24"/>
        </w:rPr>
        <w:t xml:space="preserve"> </w:t>
      </w:r>
      <w:r>
        <w:rPr>
          <w:rFonts w:ascii="Times New Roman" w:hAnsi="Times New Roman" w:cs="Times New Roman"/>
          <w:sz w:val="24"/>
          <w:szCs w:val="24"/>
        </w:rPr>
        <w:t>Bu açıdan etkili karar, karar vericinin karar verme hususuyla ilgili olarak, hedefleri, kararın arkasındaki olayları, alternatif hareket yollarını, umulmadık durumları ve kararın olası sonuçlarını düşünmesi sonucunda verilen karardır</w:t>
      </w:r>
      <w:r>
        <w:rPr>
          <w:rStyle w:val="DipnotBavurusu"/>
          <w:rFonts w:ascii="Times New Roman" w:hAnsi="Times New Roman" w:cs="Times New Roman"/>
          <w:sz w:val="24"/>
          <w:szCs w:val="24"/>
        </w:rPr>
        <w:footnoteReference w:id="154"/>
      </w:r>
      <w:r>
        <w:rPr>
          <w:rFonts w:ascii="Times New Roman" w:hAnsi="Times New Roman" w:cs="Times New Roman"/>
          <w:sz w:val="24"/>
          <w:szCs w:val="24"/>
        </w:rPr>
        <w:t>.</w:t>
      </w:r>
    </w:p>
    <w:p w:rsidR="00EE0D5E" w:rsidRPr="00F223A4" w:rsidRDefault="00EE0D5E" w:rsidP="00EE0D5E">
      <w:pPr>
        <w:ind w:firstLine="709"/>
        <w:contextualSpacing/>
        <w:jc w:val="both"/>
        <w:rPr>
          <w:rFonts w:ascii="Times New Roman" w:hAnsi="Times New Roman" w:cs="Times New Roman"/>
          <w:sz w:val="24"/>
          <w:szCs w:val="24"/>
        </w:rPr>
      </w:pPr>
    </w:p>
    <w:p w:rsidR="00EE0D5E" w:rsidRDefault="00EE0D5E" w:rsidP="00EE0D5E">
      <w:pPr>
        <w:numPr>
          <w:ilvl w:val="3"/>
          <w:numId w:val="2"/>
        </w:numPr>
        <w:ind w:left="0" w:firstLine="709"/>
        <w:contextualSpacing/>
        <w:jc w:val="both"/>
        <w:rPr>
          <w:rFonts w:ascii="Times New Roman" w:hAnsi="Times New Roman" w:cs="Times New Roman"/>
          <w:b/>
          <w:sz w:val="24"/>
          <w:szCs w:val="24"/>
        </w:rPr>
      </w:pPr>
      <w:r>
        <w:rPr>
          <w:rFonts w:ascii="Times New Roman" w:hAnsi="Times New Roman" w:cs="Times New Roman"/>
          <w:b/>
          <w:sz w:val="24"/>
          <w:szCs w:val="24"/>
        </w:rPr>
        <w:t>Karar Verimli O</w:t>
      </w:r>
      <w:r w:rsidRPr="00012500">
        <w:rPr>
          <w:rFonts w:ascii="Times New Roman" w:hAnsi="Times New Roman" w:cs="Times New Roman"/>
          <w:b/>
          <w:sz w:val="24"/>
          <w:szCs w:val="24"/>
        </w:rPr>
        <w:t>lmalıdır</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 xml:space="preserve">Terim olarak verimlilik, </w:t>
      </w:r>
      <w:r w:rsidRPr="00240C76">
        <w:rPr>
          <w:rFonts w:ascii="Times New Roman" w:hAnsi="Times New Roman" w:cs="Times New Roman"/>
          <w:i/>
          <w:sz w:val="24"/>
          <w:szCs w:val="24"/>
        </w:rPr>
        <w:t xml:space="preserve">‘‘herhangi bir üretim süreci sonunda, belli bir dönemde elde edilen çıktının, bu amaçla aynı dönemde kullanılan girdiye oranlanması yoluyla </w:t>
      </w:r>
      <w:r w:rsidRPr="00240C76">
        <w:rPr>
          <w:rFonts w:ascii="Times New Roman" w:hAnsi="Times New Roman" w:cs="Times New Roman"/>
          <w:i/>
          <w:sz w:val="24"/>
          <w:szCs w:val="24"/>
        </w:rPr>
        <w:lastRenderedPageBreak/>
        <w:t>hesaplanan bir değerdir’’</w:t>
      </w:r>
      <w:r>
        <w:rPr>
          <w:rStyle w:val="DipnotBavurusu"/>
          <w:rFonts w:ascii="Times New Roman" w:hAnsi="Times New Roman" w:cs="Times New Roman"/>
          <w:sz w:val="24"/>
          <w:szCs w:val="24"/>
        </w:rPr>
        <w:footnoteReference w:id="155"/>
      </w:r>
      <w:r>
        <w:rPr>
          <w:rFonts w:ascii="Times New Roman" w:hAnsi="Times New Roman" w:cs="Times New Roman"/>
          <w:sz w:val="24"/>
          <w:szCs w:val="24"/>
        </w:rPr>
        <w:t>. Verimlilik için dört kilit kaynak, sürekli, sistemli ve dikkatli bir şekilde yönetilmelidir. Bunlar; sermaye, hayati fiziksel kıymetler, zaman ve bilgidir. Bu kaynakların her biri, ayrı ve farklı yönetilmek zorundadır</w:t>
      </w:r>
      <w:r>
        <w:rPr>
          <w:rStyle w:val="DipnotBavurusu"/>
          <w:rFonts w:ascii="Times New Roman" w:hAnsi="Times New Roman" w:cs="Times New Roman"/>
          <w:sz w:val="24"/>
          <w:szCs w:val="24"/>
        </w:rPr>
        <w:footnoteReference w:id="156"/>
      </w:r>
      <w:r>
        <w:rPr>
          <w:rFonts w:ascii="Times New Roman" w:hAnsi="Times New Roman" w:cs="Times New Roman"/>
          <w:sz w:val="24"/>
          <w:szCs w:val="24"/>
        </w:rPr>
        <w:t>.</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Yüksek verimlilik, her zaman çalışanlara gerekli önemin verilmesiyle elde edilmiştir</w:t>
      </w:r>
      <w:r>
        <w:rPr>
          <w:rStyle w:val="DipnotBavurusu"/>
          <w:rFonts w:ascii="Times New Roman" w:hAnsi="Times New Roman" w:cs="Times New Roman"/>
          <w:sz w:val="24"/>
          <w:szCs w:val="24"/>
        </w:rPr>
        <w:footnoteReference w:id="157"/>
      </w:r>
      <w:r>
        <w:rPr>
          <w:rFonts w:ascii="Times New Roman" w:hAnsi="Times New Roman" w:cs="Times New Roman"/>
          <w:sz w:val="24"/>
          <w:szCs w:val="24"/>
        </w:rPr>
        <w:t>. Bu anlamda örgütlerde verimliliğin artması için, yöneticiler gerekli düzeyde rekabeti desteklemelidir. Çünkü rekabet işlerin yapılma hızını arttıracak, çalışanları heveslendirecek, onları daha çok çalışmaya itecek bir araçtır</w:t>
      </w:r>
      <w:r>
        <w:rPr>
          <w:rStyle w:val="DipnotBavurusu"/>
          <w:rFonts w:ascii="Times New Roman" w:hAnsi="Times New Roman" w:cs="Times New Roman"/>
          <w:sz w:val="24"/>
          <w:szCs w:val="24"/>
        </w:rPr>
        <w:footnoteReference w:id="158"/>
      </w:r>
      <w:r>
        <w:rPr>
          <w:rFonts w:ascii="Times New Roman" w:hAnsi="Times New Roman" w:cs="Times New Roman"/>
          <w:sz w:val="24"/>
          <w:szCs w:val="24"/>
        </w:rPr>
        <w:t>. Ayrıca kararların verimli olmasında yönetici yetenekleri ve kararların fayda maliyetleri de göz önünde bulundurulmalıdır</w:t>
      </w:r>
      <w:r>
        <w:rPr>
          <w:rStyle w:val="DipnotBavurusu"/>
          <w:rFonts w:ascii="Times New Roman" w:hAnsi="Times New Roman" w:cs="Times New Roman"/>
          <w:sz w:val="24"/>
          <w:szCs w:val="24"/>
        </w:rPr>
        <w:footnoteReference w:id="159"/>
      </w:r>
      <w:r>
        <w:rPr>
          <w:rFonts w:ascii="Times New Roman" w:hAnsi="Times New Roman" w:cs="Times New Roman"/>
          <w:sz w:val="24"/>
          <w:szCs w:val="24"/>
        </w:rPr>
        <w:t>. Bu ise yöneticinin güç ve bilgisini birleştirilmesi ile yüksek verimli kararlar elde edilebileceğini ortaya koymaktadır</w:t>
      </w:r>
      <w:r>
        <w:rPr>
          <w:rStyle w:val="DipnotBavurusu"/>
          <w:rFonts w:ascii="Times New Roman" w:hAnsi="Times New Roman" w:cs="Times New Roman"/>
          <w:sz w:val="24"/>
          <w:szCs w:val="24"/>
        </w:rPr>
        <w:footnoteReference w:id="160"/>
      </w:r>
      <w:r>
        <w:rPr>
          <w:rFonts w:ascii="Times New Roman" w:hAnsi="Times New Roman" w:cs="Times New Roman"/>
          <w:sz w:val="24"/>
          <w:szCs w:val="24"/>
        </w:rPr>
        <w:t>.</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 xml:space="preserve">Verimli ve etkin karar verme iyi bir yönetimin temel unsurlarından biridir. </w:t>
      </w:r>
      <w:r w:rsidRPr="004B3E58">
        <w:rPr>
          <w:rFonts w:ascii="Times New Roman" w:hAnsi="Times New Roman" w:cs="Times New Roman"/>
          <w:sz w:val="24"/>
          <w:szCs w:val="24"/>
        </w:rPr>
        <w:t>Verimli ve etkili olmak; yapılması gereken işin en kısa zamanda ve en az çabayla nasıl yapılacağını öğrenmektir.</w:t>
      </w:r>
      <w:r>
        <w:rPr>
          <w:rFonts w:ascii="Times New Roman" w:hAnsi="Times New Roman" w:cs="Times New Roman"/>
          <w:sz w:val="24"/>
          <w:szCs w:val="24"/>
        </w:rPr>
        <w:t xml:space="preserve"> Karar süreci ile ilgili verimlilik etkisini belirlemede, kararın kalitesi ve uygulanması göz önüne alınmalıdır. Bu sebeple kararın kalitesinde etkinlik en önemli bileşen olmasına rağmen tek bileşen olmadığı da ortaya çıkmaktadır.</w:t>
      </w:r>
      <w:r w:rsidRPr="004B3E58">
        <w:rPr>
          <w:rFonts w:ascii="Times New Roman" w:hAnsi="Times New Roman" w:cs="Times New Roman"/>
          <w:sz w:val="24"/>
          <w:szCs w:val="24"/>
        </w:rPr>
        <w:t xml:space="preserve"> </w:t>
      </w:r>
      <w:r>
        <w:rPr>
          <w:rFonts w:ascii="Times New Roman" w:hAnsi="Times New Roman" w:cs="Times New Roman"/>
          <w:sz w:val="24"/>
          <w:szCs w:val="24"/>
        </w:rPr>
        <w:t xml:space="preserve">Yönetim yöntemleriyle ilgili tüm çalışanlar öğrenme yöntemiyle karar verme sürecine katılmalıdır. </w:t>
      </w:r>
      <w:r w:rsidRPr="004B3E58">
        <w:rPr>
          <w:rFonts w:ascii="Times New Roman" w:hAnsi="Times New Roman" w:cs="Times New Roman"/>
          <w:sz w:val="24"/>
          <w:szCs w:val="24"/>
        </w:rPr>
        <w:t>Böylece daha fazla değil, daha zekice çalış</w:t>
      </w:r>
      <w:r>
        <w:rPr>
          <w:rFonts w:ascii="Times New Roman" w:hAnsi="Times New Roman" w:cs="Times New Roman"/>
          <w:sz w:val="24"/>
          <w:szCs w:val="24"/>
        </w:rPr>
        <w:t>ılmış olur. Bu anlamda kararlar örgütün problemlerini nasıl çözümlediğini, kaynaklarını nasıl kullandığını ve hedeflerine nasıl ulaştığını gösterecektir</w:t>
      </w:r>
      <w:r>
        <w:rPr>
          <w:rStyle w:val="DipnotBavurusu"/>
          <w:rFonts w:ascii="Times New Roman" w:hAnsi="Times New Roman" w:cs="Times New Roman"/>
          <w:sz w:val="24"/>
          <w:szCs w:val="24"/>
        </w:rPr>
        <w:footnoteReference w:id="161"/>
      </w:r>
      <w:r>
        <w:rPr>
          <w:rFonts w:ascii="Times New Roman" w:hAnsi="Times New Roman" w:cs="Times New Roman"/>
          <w:sz w:val="24"/>
          <w:szCs w:val="24"/>
        </w:rPr>
        <w:t>.</w:t>
      </w:r>
    </w:p>
    <w:p w:rsidR="00EE0D5E" w:rsidRDefault="00EE0D5E" w:rsidP="00EE0D5E">
      <w:pPr>
        <w:ind w:firstLine="709"/>
        <w:jc w:val="both"/>
        <w:rPr>
          <w:rFonts w:ascii="Times New Roman" w:hAnsi="Times New Roman" w:cs="Times New Roman"/>
          <w:b/>
          <w:sz w:val="24"/>
          <w:szCs w:val="24"/>
        </w:rPr>
      </w:pPr>
      <w:r>
        <w:rPr>
          <w:rFonts w:ascii="Times New Roman" w:hAnsi="Times New Roman" w:cs="Times New Roman"/>
          <w:sz w:val="24"/>
          <w:szCs w:val="24"/>
        </w:rPr>
        <w:t>Bu açıklamalar k</w:t>
      </w:r>
      <w:r w:rsidRPr="005136CB">
        <w:rPr>
          <w:rFonts w:ascii="Times New Roman" w:hAnsi="Times New Roman" w:cs="Times New Roman"/>
          <w:sz w:val="24"/>
          <w:szCs w:val="24"/>
        </w:rPr>
        <w:t>ararın etkili olabilmesi için</w:t>
      </w:r>
      <w:r>
        <w:rPr>
          <w:rFonts w:ascii="Times New Roman" w:hAnsi="Times New Roman" w:cs="Times New Roman"/>
          <w:sz w:val="24"/>
          <w:szCs w:val="24"/>
        </w:rPr>
        <w:t>;</w:t>
      </w:r>
      <w:r w:rsidRPr="005136CB">
        <w:rPr>
          <w:rFonts w:ascii="Times New Roman" w:hAnsi="Times New Roman" w:cs="Times New Roman"/>
          <w:sz w:val="24"/>
          <w:szCs w:val="24"/>
        </w:rPr>
        <w:t xml:space="preserve"> amaçların iyi seçilmiş</w:t>
      </w:r>
      <w:r>
        <w:rPr>
          <w:rFonts w:ascii="Times New Roman" w:hAnsi="Times New Roman" w:cs="Times New Roman"/>
          <w:sz w:val="24"/>
          <w:szCs w:val="24"/>
        </w:rPr>
        <w:t xml:space="preserve"> olması</w:t>
      </w:r>
      <w:r w:rsidRPr="005136CB">
        <w:rPr>
          <w:rFonts w:ascii="Times New Roman" w:hAnsi="Times New Roman" w:cs="Times New Roman"/>
          <w:sz w:val="24"/>
          <w:szCs w:val="24"/>
        </w:rPr>
        <w:t>, verimli olabilmesi için de</w:t>
      </w:r>
      <w:r>
        <w:rPr>
          <w:rFonts w:ascii="Times New Roman" w:hAnsi="Times New Roman" w:cs="Times New Roman"/>
          <w:sz w:val="24"/>
          <w:szCs w:val="24"/>
        </w:rPr>
        <w:t>;</w:t>
      </w:r>
      <w:r w:rsidRPr="005136CB">
        <w:rPr>
          <w:rFonts w:ascii="Times New Roman" w:hAnsi="Times New Roman" w:cs="Times New Roman"/>
          <w:sz w:val="24"/>
          <w:szCs w:val="24"/>
        </w:rPr>
        <w:t xml:space="preserve"> en uygun ara</w:t>
      </w:r>
      <w:r>
        <w:rPr>
          <w:rFonts w:ascii="Times New Roman" w:hAnsi="Times New Roman" w:cs="Times New Roman"/>
          <w:sz w:val="24"/>
          <w:szCs w:val="24"/>
        </w:rPr>
        <w:t xml:space="preserve">ç ve yolların bulunması </w:t>
      </w:r>
      <w:r w:rsidRPr="005136CB">
        <w:rPr>
          <w:rFonts w:ascii="Times New Roman" w:hAnsi="Times New Roman" w:cs="Times New Roman"/>
          <w:sz w:val="24"/>
          <w:szCs w:val="24"/>
        </w:rPr>
        <w:t xml:space="preserve">ve kararın uygulamaya </w:t>
      </w:r>
      <w:r w:rsidRPr="005136CB">
        <w:rPr>
          <w:rFonts w:ascii="Times New Roman" w:hAnsi="Times New Roman" w:cs="Times New Roman"/>
          <w:sz w:val="24"/>
          <w:szCs w:val="24"/>
        </w:rPr>
        <w:lastRenderedPageBreak/>
        <w:t>konacağı zamanın şart</w:t>
      </w:r>
      <w:r>
        <w:rPr>
          <w:rFonts w:ascii="Times New Roman" w:hAnsi="Times New Roman" w:cs="Times New Roman"/>
          <w:sz w:val="24"/>
          <w:szCs w:val="24"/>
        </w:rPr>
        <w:t>larına da ters düşmemesi gerektiğini göstermektedir</w:t>
      </w:r>
      <w:r>
        <w:rPr>
          <w:rStyle w:val="DipnotBavurusu"/>
          <w:rFonts w:ascii="Times New Roman" w:hAnsi="Times New Roman" w:cs="Times New Roman"/>
          <w:sz w:val="24"/>
          <w:szCs w:val="24"/>
        </w:rPr>
        <w:footnoteReference w:id="162"/>
      </w:r>
      <w:r w:rsidRPr="005136CB">
        <w:rPr>
          <w:rFonts w:ascii="Times New Roman" w:hAnsi="Times New Roman" w:cs="Times New Roman"/>
          <w:sz w:val="24"/>
          <w:szCs w:val="24"/>
        </w:rPr>
        <w:t>.</w:t>
      </w:r>
      <w:r w:rsidRPr="001B7E6A">
        <w:rPr>
          <w:rFonts w:ascii="Times New Roman" w:hAnsi="Times New Roman" w:cs="Times New Roman"/>
          <w:sz w:val="24"/>
          <w:szCs w:val="24"/>
        </w:rPr>
        <w:t xml:space="preserve"> </w:t>
      </w:r>
      <w:r>
        <w:rPr>
          <w:rFonts w:ascii="Times New Roman" w:hAnsi="Times New Roman" w:cs="Times New Roman"/>
          <w:sz w:val="24"/>
          <w:szCs w:val="24"/>
        </w:rPr>
        <w:t xml:space="preserve">Verimlilik ile etkinlik arasındaki fark ise; verimlilik, </w:t>
      </w:r>
      <w:r w:rsidRPr="007B765B">
        <w:rPr>
          <w:rFonts w:ascii="Times New Roman" w:hAnsi="Times New Roman" w:cs="Times New Roman"/>
          <w:i/>
          <w:sz w:val="24"/>
          <w:szCs w:val="24"/>
        </w:rPr>
        <w:t>‘‘işi doğru yapmak’’</w:t>
      </w:r>
      <w:r>
        <w:rPr>
          <w:rFonts w:ascii="Times New Roman" w:hAnsi="Times New Roman" w:cs="Times New Roman"/>
          <w:sz w:val="24"/>
          <w:szCs w:val="24"/>
        </w:rPr>
        <w:t xml:space="preserve">; etkinlik ise, </w:t>
      </w:r>
      <w:r w:rsidRPr="007B765B">
        <w:rPr>
          <w:rFonts w:ascii="Times New Roman" w:hAnsi="Times New Roman" w:cs="Times New Roman"/>
          <w:i/>
          <w:sz w:val="24"/>
          <w:szCs w:val="24"/>
        </w:rPr>
        <w:t xml:space="preserve">‘‘doğru işi yapmak’’ </w:t>
      </w:r>
      <w:r>
        <w:rPr>
          <w:rFonts w:ascii="Times New Roman" w:hAnsi="Times New Roman" w:cs="Times New Roman"/>
          <w:sz w:val="24"/>
          <w:szCs w:val="24"/>
        </w:rPr>
        <w:t>olarak belirlenir. Etkin olma başarının temelidir, verimli olma başarı elde edildikten sonraki süreklilik için en küçük koşuldur. Bir işi doğru yapmak işi doğru sürdürme şansını artırır. Bu ise doğru insanların, doğru bir biçimde yönetilmeleriyle olmaktadır</w:t>
      </w:r>
      <w:r>
        <w:rPr>
          <w:rStyle w:val="DipnotBavurusu"/>
          <w:rFonts w:ascii="Times New Roman" w:hAnsi="Times New Roman" w:cs="Times New Roman"/>
          <w:sz w:val="24"/>
          <w:szCs w:val="24"/>
        </w:rPr>
        <w:footnoteReference w:id="163"/>
      </w:r>
      <w:r>
        <w:rPr>
          <w:rFonts w:ascii="Times New Roman" w:hAnsi="Times New Roman" w:cs="Times New Roman"/>
          <w:sz w:val="24"/>
          <w:szCs w:val="24"/>
        </w:rPr>
        <w:t>.</w:t>
      </w:r>
    </w:p>
    <w:p w:rsidR="00EE0D5E" w:rsidRPr="00AD09DD" w:rsidRDefault="00EE0D5E" w:rsidP="00EE0D5E">
      <w:pPr>
        <w:ind w:firstLine="709"/>
        <w:jc w:val="both"/>
        <w:rPr>
          <w:rFonts w:ascii="Times New Roman" w:hAnsi="Times New Roman" w:cs="Times New Roman"/>
          <w:b/>
          <w:sz w:val="24"/>
          <w:szCs w:val="24"/>
        </w:rPr>
      </w:pPr>
    </w:p>
    <w:p w:rsidR="00EE0D5E" w:rsidRDefault="00EE0D5E" w:rsidP="00EE0D5E">
      <w:pPr>
        <w:numPr>
          <w:ilvl w:val="3"/>
          <w:numId w:val="2"/>
        </w:numPr>
        <w:ind w:left="0" w:firstLine="709"/>
        <w:contextualSpacing/>
        <w:jc w:val="both"/>
        <w:rPr>
          <w:rFonts w:ascii="Times New Roman" w:hAnsi="Times New Roman" w:cs="Times New Roman"/>
          <w:b/>
          <w:sz w:val="24"/>
          <w:szCs w:val="24"/>
        </w:rPr>
      </w:pPr>
      <w:r>
        <w:rPr>
          <w:rFonts w:ascii="Times New Roman" w:hAnsi="Times New Roman" w:cs="Times New Roman"/>
          <w:b/>
          <w:sz w:val="24"/>
          <w:szCs w:val="24"/>
        </w:rPr>
        <w:t>Karar Uygulanabilir O</w:t>
      </w:r>
      <w:r w:rsidRPr="00012500">
        <w:rPr>
          <w:rFonts w:ascii="Times New Roman" w:hAnsi="Times New Roman" w:cs="Times New Roman"/>
          <w:b/>
          <w:sz w:val="24"/>
          <w:szCs w:val="24"/>
        </w:rPr>
        <w:t>lmalıdır</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Bir karar uygulamaya geçilmedikçe karar değildir; olsa olsa iyi niyetli bir girişimdir</w:t>
      </w:r>
      <w:r>
        <w:rPr>
          <w:rStyle w:val="DipnotBavurusu"/>
          <w:rFonts w:ascii="Times New Roman" w:hAnsi="Times New Roman" w:cs="Times New Roman"/>
          <w:sz w:val="24"/>
          <w:szCs w:val="24"/>
        </w:rPr>
        <w:footnoteReference w:id="164"/>
      </w:r>
      <w:r>
        <w:rPr>
          <w:rFonts w:ascii="Times New Roman" w:hAnsi="Times New Roman" w:cs="Times New Roman"/>
          <w:sz w:val="24"/>
          <w:szCs w:val="24"/>
        </w:rPr>
        <w:t xml:space="preserve">. </w:t>
      </w:r>
      <w:r w:rsidRPr="00406FAB">
        <w:rPr>
          <w:rFonts w:ascii="Times New Roman" w:hAnsi="Times New Roman" w:cs="Times New Roman"/>
          <w:sz w:val="24"/>
          <w:szCs w:val="24"/>
        </w:rPr>
        <w:t>Verilen kararların uygulamaya konulmasında, işletmenin genel politika ve stratejileri tem</w:t>
      </w:r>
      <w:r>
        <w:rPr>
          <w:rFonts w:ascii="Times New Roman" w:hAnsi="Times New Roman" w:cs="Times New Roman"/>
          <w:sz w:val="24"/>
          <w:szCs w:val="24"/>
        </w:rPr>
        <w:t>el alınabilir. Bununla birlikte</w:t>
      </w:r>
      <w:r w:rsidRPr="00406FAB">
        <w:rPr>
          <w:rFonts w:ascii="Times New Roman" w:hAnsi="Times New Roman" w:cs="Times New Roman"/>
          <w:sz w:val="24"/>
          <w:szCs w:val="24"/>
        </w:rPr>
        <w:t xml:space="preserve"> tepe yöneticileri, kararın uygulanmasının bir süre ertelenmesini, bazı nedenlerden dolayı uygun görebilirler</w:t>
      </w:r>
      <w:r>
        <w:rPr>
          <w:rStyle w:val="DipnotBavurusu"/>
          <w:rFonts w:ascii="Times New Roman" w:hAnsi="Times New Roman" w:cs="Times New Roman"/>
          <w:sz w:val="24"/>
          <w:szCs w:val="24"/>
        </w:rPr>
        <w:footnoteReference w:id="165"/>
      </w:r>
      <w:r>
        <w:rPr>
          <w:rFonts w:ascii="Times New Roman" w:hAnsi="Times New Roman" w:cs="Times New Roman"/>
          <w:sz w:val="24"/>
          <w:szCs w:val="24"/>
        </w:rPr>
        <w:t>.</w:t>
      </w:r>
      <w:r w:rsidRPr="00406FAB">
        <w:rPr>
          <w:rFonts w:ascii="Times New Roman" w:hAnsi="Times New Roman" w:cs="Times New Roman"/>
          <w:sz w:val="24"/>
          <w:szCs w:val="24"/>
        </w:rPr>
        <w:t xml:space="preserve"> </w:t>
      </w:r>
    </w:p>
    <w:p w:rsidR="00EE0D5E" w:rsidRPr="0008523C" w:rsidRDefault="00EE0D5E" w:rsidP="00EE0D5E">
      <w:pPr>
        <w:ind w:firstLine="709"/>
        <w:jc w:val="both"/>
        <w:rPr>
          <w:rFonts w:ascii="Times New Roman" w:hAnsi="Times New Roman" w:cs="Times New Roman"/>
          <w:b/>
          <w:sz w:val="24"/>
          <w:szCs w:val="24"/>
        </w:rPr>
      </w:pPr>
      <w:r w:rsidRPr="00EA2156">
        <w:rPr>
          <w:rFonts w:ascii="Times New Roman" w:hAnsi="Times New Roman" w:cs="Times New Roman"/>
          <w:sz w:val="24"/>
          <w:szCs w:val="24"/>
        </w:rPr>
        <w:t xml:space="preserve">Aysan, yöneticilerin iyi karar almasının yanı sıra daha önemli olanın bu kararların uygulaması olduğunu </w:t>
      </w:r>
      <w:r>
        <w:rPr>
          <w:rFonts w:ascii="Times New Roman" w:hAnsi="Times New Roman" w:cs="Times New Roman"/>
          <w:sz w:val="24"/>
          <w:szCs w:val="24"/>
        </w:rPr>
        <w:t>vurgulamaktadır. Öy</w:t>
      </w:r>
      <w:r w:rsidRPr="009E79C4">
        <w:rPr>
          <w:rFonts w:ascii="Times New Roman" w:hAnsi="Times New Roman" w:cs="Times New Roman"/>
          <w:sz w:val="24"/>
          <w:szCs w:val="24"/>
        </w:rPr>
        <w:t>leki, bütün işletme yöneticilerimizin kararların uygulaması meselesinde</w:t>
      </w:r>
      <w:r w:rsidRPr="00EA2156">
        <w:rPr>
          <w:rFonts w:ascii="Times New Roman" w:hAnsi="Times New Roman" w:cs="Times New Roman"/>
          <w:sz w:val="24"/>
          <w:szCs w:val="24"/>
        </w:rPr>
        <w:t>, uygulamanın izlenmesine daha büyük emek ve daha fazla zaman harcadıklarını belirtmektedir</w:t>
      </w:r>
      <w:r>
        <w:rPr>
          <w:rStyle w:val="DipnotBavurusu"/>
          <w:rFonts w:ascii="Times New Roman" w:hAnsi="Times New Roman" w:cs="Times New Roman"/>
          <w:sz w:val="24"/>
          <w:szCs w:val="24"/>
        </w:rPr>
        <w:footnoteReference w:id="166"/>
      </w:r>
      <w:r>
        <w:rPr>
          <w:rFonts w:ascii="Times New Roman" w:hAnsi="Times New Roman" w:cs="Times New Roman"/>
          <w:sz w:val="24"/>
          <w:szCs w:val="24"/>
        </w:rPr>
        <w:t xml:space="preserve">. </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Uygulama aslında beraberin</w:t>
      </w:r>
      <w:r w:rsidRPr="00406FAB">
        <w:rPr>
          <w:rFonts w:ascii="Times New Roman" w:hAnsi="Times New Roman" w:cs="Times New Roman"/>
          <w:sz w:val="24"/>
          <w:szCs w:val="24"/>
        </w:rPr>
        <w:t>de sonuçların</w:t>
      </w:r>
      <w:r>
        <w:rPr>
          <w:rFonts w:ascii="Times New Roman" w:hAnsi="Times New Roman" w:cs="Times New Roman"/>
          <w:sz w:val="24"/>
          <w:szCs w:val="24"/>
        </w:rPr>
        <w:t xml:space="preserve"> izlenmesini ve denetimini</w:t>
      </w:r>
      <w:r w:rsidRPr="00406FAB">
        <w:rPr>
          <w:rFonts w:ascii="Times New Roman" w:hAnsi="Times New Roman" w:cs="Times New Roman"/>
          <w:sz w:val="24"/>
          <w:szCs w:val="24"/>
        </w:rPr>
        <w:t xml:space="preserve"> öngörür. Her kararın uygulama ile beklenen sonucuna ulaşıp ulaşmadığına bakılarak bir geri besleme mekanizması ile düzeltmesi yapılır. Ayrıca bu aşamada kararı etkili hale getirecek ilave ve düzeltici kararlar almak gerekebil</w:t>
      </w:r>
      <w:r>
        <w:rPr>
          <w:rFonts w:ascii="Times New Roman" w:hAnsi="Times New Roman" w:cs="Times New Roman"/>
          <w:sz w:val="24"/>
          <w:szCs w:val="24"/>
        </w:rPr>
        <w:t>ir</w:t>
      </w:r>
      <w:r>
        <w:rPr>
          <w:rStyle w:val="DipnotBavurusu"/>
          <w:rFonts w:ascii="Times New Roman" w:hAnsi="Times New Roman" w:cs="Times New Roman"/>
          <w:sz w:val="24"/>
          <w:szCs w:val="24"/>
        </w:rPr>
        <w:footnoteReference w:id="167"/>
      </w:r>
      <w:r>
        <w:rPr>
          <w:rFonts w:ascii="Times New Roman" w:hAnsi="Times New Roman" w:cs="Times New Roman"/>
          <w:sz w:val="24"/>
          <w:szCs w:val="24"/>
        </w:rPr>
        <w:t>.</w:t>
      </w:r>
    </w:p>
    <w:p w:rsidR="00EE0D5E" w:rsidRPr="001B48CD" w:rsidRDefault="00EE0D5E" w:rsidP="00EE0D5E">
      <w:pPr>
        <w:ind w:firstLine="709"/>
        <w:jc w:val="both"/>
        <w:rPr>
          <w:rFonts w:ascii="Times New Roman" w:hAnsi="Times New Roman" w:cs="Times New Roman"/>
          <w:sz w:val="24"/>
          <w:szCs w:val="24"/>
        </w:rPr>
      </w:pPr>
    </w:p>
    <w:p w:rsidR="00EE0D5E" w:rsidRDefault="00EE0D5E" w:rsidP="00EE0D5E">
      <w:pPr>
        <w:numPr>
          <w:ilvl w:val="3"/>
          <w:numId w:val="2"/>
        </w:numPr>
        <w:ind w:left="0" w:firstLine="709"/>
        <w:contextualSpacing/>
        <w:jc w:val="both"/>
        <w:rPr>
          <w:rFonts w:ascii="Times New Roman" w:hAnsi="Times New Roman" w:cs="Times New Roman"/>
          <w:b/>
          <w:sz w:val="24"/>
          <w:szCs w:val="24"/>
        </w:rPr>
      </w:pPr>
      <w:r>
        <w:rPr>
          <w:rFonts w:ascii="Times New Roman" w:hAnsi="Times New Roman" w:cs="Times New Roman"/>
          <w:b/>
          <w:sz w:val="24"/>
          <w:szCs w:val="24"/>
        </w:rPr>
        <w:t>Karar Zamanında Alınmış O</w:t>
      </w:r>
      <w:r w:rsidRPr="00012500">
        <w:rPr>
          <w:rFonts w:ascii="Times New Roman" w:hAnsi="Times New Roman" w:cs="Times New Roman"/>
          <w:b/>
          <w:sz w:val="24"/>
          <w:szCs w:val="24"/>
        </w:rPr>
        <w:t>lmalıdır</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Mevcut </w:t>
      </w:r>
      <w:proofErr w:type="gramStart"/>
      <w:r>
        <w:rPr>
          <w:rFonts w:ascii="Times New Roman" w:hAnsi="Times New Roman" w:cs="Times New Roman"/>
          <w:sz w:val="24"/>
          <w:szCs w:val="24"/>
        </w:rPr>
        <w:t>literatürde</w:t>
      </w:r>
      <w:proofErr w:type="gramEnd"/>
      <w:r>
        <w:rPr>
          <w:rFonts w:ascii="Times New Roman" w:hAnsi="Times New Roman" w:cs="Times New Roman"/>
          <w:sz w:val="24"/>
          <w:szCs w:val="24"/>
        </w:rPr>
        <w:t xml:space="preserve"> karar verme de önemli bir değişken olan zaman ihmal edilmektedir</w:t>
      </w:r>
      <w:r>
        <w:rPr>
          <w:rStyle w:val="DipnotBavurusu"/>
          <w:rFonts w:ascii="Times New Roman" w:hAnsi="Times New Roman" w:cs="Times New Roman"/>
          <w:sz w:val="24"/>
          <w:szCs w:val="24"/>
        </w:rPr>
        <w:footnoteReference w:id="168"/>
      </w:r>
      <w:r>
        <w:rPr>
          <w:rFonts w:ascii="Times New Roman" w:hAnsi="Times New Roman" w:cs="Times New Roman"/>
          <w:sz w:val="24"/>
          <w:szCs w:val="24"/>
        </w:rPr>
        <w:t>. İyi karar vermek güvenilir ve zamanlı bilgi gerektirir</w:t>
      </w:r>
      <w:r>
        <w:rPr>
          <w:rStyle w:val="DipnotBavurusu"/>
          <w:rFonts w:ascii="Times New Roman" w:hAnsi="Times New Roman" w:cs="Times New Roman"/>
          <w:sz w:val="24"/>
          <w:szCs w:val="24"/>
        </w:rPr>
        <w:footnoteReference w:id="169"/>
      </w:r>
      <w:r>
        <w:rPr>
          <w:rFonts w:ascii="Times New Roman" w:hAnsi="Times New Roman" w:cs="Times New Roman"/>
          <w:sz w:val="24"/>
          <w:szCs w:val="24"/>
        </w:rPr>
        <w:t>. Yöneticiler</w:t>
      </w:r>
      <w:r w:rsidRPr="00DE5EF4">
        <w:rPr>
          <w:rFonts w:ascii="Times New Roman" w:hAnsi="Times New Roman" w:cs="Times New Roman"/>
          <w:sz w:val="24"/>
          <w:szCs w:val="24"/>
        </w:rPr>
        <w:t xml:space="preserve"> kararlarını mutlaka hızlı bir şekilde almalıdırlar.</w:t>
      </w:r>
      <w:r>
        <w:rPr>
          <w:rFonts w:ascii="Times New Roman" w:hAnsi="Times New Roman" w:cs="Times New Roman"/>
          <w:sz w:val="24"/>
          <w:szCs w:val="24"/>
        </w:rPr>
        <w:t xml:space="preserve"> Zamandan tasarruf sağlamak için, </w:t>
      </w:r>
      <w:r>
        <w:rPr>
          <w:rFonts w:ascii="Times New Roman" w:hAnsi="Times New Roman" w:cs="Times New Roman"/>
          <w:sz w:val="24"/>
          <w:szCs w:val="24"/>
        </w:rPr>
        <w:lastRenderedPageBreak/>
        <w:t>zamanında karar üretmelidirler. Bunun için, k</w:t>
      </w:r>
      <w:r w:rsidRPr="00DE5EF4">
        <w:rPr>
          <w:rFonts w:ascii="Times New Roman" w:hAnsi="Times New Roman" w:cs="Times New Roman"/>
          <w:sz w:val="24"/>
          <w:szCs w:val="24"/>
        </w:rPr>
        <w:t>arar olgusunda zaman çok önemli yer tutar. Karar, en kısa zamanda verilmeli ve tedbirler ona göre alınmalıdır</w:t>
      </w:r>
      <w:r>
        <w:rPr>
          <w:rStyle w:val="DipnotBavurusu"/>
          <w:rFonts w:ascii="Times New Roman" w:hAnsi="Times New Roman" w:cs="Times New Roman"/>
          <w:sz w:val="24"/>
          <w:szCs w:val="24"/>
        </w:rPr>
        <w:footnoteReference w:id="170"/>
      </w:r>
      <w:r>
        <w:rPr>
          <w:rFonts w:ascii="Times New Roman" w:hAnsi="Times New Roman" w:cs="Times New Roman"/>
          <w:sz w:val="24"/>
          <w:szCs w:val="24"/>
        </w:rPr>
        <w:t xml:space="preserve">. </w:t>
      </w:r>
    </w:p>
    <w:p w:rsidR="00EE0D5E" w:rsidRDefault="00EE0D5E" w:rsidP="00EE0D5E">
      <w:pPr>
        <w:ind w:firstLine="709"/>
        <w:contextualSpacing/>
        <w:jc w:val="both"/>
        <w:rPr>
          <w:rFonts w:ascii="Times New Roman" w:hAnsi="Times New Roman" w:cs="Times New Roman"/>
          <w:sz w:val="24"/>
          <w:szCs w:val="24"/>
        </w:rPr>
      </w:pPr>
      <w:r w:rsidRPr="00A8783E">
        <w:rPr>
          <w:rFonts w:ascii="Times New Roman" w:hAnsi="Times New Roman" w:cs="Times New Roman"/>
          <w:sz w:val="24"/>
          <w:szCs w:val="24"/>
        </w:rPr>
        <w:t xml:space="preserve">İyi </w:t>
      </w:r>
      <w:r>
        <w:rPr>
          <w:rFonts w:ascii="Times New Roman" w:hAnsi="Times New Roman" w:cs="Times New Roman"/>
          <w:sz w:val="24"/>
          <w:szCs w:val="24"/>
        </w:rPr>
        <w:t>bir karar, ne fazla geciktirilerek ve fırsatlar kaçırılarak alınmalı ne de fazla acele edilerek etraflıca inceleme ve araştırma yapılmadan alınmalıdır. Bu nedenle en iyi karar zamanında alınan karardır</w:t>
      </w:r>
      <w:r>
        <w:rPr>
          <w:rStyle w:val="DipnotBavurusu"/>
          <w:rFonts w:ascii="Times New Roman" w:hAnsi="Times New Roman" w:cs="Times New Roman"/>
          <w:sz w:val="24"/>
          <w:szCs w:val="24"/>
        </w:rPr>
        <w:footnoteReference w:id="171"/>
      </w:r>
      <w:r>
        <w:rPr>
          <w:rFonts w:ascii="Times New Roman" w:hAnsi="Times New Roman" w:cs="Times New Roman"/>
          <w:sz w:val="24"/>
          <w:szCs w:val="24"/>
        </w:rPr>
        <w:t xml:space="preserve">. </w:t>
      </w:r>
    </w:p>
    <w:p w:rsidR="00EE0D5E" w:rsidRDefault="00EE0D5E" w:rsidP="00EE0D5E">
      <w:pPr>
        <w:ind w:firstLine="709"/>
        <w:contextualSpacing/>
        <w:jc w:val="both"/>
        <w:rPr>
          <w:rFonts w:ascii="Times New Roman" w:hAnsi="Times New Roman" w:cs="Times New Roman"/>
          <w:sz w:val="24"/>
          <w:szCs w:val="24"/>
        </w:rPr>
      </w:pPr>
      <w:r w:rsidRPr="00FB5C46">
        <w:rPr>
          <w:rFonts w:ascii="Times New Roman" w:hAnsi="Times New Roman" w:cs="Times New Roman"/>
          <w:sz w:val="24"/>
          <w:szCs w:val="24"/>
        </w:rPr>
        <w:t>Zaman etmeni kara</w:t>
      </w:r>
      <w:r>
        <w:rPr>
          <w:rFonts w:ascii="Times New Roman" w:hAnsi="Times New Roman" w:cs="Times New Roman"/>
          <w:sz w:val="24"/>
          <w:szCs w:val="24"/>
        </w:rPr>
        <w:t>rları iki yönden etkiler. Bunlardan ilki; yöneticinin karar verme sürecine ayırabileceği zamandır. Yöneticiler yeterli sayıda seçenek bulma ve analiz edebilme de yeterince zaman sahibi değillerdir. İkincisi ise; karar veren kişiyi olduğu kadar diğer yönetici ve çalışanları ilgilendiren zamanlama etmenidir</w:t>
      </w:r>
      <w:r>
        <w:rPr>
          <w:rStyle w:val="DipnotBavurusu"/>
          <w:rFonts w:ascii="Times New Roman" w:hAnsi="Times New Roman" w:cs="Times New Roman"/>
          <w:sz w:val="24"/>
          <w:szCs w:val="24"/>
        </w:rPr>
        <w:footnoteReference w:id="172"/>
      </w:r>
      <w:r>
        <w:rPr>
          <w:rFonts w:ascii="Times New Roman" w:hAnsi="Times New Roman" w:cs="Times New Roman"/>
          <w:sz w:val="24"/>
          <w:szCs w:val="24"/>
        </w:rPr>
        <w:t xml:space="preserve">. </w:t>
      </w:r>
    </w:p>
    <w:p w:rsidR="00EE0D5E" w:rsidRDefault="00EE0D5E" w:rsidP="00EE0D5E">
      <w:pPr>
        <w:ind w:firstLine="709"/>
        <w:jc w:val="both"/>
        <w:rPr>
          <w:rFonts w:ascii="Times New Roman" w:hAnsi="Times New Roman" w:cs="Times New Roman"/>
          <w:b/>
          <w:sz w:val="24"/>
          <w:szCs w:val="24"/>
        </w:rPr>
      </w:pPr>
      <w:r>
        <w:rPr>
          <w:rFonts w:ascii="Times New Roman" w:hAnsi="Times New Roman" w:cs="Times New Roman"/>
          <w:sz w:val="24"/>
          <w:szCs w:val="24"/>
        </w:rPr>
        <w:t>Zamanında ve yerinde alınmayan kararlar beraberinde karmaşık sorunları getireceğinden, kararların etkin, yerinde ve zaman yönünden olumsuz etkileyerek örgütün belirlenen amaçlarına ulaşmasını da geciktirip örgütü amaçlarından uzaklaştırabilir</w:t>
      </w:r>
      <w:r>
        <w:rPr>
          <w:rStyle w:val="DipnotBavurusu"/>
          <w:rFonts w:ascii="Times New Roman" w:hAnsi="Times New Roman" w:cs="Times New Roman"/>
          <w:sz w:val="24"/>
          <w:szCs w:val="24"/>
        </w:rPr>
        <w:footnoteReference w:id="173"/>
      </w:r>
      <w:r>
        <w:rPr>
          <w:rFonts w:ascii="Times New Roman" w:hAnsi="Times New Roman" w:cs="Times New Roman"/>
          <w:sz w:val="24"/>
          <w:szCs w:val="24"/>
        </w:rPr>
        <w:t>. Ayrıca zamanlamada göz önünde bulundurulması gereken temel nokta, kararı gerektiren durumun ivedi olup olmadığı konusundaki duyarlık ile işletme içindeki ve dışındaki diğer olaylara kararın uyarlanabilir olmasıdır</w:t>
      </w:r>
      <w:r>
        <w:rPr>
          <w:rStyle w:val="DipnotBavurusu"/>
          <w:rFonts w:ascii="Times New Roman" w:hAnsi="Times New Roman" w:cs="Times New Roman"/>
          <w:sz w:val="24"/>
          <w:szCs w:val="24"/>
        </w:rPr>
        <w:footnoteReference w:id="174"/>
      </w:r>
      <w:r>
        <w:rPr>
          <w:rFonts w:ascii="Times New Roman" w:hAnsi="Times New Roman" w:cs="Times New Roman"/>
          <w:sz w:val="24"/>
          <w:szCs w:val="24"/>
        </w:rPr>
        <w:t>. Çünkü yöneticinin</w:t>
      </w:r>
      <w:r w:rsidRPr="00DD76E0">
        <w:rPr>
          <w:rFonts w:ascii="Times New Roman" w:hAnsi="Times New Roman" w:cs="Times New Roman"/>
          <w:sz w:val="24"/>
          <w:szCs w:val="24"/>
        </w:rPr>
        <w:t xml:space="preserve"> başarısı, verdiği kararların s</w:t>
      </w:r>
      <w:r>
        <w:rPr>
          <w:rFonts w:ascii="Times New Roman" w:hAnsi="Times New Roman" w:cs="Times New Roman"/>
          <w:sz w:val="24"/>
          <w:szCs w:val="24"/>
        </w:rPr>
        <w:t>onuçlarına göre değerlendirilir</w:t>
      </w:r>
      <w:r>
        <w:rPr>
          <w:rStyle w:val="DipnotBavurusu"/>
          <w:rFonts w:ascii="Times New Roman" w:hAnsi="Times New Roman" w:cs="Times New Roman"/>
          <w:sz w:val="24"/>
          <w:szCs w:val="24"/>
        </w:rPr>
        <w:footnoteReference w:id="175"/>
      </w:r>
      <w:r>
        <w:rPr>
          <w:rFonts w:ascii="Times New Roman" w:hAnsi="Times New Roman" w:cs="Times New Roman"/>
          <w:sz w:val="24"/>
          <w:szCs w:val="24"/>
        </w:rPr>
        <w:t xml:space="preserve">. </w:t>
      </w:r>
    </w:p>
    <w:p w:rsidR="00EE0D5E" w:rsidRPr="00F52AEB" w:rsidRDefault="00EE0D5E" w:rsidP="00EE0D5E">
      <w:pPr>
        <w:ind w:firstLine="709"/>
        <w:jc w:val="both"/>
        <w:rPr>
          <w:rFonts w:ascii="Times New Roman" w:hAnsi="Times New Roman" w:cs="Times New Roman"/>
          <w:b/>
          <w:sz w:val="24"/>
          <w:szCs w:val="24"/>
        </w:rPr>
      </w:pPr>
    </w:p>
    <w:p w:rsidR="00EE0D5E" w:rsidRDefault="00EE0D5E" w:rsidP="00EE0D5E">
      <w:pPr>
        <w:pStyle w:val="ListeParagraf"/>
        <w:numPr>
          <w:ilvl w:val="1"/>
          <w:numId w:val="2"/>
        </w:numPr>
        <w:ind w:left="0" w:firstLine="709"/>
        <w:jc w:val="both"/>
        <w:rPr>
          <w:rFonts w:ascii="Times New Roman" w:hAnsi="Times New Roman" w:cs="Times New Roman"/>
          <w:b/>
          <w:sz w:val="24"/>
          <w:szCs w:val="24"/>
        </w:rPr>
      </w:pPr>
      <w:r>
        <w:rPr>
          <w:rFonts w:ascii="Times New Roman" w:hAnsi="Times New Roman" w:cs="Times New Roman"/>
          <w:b/>
          <w:sz w:val="24"/>
          <w:szCs w:val="24"/>
        </w:rPr>
        <w:t>Karar Verme Davranışı</w:t>
      </w:r>
    </w:p>
    <w:p w:rsidR="00EE0D5E" w:rsidRDefault="00EE0D5E" w:rsidP="00EE0D5E">
      <w:pPr>
        <w:ind w:firstLine="709"/>
        <w:jc w:val="both"/>
        <w:rPr>
          <w:rFonts w:ascii="Times New Roman" w:hAnsi="Times New Roman" w:cs="Times New Roman"/>
          <w:sz w:val="24"/>
          <w:szCs w:val="24"/>
        </w:rPr>
      </w:pPr>
      <w:r w:rsidRPr="00F44B65">
        <w:rPr>
          <w:rFonts w:ascii="Times New Roman" w:hAnsi="Times New Roman" w:cs="Times New Roman"/>
          <w:sz w:val="24"/>
          <w:szCs w:val="24"/>
        </w:rPr>
        <w:t xml:space="preserve">Yöneticilerin nitelikleri ve buna bağlı olarak sergiledikleri tavır ve davranışları, maiyetlerinde çalışan personelin çalışmalarını, davranışlarını ve verimliliklerini önemli </w:t>
      </w:r>
      <w:r w:rsidRPr="00F44B65">
        <w:rPr>
          <w:rFonts w:ascii="Times New Roman" w:hAnsi="Times New Roman" w:cs="Times New Roman"/>
          <w:sz w:val="24"/>
          <w:szCs w:val="24"/>
        </w:rPr>
        <w:lastRenderedPageBreak/>
        <w:t>derecede etkilemektedir</w:t>
      </w:r>
      <w:r>
        <w:rPr>
          <w:rStyle w:val="DipnotBavurusu"/>
          <w:rFonts w:ascii="Times New Roman" w:hAnsi="Times New Roman" w:cs="Times New Roman"/>
          <w:sz w:val="24"/>
          <w:szCs w:val="24"/>
        </w:rPr>
        <w:footnoteReference w:id="176"/>
      </w:r>
      <w:r w:rsidRPr="00F44B65">
        <w:rPr>
          <w:rFonts w:ascii="Times New Roman" w:hAnsi="Times New Roman" w:cs="Times New Roman"/>
          <w:sz w:val="24"/>
          <w:szCs w:val="24"/>
        </w:rPr>
        <w:t xml:space="preserve">. </w:t>
      </w:r>
      <w:r>
        <w:rPr>
          <w:rFonts w:ascii="Times New Roman" w:hAnsi="Times New Roman" w:cs="Times New Roman"/>
          <w:sz w:val="24"/>
          <w:szCs w:val="24"/>
        </w:rPr>
        <w:t>Bu anlamda k</w:t>
      </w:r>
      <w:r w:rsidRPr="00F44B65">
        <w:rPr>
          <w:rFonts w:ascii="Times New Roman" w:hAnsi="Times New Roman" w:cs="Times New Roman"/>
          <w:sz w:val="24"/>
          <w:szCs w:val="24"/>
        </w:rPr>
        <w:t>arar verme, insan davranışlarını belirleyen en önemli ve karmaşık fonksiyonlardan birisidir</w:t>
      </w:r>
      <w:r>
        <w:rPr>
          <w:rStyle w:val="DipnotBavurusu"/>
          <w:rFonts w:ascii="Times New Roman" w:hAnsi="Times New Roman" w:cs="Times New Roman"/>
          <w:sz w:val="24"/>
          <w:szCs w:val="24"/>
        </w:rPr>
        <w:footnoteReference w:id="177"/>
      </w:r>
      <w:r>
        <w:rPr>
          <w:rFonts w:ascii="Times New Roman" w:hAnsi="Times New Roman" w:cs="Times New Roman"/>
          <w:sz w:val="24"/>
          <w:szCs w:val="24"/>
        </w:rPr>
        <w:t>.</w:t>
      </w:r>
      <w:r w:rsidRPr="00F44B65">
        <w:rPr>
          <w:rFonts w:ascii="Times New Roman" w:hAnsi="Times New Roman" w:cs="Times New Roman"/>
          <w:sz w:val="24"/>
          <w:szCs w:val="24"/>
        </w:rPr>
        <w:t xml:space="preserve"> </w:t>
      </w:r>
    </w:p>
    <w:p w:rsidR="00EE0D5E" w:rsidRDefault="00EE0D5E" w:rsidP="00EE0D5E">
      <w:pPr>
        <w:ind w:firstLine="709"/>
        <w:jc w:val="both"/>
        <w:rPr>
          <w:rFonts w:ascii="Times New Roman" w:hAnsi="Times New Roman" w:cs="Times New Roman"/>
          <w:sz w:val="24"/>
          <w:szCs w:val="24"/>
        </w:rPr>
      </w:pPr>
      <w:r w:rsidRPr="00F44B65">
        <w:rPr>
          <w:rFonts w:ascii="Times New Roman" w:hAnsi="Times New Roman" w:cs="Times New Roman"/>
          <w:sz w:val="24"/>
          <w:szCs w:val="24"/>
        </w:rPr>
        <w:t>Davranış, insan doğasının bir ürünüdür. Belirli bir duruma cevap verebilmek için geçici olarak değişir.</w:t>
      </w:r>
      <w:r>
        <w:rPr>
          <w:rFonts w:ascii="Times New Roman" w:hAnsi="Times New Roman" w:cs="Times New Roman"/>
          <w:sz w:val="24"/>
          <w:szCs w:val="24"/>
        </w:rPr>
        <w:t xml:space="preserve"> Bireyin davranış değerlerinin ölçüsü de kararların değerlendirilmesi ile ilgili durumlarda davranışları ile ilişkili olduğu görülmektedir. Daha önce yapılmış olan çalışmalar da bunu ortaya koymuş olsa da, organizasyonlardaki karar verme davranışının çok dikkate alınmadığı görülmektedir. Karar verme davranışı özellikle, bireylerin öğrendikleri davranışları değiştirebilir.</w:t>
      </w:r>
      <w:r w:rsidRPr="00F44B65">
        <w:rPr>
          <w:rFonts w:ascii="Times New Roman" w:hAnsi="Times New Roman" w:cs="Times New Roman"/>
          <w:sz w:val="24"/>
          <w:szCs w:val="24"/>
        </w:rPr>
        <w:t xml:space="preserve"> Ancak kalıcı bir de</w:t>
      </w:r>
      <w:r>
        <w:rPr>
          <w:rFonts w:ascii="Times New Roman" w:hAnsi="Times New Roman" w:cs="Times New Roman"/>
          <w:sz w:val="24"/>
          <w:szCs w:val="24"/>
        </w:rPr>
        <w:t>ğişim göstermesi zordur. Mesela</w:t>
      </w:r>
      <w:r w:rsidRPr="00F44B65">
        <w:rPr>
          <w:rFonts w:ascii="Times New Roman" w:hAnsi="Times New Roman" w:cs="Times New Roman"/>
          <w:sz w:val="24"/>
          <w:szCs w:val="24"/>
        </w:rPr>
        <w:t xml:space="preserve"> insanın kişiliği kolay değ</w:t>
      </w:r>
      <w:r>
        <w:rPr>
          <w:rFonts w:ascii="Times New Roman" w:hAnsi="Times New Roman" w:cs="Times New Roman"/>
          <w:sz w:val="24"/>
          <w:szCs w:val="24"/>
        </w:rPr>
        <w:t>işmez. Bu açıdan davranışlar kişilerin kişilik özellikleri ile duruma ilişkin özelliklerin etkileşimleri sonucunda oluşmaktadır</w:t>
      </w:r>
      <w:r>
        <w:rPr>
          <w:rStyle w:val="DipnotBavurusu"/>
          <w:rFonts w:ascii="Times New Roman" w:hAnsi="Times New Roman" w:cs="Times New Roman"/>
          <w:sz w:val="24"/>
          <w:szCs w:val="24"/>
        </w:rPr>
        <w:footnoteReference w:id="178"/>
      </w:r>
      <w:r>
        <w:rPr>
          <w:rFonts w:ascii="Times New Roman" w:hAnsi="Times New Roman" w:cs="Times New Roman"/>
          <w:sz w:val="24"/>
          <w:szCs w:val="24"/>
        </w:rPr>
        <w:t>.</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Caroll’a göre karar verme davranışı, karar verilmesi gereken bir durumun farkına varılmasıyla başlayan ve bireyin bu durum karşısında, ne zaman ve nasıl karar vereceğini belirlediği bir etkinliktir</w:t>
      </w:r>
      <w:r>
        <w:rPr>
          <w:rStyle w:val="DipnotBavurusu"/>
          <w:rFonts w:ascii="Times New Roman" w:hAnsi="Times New Roman" w:cs="Times New Roman"/>
          <w:sz w:val="24"/>
          <w:szCs w:val="24"/>
        </w:rPr>
        <w:footnoteReference w:id="179"/>
      </w:r>
      <w:r>
        <w:rPr>
          <w:rFonts w:ascii="Times New Roman" w:hAnsi="Times New Roman" w:cs="Times New Roman"/>
          <w:sz w:val="24"/>
          <w:szCs w:val="24"/>
        </w:rPr>
        <w:t>. Karar verme davranışı, birbirini izleyen evrelerden oluşan bir süreç olarak ele alınmaktadır</w:t>
      </w:r>
      <w:r>
        <w:rPr>
          <w:rStyle w:val="DipnotBavurusu"/>
          <w:rFonts w:ascii="Times New Roman" w:hAnsi="Times New Roman" w:cs="Times New Roman"/>
          <w:sz w:val="24"/>
          <w:szCs w:val="24"/>
        </w:rPr>
        <w:footnoteReference w:id="180"/>
      </w:r>
      <w:r>
        <w:rPr>
          <w:rFonts w:ascii="Times New Roman" w:hAnsi="Times New Roman" w:cs="Times New Roman"/>
          <w:sz w:val="24"/>
          <w:szCs w:val="24"/>
        </w:rPr>
        <w:t xml:space="preserve">. </w:t>
      </w:r>
    </w:p>
    <w:p w:rsidR="00EE0D5E" w:rsidRPr="00267CB8" w:rsidRDefault="00EE0D5E" w:rsidP="00EE0D5E">
      <w:pPr>
        <w:ind w:firstLine="709"/>
        <w:jc w:val="both"/>
        <w:rPr>
          <w:rFonts w:ascii="Times New Roman" w:hAnsi="Times New Roman" w:cs="Times New Roman"/>
          <w:sz w:val="24"/>
          <w:szCs w:val="24"/>
        </w:rPr>
      </w:pPr>
    </w:p>
    <w:p w:rsidR="00EE0D5E" w:rsidRDefault="00EE0D5E" w:rsidP="00EE0D5E">
      <w:pPr>
        <w:pStyle w:val="ListeParagraf"/>
        <w:numPr>
          <w:ilvl w:val="2"/>
          <w:numId w:val="2"/>
        </w:numPr>
        <w:ind w:left="0" w:firstLine="709"/>
        <w:jc w:val="both"/>
        <w:rPr>
          <w:rFonts w:ascii="Times New Roman" w:hAnsi="Times New Roman" w:cs="Times New Roman"/>
          <w:b/>
          <w:sz w:val="24"/>
          <w:szCs w:val="24"/>
        </w:rPr>
      </w:pPr>
      <w:r w:rsidRPr="00C31E64">
        <w:rPr>
          <w:rFonts w:ascii="Times New Roman" w:hAnsi="Times New Roman" w:cs="Times New Roman"/>
          <w:b/>
          <w:sz w:val="24"/>
          <w:szCs w:val="24"/>
        </w:rPr>
        <w:t>Karar Verme Davranışını Etkileyen Etmenler</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Genellikle karar vermede önemli faktörler ve koşullar, sonuç olarak davranışları ve bunların niteliğini temsil eder</w:t>
      </w:r>
      <w:r>
        <w:rPr>
          <w:rStyle w:val="DipnotBavurusu"/>
          <w:rFonts w:ascii="Times New Roman" w:hAnsi="Times New Roman" w:cs="Times New Roman"/>
          <w:sz w:val="24"/>
          <w:szCs w:val="24"/>
        </w:rPr>
        <w:footnoteReference w:id="181"/>
      </w:r>
      <w:r>
        <w:rPr>
          <w:rFonts w:ascii="Times New Roman" w:hAnsi="Times New Roman" w:cs="Times New Roman"/>
          <w:sz w:val="24"/>
          <w:szCs w:val="24"/>
        </w:rPr>
        <w:t xml:space="preserve">. Karar verme davranışında bireyin seçimi, onun sahip olduğu kişisel ve çevresel faktörlerden etkilenebilir. Bazı bireyler karar verme </w:t>
      </w:r>
      <w:r>
        <w:rPr>
          <w:rFonts w:ascii="Times New Roman" w:hAnsi="Times New Roman" w:cs="Times New Roman"/>
          <w:sz w:val="24"/>
          <w:szCs w:val="24"/>
        </w:rPr>
        <w:lastRenderedPageBreak/>
        <w:t>sürecinde karar verme davranışına ilişkin kontrolün kendilerinde olduğuna inanırlarken, bazıları ise bu kontrolün dışsal faktörler tarafından belirlendiğine inanırlar</w:t>
      </w:r>
      <w:r>
        <w:rPr>
          <w:rStyle w:val="DipnotBavurusu"/>
          <w:rFonts w:ascii="Times New Roman" w:hAnsi="Times New Roman" w:cs="Times New Roman"/>
          <w:sz w:val="24"/>
          <w:szCs w:val="24"/>
        </w:rPr>
        <w:footnoteReference w:id="182"/>
      </w:r>
      <w:r>
        <w:rPr>
          <w:rFonts w:ascii="Times New Roman" w:hAnsi="Times New Roman" w:cs="Times New Roman"/>
          <w:sz w:val="24"/>
          <w:szCs w:val="24"/>
        </w:rPr>
        <w:t>.</w:t>
      </w:r>
      <w:r w:rsidRPr="00506AA0">
        <w:rPr>
          <w:rFonts w:ascii="Times New Roman" w:hAnsi="Times New Roman" w:cs="Times New Roman"/>
          <w:sz w:val="24"/>
          <w:szCs w:val="24"/>
        </w:rPr>
        <w:t xml:space="preserve"> </w:t>
      </w:r>
    </w:p>
    <w:p w:rsidR="00EE0D5E" w:rsidRPr="00B55C22" w:rsidRDefault="00EE0D5E" w:rsidP="00EE0D5E">
      <w:pPr>
        <w:ind w:firstLine="709"/>
        <w:jc w:val="both"/>
        <w:rPr>
          <w:rFonts w:ascii="Times New Roman" w:hAnsi="Times New Roman" w:cs="Times New Roman"/>
          <w:sz w:val="24"/>
          <w:szCs w:val="24"/>
        </w:rPr>
      </w:pPr>
      <w:r w:rsidRPr="00D023E2">
        <w:rPr>
          <w:rFonts w:ascii="Times New Roman" w:hAnsi="Times New Roman" w:cs="Times New Roman"/>
          <w:sz w:val="24"/>
          <w:szCs w:val="24"/>
        </w:rPr>
        <w:t xml:space="preserve">Karar davranışının görünüşüne verilen ağırlıkla orantılı olarak bu davranış bilimsel disiplinlerin araştırma programlarında çok değişik olarak geliştirilmiştir. Böylece </w:t>
      </w:r>
      <w:r>
        <w:rPr>
          <w:rFonts w:ascii="Times New Roman" w:hAnsi="Times New Roman" w:cs="Times New Roman"/>
          <w:sz w:val="24"/>
          <w:szCs w:val="24"/>
        </w:rPr>
        <w:t>insan karar davranışı bireyde, grupta ve</w:t>
      </w:r>
      <w:r w:rsidRPr="00D023E2">
        <w:rPr>
          <w:rFonts w:ascii="Times New Roman" w:hAnsi="Times New Roman" w:cs="Times New Roman"/>
          <w:sz w:val="24"/>
          <w:szCs w:val="24"/>
        </w:rPr>
        <w:t xml:space="preserve"> organizasyonlarda araştırılmıştır</w:t>
      </w:r>
      <w:r>
        <w:rPr>
          <w:rStyle w:val="DipnotBavurusu"/>
          <w:rFonts w:ascii="Times New Roman" w:hAnsi="Times New Roman" w:cs="Times New Roman"/>
          <w:sz w:val="24"/>
          <w:szCs w:val="24"/>
        </w:rPr>
        <w:footnoteReference w:id="183"/>
      </w:r>
      <w:r>
        <w:rPr>
          <w:rFonts w:ascii="Times New Roman" w:hAnsi="Times New Roman" w:cs="Times New Roman"/>
          <w:sz w:val="24"/>
          <w:szCs w:val="24"/>
        </w:rPr>
        <w:t>.</w:t>
      </w:r>
    </w:p>
    <w:p w:rsidR="00EE0D5E" w:rsidRDefault="00EE0D5E" w:rsidP="00EE0D5E">
      <w:pPr>
        <w:ind w:firstLine="709"/>
        <w:jc w:val="both"/>
        <w:rPr>
          <w:rFonts w:ascii="Times New Roman" w:hAnsi="Times New Roman" w:cs="Times New Roman"/>
          <w:b/>
          <w:sz w:val="24"/>
          <w:szCs w:val="24"/>
        </w:rPr>
      </w:pPr>
    </w:p>
    <w:p w:rsidR="00EE0D5E" w:rsidRDefault="00EE0D5E" w:rsidP="00EE0D5E">
      <w:pPr>
        <w:pStyle w:val="ListeParagraf"/>
        <w:numPr>
          <w:ilvl w:val="3"/>
          <w:numId w:val="2"/>
        </w:numPr>
        <w:ind w:left="0" w:firstLine="709"/>
        <w:jc w:val="both"/>
        <w:rPr>
          <w:rFonts w:ascii="Times New Roman" w:hAnsi="Times New Roman" w:cs="Times New Roman"/>
          <w:b/>
          <w:sz w:val="24"/>
          <w:szCs w:val="24"/>
        </w:rPr>
      </w:pPr>
      <w:r>
        <w:rPr>
          <w:rFonts w:ascii="Times New Roman" w:hAnsi="Times New Roman" w:cs="Times New Roman"/>
          <w:b/>
          <w:sz w:val="24"/>
          <w:szCs w:val="24"/>
        </w:rPr>
        <w:t>Bireyler ve G</w:t>
      </w:r>
      <w:r w:rsidRPr="00C31E64">
        <w:rPr>
          <w:rFonts w:ascii="Times New Roman" w:hAnsi="Times New Roman" w:cs="Times New Roman"/>
          <w:b/>
          <w:sz w:val="24"/>
          <w:szCs w:val="24"/>
        </w:rPr>
        <w:t xml:space="preserve">ruplar </w:t>
      </w:r>
    </w:p>
    <w:p w:rsidR="00EE0D5E" w:rsidRDefault="00EE0D5E" w:rsidP="00EE0D5E">
      <w:pPr>
        <w:ind w:firstLine="709"/>
        <w:jc w:val="both"/>
        <w:rPr>
          <w:rFonts w:ascii="Times New Roman" w:hAnsi="Times New Roman" w:cs="Times New Roman"/>
          <w:b/>
          <w:sz w:val="24"/>
          <w:szCs w:val="24"/>
        </w:rPr>
      </w:pPr>
      <w:r w:rsidRPr="00B27F34">
        <w:rPr>
          <w:rFonts w:ascii="Times New Roman" w:hAnsi="Times New Roman" w:cs="Times New Roman"/>
          <w:sz w:val="24"/>
          <w:szCs w:val="24"/>
        </w:rPr>
        <w:t>Karar verme davranışını, bireylerin algılama, güdülenme, kavrama gibi psikolojik özellikleri ile bireylerarası ilişkiler ve etkileşimler, başka bir ifadeyle, onların örgütte gruplar içinde bulunmalarından doğan özellikler etkiler</w:t>
      </w:r>
      <w:r>
        <w:rPr>
          <w:rStyle w:val="DipnotBavurusu"/>
          <w:rFonts w:ascii="Times New Roman" w:hAnsi="Times New Roman" w:cs="Times New Roman"/>
          <w:sz w:val="24"/>
          <w:szCs w:val="24"/>
        </w:rPr>
        <w:footnoteReference w:id="184"/>
      </w:r>
      <w:r>
        <w:rPr>
          <w:rFonts w:ascii="Times New Roman" w:hAnsi="Times New Roman" w:cs="Times New Roman"/>
          <w:sz w:val="24"/>
          <w:szCs w:val="24"/>
        </w:rPr>
        <w:t>.</w:t>
      </w:r>
      <w:r w:rsidRPr="00B27F34">
        <w:rPr>
          <w:rFonts w:ascii="Times New Roman" w:hAnsi="Times New Roman" w:cs="Times New Roman"/>
          <w:sz w:val="24"/>
          <w:szCs w:val="24"/>
        </w:rPr>
        <w:t xml:space="preserve"> Ayrıca birey ve grupların karar sürecindeki rolleri, aralarındaki ilişkiler ve etkileşimleri zaman içerisinde değişen karmaşık özellikler gösterebilir</w:t>
      </w:r>
      <w:r>
        <w:rPr>
          <w:rStyle w:val="DipnotBavurusu"/>
          <w:rFonts w:ascii="Times New Roman" w:hAnsi="Times New Roman" w:cs="Times New Roman"/>
          <w:sz w:val="24"/>
          <w:szCs w:val="24"/>
        </w:rPr>
        <w:footnoteReference w:id="185"/>
      </w:r>
      <w:r>
        <w:rPr>
          <w:rFonts w:ascii="Times New Roman" w:hAnsi="Times New Roman" w:cs="Times New Roman"/>
          <w:sz w:val="24"/>
          <w:szCs w:val="24"/>
        </w:rPr>
        <w:t>.</w:t>
      </w:r>
    </w:p>
    <w:p w:rsidR="00EE0D5E" w:rsidRDefault="00EE0D5E" w:rsidP="00EE0D5E">
      <w:pPr>
        <w:ind w:firstLine="709"/>
        <w:jc w:val="both"/>
        <w:rPr>
          <w:rFonts w:ascii="Times New Roman" w:hAnsi="Times New Roman" w:cs="Times New Roman"/>
          <w:sz w:val="24"/>
          <w:szCs w:val="24"/>
        </w:rPr>
      </w:pPr>
      <w:r w:rsidRPr="004C601D">
        <w:rPr>
          <w:rFonts w:ascii="Times New Roman" w:hAnsi="Times New Roman" w:cs="Times New Roman"/>
          <w:sz w:val="24"/>
          <w:szCs w:val="24"/>
        </w:rPr>
        <w:t>Yönetici olarak, kendi kendinize karar verebilirsiniz ve bunu astlarınıza bildirebilirsiniz; astınızdan biraz daha bilgi alabilirsiniz ve sonra karar verirsiniz; karar vermeden önce astlarınıza ayrı ayrı vey</w:t>
      </w:r>
      <w:r>
        <w:rPr>
          <w:rFonts w:ascii="Times New Roman" w:hAnsi="Times New Roman" w:cs="Times New Roman"/>
          <w:sz w:val="24"/>
          <w:szCs w:val="24"/>
        </w:rPr>
        <w:t>a toplu olarak danışabilirsiniz</w:t>
      </w:r>
      <w:r w:rsidRPr="004C601D">
        <w:rPr>
          <w:rFonts w:ascii="Times New Roman" w:hAnsi="Times New Roman" w:cs="Times New Roman"/>
          <w:sz w:val="24"/>
          <w:szCs w:val="24"/>
        </w:rPr>
        <w:t xml:space="preserve"> veya sorunu paylaşmak ve çözümde bir anlaşmaya varmayı denemek için onları bir grup olarak toplayabilirsiniz</w:t>
      </w:r>
      <w:r>
        <w:rPr>
          <w:rStyle w:val="DipnotBavurusu"/>
          <w:rFonts w:ascii="Times New Roman" w:hAnsi="Times New Roman" w:cs="Times New Roman"/>
          <w:sz w:val="24"/>
          <w:szCs w:val="24"/>
        </w:rPr>
        <w:footnoteReference w:id="186"/>
      </w:r>
      <w:r>
        <w:rPr>
          <w:rFonts w:ascii="Times New Roman" w:hAnsi="Times New Roman" w:cs="Times New Roman"/>
          <w:sz w:val="24"/>
          <w:szCs w:val="24"/>
        </w:rPr>
        <w:t>. Bu açıdan Pearce yeni yöneticilerin beklentilerini ve astları ile olan ilişkilerini incelemiş, yöneticilerin % 87’sinin astları ile olan ilişkilerinde sorunlar yaşadıkları ortaya çıkarmıştır</w:t>
      </w:r>
      <w:r>
        <w:rPr>
          <w:rStyle w:val="DipnotBavurusu"/>
          <w:rFonts w:ascii="Times New Roman" w:hAnsi="Times New Roman" w:cs="Times New Roman"/>
          <w:sz w:val="24"/>
          <w:szCs w:val="24"/>
        </w:rPr>
        <w:footnoteReference w:id="187"/>
      </w:r>
      <w:r>
        <w:rPr>
          <w:rFonts w:ascii="Times New Roman" w:hAnsi="Times New Roman" w:cs="Times New Roman"/>
          <w:sz w:val="24"/>
          <w:szCs w:val="24"/>
        </w:rPr>
        <w:t>.</w:t>
      </w:r>
    </w:p>
    <w:p w:rsidR="00EE0D5E" w:rsidRPr="006D377C" w:rsidRDefault="00EE0D5E" w:rsidP="00EE0D5E">
      <w:pPr>
        <w:ind w:firstLine="709"/>
        <w:jc w:val="both"/>
        <w:rPr>
          <w:rFonts w:ascii="Times New Roman" w:hAnsi="Times New Roman" w:cs="Times New Roman"/>
          <w:sz w:val="24"/>
          <w:szCs w:val="24"/>
        </w:rPr>
      </w:pPr>
    </w:p>
    <w:p w:rsidR="00EE0D5E" w:rsidRDefault="00EE0D5E" w:rsidP="00EE0D5E">
      <w:pPr>
        <w:pStyle w:val="ListeParagraf"/>
        <w:numPr>
          <w:ilvl w:val="3"/>
          <w:numId w:val="2"/>
        </w:numPr>
        <w:ind w:left="0" w:firstLine="709"/>
        <w:jc w:val="both"/>
        <w:rPr>
          <w:rFonts w:ascii="Times New Roman" w:hAnsi="Times New Roman" w:cs="Times New Roman"/>
          <w:b/>
          <w:sz w:val="24"/>
          <w:szCs w:val="24"/>
        </w:rPr>
      </w:pPr>
      <w:r>
        <w:rPr>
          <w:rFonts w:ascii="Times New Roman" w:hAnsi="Times New Roman" w:cs="Times New Roman"/>
          <w:b/>
          <w:sz w:val="24"/>
          <w:szCs w:val="24"/>
        </w:rPr>
        <w:t>Örgütün Y</w:t>
      </w:r>
      <w:r w:rsidRPr="00C31E64">
        <w:rPr>
          <w:rFonts w:ascii="Times New Roman" w:hAnsi="Times New Roman" w:cs="Times New Roman"/>
          <w:b/>
          <w:sz w:val="24"/>
          <w:szCs w:val="24"/>
        </w:rPr>
        <w:t>apısı</w:t>
      </w:r>
    </w:p>
    <w:p w:rsidR="00EE0D5E" w:rsidRDefault="00EE0D5E" w:rsidP="00EE0D5E">
      <w:pPr>
        <w:ind w:firstLine="709"/>
        <w:jc w:val="both"/>
        <w:rPr>
          <w:rFonts w:ascii="Times New Roman" w:hAnsi="Times New Roman" w:cs="Times New Roman"/>
          <w:b/>
          <w:sz w:val="24"/>
          <w:szCs w:val="24"/>
        </w:rPr>
      </w:pPr>
      <w:r w:rsidRPr="00C6411F">
        <w:rPr>
          <w:rFonts w:ascii="Times New Roman" w:hAnsi="Times New Roman" w:cs="Times New Roman"/>
          <w:sz w:val="24"/>
          <w:szCs w:val="24"/>
        </w:rPr>
        <w:t>Yönetim, örgütsel etkinliklerin temel ve birleştirici ögesi olarak tanımlanmaktadır. Böylece yönetim ile örgüt yapısı kavramları birbirlerini tamamlamaktadır.</w:t>
      </w:r>
      <w:r>
        <w:rPr>
          <w:rFonts w:ascii="Times New Roman" w:hAnsi="Times New Roman" w:cs="Times New Roman"/>
          <w:sz w:val="24"/>
          <w:szCs w:val="24"/>
        </w:rPr>
        <w:t xml:space="preserve"> Örgütün yapısı kararların hızlı bir şekilde alınmasında hayati önem </w:t>
      </w:r>
      <w:r>
        <w:rPr>
          <w:rFonts w:ascii="Times New Roman" w:hAnsi="Times New Roman" w:cs="Times New Roman"/>
          <w:sz w:val="24"/>
          <w:szCs w:val="24"/>
        </w:rPr>
        <w:lastRenderedPageBreak/>
        <w:t>taşımaktadır</w:t>
      </w:r>
      <w:r>
        <w:rPr>
          <w:rStyle w:val="DipnotBavurusu"/>
          <w:rFonts w:ascii="Times New Roman" w:hAnsi="Times New Roman" w:cs="Times New Roman"/>
          <w:sz w:val="24"/>
          <w:szCs w:val="24"/>
        </w:rPr>
        <w:footnoteReference w:id="188"/>
      </w:r>
      <w:r>
        <w:rPr>
          <w:rFonts w:ascii="Times New Roman" w:hAnsi="Times New Roman" w:cs="Times New Roman"/>
          <w:sz w:val="24"/>
          <w:szCs w:val="24"/>
        </w:rPr>
        <w:t>. Bunun için ö</w:t>
      </w:r>
      <w:r w:rsidRPr="00B27F34">
        <w:rPr>
          <w:rFonts w:ascii="Times New Roman" w:hAnsi="Times New Roman" w:cs="Times New Roman"/>
          <w:sz w:val="24"/>
          <w:szCs w:val="24"/>
        </w:rPr>
        <w:t>rgütteki bilgi akışının, örgüt hiyerarşik yapısının, statü ve rollerin,</w:t>
      </w:r>
      <w:r w:rsidRPr="00445668">
        <w:rPr>
          <w:rFonts w:ascii="Times New Roman" w:hAnsi="Times New Roman" w:cs="Times New Roman"/>
          <w:sz w:val="24"/>
          <w:szCs w:val="24"/>
        </w:rPr>
        <w:t xml:space="preserve"> </w:t>
      </w:r>
      <w:r w:rsidRPr="00B27F34">
        <w:rPr>
          <w:rFonts w:ascii="Times New Roman" w:hAnsi="Times New Roman" w:cs="Times New Roman"/>
          <w:sz w:val="24"/>
          <w:szCs w:val="24"/>
        </w:rPr>
        <w:t xml:space="preserve">iletişim sisteminin, </w:t>
      </w:r>
      <w:r>
        <w:rPr>
          <w:rFonts w:ascii="Times New Roman" w:hAnsi="Times New Roman" w:cs="Times New Roman"/>
          <w:sz w:val="24"/>
          <w:szCs w:val="24"/>
        </w:rPr>
        <w:t xml:space="preserve"> işbölümü ve uzmanlaşmanın </w:t>
      </w:r>
      <w:r w:rsidRPr="00B27F34">
        <w:rPr>
          <w:rFonts w:ascii="Times New Roman" w:hAnsi="Times New Roman" w:cs="Times New Roman"/>
          <w:sz w:val="24"/>
          <w:szCs w:val="24"/>
        </w:rPr>
        <w:t>karar verme üzerinde etkileri vardır</w:t>
      </w:r>
      <w:r>
        <w:rPr>
          <w:rFonts w:ascii="Times New Roman" w:hAnsi="Times New Roman" w:cs="Times New Roman"/>
          <w:sz w:val="24"/>
          <w:szCs w:val="24"/>
        </w:rPr>
        <w:t>. Bu açıdan örgütün yapısı, problem çözme sürecinde algılanan sorunların önemli belirleyicisidir</w:t>
      </w:r>
      <w:r>
        <w:rPr>
          <w:rStyle w:val="DipnotBavurusu"/>
          <w:rFonts w:ascii="Times New Roman" w:hAnsi="Times New Roman" w:cs="Times New Roman"/>
          <w:sz w:val="24"/>
          <w:szCs w:val="24"/>
        </w:rPr>
        <w:footnoteReference w:id="189"/>
      </w:r>
      <w:r>
        <w:rPr>
          <w:rFonts w:ascii="Times New Roman" w:hAnsi="Times New Roman" w:cs="Times New Roman"/>
          <w:sz w:val="24"/>
          <w:szCs w:val="24"/>
        </w:rPr>
        <w:t>.</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Örgüt yapısındaki oluşumlara göre karar süreci değişebilmektedir. Örgüt yapılarındaki haberleşme ağında ve hiyerarşik yapıda oluşacak kopukluklar, karar verme sürecini olumsuz yönde etkileyecektir. Yine örgüt yapısının otokratik yapı içerisinde olması, kararlara katılıma fırsat vermemesinden dolayı, çalışanlardaki karar verme ve sorumluluk duygusu gelişmeyecek böylece her türlü karar için üst yönetime başvurulacaktır. Bu durumda karar verirken olayların değişik bakışlarla ve değişik açılardan değerlendirme fırsatı olmayacaktır</w:t>
      </w:r>
      <w:r>
        <w:rPr>
          <w:rStyle w:val="DipnotBavurusu"/>
          <w:rFonts w:ascii="Times New Roman" w:hAnsi="Times New Roman" w:cs="Times New Roman"/>
          <w:sz w:val="24"/>
          <w:szCs w:val="24"/>
        </w:rPr>
        <w:footnoteReference w:id="190"/>
      </w:r>
      <w:r>
        <w:rPr>
          <w:rFonts w:ascii="Times New Roman" w:hAnsi="Times New Roman" w:cs="Times New Roman"/>
          <w:sz w:val="24"/>
          <w:szCs w:val="24"/>
        </w:rPr>
        <w:t xml:space="preserve">. </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Köseoğlu ve Karayormuk çalışmalarında, işgörenlerin kararlara katılımını, örgütün verimli ve etkin olmasını sağlıklı örgüt yapıları tarafından gerçekleşebileceğini ifade etmişlerdir</w:t>
      </w:r>
      <w:r>
        <w:rPr>
          <w:rStyle w:val="DipnotBavurusu"/>
          <w:rFonts w:ascii="Times New Roman" w:hAnsi="Times New Roman" w:cs="Times New Roman"/>
          <w:sz w:val="24"/>
          <w:szCs w:val="24"/>
        </w:rPr>
        <w:footnoteReference w:id="191"/>
      </w:r>
      <w:r>
        <w:rPr>
          <w:rFonts w:ascii="Times New Roman" w:hAnsi="Times New Roman" w:cs="Times New Roman"/>
          <w:sz w:val="24"/>
          <w:szCs w:val="24"/>
        </w:rPr>
        <w:t>. Bu tür sağlıklı ve etkin örgüt yapılarında, iş akışında gereksiz tekrarlar olmaz, örgüt içerisindeki işbirliği olduğu için faaliyetler sistemli bir şekilde işlev görür. Ayrıca örgütlerdeki iş akışları, iş akış sistemleri de zamanın örgüt açısından önemini ortaya koyacaktır. Sonuçta örgüt içerisindeki katılım güven ve bağlılık oluşturacaktır. Ancak Vroom karar süreci açısından katılımın karar verme sürecini yavaşlatacağını ifade etmiştir</w:t>
      </w:r>
      <w:r>
        <w:rPr>
          <w:rStyle w:val="DipnotBavurusu"/>
          <w:rFonts w:ascii="Times New Roman" w:hAnsi="Times New Roman" w:cs="Times New Roman"/>
          <w:sz w:val="24"/>
          <w:szCs w:val="24"/>
        </w:rPr>
        <w:footnoteReference w:id="192"/>
      </w:r>
      <w:r>
        <w:rPr>
          <w:rFonts w:ascii="Times New Roman" w:hAnsi="Times New Roman" w:cs="Times New Roman"/>
          <w:sz w:val="24"/>
          <w:szCs w:val="24"/>
        </w:rPr>
        <w:t>.</w:t>
      </w:r>
    </w:p>
    <w:p w:rsidR="00EE0D5E" w:rsidRPr="00825EEB" w:rsidRDefault="00EE0D5E" w:rsidP="00EE0D5E">
      <w:pPr>
        <w:ind w:firstLine="709"/>
        <w:jc w:val="both"/>
        <w:rPr>
          <w:rFonts w:ascii="Times New Roman" w:hAnsi="Times New Roman" w:cs="Times New Roman"/>
          <w:sz w:val="24"/>
          <w:szCs w:val="24"/>
        </w:rPr>
      </w:pPr>
    </w:p>
    <w:p w:rsidR="00EE0D5E" w:rsidRDefault="00EE0D5E" w:rsidP="00EE0D5E">
      <w:pPr>
        <w:pStyle w:val="ListeParagraf"/>
        <w:numPr>
          <w:ilvl w:val="3"/>
          <w:numId w:val="2"/>
        </w:numPr>
        <w:ind w:left="0" w:firstLine="709"/>
        <w:jc w:val="both"/>
        <w:rPr>
          <w:rFonts w:ascii="Times New Roman" w:hAnsi="Times New Roman" w:cs="Times New Roman"/>
          <w:b/>
          <w:sz w:val="24"/>
          <w:szCs w:val="24"/>
        </w:rPr>
      </w:pPr>
      <w:r>
        <w:rPr>
          <w:rFonts w:ascii="Times New Roman" w:hAnsi="Times New Roman" w:cs="Times New Roman"/>
          <w:b/>
          <w:sz w:val="24"/>
          <w:szCs w:val="24"/>
        </w:rPr>
        <w:t>Örgütün Ç</w:t>
      </w:r>
      <w:r w:rsidRPr="00C31E64">
        <w:rPr>
          <w:rFonts w:ascii="Times New Roman" w:hAnsi="Times New Roman" w:cs="Times New Roman"/>
          <w:b/>
          <w:sz w:val="24"/>
          <w:szCs w:val="24"/>
        </w:rPr>
        <w:t>evresi</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 xml:space="preserve">Etkili bir karar verilmesini sağlayacak çevrenin oluşturulması, yöneticinin temel görevlerindendir. </w:t>
      </w:r>
      <w:r w:rsidRPr="00B27F34">
        <w:rPr>
          <w:rFonts w:ascii="Times New Roman" w:hAnsi="Times New Roman" w:cs="Times New Roman"/>
          <w:sz w:val="24"/>
          <w:szCs w:val="24"/>
        </w:rPr>
        <w:t xml:space="preserve">Örgüt; </w:t>
      </w:r>
      <w:r>
        <w:rPr>
          <w:rFonts w:ascii="Times New Roman" w:hAnsi="Times New Roman" w:cs="Times New Roman"/>
          <w:sz w:val="24"/>
          <w:szCs w:val="24"/>
        </w:rPr>
        <w:t xml:space="preserve">genel, uzak ve yakın </w:t>
      </w:r>
      <w:r w:rsidRPr="00B27F34">
        <w:rPr>
          <w:rFonts w:ascii="Times New Roman" w:hAnsi="Times New Roman" w:cs="Times New Roman"/>
          <w:sz w:val="24"/>
          <w:szCs w:val="24"/>
        </w:rPr>
        <w:t xml:space="preserve">çevresiyle sürekli alışverişte bulunan toplumsal bir sistemdir. </w:t>
      </w:r>
      <w:r>
        <w:rPr>
          <w:rFonts w:ascii="Times New Roman" w:hAnsi="Times New Roman" w:cs="Times New Roman"/>
          <w:sz w:val="24"/>
          <w:szCs w:val="24"/>
        </w:rPr>
        <w:t>Sistem yaklaşımı, örgütün çevreyle olan ilişkisini vurgular.</w:t>
      </w:r>
      <w:r w:rsidRPr="00DD3B76">
        <w:rPr>
          <w:rFonts w:ascii="Times New Roman" w:hAnsi="Times New Roman" w:cs="Times New Roman"/>
          <w:sz w:val="24"/>
          <w:szCs w:val="24"/>
        </w:rPr>
        <w:t xml:space="preserve"> </w:t>
      </w:r>
      <w:r>
        <w:rPr>
          <w:rFonts w:ascii="Times New Roman" w:hAnsi="Times New Roman" w:cs="Times New Roman"/>
          <w:sz w:val="24"/>
          <w:szCs w:val="24"/>
        </w:rPr>
        <w:lastRenderedPageBreak/>
        <w:t xml:space="preserve">Kararlarda çevre sonsuz karmaşıklığa sahiptir. Örgütün çevreyle olan etkileşimi kapasitesini sınırlandırır. Bu anlamda hem örgütsel çevre hem de fiziksel çevre kararın biçimini ve niteliğini etkiler. Örgütler kendilerini çevreden ayıran sınırlara sahiptirler. Böylelikle örgüt, içinde yaşadığı çevrenin alt sistemi olarak görülebilir ve aynı durum örgütün alt sistemleri için de geçerlidir. Hiçbir örgüt çevre ile etkileşmeksizin ve girdi alışverişi yapmaksızın yaşamını sürdüremez. </w:t>
      </w:r>
      <w:r w:rsidRPr="00B27F34">
        <w:rPr>
          <w:rFonts w:ascii="Times New Roman" w:hAnsi="Times New Roman" w:cs="Times New Roman"/>
          <w:sz w:val="24"/>
          <w:szCs w:val="24"/>
        </w:rPr>
        <w:t>Dolayısıyla örgütün çevresel koşulları da kararın niteliğini karar verme davranışını etkileyecektir</w:t>
      </w:r>
      <w:r>
        <w:rPr>
          <w:rStyle w:val="DipnotBavurusu"/>
          <w:rFonts w:ascii="Times New Roman" w:hAnsi="Times New Roman" w:cs="Times New Roman"/>
          <w:sz w:val="24"/>
          <w:szCs w:val="24"/>
        </w:rPr>
        <w:footnoteReference w:id="193"/>
      </w:r>
      <w:r>
        <w:rPr>
          <w:rFonts w:ascii="Times New Roman" w:hAnsi="Times New Roman" w:cs="Times New Roman"/>
          <w:sz w:val="24"/>
          <w:szCs w:val="24"/>
        </w:rPr>
        <w:t>.</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Örgüt geniş bir toplumsal çevre içerisinde yer aldığı için örgütün çevresiyle işbirliğinde bulunup kararlar alması çeşitli biçimlerde olur. Öyle ki örgütler büyüdükçe kişi ve birimlerin tamamen bağımsız kararlar alması zorlaşmakta, birbirleriyle işbirliği ve koordinasyon gerekliliği artmaktadır. Örgüt çevresindeki başka örgüt ve gruplarla, özellikle kaynakların dağıtımı konusunda, pazarlığa girişebilir. Bundan başka iki ya da daha çok örgüt, belirli amaçlar için birleşebilirler. Örgütlerdeki bu birleşme güven açısından önemli başarı faktörlerindendir.</w:t>
      </w:r>
      <w:r w:rsidRPr="007801BC">
        <w:rPr>
          <w:rFonts w:ascii="Times New Roman" w:hAnsi="Times New Roman" w:cs="Times New Roman"/>
          <w:sz w:val="24"/>
          <w:szCs w:val="24"/>
        </w:rPr>
        <w:t xml:space="preserve"> </w:t>
      </w:r>
      <w:r>
        <w:rPr>
          <w:rFonts w:ascii="Times New Roman" w:hAnsi="Times New Roman" w:cs="Times New Roman"/>
          <w:sz w:val="24"/>
          <w:szCs w:val="24"/>
        </w:rPr>
        <w:t>Bu anlamda örgüt üyelerinin değerleri toplumun değer sistemlerini yansıtır</w:t>
      </w:r>
      <w:r>
        <w:rPr>
          <w:rStyle w:val="DipnotBavurusu"/>
          <w:rFonts w:ascii="Times New Roman" w:hAnsi="Times New Roman" w:cs="Times New Roman"/>
          <w:sz w:val="24"/>
          <w:szCs w:val="24"/>
        </w:rPr>
        <w:footnoteReference w:id="194"/>
      </w:r>
      <w:r>
        <w:rPr>
          <w:rFonts w:ascii="Times New Roman" w:hAnsi="Times New Roman" w:cs="Times New Roman"/>
          <w:sz w:val="24"/>
          <w:szCs w:val="24"/>
        </w:rPr>
        <w:t xml:space="preserve">. </w:t>
      </w:r>
    </w:p>
    <w:p w:rsidR="00EE0D5E" w:rsidRDefault="00EE0D5E" w:rsidP="00EE0D5E">
      <w:pPr>
        <w:ind w:firstLine="709"/>
        <w:jc w:val="both"/>
        <w:rPr>
          <w:rFonts w:ascii="Times New Roman" w:hAnsi="Times New Roman" w:cs="Times New Roman"/>
          <w:sz w:val="24"/>
          <w:szCs w:val="24"/>
        </w:rPr>
      </w:pPr>
    </w:p>
    <w:p w:rsidR="00EE0D5E" w:rsidRPr="0090185C" w:rsidRDefault="00EE0D5E" w:rsidP="00EE0D5E">
      <w:pPr>
        <w:pStyle w:val="ListeParagraf"/>
        <w:numPr>
          <w:ilvl w:val="1"/>
          <w:numId w:val="2"/>
        </w:numPr>
        <w:jc w:val="both"/>
        <w:rPr>
          <w:rFonts w:ascii="Times New Roman" w:hAnsi="Times New Roman" w:cs="Times New Roman"/>
          <w:b/>
          <w:sz w:val="24"/>
          <w:szCs w:val="24"/>
        </w:rPr>
      </w:pPr>
      <w:r>
        <w:rPr>
          <w:rFonts w:ascii="Times New Roman" w:hAnsi="Times New Roman" w:cs="Times New Roman"/>
          <w:b/>
          <w:sz w:val="24"/>
          <w:szCs w:val="24"/>
        </w:rPr>
        <w:t xml:space="preserve"> Yönetici Karar Verme Tarzları</w:t>
      </w:r>
    </w:p>
    <w:p w:rsidR="00EE0D5E" w:rsidRDefault="00EE0D5E" w:rsidP="00EE0D5E">
      <w:pPr>
        <w:ind w:firstLine="709"/>
        <w:jc w:val="both"/>
        <w:rPr>
          <w:rFonts w:ascii="Times New Roman" w:hAnsi="Times New Roman" w:cs="Times New Roman"/>
          <w:sz w:val="24"/>
          <w:szCs w:val="24"/>
        </w:rPr>
      </w:pPr>
      <w:r w:rsidRPr="00451F8A">
        <w:rPr>
          <w:rFonts w:ascii="Times New Roman" w:hAnsi="Times New Roman" w:cs="Times New Roman"/>
          <w:sz w:val="24"/>
          <w:szCs w:val="24"/>
        </w:rPr>
        <w:t xml:space="preserve">Tarz, </w:t>
      </w:r>
      <w:r w:rsidRPr="00411A92">
        <w:rPr>
          <w:rFonts w:ascii="Times New Roman" w:hAnsi="Times New Roman" w:cs="Times New Roman"/>
          <w:i/>
          <w:sz w:val="24"/>
          <w:szCs w:val="24"/>
        </w:rPr>
        <w:t>‘‘olayları ele alış biçimimiz ve ortaya koyduğumuz davranışların genel bir niteliği</w:t>
      </w:r>
      <w:r>
        <w:rPr>
          <w:rFonts w:ascii="Times New Roman" w:hAnsi="Times New Roman" w:cs="Times New Roman"/>
          <w:i/>
          <w:sz w:val="24"/>
          <w:szCs w:val="24"/>
        </w:rPr>
        <w:t>’’</w:t>
      </w:r>
      <w:r w:rsidRPr="00FA5F98">
        <w:rPr>
          <w:rFonts w:ascii="Times New Roman" w:hAnsi="Times New Roman" w:cs="Times New Roman"/>
          <w:sz w:val="24"/>
          <w:szCs w:val="24"/>
        </w:rPr>
        <w:t>dir.</w:t>
      </w:r>
      <w:r w:rsidRPr="00451F8A">
        <w:rPr>
          <w:rFonts w:ascii="Times New Roman" w:hAnsi="Times New Roman" w:cs="Times New Roman"/>
          <w:sz w:val="24"/>
          <w:szCs w:val="24"/>
        </w:rPr>
        <w:t xml:space="preserve"> Tüm davranış tarzları, kişiliğin, yaşanmış deneyimlerin ve tutumun bir bileşkesi olarak ortaya çıkar</w:t>
      </w:r>
      <w:r>
        <w:rPr>
          <w:rStyle w:val="DipnotBavurusu"/>
          <w:rFonts w:ascii="Times New Roman" w:hAnsi="Times New Roman" w:cs="Times New Roman"/>
          <w:sz w:val="24"/>
          <w:szCs w:val="24"/>
        </w:rPr>
        <w:footnoteReference w:id="195"/>
      </w:r>
      <w:r w:rsidRPr="00451F8A">
        <w:rPr>
          <w:rFonts w:ascii="Times New Roman" w:hAnsi="Times New Roman" w:cs="Times New Roman"/>
          <w:sz w:val="24"/>
          <w:szCs w:val="24"/>
        </w:rPr>
        <w:t xml:space="preserve">. Karar verme tarzı ise, </w:t>
      </w:r>
      <w:r w:rsidRPr="00E81EB6">
        <w:rPr>
          <w:rFonts w:ascii="Times New Roman" w:hAnsi="Times New Roman" w:cs="Times New Roman"/>
          <w:i/>
          <w:sz w:val="24"/>
          <w:szCs w:val="24"/>
        </w:rPr>
        <w:t>‘‘bir karar alma durumunda bir kişinin yaklaşım, tepki ve eylemlerde bulunduğu duruma’’</w:t>
      </w:r>
      <w:r w:rsidRPr="00451F8A">
        <w:rPr>
          <w:rFonts w:ascii="Times New Roman" w:hAnsi="Times New Roman" w:cs="Times New Roman"/>
          <w:sz w:val="24"/>
          <w:szCs w:val="24"/>
        </w:rPr>
        <w:t xml:space="preserve"> denir</w:t>
      </w:r>
      <w:r>
        <w:rPr>
          <w:rStyle w:val="DipnotBavurusu"/>
          <w:rFonts w:ascii="Times New Roman" w:hAnsi="Times New Roman" w:cs="Times New Roman"/>
          <w:sz w:val="24"/>
          <w:szCs w:val="24"/>
        </w:rPr>
        <w:footnoteReference w:id="196"/>
      </w:r>
      <w:r>
        <w:rPr>
          <w:rFonts w:ascii="Times New Roman" w:hAnsi="Times New Roman" w:cs="Times New Roman"/>
          <w:sz w:val="24"/>
          <w:szCs w:val="24"/>
        </w:rPr>
        <w:t>.</w:t>
      </w:r>
      <w:r w:rsidRPr="00343842">
        <w:rPr>
          <w:rFonts w:ascii="Times New Roman" w:hAnsi="Times New Roman" w:cs="Times New Roman"/>
          <w:sz w:val="24"/>
          <w:szCs w:val="24"/>
        </w:rPr>
        <w:t xml:space="preserve"> </w:t>
      </w:r>
    </w:p>
    <w:p w:rsidR="00EE0D5E" w:rsidRPr="002F5147" w:rsidRDefault="00EE0D5E" w:rsidP="00EE0D5E">
      <w:pPr>
        <w:ind w:firstLine="709"/>
        <w:jc w:val="both"/>
        <w:rPr>
          <w:rFonts w:ascii="Times New Roman" w:hAnsi="Times New Roman" w:cs="Times New Roman"/>
          <w:sz w:val="24"/>
          <w:szCs w:val="24"/>
        </w:rPr>
      </w:pPr>
      <w:r w:rsidRPr="004D5667">
        <w:rPr>
          <w:rFonts w:ascii="Times New Roman" w:hAnsi="Times New Roman" w:cs="Times New Roman"/>
          <w:sz w:val="24"/>
          <w:szCs w:val="24"/>
        </w:rPr>
        <w:t>İnsanların farklılığı kadar onların ka</w:t>
      </w:r>
      <w:r>
        <w:rPr>
          <w:rFonts w:ascii="Times New Roman" w:hAnsi="Times New Roman" w:cs="Times New Roman"/>
          <w:sz w:val="24"/>
          <w:szCs w:val="24"/>
        </w:rPr>
        <w:t>rar verme tarzları da farklıdır</w:t>
      </w:r>
      <w:r>
        <w:rPr>
          <w:rStyle w:val="DipnotBavurusu"/>
          <w:rFonts w:ascii="Times New Roman" w:hAnsi="Times New Roman" w:cs="Times New Roman"/>
          <w:sz w:val="24"/>
          <w:szCs w:val="24"/>
        </w:rPr>
        <w:footnoteReference w:id="197"/>
      </w:r>
      <w:r w:rsidRPr="004D5667">
        <w:rPr>
          <w:rFonts w:ascii="Times New Roman" w:hAnsi="Times New Roman" w:cs="Times New Roman"/>
          <w:sz w:val="24"/>
          <w:szCs w:val="24"/>
        </w:rPr>
        <w:t>.</w:t>
      </w:r>
      <w:r>
        <w:rPr>
          <w:rFonts w:ascii="Times New Roman" w:hAnsi="Times New Roman" w:cs="Times New Roman"/>
          <w:sz w:val="24"/>
          <w:szCs w:val="24"/>
        </w:rPr>
        <w:t xml:space="preserve"> Bazı bireylerde yaratıcı bir özellik vardır, hayal güçleri, sezgileri geniştir. Bu bireyler eski ilişkileri ve yapıları yeni bir gözle görebilirler. Bazı bireylerdeyse böyle bir atılım </w:t>
      </w:r>
      <w:r>
        <w:rPr>
          <w:rFonts w:ascii="Times New Roman" w:hAnsi="Times New Roman" w:cs="Times New Roman"/>
          <w:sz w:val="24"/>
          <w:szCs w:val="24"/>
        </w:rPr>
        <w:lastRenderedPageBreak/>
        <w:t>bulunmaz, bunlar daha çok sağduyu ile hareket ederler, yeni etkenleri görmeseler bile birçok etkeni gözden geçirip sağlam bir karar verebilirler</w:t>
      </w:r>
      <w:r>
        <w:rPr>
          <w:rStyle w:val="DipnotBavurusu"/>
          <w:rFonts w:ascii="Times New Roman" w:hAnsi="Times New Roman" w:cs="Times New Roman"/>
          <w:sz w:val="24"/>
          <w:szCs w:val="24"/>
        </w:rPr>
        <w:footnoteReference w:id="198"/>
      </w:r>
      <w:r>
        <w:rPr>
          <w:rFonts w:ascii="Times New Roman" w:hAnsi="Times New Roman" w:cs="Times New Roman"/>
          <w:sz w:val="24"/>
          <w:szCs w:val="24"/>
        </w:rPr>
        <w:t>.</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Her örgüt yapısına uygun ve her soruna kesin çözüm getiren tek bir karar alma tarzı yoktur</w:t>
      </w:r>
      <w:r>
        <w:rPr>
          <w:rStyle w:val="DipnotBavurusu"/>
          <w:rFonts w:ascii="Times New Roman" w:hAnsi="Times New Roman" w:cs="Times New Roman"/>
          <w:sz w:val="24"/>
          <w:szCs w:val="24"/>
        </w:rPr>
        <w:footnoteReference w:id="199"/>
      </w:r>
      <w:r>
        <w:rPr>
          <w:rFonts w:ascii="Times New Roman" w:hAnsi="Times New Roman" w:cs="Times New Roman"/>
          <w:sz w:val="24"/>
          <w:szCs w:val="24"/>
        </w:rPr>
        <w:t>. Bu yüzden bireyler sadece bir tek düşünme tarzına bağlı kalmazlar, çünkü zaman, durum ve içinde bulunulan koşullara göre de düşünme tarzında da değişme olacaktır</w:t>
      </w:r>
      <w:r>
        <w:rPr>
          <w:rStyle w:val="DipnotBavurusu"/>
          <w:rFonts w:ascii="Times New Roman" w:hAnsi="Times New Roman" w:cs="Times New Roman"/>
          <w:sz w:val="24"/>
          <w:szCs w:val="24"/>
        </w:rPr>
        <w:footnoteReference w:id="200"/>
      </w:r>
      <w:r>
        <w:rPr>
          <w:rFonts w:ascii="Times New Roman" w:hAnsi="Times New Roman" w:cs="Times New Roman"/>
          <w:sz w:val="24"/>
          <w:szCs w:val="24"/>
        </w:rPr>
        <w:t>. Bu stratejilerin seçilişinde ve kullanılışında ise, farklı kişilik özellikleri, eğitim düzeyi, geçmiş yaşantılar ve alışkanlıklar etkili olmaktadır</w:t>
      </w:r>
      <w:r>
        <w:rPr>
          <w:rStyle w:val="DipnotBavurusu"/>
          <w:rFonts w:ascii="Times New Roman" w:hAnsi="Times New Roman" w:cs="Times New Roman"/>
          <w:sz w:val="24"/>
          <w:szCs w:val="24"/>
        </w:rPr>
        <w:footnoteReference w:id="201"/>
      </w:r>
      <w:r>
        <w:rPr>
          <w:rFonts w:ascii="Times New Roman" w:hAnsi="Times New Roman" w:cs="Times New Roman"/>
          <w:sz w:val="24"/>
          <w:szCs w:val="24"/>
        </w:rPr>
        <w:t xml:space="preserve">. </w:t>
      </w:r>
    </w:p>
    <w:p w:rsidR="00EE0D5E" w:rsidRPr="00C4638D" w:rsidRDefault="00EE0D5E" w:rsidP="00EE0D5E">
      <w:pPr>
        <w:jc w:val="both"/>
        <w:rPr>
          <w:rFonts w:ascii="Times New Roman" w:hAnsi="Times New Roman" w:cs="Times New Roman"/>
          <w:b/>
          <w:sz w:val="24"/>
          <w:szCs w:val="24"/>
        </w:rPr>
      </w:pPr>
    </w:p>
    <w:p w:rsidR="00EE0D5E" w:rsidRPr="00F32DDF" w:rsidRDefault="00EE0D5E" w:rsidP="00EE0D5E">
      <w:pPr>
        <w:pStyle w:val="ListeParagraf"/>
        <w:numPr>
          <w:ilvl w:val="2"/>
          <w:numId w:val="2"/>
        </w:numPr>
        <w:jc w:val="both"/>
        <w:rPr>
          <w:rFonts w:ascii="Times New Roman" w:hAnsi="Times New Roman" w:cs="Times New Roman"/>
          <w:b/>
          <w:sz w:val="24"/>
          <w:szCs w:val="24"/>
        </w:rPr>
      </w:pPr>
      <w:r>
        <w:rPr>
          <w:rFonts w:ascii="Times New Roman" w:hAnsi="Times New Roman" w:cs="Times New Roman"/>
          <w:b/>
          <w:sz w:val="24"/>
          <w:szCs w:val="24"/>
        </w:rPr>
        <w:t>Ani (Spontane) Karar V</w:t>
      </w:r>
      <w:r w:rsidRPr="00F32DDF">
        <w:rPr>
          <w:rFonts w:ascii="Times New Roman" w:hAnsi="Times New Roman" w:cs="Times New Roman"/>
          <w:b/>
          <w:sz w:val="24"/>
          <w:szCs w:val="24"/>
        </w:rPr>
        <w:t xml:space="preserve">erme </w:t>
      </w:r>
    </w:p>
    <w:p w:rsidR="00EE0D5E" w:rsidRDefault="00EE0D5E" w:rsidP="00EE0D5E">
      <w:pPr>
        <w:ind w:firstLine="709"/>
        <w:jc w:val="both"/>
        <w:rPr>
          <w:rFonts w:ascii="Times New Roman" w:hAnsi="Times New Roman" w:cs="Times New Roman"/>
          <w:sz w:val="24"/>
          <w:szCs w:val="24"/>
        </w:rPr>
      </w:pPr>
      <w:r w:rsidRPr="00C4638D">
        <w:rPr>
          <w:rFonts w:ascii="Times New Roman" w:hAnsi="Times New Roman" w:cs="Times New Roman"/>
          <w:sz w:val="24"/>
          <w:szCs w:val="24"/>
        </w:rPr>
        <w:t>Karar verme sürecinde kişinin anında, düşünmeden alternatifleri değerlendir</w:t>
      </w:r>
      <w:r>
        <w:rPr>
          <w:rFonts w:ascii="Times New Roman" w:hAnsi="Times New Roman" w:cs="Times New Roman"/>
          <w:sz w:val="24"/>
          <w:szCs w:val="24"/>
        </w:rPr>
        <w:t>meden, kendiliğinden</w:t>
      </w:r>
      <w:r w:rsidRPr="00C4638D">
        <w:rPr>
          <w:rFonts w:ascii="Times New Roman" w:hAnsi="Times New Roman" w:cs="Times New Roman"/>
          <w:sz w:val="24"/>
          <w:szCs w:val="24"/>
        </w:rPr>
        <w:t xml:space="preserve"> hızlıca işleyen bir stildir</w:t>
      </w:r>
      <w:r>
        <w:rPr>
          <w:rStyle w:val="DipnotBavurusu"/>
          <w:rFonts w:ascii="Times New Roman" w:hAnsi="Times New Roman" w:cs="Times New Roman"/>
          <w:sz w:val="24"/>
          <w:szCs w:val="24"/>
        </w:rPr>
        <w:footnoteReference w:id="202"/>
      </w:r>
      <w:r>
        <w:rPr>
          <w:rFonts w:ascii="Times New Roman" w:hAnsi="Times New Roman" w:cs="Times New Roman"/>
          <w:sz w:val="24"/>
          <w:szCs w:val="24"/>
        </w:rPr>
        <w:t xml:space="preserve">. </w:t>
      </w:r>
      <w:r w:rsidRPr="00C4638D">
        <w:rPr>
          <w:rFonts w:ascii="Times New Roman" w:hAnsi="Times New Roman" w:cs="Times New Roman"/>
          <w:sz w:val="24"/>
          <w:szCs w:val="24"/>
        </w:rPr>
        <w:t>Birey</w:t>
      </w:r>
      <w:r>
        <w:rPr>
          <w:rFonts w:ascii="Times New Roman" w:hAnsi="Times New Roman" w:cs="Times New Roman"/>
          <w:sz w:val="24"/>
          <w:szCs w:val="24"/>
        </w:rPr>
        <w:t>ler</w:t>
      </w:r>
      <w:r w:rsidRPr="00C4638D">
        <w:rPr>
          <w:rFonts w:ascii="Times New Roman" w:hAnsi="Times New Roman" w:cs="Times New Roman"/>
          <w:sz w:val="24"/>
          <w:szCs w:val="24"/>
        </w:rPr>
        <w:t xml:space="preserve"> y</w:t>
      </w:r>
      <w:r>
        <w:rPr>
          <w:rFonts w:ascii="Times New Roman" w:hAnsi="Times New Roman" w:cs="Times New Roman"/>
          <w:sz w:val="24"/>
          <w:szCs w:val="24"/>
        </w:rPr>
        <w:t>aşadıkları</w:t>
      </w:r>
      <w:r w:rsidRPr="00C4638D">
        <w:rPr>
          <w:rFonts w:ascii="Times New Roman" w:hAnsi="Times New Roman" w:cs="Times New Roman"/>
          <w:sz w:val="24"/>
          <w:szCs w:val="24"/>
        </w:rPr>
        <w:t xml:space="preserve"> ikilemden kurtulmak için ani kararlar verir</w:t>
      </w:r>
      <w:r>
        <w:rPr>
          <w:rStyle w:val="DipnotBavurusu"/>
          <w:rFonts w:ascii="Times New Roman" w:hAnsi="Times New Roman" w:cs="Times New Roman"/>
          <w:sz w:val="24"/>
          <w:szCs w:val="24"/>
        </w:rPr>
        <w:footnoteReference w:id="203"/>
      </w:r>
      <w:r>
        <w:rPr>
          <w:rFonts w:ascii="Times New Roman" w:hAnsi="Times New Roman" w:cs="Times New Roman"/>
          <w:sz w:val="24"/>
          <w:szCs w:val="24"/>
        </w:rPr>
        <w:t>. Bireyler başkalarına güven mümkün olmadığı durumlarda ve belirsizliğin fazla olduğu durumlarda hızlı karar verme eğilimi göstermektedirler</w:t>
      </w:r>
      <w:r>
        <w:rPr>
          <w:rStyle w:val="DipnotBavurusu"/>
          <w:rFonts w:ascii="Times New Roman" w:hAnsi="Times New Roman" w:cs="Times New Roman"/>
          <w:sz w:val="24"/>
          <w:szCs w:val="24"/>
        </w:rPr>
        <w:footnoteReference w:id="204"/>
      </w:r>
      <w:r>
        <w:rPr>
          <w:rFonts w:ascii="Times New Roman" w:hAnsi="Times New Roman" w:cs="Times New Roman"/>
          <w:sz w:val="24"/>
          <w:szCs w:val="24"/>
        </w:rPr>
        <w:t>. Ayrıca y</w:t>
      </w:r>
      <w:r w:rsidRPr="00C4638D">
        <w:rPr>
          <w:rFonts w:ascii="Times New Roman" w:hAnsi="Times New Roman" w:cs="Times New Roman"/>
          <w:sz w:val="24"/>
          <w:szCs w:val="24"/>
        </w:rPr>
        <w:t xml:space="preserve">üksek risk eğilimindeki kişiler hızlı karar verme eğilimindedirler. </w:t>
      </w:r>
      <w:r>
        <w:rPr>
          <w:rFonts w:ascii="Times New Roman" w:hAnsi="Times New Roman" w:cs="Times New Roman"/>
          <w:sz w:val="24"/>
          <w:szCs w:val="24"/>
        </w:rPr>
        <w:t>Bu sebeple k</w:t>
      </w:r>
      <w:r w:rsidRPr="00C4638D">
        <w:rPr>
          <w:rFonts w:ascii="Times New Roman" w:hAnsi="Times New Roman" w:cs="Times New Roman"/>
          <w:sz w:val="24"/>
          <w:szCs w:val="24"/>
        </w:rPr>
        <w:t>arar verme sürecindeki bilgi toplama ve değerlendirmeye daha az zaman harcarlar</w:t>
      </w:r>
      <w:r>
        <w:rPr>
          <w:rStyle w:val="DipnotBavurusu"/>
          <w:rFonts w:ascii="Times New Roman" w:hAnsi="Times New Roman" w:cs="Times New Roman"/>
          <w:sz w:val="24"/>
          <w:szCs w:val="24"/>
        </w:rPr>
        <w:footnoteReference w:id="205"/>
      </w:r>
      <w:r>
        <w:rPr>
          <w:rFonts w:ascii="Times New Roman" w:hAnsi="Times New Roman" w:cs="Times New Roman"/>
          <w:sz w:val="24"/>
          <w:szCs w:val="24"/>
        </w:rPr>
        <w:t>.</w:t>
      </w:r>
    </w:p>
    <w:p w:rsidR="00EE0D5E" w:rsidRDefault="00EE0D5E" w:rsidP="00EE0D5E">
      <w:pPr>
        <w:ind w:firstLine="709"/>
        <w:jc w:val="both"/>
        <w:rPr>
          <w:rFonts w:ascii="Times New Roman" w:hAnsi="Times New Roman" w:cs="Times New Roman"/>
          <w:b/>
          <w:sz w:val="24"/>
          <w:szCs w:val="24"/>
        </w:rPr>
      </w:pPr>
    </w:p>
    <w:p w:rsidR="00EE0D5E" w:rsidRPr="00F32DDF" w:rsidRDefault="00EE0D5E" w:rsidP="00EE0D5E">
      <w:pPr>
        <w:pStyle w:val="ListeParagraf"/>
        <w:numPr>
          <w:ilvl w:val="2"/>
          <w:numId w:val="2"/>
        </w:numPr>
        <w:jc w:val="both"/>
        <w:rPr>
          <w:rFonts w:ascii="Times New Roman" w:hAnsi="Times New Roman" w:cs="Times New Roman"/>
          <w:b/>
          <w:sz w:val="24"/>
          <w:szCs w:val="24"/>
        </w:rPr>
      </w:pPr>
      <w:r>
        <w:rPr>
          <w:rFonts w:ascii="Times New Roman" w:hAnsi="Times New Roman" w:cs="Times New Roman"/>
          <w:b/>
          <w:sz w:val="24"/>
          <w:szCs w:val="24"/>
        </w:rPr>
        <w:t>Rasyonel (Akılcı) Karar V</w:t>
      </w:r>
      <w:r w:rsidRPr="00F32DDF">
        <w:rPr>
          <w:rFonts w:ascii="Times New Roman" w:hAnsi="Times New Roman" w:cs="Times New Roman"/>
          <w:b/>
          <w:sz w:val="24"/>
          <w:szCs w:val="24"/>
        </w:rPr>
        <w:t>erme</w:t>
      </w:r>
    </w:p>
    <w:p w:rsidR="00EE0D5E" w:rsidRPr="007B7547" w:rsidRDefault="00EE0D5E" w:rsidP="00EE0D5E">
      <w:pPr>
        <w:ind w:firstLine="709"/>
        <w:jc w:val="both"/>
        <w:rPr>
          <w:rFonts w:ascii="Times New Roman" w:hAnsi="Times New Roman" w:cs="Times New Roman"/>
          <w:sz w:val="24"/>
          <w:szCs w:val="24"/>
        </w:rPr>
      </w:pPr>
      <w:r w:rsidRPr="00C4638D">
        <w:rPr>
          <w:rFonts w:ascii="Times New Roman" w:hAnsi="Times New Roman" w:cs="Times New Roman"/>
          <w:sz w:val="24"/>
          <w:szCs w:val="24"/>
        </w:rPr>
        <w:t>Rasyonellik kavramı, bazılarına göre verilen bir sonuca ulaştırac</w:t>
      </w:r>
      <w:r>
        <w:rPr>
          <w:rFonts w:ascii="Times New Roman" w:hAnsi="Times New Roman" w:cs="Times New Roman"/>
          <w:sz w:val="24"/>
          <w:szCs w:val="24"/>
        </w:rPr>
        <w:t>ak faaliyet olarak algılanırken, bazıları ise</w:t>
      </w:r>
      <w:r w:rsidRPr="00C4638D">
        <w:rPr>
          <w:rFonts w:ascii="Times New Roman" w:hAnsi="Times New Roman" w:cs="Times New Roman"/>
          <w:sz w:val="24"/>
          <w:szCs w:val="24"/>
        </w:rPr>
        <w:t xml:space="preserve"> mevcut en iyi alternatiflerden birinin seçimine işaret ettiğini düşünürler</w:t>
      </w:r>
      <w:r>
        <w:rPr>
          <w:rStyle w:val="DipnotBavurusu"/>
          <w:rFonts w:ascii="Times New Roman" w:hAnsi="Times New Roman" w:cs="Times New Roman"/>
          <w:sz w:val="24"/>
          <w:szCs w:val="24"/>
        </w:rPr>
        <w:footnoteReference w:id="206"/>
      </w:r>
      <w:r>
        <w:rPr>
          <w:rFonts w:ascii="Times New Roman" w:hAnsi="Times New Roman" w:cs="Times New Roman"/>
          <w:sz w:val="24"/>
          <w:szCs w:val="24"/>
        </w:rPr>
        <w:t>.</w:t>
      </w:r>
    </w:p>
    <w:p w:rsidR="00EE0D5E" w:rsidRDefault="00EE0D5E" w:rsidP="00EE0D5E">
      <w:pPr>
        <w:ind w:firstLine="709"/>
        <w:jc w:val="both"/>
        <w:rPr>
          <w:rFonts w:ascii="Times New Roman" w:hAnsi="Times New Roman" w:cs="Times New Roman"/>
          <w:sz w:val="24"/>
          <w:szCs w:val="24"/>
        </w:rPr>
      </w:pPr>
      <w:r w:rsidRPr="00906292">
        <w:rPr>
          <w:rFonts w:ascii="Times New Roman" w:hAnsi="Times New Roman" w:cs="Times New Roman"/>
          <w:sz w:val="24"/>
          <w:szCs w:val="24"/>
        </w:rPr>
        <w:t>Rasyonellik, ister kişinin ister grubun olsun, eldeki kıt kaynaklarla meydana getirilen faydanın derecesidir</w:t>
      </w:r>
      <w:r>
        <w:rPr>
          <w:rStyle w:val="DipnotBavurusu"/>
          <w:rFonts w:ascii="Times New Roman" w:hAnsi="Times New Roman" w:cs="Times New Roman"/>
          <w:sz w:val="24"/>
          <w:szCs w:val="24"/>
        </w:rPr>
        <w:footnoteReference w:id="207"/>
      </w:r>
      <w:r>
        <w:rPr>
          <w:rFonts w:ascii="Times New Roman" w:hAnsi="Times New Roman" w:cs="Times New Roman"/>
          <w:sz w:val="24"/>
          <w:szCs w:val="24"/>
        </w:rPr>
        <w:t xml:space="preserve">. Rasyonel karar verme, </w:t>
      </w:r>
      <w:r w:rsidRPr="00877822">
        <w:rPr>
          <w:rFonts w:ascii="Times New Roman" w:hAnsi="Times New Roman" w:cs="Times New Roman"/>
          <w:i/>
          <w:sz w:val="24"/>
          <w:szCs w:val="24"/>
        </w:rPr>
        <w:t xml:space="preserve">‘‘karar verme sürecinde birey </w:t>
      </w:r>
      <w:r w:rsidRPr="00877822">
        <w:rPr>
          <w:rFonts w:ascii="Times New Roman" w:hAnsi="Times New Roman" w:cs="Times New Roman"/>
          <w:i/>
          <w:sz w:val="24"/>
          <w:szCs w:val="24"/>
        </w:rPr>
        <w:lastRenderedPageBreak/>
        <w:t>tarafından alternatiflerin mantıklı değerlendirilmesi ve araştırılmasıdır’’</w:t>
      </w:r>
      <w:r>
        <w:rPr>
          <w:rStyle w:val="DipnotBavurusu"/>
          <w:rFonts w:ascii="Times New Roman" w:hAnsi="Times New Roman" w:cs="Times New Roman"/>
          <w:sz w:val="24"/>
          <w:szCs w:val="24"/>
        </w:rPr>
        <w:footnoteReference w:id="208"/>
      </w:r>
      <w:r>
        <w:rPr>
          <w:rFonts w:ascii="Times New Roman" w:hAnsi="Times New Roman" w:cs="Times New Roman"/>
          <w:sz w:val="24"/>
          <w:szCs w:val="24"/>
        </w:rPr>
        <w:t>. Yani rasyonel kararlar, işletme hedefleri içerisinde alternatifler ve sonuçları değerlendirmede tam bir bilgiye sahip olunmasıdır</w:t>
      </w:r>
      <w:r>
        <w:rPr>
          <w:rStyle w:val="DipnotBavurusu"/>
          <w:rFonts w:ascii="Times New Roman" w:hAnsi="Times New Roman" w:cs="Times New Roman"/>
          <w:sz w:val="24"/>
          <w:szCs w:val="24"/>
        </w:rPr>
        <w:footnoteReference w:id="209"/>
      </w:r>
      <w:r>
        <w:rPr>
          <w:rFonts w:ascii="Times New Roman" w:hAnsi="Times New Roman" w:cs="Times New Roman"/>
          <w:sz w:val="24"/>
          <w:szCs w:val="24"/>
        </w:rPr>
        <w:t>. Bu ise karar vericiye daha fazla bilgiyi gerekli kılmaktadır</w:t>
      </w:r>
      <w:r>
        <w:rPr>
          <w:rStyle w:val="DipnotBavurusu"/>
          <w:rFonts w:ascii="Times New Roman" w:hAnsi="Times New Roman" w:cs="Times New Roman"/>
          <w:sz w:val="24"/>
          <w:szCs w:val="24"/>
        </w:rPr>
        <w:footnoteReference w:id="210"/>
      </w:r>
      <w:r>
        <w:rPr>
          <w:rFonts w:ascii="Times New Roman" w:hAnsi="Times New Roman" w:cs="Times New Roman"/>
          <w:sz w:val="24"/>
          <w:szCs w:val="24"/>
        </w:rPr>
        <w:t>. Bu yüzden rasyonel kararlarla, karar alma sürecindeki belirsizlik alt seviyelerde tutmakta ve karar süreci üzerindeki kontrol daha fazla olmaktadır</w:t>
      </w:r>
      <w:r>
        <w:rPr>
          <w:rStyle w:val="DipnotBavurusu"/>
          <w:rFonts w:ascii="Times New Roman" w:hAnsi="Times New Roman" w:cs="Times New Roman"/>
          <w:sz w:val="24"/>
          <w:szCs w:val="24"/>
        </w:rPr>
        <w:footnoteReference w:id="211"/>
      </w:r>
      <w:r>
        <w:rPr>
          <w:rFonts w:ascii="Times New Roman" w:hAnsi="Times New Roman" w:cs="Times New Roman"/>
          <w:sz w:val="24"/>
          <w:szCs w:val="24"/>
        </w:rPr>
        <w:t xml:space="preserve">. </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Yönetici karar verme sürecinin her aşamasından başlayabilir. Yani örgütsel karar verme tam rasyonalitenin dikte ettiği doğrusal düzeyde oluşmaz</w:t>
      </w:r>
      <w:r>
        <w:rPr>
          <w:rStyle w:val="DipnotBavurusu"/>
          <w:rFonts w:ascii="Times New Roman" w:hAnsi="Times New Roman" w:cs="Times New Roman"/>
          <w:sz w:val="24"/>
          <w:szCs w:val="24"/>
        </w:rPr>
        <w:footnoteReference w:id="212"/>
      </w:r>
      <w:r>
        <w:rPr>
          <w:rFonts w:ascii="Times New Roman" w:hAnsi="Times New Roman" w:cs="Times New Roman"/>
          <w:sz w:val="24"/>
          <w:szCs w:val="24"/>
        </w:rPr>
        <w:t xml:space="preserve">. Bu anlamda Herbert Simon insanın karar vermesinde sınırlı rasyonelliğin, mevcut zaman ve aklın bilgi işleme yeteneği ile sınırlı olacağını vurgulamıştır. Yani alternatifler ve sonuçlar arasında mükemmel tercih, mükemmel bilgi, </w:t>
      </w:r>
      <w:proofErr w:type="gramStart"/>
      <w:r>
        <w:rPr>
          <w:rFonts w:ascii="Times New Roman" w:hAnsi="Times New Roman" w:cs="Times New Roman"/>
          <w:sz w:val="24"/>
          <w:szCs w:val="24"/>
        </w:rPr>
        <w:t>optimal</w:t>
      </w:r>
      <w:proofErr w:type="gramEnd"/>
      <w:r>
        <w:rPr>
          <w:rFonts w:ascii="Times New Roman" w:hAnsi="Times New Roman" w:cs="Times New Roman"/>
          <w:sz w:val="24"/>
          <w:szCs w:val="24"/>
        </w:rPr>
        <w:t xml:space="preserve"> seçimin, kısacası rasyonel hareket etme yeteneğinin bir sınırı vardır</w:t>
      </w:r>
      <w:r>
        <w:rPr>
          <w:rStyle w:val="DipnotBavurusu"/>
          <w:rFonts w:ascii="Times New Roman" w:hAnsi="Times New Roman" w:cs="Times New Roman"/>
          <w:sz w:val="24"/>
          <w:szCs w:val="24"/>
        </w:rPr>
        <w:footnoteReference w:id="213"/>
      </w:r>
      <w:r>
        <w:rPr>
          <w:rFonts w:ascii="Times New Roman" w:hAnsi="Times New Roman" w:cs="Times New Roman"/>
          <w:sz w:val="24"/>
          <w:szCs w:val="24"/>
        </w:rPr>
        <w:t>. Eğer sınırlı rasyonellik söz konusu olursa, tüm faktörlerin göz önüne alınması imkânsızlaşacaktır</w:t>
      </w:r>
      <w:r>
        <w:rPr>
          <w:rStyle w:val="DipnotBavurusu"/>
          <w:rFonts w:ascii="Times New Roman" w:hAnsi="Times New Roman" w:cs="Times New Roman"/>
          <w:sz w:val="24"/>
          <w:szCs w:val="24"/>
        </w:rPr>
        <w:footnoteReference w:id="214"/>
      </w:r>
      <w:r>
        <w:rPr>
          <w:rFonts w:ascii="Times New Roman" w:hAnsi="Times New Roman" w:cs="Times New Roman"/>
          <w:sz w:val="24"/>
          <w:szCs w:val="24"/>
        </w:rPr>
        <w:t>. Ayrıca zaman tutarsızlığı devamlılık gösterdiği bir süreçte de birey rasyonel karar verememektedir</w:t>
      </w:r>
      <w:r>
        <w:rPr>
          <w:rStyle w:val="DipnotBavurusu"/>
          <w:rFonts w:ascii="Times New Roman" w:hAnsi="Times New Roman" w:cs="Times New Roman"/>
          <w:sz w:val="24"/>
          <w:szCs w:val="24"/>
        </w:rPr>
        <w:footnoteReference w:id="215"/>
      </w:r>
      <w:r>
        <w:rPr>
          <w:rFonts w:ascii="Times New Roman" w:hAnsi="Times New Roman" w:cs="Times New Roman"/>
          <w:sz w:val="24"/>
          <w:szCs w:val="24"/>
        </w:rPr>
        <w:t xml:space="preserve">. </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Büyük organizasyonlarda yöneticiler rasyonel kararları daha ideal görmektedirler</w:t>
      </w:r>
      <w:r>
        <w:rPr>
          <w:rStyle w:val="DipnotBavurusu"/>
          <w:rFonts w:ascii="Times New Roman" w:hAnsi="Times New Roman" w:cs="Times New Roman"/>
          <w:sz w:val="24"/>
          <w:szCs w:val="24"/>
        </w:rPr>
        <w:footnoteReference w:id="216"/>
      </w:r>
      <w:r>
        <w:rPr>
          <w:rFonts w:ascii="Times New Roman" w:hAnsi="Times New Roman" w:cs="Times New Roman"/>
          <w:sz w:val="24"/>
          <w:szCs w:val="24"/>
        </w:rPr>
        <w:t>. Ancak bu tam bilgi ile yöneticinin karar vermesinde, nesnel yaklaşımı tamamen mümkün değildir</w:t>
      </w:r>
      <w:r>
        <w:rPr>
          <w:rStyle w:val="DipnotBavurusu"/>
          <w:rFonts w:ascii="Times New Roman" w:hAnsi="Times New Roman" w:cs="Times New Roman"/>
          <w:sz w:val="24"/>
          <w:szCs w:val="24"/>
        </w:rPr>
        <w:footnoteReference w:id="217"/>
      </w:r>
      <w:r>
        <w:rPr>
          <w:rFonts w:ascii="Times New Roman" w:hAnsi="Times New Roman" w:cs="Times New Roman"/>
          <w:sz w:val="24"/>
          <w:szCs w:val="24"/>
        </w:rPr>
        <w:t>.</w:t>
      </w:r>
    </w:p>
    <w:p w:rsidR="00EE0D5E" w:rsidRDefault="00EE0D5E" w:rsidP="00EE0D5E">
      <w:pPr>
        <w:ind w:firstLine="709"/>
        <w:jc w:val="both"/>
        <w:rPr>
          <w:rFonts w:ascii="Times New Roman" w:hAnsi="Times New Roman" w:cs="Times New Roman"/>
          <w:sz w:val="24"/>
          <w:szCs w:val="24"/>
        </w:rPr>
      </w:pPr>
    </w:p>
    <w:p w:rsidR="00EE0D5E" w:rsidRPr="00C4638D" w:rsidRDefault="00EE0D5E" w:rsidP="00EE0D5E">
      <w:pPr>
        <w:ind w:firstLine="709"/>
        <w:jc w:val="both"/>
        <w:rPr>
          <w:rFonts w:ascii="Times New Roman" w:hAnsi="Times New Roman" w:cs="Times New Roman"/>
          <w:sz w:val="24"/>
          <w:szCs w:val="24"/>
        </w:rPr>
      </w:pPr>
    </w:p>
    <w:p w:rsidR="00EE0D5E" w:rsidRPr="00F32DDF" w:rsidRDefault="00EE0D5E" w:rsidP="00EE0D5E">
      <w:pPr>
        <w:pStyle w:val="ListeParagraf"/>
        <w:numPr>
          <w:ilvl w:val="2"/>
          <w:numId w:val="2"/>
        </w:numPr>
        <w:jc w:val="both"/>
        <w:rPr>
          <w:rFonts w:ascii="Times New Roman" w:hAnsi="Times New Roman" w:cs="Times New Roman"/>
          <w:b/>
          <w:sz w:val="24"/>
          <w:szCs w:val="24"/>
        </w:rPr>
      </w:pPr>
      <w:r>
        <w:rPr>
          <w:rFonts w:ascii="Times New Roman" w:hAnsi="Times New Roman" w:cs="Times New Roman"/>
          <w:b/>
          <w:sz w:val="24"/>
          <w:szCs w:val="24"/>
        </w:rPr>
        <w:lastRenderedPageBreak/>
        <w:t>Sezgisel Karar V</w:t>
      </w:r>
      <w:r w:rsidRPr="00F32DDF">
        <w:rPr>
          <w:rFonts w:ascii="Times New Roman" w:hAnsi="Times New Roman" w:cs="Times New Roman"/>
          <w:b/>
          <w:sz w:val="24"/>
          <w:szCs w:val="24"/>
        </w:rPr>
        <w:t xml:space="preserve">erme </w:t>
      </w:r>
    </w:p>
    <w:p w:rsidR="00EE0D5E" w:rsidRPr="00E54B07" w:rsidRDefault="00EE0D5E" w:rsidP="00EE0D5E">
      <w:pPr>
        <w:ind w:firstLine="709"/>
        <w:jc w:val="both"/>
        <w:rPr>
          <w:rFonts w:ascii="Times New Roman" w:hAnsi="Times New Roman" w:cs="Times New Roman"/>
          <w:b/>
          <w:sz w:val="24"/>
          <w:szCs w:val="24"/>
        </w:rPr>
      </w:pPr>
      <w:r>
        <w:rPr>
          <w:rFonts w:ascii="Times New Roman" w:hAnsi="Times New Roman" w:cs="Times New Roman"/>
          <w:sz w:val="24"/>
          <w:szCs w:val="24"/>
        </w:rPr>
        <w:t>Karar verme ya ‘‘gerçeğe dayalı’’ (verilere dayalı) veya ‘‘sezgiye dayalı’’ olacaktır</w:t>
      </w:r>
      <w:r>
        <w:rPr>
          <w:rStyle w:val="DipnotBavurusu"/>
          <w:rFonts w:ascii="Times New Roman" w:hAnsi="Times New Roman" w:cs="Times New Roman"/>
          <w:sz w:val="24"/>
          <w:szCs w:val="24"/>
        </w:rPr>
        <w:footnoteReference w:id="218"/>
      </w:r>
      <w:r>
        <w:rPr>
          <w:rFonts w:ascii="Times New Roman" w:hAnsi="Times New Roman" w:cs="Times New Roman"/>
          <w:sz w:val="24"/>
          <w:szCs w:val="24"/>
        </w:rPr>
        <w:t>. Sezgi karar verme sürecinin bir parçası ve rasyonel analizler kadar önemli bir etken olarak kabul edilmektedir</w:t>
      </w:r>
      <w:r>
        <w:rPr>
          <w:rStyle w:val="DipnotBavurusu"/>
          <w:rFonts w:ascii="Times New Roman" w:hAnsi="Times New Roman" w:cs="Times New Roman"/>
          <w:sz w:val="24"/>
          <w:szCs w:val="24"/>
        </w:rPr>
        <w:footnoteReference w:id="219"/>
      </w:r>
      <w:r>
        <w:rPr>
          <w:rFonts w:ascii="Times New Roman" w:hAnsi="Times New Roman" w:cs="Times New Roman"/>
          <w:sz w:val="24"/>
          <w:szCs w:val="24"/>
        </w:rPr>
        <w:t xml:space="preserve">. </w:t>
      </w:r>
      <w:r w:rsidRPr="0076213F">
        <w:rPr>
          <w:rFonts w:ascii="Times New Roman" w:hAnsi="Times New Roman" w:cs="Times New Roman"/>
          <w:sz w:val="24"/>
          <w:szCs w:val="24"/>
        </w:rPr>
        <w:t xml:space="preserve">Sezgi, </w:t>
      </w:r>
      <w:r w:rsidRPr="002138B0">
        <w:rPr>
          <w:rFonts w:ascii="Times New Roman" w:hAnsi="Times New Roman" w:cs="Times New Roman"/>
          <w:i/>
          <w:sz w:val="24"/>
          <w:szCs w:val="24"/>
        </w:rPr>
        <w:t>‘‘belli bir durumda saklı olan olasılıkların algılanmasıdır’’</w:t>
      </w:r>
      <w:r w:rsidRPr="0076213F">
        <w:rPr>
          <w:rFonts w:ascii="Times New Roman" w:hAnsi="Times New Roman" w:cs="Times New Roman"/>
          <w:sz w:val="24"/>
          <w:szCs w:val="24"/>
        </w:rPr>
        <w:t>. İçinde bulunduğumuz durumu daha iyi algılayabilmemizin yanı sıra, aldığımız kararın potansiyel so</w:t>
      </w:r>
      <w:r>
        <w:rPr>
          <w:rFonts w:ascii="Times New Roman" w:hAnsi="Times New Roman" w:cs="Times New Roman"/>
          <w:sz w:val="24"/>
          <w:szCs w:val="24"/>
        </w:rPr>
        <w:t>nuçlarını tahmin edebilmede kişilere</w:t>
      </w:r>
      <w:r w:rsidRPr="0076213F">
        <w:rPr>
          <w:rFonts w:ascii="Times New Roman" w:hAnsi="Times New Roman" w:cs="Times New Roman"/>
          <w:sz w:val="24"/>
          <w:szCs w:val="24"/>
        </w:rPr>
        <w:t xml:space="preserve"> </w:t>
      </w:r>
      <w:r>
        <w:rPr>
          <w:rFonts w:ascii="Times New Roman" w:hAnsi="Times New Roman" w:cs="Times New Roman"/>
          <w:sz w:val="24"/>
          <w:szCs w:val="24"/>
        </w:rPr>
        <w:t>büyük yardımlarda bulunmaktadır</w:t>
      </w:r>
      <w:r>
        <w:rPr>
          <w:rStyle w:val="DipnotBavurusu"/>
          <w:rFonts w:ascii="Times New Roman" w:hAnsi="Times New Roman" w:cs="Times New Roman"/>
          <w:sz w:val="24"/>
          <w:szCs w:val="24"/>
        </w:rPr>
        <w:footnoteReference w:id="220"/>
      </w:r>
      <w:r>
        <w:rPr>
          <w:rFonts w:ascii="Times New Roman" w:hAnsi="Times New Roman" w:cs="Times New Roman"/>
          <w:sz w:val="24"/>
          <w:szCs w:val="24"/>
        </w:rPr>
        <w:t>.</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 xml:space="preserve">Sezgilerini kullanan karar vericiler, geçmiş olayları hatırlaması daha kolay olacağı için onlar büyük olasılıkla gelecekte olması muhtemel olaylara da </w:t>
      </w:r>
      <w:proofErr w:type="gramStart"/>
      <w:r>
        <w:rPr>
          <w:rFonts w:ascii="Times New Roman" w:hAnsi="Times New Roman" w:cs="Times New Roman"/>
          <w:sz w:val="24"/>
          <w:szCs w:val="24"/>
        </w:rPr>
        <w:t>hakim</w:t>
      </w:r>
      <w:proofErr w:type="gramEnd"/>
      <w:r>
        <w:rPr>
          <w:rFonts w:ascii="Times New Roman" w:hAnsi="Times New Roman" w:cs="Times New Roman"/>
          <w:sz w:val="24"/>
          <w:szCs w:val="24"/>
        </w:rPr>
        <w:t xml:space="preserve"> olabileceklerdir. Diğer bir değişle, bir olayla ilgili ihtimallerin kararları, geçmişte oluşan olayların varlığına dayanmaktadır. Genellikle de sık meydana gelen olaylar, bazen meydana gelen olaylara nispeten daha fazla akılda kalmaktadır</w:t>
      </w:r>
      <w:r>
        <w:rPr>
          <w:rStyle w:val="DipnotBavurusu"/>
          <w:rFonts w:ascii="Times New Roman" w:hAnsi="Times New Roman" w:cs="Times New Roman"/>
          <w:sz w:val="24"/>
          <w:szCs w:val="24"/>
        </w:rPr>
        <w:footnoteReference w:id="221"/>
      </w:r>
      <w:r>
        <w:rPr>
          <w:rFonts w:ascii="Times New Roman" w:hAnsi="Times New Roman" w:cs="Times New Roman"/>
          <w:sz w:val="24"/>
          <w:szCs w:val="24"/>
        </w:rPr>
        <w:t>. Yani sezgilerini kullanan yöneticiler son derece etkin ve sonuç odaklıdırlar</w:t>
      </w:r>
      <w:r>
        <w:rPr>
          <w:rStyle w:val="DipnotBavurusu"/>
          <w:rFonts w:ascii="Times New Roman" w:hAnsi="Times New Roman" w:cs="Times New Roman"/>
          <w:sz w:val="24"/>
          <w:szCs w:val="24"/>
        </w:rPr>
        <w:footnoteReference w:id="222"/>
      </w:r>
      <w:r>
        <w:rPr>
          <w:rFonts w:ascii="Times New Roman" w:hAnsi="Times New Roman" w:cs="Times New Roman"/>
          <w:sz w:val="24"/>
          <w:szCs w:val="24"/>
        </w:rPr>
        <w:t>.</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 xml:space="preserve">Sezgisel düşünenler, problemlere </w:t>
      </w:r>
      <w:proofErr w:type="gramStart"/>
      <w:r>
        <w:rPr>
          <w:rFonts w:ascii="Times New Roman" w:hAnsi="Times New Roman" w:cs="Times New Roman"/>
          <w:sz w:val="24"/>
          <w:szCs w:val="24"/>
        </w:rPr>
        <w:t>spontane</w:t>
      </w:r>
      <w:proofErr w:type="gramEnd"/>
      <w:r>
        <w:rPr>
          <w:rFonts w:ascii="Times New Roman" w:hAnsi="Times New Roman" w:cs="Times New Roman"/>
          <w:sz w:val="24"/>
          <w:szCs w:val="24"/>
        </w:rPr>
        <w:t xml:space="preserve"> ve esnek yaklaşmaktadırlar. Genellikle fikirleri ve olayları birlikte, ilişkileriyle ve etkileşimleriyle ele alırlar. Tecrübelerine ve sezgilerine dayalı, hızlı kararlar vermektedirler</w:t>
      </w:r>
      <w:r>
        <w:rPr>
          <w:rStyle w:val="DipnotBavurusu"/>
          <w:rFonts w:ascii="Times New Roman" w:hAnsi="Times New Roman" w:cs="Times New Roman"/>
          <w:sz w:val="24"/>
          <w:szCs w:val="24"/>
        </w:rPr>
        <w:footnoteReference w:id="223"/>
      </w:r>
      <w:r>
        <w:rPr>
          <w:rFonts w:ascii="Times New Roman" w:hAnsi="Times New Roman" w:cs="Times New Roman"/>
          <w:sz w:val="24"/>
          <w:szCs w:val="24"/>
        </w:rPr>
        <w:t>. Bunun için sezgisel karar verme, zihinsel önyargıları içerisine aldığından yönetici problemlere yaklaşımında ve çözümünde risk taşımaktadır</w:t>
      </w:r>
      <w:r>
        <w:rPr>
          <w:rStyle w:val="DipnotBavurusu"/>
          <w:rFonts w:ascii="Times New Roman" w:hAnsi="Times New Roman" w:cs="Times New Roman"/>
          <w:sz w:val="24"/>
          <w:szCs w:val="24"/>
        </w:rPr>
        <w:footnoteReference w:id="224"/>
      </w:r>
      <w:r>
        <w:rPr>
          <w:rFonts w:ascii="Times New Roman" w:hAnsi="Times New Roman" w:cs="Times New Roman"/>
          <w:sz w:val="24"/>
          <w:szCs w:val="24"/>
        </w:rPr>
        <w:t>.</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 xml:space="preserve">Ünlü psikolog Carl Jung çalışmasında, sezgisini kullanan deneyimli bireylerin özellikle karar verme becerilerine sahip olma eğiliminde oldukları ve başkalarının boyunduruğuna girmediklerini ortaya koymuştur. Bu durum yöneticilerin sezgileri ile </w:t>
      </w:r>
      <w:r>
        <w:rPr>
          <w:rFonts w:ascii="Times New Roman" w:hAnsi="Times New Roman" w:cs="Times New Roman"/>
          <w:sz w:val="24"/>
          <w:szCs w:val="24"/>
        </w:rPr>
        <w:lastRenderedPageBreak/>
        <w:t xml:space="preserve">yeni olanakları görebilme yetisine sahip olduklarını ve gelecek duygusu ile kendi kuruluşlarını devamlılığını sağlayan iyi bir </w:t>
      </w:r>
      <w:proofErr w:type="gramStart"/>
      <w:r>
        <w:rPr>
          <w:rFonts w:ascii="Times New Roman" w:hAnsi="Times New Roman" w:cs="Times New Roman"/>
          <w:sz w:val="24"/>
          <w:szCs w:val="24"/>
        </w:rPr>
        <w:t>vizyona</w:t>
      </w:r>
      <w:proofErr w:type="gramEnd"/>
      <w:r>
        <w:rPr>
          <w:rFonts w:ascii="Times New Roman" w:hAnsi="Times New Roman" w:cs="Times New Roman"/>
          <w:sz w:val="24"/>
          <w:szCs w:val="24"/>
        </w:rPr>
        <w:t xml:space="preserve"> sahip olduklarını göstermektedir</w:t>
      </w:r>
      <w:r>
        <w:rPr>
          <w:rStyle w:val="DipnotBavurusu"/>
          <w:rFonts w:ascii="Times New Roman" w:hAnsi="Times New Roman" w:cs="Times New Roman"/>
          <w:sz w:val="24"/>
          <w:szCs w:val="24"/>
        </w:rPr>
        <w:footnoteReference w:id="225"/>
      </w:r>
      <w:r>
        <w:rPr>
          <w:rFonts w:ascii="Times New Roman" w:hAnsi="Times New Roman" w:cs="Times New Roman"/>
          <w:sz w:val="24"/>
          <w:szCs w:val="24"/>
        </w:rPr>
        <w:t>.</w:t>
      </w:r>
    </w:p>
    <w:p w:rsidR="00EE0D5E" w:rsidRPr="00C4638D" w:rsidRDefault="00EE0D5E" w:rsidP="00EE0D5E">
      <w:pPr>
        <w:ind w:firstLine="709"/>
        <w:jc w:val="both"/>
        <w:rPr>
          <w:rFonts w:ascii="Times New Roman" w:hAnsi="Times New Roman" w:cs="Times New Roman"/>
          <w:b/>
          <w:sz w:val="24"/>
          <w:szCs w:val="24"/>
        </w:rPr>
      </w:pPr>
    </w:p>
    <w:p w:rsidR="00EE0D5E" w:rsidRPr="00F32DDF" w:rsidRDefault="00EE0D5E" w:rsidP="00EE0D5E">
      <w:pPr>
        <w:pStyle w:val="ListeParagraf"/>
        <w:numPr>
          <w:ilvl w:val="2"/>
          <w:numId w:val="2"/>
        </w:numPr>
        <w:jc w:val="both"/>
        <w:rPr>
          <w:rFonts w:ascii="Times New Roman" w:hAnsi="Times New Roman" w:cs="Times New Roman"/>
          <w:b/>
          <w:sz w:val="24"/>
          <w:szCs w:val="24"/>
        </w:rPr>
      </w:pPr>
      <w:r>
        <w:rPr>
          <w:rFonts w:ascii="Times New Roman" w:hAnsi="Times New Roman" w:cs="Times New Roman"/>
          <w:b/>
          <w:sz w:val="24"/>
          <w:szCs w:val="24"/>
        </w:rPr>
        <w:t>Bağımlı Karar V</w:t>
      </w:r>
      <w:r w:rsidRPr="00F32DDF">
        <w:rPr>
          <w:rFonts w:ascii="Times New Roman" w:hAnsi="Times New Roman" w:cs="Times New Roman"/>
          <w:b/>
          <w:sz w:val="24"/>
          <w:szCs w:val="24"/>
        </w:rPr>
        <w:t xml:space="preserve">erme </w:t>
      </w:r>
    </w:p>
    <w:p w:rsidR="00EE0D5E" w:rsidRDefault="00EE0D5E" w:rsidP="00EE0D5E">
      <w:pPr>
        <w:ind w:firstLine="709"/>
        <w:jc w:val="both"/>
        <w:rPr>
          <w:rFonts w:ascii="Times New Roman" w:hAnsi="Times New Roman" w:cs="Times New Roman"/>
          <w:sz w:val="24"/>
          <w:szCs w:val="24"/>
        </w:rPr>
      </w:pPr>
      <w:r w:rsidRPr="00C4638D">
        <w:rPr>
          <w:rFonts w:ascii="Times New Roman" w:hAnsi="Times New Roman" w:cs="Times New Roman"/>
          <w:sz w:val="24"/>
          <w:szCs w:val="24"/>
        </w:rPr>
        <w:t>Bağımlı bireyler başkalarının önerilerine önem vererek, diğer kişileri</w:t>
      </w:r>
      <w:r>
        <w:rPr>
          <w:rFonts w:ascii="Times New Roman" w:hAnsi="Times New Roman" w:cs="Times New Roman"/>
          <w:sz w:val="24"/>
          <w:szCs w:val="24"/>
        </w:rPr>
        <w:t xml:space="preserve">n doğruyu bileceğine inanırlar. </w:t>
      </w:r>
      <w:r w:rsidRPr="00C4638D">
        <w:rPr>
          <w:rFonts w:ascii="Times New Roman" w:hAnsi="Times New Roman" w:cs="Times New Roman"/>
          <w:sz w:val="24"/>
          <w:szCs w:val="24"/>
        </w:rPr>
        <w:t>Başkalarının isteklerine bağımlı olmaya eğilimli kişiler, karar verirken eylemlerinin sonuçları hakkında daha iyimserdirler ve değerlendirmelerinde daha az rasyonel olurlar</w:t>
      </w:r>
      <w:r>
        <w:rPr>
          <w:rStyle w:val="DipnotBavurusu"/>
          <w:rFonts w:ascii="Times New Roman" w:hAnsi="Times New Roman" w:cs="Times New Roman"/>
          <w:sz w:val="24"/>
          <w:szCs w:val="24"/>
        </w:rPr>
        <w:footnoteReference w:id="226"/>
      </w:r>
      <w:r>
        <w:rPr>
          <w:rFonts w:ascii="Times New Roman" w:hAnsi="Times New Roman" w:cs="Times New Roman"/>
          <w:sz w:val="24"/>
          <w:szCs w:val="24"/>
        </w:rPr>
        <w:t>. Bu tarz karar verme eğiliminde olan yöneticiler, karar verirken sürekli olarak birilerine ihtiyaç duymaktadırlar.</w:t>
      </w:r>
    </w:p>
    <w:p w:rsidR="00EE0D5E" w:rsidRPr="00C4638D" w:rsidRDefault="00EE0D5E" w:rsidP="00EE0D5E">
      <w:pPr>
        <w:ind w:firstLine="709"/>
        <w:jc w:val="both"/>
        <w:rPr>
          <w:rFonts w:ascii="Times New Roman" w:hAnsi="Times New Roman" w:cs="Times New Roman"/>
          <w:b/>
          <w:sz w:val="24"/>
          <w:szCs w:val="24"/>
        </w:rPr>
      </w:pPr>
    </w:p>
    <w:p w:rsidR="00EE0D5E" w:rsidRPr="00F32DDF" w:rsidRDefault="00EE0D5E" w:rsidP="00EE0D5E">
      <w:pPr>
        <w:pStyle w:val="ListeParagraf"/>
        <w:numPr>
          <w:ilvl w:val="2"/>
          <w:numId w:val="2"/>
        </w:numPr>
        <w:jc w:val="both"/>
        <w:rPr>
          <w:rFonts w:ascii="Times New Roman" w:hAnsi="Times New Roman" w:cs="Times New Roman"/>
          <w:b/>
          <w:sz w:val="24"/>
          <w:szCs w:val="24"/>
        </w:rPr>
      </w:pPr>
      <w:r>
        <w:rPr>
          <w:rFonts w:ascii="Times New Roman" w:hAnsi="Times New Roman" w:cs="Times New Roman"/>
          <w:b/>
          <w:sz w:val="24"/>
          <w:szCs w:val="24"/>
        </w:rPr>
        <w:t>Çekingen Karar V</w:t>
      </w:r>
      <w:r w:rsidRPr="00F32DDF">
        <w:rPr>
          <w:rFonts w:ascii="Times New Roman" w:hAnsi="Times New Roman" w:cs="Times New Roman"/>
          <w:b/>
          <w:sz w:val="24"/>
          <w:szCs w:val="24"/>
        </w:rPr>
        <w:t xml:space="preserve">erme </w:t>
      </w:r>
    </w:p>
    <w:p w:rsidR="00EE0D5E" w:rsidRDefault="00EE0D5E" w:rsidP="00EE0D5E">
      <w:pPr>
        <w:ind w:firstLine="709"/>
        <w:jc w:val="both"/>
        <w:rPr>
          <w:rFonts w:ascii="Times New Roman" w:hAnsi="Times New Roman" w:cs="Times New Roman"/>
          <w:sz w:val="24"/>
          <w:szCs w:val="24"/>
        </w:rPr>
      </w:pPr>
      <w:r w:rsidRPr="00C4638D">
        <w:rPr>
          <w:rFonts w:ascii="Times New Roman" w:hAnsi="Times New Roman" w:cs="Times New Roman"/>
          <w:sz w:val="24"/>
          <w:szCs w:val="24"/>
        </w:rPr>
        <w:t>Çekingen karar verme tarzını uygulayan bireyler, karar vermekten kaçınır, kararları başkalarına bırakma eğilimindedir</w:t>
      </w:r>
      <w:r>
        <w:rPr>
          <w:rFonts w:ascii="Times New Roman" w:hAnsi="Times New Roman" w:cs="Times New Roman"/>
          <w:sz w:val="24"/>
          <w:szCs w:val="24"/>
        </w:rPr>
        <w:t>ler</w:t>
      </w:r>
      <w:r w:rsidRPr="00C4638D">
        <w:rPr>
          <w:rFonts w:ascii="Times New Roman" w:hAnsi="Times New Roman" w:cs="Times New Roman"/>
          <w:sz w:val="24"/>
          <w:szCs w:val="24"/>
        </w:rPr>
        <w:t>.</w:t>
      </w:r>
      <w:r>
        <w:rPr>
          <w:rFonts w:ascii="Times New Roman" w:hAnsi="Times New Roman" w:cs="Times New Roman"/>
          <w:sz w:val="24"/>
          <w:szCs w:val="24"/>
        </w:rPr>
        <w:t xml:space="preserve"> Birey karar verme zorunluluğunu önlemek için her türlü çabayı gösterecektir. Kısa vadede psikolojik rahatın korunması amaç edinilmektedir. Güven eksikliği ile bireyler kendi kararlarını ertelemekte, başkalarına sorumluluğu bırakarak herhangi bir işlem yapmasına gerek kalmadan tatmin edici bir sonuç elde etmeyi ummaktadır. </w:t>
      </w:r>
      <w:r w:rsidRPr="00C4638D">
        <w:rPr>
          <w:rFonts w:ascii="Times New Roman" w:hAnsi="Times New Roman" w:cs="Times New Roman"/>
          <w:sz w:val="24"/>
          <w:szCs w:val="24"/>
        </w:rPr>
        <w:t>Böylece sorumluluğu bir başkasına devrederek karar vermekten kurtulmaya çalışı</w:t>
      </w:r>
      <w:r>
        <w:rPr>
          <w:rFonts w:ascii="Times New Roman" w:hAnsi="Times New Roman" w:cs="Times New Roman"/>
          <w:sz w:val="24"/>
          <w:szCs w:val="24"/>
        </w:rPr>
        <w:t>lır</w:t>
      </w:r>
      <w:r>
        <w:rPr>
          <w:rStyle w:val="DipnotBavurusu"/>
          <w:rFonts w:ascii="Times New Roman" w:hAnsi="Times New Roman" w:cs="Times New Roman"/>
          <w:sz w:val="24"/>
          <w:szCs w:val="24"/>
        </w:rPr>
        <w:footnoteReference w:id="227"/>
      </w:r>
      <w:r>
        <w:rPr>
          <w:rFonts w:ascii="Times New Roman" w:hAnsi="Times New Roman" w:cs="Times New Roman"/>
          <w:sz w:val="24"/>
          <w:szCs w:val="24"/>
        </w:rPr>
        <w:t xml:space="preserve">. </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Hestand’ın 240 girişimcinin bu beş karar verme tarzı üzerine yapmış olduğu çalışmasında; katılımcıların karar verme tarzlarından ikisini ezici bir üstünlükle kullandıkları ortaya çıkmıştır. Bunlar rasyonel (% 29) ve sezgisel (% 23) karar verme tarzlarıdır. Bunlara en yakın bağımlı (% 21), ani (% 15) karar verme tarzlarını kullanmaktadırlar. Bunlardan en az paya sahip olan ise, çekingen (% 12) karar verdiklerini belirtmişlerdir</w:t>
      </w:r>
      <w:r>
        <w:rPr>
          <w:rStyle w:val="DipnotBavurusu"/>
          <w:rFonts w:ascii="Times New Roman" w:hAnsi="Times New Roman" w:cs="Times New Roman"/>
          <w:sz w:val="24"/>
          <w:szCs w:val="24"/>
        </w:rPr>
        <w:footnoteReference w:id="228"/>
      </w:r>
      <w:r>
        <w:rPr>
          <w:rFonts w:ascii="Times New Roman" w:hAnsi="Times New Roman" w:cs="Times New Roman"/>
          <w:sz w:val="24"/>
          <w:szCs w:val="24"/>
        </w:rPr>
        <w:t>.</w:t>
      </w:r>
    </w:p>
    <w:p w:rsidR="00EE0D5E" w:rsidRDefault="00EE0D5E" w:rsidP="00EE0D5E">
      <w:pPr>
        <w:jc w:val="both"/>
        <w:rPr>
          <w:rFonts w:ascii="Times New Roman" w:hAnsi="Times New Roman" w:cs="Times New Roman"/>
          <w:b/>
          <w:sz w:val="24"/>
          <w:szCs w:val="24"/>
        </w:rPr>
      </w:pPr>
    </w:p>
    <w:p w:rsidR="00EE0D5E" w:rsidRDefault="00EE0D5E" w:rsidP="00EE0D5E">
      <w:pPr>
        <w:jc w:val="both"/>
        <w:rPr>
          <w:rFonts w:ascii="Times New Roman" w:hAnsi="Times New Roman" w:cs="Times New Roman"/>
          <w:b/>
          <w:sz w:val="24"/>
          <w:szCs w:val="24"/>
        </w:rPr>
      </w:pPr>
    </w:p>
    <w:p w:rsidR="00EE0D5E" w:rsidRDefault="00EE0D5E" w:rsidP="00EE0D5E">
      <w:pPr>
        <w:jc w:val="both"/>
        <w:rPr>
          <w:rFonts w:ascii="Times New Roman" w:hAnsi="Times New Roman" w:cs="Times New Roman"/>
          <w:b/>
          <w:sz w:val="24"/>
          <w:szCs w:val="24"/>
        </w:rPr>
      </w:pPr>
    </w:p>
    <w:p w:rsidR="00EE0D5E" w:rsidRDefault="00EE0D5E" w:rsidP="00EE0D5E">
      <w:pPr>
        <w:ind w:firstLine="709"/>
        <w:jc w:val="center"/>
        <w:rPr>
          <w:rFonts w:ascii="Times New Roman" w:hAnsi="Times New Roman" w:cs="Times New Roman"/>
          <w:b/>
          <w:sz w:val="24"/>
          <w:szCs w:val="24"/>
        </w:rPr>
      </w:pPr>
      <w:r>
        <w:rPr>
          <w:rFonts w:ascii="Times New Roman" w:hAnsi="Times New Roman" w:cs="Times New Roman"/>
          <w:b/>
          <w:sz w:val="24"/>
          <w:szCs w:val="24"/>
        </w:rPr>
        <w:t>İKİNCİ BÖLÜM</w:t>
      </w:r>
    </w:p>
    <w:p w:rsidR="00EE0D5E" w:rsidRDefault="00EE0D5E" w:rsidP="00EE0D5E">
      <w:pPr>
        <w:ind w:firstLine="709"/>
        <w:jc w:val="center"/>
        <w:rPr>
          <w:rFonts w:ascii="Times New Roman" w:hAnsi="Times New Roman" w:cs="Times New Roman"/>
          <w:b/>
          <w:sz w:val="24"/>
          <w:szCs w:val="24"/>
        </w:rPr>
      </w:pPr>
    </w:p>
    <w:p w:rsidR="00EE0D5E" w:rsidRDefault="00EE0D5E" w:rsidP="00EE0D5E">
      <w:pPr>
        <w:pStyle w:val="ListeParagraf"/>
        <w:numPr>
          <w:ilvl w:val="0"/>
          <w:numId w:val="2"/>
        </w:numPr>
        <w:jc w:val="both"/>
        <w:rPr>
          <w:rFonts w:ascii="Times New Roman" w:hAnsi="Times New Roman" w:cs="Times New Roman"/>
          <w:b/>
          <w:sz w:val="24"/>
          <w:szCs w:val="24"/>
        </w:rPr>
      </w:pPr>
      <w:r>
        <w:rPr>
          <w:rFonts w:ascii="Times New Roman" w:hAnsi="Times New Roman" w:cs="Times New Roman"/>
          <w:b/>
          <w:sz w:val="24"/>
          <w:szCs w:val="24"/>
        </w:rPr>
        <w:t>YÖNETİCİ KARAR VERME SÜRECİ</w:t>
      </w:r>
    </w:p>
    <w:p w:rsidR="00EE0D5E" w:rsidRDefault="00EE0D5E" w:rsidP="00EE0D5E">
      <w:pPr>
        <w:jc w:val="both"/>
        <w:rPr>
          <w:rFonts w:ascii="Times New Roman" w:hAnsi="Times New Roman" w:cs="Times New Roman"/>
          <w:b/>
          <w:sz w:val="24"/>
          <w:szCs w:val="24"/>
        </w:rPr>
      </w:pPr>
    </w:p>
    <w:p w:rsidR="00EE0D5E" w:rsidRPr="00544349" w:rsidRDefault="00EE0D5E" w:rsidP="00EE0D5E">
      <w:pPr>
        <w:jc w:val="both"/>
        <w:rPr>
          <w:rFonts w:ascii="Times New Roman" w:hAnsi="Times New Roman" w:cs="Times New Roman"/>
          <w:b/>
          <w:sz w:val="24"/>
          <w:szCs w:val="24"/>
        </w:rPr>
      </w:pP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Karar verme süre gelen ve sürüp giden sürekli bir işlem, bir süreç ve önemli bir yönetim fonksiyonudur. Bu yönetim fonksiyonu sosyal ve teknolojik gelişmeler ile daha karmaşık hale gelmiştir. Karar verme sürecinin amacı, bireyin kararından memnun olma olasılığını artıracak bir dizi eyleme girmesine yardımcı olabilmektir. Yani karar verme; seçimi, bir eylem planını, tüm süreci ifade eder</w:t>
      </w:r>
      <w:r>
        <w:rPr>
          <w:rStyle w:val="DipnotBavurusu"/>
          <w:rFonts w:ascii="Times New Roman" w:hAnsi="Times New Roman" w:cs="Times New Roman"/>
          <w:sz w:val="24"/>
          <w:szCs w:val="24"/>
        </w:rPr>
        <w:footnoteReference w:id="229"/>
      </w:r>
      <w:r>
        <w:rPr>
          <w:rFonts w:ascii="Times New Roman" w:hAnsi="Times New Roman" w:cs="Times New Roman"/>
          <w:sz w:val="24"/>
          <w:szCs w:val="24"/>
        </w:rPr>
        <w:t xml:space="preserve">. </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Karar süreçlerinin tanımlanması ile ilgili ilk araştırmalara hedef olan kişi Simon’dur. Simon gerçek karar süreçlerinin ne olduğunu bulmaya çalışmış ve iyi kararların alınmasında bir yol olup olmadığını incelemiştir</w:t>
      </w:r>
      <w:r>
        <w:rPr>
          <w:rStyle w:val="DipnotBavurusu"/>
          <w:rFonts w:ascii="Times New Roman" w:hAnsi="Times New Roman" w:cs="Times New Roman"/>
          <w:sz w:val="24"/>
          <w:szCs w:val="24"/>
        </w:rPr>
        <w:footnoteReference w:id="230"/>
      </w:r>
      <w:r>
        <w:rPr>
          <w:rFonts w:ascii="Times New Roman" w:hAnsi="Times New Roman" w:cs="Times New Roman"/>
          <w:sz w:val="24"/>
          <w:szCs w:val="24"/>
        </w:rPr>
        <w:t>. Yani karar verebilmek için birtakım safhaları gerçekleştirmek gerekmektedir. Karar verme eyleminin başarılı olabilmesi ve sürecin düzgün işleyebilmesi için yapılması gereken işlemler vardır. Bu işlemlerin yapılması verilecek kararın doğruluğunu artıracaktır</w:t>
      </w:r>
      <w:r>
        <w:rPr>
          <w:rStyle w:val="DipnotBavurusu"/>
          <w:rFonts w:ascii="Times New Roman" w:hAnsi="Times New Roman" w:cs="Times New Roman"/>
          <w:sz w:val="24"/>
          <w:szCs w:val="24"/>
        </w:rPr>
        <w:footnoteReference w:id="231"/>
      </w:r>
      <w:r>
        <w:rPr>
          <w:rFonts w:ascii="Times New Roman" w:hAnsi="Times New Roman" w:cs="Times New Roman"/>
          <w:sz w:val="24"/>
          <w:szCs w:val="24"/>
        </w:rPr>
        <w:t xml:space="preserve">. </w:t>
      </w:r>
    </w:p>
    <w:p w:rsidR="00EE0D5E" w:rsidRPr="00C72E28" w:rsidRDefault="00EE0D5E" w:rsidP="00EE0D5E">
      <w:pPr>
        <w:ind w:firstLine="709"/>
        <w:contextualSpacing/>
        <w:jc w:val="both"/>
        <w:rPr>
          <w:rFonts w:ascii="Times New Roman" w:hAnsi="Times New Roman" w:cs="Times New Roman"/>
          <w:sz w:val="24"/>
          <w:szCs w:val="24"/>
        </w:rPr>
      </w:pPr>
    </w:p>
    <w:p w:rsidR="00EE0D5E" w:rsidRPr="00F32DDF" w:rsidRDefault="00EE0D5E" w:rsidP="00EE0D5E">
      <w:pPr>
        <w:pStyle w:val="ListeParagraf"/>
        <w:numPr>
          <w:ilvl w:val="1"/>
          <w:numId w:val="2"/>
        </w:numPr>
        <w:jc w:val="both"/>
        <w:rPr>
          <w:rFonts w:ascii="Times New Roman" w:hAnsi="Times New Roman" w:cs="Times New Roman"/>
          <w:b/>
          <w:sz w:val="24"/>
          <w:szCs w:val="24"/>
        </w:rPr>
      </w:pPr>
      <w:r>
        <w:rPr>
          <w:rFonts w:ascii="Times New Roman" w:hAnsi="Times New Roman" w:cs="Times New Roman"/>
          <w:b/>
          <w:sz w:val="24"/>
          <w:szCs w:val="24"/>
        </w:rPr>
        <w:t xml:space="preserve"> </w:t>
      </w:r>
      <w:r w:rsidRPr="00F32DDF">
        <w:rPr>
          <w:rFonts w:ascii="Times New Roman" w:hAnsi="Times New Roman" w:cs="Times New Roman"/>
          <w:b/>
          <w:sz w:val="24"/>
          <w:szCs w:val="24"/>
        </w:rPr>
        <w:t>K</w:t>
      </w:r>
      <w:r>
        <w:rPr>
          <w:rFonts w:ascii="Times New Roman" w:hAnsi="Times New Roman" w:cs="Times New Roman"/>
          <w:b/>
          <w:sz w:val="24"/>
          <w:szCs w:val="24"/>
        </w:rPr>
        <w:t>arar Sürecinin Öğeleri</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Simon ve arkadaşları, yönetimin merkezini karar süreci olarak kabul etmiş diğer süreçlerin ise karara bağımlı olduğunu öne sürmüşlerdir</w:t>
      </w:r>
      <w:r>
        <w:rPr>
          <w:rStyle w:val="DipnotBavurusu"/>
          <w:rFonts w:ascii="Times New Roman" w:hAnsi="Times New Roman" w:cs="Times New Roman"/>
          <w:sz w:val="24"/>
          <w:szCs w:val="24"/>
        </w:rPr>
        <w:footnoteReference w:id="232"/>
      </w:r>
      <w:r>
        <w:rPr>
          <w:rFonts w:ascii="Times New Roman" w:hAnsi="Times New Roman" w:cs="Times New Roman"/>
          <w:sz w:val="24"/>
          <w:szCs w:val="24"/>
        </w:rPr>
        <w:t xml:space="preserve">.  Laroche ise, yöneticilerin </w:t>
      </w:r>
      <w:r>
        <w:rPr>
          <w:rFonts w:ascii="Times New Roman" w:hAnsi="Times New Roman" w:cs="Times New Roman"/>
          <w:sz w:val="24"/>
          <w:szCs w:val="24"/>
        </w:rPr>
        <w:lastRenderedPageBreak/>
        <w:t>karar ya da kararlar alan kişiler ise, örgüt üyelerinin süreçle ilgili kararlarla kuşatılmış olduklarını belirtmiştir</w:t>
      </w:r>
      <w:r>
        <w:rPr>
          <w:rStyle w:val="DipnotBavurusu"/>
          <w:rFonts w:ascii="Times New Roman" w:hAnsi="Times New Roman" w:cs="Times New Roman"/>
          <w:sz w:val="24"/>
          <w:szCs w:val="24"/>
        </w:rPr>
        <w:footnoteReference w:id="233"/>
      </w:r>
      <w:r>
        <w:rPr>
          <w:rFonts w:ascii="Times New Roman" w:hAnsi="Times New Roman" w:cs="Times New Roman"/>
          <w:sz w:val="24"/>
          <w:szCs w:val="24"/>
        </w:rPr>
        <w:t xml:space="preserve">. </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İyi karar alıcılar karar almanın kendine özgü bir süreci ve kendine özgü kesin tanımlanmış unsur ve adımları olduğunu bilirler. </w:t>
      </w:r>
      <w:r w:rsidRPr="002D38CE">
        <w:rPr>
          <w:rFonts w:ascii="Times New Roman" w:hAnsi="Times New Roman" w:cs="Times New Roman"/>
          <w:sz w:val="24"/>
          <w:szCs w:val="24"/>
        </w:rPr>
        <w:t xml:space="preserve">Karar verme </w:t>
      </w:r>
      <w:r>
        <w:rPr>
          <w:rFonts w:ascii="Times New Roman" w:hAnsi="Times New Roman" w:cs="Times New Roman"/>
          <w:sz w:val="24"/>
          <w:szCs w:val="24"/>
        </w:rPr>
        <w:t>süreci aynı zamanda bir seçim faaliyetidir.</w:t>
      </w:r>
      <w:r w:rsidRPr="002D38CE">
        <w:rPr>
          <w:rFonts w:ascii="Times New Roman" w:hAnsi="Times New Roman" w:cs="Times New Roman"/>
          <w:sz w:val="24"/>
          <w:szCs w:val="24"/>
        </w:rPr>
        <w:t xml:space="preserve"> İşletmelerin başarısı yapılan bu seçime ve bu seçim sürecinin etkin bir şekilde yönetilmesine bağlıdır</w:t>
      </w:r>
      <w:r>
        <w:rPr>
          <w:rStyle w:val="DipnotBavurusu"/>
          <w:rFonts w:ascii="Times New Roman" w:hAnsi="Times New Roman" w:cs="Times New Roman"/>
          <w:sz w:val="24"/>
          <w:szCs w:val="24"/>
        </w:rPr>
        <w:footnoteReference w:id="234"/>
      </w:r>
      <w:r>
        <w:rPr>
          <w:rFonts w:ascii="Times New Roman" w:hAnsi="Times New Roman" w:cs="Times New Roman"/>
          <w:sz w:val="24"/>
          <w:szCs w:val="24"/>
        </w:rPr>
        <w:t>.</w:t>
      </w:r>
    </w:p>
    <w:p w:rsidR="00EE0D5E" w:rsidRPr="00B27F34" w:rsidRDefault="00EE0D5E" w:rsidP="00EE0D5E">
      <w:pPr>
        <w:ind w:firstLine="709"/>
        <w:contextualSpacing/>
        <w:jc w:val="both"/>
        <w:rPr>
          <w:rFonts w:ascii="Times New Roman" w:hAnsi="Times New Roman" w:cs="Times New Roman"/>
          <w:sz w:val="24"/>
          <w:szCs w:val="24"/>
        </w:rPr>
      </w:pPr>
    </w:p>
    <w:p w:rsidR="00EE0D5E" w:rsidRPr="007009D8" w:rsidRDefault="00EE0D5E" w:rsidP="00EE0D5E">
      <w:pPr>
        <w:pStyle w:val="ListeParagraf"/>
        <w:numPr>
          <w:ilvl w:val="2"/>
          <w:numId w:val="2"/>
        </w:numPr>
        <w:jc w:val="both"/>
        <w:rPr>
          <w:rFonts w:ascii="Times New Roman" w:hAnsi="Times New Roman" w:cs="Times New Roman"/>
          <w:b/>
          <w:sz w:val="24"/>
          <w:szCs w:val="24"/>
        </w:rPr>
      </w:pPr>
      <w:r>
        <w:rPr>
          <w:rFonts w:ascii="Times New Roman" w:hAnsi="Times New Roman" w:cs="Times New Roman"/>
          <w:b/>
          <w:sz w:val="24"/>
          <w:szCs w:val="24"/>
        </w:rPr>
        <w:t>Karar V</w:t>
      </w:r>
      <w:r w:rsidRPr="007009D8">
        <w:rPr>
          <w:rFonts w:ascii="Times New Roman" w:hAnsi="Times New Roman" w:cs="Times New Roman"/>
          <w:b/>
          <w:sz w:val="24"/>
          <w:szCs w:val="24"/>
        </w:rPr>
        <w:t xml:space="preserve">eren </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Karar veren</w:t>
      </w:r>
      <w:r w:rsidRPr="00B27F34">
        <w:rPr>
          <w:rFonts w:ascii="Times New Roman" w:hAnsi="Times New Roman" w:cs="Times New Roman"/>
          <w:sz w:val="24"/>
          <w:szCs w:val="24"/>
        </w:rPr>
        <w:t>, olması gereken hakkında bazı yargılara sahip olmalıdır. Başka değişle karar veren hem kendi değer yargılarını, hem kararla ilgili olanların değer yargılarını dikkatten uzak tutmamak zorundadır. Karar veren, seçtiği amaç ve araçların, uygulayıcılar ile diğer ilgililer üzerindeki etkilerini görmezlikten gel</w:t>
      </w:r>
      <w:r>
        <w:rPr>
          <w:rFonts w:ascii="Times New Roman" w:hAnsi="Times New Roman" w:cs="Times New Roman"/>
          <w:sz w:val="24"/>
          <w:szCs w:val="24"/>
        </w:rPr>
        <w:t>e</w:t>
      </w:r>
      <w:r w:rsidRPr="00B27F34">
        <w:rPr>
          <w:rFonts w:ascii="Times New Roman" w:hAnsi="Times New Roman" w:cs="Times New Roman"/>
          <w:sz w:val="24"/>
          <w:szCs w:val="24"/>
        </w:rPr>
        <w:t>mez. Kararı bir yönetici veriyorsa, çıkar gruplarının bu konudaki tutum, düşünce ve tepkilerini dikkate almak durumundadır. Bunu başaran yönetici, kıvamlı (</w:t>
      </w:r>
      <w:proofErr w:type="gramStart"/>
      <w:r w:rsidRPr="00B27F34">
        <w:rPr>
          <w:rFonts w:ascii="Times New Roman" w:hAnsi="Times New Roman" w:cs="Times New Roman"/>
          <w:sz w:val="24"/>
          <w:szCs w:val="24"/>
        </w:rPr>
        <w:t>optimal</w:t>
      </w:r>
      <w:proofErr w:type="gramEnd"/>
      <w:r w:rsidRPr="00B27F34">
        <w:rPr>
          <w:rFonts w:ascii="Times New Roman" w:hAnsi="Times New Roman" w:cs="Times New Roman"/>
          <w:sz w:val="24"/>
          <w:szCs w:val="24"/>
        </w:rPr>
        <w:t>) bir çözüm yolunu, dengeli bir eylem biçimini bulmuş demektir</w:t>
      </w:r>
      <w:r>
        <w:rPr>
          <w:rStyle w:val="DipnotBavurusu"/>
          <w:rFonts w:ascii="Times New Roman" w:hAnsi="Times New Roman" w:cs="Times New Roman"/>
          <w:sz w:val="24"/>
          <w:szCs w:val="24"/>
        </w:rPr>
        <w:footnoteReference w:id="235"/>
      </w:r>
      <w:r w:rsidRPr="00B27F34">
        <w:rPr>
          <w:rFonts w:ascii="Times New Roman" w:hAnsi="Times New Roman" w:cs="Times New Roman"/>
          <w:sz w:val="24"/>
          <w:szCs w:val="24"/>
        </w:rPr>
        <w:t>.</w:t>
      </w:r>
      <w:r>
        <w:rPr>
          <w:rFonts w:ascii="Times New Roman" w:hAnsi="Times New Roman" w:cs="Times New Roman"/>
          <w:sz w:val="24"/>
          <w:szCs w:val="24"/>
        </w:rPr>
        <w:t xml:space="preserve"> </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K</w:t>
      </w:r>
      <w:r w:rsidRPr="00B27F34">
        <w:rPr>
          <w:rFonts w:ascii="Times New Roman" w:hAnsi="Times New Roman" w:cs="Times New Roman"/>
          <w:sz w:val="24"/>
          <w:szCs w:val="24"/>
        </w:rPr>
        <w:t>arar vermeyi iki şekilde düşünmek mümkündür; kararı vermek ve kararı onaylamak. İlkinde süreci karar verici başlatır, ikincisinde çeşitli öneriler karar vericinin onayına sunulur. Kararları başlatan yöneticiler için aranan nitelikler, önerileri onaylayanlarınkinden farklıdır. Onay ile karar vermek söz konusu olduğu zaman grup içi etkileşimler önem kazanır</w:t>
      </w:r>
      <w:r>
        <w:rPr>
          <w:rStyle w:val="DipnotBavurusu"/>
          <w:rFonts w:ascii="Times New Roman" w:hAnsi="Times New Roman" w:cs="Times New Roman"/>
          <w:sz w:val="24"/>
          <w:szCs w:val="24"/>
        </w:rPr>
        <w:footnoteReference w:id="236"/>
      </w:r>
      <w:r w:rsidRPr="00B27F34">
        <w:rPr>
          <w:rFonts w:ascii="Times New Roman" w:hAnsi="Times New Roman" w:cs="Times New Roman"/>
          <w:sz w:val="24"/>
          <w:szCs w:val="24"/>
        </w:rPr>
        <w:t>.</w:t>
      </w:r>
    </w:p>
    <w:p w:rsidR="00EE0D5E" w:rsidRPr="00B27F34" w:rsidRDefault="00EE0D5E" w:rsidP="00EE0D5E">
      <w:pPr>
        <w:ind w:firstLine="709"/>
        <w:contextualSpacing/>
        <w:jc w:val="both"/>
        <w:rPr>
          <w:rFonts w:ascii="Times New Roman" w:hAnsi="Times New Roman" w:cs="Times New Roman"/>
          <w:b/>
          <w:sz w:val="24"/>
          <w:szCs w:val="24"/>
        </w:rPr>
      </w:pPr>
    </w:p>
    <w:p w:rsidR="00EE0D5E" w:rsidRPr="007009D8" w:rsidRDefault="00EE0D5E" w:rsidP="00EE0D5E">
      <w:pPr>
        <w:pStyle w:val="ListeParagraf"/>
        <w:numPr>
          <w:ilvl w:val="2"/>
          <w:numId w:val="2"/>
        </w:numPr>
        <w:jc w:val="both"/>
        <w:rPr>
          <w:rFonts w:ascii="Times New Roman" w:hAnsi="Times New Roman" w:cs="Times New Roman"/>
          <w:b/>
          <w:sz w:val="24"/>
          <w:szCs w:val="24"/>
        </w:rPr>
      </w:pPr>
      <w:r w:rsidRPr="007009D8">
        <w:rPr>
          <w:rFonts w:ascii="Times New Roman" w:hAnsi="Times New Roman" w:cs="Times New Roman"/>
          <w:b/>
          <w:sz w:val="24"/>
          <w:szCs w:val="24"/>
        </w:rPr>
        <w:t xml:space="preserve">Problem </w:t>
      </w:r>
    </w:p>
    <w:p w:rsidR="00EE0D5E" w:rsidRDefault="00EE0D5E" w:rsidP="00EE0D5E">
      <w:pPr>
        <w:ind w:firstLine="709"/>
        <w:contextualSpacing/>
        <w:jc w:val="both"/>
        <w:rPr>
          <w:rFonts w:ascii="Times New Roman" w:hAnsi="Times New Roman" w:cs="Times New Roman"/>
          <w:b/>
          <w:sz w:val="24"/>
          <w:szCs w:val="24"/>
        </w:rPr>
      </w:pPr>
      <w:r w:rsidRPr="00B27F34">
        <w:rPr>
          <w:rFonts w:ascii="Times New Roman" w:hAnsi="Times New Roman" w:cs="Times New Roman"/>
          <w:sz w:val="24"/>
          <w:szCs w:val="24"/>
        </w:rPr>
        <w:t>Karar vermeden önce problemin net bir şekilde tanımlanması gerekir</w:t>
      </w:r>
      <w:r>
        <w:rPr>
          <w:rStyle w:val="DipnotBavurusu"/>
          <w:rFonts w:ascii="Times New Roman" w:hAnsi="Times New Roman" w:cs="Times New Roman"/>
          <w:sz w:val="24"/>
          <w:szCs w:val="24"/>
        </w:rPr>
        <w:footnoteReference w:id="237"/>
      </w:r>
      <w:r w:rsidRPr="00B27F34">
        <w:rPr>
          <w:rFonts w:ascii="Times New Roman" w:hAnsi="Times New Roman" w:cs="Times New Roman"/>
          <w:sz w:val="24"/>
          <w:szCs w:val="24"/>
        </w:rPr>
        <w:t xml:space="preserve">. John Adair’e göre problem; </w:t>
      </w:r>
      <w:r w:rsidRPr="004B2AF4">
        <w:rPr>
          <w:rFonts w:ascii="Times New Roman" w:hAnsi="Times New Roman" w:cs="Times New Roman"/>
          <w:i/>
          <w:sz w:val="24"/>
          <w:szCs w:val="24"/>
        </w:rPr>
        <w:t>‘‘önünüze atılmış engelleyici durum’’</w:t>
      </w:r>
      <w:r>
        <w:rPr>
          <w:rFonts w:ascii="Times New Roman" w:hAnsi="Times New Roman" w:cs="Times New Roman"/>
          <w:sz w:val="24"/>
          <w:szCs w:val="24"/>
        </w:rPr>
        <w:t>dur. Ayrıca Adair</w:t>
      </w:r>
      <w:r w:rsidRPr="00B27F34">
        <w:rPr>
          <w:rFonts w:ascii="Times New Roman" w:hAnsi="Times New Roman" w:cs="Times New Roman"/>
          <w:sz w:val="24"/>
          <w:szCs w:val="24"/>
        </w:rPr>
        <w:t xml:space="preserve"> </w:t>
      </w:r>
      <w:r w:rsidRPr="00B27F34">
        <w:rPr>
          <w:rFonts w:ascii="Times New Roman" w:hAnsi="Times New Roman" w:cs="Times New Roman"/>
          <w:sz w:val="24"/>
          <w:szCs w:val="24"/>
        </w:rPr>
        <w:lastRenderedPageBreak/>
        <w:t>problemin aslında çözümü içerdiğini, tek yapılması gerekenin verileri yerlerine yerleştirmek olduğunu belirtmiştir</w:t>
      </w:r>
      <w:r>
        <w:rPr>
          <w:rStyle w:val="DipnotBavurusu"/>
          <w:rFonts w:ascii="Times New Roman" w:hAnsi="Times New Roman" w:cs="Times New Roman"/>
          <w:sz w:val="24"/>
          <w:szCs w:val="24"/>
        </w:rPr>
        <w:footnoteReference w:id="238"/>
      </w:r>
      <w:r w:rsidRPr="00B27F34">
        <w:rPr>
          <w:rFonts w:ascii="Times New Roman" w:hAnsi="Times New Roman" w:cs="Times New Roman"/>
          <w:sz w:val="24"/>
          <w:szCs w:val="24"/>
        </w:rPr>
        <w:t xml:space="preserve">. </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Karar problemleri esasında uygulanabilir seçenekler kümesinden en iyi seçim elde etmekten oluşmaktadır</w:t>
      </w:r>
      <w:r>
        <w:rPr>
          <w:rStyle w:val="DipnotBavurusu"/>
          <w:rFonts w:ascii="Times New Roman" w:hAnsi="Times New Roman" w:cs="Times New Roman"/>
          <w:sz w:val="24"/>
          <w:szCs w:val="24"/>
        </w:rPr>
        <w:footnoteReference w:id="239"/>
      </w:r>
      <w:r>
        <w:rPr>
          <w:rFonts w:ascii="Times New Roman" w:hAnsi="Times New Roman" w:cs="Times New Roman"/>
          <w:sz w:val="24"/>
          <w:szCs w:val="24"/>
        </w:rPr>
        <w:t>.  Öyleki karar problemleri, çözümde kullanılan yöntemler ve bulunması gereken çözümlerin durumuna göre farklılıklar göstermektedir. Bu sebeple bir problemi çözmeden önce o problemin ne olduğunun bilinmesi ve aynı zamanda problemin açık bir şekilde anlaşılması için tüm bileşenlerin dikkatle yorumlanması gerekmektedir</w:t>
      </w:r>
      <w:r>
        <w:rPr>
          <w:rStyle w:val="DipnotBavurusu"/>
          <w:rFonts w:ascii="Times New Roman" w:hAnsi="Times New Roman" w:cs="Times New Roman"/>
          <w:sz w:val="24"/>
          <w:szCs w:val="24"/>
        </w:rPr>
        <w:footnoteReference w:id="240"/>
      </w:r>
      <w:r>
        <w:rPr>
          <w:rFonts w:ascii="Times New Roman" w:hAnsi="Times New Roman" w:cs="Times New Roman"/>
          <w:sz w:val="24"/>
          <w:szCs w:val="24"/>
        </w:rPr>
        <w:t>.</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B353B4">
        <w:rPr>
          <w:rFonts w:ascii="Times New Roman" w:hAnsi="Times New Roman" w:cs="Times New Roman"/>
          <w:sz w:val="24"/>
          <w:szCs w:val="24"/>
        </w:rPr>
        <w:t>Yapılan deneylerde bireylerin</w:t>
      </w:r>
      <w:r>
        <w:rPr>
          <w:rFonts w:ascii="Times New Roman" w:hAnsi="Times New Roman" w:cs="Times New Roman"/>
          <w:sz w:val="24"/>
          <w:szCs w:val="24"/>
        </w:rPr>
        <w:t xml:space="preserve"> kayıp ve kazanç içeren problemlerde sorunun düzenleniş biçimine göre farklı cevaplar verdikleri saptanmıştır. Problemi kendilerine göre belirlemekten kaçınan bireyler, alternatiflerin muhtemel kayıplar olarak sunulduğu durumlarda risk alma eğilimindedirler. Buna karşın alternatiflerin muhtemel kazançlar olarak sunulduğu durumlarda riskten kaçınırlar</w:t>
      </w:r>
      <w:r>
        <w:rPr>
          <w:rStyle w:val="DipnotBavurusu"/>
          <w:rFonts w:ascii="Times New Roman" w:hAnsi="Times New Roman" w:cs="Times New Roman"/>
          <w:sz w:val="24"/>
          <w:szCs w:val="24"/>
        </w:rPr>
        <w:footnoteReference w:id="241"/>
      </w:r>
      <w:r>
        <w:rPr>
          <w:rFonts w:ascii="Times New Roman" w:hAnsi="Times New Roman" w:cs="Times New Roman"/>
          <w:sz w:val="24"/>
          <w:szCs w:val="24"/>
        </w:rPr>
        <w:t xml:space="preserve">. </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Yönetim problem çözme ile ilgili bir konudur</w:t>
      </w:r>
      <w:r>
        <w:rPr>
          <w:rStyle w:val="DipnotBavurusu"/>
          <w:rFonts w:ascii="Times New Roman" w:hAnsi="Times New Roman" w:cs="Times New Roman"/>
          <w:sz w:val="24"/>
          <w:szCs w:val="24"/>
        </w:rPr>
        <w:footnoteReference w:id="242"/>
      </w:r>
      <w:r>
        <w:rPr>
          <w:rFonts w:ascii="Times New Roman" w:hAnsi="Times New Roman" w:cs="Times New Roman"/>
          <w:sz w:val="24"/>
          <w:szCs w:val="24"/>
        </w:rPr>
        <w:t>. Bir problemle başa çıkma, büyük ölçüde problem çözücünün özelliklerine bağlıdır</w:t>
      </w:r>
      <w:r>
        <w:rPr>
          <w:rStyle w:val="DipnotBavurusu"/>
          <w:rFonts w:ascii="Times New Roman" w:hAnsi="Times New Roman" w:cs="Times New Roman"/>
          <w:sz w:val="24"/>
          <w:szCs w:val="24"/>
        </w:rPr>
        <w:footnoteReference w:id="243"/>
      </w:r>
      <w:r>
        <w:rPr>
          <w:rFonts w:ascii="Times New Roman" w:hAnsi="Times New Roman" w:cs="Times New Roman"/>
          <w:sz w:val="24"/>
          <w:szCs w:val="24"/>
        </w:rPr>
        <w:t>. Karar alma bir problem çözümü ise; yönetici ne, nerede, nasıl ve niçin sorularına cevap aramaktadır</w:t>
      </w:r>
      <w:r>
        <w:rPr>
          <w:rStyle w:val="DipnotBavurusu"/>
          <w:rFonts w:ascii="Times New Roman" w:hAnsi="Times New Roman" w:cs="Times New Roman"/>
          <w:sz w:val="24"/>
          <w:szCs w:val="24"/>
        </w:rPr>
        <w:footnoteReference w:id="244"/>
      </w:r>
      <w:r>
        <w:rPr>
          <w:rFonts w:ascii="Times New Roman" w:hAnsi="Times New Roman" w:cs="Times New Roman"/>
          <w:sz w:val="24"/>
          <w:szCs w:val="24"/>
        </w:rPr>
        <w:t xml:space="preserve">.  </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Herbert A. Simon’un karar verme ve problem çözme süreçlerinin karmaşıklığına büyük katkıları olmuştur</w:t>
      </w:r>
      <w:r>
        <w:rPr>
          <w:rStyle w:val="DipnotBavurusu"/>
          <w:rFonts w:ascii="Times New Roman" w:hAnsi="Times New Roman" w:cs="Times New Roman"/>
          <w:sz w:val="24"/>
          <w:szCs w:val="24"/>
        </w:rPr>
        <w:footnoteReference w:id="245"/>
      </w:r>
      <w:r>
        <w:rPr>
          <w:rFonts w:ascii="Times New Roman" w:hAnsi="Times New Roman" w:cs="Times New Roman"/>
          <w:sz w:val="24"/>
          <w:szCs w:val="24"/>
        </w:rPr>
        <w:t xml:space="preserve">. Simon bütün çalışma hayatının temelinin problem çözme ve karar verme işi olduğunu belirtmektedir. Karar verme ve problem çözme süreçleri, kavramsal olarak benzerdirler ve her ikisi de bireyin kendi belirlediği ve değerlendirdiği alternatifler içinden yerine getirmek için bir alternatif seçtiği, karmaşık süreçler olarak karakterize edilmektedir. Bu açıdan bakıldığında karar verme süreci bazı durumlarda </w:t>
      </w:r>
      <w:r>
        <w:rPr>
          <w:rFonts w:ascii="Times New Roman" w:hAnsi="Times New Roman" w:cs="Times New Roman"/>
          <w:sz w:val="24"/>
          <w:szCs w:val="24"/>
        </w:rPr>
        <w:lastRenderedPageBreak/>
        <w:t>problem çözme, geleceği yordama ve eldeki verileri değerlendirme gibi tüm bilişsel eylemleri kapsar</w:t>
      </w:r>
      <w:r>
        <w:rPr>
          <w:rStyle w:val="DipnotBavurusu"/>
          <w:rFonts w:ascii="Times New Roman" w:hAnsi="Times New Roman" w:cs="Times New Roman"/>
          <w:sz w:val="24"/>
          <w:szCs w:val="24"/>
        </w:rPr>
        <w:footnoteReference w:id="246"/>
      </w:r>
      <w:r>
        <w:rPr>
          <w:rFonts w:ascii="Times New Roman" w:hAnsi="Times New Roman" w:cs="Times New Roman"/>
          <w:sz w:val="24"/>
          <w:szCs w:val="24"/>
        </w:rPr>
        <w:t>.</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Bir problemi çözmek, bir güçlüğü gidermek için doğru alternatifi seçmek demektir</w:t>
      </w:r>
      <w:r>
        <w:rPr>
          <w:rStyle w:val="DipnotBavurusu"/>
          <w:rFonts w:ascii="Times New Roman" w:hAnsi="Times New Roman" w:cs="Times New Roman"/>
          <w:sz w:val="24"/>
          <w:szCs w:val="24"/>
        </w:rPr>
        <w:footnoteReference w:id="247"/>
      </w:r>
      <w:r>
        <w:rPr>
          <w:rFonts w:ascii="Times New Roman" w:hAnsi="Times New Roman" w:cs="Times New Roman"/>
          <w:sz w:val="24"/>
          <w:szCs w:val="24"/>
        </w:rPr>
        <w:t xml:space="preserve">. </w:t>
      </w:r>
      <w:r w:rsidRPr="00AD3E78">
        <w:rPr>
          <w:rFonts w:ascii="Times New Roman" w:hAnsi="Times New Roman" w:cs="Times New Roman"/>
          <w:sz w:val="24"/>
          <w:szCs w:val="24"/>
        </w:rPr>
        <w:t>Karar verme daha çok olması muhtemel ya da olmuş problemlere çözüm bulm</w:t>
      </w:r>
      <w:r>
        <w:rPr>
          <w:rFonts w:ascii="Times New Roman" w:hAnsi="Times New Roman" w:cs="Times New Roman"/>
          <w:sz w:val="24"/>
          <w:szCs w:val="24"/>
        </w:rPr>
        <w:t>ak amacıyla yapılan faaliyet olduğu için,</w:t>
      </w:r>
      <w:r w:rsidRPr="00AD3E78">
        <w:rPr>
          <w:rFonts w:ascii="Times New Roman" w:hAnsi="Times New Roman" w:cs="Times New Roman"/>
          <w:sz w:val="24"/>
          <w:szCs w:val="24"/>
        </w:rPr>
        <w:t xml:space="preserve"> karar verme ve problem çözme arasında yakın bir ilişki vardır</w:t>
      </w:r>
      <w:r>
        <w:rPr>
          <w:rStyle w:val="DipnotBavurusu"/>
          <w:rFonts w:ascii="Times New Roman" w:hAnsi="Times New Roman" w:cs="Times New Roman"/>
          <w:sz w:val="24"/>
          <w:szCs w:val="24"/>
        </w:rPr>
        <w:footnoteReference w:id="248"/>
      </w:r>
      <w:r>
        <w:rPr>
          <w:rFonts w:ascii="Times New Roman" w:hAnsi="Times New Roman" w:cs="Times New Roman"/>
          <w:sz w:val="24"/>
          <w:szCs w:val="24"/>
        </w:rPr>
        <w:t>.</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D’Zurilla ve Nezu’ya göre problem çözme, günlük yaşamda karşılaşılan problemlerle başa çıkmanın etkili yollarını bulmayı içeren bilişsel, duyuşsal ve davranışsal bir süreçtir</w:t>
      </w:r>
      <w:r>
        <w:rPr>
          <w:rStyle w:val="DipnotBavurusu"/>
          <w:rFonts w:ascii="Times New Roman" w:hAnsi="Times New Roman" w:cs="Times New Roman"/>
          <w:sz w:val="24"/>
          <w:szCs w:val="24"/>
        </w:rPr>
        <w:footnoteReference w:id="249"/>
      </w:r>
      <w:r>
        <w:rPr>
          <w:rFonts w:ascii="Times New Roman" w:hAnsi="Times New Roman" w:cs="Times New Roman"/>
          <w:sz w:val="24"/>
          <w:szCs w:val="24"/>
        </w:rPr>
        <w:t>. Üstün ve Bozkurt ise, karşılaşılan zorlukları ortadan kaldırmaya ve belirsizliklerin yok edilmeye çalışılması olarak tanımlamaktadırlar</w:t>
      </w:r>
      <w:r>
        <w:rPr>
          <w:rStyle w:val="DipnotBavurusu"/>
          <w:rFonts w:ascii="Times New Roman" w:hAnsi="Times New Roman" w:cs="Times New Roman"/>
          <w:sz w:val="24"/>
          <w:szCs w:val="24"/>
        </w:rPr>
        <w:footnoteReference w:id="250"/>
      </w:r>
      <w:r>
        <w:rPr>
          <w:rFonts w:ascii="Times New Roman" w:hAnsi="Times New Roman" w:cs="Times New Roman"/>
          <w:sz w:val="24"/>
          <w:szCs w:val="24"/>
        </w:rPr>
        <w:t>. Problem ne kadar karmaşık ve zor olursa olsun, birey gerekli bilgi ve beceriye sahipse probleme çözüm getirecek en uygun yaklaşımları bulabilecektir</w:t>
      </w:r>
      <w:r>
        <w:rPr>
          <w:rStyle w:val="DipnotBavurusu"/>
          <w:rFonts w:ascii="Times New Roman" w:hAnsi="Times New Roman" w:cs="Times New Roman"/>
          <w:sz w:val="24"/>
          <w:szCs w:val="24"/>
        </w:rPr>
        <w:footnoteReference w:id="251"/>
      </w:r>
      <w:r>
        <w:rPr>
          <w:rFonts w:ascii="Times New Roman" w:hAnsi="Times New Roman" w:cs="Times New Roman"/>
          <w:sz w:val="24"/>
          <w:szCs w:val="24"/>
        </w:rPr>
        <w:t>. Şayet bilgiler sınırlı ise, bireyin problem çözme etkinliği azalır ve bu kötü kararlar almasına sebep olur</w:t>
      </w:r>
      <w:r>
        <w:rPr>
          <w:rStyle w:val="DipnotBavurusu"/>
          <w:rFonts w:ascii="Times New Roman" w:hAnsi="Times New Roman" w:cs="Times New Roman"/>
          <w:sz w:val="24"/>
          <w:szCs w:val="24"/>
        </w:rPr>
        <w:footnoteReference w:id="252"/>
      </w:r>
      <w:r>
        <w:rPr>
          <w:rFonts w:ascii="Times New Roman" w:hAnsi="Times New Roman" w:cs="Times New Roman"/>
          <w:sz w:val="24"/>
          <w:szCs w:val="24"/>
        </w:rPr>
        <w:t>.</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Şahin’e göre problem çözme süreci, </w:t>
      </w:r>
      <w:r w:rsidRPr="006A1B3A">
        <w:rPr>
          <w:rFonts w:ascii="Times New Roman" w:hAnsi="Times New Roman" w:cs="Times New Roman"/>
          <w:i/>
          <w:sz w:val="24"/>
          <w:szCs w:val="24"/>
        </w:rPr>
        <w:t>‘‘problemin farkına varılması ve tanımlanması, amacın belirlenmesi, çözüm seçeneklerinin oluşturulması, çözüm seçeneklerinin değerlendirilmesi, karar verme ve değerlendirmeyi’’</w:t>
      </w:r>
      <w:r>
        <w:rPr>
          <w:rFonts w:ascii="Times New Roman" w:hAnsi="Times New Roman" w:cs="Times New Roman"/>
          <w:sz w:val="24"/>
          <w:szCs w:val="24"/>
        </w:rPr>
        <w:t xml:space="preserve"> içermektedir</w:t>
      </w:r>
      <w:r>
        <w:rPr>
          <w:rStyle w:val="DipnotBavurusu"/>
          <w:rFonts w:ascii="Times New Roman" w:hAnsi="Times New Roman" w:cs="Times New Roman"/>
          <w:sz w:val="24"/>
          <w:szCs w:val="24"/>
        </w:rPr>
        <w:footnoteReference w:id="253"/>
      </w:r>
      <w:r>
        <w:rPr>
          <w:rFonts w:ascii="Times New Roman" w:hAnsi="Times New Roman" w:cs="Times New Roman"/>
          <w:sz w:val="24"/>
          <w:szCs w:val="24"/>
        </w:rPr>
        <w:t xml:space="preserve">. </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Bireylerin problem çözme zamanı, problem çözme becerileri ve maddi kaynakları da </w:t>
      </w:r>
      <w:proofErr w:type="gramStart"/>
      <w:r>
        <w:rPr>
          <w:rFonts w:ascii="Times New Roman" w:hAnsi="Times New Roman" w:cs="Times New Roman"/>
          <w:sz w:val="24"/>
          <w:szCs w:val="24"/>
        </w:rPr>
        <w:t>dahil</w:t>
      </w:r>
      <w:proofErr w:type="gramEnd"/>
      <w:r>
        <w:rPr>
          <w:rFonts w:ascii="Times New Roman" w:hAnsi="Times New Roman" w:cs="Times New Roman"/>
          <w:sz w:val="24"/>
          <w:szCs w:val="24"/>
        </w:rPr>
        <w:t xml:space="preserve"> olmak üzere kaynak gerektirir. Şayet örgütsel bağlamda mevcut kaynaklar sorunun çerçevelenmiş şekline uymuyorsa, problem çözme süreci verimsiz </w:t>
      </w:r>
      <w:r>
        <w:rPr>
          <w:rFonts w:ascii="Times New Roman" w:hAnsi="Times New Roman" w:cs="Times New Roman"/>
          <w:sz w:val="24"/>
          <w:szCs w:val="24"/>
        </w:rPr>
        <w:lastRenderedPageBreak/>
        <w:t>olması muhtemeldir. Bu sebeple esas olan problemle çözüm sürecinde, sorunu çerçeveleme ve sonraki süreçler için belirsizlikleri azaltmaktır. Bunun için problem çözücü bu sorunların çözümünde belirsizlikleri azaltmak için istekli olmalıdır</w:t>
      </w:r>
      <w:r>
        <w:rPr>
          <w:rStyle w:val="DipnotBavurusu"/>
          <w:rFonts w:ascii="Times New Roman" w:hAnsi="Times New Roman" w:cs="Times New Roman"/>
          <w:sz w:val="24"/>
          <w:szCs w:val="24"/>
        </w:rPr>
        <w:footnoteReference w:id="254"/>
      </w:r>
      <w:r>
        <w:rPr>
          <w:rFonts w:ascii="Times New Roman" w:hAnsi="Times New Roman" w:cs="Times New Roman"/>
          <w:sz w:val="24"/>
          <w:szCs w:val="24"/>
        </w:rPr>
        <w:t xml:space="preserve">. </w:t>
      </w:r>
    </w:p>
    <w:p w:rsidR="00EE0D5E" w:rsidRPr="00442925" w:rsidRDefault="00EE0D5E" w:rsidP="00EE0D5E">
      <w:pPr>
        <w:ind w:firstLine="709"/>
        <w:contextualSpacing/>
        <w:jc w:val="both"/>
        <w:rPr>
          <w:rFonts w:ascii="Times New Roman" w:hAnsi="Times New Roman" w:cs="Times New Roman"/>
          <w:sz w:val="24"/>
          <w:szCs w:val="24"/>
        </w:rPr>
      </w:pPr>
    </w:p>
    <w:p w:rsidR="00EE0D5E" w:rsidRPr="007009D8" w:rsidRDefault="00EE0D5E" w:rsidP="00EE0D5E">
      <w:pPr>
        <w:pStyle w:val="ListeParagraf"/>
        <w:numPr>
          <w:ilvl w:val="2"/>
          <w:numId w:val="2"/>
        </w:numPr>
        <w:jc w:val="both"/>
        <w:rPr>
          <w:rFonts w:ascii="Times New Roman" w:hAnsi="Times New Roman" w:cs="Times New Roman"/>
          <w:b/>
          <w:sz w:val="24"/>
          <w:szCs w:val="24"/>
        </w:rPr>
      </w:pPr>
      <w:r w:rsidRPr="007009D8">
        <w:rPr>
          <w:rFonts w:ascii="Times New Roman" w:hAnsi="Times New Roman" w:cs="Times New Roman"/>
          <w:b/>
          <w:sz w:val="24"/>
          <w:szCs w:val="24"/>
        </w:rPr>
        <w:t>Alternatif (seçenek)</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Simon’a göre insan her zaman ‘‘en iyi’’ seçeneğe ulaşmak için uğraşmaz, ‘‘iyi’’ çoğu zaman yeterlidir</w:t>
      </w:r>
      <w:r>
        <w:rPr>
          <w:rStyle w:val="DipnotBavurusu"/>
          <w:rFonts w:ascii="Times New Roman" w:hAnsi="Times New Roman" w:cs="Times New Roman"/>
          <w:sz w:val="24"/>
          <w:szCs w:val="24"/>
        </w:rPr>
        <w:footnoteReference w:id="255"/>
      </w:r>
      <w:r>
        <w:rPr>
          <w:rFonts w:ascii="Times New Roman" w:hAnsi="Times New Roman" w:cs="Times New Roman"/>
          <w:sz w:val="24"/>
          <w:szCs w:val="24"/>
        </w:rPr>
        <w:t xml:space="preserve">. </w:t>
      </w:r>
      <w:r w:rsidRPr="00E636B9">
        <w:rPr>
          <w:rFonts w:ascii="Times New Roman" w:hAnsi="Times New Roman" w:cs="Times New Roman"/>
          <w:i/>
          <w:sz w:val="24"/>
          <w:szCs w:val="24"/>
        </w:rPr>
        <w:t>‘‘Aralarında seçim ve tercih yapılması söz konusu olabilecek şeylere alternatif (seçenek) adı verilir’’</w:t>
      </w:r>
      <w:r>
        <w:rPr>
          <w:rStyle w:val="DipnotBavurusu"/>
          <w:rFonts w:ascii="Times New Roman" w:hAnsi="Times New Roman" w:cs="Times New Roman"/>
          <w:sz w:val="24"/>
          <w:szCs w:val="24"/>
        </w:rPr>
        <w:footnoteReference w:id="256"/>
      </w:r>
      <w:r w:rsidRPr="00B27F34">
        <w:rPr>
          <w:rFonts w:ascii="Times New Roman" w:hAnsi="Times New Roman" w:cs="Times New Roman"/>
          <w:sz w:val="24"/>
          <w:szCs w:val="24"/>
        </w:rPr>
        <w:t>. Seçenekler, karşılıklı birbirlerini dışlayan olaylardır. Diğer bir açıklamayla, seçenekler karşılıklı bağdaşmaz olaylardır. Seçeneklerin ortak noktaları yoktur. Her seçenek ayrı özellikleri kapsar</w:t>
      </w:r>
      <w:r>
        <w:rPr>
          <w:rStyle w:val="DipnotBavurusu"/>
          <w:rFonts w:ascii="Times New Roman" w:hAnsi="Times New Roman" w:cs="Times New Roman"/>
          <w:sz w:val="24"/>
          <w:szCs w:val="24"/>
        </w:rPr>
        <w:footnoteReference w:id="257"/>
      </w:r>
      <w:r>
        <w:rPr>
          <w:rFonts w:ascii="Times New Roman" w:hAnsi="Times New Roman" w:cs="Times New Roman"/>
          <w:sz w:val="24"/>
          <w:szCs w:val="24"/>
        </w:rPr>
        <w:t>.</w:t>
      </w:r>
    </w:p>
    <w:p w:rsidR="00EE0D5E" w:rsidRDefault="00EE0D5E" w:rsidP="00EE0D5E">
      <w:pPr>
        <w:ind w:firstLine="709"/>
        <w:contextualSpacing/>
        <w:jc w:val="both"/>
        <w:rPr>
          <w:rFonts w:ascii="Times New Roman" w:hAnsi="Times New Roman" w:cs="Times New Roman"/>
          <w:sz w:val="24"/>
          <w:szCs w:val="24"/>
        </w:rPr>
      </w:pPr>
      <w:r w:rsidRPr="0040202C">
        <w:rPr>
          <w:rFonts w:ascii="Times New Roman" w:hAnsi="Times New Roman" w:cs="Times New Roman"/>
          <w:sz w:val="24"/>
          <w:szCs w:val="24"/>
        </w:rPr>
        <w:t>İşletme yöneticisi,</w:t>
      </w:r>
      <w:r>
        <w:rPr>
          <w:rFonts w:ascii="Times New Roman" w:hAnsi="Times New Roman" w:cs="Times New Roman"/>
          <w:sz w:val="24"/>
          <w:szCs w:val="24"/>
        </w:rPr>
        <w:t xml:space="preserve"> belirli amaç veya amaçları gerçekleştirmek üzere sürekli olarak alternatifler arasında tercihler yapmak ve birini seçmek durumundadır. Bu yönden de, öncelikle amaç veya amaçların kesin olarak saptanması ve bu amaçlara ulaşmayı sağlayacak seçeneklerin belirlenmesi gerekir</w:t>
      </w:r>
      <w:r>
        <w:rPr>
          <w:rStyle w:val="DipnotBavurusu"/>
          <w:rFonts w:ascii="Times New Roman" w:hAnsi="Times New Roman" w:cs="Times New Roman"/>
          <w:sz w:val="24"/>
          <w:szCs w:val="24"/>
        </w:rPr>
        <w:footnoteReference w:id="258"/>
      </w:r>
      <w:r>
        <w:rPr>
          <w:rFonts w:ascii="Times New Roman" w:hAnsi="Times New Roman" w:cs="Times New Roman"/>
          <w:sz w:val="24"/>
          <w:szCs w:val="24"/>
        </w:rPr>
        <w:t>.</w:t>
      </w:r>
      <w:r w:rsidRPr="000C0DC2">
        <w:rPr>
          <w:rFonts w:ascii="Times New Roman" w:hAnsi="Times New Roman" w:cs="Times New Roman"/>
          <w:sz w:val="24"/>
          <w:szCs w:val="24"/>
        </w:rPr>
        <w:t xml:space="preserve"> </w:t>
      </w:r>
      <w:r w:rsidRPr="000F29BC">
        <w:rPr>
          <w:rFonts w:ascii="Times New Roman" w:hAnsi="Times New Roman" w:cs="Times New Roman"/>
          <w:sz w:val="24"/>
          <w:szCs w:val="24"/>
        </w:rPr>
        <w:t>B</w:t>
      </w:r>
      <w:r>
        <w:rPr>
          <w:rFonts w:ascii="Times New Roman" w:hAnsi="Times New Roman" w:cs="Times New Roman"/>
          <w:sz w:val="24"/>
          <w:szCs w:val="24"/>
        </w:rPr>
        <w:t>u açıdan b</w:t>
      </w:r>
      <w:r w:rsidRPr="000F29BC">
        <w:rPr>
          <w:rFonts w:ascii="Times New Roman" w:hAnsi="Times New Roman" w:cs="Times New Roman"/>
          <w:sz w:val="24"/>
          <w:szCs w:val="24"/>
        </w:rPr>
        <w:t>ir karar verilirken her zaman birden çok seçenek vardır. Bir amaca varabilmek için eldeki olanak ve koşullara göre mümkün olabilecek çeşitli hareket tarzlarının</w:t>
      </w:r>
      <w:r>
        <w:rPr>
          <w:rFonts w:ascii="Times New Roman" w:hAnsi="Times New Roman" w:cs="Times New Roman"/>
          <w:sz w:val="24"/>
          <w:szCs w:val="24"/>
        </w:rPr>
        <w:t>, iyi düşünülerek</w:t>
      </w:r>
      <w:r w:rsidRPr="000F29BC">
        <w:rPr>
          <w:rFonts w:ascii="Times New Roman" w:hAnsi="Times New Roman" w:cs="Times New Roman"/>
          <w:sz w:val="24"/>
          <w:szCs w:val="24"/>
        </w:rPr>
        <w:t xml:space="preserve"> en uygun olanının seçilmesi ve tercih edilmesi gerekir</w:t>
      </w:r>
      <w:r>
        <w:rPr>
          <w:rStyle w:val="DipnotBavurusu"/>
          <w:rFonts w:ascii="Times New Roman" w:hAnsi="Times New Roman" w:cs="Times New Roman"/>
          <w:sz w:val="24"/>
          <w:szCs w:val="24"/>
        </w:rPr>
        <w:footnoteReference w:id="259"/>
      </w:r>
      <w:r>
        <w:rPr>
          <w:rFonts w:ascii="Times New Roman" w:hAnsi="Times New Roman" w:cs="Times New Roman"/>
          <w:sz w:val="24"/>
          <w:szCs w:val="24"/>
        </w:rPr>
        <w:t xml:space="preserve">. </w:t>
      </w:r>
    </w:p>
    <w:p w:rsidR="00EE0D5E" w:rsidRPr="00B077AA" w:rsidRDefault="00EE0D5E" w:rsidP="00EE0D5E">
      <w:pPr>
        <w:ind w:firstLine="709"/>
        <w:contextualSpacing/>
        <w:jc w:val="both"/>
        <w:rPr>
          <w:rFonts w:ascii="Times New Roman" w:hAnsi="Times New Roman" w:cs="Times New Roman"/>
          <w:sz w:val="24"/>
          <w:szCs w:val="24"/>
        </w:rPr>
      </w:pPr>
    </w:p>
    <w:p w:rsidR="00EE0D5E" w:rsidRPr="007009D8" w:rsidRDefault="00EE0D5E" w:rsidP="00EE0D5E">
      <w:pPr>
        <w:pStyle w:val="ListeParagraf"/>
        <w:numPr>
          <w:ilvl w:val="2"/>
          <w:numId w:val="2"/>
        </w:numPr>
        <w:jc w:val="both"/>
        <w:rPr>
          <w:rFonts w:ascii="Times New Roman" w:hAnsi="Times New Roman" w:cs="Times New Roman"/>
          <w:b/>
          <w:sz w:val="24"/>
          <w:szCs w:val="24"/>
        </w:rPr>
      </w:pPr>
      <w:r w:rsidRPr="007009D8">
        <w:rPr>
          <w:rFonts w:ascii="Times New Roman" w:hAnsi="Times New Roman" w:cs="Times New Roman"/>
          <w:b/>
          <w:sz w:val="24"/>
          <w:szCs w:val="24"/>
        </w:rPr>
        <w:t xml:space="preserve">İrade </w:t>
      </w:r>
    </w:p>
    <w:p w:rsidR="00EE0D5E" w:rsidRPr="00A56DC3"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İrade; ‘‘</w:t>
      </w:r>
      <w:r w:rsidRPr="00A93069">
        <w:rPr>
          <w:rFonts w:ascii="Times New Roman" w:hAnsi="Times New Roman" w:cs="Times New Roman"/>
          <w:i/>
          <w:sz w:val="24"/>
          <w:szCs w:val="24"/>
        </w:rPr>
        <w:t>bilişi,</w:t>
      </w:r>
      <w:r>
        <w:rPr>
          <w:rFonts w:ascii="Times New Roman" w:hAnsi="Times New Roman" w:cs="Times New Roman"/>
          <w:sz w:val="24"/>
          <w:szCs w:val="24"/>
        </w:rPr>
        <w:t xml:space="preserve"> </w:t>
      </w:r>
      <w:r w:rsidRPr="000C79F8">
        <w:rPr>
          <w:rFonts w:ascii="Times New Roman" w:hAnsi="Times New Roman" w:cs="Times New Roman"/>
          <w:i/>
          <w:sz w:val="24"/>
          <w:szCs w:val="24"/>
        </w:rPr>
        <w:t>kapsayıcı, kavrayıcı ve esnek bir tarzda yönetebilmektir’’</w:t>
      </w:r>
      <w:r>
        <w:rPr>
          <w:rFonts w:ascii="Times New Roman" w:hAnsi="Times New Roman" w:cs="Times New Roman"/>
          <w:sz w:val="24"/>
          <w:szCs w:val="24"/>
        </w:rPr>
        <w:t>. Kural olarak bir iradenin harekete geçişine seçim sebep olur. Düşünce ve duyguya şekil vererek ve onları kontrol ederek kararları etkiler. Bu yüzden i</w:t>
      </w:r>
      <w:r w:rsidRPr="00B27F34">
        <w:rPr>
          <w:rFonts w:ascii="Times New Roman" w:hAnsi="Times New Roman" w:cs="Times New Roman"/>
          <w:sz w:val="24"/>
          <w:szCs w:val="24"/>
        </w:rPr>
        <w:t>rade karar vermeyi biçimlendiren kontrol faktörüdür</w:t>
      </w:r>
      <w:r>
        <w:rPr>
          <w:rFonts w:ascii="Times New Roman" w:hAnsi="Times New Roman" w:cs="Times New Roman"/>
          <w:sz w:val="24"/>
          <w:szCs w:val="24"/>
        </w:rPr>
        <w:t>. İradenin böyle bir rol oynaması, karar veren, kendini, durumu ve karar sürecinde uyuşmazlık doğuran birbirine zıt kuvvetleri daha iyi anlayıp kavrayabilmeyi sağlar. Böylece karar sürecindeki problemlere açıklık getirilmiş olur</w:t>
      </w:r>
      <w:r>
        <w:rPr>
          <w:rStyle w:val="DipnotBavurusu"/>
          <w:rFonts w:ascii="Times New Roman" w:hAnsi="Times New Roman" w:cs="Times New Roman"/>
          <w:sz w:val="24"/>
          <w:szCs w:val="24"/>
        </w:rPr>
        <w:footnoteReference w:id="260"/>
      </w:r>
      <w:r>
        <w:rPr>
          <w:rFonts w:ascii="Times New Roman" w:hAnsi="Times New Roman" w:cs="Times New Roman"/>
          <w:sz w:val="24"/>
          <w:szCs w:val="24"/>
        </w:rPr>
        <w:t>.</w:t>
      </w:r>
    </w:p>
    <w:p w:rsidR="00EE0D5E" w:rsidRPr="00737645" w:rsidRDefault="00EE0D5E" w:rsidP="00EE0D5E">
      <w:pPr>
        <w:pStyle w:val="ListeParagraf"/>
        <w:numPr>
          <w:ilvl w:val="1"/>
          <w:numId w:val="2"/>
        </w:numPr>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Pr="007009D8">
        <w:rPr>
          <w:rFonts w:ascii="Times New Roman" w:hAnsi="Times New Roman" w:cs="Times New Roman"/>
          <w:b/>
          <w:sz w:val="24"/>
          <w:szCs w:val="24"/>
        </w:rPr>
        <w:t>K</w:t>
      </w:r>
      <w:r>
        <w:rPr>
          <w:rFonts w:ascii="Times New Roman" w:hAnsi="Times New Roman" w:cs="Times New Roman"/>
          <w:b/>
          <w:sz w:val="24"/>
          <w:szCs w:val="24"/>
        </w:rPr>
        <w:t xml:space="preserve">arar Verme Süreci </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Süreç kavramı bir karara varmak için temel bir gereksinimdir</w:t>
      </w:r>
      <w:r>
        <w:rPr>
          <w:rStyle w:val="DipnotBavurusu"/>
          <w:rFonts w:ascii="Times New Roman" w:hAnsi="Times New Roman" w:cs="Times New Roman"/>
          <w:sz w:val="24"/>
          <w:szCs w:val="24"/>
        </w:rPr>
        <w:footnoteReference w:id="261"/>
      </w:r>
      <w:r>
        <w:rPr>
          <w:rFonts w:ascii="Times New Roman" w:hAnsi="Times New Roman" w:cs="Times New Roman"/>
          <w:sz w:val="24"/>
          <w:szCs w:val="24"/>
        </w:rPr>
        <w:t>. Kararın başarısını da kullanılan bu süreç belirler</w:t>
      </w:r>
      <w:r>
        <w:rPr>
          <w:rStyle w:val="DipnotBavurusu"/>
          <w:rFonts w:ascii="Times New Roman" w:hAnsi="Times New Roman" w:cs="Times New Roman"/>
          <w:sz w:val="24"/>
          <w:szCs w:val="24"/>
        </w:rPr>
        <w:footnoteReference w:id="262"/>
      </w:r>
      <w:r>
        <w:rPr>
          <w:rFonts w:ascii="Times New Roman" w:hAnsi="Times New Roman" w:cs="Times New Roman"/>
          <w:sz w:val="24"/>
          <w:szCs w:val="24"/>
        </w:rPr>
        <w:t>. Bu kavramı işletme içindeki tüm faaliyetler için ele aldığımızda, öncelik belirleme ve ilişki kurma zorlukları ortaya çıkabilir. Bu zorlukları aşmanın yolu, süreçlerin anlamlı şekilde sınıflandırılması ve tutarlı bir hiyerarşi içinde yapılandırılmasından geçmektedir</w:t>
      </w:r>
      <w:r>
        <w:rPr>
          <w:rStyle w:val="DipnotBavurusu"/>
          <w:rFonts w:ascii="Times New Roman" w:hAnsi="Times New Roman" w:cs="Times New Roman"/>
          <w:sz w:val="24"/>
          <w:szCs w:val="24"/>
        </w:rPr>
        <w:footnoteReference w:id="263"/>
      </w:r>
      <w:r>
        <w:rPr>
          <w:rFonts w:ascii="Times New Roman" w:hAnsi="Times New Roman" w:cs="Times New Roman"/>
          <w:sz w:val="24"/>
          <w:szCs w:val="24"/>
        </w:rPr>
        <w:t>.</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Belirli organizasyonel amaçlar doğrultusunda çıkan olanakları değerlendirmek veya organizasyonel tehditlerle başa çıkmak için mevcut olanlar ve alternatifler arasından seçme sürecine </w:t>
      </w:r>
      <w:r w:rsidRPr="006D1599">
        <w:rPr>
          <w:rFonts w:ascii="Times New Roman" w:hAnsi="Times New Roman" w:cs="Times New Roman"/>
          <w:i/>
          <w:sz w:val="24"/>
          <w:szCs w:val="24"/>
        </w:rPr>
        <w:t xml:space="preserve">karar verme süreci </w:t>
      </w:r>
      <w:r>
        <w:rPr>
          <w:rFonts w:ascii="Times New Roman" w:hAnsi="Times New Roman" w:cs="Times New Roman"/>
          <w:sz w:val="24"/>
          <w:szCs w:val="24"/>
        </w:rPr>
        <w:t>denir</w:t>
      </w:r>
      <w:r>
        <w:rPr>
          <w:rStyle w:val="DipnotBavurusu"/>
          <w:rFonts w:ascii="Times New Roman" w:hAnsi="Times New Roman" w:cs="Times New Roman"/>
          <w:sz w:val="24"/>
          <w:szCs w:val="24"/>
        </w:rPr>
        <w:footnoteReference w:id="264"/>
      </w:r>
      <w:r>
        <w:rPr>
          <w:rFonts w:ascii="Times New Roman" w:hAnsi="Times New Roman" w:cs="Times New Roman"/>
          <w:sz w:val="24"/>
          <w:szCs w:val="24"/>
        </w:rPr>
        <w:t>. Başka bir ifadeyle karar verme süreci, çeşitli konular arasında seçim ve yeğ yapmakla ilgili bedensel ve düşünsel çabaların toplamı, herhangi bir iş</w:t>
      </w:r>
      <w:r>
        <w:rPr>
          <w:rStyle w:val="DipnotBavurusu"/>
          <w:rFonts w:ascii="Times New Roman" w:hAnsi="Times New Roman" w:cs="Times New Roman"/>
          <w:sz w:val="24"/>
          <w:szCs w:val="24"/>
        </w:rPr>
        <w:footnoteReference w:id="265"/>
      </w:r>
      <w:r>
        <w:rPr>
          <w:rFonts w:ascii="Times New Roman" w:hAnsi="Times New Roman" w:cs="Times New Roman"/>
          <w:sz w:val="24"/>
          <w:szCs w:val="24"/>
        </w:rPr>
        <w:t>, problemlerin çözümünde hedefler koyma ve alternatif yolları değerlendirme gibi bilişsel süreçleri içerir</w:t>
      </w:r>
      <w:r>
        <w:rPr>
          <w:rStyle w:val="DipnotBavurusu"/>
          <w:rFonts w:ascii="Times New Roman" w:hAnsi="Times New Roman" w:cs="Times New Roman"/>
          <w:sz w:val="24"/>
          <w:szCs w:val="24"/>
        </w:rPr>
        <w:footnoteReference w:id="266"/>
      </w:r>
      <w:r>
        <w:rPr>
          <w:rFonts w:ascii="Times New Roman" w:hAnsi="Times New Roman" w:cs="Times New Roman"/>
          <w:sz w:val="24"/>
          <w:szCs w:val="24"/>
        </w:rPr>
        <w:t>.</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Zamanın etkin karar alma süreçleri üzerine önemli etkisi vardır</w:t>
      </w:r>
      <w:r>
        <w:rPr>
          <w:rStyle w:val="DipnotBavurusu"/>
          <w:rFonts w:ascii="Times New Roman" w:hAnsi="Times New Roman" w:cs="Times New Roman"/>
          <w:sz w:val="24"/>
          <w:szCs w:val="24"/>
        </w:rPr>
        <w:footnoteReference w:id="267"/>
      </w:r>
      <w:r>
        <w:rPr>
          <w:rFonts w:ascii="Times New Roman" w:hAnsi="Times New Roman" w:cs="Times New Roman"/>
          <w:sz w:val="24"/>
          <w:szCs w:val="24"/>
        </w:rPr>
        <w:t>. Yönetici olarak karar verme sürecinde zamanınız azsa tek başınıza karar alabilirsiniz. Ancak zamanınız varsa takım arkadaşlarınızın kararlarını alabilirsiniz. Onların konu ile ilgili bilgilerinin derecesi de göreceli olarak onların karar verme sürecine girmelerinde etkili olacaktır</w:t>
      </w:r>
      <w:r>
        <w:rPr>
          <w:rStyle w:val="DipnotBavurusu"/>
          <w:rFonts w:ascii="Times New Roman" w:hAnsi="Times New Roman" w:cs="Times New Roman"/>
          <w:sz w:val="24"/>
          <w:szCs w:val="24"/>
        </w:rPr>
        <w:footnoteReference w:id="268"/>
      </w:r>
      <w:r>
        <w:rPr>
          <w:rFonts w:ascii="Times New Roman" w:hAnsi="Times New Roman" w:cs="Times New Roman"/>
          <w:sz w:val="24"/>
          <w:szCs w:val="24"/>
        </w:rPr>
        <w:t>. Eğer karar verme sürecinde kararlar yalnız alınırsa, karar verme süreci; sıkıcı, verimsiz ve genellikle etkisiz kalır</w:t>
      </w:r>
      <w:r>
        <w:rPr>
          <w:rStyle w:val="DipnotBavurusu"/>
          <w:rFonts w:ascii="Times New Roman" w:hAnsi="Times New Roman" w:cs="Times New Roman"/>
          <w:sz w:val="24"/>
          <w:szCs w:val="24"/>
        </w:rPr>
        <w:footnoteReference w:id="269"/>
      </w:r>
      <w:r>
        <w:rPr>
          <w:rFonts w:ascii="Times New Roman" w:hAnsi="Times New Roman" w:cs="Times New Roman"/>
          <w:sz w:val="24"/>
          <w:szCs w:val="24"/>
        </w:rPr>
        <w:t xml:space="preserve">. Bu anlamda karar alma sürecine çalışanların katılmasını sağlamak, örgütsel güven sağlayacaktır. Yani çalışanları karar alma süreçlerine </w:t>
      </w:r>
      <w:proofErr w:type="gramStart"/>
      <w:r>
        <w:rPr>
          <w:rFonts w:ascii="Times New Roman" w:hAnsi="Times New Roman" w:cs="Times New Roman"/>
          <w:sz w:val="24"/>
          <w:szCs w:val="24"/>
        </w:rPr>
        <w:t>dahil</w:t>
      </w:r>
      <w:proofErr w:type="gramEnd"/>
      <w:r>
        <w:rPr>
          <w:rFonts w:ascii="Times New Roman" w:hAnsi="Times New Roman" w:cs="Times New Roman"/>
          <w:sz w:val="24"/>
          <w:szCs w:val="24"/>
        </w:rPr>
        <w:t xml:space="preserve"> ederek, sorumluluk ve yetki alanlarını genişletip, kendi kontrol </w:t>
      </w:r>
      <w:r>
        <w:rPr>
          <w:rFonts w:ascii="Times New Roman" w:hAnsi="Times New Roman" w:cs="Times New Roman"/>
          <w:sz w:val="24"/>
          <w:szCs w:val="24"/>
        </w:rPr>
        <w:lastRenderedPageBreak/>
        <w:t>alanlarını oluşturarak, çift yönlü bilgi akışı ile etkin bir iletişim sağlayarak işgörenlerde örgüte karşı güven duygusu geliştirilebilir</w:t>
      </w:r>
      <w:r>
        <w:rPr>
          <w:rStyle w:val="DipnotBavurusu"/>
          <w:rFonts w:ascii="Times New Roman" w:hAnsi="Times New Roman" w:cs="Times New Roman"/>
          <w:sz w:val="24"/>
          <w:szCs w:val="24"/>
        </w:rPr>
        <w:footnoteReference w:id="270"/>
      </w:r>
      <w:r>
        <w:rPr>
          <w:rFonts w:ascii="Times New Roman" w:hAnsi="Times New Roman" w:cs="Times New Roman"/>
          <w:sz w:val="24"/>
          <w:szCs w:val="24"/>
        </w:rPr>
        <w:t>.</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Tüm koşullarda ‘‘en iyi’’ olarak nitelendirilebilecek bir karar verme süreci yoktur</w:t>
      </w:r>
      <w:r>
        <w:rPr>
          <w:rStyle w:val="DipnotBavurusu"/>
          <w:rFonts w:ascii="Times New Roman" w:hAnsi="Times New Roman" w:cs="Times New Roman"/>
          <w:sz w:val="24"/>
          <w:szCs w:val="24"/>
        </w:rPr>
        <w:footnoteReference w:id="271"/>
      </w:r>
      <w:r>
        <w:rPr>
          <w:rFonts w:ascii="Times New Roman" w:hAnsi="Times New Roman" w:cs="Times New Roman"/>
          <w:sz w:val="24"/>
          <w:szCs w:val="24"/>
        </w:rPr>
        <w:t xml:space="preserve">. Karar verme sürecinde karar verme mekanizmasında bulunanlar çeşitli risklere sebep olabilecek şu hususları göz ardı etmemelidirler; </w:t>
      </w:r>
      <w:r w:rsidRPr="00354DB1">
        <w:rPr>
          <w:rFonts w:ascii="Times New Roman" w:hAnsi="Times New Roman" w:cs="Times New Roman"/>
          <w:i/>
          <w:sz w:val="24"/>
          <w:szCs w:val="24"/>
        </w:rPr>
        <w:t xml:space="preserve">‘‘karar alma sürecinde çok acele etmemek, çok geç hareket etmemek, öncelik sıralamasını göz ardı etmemek, yapılan hataların kabullenilmemesi ve karar alma mekanizmasında olanların kimseye danışmaması’’ </w:t>
      </w:r>
      <w:r>
        <w:rPr>
          <w:rFonts w:ascii="Times New Roman" w:hAnsi="Times New Roman" w:cs="Times New Roman"/>
          <w:sz w:val="24"/>
          <w:szCs w:val="24"/>
        </w:rPr>
        <w:t>gibi konular çeşitli riskli durumları meydana getirebilmektedir</w:t>
      </w:r>
      <w:r>
        <w:rPr>
          <w:rStyle w:val="DipnotBavurusu"/>
          <w:rFonts w:ascii="Times New Roman" w:hAnsi="Times New Roman" w:cs="Times New Roman"/>
          <w:sz w:val="24"/>
          <w:szCs w:val="24"/>
        </w:rPr>
        <w:footnoteReference w:id="272"/>
      </w:r>
      <w:r>
        <w:rPr>
          <w:rFonts w:ascii="Times New Roman" w:hAnsi="Times New Roman" w:cs="Times New Roman"/>
          <w:sz w:val="24"/>
          <w:szCs w:val="24"/>
        </w:rPr>
        <w:t>.</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 xml:space="preserve">Simon karar verme sürecini; </w:t>
      </w:r>
      <w:r w:rsidRPr="00E808A7">
        <w:rPr>
          <w:rFonts w:ascii="Times New Roman" w:hAnsi="Times New Roman" w:cs="Times New Roman"/>
          <w:i/>
          <w:sz w:val="24"/>
          <w:szCs w:val="24"/>
        </w:rPr>
        <w:t>‘‘tüm olası alternatifleri belirleme, bu alternatiflerin bütün olası sonuçlarını ortaya çıkarma ve bütün bu olası sonuçları değerlendirme’’</w:t>
      </w:r>
      <w:r>
        <w:rPr>
          <w:rFonts w:ascii="Times New Roman" w:hAnsi="Times New Roman" w:cs="Times New Roman"/>
          <w:sz w:val="24"/>
          <w:szCs w:val="24"/>
        </w:rPr>
        <w:t xml:space="preserve"> olarak sıralamıştır</w:t>
      </w:r>
      <w:r>
        <w:rPr>
          <w:rStyle w:val="DipnotBavurusu"/>
          <w:rFonts w:ascii="Times New Roman" w:hAnsi="Times New Roman" w:cs="Times New Roman"/>
          <w:sz w:val="24"/>
          <w:szCs w:val="24"/>
        </w:rPr>
        <w:footnoteReference w:id="273"/>
      </w:r>
      <w:r>
        <w:rPr>
          <w:rFonts w:ascii="Times New Roman" w:hAnsi="Times New Roman" w:cs="Times New Roman"/>
          <w:sz w:val="24"/>
          <w:szCs w:val="24"/>
        </w:rPr>
        <w:t>.</w:t>
      </w:r>
    </w:p>
    <w:p w:rsidR="00EE0D5E" w:rsidRDefault="00EE0D5E" w:rsidP="00EE0D5E">
      <w:pPr>
        <w:ind w:firstLine="709"/>
        <w:jc w:val="both"/>
        <w:rPr>
          <w:rFonts w:ascii="Times New Roman" w:hAnsi="Times New Roman" w:cs="Times New Roman"/>
          <w:sz w:val="24"/>
          <w:szCs w:val="24"/>
        </w:rPr>
      </w:pPr>
      <w:r w:rsidRPr="00275F85">
        <w:rPr>
          <w:rFonts w:ascii="Times New Roman" w:hAnsi="Times New Roman" w:cs="Times New Roman"/>
          <w:sz w:val="24"/>
          <w:szCs w:val="24"/>
        </w:rPr>
        <w:t xml:space="preserve">İraz bu süreci; </w:t>
      </w:r>
      <w:r w:rsidRPr="00E808A7">
        <w:rPr>
          <w:rFonts w:ascii="Times New Roman" w:hAnsi="Times New Roman" w:cs="Times New Roman"/>
          <w:i/>
          <w:sz w:val="24"/>
          <w:szCs w:val="24"/>
        </w:rPr>
        <w:t>‘‘amaç tespiti, bu amaçlara ulaşmada muhtemel sorunların tanımlanması, gerekli bilgi ve verilerin toplanması, değerlendirilmesi, alternatif yolların çıkarılması, bu yolların muhtemel sonuçlarının tahmin edilmesi ve bunlardan amaca en uygun olanının seçilmesi’’</w:t>
      </w:r>
      <w:r w:rsidRPr="00275F85">
        <w:rPr>
          <w:rFonts w:ascii="Times New Roman" w:hAnsi="Times New Roman" w:cs="Times New Roman"/>
          <w:sz w:val="24"/>
          <w:szCs w:val="24"/>
        </w:rPr>
        <w:t xml:space="preserve"> olarak açıklamıştır</w:t>
      </w:r>
      <w:r>
        <w:rPr>
          <w:rStyle w:val="DipnotBavurusu"/>
          <w:rFonts w:ascii="Times New Roman" w:hAnsi="Times New Roman" w:cs="Times New Roman"/>
          <w:sz w:val="24"/>
          <w:szCs w:val="24"/>
        </w:rPr>
        <w:footnoteReference w:id="274"/>
      </w:r>
      <w:r w:rsidRPr="00275F85">
        <w:rPr>
          <w:rFonts w:ascii="Times New Roman" w:hAnsi="Times New Roman" w:cs="Times New Roman"/>
          <w:sz w:val="24"/>
          <w:szCs w:val="24"/>
        </w:rPr>
        <w:t>.</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 xml:space="preserve">Folino ise karar verme süreci iskeleti oluşturmuştur. Bunu; </w:t>
      </w:r>
      <w:r w:rsidRPr="00DC2354">
        <w:rPr>
          <w:rFonts w:ascii="Times New Roman" w:hAnsi="Times New Roman" w:cs="Times New Roman"/>
          <w:i/>
          <w:sz w:val="24"/>
          <w:szCs w:val="24"/>
        </w:rPr>
        <w:t>‘‘verilecek kararı gruplara ayırma, gerçek sorunu belirleme, kararı tanımlama, olası çözümler üretme, seçenekleri değerlendirme ve karar verip uygulama’’</w:t>
      </w:r>
      <w:r>
        <w:rPr>
          <w:rFonts w:ascii="Times New Roman" w:hAnsi="Times New Roman" w:cs="Times New Roman"/>
          <w:sz w:val="24"/>
          <w:szCs w:val="24"/>
        </w:rPr>
        <w:t xml:space="preserve"> şeklinde sıralamıştır</w:t>
      </w:r>
      <w:r>
        <w:rPr>
          <w:rStyle w:val="DipnotBavurusu"/>
          <w:rFonts w:ascii="Times New Roman" w:hAnsi="Times New Roman" w:cs="Times New Roman"/>
          <w:sz w:val="24"/>
          <w:szCs w:val="24"/>
        </w:rPr>
        <w:footnoteReference w:id="275"/>
      </w:r>
      <w:r>
        <w:rPr>
          <w:rFonts w:ascii="Times New Roman" w:hAnsi="Times New Roman" w:cs="Times New Roman"/>
          <w:sz w:val="24"/>
          <w:szCs w:val="24"/>
        </w:rPr>
        <w:t>.</w:t>
      </w:r>
    </w:p>
    <w:p w:rsidR="00EE0D5E" w:rsidRPr="00A02BFA" w:rsidRDefault="00EE0D5E" w:rsidP="00EE0D5E">
      <w:pPr>
        <w:ind w:firstLine="709"/>
        <w:jc w:val="both"/>
        <w:rPr>
          <w:rFonts w:ascii="Times New Roman" w:hAnsi="Times New Roman" w:cs="Times New Roman"/>
          <w:sz w:val="24"/>
          <w:szCs w:val="24"/>
        </w:rPr>
      </w:pPr>
      <w:r w:rsidRPr="00577AB5">
        <w:rPr>
          <w:rFonts w:ascii="Times New Roman" w:hAnsi="Times New Roman" w:cs="Times New Roman"/>
          <w:sz w:val="24"/>
          <w:szCs w:val="24"/>
        </w:rPr>
        <w:t xml:space="preserve"> </w:t>
      </w:r>
      <w:r>
        <w:rPr>
          <w:rFonts w:ascii="Times New Roman" w:hAnsi="Times New Roman" w:cs="Times New Roman"/>
          <w:sz w:val="24"/>
          <w:szCs w:val="24"/>
        </w:rPr>
        <w:t xml:space="preserve">O halde iyi bir karar alabilmek için sırasıyla, </w:t>
      </w:r>
      <w:r w:rsidRPr="00C55343">
        <w:rPr>
          <w:rFonts w:ascii="Times New Roman" w:hAnsi="Times New Roman" w:cs="Times New Roman"/>
          <w:i/>
          <w:sz w:val="24"/>
          <w:szCs w:val="24"/>
        </w:rPr>
        <w:t>‘‘problemin saptanması’’, ‘‘problemi doğuran neden ve unsurların saptanması’’, ‘‘en uygun çözüm yolunun bulunması’’, ‘‘geçici kararı değerlendirme’’, ‘‘kararın verilmesi’’ ve ‘‘kararın uygulanması’’</w:t>
      </w:r>
      <w:r>
        <w:rPr>
          <w:rFonts w:ascii="Times New Roman" w:hAnsi="Times New Roman" w:cs="Times New Roman"/>
          <w:sz w:val="24"/>
          <w:szCs w:val="24"/>
        </w:rPr>
        <w:t xml:space="preserve"> yolunun izlenmesi gerekir</w:t>
      </w:r>
      <w:r>
        <w:rPr>
          <w:rStyle w:val="DipnotBavurusu"/>
          <w:rFonts w:ascii="Times New Roman" w:hAnsi="Times New Roman" w:cs="Times New Roman"/>
          <w:sz w:val="24"/>
          <w:szCs w:val="24"/>
        </w:rPr>
        <w:footnoteReference w:id="276"/>
      </w:r>
      <w:r>
        <w:rPr>
          <w:rFonts w:ascii="Times New Roman" w:hAnsi="Times New Roman" w:cs="Times New Roman"/>
          <w:sz w:val="24"/>
          <w:szCs w:val="24"/>
        </w:rPr>
        <w:t>. Bu safhalar mutlaka aynı sıradan geçmeyebilir, birbiri içine girmiş olarak da meydana çıkabilir. Bazı karar süreçleri tam değildir, yani bütün safhaları içerisine almazlar</w:t>
      </w:r>
      <w:r>
        <w:rPr>
          <w:rStyle w:val="DipnotBavurusu"/>
          <w:rFonts w:ascii="Times New Roman" w:hAnsi="Times New Roman" w:cs="Times New Roman"/>
          <w:sz w:val="24"/>
          <w:szCs w:val="24"/>
        </w:rPr>
        <w:footnoteReference w:id="277"/>
      </w:r>
      <w:r>
        <w:rPr>
          <w:rFonts w:ascii="Times New Roman" w:hAnsi="Times New Roman" w:cs="Times New Roman"/>
          <w:sz w:val="24"/>
          <w:szCs w:val="24"/>
        </w:rPr>
        <w:t>. Koçel bu safhaları şu şekilde ele almıştır:</w:t>
      </w:r>
    </w:p>
    <w:p w:rsidR="00EE0D5E" w:rsidRPr="00577BAB" w:rsidRDefault="00EE0D5E" w:rsidP="00EE0D5E">
      <w:pPr>
        <w:jc w:val="center"/>
        <w:rPr>
          <w:rFonts w:ascii="Times New Roman" w:hAnsi="Times New Roman" w:cs="Times New Roman"/>
          <w:b/>
          <w:sz w:val="24"/>
          <w:szCs w:val="24"/>
        </w:rPr>
      </w:pPr>
      <w:r w:rsidRPr="00577BAB">
        <w:rPr>
          <w:rFonts w:ascii="Times New Roman" w:hAnsi="Times New Roman" w:cs="Times New Roman"/>
          <w:b/>
          <w:sz w:val="24"/>
          <w:szCs w:val="24"/>
        </w:rPr>
        <w:lastRenderedPageBreak/>
        <w:t xml:space="preserve">Şekil </w:t>
      </w:r>
      <w:proofErr w:type="gramStart"/>
      <w:r w:rsidRPr="00577BAB">
        <w:rPr>
          <w:rFonts w:ascii="Times New Roman" w:hAnsi="Times New Roman" w:cs="Times New Roman"/>
          <w:b/>
          <w:sz w:val="24"/>
          <w:szCs w:val="24"/>
        </w:rPr>
        <w:t>2.1</w:t>
      </w:r>
      <w:proofErr w:type="gramEnd"/>
      <w:r w:rsidRPr="00577BAB">
        <w:rPr>
          <w:rFonts w:ascii="Times New Roman" w:hAnsi="Times New Roman" w:cs="Times New Roman"/>
          <w:b/>
          <w:sz w:val="24"/>
          <w:szCs w:val="24"/>
        </w:rPr>
        <w:t xml:space="preserve">. </w:t>
      </w:r>
      <w:r w:rsidRPr="00910B21">
        <w:rPr>
          <w:rFonts w:ascii="Times New Roman" w:hAnsi="Times New Roman" w:cs="Times New Roman"/>
          <w:sz w:val="24"/>
          <w:szCs w:val="24"/>
        </w:rPr>
        <w:t>Yöneticilerin Karar Verme Süreci</w:t>
      </w:r>
    </w:p>
    <w:tbl>
      <w:tblPr>
        <w:tblStyle w:val="TabloKlavuzu"/>
        <w:tblW w:w="0" w:type="auto"/>
        <w:tblInd w:w="108" w:type="dxa"/>
        <w:tblLook w:val="04A0" w:firstRow="1" w:lastRow="0" w:firstColumn="1" w:lastColumn="0" w:noHBand="0" w:noVBand="1"/>
      </w:tblPr>
      <w:tblGrid>
        <w:gridCol w:w="933"/>
        <w:gridCol w:w="1312"/>
        <w:gridCol w:w="1238"/>
        <w:gridCol w:w="1238"/>
        <w:gridCol w:w="1469"/>
        <w:gridCol w:w="1238"/>
        <w:gridCol w:w="1077"/>
      </w:tblGrid>
      <w:tr w:rsidR="00EE0D5E" w:rsidTr="00D67F29">
        <w:trPr>
          <w:trHeight w:val="165"/>
        </w:trPr>
        <w:tc>
          <w:tcPr>
            <w:tcW w:w="933" w:type="dxa"/>
            <w:vMerge w:val="restart"/>
            <w:tcBorders>
              <w:top w:val="single" w:sz="4" w:space="0" w:color="auto"/>
              <w:left w:val="single" w:sz="4" w:space="0" w:color="auto"/>
              <w:bottom w:val="single" w:sz="4" w:space="0" w:color="auto"/>
              <w:right w:val="single" w:sz="4" w:space="0" w:color="auto"/>
            </w:tcBorders>
          </w:tcPr>
          <w:p w:rsidR="00EE0D5E" w:rsidRPr="007C1966" w:rsidRDefault="00EE0D5E" w:rsidP="00D67F29">
            <w:pPr>
              <w:spacing w:line="360" w:lineRule="auto"/>
              <w:ind w:firstLine="709"/>
              <w:jc w:val="both"/>
              <w:rPr>
                <w:rFonts w:ascii="Times New Roman" w:hAnsi="Times New Roman" w:cs="Times New Roman"/>
                <w:sz w:val="20"/>
                <w:szCs w:val="20"/>
              </w:rPr>
            </w:pPr>
          </w:p>
          <w:p w:rsidR="00EE0D5E" w:rsidRPr="007C1966" w:rsidRDefault="00EE0D5E" w:rsidP="00D67F29">
            <w:pPr>
              <w:spacing w:line="360" w:lineRule="auto"/>
              <w:jc w:val="both"/>
              <w:rPr>
                <w:rFonts w:ascii="Times New Roman" w:hAnsi="Times New Roman" w:cs="Times New Roman"/>
                <w:sz w:val="20"/>
                <w:szCs w:val="20"/>
              </w:rPr>
            </w:pPr>
            <w:r w:rsidRPr="007C1966">
              <w:rPr>
                <w:noProof/>
                <w:sz w:val="20"/>
                <w:szCs w:val="20"/>
                <w:lang w:eastAsia="tr-TR"/>
              </w:rPr>
              <mc:AlternateContent>
                <mc:Choice Requires="wps">
                  <w:drawing>
                    <wp:anchor distT="0" distB="0" distL="114300" distR="114300" simplePos="0" relativeHeight="251694080" behindDoc="0" locked="0" layoutInCell="1" allowOverlap="1" wp14:anchorId="60A6ADC6" wp14:editId="75657B17">
                      <wp:simplePos x="0" y="0"/>
                      <wp:positionH relativeFrom="column">
                        <wp:posOffset>369570</wp:posOffset>
                      </wp:positionH>
                      <wp:positionV relativeFrom="paragraph">
                        <wp:posOffset>164465</wp:posOffset>
                      </wp:positionV>
                      <wp:extent cx="238125" cy="0"/>
                      <wp:effectExtent l="0" t="95250" r="0" b="133350"/>
                      <wp:wrapNone/>
                      <wp:docPr id="42" name="Düz Ok Bağlayıcısı 42"/>
                      <wp:cNvGraphicFramePr/>
                      <a:graphic xmlns:a="http://schemas.openxmlformats.org/drawingml/2006/main">
                        <a:graphicData uri="http://schemas.microsoft.com/office/word/2010/wordprocessingShape">
                          <wps:wsp>
                            <wps:cNvCnPr/>
                            <wps:spPr>
                              <a:xfrm>
                                <a:off x="0" y="0"/>
                                <a:ext cx="238125" cy="0"/>
                              </a:xfrm>
                              <a:prstGeom prst="straightConnector1">
                                <a:avLst/>
                              </a:prstGeom>
                              <a:ln w="28575">
                                <a:prstDash val="lgDashDot"/>
                                <a:headEnd type="none" w="med" len="med"/>
                                <a:tailEnd type="triangle" w="med" len="med"/>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Düz Ok Bağlayıcısı 42" o:spid="_x0000_s1026" type="#_x0000_t32" style="position:absolute;margin-left:29.1pt;margin-top:12.95pt;width:18.75pt;height: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" strokecolor="black [3200]" strokeweight="2.25pt">
                      <v:stroke dashstyle="longDashDot" endarrow="block"/>
                      <v:shadow on="t" color="black" opacity="24903f" origin=",.5" offset="0,.55556mm"/>
                    </v:shape>
                  </w:pict>
                </mc:Fallback>
              </mc:AlternateContent>
            </w:r>
            <w:r w:rsidRPr="007C1966">
              <w:rPr>
                <w:rFonts w:ascii="Times New Roman" w:hAnsi="Times New Roman" w:cs="Times New Roman"/>
                <w:sz w:val="20"/>
                <w:szCs w:val="20"/>
              </w:rPr>
              <w:t>VERİ</w:t>
            </w:r>
          </w:p>
          <w:p w:rsidR="00EE0D5E" w:rsidRPr="007C1966" w:rsidRDefault="00EE0D5E" w:rsidP="00D67F29">
            <w:pPr>
              <w:spacing w:line="360" w:lineRule="auto"/>
              <w:ind w:firstLine="709"/>
              <w:jc w:val="both"/>
              <w:rPr>
                <w:rFonts w:ascii="Times New Roman" w:hAnsi="Times New Roman" w:cs="Times New Roman"/>
                <w:sz w:val="20"/>
                <w:szCs w:val="20"/>
              </w:rPr>
            </w:pPr>
          </w:p>
          <w:p w:rsidR="00EE0D5E" w:rsidRPr="007C1966" w:rsidRDefault="00EE0D5E" w:rsidP="00D67F29">
            <w:pPr>
              <w:spacing w:line="360" w:lineRule="auto"/>
              <w:jc w:val="both"/>
              <w:rPr>
                <w:rFonts w:ascii="Times New Roman" w:hAnsi="Times New Roman" w:cs="Times New Roman"/>
                <w:sz w:val="20"/>
                <w:szCs w:val="20"/>
              </w:rPr>
            </w:pPr>
            <w:r w:rsidRPr="007C1966">
              <w:rPr>
                <w:noProof/>
                <w:sz w:val="20"/>
                <w:szCs w:val="20"/>
                <w:lang w:eastAsia="tr-TR"/>
              </w:rPr>
              <mc:AlternateContent>
                <mc:Choice Requires="wps">
                  <w:drawing>
                    <wp:anchor distT="0" distB="0" distL="114300" distR="114300" simplePos="0" relativeHeight="251696128" behindDoc="0" locked="0" layoutInCell="1" allowOverlap="1" wp14:anchorId="51300C5A" wp14:editId="3B56C139">
                      <wp:simplePos x="0" y="0"/>
                      <wp:positionH relativeFrom="column">
                        <wp:posOffset>369570</wp:posOffset>
                      </wp:positionH>
                      <wp:positionV relativeFrom="paragraph">
                        <wp:posOffset>155575</wp:posOffset>
                      </wp:positionV>
                      <wp:extent cx="238125" cy="0"/>
                      <wp:effectExtent l="38100" t="76200" r="28575" b="133350"/>
                      <wp:wrapNone/>
                      <wp:docPr id="43" name="Düz Ok Bağlayıcısı 43"/>
                      <wp:cNvGraphicFramePr/>
                      <a:graphic xmlns:a="http://schemas.openxmlformats.org/drawingml/2006/main">
                        <a:graphicData uri="http://schemas.microsoft.com/office/word/2010/wordprocessingShape">
                          <wps:wsp>
                            <wps:cNvCnPr/>
                            <wps:spPr>
                              <a:xfrm>
                                <a:off x="0" y="0"/>
                                <a:ext cx="238125" cy="0"/>
                              </a:xfrm>
                              <a:prstGeom prst="straightConnector1">
                                <a:avLst/>
                              </a:prstGeom>
                              <a:noFill/>
                              <a:ln w="25400" cap="flat" cmpd="sng" algn="ctr">
                                <a:solidFill>
                                  <a:sysClr val="windowText" lastClr="000000"/>
                                </a:solidFill>
                                <a:prstDash val="solid"/>
                                <a:headEnd type="none" w="med" len="med"/>
                                <a:tailEnd type="triangle" w="med" len="me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shape id="Düz Ok Bağlayıcısı 43" o:spid="_x0000_s1026" type="#_x0000_t32" style="position:absolute;margin-left:29.1pt;margin-top:12.25pt;width:18.75pt;height: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" strokecolor="windowText" strokeweight="2pt">
                      <v:stroke endarrow="block"/>
                      <v:shadow on="t" color="black" opacity="24903f" origin=",.5" offset="0,.55556mm"/>
                    </v:shape>
                  </w:pict>
                </mc:Fallback>
              </mc:AlternateContent>
            </w:r>
            <w:r w:rsidRPr="007C1966">
              <w:rPr>
                <w:rFonts w:ascii="Times New Roman" w:hAnsi="Times New Roman" w:cs="Times New Roman"/>
                <w:sz w:val="20"/>
                <w:szCs w:val="20"/>
              </w:rPr>
              <w:t>BİLGİ</w:t>
            </w:r>
          </w:p>
          <w:p w:rsidR="00EE0D5E" w:rsidRPr="007C1966" w:rsidRDefault="00EE0D5E" w:rsidP="00D67F29">
            <w:pPr>
              <w:spacing w:line="360" w:lineRule="auto"/>
              <w:ind w:firstLine="709"/>
              <w:jc w:val="both"/>
              <w:rPr>
                <w:rFonts w:ascii="Times New Roman" w:hAnsi="Times New Roman" w:cs="Times New Roman"/>
                <w:sz w:val="20"/>
                <w:szCs w:val="20"/>
              </w:rPr>
            </w:pPr>
            <w:r w:rsidRPr="007C1966">
              <w:rPr>
                <w:rFonts w:ascii="Times New Roman" w:hAnsi="Times New Roman" w:cs="Times New Roman"/>
                <w:sz w:val="20"/>
                <w:szCs w:val="20"/>
              </w:rPr>
              <w:t xml:space="preserve"> </w:t>
            </w:r>
          </w:p>
          <w:p w:rsidR="00EE0D5E" w:rsidRDefault="00EE0D5E" w:rsidP="00D67F29">
            <w:pPr>
              <w:spacing w:line="360" w:lineRule="auto"/>
              <w:jc w:val="both"/>
              <w:rPr>
                <w:rFonts w:ascii="Times New Roman" w:hAnsi="Times New Roman" w:cs="Times New Roman"/>
                <w:sz w:val="24"/>
                <w:szCs w:val="24"/>
              </w:rPr>
            </w:pPr>
            <w:r w:rsidRPr="007C1966">
              <w:rPr>
                <w:noProof/>
                <w:sz w:val="20"/>
                <w:szCs w:val="20"/>
                <w:lang w:eastAsia="tr-TR"/>
              </w:rPr>
              <mc:AlternateContent>
                <mc:Choice Requires="wps">
                  <w:drawing>
                    <wp:anchor distT="0" distB="0" distL="114300" distR="114300" simplePos="0" relativeHeight="251697152" behindDoc="0" locked="0" layoutInCell="1" allowOverlap="1" wp14:anchorId="0A3F6A19" wp14:editId="3DD5F203">
                      <wp:simplePos x="0" y="0"/>
                      <wp:positionH relativeFrom="column">
                        <wp:posOffset>369570</wp:posOffset>
                      </wp:positionH>
                      <wp:positionV relativeFrom="paragraph">
                        <wp:posOffset>138430</wp:posOffset>
                      </wp:positionV>
                      <wp:extent cx="238125" cy="0"/>
                      <wp:effectExtent l="38100" t="76200" r="28575" b="133350"/>
                      <wp:wrapNone/>
                      <wp:docPr id="44" name="Düz Ok Bağlayıcısı 44"/>
                      <wp:cNvGraphicFramePr/>
                      <a:graphic xmlns:a="http://schemas.openxmlformats.org/drawingml/2006/main">
                        <a:graphicData uri="http://schemas.microsoft.com/office/word/2010/wordprocessingShape">
                          <wps:wsp>
                            <wps:cNvCnPr/>
                            <wps:spPr>
                              <a:xfrm>
                                <a:off x="0" y="0"/>
                                <a:ext cx="238125" cy="0"/>
                              </a:xfrm>
                              <a:prstGeom prst="straightConnector1">
                                <a:avLst/>
                              </a:prstGeom>
                              <a:noFill/>
                              <a:ln w="25400" cap="flat" cmpd="sng" algn="ctr">
                                <a:solidFill>
                                  <a:sysClr val="windowText" lastClr="000000"/>
                                </a:solidFill>
                                <a:prstDash val="solid"/>
                                <a:headEnd type="none" w="med" len="med"/>
                                <a:tailEnd type="triangle" w="med" len="me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shape id="Düz Ok Bağlayıcısı 44" o:spid="_x0000_s1026" type="#_x0000_t32" style="position:absolute;margin-left:29.1pt;margin-top:10.9pt;width:18.75pt;height: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" strokecolor="windowText" strokeweight="2pt">
                      <v:stroke endarrow="block"/>
                      <v:shadow on="t" color="black" opacity="24903f" origin=",.5" offset="0,.55556mm"/>
                    </v:shape>
                  </w:pict>
                </mc:Fallback>
              </mc:AlternateContent>
            </w:r>
            <w:r w:rsidRPr="007C1966">
              <w:rPr>
                <w:rFonts w:ascii="Times New Roman" w:hAnsi="Times New Roman" w:cs="Times New Roman"/>
                <w:sz w:val="20"/>
                <w:szCs w:val="20"/>
              </w:rPr>
              <w:t>DATA</w:t>
            </w:r>
          </w:p>
        </w:tc>
        <w:tc>
          <w:tcPr>
            <w:tcW w:w="1312" w:type="dxa"/>
            <w:tcBorders>
              <w:top w:val="single" w:sz="4" w:space="0" w:color="auto"/>
              <w:left w:val="single" w:sz="4" w:space="0" w:color="auto"/>
              <w:bottom w:val="single" w:sz="4" w:space="0" w:color="auto"/>
              <w:right w:val="single" w:sz="4" w:space="0" w:color="auto"/>
            </w:tcBorders>
            <w:hideMark/>
          </w:tcPr>
          <w:p w:rsidR="00EE0D5E" w:rsidRPr="007C1966" w:rsidRDefault="00EE0D5E" w:rsidP="00D67F29">
            <w:pPr>
              <w:spacing w:line="360" w:lineRule="auto"/>
              <w:jc w:val="both"/>
              <w:rPr>
                <w:rFonts w:ascii="Times New Roman" w:hAnsi="Times New Roman" w:cs="Times New Roman"/>
                <w:b/>
                <w:sz w:val="20"/>
                <w:szCs w:val="20"/>
              </w:rPr>
            </w:pPr>
            <w:r w:rsidRPr="007C1966">
              <w:rPr>
                <w:rFonts w:ascii="Times New Roman" w:hAnsi="Times New Roman" w:cs="Times New Roman"/>
                <w:b/>
                <w:sz w:val="20"/>
                <w:szCs w:val="20"/>
              </w:rPr>
              <w:t xml:space="preserve">1.safha </w:t>
            </w:r>
          </w:p>
        </w:tc>
        <w:tc>
          <w:tcPr>
            <w:tcW w:w="1238" w:type="dxa"/>
            <w:tcBorders>
              <w:top w:val="single" w:sz="4" w:space="0" w:color="auto"/>
              <w:left w:val="single" w:sz="4" w:space="0" w:color="auto"/>
              <w:bottom w:val="single" w:sz="4" w:space="0" w:color="auto"/>
              <w:right w:val="single" w:sz="4" w:space="0" w:color="auto"/>
            </w:tcBorders>
            <w:hideMark/>
          </w:tcPr>
          <w:p w:rsidR="00EE0D5E" w:rsidRPr="007C1966" w:rsidRDefault="00EE0D5E" w:rsidP="00D67F29">
            <w:pPr>
              <w:spacing w:line="360" w:lineRule="auto"/>
              <w:jc w:val="both"/>
              <w:rPr>
                <w:rFonts w:ascii="Times New Roman" w:hAnsi="Times New Roman" w:cs="Times New Roman"/>
                <w:b/>
                <w:sz w:val="20"/>
                <w:szCs w:val="20"/>
              </w:rPr>
            </w:pPr>
            <w:r w:rsidRPr="007C1966">
              <w:rPr>
                <w:rFonts w:ascii="Times New Roman" w:hAnsi="Times New Roman" w:cs="Times New Roman"/>
                <w:b/>
                <w:sz w:val="20"/>
                <w:szCs w:val="20"/>
              </w:rPr>
              <w:t xml:space="preserve">2. safha </w:t>
            </w:r>
          </w:p>
        </w:tc>
        <w:tc>
          <w:tcPr>
            <w:tcW w:w="1238" w:type="dxa"/>
            <w:tcBorders>
              <w:top w:val="single" w:sz="4" w:space="0" w:color="auto"/>
              <w:left w:val="single" w:sz="4" w:space="0" w:color="auto"/>
              <w:bottom w:val="single" w:sz="4" w:space="0" w:color="auto"/>
              <w:right w:val="single" w:sz="4" w:space="0" w:color="auto"/>
            </w:tcBorders>
            <w:hideMark/>
          </w:tcPr>
          <w:p w:rsidR="00EE0D5E" w:rsidRPr="007C1966" w:rsidRDefault="00EE0D5E" w:rsidP="00D67F29">
            <w:pPr>
              <w:spacing w:line="360" w:lineRule="auto"/>
              <w:jc w:val="both"/>
              <w:rPr>
                <w:rFonts w:ascii="Times New Roman" w:hAnsi="Times New Roman" w:cs="Times New Roman"/>
                <w:b/>
                <w:sz w:val="20"/>
                <w:szCs w:val="20"/>
              </w:rPr>
            </w:pPr>
            <w:r w:rsidRPr="007C1966">
              <w:rPr>
                <w:rFonts w:ascii="Times New Roman" w:hAnsi="Times New Roman" w:cs="Times New Roman"/>
                <w:b/>
                <w:sz w:val="20"/>
                <w:szCs w:val="20"/>
              </w:rPr>
              <w:t xml:space="preserve">3. safha </w:t>
            </w:r>
          </w:p>
        </w:tc>
        <w:tc>
          <w:tcPr>
            <w:tcW w:w="1469" w:type="dxa"/>
            <w:tcBorders>
              <w:top w:val="single" w:sz="4" w:space="0" w:color="auto"/>
              <w:left w:val="single" w:sz="4" w:space="0" w:color="auto"/>
              <w:bottom w:val="single" w:sz="4" w:space="0" w:color="auto"/>
              <w:right w:val="single" w:sz="4" w:space="0" w:color="auto"/>
            </w:tcBorders>
            <w:hideMark/>
          </w:tcPr>
          <w:p w:rsidR="00EE0D5E" w:rsidRPr="007C1966" w:rsidRDefault="00EE0D5E" w:rsidP="00D67F29">
            <w:pPr>
              <w:spacing w:line="360" w:lineRule="auto"/>
              <w:jc w:val="both"/>
              <w:rPr>
                <w:rFonts w:ascii="Times New Roman" w:hAnsi="Times New Roman" w:cs="Times New Roman"/>
                <w:b/>
                <w:sz w:val="20"/>
                <w:szCs w:val="20"/>
              </w:rPr>
            </w:pPr>
            <w:r w:rsidRPr="007C1966">
              <w:rPr>
                <w:rFonts w:ascii="Times New Roman" w:hAnsi="Times New Roman" w:cs="Times New Roman"/>
                <w:b/>
                <w:sz w:val="20"/>
                <w:szCs w:val="20"/>
              </w:rPr>
              <w:t xml:space="preserve">4.safha </w:t>
            </w:r>
          </w:p>
        </w:tc>
        <w:tc>
          <w:tcPr>
            <w:tcW w:w="1238" w:type="dxa"/>
            <w:tcBorders>
              <w:top w:val="single" w:sz="4" w:space="0" w:color="auto"/>
              <w:left w:val="single" w:sz="4" w:space="0" w:color="auto"/>
              <w:bottom w:val="single" w:sz="4" w:space="0" w:color="auto"/>
              <w:right w:val="single" w:sz="4" w:space="0" w:color="auto"/>
            </w:tcBorders>
            <w:hideMark/>
          </w:tcPr>
          <w:p w:rsidR="00EE0D5E" w:rsidRPr="007C1966" w:rsidRDefault="00EE0D5E" w:rsidP="00D67F29">
            <w:pPr>
              <w:spacing w:line="360" w:lineRule="auto"/>
              <w:jc w:val="both"/>
              <w:rPr>
                <w:rFonts w:ascii="Times New Roman" w:hAnsi="Times New Roman" w:cs="Times New Roman"/>
                <w:b/>
                <w:sz w:val="20"/>
                <w:szCs w:val="20"/>
              </w:rPr>
            </w:pPr>
            <w:r w:rsidRPr="007C1966">
              <w:rPr>
                <w:rFonts w:ascii="Times New Roman" w:hAnsi="Times New Roman" w:cs="Times New Roman"/>
                <w:b/>
                <w:sz w:val="20"/>
                <w:szCs w:val="20"/>
              </w:rPr>
              <w:t xml:space="preserve">5. safha </w:t>
            </w:r>
          </w:p>
        </w:tc>
        <w:tc>
          <w:tcPr>
            <w:tcW w:w="1077" w:type="dxa"/>
            <w:vMerge w:val="restart"/>
            <w:tcBorders>
              <w:top w:val="single" w:sz="4" w:space="0" w:color="auto"/>
              <w:left w:val="single" w:sz="4" w:space="0" w:color="auto"/>
              <w:bottom w:val="single" w:sz="4" w:space="0" w:color="auto"/>
              <w:right w:val="single" w:sz="4" w:space="0" w:color="auto"/>
            </w:tcBorders>
          </w:tcPr>
          <w:p w:rsidR="00EE0D5E" w:rsidRPr="007C1966" w:rsidRDefault="00EE0D5E" w:rsidP="00D67F29">
            <w:pPr>
              <w:spacing w:line="360" w:lineRule="auto"/>
              <w:ind w:firstLine="709"/>
              <w:jc w:val="both"/>
              <w:rPr>
                <w:rFonts w:ascii="Times New Roman" w:hAnsi="Times New Roman" w:cs="Times New Roman"/>
                <w:sz w:val="20"/>
                <w:szCs w:val="20"/>
              </w:rPr>
            </w:pPr>
          </w:p>
          <w:p w:rsidR="00EE0D5E" w:rsidRPr="007C1966" w:rsidRDefault="00EE0D5E" w:rsidP="00D67F29">
            <w:pPr>
              <w:spacing w:line="360" w:lineRule="auto"/>
              <w:ind w:firstLine="709"/>
              <w:jc w:val="both"/>
              <w:rPr>
                <w:rFonts w:ascii="Times New Roman" w:hAnsi="Times New Roman" w:cs="Times New Roman"/>
                <w:sz w:val="20"/>
                <w:szCs w:val="20"/>
              </w:rPr>
            </w:pPr>
          </w:p>
          <w:p w:rsidR="00EE0D5E" w:rsidRPr="007C1966" w:rsidRDefault="00EE0D5E" w:rsidP="00D67F29">
            <w:pPr>
              <w:spacing w:line="360" w:lineRule="auto"/>
              <w:ind w:firstLine="709"/>
              <w:jc w:val="both"/>
              <w:rPr>
                <w:rFonts w:ascii="Times New Roman" w:hAnsi="Times New Roman" w:cs="Times New Roman"/>
                <w:sz w:val="20"/>
                <w:szCs w:val="20"/>
              </w:rPr>
            </w:pPr>
          </w:p>
          <w:p w:rsidR="00EE0D5E" w:rsidRPr="007C1966" w:rsidRDefault="00EE0D5E" w:rsidP="00D67F29">
            <w:pPr>
              <w:spacing w:line="360" w:lineRule="auto"/>
              <w:jc w:val="both"/>
              <w:rPr>
                <w:rFonts w:ascii="Times New Roman" w:hAnsi="Times New Roman" w:cs="Times New Roman"/>
                <w:sz w:val="20"/>
                <w:szCs w:val="20"/>
              </w:rPr>
            </w:pPr>
            <w:r w:rsidRPr="007C1966">
              <w:rPr>
                <w:rFonts w:ascii="Times New Roman" w:hAnsi="Times New Roman" w:cs="Times New Roman"/>
                <w:sz w:val="20"/>
                <w:szCs w:val="20"/>
              </w:rPr>
              <w:t>KARAR</w:t>
            </w:r>
          </w:p>
        </w:tc>
      </w:tr>
      <w:tr w:rsidR="00EE0D5E" w:rsidTr="00D67F29">
        <w:trPr>
          <w:trHeight w:val="120"/>
        </w:trPr>
        <w:tc>
          <w:tcPr>
            <w:tcW w:w="933" w:type="dxa"/>
            <w:vMerge/>
            <w:tcBorders>
              <w:top w:val="single" w:sz="4" w:space="0" w:color="auto"/>
              <w:left w:val="single" w:sz="4" w:space="0" w:color="auto"/>
              <w:bottom w:val="single" w:sz="4" w:space="0" w:color="auto"/>
              <w:right w:val="single" w:sz="4" w:space="0" w:color="auto"/>
            </w:tcBorders>
            <w:vAlign w:val="center"/>
            <w:hideMark/>
          </w:tcPr>
          <w:p w:rsidR="00EE0D5E" w:rsidRDefault="00EE0D5E" w:rsidP="00D67F29">
            <w:pPr>
              <w:spacing w:line="360" w:lineRule="auto"/>
              <w:ind w:firstLine="709"/>
              <w:jc w:val="both"/>
              <w:rPr>
                <w:rFonts w:ascii="Times New Roman" w:hAnsi="Times New Roman" w:cs="Times New Roman"/>
                <w:sz w:val="24"/>
                <w:szCs w:val="24"/>
              </w:rPr>
            </w:pPr>
          </w:p>
        </w:tc>
        <w:tc>
          <w:tcPr>
            <w:tcW w:w="1312" w:type="dxa"/>
            <w:tcBorders>
              <w:top w:val="single" w:sz="4" w:space="0" w:color="auto"/>
              <w:left w:val="single" w:sz="4" w:space="0" w:color="auto"/>
              <w:bottom w:val="single" w:sz="4" w:space="0" w:color="auto"/>
              <w:right w:val="single" w:sz="4" w:space="0" w:color="auto"/>
            </w:tcBorders>
          </w:tcPr>
          <w:p w:rsidR="00EE0D5E" w:rsidRPr="007C1966" w:rsidRDefault="00EE0D5E" w:rsidP="00D67F29">
            <w:pPr>
              <w:spacing w:line="360" w:lineRule="auto"/>
              <w:rPr>
                <w:rFonts w:ascii="Times New Roman" w:hAnsi="Times New Roman" w:cs="Times New Roman"/>
                <w:sz w:val="20"/>
                <w:szCs w:val="20"/>
              </w:rPr>
            </w:pPr>
            <w:r w:rsidRPr="007C1966">
              <w:rPr>
                <w:rFonts w:ascii="Times New Roman" w:hAnsi="Times New Roman" w:cs="Times New Roman"/>
                <w:sz w:val="20"/>
                <w:szCs w:val="20"/>
              </w:rPr>
              <w:t xml:space="preserve">Amaç Belirleme veya Sorun Tanımlama </w:t>
            </w:r>
          </w:p>
          <w:p w:rsidR="00EE0D5E" w:rsidRPr="007C1966" w:rsidRDefault="00EE0D5E" w:rsidP="00D67F29">
            <w:pPr>
              <w:spacing w:line="360" w:lineRule="auto"/>
              <w:ind w:firstLine="709"/>
              <w:rPr>
                <w:rFonts w:ascii="Times New Roman" w:hAnsi="Times New Roman" w:cs="Times New Roman"/>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0D5E" w:rsidRPr="007C1966" w:rsidRDefault="00EE0D5E" w:rsidP="00D67F29">
            <w:pPr>
              <w:spacing w:line="360" w:lineRule="auto"/>
              <w:rPr>
                <w:rFonts w:ascii="Times New Roman" w:hAnsi="Times New Roman" w:cs="Times New Roman"/>
                <w:sz w:val="20"/>
                <w:szCs w:val="20"/>
              </w:rPr>
            </w:pPr>
            <w:r w:rsidRPr="007C1966">
              <w:rPr>
                <w:rFonts w:ascii="Times New Roman" w:hAnsi="Times New Roman" w:cs="Times New Roman"/>
                <w:sz w:val="20"/>
                <w:szCs w:val="20"/>
              </w:rPr>
              <w:t>Amaç ve Sorunları İrdeleme / Öncelik Belirleme</w:t>
            </w:r>
          </w:p>
          <w:p w:rsidR="00EE0D5E" w:rsidRPr="007C1966" w:rsidRDefault="00EE0D5E" w:rsidP="00D67F29">
            <w:pPr>
              <w:spacing w:line="360" w:lineRule="auto"/>
              <w:ind w:firstLine="709"/>
              <w:rPr>
                <w:rFonts w:ascii="Times New Roman" w:hAnsi="Times New Roman" w:cs="Times New Roman"/>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0D5E" w:rsidRPr="007C1966" w:rsidRDefault="00EE0D5E" w:rsidP="00D67F29">
            <w:pPr>
              <w:spacing w:line="360" w:lineRule="auto"/>
              <w:rPr>
                <w:rFonts w:ascii="Times New Roman" w:hAnsi="Times New Roman" w:cs="Times New Roman"/>
                <w:sz w:val="20"/>
                <w:szCs w:val="20"/>
              </w:rPr>
            </w:pPr>
            <w:r w:rsidRPr="007C1966">
              <w:rPr>
                <w:rFonts w:ascii="Times New Roman" w:hAnsi="Times New Roman" w:cs="Times New Roman"/>
                <w:sz w:val="20"/>
                <w:szCs w:val="20"/>
              </w:rPr>
              <w:t>Alternatif Belirleme</w:t>
            </w:r>
          </w:p>
          <w:p w:rsidR="00EE0D5E" w:rsidRPr="007C1966" w:rsidRDefault="00EE0D5E" w:rsidP="00D67F29">
            <w:pPr>
              <w:spacing w:line="360" w:lineRule="auto"/>
              <w:ind w:firstLine="709"/>
              <w:rPr>
                <w:rFonts w:ascii="Times New Roman" w:hAnsi="Times New Roman" w:cs="Times New Roman"/>
                <w:sz w:val="20"/>
                <w:szCs w:val="20"/>
              </w:rPr>
            </w:pPr>
          </w:p>
        </w:tc>
        <w:tc>
          <w:tcPr>
            <w:tcW w:w="1469" w:type="dxa"/>
            <w:tcBorders>
              <w:top w:val="single" w:sz="4" w:space="0" w:color="auto"/>
              <w:left w:val="single" w:sz="4" w:space="0" w:color="auto"/>
              <w:bottom w:val="single" w:sz="4" w:space="0" w:color="auto"/>
              <w:right w:val="single" w:sz="4" w:space="0" w:color="auto"/>
            </w:tcBorders>
          </w:tcPr>
          <w:p w:rsidR="00EE0D5E" w:rsidRPr="007C1966" w:rsidRDefault="00EE0D5E" w:rsidP="00D67F29">
            <w:pPr>
              <w:spacing w:line="360" w:lineRule="auto"/>
              <w:rPr>
                <w:rFonts w:ascii="Times New Roman" w:hAnsi="Times New Roman" w:cs="Times New Roman"/>
                <w:sz w:val="20"/>
                <w:szCs w:val="20"/>
              </w:rPr>
            </w:pPr>
            <w:r w:rsidRPr="007C1966">
              <w:rPr>
                <w:rFonts w:ascii="Times New Roman" w:hAnsi="Times New Roman" w:cs="Times New Roman"/>
                <w:sz w:val="20"/>
                <w:szCs w:val="20"/>
              </w:rPr>
              <w:t xml:space="preserve">Alternatifleri İrdeleme ve Değerleme </w:t>
            </w:r>
          </w:p>
          <w:p w:rsidR="00EE0D5E" w:rsidRPr="007C1966" w:rsidRDefault="00EE0D5E" w:rsidP="00D67F29">
            <w:pPr>
              <w:spacing w:line="360" w:lineRule="auto"/>
              <w:ind w:firstLine="709"/>
              <w:rPr>
                <w:rFonts w:ascii="Times New Roman" w:hAnsi="Times New Roman" w:cs="Times New Roman"/>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0D5E" w:rsidRPr="007C1966" w:rsidRDefault="00EE0D5E" w:rsidP="00D67F29">
            <w:pPr>
              <w:spacing w:line="360" w:lineRule="auto"/>
              <w:rPr>
                <w:rFonts w:ascii="Times New Roman" w:hAnsi="Times New Roman" w:cs="Times New Roman"/>
                <w:sz w:val="20"/>
                <w:szCs w:val="20"/>
              </w:rPr>
            </w:pPr>
            <w:r w:rsidRPr="007C1966">
              <w:rPr>
                <w:noProof/>
                <w:sz w:val="20"/>
                <w:szCs w:val="20"/>
                <w:lang w:eastAsia="tr-TR"/>
              </w:rPr>
              <mc:AlternateContent>
                <mc:Choice Requires="wps">
                  <w:drawing>
                    <wp:anchor distT="0" distB="0" distL="114300" distR="114300" simplePos="0" relativeHeight="251695104" behindDoc="0" locked="0" layoutInCell="1" allowOverlap="1" wp14:anchorId="53B22804" wp14:editId="74B613DE">
                      <wp:simplePos x="0" y="0"/>
                      <wp:positionH relativeFrom="column">
                        <wp:posOffset>523240</wp:posOffset>
                      </wp:positionH>
                      <wp:positionV relativeFrom="paragraph">
                        <wp:posOffset>509270</wp:posOffset>
                      </wp:positionV>
                      <wp:extent cx="228600" cy="0"/>
                      <wp:effectExtent l="38100" t="76200" r="19050" b="133350"/>
                      <wp:wrapNone/>
                      <wp:docPr id="41" name="Düz Ok Bağlayıcısı 41"/>
                      <wp:cNvGraphicFramePr/>
                      <a:graphic xmlns:a="http://schemas.openxmlformats.org/drawingml/2006/main">
                        <a:graphicData uri="http://schemas.microsoft.com/office/word/2010/wordprocessingShape">
                          <wps:wsp>
                            <wps:cNvCnPr/>
                            <wps:spPr>
                              <a:xfrm>
                                <a:off x="0" y="0"/>
                                <a:ext cx="228600" cy="0"/>
                              </a:xfrm>
                              <a:prstGeom prst="straightConnector1">
                                <a:avLst/>
                              </a:prstGeom>
                              <a:noFill/>
                              <a:ln w="25400" cap="flat" cmpd="sng" algn="ctr">
                                <a:solidFill>
                                  <a:sysClr val="windowText" lastClr="000000"/>
                                </a:solidFill>
                                <a:prstDash val="solid"/>
                                <a:headEnd type="none" w="med" len="med"/>
                                <a:tailEnd type="triangle" w="med" len="me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shape id="Düz Ok Bağlayıcısı 41" o:spid="_x0000_s1026" type="#_x0000_t32" style="position:absolute;margin-left:41.2pt;margin-top:40.1pt;width:18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" strokecolor="windowText" strokeweight="2pt">
                      <v:stroke endarrow="block"/>
                      <v:shadow on="t" color="black" opacity="24903f" origin=",.5" offset="0,.55556mm"/>
                    </v:shape>
                  </w:pict>
                </mc:Fallback>
              </mc:AlternateContent>
            </w:r>
            <w:r w:rsidRPr="007C1966">
              <w:rPr>
                <w:rFonts w:ascii="Times New Roman" w:hAnsi="Times New Roman" w:cs="Times New Roman"/>
                <w:sz w:val="20"/>
                <w:szCs w:val="20"/>
              </w:rPr>
              <w:t xml:space="preserve">Seçim Kriterini Belirleme ve Seçim Yapma </w:t>
            </w:r>
          </w:p>
          <w:p w:rsidR="00EE0D5E" w:rsidRPr="007C1966" w:rsidRDefault="00EE0D5E" w:rsidP="00D67F29">
            <w:pPr>
              <w:spacing w:line="360" w:lineRule="auto"/>
              <w:ind w:firstLine="709"/>
              <w:rPr>
                <w:rFonts w:ascii="Times New Roman" w:hAnsi="Times New Roman" w:cs="Times New Roman"/>
                <w:sz w:val="20"/>
                <w:szCs w:val="20"/>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EE0D5E" w:rsidRPr="007C1966" w:rsidRDefault="00EE0D5E" w:rsidP="00D67F29">
            <w:pPr>
              <w:spacing w:line="360" w:lineRule="auto"/>
              <w:ind w:firstLine="709"/>
              <w:jc w:val="both"/>
              <w:rPr>
                <w:rFonts w:ascii="Times New Roman" w:hAnsi="Times New Roman" w:cs="Times New Roman"/>
                <w:sz w:val="20"/>
                <w:szCs w:val="20"/>
              </w:rPr>
            </w:pPr>
          </w:p>
        </w:tc>
      </w:tr>
    </w:tbl>
    <w:p w:rsidR="00EE0D5E" w:rsidRDefault="00EE0D5E" w:rsidP="00EE0D5E">
      <w:pPr>
        <w:rPr>
          <w:rFonts w:ascii="Times New Roman" w:hAnsi="Times New Roman" w:cs="Times New Roman"/>
          <w:sz w:val="20"/>
          <w:szCs w:val="20"/>
        </w:rPr>
      </w:pPr>
      <w:r>
        <w:rPr>
          <w:rFonts w:ascii="Times New Roman" w:hAnsi="Times New Roman" w:cs="Times New Roman"/>
          <w:b/>
          <w:sz w:val="20"/>
          <w:szCs w:val="20"/>
        </w:rPr>
        <w:t>Kaynak</w:t>
      </w:r>
      <w:r>
        <w:rPr>
          <w:rFonts w:ascii="Times New Roman" w:hAnsi="Times New Roman" w:cs="Times New Roman"/>
          <w:sz w:val="20"/>
          <w:szCs w:val="20"/>
        </w:rPr>
        <w:t>: Tamer Koçel,</w:t>
      </w:r>
      <w:r>
        <w:rPr>
          <w:rFonts w:ascii="Times New Roman" w:hAnsi="Times New Roman" w:cs="Times New Roman"/>
          <w:b/>
          <w:sz w:val="20"/>
          <w:szCs w:val="20"/>
        </w:rPr>
        <w:t xml:space="preserve"> İşletme Yöneticiliği</w:t>
      </w:r>
      <w:r>
        <w:rPr>
          <w:rFonts w:ascii="Times New Roman" w:hAnsi="Times New Roman" w:cs="Times New Roman"/>
          <w:sz w:val="20"/>
          <w:szCs w:val="20"/>
        </w:rPr>
        <w:t>, Yönetim ve Organizasyon, Organizasyonlarda Davranış, Klasik – Modern – Çağdaş ve Güncel Yaklaşımlar, İstanbul: Beta Yayınları, 2005, s. 82.</w:t>
      </w:r>
    </w:p>
    <w:p w:rsidR="00EE0D5E" w:rsidRPr="00B864D5" w:rsidRDefault="00EE0D5E" w:rsidP="00EE0D5E">
      <w:pPr>
        <w:rPr>
          <w:rFonts w:ascii="Times New Roman" w:hAnsi="Times New Roman" w:cs="Times New Roman"/>
          <w:sz w:val="20"/>
          <w:szCs w:val="20"/>
        </w:rPr>
      </w:pPr>
    </w:p>
    <w:p w:rsidR="00EE0D5E" w:rsidRDefault="00EE0D5E" w:rsidP="00EE0D5E">
      <w:pPr>
        <w:ind w:firstLine="709"/>
        <w:jc w:val="both"/>
        <w:rPr>
          <w:rFonts w:ascii="Times New Roman" w:hAnsi="Times New Roman" w:cs="Times New Roman"/>
          <w:sz w:val="24"/>
          <w:szCs w:val="24"/>
        </w:rPr>
      </w:pPr>
      <w:r w:rsidRPr="00C4638D">
        <w:rPr>
          <w:rFonts w:ascii="Times New Roman" w:hAnsi="Times New Roman" w:cs="Times New Roman"/>
          <w:sz w:val="24"/>
          <w:szCs w:val="24"/>
        </w:rPr>
        <w:t>Yöneticiler değişik ölçülerde yeteneklere sahiptirler ve karar vermede yeteneklerinin en yüksek olduğu hususlara aşırı derecede önem verme eğilimindedirler. Bu nedenle, karar verme sürecinin her evresinin tam olarak kavranması, yöneticilerin kendi noksanlarını anlamalarını yani hangi hususlarda becerilerinin geliştirilmesi gerektiğini ya da hangi hususlarda başkalarına danışmaları gerektiğini anlamları bakımından yararlıdır</w:t>
      </w:r>
      <w:r>
        <w:rPr>
          <w:rStyle w:val="DipnotBavurusu"/>
          <w:rFonts w:ascii="Times New Roman" w:hAnsi="Times New Roman" w:cs="Times New Roman"/>
          <w:sz w:val="24"/>
          <w:szCs w:val="24"/>
        </w:rPr>
        <w:footnoteReference w:id="278"/>
      </w:r>
      <w:r w:rsidRPr="00C4638D">
        <w:rPr>
          <w:rFonts w:ascii="Times New Roman" w:hAnsi="Times New Roman" w:cs="Times New Roman"/>
          <w:sz w:val="24"/>
          <w:szCs w:val="24"/>
        </w:rPr>
        <w:t xml:space="preserve">. </w:t>
      </w:r>
    </w:p>
    <w:p w:rsidR="00EE0D5E" w:rsidRPr="00D208C8" w:rsidRDefault="00EE0D5E" w:rsidP="00EE0D5E">
      <w:pPr>
        <w:ind w:firstLine="709"/>
        <w:jc w:val="both"/>
        <w:rPr>
          <w:rFonts w:ascii="Times New Roman" w:hAnsi="Times New Roman" w:cs="Times New Roman"/>
          <w:b/>
          <w:sz w:val="24"/>
          <w:szCs w:val="24"/>
        </w:rPr>
      </w:pPr>
    </w:p>
    <w:p w:rsidR="00EE0D5E" w:rsidRPr="005E2D8F" w:rsidRDefault="00EE0D5E" w:rsidP="00EE0D5E">
      <w:pPr>
        <w:pStyle w:val="ListeParagraf"/>
        <w:numPr>
          <w:ilvl w:val="2"/>
          <w:numId w:val="2"/>
        </w:numPr>
        <w:jc w:val="both"/>
        <w:rPr>
          <w:rFonts w:ascii="Times New Roman" w:hAnsi="Times New Roman" w:cs="Times New Roman"/>
          <w:b/>
          <w:sz w:val="24"/>
          <w:szCs w:val="24"/>
        </w:rPr>
      </w:pPr>
      <w:r w:rsidRPr="005E2D8F">
        <w:rPr>
          <w:rFonts w:ascii="Times New Roman" w:hAnsi="Times New Roman" w:cs="Times New Roman"/>
          <w:b/>
          <w:sz w:val="24"/>
          <w:szCs w:val="24"/>
        </w:rPr>
        <w:t>Kara</w:t>
      </w:r>
      <w:r>
        <w:rPr>
          <w:rFonts w:ascii="Times New Roman" w:hAnsi="Times New Roman" w:cs="Times New Roman"/>
          <w:b/>
          <w:sz w:val="24"/>
          <w:szCs w:val="24"/>
        </w:rPr>
        <w:t>r Vermede Amaçların B</w:t>
      </w:r>
      <w:r w:rsidRPr="005E2D8F">
        <w:rPr>
          <w:rFonts w:ascii="Times New Roman" w:hAnsi="Times New Roman" w:cs="Times New Roman"/>
          <w:b/>
          <w:sz w:val="24"/>
          <w:szCs w:val="24"/>
        </w:rPr>
        <w:t>elirle</w:t>
      </w:r>
      <w:r>
        <w:rPr>
          <w:rFonts w:ascii="Times New Roman" w:hAnsi="Times New Roman" w:cs="Times New Roman"/>
          <w:b/>
          <w:sz w:val="24"/>
          <w:szCs w:val="24"/>
        </w:rPr>
        <w:t>nmesi veya Sorun T</w:t>
      </w:r>
      <w:r w:rsidRPr="005E2D8F">
        <w:rPr>
          <w:rFonts w:ascii="Times New Roman" w:hAnsi="Times New Roman" w:cs="Times New Roman"/>
          <w:b/>
          <w:sz w:val="24"/>
          <w:szCs w:val="24"/>
        </w:rPr>
        <w:t>anımlama</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Karar verme sürecinde amaçların veya sorunların açık bir şekilde belirlenmiş olması gerekir. Çünkü bu amaçlar ya da sorunlar doğrultusunda harekete geçilecektir. Günümüzde bilgi ve bilginin kullanımındaki artış, kuruluşların karar sürecindeki faaliyetlerini geliştirmiştir. Bilginin yanında karar vericinin deneyimleri, yetenekleri, farkındalığı, yönetsel güveni, </w:t>
      </w:r>
      <w:proofErr w:type="gramStart"/>
      <w:r>
        <w:rPr>
          <w:rFonts w:ascii="Times New Roman" w:hAnsi="Times New Roman" w:cs="Times New Roman"/>
          <w:sz w:val="24"/>
          <w:szCs w:val="24"/>
        </w:rPr>
        <w:t>motivasyon</w:t>
      </w:r>
      <w:proofErr w:type="gramEnd"/>
      <w:r>
        <w:rPr>
          <w:rFonts w:ascii="Times New Roman" w:hAnsi="Times New Roman" w:cs="Times New Roman"/>
          <w:sz w:val="24"/>
          <w:szCs w:val="24"/>
        </w:rPr>
        <w:t xml:space="preserve"> kriterlerinin çeşitlenmesi, yetki vermesi, toplantıları ve iletişim seçenekleri de amaçlarını belirlemede karar verme sürecine önemli katkılarda bulunmuştur</w:t>
      </w:r>
      <w:r>
        <w:rPr>
          <w:rStyle w:val="DipnotBavurusu"/>
          <w:rFonts w:ascii="Times New Roman" w:hAnsi="Times New Roman" w:cs="Times New Roman"/>
          <w:sz w:val="24"/>
          <w:szCs w:val="24"/>
        </w:rPr>
        <w:footnoteReference w:id="279"/>
      </w:r>
      <w:r>
        <w:rPr>
          <w:rFonts w:ascii="Times New Roman" w:hAnsi="Times New Roman" w:cs="Times New Roman"/>
          <w:sz w:val="24"/>
          <w:szCs w:val="24"/>
        </w:rPr>
        <w:t>. Bu açıklamalar karar verme mekanizmasının birçok yeni özelliğe sahip bir sistem olduğunu ortaya çıkarmaktadır</w:t>
      </w:r>
      <w:r>
        <w:rPr>
          <w:rStyle w:val="DipnotBavurusu"/>
          <w:rFonts w:ascii="Times New Roman" w:hAnsi="Times New Roman" w:cs="Times New Roman"/>
          <w:sz w:val="24"/>
          <w:szCs w:val="24"/>
        </w:rPr>
        <w:footnoteReference w:id="280"/>
      </w:r>
      <w:r>
        <w:rPr>
          <w:rFonts w:ascii="Times New Roman" w:hAnsi="Times New Roman" w:cs="Times New Roman"/>
          <w:sz w:val="24"/>
          <w:szCs w:val="24"/>
        </w:rPr>
        <w:t xml:space="preserve">. </w:t>
      </w:r>
    </w:p>
    <w:p w:rsidR="00EE0D5E" w:rsidRPr="005E2D8F" w:rsidRDefault="00EE0D5E" w:rsidP="00EE0D5E">
      <w:pPr>
        <w:pStyle w:val="ListeParagraf"/>
        <w:numPr>
          <w:ilvl w:val="3"/>
          <w:numId w:val="2"/>
        </w:numPr>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 Amaç B</w:t>
      </w:r>
      <w:r w:rsidRPr="005E2D8F">
        <w:rPr>
          <w:rFonts w:ascii="Times New Roman" w:hAnsi="Times New Roman" w:cs="Times New Roman"/>
          <w:b/>
          <w:sz w:val="24"/>
          <w:szCs w:val="24"/>
        </w:rPr>
        <w:t>elirleme</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Amaç gelecekte ulaşılmak istenen durumu ifade eder. Amaç belirleme belirli değişkenler itibariyle, gelecekte nerede, hangi durum ve konumda, hangi büyüklükte olunmak istendiği bugünden belirlenir. Amaç belirleme, karar süreci için tayin edici bir öneme sahiptir. Çünkü karar sürecinin diğer safhaları belirlenen amaçlar doğrultusunda ele alınacaktır</w:t>
      </w:r>
      <w:r>
        <w:rPr>
          <w:rStyle w:val="DipnotBavurusu"/>
          <w:rFonts w:ascii="Times New Roman" w:hAnsi="Times New Roman" w:cs="Times New Roman"/>
          <w:sz w:val="24"/>
          <w:szCs w:val="24"/>
        </w:rPr>
        <w:footnoteReference w:id="281"/>
      </w:r>
      <w:r>
        <w:rPr>
          <w:rFonts w:ascii="Times New Roman" w:hAnsi="Times New Roman" w:cs="Times New Roman"/>
          <w:sz w:val="24"/>
          <w:szCs w:val="24"/>
        </w:rPr>
        <w:t xml:space="preserve">. </w:t>
      </w:r>
    </w:p>
    <w:p w:rsidR="00EE0D5E" w:rsidRPr="00A2751D"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Amaç ve bu amaçların neler olduğunu belirlemek için yöneticinin zamanı iyi planlaması gerekmektedir</w:t>
      </w:r>
      <w:r>
        <w:rPr>
          <w:rStyle w:val="DipnotBavurusu"/>
          <w:rFonts w:ascii="Times New Roman" w:hAnsi="Times New Roman" w:cs="Times New Roman"/>
          <w:sz w:val="24"/>
          <w:szCs w:val="24"/>
        </w:rPr>
        <w:footnoteReference w:id="282"/>
      </w:r>
      <w:r>
        <w:rPr>
          <w:rFonts w:ascii="Times New Roman" w:hAnsi="Times New Roman" w:cs="Times New Roman"/>
          <w:sz w:val="24"/>
          <w:szCs w:val="24"/>
        </w:rPr>
        <w:t>.</w:t>
      </w:r>
      <w:r w:rsidRPr="00073DD5">
        <w:rPr>
          <w:rFonts w:ascii="Times New Roman" w:hAnsi="Times New Roman" w:cs="Times New Roman"/>
          <w:sz w:val="24"/>
          <w:szCs w:val="24"/>
        </w:rPr>
        <w:t xml:space="preserve"> </w:t>
      </w:r>
      <w:r>
        <w:rPr>
          <w:rFonts w:ascii="Times New Roman" w:hAnsi="Times New Roman" w:cs="Times New Roman"/>
          <w:sz w:val="24"/>
          <w:szCs w:val="24"/>
        </w:rPr>
        <w:t>Çünkü z</w:t>
      </w:r>
      <w:r w:rsidRPr="00092469">
        <w:rPr>
          <w:rFonts w:ascii="Times New Roman" w:hAnsi="Times New Roman" w:cs="Times New Roman"/>
          <w:sz w:val="24"/>
          <w:szCs w:val="24"/>
        </w:rPr>
        <w:t>amanı iyi planlamamak, diğer bir ifadeyle hedeflerin belirsizliği, önceliklerin olmayışı; zamanı kullanma konusunda başarısızlıklara neden olabilir</w:t>
      </w:r>
      <w:r>
        <w:rPr>
          <w:rStyle w:val="DipnotBavurusu"/>
          <w:rFonts w:ascii="Times New Roman" w:hAnsi="Times New Roman" w:cs="Times New Roman"/>
          <w:sz w:val="24"/>
          <w:szCs w:val="24"/>
        </w:rPr>
        <w:footnoteReference w:id="283"/>
      </w:r>
      <w:r>
        <w:rPr>
          <w:rFonts w:ascii="Times New Roman" w:hAnsi="Times New Roman" w:cs="Times New Roman"/>
          <w:sz w:val="24"/>
          <w:szCs w:val="24"/>
        </w:rPr>
        <w:t xml:space="preserve">. </w:t>
      </w:r>
      <w:r w:rsidRPr="00092469">
        <w:rPr>
          <w:rFonts w:ascii="Times New Roman" w:hAnsi="Times New Roman" w:cs="Times New Roman"/>
          <w:sz w:val="24"/>
          <w:szCs w:val="24"/>
        </w:rPr>
        <w:t>Ayrıca zamanı iyi planlamak hızla ilgili bir şey değil, etkili olmakla ilgilidir. Burada üzerind</w:t>
      </w:r>
      <w:r>
        <w:rPr>
          <w:rFonts w:ascii="Times New Roman" w:hAnsi="Times New Roman" w:cs="Times New Roman"/>
          <w:sz w:val="24"/>
          <w:szCs w:val="24"/>
        </w:rPr>
        <w:t>e düşünülmesi gereken nokta bireyi</w:t>
      </w:r>
      <w:r w:rsidRPr="00092469">
        <w:rPr>
          <w:rFonts w:ascii="Times New Roman" w:hAnsi="Times New Roman" w:cs="Times New Roman"/>
          <w:sz w:val="24"/>
          <w:szCs w:val="24"/>
        </w:rPr>
        <w:t xml:space="preserve"> daha etkili olmaktan alıkoyan engellerin neler olduğunu ortaya koymaktır</w:t>
      </w:r>
      <w:r>
        <w:rPr>
          <w:rStyle w:val="DipnotBavurusu"/>
          <w:rFonts w:ascii="Times New Roman" w:hAnsi="Times New Roman" w:cs="Times New Roman"/>
          <w:sz w:val="24"/>
          <w:szCs w:val="24"/>
        </w:rPr>
        <w:footnoteReference w:id="284"/>
      </w:r>
      <w:r>
        <w:rPr>
          <w:rFonts w:ascii="Times New Roman" w:hAnsi="Times New Roman" w:cs="Times New Roman"/>
          <w:sz w:val="24"/>
          <w:szCs w:val="24"/>
        </w:rPr>
        <w:t>.</w:t>
      </w:r>
      <w:r w:rsidRPr="00A2751D">
        <w:rPr>
          <w:rFonts w:ascii="Times New Roman" w:hAnsi="Times New Roman" w:cs="Times New Roman"/>
          <w:sz w:val="24"/>
          <w:szCs w:val="24"/>
        </w:rPr>
        <w:t xml:space="preserve"> </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Karar verme sürecinde amaç ve hedeflerin belirlenmesi süreçteki en önemli girdiyi oluşturur, burada esas olan hedefin gerçekleşmesini sağlayacak bir kararı alabilmektir. Bu karar verme görevi farklı örtülü amaçlar veya hedefler getirecektir. Karar vericinin karar duyguları bu durumla alakasız olsa bile, bu örtülü amaçlar da karar verme sürecini etkileyecektir. Karar sürecinin girdileri ise, işlenmemiş bilgilerden oluşan veriler olabileceği gibi işlenerek bilgiye dönüştürülmüş veya üst bilgi niteliği kazandırılmış unsurlar da olabilir</w:t>
      </w:r>
      <w:r>
        <w:rPr>
          <w:rStyle w:val="DipnotBavurusu"/>
          <w:rFonts w:ascii="Times New Roman" w:hAnsi="Times New Roman" w:cs="Times New Roman"/>
          <w:sz w:val="24"/>
          <w:szCs w:val="24"/>
        </w:rPr>
        <w:footnoteReference w:id="285"/>
      </w:r>
      <w:r>
        <w:rPr>
          <w:rFonts w:ascii="Times New Roman" w:hAnsi="Times New Roman" w:cs="Times New Roman"/>
          <w:sz w:val="24"/>
          <w:szCs w:val="24"/>
        </w:rPr>
        <w:t>.</w:t>
      </w:r>
    </w:p>
    <w:p w:rsidR="00EE0D5E" w:rsidRPr="00D615FB" w:rsidRDefault="00EE0D5E" w:rsidP="00EE0D5E">
      <w:pPr>
        <w:ind w:firstLine="709"/>
        <w:jc w:val="both"/>
        <w:rPr>
          <w:rFonts w:ascii="Times New Roman" w:hAnsi="Times New Roman" w:cs="Times New Roman"/>
          <w:b/>
          <w:sz w:val="24"/>
          <w:szCs w:val="24"/>
        </w:rPr>
      </w:pPr>
      <w:r>
        <w:rPr>
          <w:rFonts w:ascii="Times New Roman" w:hAnsi="Times New Roman" w:cs="Times New Roman"/>
          <w:sz w:val="24"/>
          <w:szCs w:val="24"/>
        </w:rPr>
        <w:t xml:space="preserve">Yöneticilerin ve takım üyelerinin sorumlulukları açık bir şekilde belirlenmiş olmalıdır. Açıklıktan kasıt amaçların net bir şekilde ifade edilmesidir. Çoğu zaman ana amacın net bir şekilde belirlenmiş olması, takımsal amaçların belirlenmemesi sonucu, </w:t>
      </w:r>
      <w:r>
        <w:rPr>
          <w:rFonts w:ascii="Times New Roman" w:hAnsi="Times New Roman" w:cs="Times New Roman"/>
          <w:sz w:val="24"/>
          <w:szCs w:val="24"/>
        </w:rPr>
        <w:lastRenderedPageBreak/>
        <w:t>bireyler yetkilendirilmiş olsa bile bu ana amaçlara ulaşılmasını mümkün kılmamaktadır. Başarılı takım temelli örgütler, hangi sorumlulukların takımlar tarafından yerine getirileceğini ve hangi hızla yerine getirileceğini belirten temel bir plana sahiptirler. Bu planlar aynı zamanda hangi takım üyelerinin hangi sorumluluklar etrafında organize olacaklarını ortaya koymaktadır. Sonuç olarak hem takımlar hem de yöneticiler örgütsel zaman çizelgelerine göre sorumluluk transferi yaşayacaklardır</w:t>
      </w:r>
      <w:r>
        <w:rPr>
          <w:rStyle w:val="DipnotBavurusu"/>
          <w:rFonts w:ascii="Times New Roman" w:hAnsi="Times New Roman" w:cs="Times New Roman"/>
          <w:sz w:val="24"/>
          <w:szCs w:val="24"/>
        </w:rPr>
        <w:footnoteReference w:id="286"/>
      </w:r>
      <w:r>
        <w:rPr>
          <w:rFonts w:ascii="Times New Roman" w:hAnsi="Times New Roman" w:cs="Times New Roman"/>
          <w:sz w:val="24"/>
          <w:szCs w:val="24"/>
        </w:rPr>
        <w:t>. Bu açıdan organizasyon ortamında sorumluluk, çalışma, ilerleme ve büyüme yöneticiler için maksimum fırsatlar ve istenen sonuçlar oluşturacak ve yöneticilerin memnuniyetini artıracaktır</w:t>
      </w:r>
      <w:r>
        <w:rPr>
          <w:rStyle w:val="DipnotBavurusu"/>
          <w:rFonts w:ascii="Times New Roman" w:hAnsi="Times New Roman" w:cs="Times New Roman"/>
          <w:sz w:val="24"/>
          <w:szCs w:val="24"/>
        </w:rPr>
        <w:footnoteReference w:id="287"/>
      </w:r>
      <w:r>
        <w:rPr>
          <w:rFonts w:ascii="Times New Roman" w:hAnsi="Times New Roman" w:cs="Times New Roman"/>
          <w:sz w:val="24"/>
          <w:szCs w:val="24"/>
        </w:rPr>
        <w:t>.</w:t>
      </w:r>
    </w:p>
    <w:p w:rsidR="00EE0D5E" w:rsidRPr="00E22387" w:rsidRDefault="00EE0D5E" w:rsidP="00EE0D5E">
      <w:pPr>
        <w:ind w:firstLine="709"/>
        <w:contextualSpacing/>
        <w:jc w:val="both"/>
        <w:rPr>
          <w:rFonts w:ascii="Times New Roman" w:hAnsi="Times New Roman" w:cs="Times New Roman"/>
          <w:sz w:val="24"/>
          <w:szCs w:val="24"/>
        </w:rPr>
      </w:pPr>
    </w:p>
    <w:p w:rsidR="00EE0D5E" w:rsidRPr="00E02446" w:rsidRDefault="00EE0D5E" w:rsidP="00EE0D5E">
      <w:pPr>
        <w:pStyle w:val="ListeParagraf"/>
        <w:numPr>
          <w:ilvl w:val="3"/>
          <w:numId w:val="2"/>
        </w:numPr>
        <w:jc w:val="both"/>
        <w:rPr>
          <w:rFonts w:ascii="Times New Roman" w:hAnsi="Times New Roman" w:cs="Times New Roman"/>
          <w:b/>
          <w:sz w:val="24"/>
          <w:szCs w:val="24"/>
        </w:rPr>
      </w:pPr>
      <w:r>
        <w:rPr>
          <w:rFonts w:ascii="Times New Roman" w:hAnsi="Times New Roman" w:cs="Times New Roman"/>
          <w:b/>
          <w:sz w:val="24"/>
          <w:szCs w:val="24"/>
        </w:rPr>
        <w:t xml:space="preserve"> Sorun T</w:t>
      </w:r>
      <w:r w:rsidRPr="00E02446">
        <w:rPr>
          <w:rFonts w:ascii="Times New Roman" w:hAnsi="Times New Roman" w:cs="Times New Roman"/>
          <w:b/>
          <w:sz w:val="24"/>
          <w:szCs w:val="24"/>
        </w:rPr>
        <w:t>anımlama</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Yöneticiler çeşitli düzeylerde tekrarlanan sorunlarla karşı karşıyadırlar</w:t>
      </w:r>
      <w:r>
        <w:rPr>
          <w:rStyle w:val="DipnotBavurusu"/>
          <w:rFonts w:ascii="Times New Roman" w:hAnsi="Times New Roman" w:cs="Times New Roman"/>
          <w:sz w:val="24"/>
          <w:szCs w:val="24"/>
        </w:rPr>
        <w:footnoteReference w:id="288"/>
      </w:r>
      <w:r>
        <w:rPr>
          <w:rFonts w:ascii="Times New Roman" w:hAnsi="Times New Roman" w:cs="Times New Roman"/>
          <w:sz w:val="24"/>
          <w:szCs w:val="24"/>
        </w:rPr>
        <w:t>. Öyleyse b</w:t>
      </w:r>
      <w:r w:rsidRPr="00C4638D">
        <w:rPr>
          <w:rFonts w:ascii="Times New Roman" w:hAnsi="Times New Roman" w:cs="Times New Roman"/>
          <w:sz w:val="24"/>
          <w:szCs w:val="24"/>
        </w:rPr>
        <w:t>ugünkü yönetim sanatının temeli</w:t>
      </w:r>
      <w:r>
        <w:rPr>
          <w:rFonts w:ascii="Times New Roman" w:hAnsi="Times New Roman" w:cs="Times New Roman"/>
          <w:sz w:val="24"/>
          <w:szCs w:val="24"/>
        </w:rPr>
        <w:t>nde</w:t>
      </w:r>
      <w:r w:rsidRPr="00C4638D">
        <w:rPr>
          <w:rFonts w:ascii="Times New Roman" w:hAnsi="Times New Roman" w:cs="Times New Roman"/>
          <w:sz w:val="24"/>
          <w:szCs w:val="24"/>
        </w:rPr>
        <w:t xml:space="preserve"> belki de hangi kararların alınması (sorun </w:t>
      </w:r>
      <w:r>
        <w:rPr>
          <w:rFonts w:ascii="Times New Roman" w:hAnsi="Times New Roman" w:cs="Times New Roman"/>
          <w:sz w:val="24"/>
          <w:szCs w:val="24"/>
        </w:rPr>
        <w:t>nedir) gerektiğini belirlemek</w:t>
      </w:r>
      <w:r w:rsidRPr="00C4638D">
        <w:rPr>
          <w:rFonts w:ascii="Times New Roman" w:hAnsi="Times New Roman" w:cs="Times New Roman"/>
          <w:sz w:val="24"/>
          <w:szCs w:val="24"/>
        </w:rPr>
        <w:t xml:space="preserve"> </w:t>
      </w:r>
      <w:r>
        <w:rPr>
          <w:rFonts w:ascii="Times New Roman" w:hAnsi="Times New Roman" w:cs="Times New Roman"/>
          <w:sz w:val="24"/>
          <w:szCs w:val="24"/>
        </w:rPr>
        <w:t>vardır</w:t>
      </w:r>
      <w:r>
        <w:rPr>
          <w:rStyle w:val="DipnotBavurusu"/>
          <w:rFonts w:ascii="Times New Roman" w:hAnsi="Times New Roman" w:cs="Times New Roman"/>
          <w:sz w:val="24"/>
          <w:szCs w:val="24"/>
        </w:rPr>
        <w:footnoteReference w:id="289"/>
      </w:r>
      <w:r w:rsidRPr="00C4638D">
        <w:rPr>
          <w:rFonts w:ascii="Times New Roman" w:hAnsi="Times New Roman" w:cs="Times New Roman"/>
          <w:sz w:val="24"/>
          <w:szCs w:val="24"/>
        </w:rPr>
        <w:t xml:space="preserve">. </w:t>
      </w:r>
      <w:r>
        <w:rPr>
          <w:rFonts w:ascii="Times New Roman" w:hAnsi="Times New Roman" w:cs="Times New Roman"/>
          <w:sz w:val="24"/>
          <w:szCs w:val="24"/>
        </w:rPr>
        <w:t>Bu sebeple karar süreci sorunu tanımlama ile başlar ve aksiyon (hareket) ile son bulan bir dizi etkinlikten oluşur</w:t>
      </w:r>
      <w:r>
        <w:rPr>
          <w:rStyle w:val="DipnotBavurusu"/>
          <w:rFonts w:ascii="Times New Roman" w:hAnsi="Times New Roman" w:cs="Times New Roman"/>
          <w:sz w:val="24"/>
          <w:szCs w:val="24"/>
        </w:rPr>
        <w:footnoteReference w:id="290"/>
      </w:r>
      <w:r>
        <w:rPr>
          <w:rFonts w:ascii="Times New Roman" w:hAnsi="Times New Roman" w:cs="Times New Roman"/>
          <w:sz w:val="24"/>
          <w:szCs w:val="24"/>
        </w:rPr>
        <w:t>.</w:t>
      </w:r>
    </w:p>
    <w:p w:rsidR="00EE0D5E" w:rsidRPr="00DB6A22"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Bir yönetim sorununun tanımlanması, çözümler aramak için karar vericiyi motive eder</w:t>
      </w:r>
      <w:r>
        <w:rPr>
          <w:rStyle w:val="DipnotBavurusu"/>
          <w:rFonts w:ascii="Times New Roman" w:hAnsi="Times New Roman" w:cs="Times New Roman"/>
          <w:sz w:val="24"/>
          <w:szCs w:val="24"/>
        </w:rPr>
        <w:footnoteReference w:id="291"/>
      </w:r>
      <w:r>
        <w:rPr>
          <w:rFonts w:ascii="Times New Roman" w:hAnsi="Times New Roman" w:cs="Times New Roman"/>
          <w:sz w:val="24"/>
          <w:szCs w:val="24"/>
        </w:rPr>
        <w:t>. Öyleki k</w:t>
      </w:r>
      <w:r w:rsidRPr="00C4638D">
        <w:rPr>
          <w:rFonts w:ascii="Times New Roman" w:hAnsi="Times New Roman" w:cs="Times New Roman"/>
          <w:sz w:val="24"/>
          <w:szCs w:val="24"/>
        </w:rPr>
        <w:t>arar veren bireyler, çevrede karar verilmesini gerektiren değişiklikleri ya da yeni koşulları bulmak için iktisadi, siyasal, toplumsal, teknik alanları incelerler. Böylece örgütle ilgili çözülecek sorunlar olup olmadığını araştırırlar</w:t>
      </w:r>
      <w:r>
        <w:rPr>
          <w:rStyle w:val="DipnotBavurusu"/>
          <w:rFonts w:ascii="Times New Roman" w:hAnsi="Times New Roman" w:cs="Times New Roman"/>
          <w:sz w:val="24"/>
          <w:szCs w:val="24"/>
        </w:rPr>
        <w:footnoteReference w:id="292"/>
      </w:r>
      <w:r w:rsidRPr="00C4638D">
        <w:rPr>
          <w:rFonts w:ascii="Times New Roman" w:hAnsi="Times New Roman" w:cs="Times New Roman"/>
          <w:sz w:val="24"/>
          <w:szCs w:val="24"/>
        </w:rPr>
        <w:t xml:space="preserve">. </w:t>
      </w:r>
      <w:r>
        <w:rPr>
          <w:rFonts w:ascii="Times New Roman" w:hAnsi="Times New Roman" w:cs="Times New Roman"/>
          <w:sz w:val="24"/>
          <w:szCs w:val="24"/>
        </w:rPr>
        <w:t>Burada s</w:t>
      </w:r>
      <w:r w:rsidRPr="00C4638D">
        <w:rPr>
          <w:rFonts w:ascii="Times New Roman" w:hAnsi="Times New Roman" w:cs="Times New Roman"/>
          <w:sz w:val="24"/>
          <w:szCs w:val="24"/>
        </w:rPr>
        <w:t>orunun saptanması amaçları ifade eder. Belirlenen sorun amacın önemini gösterir. Eğer bir amaç yoksa sorun da yok demektir</w:t>
      </w:r>
      <w:r>
        <w:rPr>
          <w:rStyle w:val="DipnotBavurusu"/>
          <w:rFonts w:ascii="Times New Roman" w:hAnsi="Times New Roman" w:cs="Times New Roman"/>
          <w:sz w:val="24"/>
          <w:szCs w:val="24"/>
        </w:rPr>
        <w:footnoteReference w:id="293"/>
      </w:r>
      <w:r w:rsidRPr="00C4638D">
        <w:rPr>
          <w:rFonts w:ascii="Times New Roman" w:hAnsi="Times New Roman" w:cs="Times New Roman"/>
          <w:sz w:val="24"/>
          <w:szCs w:val="24"/>
        </w:rPr>
        <w:t>.</w:t>
      </w:r>
      <w:r>
        <w:rPr>
          <w:rFonts w:ascii="Times New Roman" w:hAnsi="Times New Roman" w:cs="Times New Roman"/>
          <w:sz w:val="24"/>
          <w:szCs w:val="24"/>
        </w:rPr>
        <w:t xml:space="preserve"> </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 xml:space="preserve">Yönetim faaliyetinde sorun saptanmasının önemli bir önemi vardır. Çünkü çeşitli nedenlerle doğru sorunu belirleyememek zaman ve kaynak kaybına neden olacaktır. Sorun, yöneticiyi harekete geçmeye zorlayan durumdur. Ancak yaşanan </w:t>
      </w:r>
      <w:r>
        <w:rPr>
          <w:rFonts w:ascii="Times New Roman" w:hAnsi="Times New Roman" w:cs="Times New Roman"/>
          <w:sz w:val="24"/>
          <w:szCs w:val="24"/>
        </w:rPr>
        <w:lastRenderedPageBreak/>
        <w:t>durum bir sorun değil de bir başka sorunun göstergesi de olabilir</w:t>
      </w:r>
      <w:r>
        <w:rPr>
          <w:rStyle w:val="DipnotBavurusu"/>
          <w:rFonts w:ascii="Times New Roman" w:hAnsi="Times New Roman" w:cs="Times New Roman"/>
          <w:sz w:val="24"/>
          <w:szCs w:val="24"/>
        </w:rPr>
        <w:footnoteReference w:id="294"/>
      </w:r>
      <w:r>
        <w:rPr>
          <w:rFonts w:ascii="Times New Roman" w:hAnsi="Times New Roman" w:cs="Times New Roman"/>
          <w:sz w:val="24"/>
          <w:szCs w:val="24"/>
        </w:rPr>
        <w:t>. Bu açıdan astlar, sorunun tanımlanması ve sorunun ayrıntılı olarak incelenmesi aşamasında karara katıldığında, işbirliği gelişmekte ve astların daha sonraki karar verme süreci basamaklarına katılımını da sağlamaktadır</w:t>
      </w:r>
      <w:r>
        <w:rPr>
          <w:rStyle w:val="DipnotBavurusu"/>
          <w:rFonts w:ascii="Times New Roman" w:hAnsi="Times New Roman" w:cs="Times New Roman"/>
          <w:sz w:val="24"/>
          <w:szCs w:val="24"/>
        </w:rPr>
        <w:footnoteReference w:id="295"/>
      </w:r>
      <w:r>
        <w:rPr>
          <w:rFonts w:ascii="Times New Roman" w:hAnsi="Times New Roman" w:cs="Times New Roman"/>
          <w:sz w:val="24"/>
          <w:szCs w:val="24"/>
        </w:rPr>
        <w:t>.</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Bir veya daha fazla sorun, astlar üzerinde eşit etkiye sahip olursa kullanılan karar sürecinde, karar ya da kararları etkilemek için eşit fırsatlar sağlayacaktır</w:t>
      </w:r>
      <w:r>
        <w:rPr>
          <w:rStyle w:val="DipnotBavurusu"/>
          <w:rFonts w:ascii="Times New Roman" w:hAnsi="Times New Roman" w:cs="Times New Roman"/>
          <w:sz w:val="24"/>
          <w:szCs w:val="24"/>
        </w:rPr>
        <w:footnoteReference w:id="296"/>
      </w:r>
      <w:r>
        <w:rPr>
          <w:rFonts w:ascii="Times New Roman" w:hAnsi="Times New Roman" w:cs="Times New Roman"/>
          <w:sz w:val="24"/>
          <w:szCs w:val="24"/>
        </w:rPr>
        <w:t>. Yani her sorun aynı zamanda bir fırsattır. Yönetici ortaya çıkan her sorunda, kendi eksik yanlarını, problemlere neden olan unsurları ve daha sonraki dönemler için tecrübelerinden yararlanabileceği fırsatları değerlendirebilme olanağı oluşturmalıdır.</w:t>
      </w:r>
      <w:r w:rsidRPr="005679F0">
        <w:rPr>
          <w:rFonts w:ascii="Times New Roman" w:hAnsi="Times New Roman" w:cs="Times New Roman"/>
          <w:sz w:val="24"/>
          <w:szCs w:val="24"/>
        </w:rPr>
        <w:t xml:space="preserve"> </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Mesela işletmenin ürettiği mallara karşı olan talep düşük olabilir. Bu işletmede bazı sorunlar oluşturabilir. Fakat daha önemlisi bu sorunu oluşturan nedenleri incelemektir. Fiyatların yüksek oluşu mu, yoksa malın kapasitesi mi ya da kuvvetli rakiplerin fiyat politikası mı sorun oluşturuyor, bunun incelenmesi gerekir. Ayrıca sorun bulunduktan sonra bu sorunu ortaya çıkaran nedenleri bulmak kolay değildir</w:t>
      </w:r>
      <w:r>
        <w:rPr>
          <w:rStyle w:val="DipnotBavurusu"/>
          <w:rFonts w:ascii="Times New Roman" w:hAnsi="Times New Roman" w:cs="Times New Roman"/>
          <w:sz w:val="24"/>
          <w:szCs w:val="24"/>
        </w:rPr>
        <w:footnoteReference w:id="297"/>
      </w:r>
      <w:r>
        <w:rPr>
          <w:rFonts w:ascii="Times New Roman" w:hAnsi="Times New Roman" w:cs="Times New Roman"/>
          <w:sz w:val="24"/>
          <w:szCs w:val="24"/>
        </w:rPr>
        <w:t>.</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Güven, yöneticilerin sorun belirleme boyutları ile ilgili yapmış olduğu çalışmada, ‘‘bir sorunu algılamada yetersiz kaldığınız oluyor mu?’’ sorusuna katılımcıların büyük bir kısmı % 57,1’i ‘‘çok az’’ cevabını verirken, ‘‘yanlış karar verdiğinizde daha sonra karar verme konusunda isteksiz davranıyor musunuz?’’ sorusuna % 46,2’si yine ‘‘çok az’’ cevabını vermiştir. Yine ‘‘astlarınızdan destek alır mısınız?’’ sorusuna %  30,8’i ‘‘orta’’ derecede seçeneğini işaretlemiştir</w:t>
      </w:r>
      <w:r>
        <w:rPr>
          <w:rStyle w:val="DipnotBavurusu"/>
          <w:rFonts w:ascii="Times New Roman" w:hAnsi="Times New Roman" w:cs="Times New Roman"/>
          <w:sz w:val="24"/>
          <w:szCs w:val="24"/>
        </w:rPr>
        <w:footnoteReference w:id="298"/>
      </w:r>
      <w:r>
        <w:rPr>
          <w:rFonts w:ascii="Times New Roman" w:hAnsi="Times New Roman" w:cs="Times New Roman"/>
          <w:sz w:val="24"/>
          <w:szCs w:val="24"/>
        </w:rPr>
        <w:t>.</w:t>
      </w:r>
    </w:p>
    <w:p w:rsidR="00EE0D5E" w:rsidRPr="001C4AD0" w:rsidRDefault="00EE0D5E" w:rsidP="00EE0D5E">
      <w:pPr>
        <w:ind w:firstLine="709"/>
        <w:jc w:val="both"/>
        <w:rPr>
          <w:rFonts w:ascii="Times New Roman" w:hAnsi="Times New Roman" w:cs="Times New Roman"/>
          <w:sz w:val="24"/>
          <w:szCs w:val="24"/>
        </w:rPr>
      </w:pPr>
    </w:p>
    <w:p w:rsidR="00EE0D5E" w:rsidRPr="00E8780C" w:rsidRDefault="00EE0D5E" w:rsidP="00EE0D5E">
      <w:pPr>
        <w:pStyle w:val="ListeParagraf"/>
        <w:numPr>
          <w:ilvl w:val="3"/>
          <w:numId w:val="2"/>
        </w:numPr>
        <w:jc w:val="both"/>
        <w:rPr>
          <w:rFonts w:ascii="Times New Roman" w:hAnsi="Times New Roman" w:cs="Times New Roman"/>
          <w:b/>
          <w:sz w:val="24"/>
          <w:szCs w:val="24"/>
        </w:rPr>
      </w:pPr>
      <w:r>
        <w:rPr>
          <w:rFonts w:ascii="Times New Roman" w:hAnsi="Times New Roman" w:cs="Times New Roman"/>
          <w:b/>
          <w:sz w:val="24"/>
          <w:szCs w:val="24"/>
        </w:rPr>
        <w:t xml:space="preserve"> </w:t>
      </w:r>
      <w:r w:rsidRPr="00E8780C">
        <w:rPr>
          <w:rFonts w:ascii="Times New Roman" w:hAnsi="Times New Roman" w:cs="Times New Roman"/>
          <w:b/>
          <w:sz w:val="24"/>
          <w:szCs w:val="24"/>
        </w:rPr>
        <w:t>Karar Verme ve ‘‘Çerçeveleme’’ (Framing) Etkisi</w:t>
      </w:r>
    </w:p>
    <w:p w:rsidR="00EE0D5E" w:rsidRDefault="00EE0D5E" w:rsidP="00EE0D5E">
      <w:pPr>
        <w:ind w:firstLine="709"/>
        <w:contextualSpacing/>
        <w:jc w:val="both"/>
        <w:rPr>
          <w:rFonts w:ascii="Times New Roman" w:hAnsi="Times New Roman" w:cs="Times New Roman"/>
          <w:sz w:val="24"/>
          <w:szCs w:val="24"/>
        </w:rPr>
      </w:pPr>
      <w:r w:rsidRPr="00FD1144">
        <w:rPr>
          <w:rFonts w:ascii="Times New Roman" w:hAnsi="Times New Roman" w:cs="Times New Roman"/>
          <w:sz w:val="24"/>
          <w:szCs w:val="24"/>
        </w:rPr>
        <w:t>Yöneticilerin kişisel değerleri onların</w:t>
      </w:r>
      <w:r>
        <w:rPr>
          <w:rFonts w:ascii="Times New Roman" w:hAnsi="Times New Roman" w:cs="Times New Roman"/>
          <w:sz w:val="24"/>
          <w:szCs w:val="24"/>
        </w:rPr>
        <w:t xml:space="preserve"> problem çözümünde ve</w:t>
      </w:r>
      <w:r w:rsidRPr="00FD1144">
        <w:rPr>
          <w:rFonts w:ascii="Times New Roman" w:hAnsi="Times New Roman" w:cs="Times New Roman"/>
          <w:sz w:val="24"/>
          <w:szCs w:val="24"/>
        </w:rPr>
        <w:t xml:space="preserve"> </w:t>
      </w:r>
      <w:r>
        <w:rPr>
          <w:rFonts w:ascii="Times New Roman" w:hAnsi="Times New Roman" w:cs="Times New Roman"/>
          <w:sz w:val="24"/>
          <w:szCs w:val="24"/>
        </w:rPr>
        <w:t>kararlarında</w:t>
      </w:r>
      <w:r w:rsidRPr="00FD1144">
        <w:rPr>
          <w:rFonts w:ascii="Times New Roman" w:hAnsi="Times New Roman" w:cs="Times New Roman"/>
          <w:sz w:val="24"/>
          <w:szCs w:val="24"/>
        </w:rPr>
        <w:t xml:space="preserve"> etkilidir</w:t>
      </w:r>
      <w:r>
        <w:rPr>
          <w:rStyle w:val="DipnotBavurusu"/>
          <w:rFonts w:ascii="Times New Roman" w:hAnsi="Times New Roman" w:cs="Times New Roman"/>
          <w:sz w:val="24"/>
          <w:szCs w:val="24"/>
        </w:rPr>
        <w:footnoteReference w:id="299"/>
      </w:r>
      <w:r>
        <w:rPr>
          <w:rFonts w:ascii="Times New Roman" w:hAnsi="Times New Roman" w:cs="Times New Roman"/>
          <w:sz w:val="24"/>
          <w:szCs w:val="24"/>
        </w:rPr>
        <w:t xml:space="preserve">.  Mesela Leykin ve DeRubeis bireyler üzerinde yapmış oldukları çalışma sonucunda, bireylerin psikolojik koşulları ile karar verme süreçleri arasında ilişkinin </w:t>
      </w:r>
      <w:r>
        <w:rPr>
          <w:rFonts w:ascii="Times New Roman" w:hAnsi="Times New Roman" w:cs="Times New Roman"/>
          <w:sz w:val="24"/>
          <w:szCs w:val="24"/>
        </w:rPr>
        <w:lastRenderedPageBreak/>
        <w:t>mevcut olduğunu ortaya koymuşlardır</w:t>
      </w:r>
      <w:r>
        <w:rPr>
          <w:rStyle w:val="DipnotBavurusu"/>
          <w:rFonts w:ascii="Times New Roman" w:hAnsi="Times New Roman" w:cs="Times New Roman"/>
          <w:sz w:val="24"/>
          <w:szCs w:val="24"/>
        </w:rPr>
        <w:footnoteReference w:id="300"/>
      </w:r>
      <w:r>
        <w:rPr>
          <w:rFonts w:ascii="Times New Roman" w:hAnsi="Times New Roman" w:cs="Times New Roman"/>
          <w:sz w:val="24"/>
          <w:szCs w:val="24"/>
        </w:rPr>
        <w:t>. Zaman açısından da, zaman ve algılar karar vermenin ayrılmaz bir parçasıdır. Çünkü herhangi bir seçim zamansal çerçevede gerçekleştirilmekte ve gelecekteki tercihleri ve sonuçların değerlendirilmesini gerekli kılmaktadır</w:t>
      </w:r>
      <w:r>
        <w:rPr>
          <w:rStyle w:val="DipnotBavurusu"/>
          <w:rFonts w:ascii="Times New Roman" w:hAnsi="Times New Roman" w:cs="Times New Roman"/>
          <w:sz w:val="24"/>
          <w:szCs w:val="24"/>
        </w:rPr>
        <w:footnoteReference w:id="301"/>
      </w:r>
      <w:r>
        <w:rPr>
          <w:rFonts w:ascii="Times New Roman" w:hAnsi="Times New Roman" w:cs="Times New Roman"/>
          <w:sz w:val="24"/>
          <w:szCs w:val="24"/>
        </w:rPr>
        <w:t>.</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Beklenen Fayda Kuramı’na göre karar parametreleri aynı kalmak koşulu ile karar problemi nasıl sunulursa karar seçiminin değişmeyeceği varsayılmaktadır. Bilişsel araştırmalara Kahneman ve Tversky’nin KT Beklenti Teorisi temel karar parametreleri değişmemekle birlikte problemin sunuluşuna (problemin sunum çerçevesi) ve ifade ediliş biçimine göre insanların yanıtlarının da değiştiğini göstermektedir. Problemin kazanç ya da kayıp olarak sunulmasına bağlı olarak aynı durumlar için insanların farklı reaksiyon göstereceğini öne sürmektedir</w:t>
      </w:r>
      <w:r>
        <w:rPr>
          <w:rStyle w:val="DipnotBavurusu"/>
          <w:rFonts w:ascii="Times New Roman" w:hAnsi="Times New Roman" w:cs="Times New Roman"/>
          <w:sz w:val="24"/>
          <w:szCs w:val="24"/>
        </w:rPr>
        <w:footnoteReference w:id="302"/>
      </w:r>
      <w:r>
        <w:rPr>
          <w:rFonts w:ascii="Times New Roman" w:hAnsi="Times New Roman" w:cs="Times New Roman"/>
          <w:sz w:val="24"/>
          <w:szCs w:val="24"/>
        </w:rPr>
        <w:t xml:space="preserve">. </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Yerinde ve doğru karar verebilmek için kişinin önce seçenekleri algılayabilmesi, seçenekler hakkında stratejik düşünebilmesi, sonra da kendi gereksinimleri ile seçenekler arasındaki ilişkiyi kurabilmesi gerekmektedir</w:t>
      </w:r>
      <w:r>
        <w:rPr>
          <w:rStyle w:val="DipnotBavurusu"/>
          <w:rFonts w:ascii="Times New Roman" w:hAnsi="Times New Roman" w:cs="Times New Roman"/>
          <w:sz w:val="24"/>
          <w:szCs w:val="24"/>
        </w:rPr>
        <w:footnoteReference w:id="303"/>
      </w:r>
      <w:r>
        <w:rPr>
          <w:rFonts w:ascii="Times New Roman" w:hAnsi="Times New Roman" w:cs="Times New Roman"/>
          <w:sz w:val="24"/>
          <w:szCs w:val="24"/>
        </w:rPr>
        <w:t>. Yani karar vermede çerçeveleme etkisi, bir sorunun tanımlanma şekli (seçilen kelimeler, vurgu, ifade tarzı, bilgi ve verinin takdim şekli vs.) kişileri başlangıçta farklı tutum ve algıya sevkeder; dolayısıyla kişilerin çözün alternatiflerini etkiler. Bu etki özellikle, risk koşullarında insanların karar verme davranışı üzerinde etkili olmaktadır</w:t>
      </w:r>
      <w:r>
        <w:rPr>
          <w:rStyle w:val="DipnotBavurusu"/>
          <w:rFonts w:ascii="Times New Roman" w:hAnsi="Times New Roman" w:cs="Times New Roman"/>
          <w:sz w:val="24"/>
          <w:szCs w:val="24"/>
        </w:rPr>
        <w:footnoteReference w:id="304"/>
      </w:r>
      <w:r>
        <w:rPr>
          <w:rFonts w:ascii="Times New Roman" w:hAnsi="Times New Roman" w:cs="Times New Roman"/>
          <w:sz w:val="24"/>
          <w:szCs w:val="24"/>
        </w:rPr>
        <w:t>.</w:t>
      </w:r>
    </w:p>
    <w:p w:rsidR="00EE0D5E" w:rsidRPr="00C81448" w:rsidRDefault="00EE0D5E" w:rsidP="00EE0D5E">
      <w:pPr>
        <w:ind w:firstLine="709"/>
        <w:contextualSpacing/>
        <w:jc w:val="both"/>
        <w:rPr>
          <w:rFonts w:ascii="Times New Roman" w:hAnsi="Times New Roman" w:cs="Times New Roman"/>
          <w:b/>
          <w:sz w:val="24"/>
          <w:szCs w:val="24"/>
        </w:rPr>
      </w:pPr>
    </w:p>
    <w:p w:rsidR="00EE0D5E" w:rsidRPr="00D933B0" w:rsidRDefault="00EE0D5E" w:rsidP="00EE0D5E">
      <w:pPr>
        <w:pStyle w:val="ListeParagraf"/>
        <w:numPr>
          <w:ilvl w:val="2"/>
          <w:numId w:val="2"/>
        </w:numPr>
        <w:jc w:val="both"/>
        <w:rPr>
          <w:rFonts w:ascii="Times New Roman" w:hAnsi="Times New Roman" w:cs="Times New Roman"/>
          <w:b/>
          <w:sz w:val="24"/>
          <w:szCs w:val="24"/>
        </w:rPr>
      </w:pPr>
      <w:r>
        <w:rPr>
          <w:rFonts w:ascii="Times New Roman" w:hAnsi="Times New Roman" w:cs="Times New Roman"/>
          <w:b/>
          <w:sz w:val="24"/>
          <w:szCs w:val="24"/>
        </w:rPr>
        <w:t>Karar Vermede Amaç ve Sorunları İ</w:t>
      </w:r>
      <w:r w:rsidRPr="00D933B0">
        <w:rPr>
          <w:rFonts w:ascii="Times New Roman" w:hAnsi="Times New Roman" w:cs="Times New Roman"/>
          <w:b/>
          <w:sz w:val="24"/>
          <w:szCs w:val="24"/>
        </w:rPr>
        <w:t xml:space="preserve">rdeleme </w:t>
      </w:r>
      <w:r>
        <w:rPr>
          <w:rFonts w:ascii="Times New Roman" w:hAnsi="Times New Roman" w:cs="Times New Roman"/>
          <w:b/>
          <w:sz w:val="24"/>
          <w:szCs w:val="24"/>
        </w:rPr>
        <w:t>/ Öncelik B</w:t>
      </w:r>
      <w:r w:rsidRPr="00D933B0">
        <w:rPr>
          <w:rFonts w:ascii="Times New Roman" w:hAnsi="Times New Roman" w:cs="Times New Roman"/>
          <w:b/>
          <w:sz w:val="24"/>
          <w:szCs w:val="24"/>
        </w:rPr>
        <w:t>elirleme</w:t>
      </w:r>
    </w:p>
    <w:p w:rsidR="00EE0D5E" w:rsidRDefault="00EE0D5E" w:rsidP="00EE0D5E">
      <w:pPr>
        <w:ind w:firstLine="709"/>
        <w:jc w:val="both"/>
        <w:rPr>
          <w:rFonts w:ascii="Times New Roman" w:hAnsi="Times New Roman" w:cs="Times New Roman"/>
          <w:sz w:val="24"/>
          <w:szCs w:val="24"/>
        </w:rPr>
      </w:pPr>
      <w:r w:rsidRPr="00C4638D">
        <w:rPr>
          <w:rFonts w:ascii="Times New Roman" w:hAnsi="Times New Roman" w:cs="Times New Roman"/>
          <w:sz w:val="24"/>
          <w:szCs w:val="24"/>
        </w:rPr>
        <w:t>Sorun oluşturan konuyu incelemekle beraber, sorunun ortaya çıkış nedenini incelemekte yarar vardır. Çünkü sorunun ortaya konması ile bu sorunun ne olduğu öğrenilebilir</w:t>
      </w:r>
      <w:r>
        <w:rPr>
          <w:rStyle w:val="DipnotBavurusu"/>
          <w:rFonts w:ascii="Times New Roman" w:hAnsi="Times New Roman" w:cs="Times New Roman"/>
          <w:sz w:val="24"/>
          <w:szCs w:val="24"/>
        </w:rPr>
        <w:footnoteReference w:id="305"/>
      </w:r>
      <w:r w:rsidRPr="00C4638D">
        <w:rPr>
          <w:rFonts w:ascii="Times New Roman" w:hAnsi="Times New Roman" w:cs="Times New Roman"/>
          <w:sz w:val="24"/>
          <w:szCs w:val="24"/>
        </w:rPr>
        <w:t>. Ayrıca yönetici sorunun nedenini ve durumlarını iyi analiz ederse bunu geçmişe taşıyabilir. Yani geçmişte yaşanan benzeri sorunların çözüm yollarını, eğer sorun büyürse zararlarını önceden kestirip daha etkili ve olumlu kararlar verebilir</w:t>
      </w:r>
      <w:r>
        <w:rPr>
          <w:rStyle w:val="DipnotBavurusu"/>
          <w:rFonts w:ascii="Times New Roman" w:hAnsi="Times New Roman" w:cs="Times New Roman"/>
          <w:sz w:val="24"/>
          <w:szCs w:val="24"/>
        </w:rPr>
        <w:footnoteReference w:id="306"/>
      </w:r>
      <w:r w:rsidRPr="00C4638D">
        <w:rPr>
          <w:rFonts w:ascii="Times New Roman" w:hAnsi="Times New Roman" w:cs="Times New Roman"/>
          <w:sz w:val="24"/>
          <w:szCs w:val="24"/>
        </w:rPr>
        <w:t>.</w:t>
      </w:r>
      <w:r>
        <w:rPr>
          <w:rFonts w:ascii="Times New Roman" w:hAnsi="Times New Roman" w:cs="Times New Roman"/>
          <w:sz w:val="24"/>
          <w:szCs w:val="24"/>
        </w:rPr>
        <w:t xml:space="preserve"> </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lastRenderedPageBreak/>
        <w:t>Önemli işlere öncelik verebilmek, amaç ve hedefler belirlemek ve onlara odaklanmak, sonuca giden yolda atılan çok büyük bir adımdır ve sonuca ulaşmakta başarı için şarttır</w:t>
      </w:r>
      <w:r>
        <w:rPr>
          <w:rStyle w:val="DipnotBavurusu"/>
          <w:rFonts w:ascii="Times New Roman" w:hAnsi="Times New Roman" w:cs="Times New Roman"/>
          <w:sz w:val="24"/>
          <w:szCs w:val="24"/>
        </w:rPr>
        <w:footnoteReference w:id="307"/>
      </w:r>
      <w:r>
        <w:rPr>
          <w:rFonts w:ascii="Times New Roman" w:hAnsi="Times New Roman" w:cs="Times New Roman"/>
          <w:sz w:val="24"/>
          <w:szCs w:val="24"/>
        </w:rPr>
        <w:t>. Bu açıdan amaçlarla yönetim süreci, örgüte uzun ve kısa vadeli hedeflere erişmede kontrol imkânı sağlar</w:t>
      </w:r>
      <w:r>
        <w:rPr>
          <w:rStyle w:val="DipnotBavurusu"/>
          <w:rFonts w:ascii="Times New Roman" w:hAnsi="Times New Roman" w:cs="Times New Roman"/>
          <w:sz w:val="24"/>
          <w:szCs w:val="24"/>
        </w:rPr>
        <w:footnoteReference w:id="308"/>
      </w:r>
      <w:r>
        <w:rPr>
          <w:rFonts w:ascii="Times New Roman" w:hAnsi="Times New Roman" w:cs="Times New Roman"/>
          <w:sz w:val="24"/>
          <w:szCs w:val="24"/>
        </w:rPr>
        <w:t>. Hedefin akıllık ölçütünü ele alan Mentor ise; belirli, ölçülebilir, elde edilebilir, gerçekçi ve belirli bir zaman dilimine bağlı hedeflerin oluşturulması gerektiğini vurgulamıştır</w:t>
      </w:r>
      <w:r>
        <w:rPr>
          <w:rStyle w:val="DipnotBavurusu"/>
          <w:rFonts w:ascii="Times New Roman" w:hAnsi="Times New Roman" w:cs="Times New Roman"/>
          <w:sz w:val="24"/>
          <w:szCs w:val="24"/>
        </w:rPr>
        <w:footnoteReference w:id="309"/>
      </w:r>
      <w:r>
        <w:rPr>
          <w:rFonts w:ascii="Times New Roman" w:hAnsi="Times New Roman" w:cs="Times New Roman"/>
          <w:sz w:val="24"/>
          <w:szCs w:val="24"/>
        </w:rPr>
        <w:t xml:space="preserve">. </w:t>
      </w:r>
    </w:p>
    <w:p w:rsidR="00EE0D5E" w:rsidRDefault="00EE0D5E" w:rsidP="00EE0D5E">
      <w:pPr>
        <w:ind w:firstLine="709"/>
        <w:jc w:val="both"/>
        <w:rPr>
          <w:rFonts w:ascii="Times New Roman" w:hAnsi="Times New Roman" w:cs="Times New Roman"/>
          <w:sz w:val="24"/>
          <w:szCs w:val="24"/>
        </w:rPr>
      </w:pPr>
      <w:r w:rsidRPr="00A4055A">
        <w:rPr>
          <w:rFonts w:ascii="Times New Roman" w:hAnsi="Times New Roman" w:cs="Times New Roman"/>
          <w:sz w:val="24"/>
          <w:szCs w:val="24"/>
        </w:rPr>
        <w:t>Zamanı etkili ve verimli kullanmak isteyen yöneticiler yapmaları gereken faaliyetleri listelemeli ve önemlerine göre önceliklerini tespit etmelidir</w:t>
      </w:r>
      <w:r>
        <w:rPr>
          <w:rStyle w:val="DipnotBavurusu"/>
          <w:rFonts w:ascii="Times New Roman" w:hAnsi="Times New Roman" w:cs="Times New Roman"/>
          <w:sz w:val="24"/>
          <w:szCs w:val="24"/>
        </w:rPr>
        <w:footnoteReference w:id="310"/>
      </w:r>
      <w:r>
        <w:rPr>
          <w:rFonts w:ascii="Times New Roman" w:hAnsi="Times New Roman" w:cs="Times New Roman"/>
          <w:sz w:val="24"/>
          <w:szCs w:val="24"/>
        </w:rPr>
        <w:t xml:space="preserve">. Bu açıdan yöneticilerin önemli işler üzerinde alması gereken kararları da buna göre belirlemelidir. Yöneticilerin işlerin önceliklerini belirleme ve sıralaması tablo </w:t>
      </w:r>
      <w:proofErr w:type="gramStart"/>
      <w:r>
        <w:rPr>
          <w:rFonts w:ascii="Times New Roman" w:hAnsi="Times New Roman" w:cs="Times New Roman"/>
          <w:sz w:val="24"/>
          <w:szCs w:val="24"/>
        </w:rPr>
        <w:t>2.1</w:t>
      </w:r>
      <w:proofErr w:type="gramEnd"/>
      <w:r>
        <w:rPr>
          <w:rFonts w:ascii="Times New Roman" w:hAnsi="Times New Roman" w:cs="Times New Roman"/>
          <w:sz w:val="24"/>
          <w:szCs w:val="24"/>
        </w:rPr>
        <w:t>.’de verilmiştir.</w:t>
      </w:r>
    </w:p>
    <w:p w:rsidR="00EE0D5E" w:rsidRDefault="00EE0D5E" w:rsidP="00EE0D5E">
      <w:pPr>
        <w:ind w:firstLine="709"/>
        <w:jc w:val="both"/>
        <w:rPr>
          <w:rFonts w:ascii="Times New Roman" w:hAnsi="Times New Roman" w:cs="Times New Roman"/>
          <w:sz w:val="24"/>
          <w:szCs w:val="24"/>
        </w:rPr>
      </w:pPr>
    </w:p>
    <w:p w:rsidR="00EE0D5E" w:rsidRPr="00A4055A" w:rsidRDefault="00EE0D5E" w:rsidP="00EE0D5E">
      <w:pPr>
        <w:ind w:firstLine="709"/>
        <w:jc w:val="center"/>
        <w:rPr>
          <w:rFonts w:ascii="Times New Roman" w:hAnsi="Times New Roman" w:cs="Times New Roman"/>
          <w:b/>
          <w:sz w:val="24"/>
          <w:szCs w:val="24"/>
        </w:rPr>
      </w:pPr>
      <w:r>
        <w:rPr>
          <w:rFonts w:ascii="Times New Roman" w:hAnsi="Times New Roman" w:cs="Times New Roman"/>
          <w:b/>
          <w:sz w:val="24"/>
          <w:szCs w:val="24"/>
        </w:rPr>
        <w:t xml:space="preserve">Tablo </w:t>
      </w:r>
      <w:proofErr w:type="gramStart"/>
      <w:r>
        <w:rPr>
          <w:rFonts w:ascii="Times New Roman" w:hAnsi="Times New Roman" w:cs="Times New Roman"/>
          <w:b/>
          <w:sz w:val="24"/>
          <w:szCs w:val="24"/>
        </w:rPr>
        <w:t>2.1</w:t>
      </w:r>
      <w:proofErr w:type="gramEnd"/>
      <w:r>
        <w:rPr>
          <w:rFonts w:ascii="Times New Roman" w:hAnsi="Times New Roman" w:cs="Times New Roman"/>
          <w:b/>
          <w:sz w:val="24"/>
          <w:szCs w:val="24"/>
        </w:rPr>
        <w:t>. Yöneticilerin İşlerin Önceliklerini Belirlemesi ve Sıralaması</w:t>
      </w:r>
    </w:p>
    <w:tbl>
      <w:tblPr>
        <w:tblStyle w:val="TabloKlavuzu"/>
        <w:tblW w:w="0" w:type="auto"/>
        <w:tblInd w:w="108" w:type="dxa"/>
        <w:tblLook w:val="04A0" w:firstRow="1" w:lastRow="0" w:firstColumn="1" w:lastColumn="0" w:noHBand="0" w:noVBand="1"/>
      </w:tblPr>
      <w:tblGrid>
        <w:gridCol w:w="2268"/>
        <w:gridCol w:w="1985"/>
        <w:gridCol w:w="2126"/>
        <w:gridCol w:w="2126"/>
      </w:tblGrid>
      <w:tr w:rsidR="00EE0D5E" w:rsidTr="00D67F29">
        <w:tc>
          <w:tcPr>
            <w:tcW w:w="2268" w:type="dxa"/>
          </w:tcPr>
          <w:p w:rsidR="00EE0D5E" w:rsidRPr="00164BFB" w:rsidRDefault="00EE0D5E" w:rsidP="00D67F29">
            <w:pPr>
              <w:pStyle w:val="ListeParagraf"/>
              <w:spacing w:line="360" w:lineRule="auto"/>
              <w:ind w:left="0"/>
              <w:rPr>
                <w:rFonts w:ascii="Times New Roman" w:hAnsi="Times New Roman" w:cs="Times New Roman"/>
                <w:b/>
                <w:sz w:val="20"/>
                <w:szCs w:val="20"/>
              </w:rPr>
            </w:pPr>
            <w:r w:rsidRPr="00164BFB">
              <w:rPr>
                <w:rFonts w:ascii="Times New Roman" w:hAnsi="Times New Roman" w:cs="Times New Roman"/>
                <w:b/>
                <w:sz w:val="20"/>
                <w:szCs w:val="20"/>
              </w:rPr>
              <w:t xml:space="preserve">A öncelikli işler </w:t>
            </w:r>
          </w:p>
        </w:tc>
        <w:tc>
          <w:tcPr>
            <w:tcW w:w="1985" w:type="dxa"/>
          </w:tcPr>
          <w:p w:rsidR="00EE0D5E" w:rsidRPr="00164BFB" w:rsidRDefault="00EE0D5E" w:rsidP="00D67F29">
            <w:pPr>
              <w:pStyle w:val="ListeParagraf"/>
              <w:spacing w:line="360" w:lineRule="auto"/>
              <w:ind w:left="0"/>
              <w:rPr>
                <w:rFonts w:ascii="Times New Roman" w:hAnsi="Times New Roman" w:cs="Times New Roman"/>
                <w:b/>
                <w:sz w:val="20"/>
                <w:szCs w:val="20"/>
              </w:rPr>
            </w:pPr>
            <w:r w:rsidRPr="00164BFB">
              <w:rPr>
                <w:rFonts w:ascii="Times New Roman" w:hAnsi="Times New Roman" w:cs="Times New Roman"/>
                <w:b/>
                <w:sz w:val="20"/>
                <w:szCs w:val="20"/>
              </w:rPr>
              <w:t xml:space="preserve">B öncelikli işler </w:t>
            </w:r>
          </w:p>
        </w:tc>
        <w:tc>
          <w:tcPr>
            <w:tcW w:w="2126" w:type="dxa"/>
          </w:tcPr>
          <w:p w:rsidR="00EE0D5E" w:rsidRPr="00164BFB" w:rsidRDefault="00EE0D5E" w:rsidP="00D67F29">
            <w:pPr>
              <w:pStyle w:val="ListeParagraf"/>
              <w:spacing w:line="360" w:lineRule="auto"/>
              <w:ind w:left="0"/>
              <w:rPr>
                <w:rFonts w:ascii="Times New Roman" w:hAnsi="Times New Roman" w:cs="Times New Roman"/>
                <w:b/>
                <w:sz w:val="20"/>
                <w:szCs w:val="20"/>
              </w:rPr>
            </w:pPr>
            <w:r w:rsidRPr="00164BFB">
              <w:rPr>
                <w:rFonts w:ascii="Times New Roman" w:hAnsi="Times New Roman" w:cs="Times New Roman"/>
                <w:b/>
                <w:sz w:val="20"/>
                <w:szCs w:val="20"/>
              </w:rPr>
              <w:t xml:space="preserve">C öncelikli işler </w:t>
            </w:r>
          </w:p>
        </w:tc>
        <w:tc>
          <w:tcPr>
            <w:tcW w:w="2126" w:type="dxa"/>
          </w:tcPr>
          <w:p w:rsidR="00EE0D5E" w:rsidRPr="00164BFB" w:rsidRDefault="00EE0D5E" w:rsidP="00D67F29">
            <w:pPr>
              <w:pStyle w:val="ListeParagraf"/>
              <w:spacing w:line="360" w:lineRule="auto"/>
              <w:ind w:left="0"/>
              <w:rPr>
                <w:rFonts w:ascii="Times New Roman" w:hAnsi="Times New Roman" w:cs="Times New Roman"/>
                <w:b/>
                <w:sz w:val="20"/>
                <w:szCs w:val="20"/>
              </w:rPr>
            </w:pPr>
            <w:r w:rsidRPr="00164BFB">
              <w:rPr>
                <w:rFonts w:ascii="Times New Roman" w:hAnsi="Times New Roman" w:cs="Times New Roman"/>
                <w:b/>
                <w:sz w:val="20"/>
                <w:szCs w:val="20"/>
              </w:rPr>
              <w:t xml:space="preserve">Önceliği olmayan işler </w:t>
            </w:r>
          </w:p>
        </w:tc>
      </w:tr>
      <w:tr w:rsidR="00EE0D5E" w:rsidTr="00D67F29">
        <w:tc>
          <w:tcPr>
            <w:tcW w:w="2268" w:type="dxa"/>
          </w:tcPr>
          <w:p w:rsidR="00EE0D5E" w:rsidRPr="00164BFB" w:rsidRDefault="00EE0D5E" w:rsidP="00D67F29">
            <w:pPr>
              <w:pStyle w:val="ListeParagraf"/>
              <w:spacing w:line="360" w:lineRule="auto"/>
              <w:ind w:left="0"/>
              <w:rPr>
                <w:rFonts w:ascii="Times New Roman" w:hAnsi="Times New Roman" w:cs="Times New Roman"/>
                <w:sz w:val="20"/>
                <w:szCs w:val="20"/>
              </w:rPr>
            </w:pPr>
            <w:r w:rsidRPr="00164BFB">
              <w:rPr>
                <w:rFonts w:ascii="Times New Roman" w:hAnsi="Times New Roman" w:cs="Times New Roman"/>
                <w:sz w:val="20"/>
                <w:szCs w:val="20"/>
              </w:rPr>
              <w:t>Hem önemli, hem de acil olan işler</w:t>
            </w:r>
          </w:p>
        </w:tc>
        <w:tc>
          <w:tcPr>
            <w:tcW w:w="1985" w:type="dxa"/>
          </w:tcPr>
          <w:p w:rsidR="00EE0D5E" w:rsidRPr="00164BFB" w:rsidRDefault="00EE0D5E" w:rsidP="00D67F29">
            <w:pPr>
              <w:pStyle w:val="ListeParagraf"/>
              <w:spacing w:line="360" w:lineRule="auto"/>
              <w:ind w:left="0"/>
              <w:rPr>
                <w:rFonts w:ascii="Times New Roman" w:hAnsi="Times New Roman" w:cs="Times New Roman"/>
                <w:sz w:val="20"/>
                <w:szCs w:val="20"/>
              </w:rPr>
            </w:pPr>
            <w:r w:rsidRPr="00164BFB">
              <w:rPr>
                <w:rFonts w:ascii="Times New Roman" w:hAnsi="Times New Roman" w:cs="Times New Roman"/>
                <w:sz w:val="20"/>
                <w:szCs w:val="20"/>
              </w:rPr>
              <w:t>Önemli ancak acil olmayan işler</w:t>
            </w:r>
          </w:p>
        </w:tc>
        <w:tc>
          <w:tcPr>
            <w:tcW w:w="2126" w:type="dxa"/>
          </w:tcPr>
          <w:p w:rsidR="00EE0D5E" w:rsidRPr="00164BFB" w:rsidRDefault="00EE0D5E" w:rsidP="00D67F29">
            <w:pPr>
              <w:pStyle w:val="ListeParagraf"/>
              <w:spacing w:line="360" w:lineRule="auto"/>
              <w:ind w:left="0"/>
              <w:rPr>
                <w:rFonts w:ascii="Times New Roman" w:hAnsi="Times New Roman" w:cs="Times New Roman"/>
                <w:sz w:val="20"/>
                <w:szCs w:val="20"/>
              </w:rPr>
            </w:pPr>
            <w:r w:rsidRPr="00164BFB">
              <w:rPr>
                <w:rFonts w:ascii="Times New Roman" w:hAnsi="Times New Roman" w:cs="Times New Roman"/>
                <w:sz w:val="20"/>
                <w:szCs w:val="20"/>
              </w:rPr>
              <w:t xml:space="preserve">Acil ama önemli olmayan işler </w:t>
            </w:r>
          </w:p>
        </w:tc>
        <w:tc>
          <w:tcPr>
            <w:tcW w:w="2126" w:type="dxa"/>
          </w:tcPr>
          <w:p w:rsidR="00EE0D5E" w:rsidRPr="00164BFB" w:rsidRDefault="00EE0D5E" w:rsidP="00D67F29">
            <w:pPr>
              <w:pStyle w:val="ListeParagraf"/>
              <w:spacing w:line="360" w:lineRule="auto"/>
              <w:ind w:left="0"/>
              <w:rPr>
                <w:rFonts w:ascii="Times New Roman" w:hAnsi="Times New Roman" w:cs="Times New Roman"/>
                <w:sz w:val="20"/>
                <w:szCs w:val="20"/>
              </w:rPr>
            </w:pPr>
            <w:r w:rsidRPr="00164BFB">
              <w:rPr>
                <w:rFonts w:ascii="Times New Roman" w:hAnsi="Times New Roman" w:cs="Times New Roman"/>
                <w:sz w:val="20"/>
                <w:szCs w:val="20"/>
              </w:rPr>
              <w:t>Ne önemli, ne de acil işler</w:t>
            </w:r>
          </w:p>
        </w:tc>
      </w:tr>
      <w:tr w:rsidR="00EE0D5E" w:rsidRPr="00444AE2" w:rsidTr="00D67F29">
        <w:trPr>
          <w:trHeight w:val="1733"/>
        </w:trPr>
        <w:tc>
          <w:tcPr>
            <w:tcW w:w="2268" w:type="dxa"/>
          </w:tcPr>
          <w:p w:rsidR="00EE0D5E" w:rsidRPr="00164BFB" w:rsidRDefault="00EE0D5E" w:rsidP="00D67F29">
            <w:pPr>
              <w:pStyle w:val="ListeParagraf"/>
              <w:spacing w:line="360" w:lineRule="auto"/>
              <w:ind w:left="0"/>
              <w:rPr>
                <w:rFonts w:ascii="Times New Roman" w:hAnsi="Times New Roman" w:cs="Times New Roman"/>
                <w:sz w:val="20"/>
                <w:szCs w:val="20"/>
              </w:rPr>
            </w:pPr>
            <w:r w:rsidRPr="00164BFB">
              <w:rPr>
                <w:rFonts w:ascii="Times New Roman" w:hAnsi="Times New Roman" w:cs="Times New Roman"/>
                <w:sz w:val="20"/>
                <w:szCs w:val="20"/>
              </w:rPr>
              <w:t>En kısa zamanda yerine getirilmesi gereken işlerdir. Zamanın iyi planlanması gerekir.</w:t>
            </w:r>
          </w:p>
        </w:tc>
        <w:tc>
          <w:tcPr>
            <w:tcW w:w="1985" w:type="dxa"/>
          </w:tcPr>
          <w:p w:rsidR="00EE0D5E" w:rsidRPr="00164BFB" w:rsidRDefault="00EE0D5E" w:rsidP="00D67F29">
            <w:pPr>
              <w:pStyle w:val="ListeParagraf"/>
              <w:spacing w:line="360" w:lineRule="auto"/>
              <w:ind w:left="0"/>
              <w:rPr>
                <w:rFonts w:ascii="Times New Roman" w:hAnsi="Times New Roman" w:cs="Times New Roman"/>
                <w:sz w:val="20"/>
                <w:szCs w:val="20"/>
              </w:rPr>
            </w:pPr>
            <w:r w:rsidRPr="00164BFB">
              <w:rPr>
                <w:rFonts w:ascii="Times New Roman" w:hAnsi="Times New Roman" w:cs="Times New Roman"/>
                <w:sz w:val="20"/>
                <w:szCs w:val="20"/>
              </w:rPr>
              <w:t>Zaman ve enerji yatırımı isteyen işlerdir. Planlama ve hazırlık gerektirir.</w:t>
            </w:r>
          </w:p>
        </w:tc>
        <w:tc>
          <w:tcPr>
            <w:tcW w:w="2126" w:type="dxa"/>
          </w:tcPr>
          <w:p w:rsidR="00EE0D5E" w:rsidRPr="00164BFB" w:rsidRDefault="00EE0D5E" w:rsidP="00D67F29">
            <w:pPr>
              <w:pStyle w:val="ListeParagraf"/>
              <w:spacing w:line="360" w:lineRule="auto"/>
              <w:ind w:left="0"/>
              <w:rPr>
                <w:rFonts w:ascii="Times New Roman" w:hAnsi="Times New Roman" w:cs="Times New Roman"/>
                <w:sz w:val="20"/>
                <w:szCs w:val="20"/>
              </w:rPr>
            </w:pPr>
            <w:r>
              <w:rPr>
                <w:rFonts w:ascii="Times New Roman" w:hAnsi="Times New Roman" w:cs="Times New Roman"/>
                <w:sz w:val="20"/>
                <w:szCs w:val="20"/>
              </w:rPr>
              <w:t>Zamanı başkaları için harcar</w:t>
            </w:r>
            <w:r w:rsidRPr="00164BFB">
              <w:rPr>
                <w:rFonts w:ascii="Times New Roman" w:hAnsi="Times New Roman" w:cs="Times New Roman"/>
                <w:sz w:val="20"/>
                <w:szCs w:val="20"/>
              </w:rPr>
              <w:t>. Bu zaman en aza indirilmeli, yönetici hayır diyebilmeli veya devretmelidir.</w:t>
            </w:r>
          </w:p>
        </w:tc>
        <w:tc>
          <w:tcPr>
            <w:tcW w:w="2126" w:type="dxa"/>
          </w:tcPr>
          <w:p w:rsidR="00EE0D5E" w:rsidRPr="00164BFB" w:rsidRDefault="00EE0D5E" w:rsidP="00D67F29">
            <w:pPr>
              <w:pStyle w:val="ListeParagraf"/>
              <w:spacing w:line="360" w:lineRule="auto"/>
              <w:ind w:left="0"/>
              <w:rPr>
                <w:rFonts w:ascii="Times New Roman" w:hAnsi="Times New Roman" w:cs="Times New Roman"/>
                <w:sz w:val="20"/>
                <w:szCs w:val="20"/>
              </w:rPr>
            </w:pPr>
            <w:r w:rsidRPr="00164BFB">
              <w:rPr>
                <w:rFonts w:ascii="Times New Roman" w:hAnsi="Times New Roman" w:cs="Times New Roman"/>
                <w:sz w:val="20"/>
                <w:szCs w:val="20"/>
              </w:rPr>
              <w:t xml:space="preserve">Yöneticinin bu işlerden kaçınması gerekir. Çünkü bu işler de boş yere harcanan zaman söz konusudur. </w:t>
            </w:r>
          </w:p>
        </w:tc>
      </w:tr>
    </w:tbl>
    <w:p w:rsidR="00EE0D5E" w:rsidRDefault="00EE0D5E" w:rsidP="00EE0D5E">
      <w:pPr>
        <w:jc w:val="both"/>
        <w:rPr>
          <w:rFonts w:ascii="Times New Roman" w:hAnsi="Times New Roman" w:cs="Times New Roman"/>
          <w:sz w:val="20"/>
          <w:szCs w:val="20"/>
        </w:rPr>
      </w:pPr>
      <w:r w:rsidRPr="006C4C47">
        <w:rPr>
          <w:rFonts w:ascii="Times New Roman" w:hAnsi="Times New Roman" w:cs="Times New Roman"/>
          <w:b/>
          <w:sz w:val="20"/>
          <w:szCs w:val="20"/>
        </w:rPr>
        <w:t>Kaynak:</w:t>
      </w:r>
      <w:r w:rsidRPr="006C4C47">
        <w:rPr>
          <w:rFonts w:ascii="Times New Roman" w:hAnsi="Times New Roman" w:cs="Times New Roman"/>
          <w:sz w:val="20"/>
          <w:szCs w:val="20"/>
        </w:rPr>
        <w:t xml:space="preserve"> (1) Covey 1998’ den Akt.</w:t>
      </w:r>
      <w:r>
        <w:rPr>
          <w:rFonts w:ascii="Times New Roman" w:hAnsi="Times New Roman" w:cs="Times New Roman"/>
          <w:sz w:val="24"/>
          <w:szCs w:val="24"/>
        </w:rPr>
        <w:t xml:space="preserve"> </w:t>
      </w:r>
      <w:r w:rsidRPr="00A25391">
        <w:rPr>
          <w:rFonts w:ascii="Times New Roman" w:hAnsi="Times New Roman" w:cs="Times New Roman"/>
          <w:sz w:val="20"/>
          <w:szCs w:val="20"/>
        </w:rPr>
        <w:t xml:space="preserve">Sema Süvarioğlu, ‘‘Zaman, Yaşam Yönetimi’’ Esra Aslan (Ed.), </w:t>
      </w:r>
      <w:r w:rsidRPr="00A25391">
        <w:rPr>
          <w:rFonts w:ascii="Times New Roman" w:hAnsi="Times New Roman" w:cs="Times New Roman"/>
          <w:b/>
          <w:sz w:val="20"/>
          <w:szCs w:val="20"/>
        </w:rPr>
        <w:t xml:space="preserve">Örgütte Kişisel Gelişim, </w:t>
      </w:r>
      <w:r w:rsidRPr="00A25391">
        <w:rPr>
          <w:rFonts w:ascii="Times New Roman" w:hAnsi="Times New Roman" w:cs="Times New Roman"/>
          <w:sz w:val="20"/>
          <w:szCs w:val="20"/>
        </w:rPr>
        <w:t xml:space="preserve">1. Baskı, Ankara: </w:t>
      </w:r>
      <w:r>
        <w:rPr>
          <w:rFonts w:ascii="Times New Roman" w:hAnsi="Times New Roman" w:cs="Times New Roman"/>
          <w:sz w:val="20"/>
          <w:szCs w:val="20"/>
        </w:rPr>
        <w:t>Nobel Yayın Dağıtım, 2002, s. 383-385.</w:t>
      </w:r>
    </w:p>
    <w:p w:rsidR="00EE0D5E" w:rsidRDefault="00EE0D5E" w:rsidP="00EE0D5E">
      <w:pPr>
        <w:jc w:val="both"/>
        <w:rPr>
          <w:rFonts w:ascii="Times New Roman" w:hAnsi="Times New Roman" w:cs="Times New Roman"/>
          <w:sz w:val="20"/>
          <w:szCs w:val="20"/>
        </w:rPr>
      </w:pPr>
      <w:r>
        <w:rPr>
          <w:rFonts w:ascii="Times New Roman" w:hAnsi="Times New Roman" w:cs="Times New Roman"/>
          <w:sz w:val="20"/>
          <w:szCs w:val="20"/>
        </w:rPr>
        <w:t xml:space="preserve">(2) Alptekin Sökmen, </w:t>
      </w:r>
      <w:r w:rsidRPr="006C4C47">
        <w:rPr>
          <w:rFonts w:ascii="Times New Roman" w:hAnsi="Times New Roman" w:cs="Times New Roman"/>
          <w:b/>
          <w:sz w:val="20"/>
          <w:szCs w:val="20"/>
        </w:rPr>
        <w:t>Yönetim ve Organizasyon,</w:t>
      </w:r>
      <w:r>
        <w:rPr>
          <w:rFonts w:ascii="Times New Roman" w:hAnsi="Times New Roman" w:cs="Times New Roman"/>
          <w:sz w:val="20"/>
          <w:szCs w:val="20"/>
        </w:rPr>
        <w:t xml:space="preserve"> Ankara: Detay Yayınları, 2010, s. 393.</w:t>
      </w:r>
    </w:p>
    <w:p w:rsidR="00EE0D5E" w:rsidRPr="00D2143B" w:rsidRDefault="00EE0D5E" w:rsidP="00EE0D5E">
      <w:pPr>
        <w:jc w:val="both"/>
        <w:rPr>
          <w:rFonts w:ascii="Times New Roman" w:hAnsi="Times New Roman" w:cs="Times New Roman"/>
          <w:sz w:val="20"/>
          <w:szCs w:val="20"/>
        </w:rPr>
      </w:pP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Örgütsel düzeyde rehberlik yapan kişilerin; üstleri, astları, uzmanları ve arkadaşları vardır</w:t>
      </w:r>
      <w:r>
        <w:rPr>
          <w:rStyle w:val="DipnotBavurusu"/>
          <w:rFonts w:ascii="Times New Roman" w:hAnsi="Times New Roman" w:cs="Times New Roman"/>
          <w:sz w:val="24"/>
          <w:szCs w:val="24"/>
        </w:rPr>
        <w:footnoteReference w:id="311"/>
      </w:r>
      <w:r>
        <w:rPr>
          <w:rFonts w:ascii="Times New Roman" w:hAnsi="Times New Roman" w:cs="Times New Roman"/>
          <w:sz w:val="24"/>
          <w:szCs w:val="24"/>
        </w:rPr>
        <w:t xml:space="preserve">. Yöneticilerin yaptıkları işlerle ilgili önemli bir özelliği kendi </w:t>
      </w:r>
      <w:r>
        <w:rPr>
          <w:rFonts w:ascii="Times New Roman" w:hAnsi="Times New Roman" w:cs="Times New Roman"/>
          <w:sz w:val="24"/>
          <w:szCs w:val="24"/>
        </w:rPr>
        <w:lastRenderedPageBreak/>
        <w:t>faaliyetlerinin süresidir</w:t>
      </w:r>
      <w:r>
        <w:rPr>
          <w:rStyle w:val="DipnotBavurusu"/>
          <w:rFonts w:ascii="Times New Roman" w:hAnsi="Times New Roman" w:cs="Times New Roman"/>
          <w:sz w:val="24"/>
          <w:szCs w:val="24"/>
        </w:rPr>
        <w:footnoteReference w:id="312"/>
      </w:r>
      <w:r>
        <w:rPr>
          <w:rFonts w:ascii="Times New Roman" w:hAnsi="Times New Roman" w:cs="Times New Roman"/>
          <w:sz w:val="24"/>
          <w:szCs w:val="24"/>
        </w:rPr>
        <w:t xml:space="preserve">. Bu anlamda bir yönetici, zamanını kısa dönemli işlerin yapılmasına değil, bu işlerin uzun zaman alacak şekilde yapılmasını önleyecek uzun dönemli sistemlerin kurulmasına harcar. Bu açıdan yönetici, zamanı işleri doğrultusunda kendisi yapmak için değil, işlerin delegasyonunda, kişileri sisteme </w:t>
      </w:r>
      <w:proofErr w:type="gramStart"/>
      <w:r>
        <w:rPr>
          <w:rFonts w:ascii="Times New Roman" w:hAnsi="Times New Roman" w:cs="Times New Roman"/>
          <w:sz w:val="24"/>
          <w:szCs w:val="24"/>
        </w:rPr>
        <w:t>entegre</w:t>
      </w:r>
      <w:proofErr w:type="gramEnd"/>
      <w:r>
        <w:rPr>
          <w:rFonts w:ascii="Times New Roman" w:hAnsi="Times New Roman" w:cs="Times New Roman"/>
          <w:sz w:val="24"/>
          <w:szCs w:val="24"/>
        </w:rPr>
        <w:t xml:space="preserve"> etmek için kullanır</w:t>
      </w:r>
      <w:r>
        <w:rPr>
          <w:rStyle w:val="DipnotBavurusu"/>
          <w:rFonts w:ascii="Times New Roman" w:hAnsi="Times New Roman" w:cs="Times New Roman"/>
          <w:sz w:val="24"/>
          <w:szCs w:val="24"/>
        </w:rPr>
        <w:footnoteReference w:id="313"/>
      </w:r>
      <w:r>
        <w:rPr>
          <w:rFonts w:ascii="Times New Roman" w:hAnsi="Times New Roman" w:cs="Times New Roman"/>
          <w:sz w:val="24"/>
          <w:szCs w:val="24"/>
        </w:rPr>
        <w:t xml:space="preserve">. </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Yöneticiler farklı işler yapar ve üstlenirler. Yönetsel işlerinin çoğu, bilgi sahibi olunan rutin ve yenilikçi faaliyetlerin karışımından oluşmaktadır</w:t>
      </w:r>
      <w:r>
        <w:rPr>
          <w:rStyle w:val="DipnotBavurusu"/>
          <w:rFonts w:ascii="Times New Roman" w:hAnsi="Times New Roman" w:cs="Times New Roman"/>
          <w:sz w:val="24"/>
          <w:szCs w:val="24"/>
        </w:rPr>
        <w:footnoteReference w:id="314"/>
      </w:r>
      <w:r>
        <w:rPr>
          <w:rFonts w:ascii="Times New Roman" w:hAnsi="Times New Roman" w:cs="Times New Roman"/>
          <w:sz w:val="24"/>
          <w:szCs w:val="24"/>
        </w:rPr>
        <w:t>.  Birçok yönetici</w:t>
      </w:r>
      <w:r w:rsidRPr="0000426A">
        <w:rPr>
          <w:rFonts w:ascii="Times New Roman" w:hAnsi="Times New Roman" w:cs="Times New Roman"/>
          <w:sz w:val="24"/>
          <w:szCs w:val="24"/>
        </w:rPr>
        <w:t>; işleri doğru yapmayı – doğru işler yapmaya, problemleri çözmeyi – alternatifler oluşturmaya, parayı tasarruf etmeyi – onu en iyi şekilde kullanmaya, sorumlulukları yerine getirmeyi – sonuç a</w:t>
      </w:r>
      <w:r>
        <w:rPr>
          <w:rFonts w:ascii="Times New Roman" w:hAnsi="Times New Roman" w:cs="Times New Roman"/>
          <w:sz w:val="24"/>
          <w:szCs w:val="24"/>
        </w:rPr>
        <w:t>lmaya, masrafları düşürmeyi – kârı artırmaya tercih ettikleri görümektedir</w:t>
      </w:r>
      <w:r>
        <w:rPr>
          <w:rStyle w:val="DipnotBavurusu"/>
          <w:rFonts w:ascii="Times New Roman" w:hAnsi="Times New Roman" w:cs="Times New Roman"/>
          <w:sz w:val="24"/>
          <w:szCs w:val="24"/>
        </w:rPr>
        <w:footnoteReference w:id="315"/>
      </w:r>
      <w:r>
        <w:rPr>
          <w:rFonts w:ascii="Times New Roman" w:hAnsi="Times New Roman" w:cs="Times New Roman"/>
          <w:sz w:val="24"/>
          <w:szCs w:val="24"/>
        </w:rPr>
        <w:t>. Doğru bir karardaki bu süreç ve sonuçları ise kararın; ‘‘</w:t>
      </w:r>
      <w:r w:rsidRPr="00476937">
        <w:rPr>
          <w:rFonts w:ascii="Times New Roman" w:hAnsi="Times New Roman" w:cs="Times New Roman"/>
          <w:i/>
          <w:sz w:val="24"/>
          <w:szCs w:val="24"/>
        </w:rPr>
        <w:t>katılımcı, esnek ve adil olması</w:t>
      </w:r>
      <w:r>
        <w:rPr>
          <w:rFonts w:ascii="Times New Roman" w:hAnsi="Times New Roman" w:cs="Times New Roman"/>
          <w:i/>
          <w:sz w:val="24"/>
          <w:szCs w:val="24"/>
        </w:rPr>
        <w:t>’’</w:t>
      </w:r>
      <w:r>
        <w:rPr>
          <w:rFonts w:ascii="Times New Roman" w:hAnsi="Times New Roman" w:cs="Times New Roman"/>
          <w:sz w:val="24"/>
          <w:szCs w:val="24"/>
        </w:rPr>
        <w:t xml:space="preserve"> belirler</w:t>
      </w:r>
      <w:r>
        <w:rPr>
          <w:rStyle w:val="DipnotBavurusu"/>
          <w:rFonts w:ascii="Times New Roman" w:hAnsi="Times New Roman" w:cs="Times New Roman"/>
          <w:sz w:val="24"/>
          <w:szCs w:val="24"/>
        </w:rPr>
        <w:footnoteReference w:id="316"/>
      </w:r>
      <w:r>
        <w:rPr>
          <w:rFonts w:ascii="Times New Roman" w:hAnsi="Times New Roman" w:cs="Times New Roman"/>
          <w:sz w:val="24"/>
          <w:szCs w:val="24"/>
        </w:rPr>
        <w:t>.</w:t>
      </w:r>
      <w:r w:rsidRPr="00684E90">
        <w:rPr>
          <w:rFonts w:ascii="Times New Roman" w:hAnsi="Times New Roman" w:cs="Times New Roman"/>
          <w:sz w:val="24"/>
          <w:szCs w:val="24"/>
        </w:rPr>
        <w:t xml:space="preserve"> </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Burada karar verme sürecinde çalışanların katılımını arttırmak ve örgütsel amaçlara bağlılıklarını geliştirme yolları vardır</w:t>
      </w:r>
      <w:r>
        <w:rPr>
          <w:rStyle w:val="DipnotBavurusu"/>
          <w:rFonts w:ascii="Times New Roman" w:hAnsi="Times New Roman" w:cs="Times New Roman"/>
          <w:sz w:val="24"/>
          <w:szCs w:val="24"/>
        </w:rPr>
        <w:footnoteReference w:id="317"/>
      </w:r>
      <w:r>
        <w:rPr>
          <w:rFonts w:ascii="Times New Roman" w:hAnsi="Times New Roman" w:cs="Times New Roman"/>
          <w:sz w:val="24"/>
          <w:szCs w:val="24"/>
        </w:rPr>
        <w:t>. Yani kararın katılımla gerçekleştirilmesi, çalışanların memnuniyetini ve moralini artıracak, çalışanların kendi üst düzey ihtiyaçlarını yerine getirmelerinde örgütsel amaçları gerçekleştirmede yeteneklerini tam anlamıyla kullanabilecekleri bir ortam sağlanabilecektir</w:t>
      </w:r>
      <w:r>
        <w:rPr>
          <w:rStyle w:val="DipnotBavurusu"/>
          <w:rFonts w:ascii="Times New Roman" w:hAnsi="Times New Roman" w:cs="Times New Roman"/>
          <w:sz w:val="24"/>
          <w:szCs w:val="24"/>
        </w:rPr>
        <w:footnoteReference w:id="318"/>
      </w:r>
      <w:r>
        <w:rPr>
          <w:rFonts w:ascii="Times New Roman" w:hAnsi="Times New Roman" w:cs="Times New Roman"/>
          <w:sz w:val="24"/>
          <w:szCs w:val="24"/>
        </w:rPr>
        <w:t>.</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K</w:t>
      </w:r>
      <w:r w:rsidRPr="009D4773">
        <w:rPr>
          <w:rFonts w:ascii="Times New Roman" w:hAnsi="Times New Roman" w:cs="Times New Roman"/>
          <w:sz w:val="24"/>
          <w:szCs w:val="24"/>
        </w:rPr>
        <w:t>arar bir sorunun</w:t>
      </w:r>
      <w:r>
        <w:rPr>
          <w:rFonts w:ascii="Times New Roman" w:hAnsi="Times New Roman" w:cs="Times New Roman"/>
          <w:sz w:val="24"/>
          <w:szCs w:val="24"/>
        </w:rPr>
        <w:t xml:space="preserve"> çözme amacını güder. Bu nedenle sorunun ne olduğunu, önemini, kapsamını, etki ve sonuçlarını açıkça bilmek gerekir. Sorun açık seçik ortaya konamazsa, alınacak kararın bu sorunu çözmekten çok, daha da ağırlaştırma olasılığı ortaya çıkar. Çoğu kez sorunun gerçek nedenleri bilinemediğinden, sonradan bulunacak çözüm yollarından olumlu sonuçlar alınamamaktadır. Bu durumda yönetici; uzman, kurmay ve danışman dediğimiz kişilerden yardım almalıdır</w:t>
      </w:r>
      <w:r>
        <w:rPr>
          <w:rStyle w:val="DipnotBavurusu"/>
          <w:rFonts w:ascii="Times New Roman" w:hAnsi="Times New Roman" w:cs="Times New Roman"/>
          <w:sz w:val="24"/>
          <w:szCs w:val="24"/>
        </w:rPr>
        <w:footnoteReference w:id="319"/>
      </w:r>
      <w:r>
        <w:rPr>
          <w:rFonts w:ascii="Times New Roman" w:hAnsi="Times New Roman" w:cs="Times New Roman"/>
          <w:sz w:val="24"/>
          <w:szCs w:val="24"/>
        </w:rPr>
        <w:t>.</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lastRenderedPageBreak/>
        <w:t>Kararlarla ilgili bu sorunlarda Pareto İlkesi önemli etkiye sahiptir. Pareto Diyagramı; yükseklikleri, sorunun etkilerini veya sıklığını gösteren sütunların yan yana sıralanması ile oluşturulur. Bu şemada sorunun çoğuna sebep olan belirli birkaç nedeni tanımlamak için 80/20 kuralı uygulanır. Bu kural, problemin yaklaşık olarak % 80’inin sebeplerinin % 20’sinden kaynaklandığını ifade eder</w:t>
      </w:r>
      <w:r>
        <w:rPr>
          <w:rStyle w:val="DipnotBavurusu"/>
          <w:rFonts w:ascii="Times New Roman" w:hAnsi="Times New Roman" w:cs="Times New Roman"/>
          <w:sz w:val="24"/>
          <w:szCs w:val="24"/>
        </w:rPr>
        <w:footnoteReference w:id="320"/>
      </w:r>
      <w:r>
        <w:rPr>
          <w:rFonts w:ascii="Times New Roman" w:hAnsi="Times New Roman" w:cs="Times New Roman"/>
          <w:sz w:val="24"/>
          <w:szCs w:val="24"/>
        </w:rPr>
        <w:t xml:space="preserve">. Bu durumda yöneticinin almış olduğu ya da almaya çalıştığı herhangi bir karar veya çözmüş olduğu ya da çözmeye çalıştığı herhangi bir problem ve bu problemlerin (sorunun, önceliklerin, kararların, sebeplerin, sonuçların) amaçların yüzde kaçına etki ettiğinin, ya da yüzde kaçını oluşturduğunun tespit edilebilmesi oldukça önemlidir. </w:t>
      </w:r>
    </w:p>
    <w:p w:rsidR="00EE0D5E" w:rsidRPr="003807D4" w:rsidRDefault="00EE0D5E" w:rsidP="00EE0D5E">
      <w:pPr>
        <w:ind w:firstLine="709"/>
        <w:contextualSpacing/>
        <w:jc w:val="both"/>
        <w:rPr>
          <w:rFonts w:ascii="Times New Roman" w:hAnsi="Times New Roman" w:cs="Times New Roman"/>
          <w:sz w:val="24"/>
          <w:szCs w:val="24"/>
        </w:rPr>
      </w:pPr>
    </w:p>
    <w:p w:rsidR="00EE0D5E" w:rsidRPr="00D933B0" w:rsidRDefault="00EE0D5E" w:rsidP="00EE0D5E">
      <w:pPr>
        <w:pStyle w:val="ListeParagraf"/>
        <w:numPr>
          <w:ilvl w:val="2"/>
          <w:numId w:val="2"/>
        </w:numPr>
        <w:jc w:val="both"/>
        <w:rPr>
          <w:rFonts w:ascii="Times New Roman" w:hAnsi="Times New Roman" w:cs="Times New Roman"/>
          <w:b/>
          <w:sz w:val="24"/>
          <w:szCs w:val="24"/>
        </w:rPr>
      </w:pPr>
      <w:r>
        <w:rPr>
          <w:rFonts w:ascii="Times New Roman" w:hAnsi="Times New Roman" w:cs="Times New Roman"/>
          <w:b/>
          <w:sz w:val="24"/>
          <w:szCs w:val="24"/>
        </w:rPr>
        <w:t>Karar Verirken Alternatif B</w:t>
      </w:r>
      <w:r w:rsidRPr="00D933B0">
        <w:rPr>
          <w:rFonts w:ascii="Times New Roman" w:hAnsi="Times New Roman" w:cs="Times New Roman"/>
          <w:b/>
          <w:sz w:val="24"/>
          <w:szCs w:val="24"/>
        </w:rPr>
        <w:t xml:space="preserve">elirleme </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Bir organizasyonun politikası, karar verici tarafından kabul kararı alternatifler üzerinde önemli bir etkiye sahip olabilir</w:t>
      </w:r>
      <w:r>
        <w:rPr>
          <w:rStyle w:val="DipnotBavurusu"/>
          <w:rFonts w:ascii="Times New Roman" w:hAnsi="Times New Roman" w:cs="Times New Roman"/>
          <w:sz w:val="24"/>
          <w:szCs w:val="24"/>
        </w:rPr>
        <w:footnoteReference w:id="321"/>
      </w:r>
      <w:r>
        <w:rPr>
          <w:rFonts w:ascii="Times New Roman" w:hAnsi="Times New Roman" w:cs="Times New Roman"/>
          <w:sz w:val="24"/>
          <w:szCs w:val="24"/>
        </w:rPr>
        <w:t xml:space="preserve">. Yani </w:t>
      </w:r>
      <w:r w:rsidRPr="00C4638D">
        <w:rPr>
          <w:rFonts w:ascii="Times New Roman" w:hAnsi="Times New Roman" w:cs="Times New Roman"/>
          <w:sz w:val="24"/>
          <w:szCs w:val="24"/>
        </w:rPr>
        <w:t>örgütte eylemi etkileyen her türlü yargı karar niteliğindedir</w:t>
      </w:r>
      <w:r>
        <w:rPr>
          <w:rFonts w:ascii="Times New Roman" w:hAnsi="Times New Roman" w:cs="Times New Roman"/>
          <w:sz w:val="24"/>
          <w:szCs w:val="24"/>
        </w:rPr>
        <w:t>. B</w:t>
      </w:r>
      <w:r w:rsidRPr="00C4638D">
        <w:rPr>
          <w:rFonts w:ascii="Times New Roman" w:hAnsi="Times New Roman" w:cs="Times New Roman"/>
          <w:sz w:val="24"/>
          <w:szCs w:val="24"/>
        </w:rPr>
        <w:t>u etkinin derecesi çözüm alternatiflerinin dikkatle değerlendirilmesi ve en uygun olanının seçilmesine bağlıdır</w:t>
      </w:r>
      <w:r>
        <w:rPr>
          <w:rStyle w:val="DipnotBavurusu"/>
          <w:rFonts w:ascii="Times New Roman" w:hAnsi="Times New Roman" w:cs="Times New Roman"/>
          <w:sz w:val="24"/>
          <w:szCs w:val="24"/>
        </w:rPr>
        <w:footnoteReference w:id="322"/>
      </w:r>
      <w:r w:rsidRPr="00C4638D">
        <w:rPr>
          <w:rFonts w:ascii="Times New Roman" w:hAnsi="Times New Roman" w:cs="Times New Roman"/>
          <w:sz w:val="24"/>
          <w:szCs w:val="24"/>
        </w:rPr>
        <w:t>.</w:t>
      </w:r>
      <w:r>
        <w:rPr>
          <w:rFonts w:ascii="Times New Roman" w:hAnsi="Times New Roman" w:cs="Times New Roman"/>
          <w:sz w:val="24"/>
          <w:szCs w:val="24"/>
        </w:rPr>
        <w:t xml:space="preserve"> </w:t>
      </w:r>
      <w:r w:rsidRPr="00C4638D">
        <w:rPr>
          <w:rFonts w:ascii="Times New Roman" w:hAnsi="Times New Roman" w:cs="Times New Roman"/>
          <w:sz w:val="24"/>
          <w:szCs w:val="24"/>
        </w:rPr>
        <w:t>En uygundan amaç, en etkin ve en ucuz olanıdır. Aralarında seçim ve tercih olanağı bulunan bu çeşitli yollardan (alternatifler) en uygununu bulmak da çok zor olabilir. Çünkü önce, bulunabilecek bütün çözüm yollarını, yani tedavi, olanak ve araçlarını bilmek onlardan haberdar olmak gerekir</w:t>
      </w:r>
      <w:r>
        <w:rPr>
          <w:rStyle w:val="DipnotBavurusu"/>
          <w:rFonts w:ascii="Times New Roman" w:hAnsi="Times New Roman" w:cs="Times New Roman"/>
          <w:sz w:val="24"/>
          <w:szCs w:val="24"/>
        </w:rPr>
        <w:footnoteReference w:id="323"/>
      </w:r>
      <w:r w:rsidRPr="00C4638D">
        <w:rPr>
          <w:rFonts w:ascii="Times New Roman" w:hAnsi="Times New Roman" w:cs="Times New Roman"/>
          <w:sz w:val="24"/>
          <w:szCs w:val="24"/>
        </w:rPr>
        <w:t>.</w:t>
      </w:r>
      <w:r w:rsidRPr="002E040C">
        <w:rPr>
          <w:rFonts w:ascii="Times New Roman" w:hAnsi="Times New Roman" w:cs="Times New Roman"/>
          <w:sz w:val="24"/>
          <w:szCs w:val="24"/>
        </w:rPr>
        <w:t xml:space="preserve"> </w:t>
      </w:r>
      <w:r>
        <w:rPr>
          <w:rFonts w:ascii="Times New Roman" w:hAnsi="Times New Roman" w:cs="Times New Roman"/>
          <w:sz w:val="24"/>
          <w:szCs w:val="24"/>
        </w:rPr>
        <w:t>Ayrıca yöneticiler karmaşık senaryolar içinde birçok karar almaktadır. Bunun için yönetici, stratejik alternatifleri de göz önünde bulundurmalıdır</w:t>
      </w:r>
      <w:r>
        <w:rPr>
          <w:rStyle w:val="DipnotBavurusu"/>
          <w:rFonts w:ascii="Times New Roman" w:hAnsi="Times New Roman" w:cs="Times New Roman"/>
          <w:sz w:val="24"/>
          <w:szCs w:val="24"/>
        </w:rPr>
        <w:footnoteReference w:id="324"/>
      </w:r>
      <w:r>
        <w:rPr>
          <w:rFonts w:ascii="Times New Roman" w:hAnsi="Times New Roman" w:cs="Times New Roman"/>
          <w:sz w:val="24"/>
          <w:szCs w:val="24"/>
        </w:rPr>
        <w:t>.</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Burada karar verici genellikle, tek bir alternatif yerine daha fazla seçenekle karşı karşıyadır</w:t>
      </w:r>
      <w:r>
        <w:rPr>
          <w:rStyle w:val="DipnotBavurusu"/>
          <w:rFonts w:ascii="Times New Roman" w:hAnsi="Times New Roman" w:cs="Times New Roman"/>
          <w:sz w:val="24"/>
          <w:szCs w:val="24"/>
        </w:rPr>
        <w:footnoteReference w:id="325"/>
      </w:r>
      <w:r>
        <w:rPr>
          <w:rFonts w:ascii="Times New Roman" w:hAnsi="Times New Roman" w:cs="Times New Roman"/>
          <w:sz w:val="24"/>
          <w:szCs w:val="24"/>
        </w:rPr>
        <w:t xml:space="preserve">. Yani kararların çoğunda ikiden fazla alternatif vardır. </w:t>
      </w:r>
      <w:r w:rsidRPr="006118D7">
        <w:rPr>
          <w:rFonts w:ascii="Times New Roman" w:hAnsi="Times New Roman" w:cs="Times New Roman"/>
          <w:sz w:val="24"/>
          <w:szCs w:val="24"/>
        </w:rPr>
        <w:t xml:space="preserve">Yöneticiler alternatifleri ne kadar arttırırlarsa seçim o kadar kolay olur. Alternatifler arttıkça karar </w:t>
      </w:r>
      <w:r w:rsidRPr="006118D7">
        <w:rPr>
          <w:rFonts w:ascii="Times New Roman" w:hAnsi="Times New Roman" w:cs="Times New Roman"/>
          <w:sz w:val="24"/>
          <w:szCs w:val="24"/>
        </w:rPr>
        <w:lastRenderedPageBreak/>
        <w:t>vermek için gerekli olan zaman ve çaba da artacaktır</w:t>
      </w:r>
      <w:r>
        <w:rPr>
          <w:rFonts w:ascii="Times New Roman" w:hAnsi="Times New Roman" w:cs="Times New Roman"/>
          <w:sz w:val="24"/>
          <w:szCs w:val="24"/>
        </w:rPr>
        <w:t>. Bunun için karar verici eylemler hakkında yeni yöntemler belirleyip uzlaşma sağlamalıdır</w:t>
      </w:r>
      <w:r>
        <w:rPr>
          <w:rStyle w:val="DipnotBavurusu"/>
          <w:rFonts w:ascii="Times New Roman" w:hAnsi="Times New Roman" w:cs="Times New Roman"/>
          <w:sz w:val="24"/>
          <w:szCs w:val="24"/>
        </w:rPr>
        <w:footnoteReference w:id="326"/>
      </w:r>
      <w:r>
        <w:rPr>
          <w:rFonts w:ascii="Times New Roman" w:hAnsi="Times New Roman" w:cs="Times New Roman"/>
          <w:sz w:val="24"/>
          <w:szCs w:val="24"/>
        </w:rPr>
        <w:t xml:space="preserve">. </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Geçmiş problemlerin tanımlanıp, tanılandığı zamanki boyutudur. Şimdiki zaman, alternatiflerin formüle edildiği ve seçeneklerin faaliyet planlarına göre düzenlendiği noktadır. Gelecek ise, kararların uygulanacağı çıktıların göz önüne alarak değerlendirileceği zaman dilimidir</w:t>
      </w:r>
      <w:r>
        <w:rPr>
          <w:rStyle w:val="DipnotBavurusu"/>
          <w:rFonts w:ascii="Times New Roman" w:hAnsi="Times New Roman" w:cs="Times New Roman"/>
          <w:sz w:val="24"/>
          <w:szCs w:val="24"/>
        </w:rPr>
        <w:footnoteReference w:id="327"/>
      </w:r>
      <w:r>
        <w:rPr>
          <w:rFonts w:ascii="Times New Roman" w:hAnsi="Times New Roman" w:cs="Times New Roman"/>
          <w:sz w:val="24"/>
          <w:szCs w:val="24"/>
        </w:rPr>
        <w:t>. Yani şimdiki zaman, kişilerin varlığı ile iç içe onların geçmiş ve gelecekleri ile bağlantılı olup onlardan ayrı tutulamayanlardır</w:t>
      </w:r>
      <w:r>
        <w:rPr>
          <w:rStyle w:val="DipnotBavurusu"/>
          <w:rFonts w:ascii="Times New Roman" w:hAnsi="Times New Roman" w:cs="Times New Roman"/>
          <w:sz w:val="24"/>
          <w:szCs w:val="24"/>
        </w:rPr>
        <w:footnoteReference w:id="328"/>
      </w:r>
      <w:r>
        <w:rPr>
          <w:rFonts w:ascii="Times New Roman" w:hAnsi="Times New Roman" w:cs="Times New Roman"/>
          <w:sz w:val="24"/>
          <w:szCs w:val="24"/>
        </w:rPr>
        <w:t xml:space="preserve">. </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Yöneticilerin uygun seçenekleri inceleme olasılığı, kararlarla ilgili sürecin bir fonksiyonu olabilir</w:t>
      </w:r>
      <w:r>
        <w:rPr>
          <w:rStyle w:val="DipnotBavurusu"/>
          <w:rFonts w:ascii="Times New Roman" w:hAnsi="Times New Roman" w:cs="Times New Roman"/>
          <w:sz w:val="24"/>
          <w:szCs w:val="24"/>
        </w:rPr>
        <w:footnoteReference w:id="329"/>
      </w:r>
      <w:r>
        <w:rPr>
          <w:rFonts w:ascii="Times New Roman" w:hAnsi="Times New Roman" w:cs="Times New Roman"/>
          <w:sz w:val="24"/>
          <w:szCs w:val="24"/>
        </w:rPr>
        <w:t xml:space="preserve">. Bunun için karar vericiler alternatifler arasından seçim yaparken birden fazla </w:t>
      </w:r>
      <w:proofErr w:type="gramStart"/>
      <w:r>
        <w:rPr>
          <w:rFonts w:ascii="Times New Roman" w:hAnsi="Times New Roman" w:cs="Times New Roman"/>
          <w:sz w:val="24"/>
          <w:szCs w:val="24"/>
        </w:rPr>
        <w:t>kriteri</w:t>
      </w:r>
      <w:proofErr w:type="gramEnd"/>
      <w:r>
        <w:rPr>
          <w:rFonts w:ascii="Times New Roman" w:hAnsi="Times New Roman" w:cs="Times New Roman"/>
          <w:sz w:val="24"/>
          <w:szCs w:val="24"/>
        </w:rPr>
        <w:t xml:space="preserve"> dikkate alarak birbiri ile çelişen amaçları en etkin şekilde gerçekleştiren seçeneği bulmak zorundadır</w:t>
      </w:r>
      <w:r>
        <w:rPr>
          <w:rStyle w:val="DipnotBavurusu"/>
          <w:rFonts w:ascii="Times New Roman" w:hAnsi="Times New Roman" w:cs="Times New Roman"/>
          <w:sz w:val="24"/>
          <w:szCs w:val="24"/>
        </w:rPr>
        <w:footnoteReference w:id="330"/>
      </w:r>
      <w:r>
        <w:rPr>
          <w:rFonts w:ascii="Times New Roman" w:hAnsi="Times New Roman" w:cs="Times New Roman"/>
          <w:sz w:val="24"/>
          <w:szCs w:val="24"/>
        </w:rPr>
        <w:t>. Ayrıca yönetici alternatif belirlerken astlarının veya çalışanlarının da fikirlerinden faydalanmasını bilmelidir. Bu noktada ‘‘Beyin Fırtınası Tekniği’’ alternatifler ve amaçlar için önemli etkilere sahiptir.</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Beyin fırtınası toplantıları katılımcıların birleşmesiyle, bir fikir üretimi sağlanmaktadır</w:t>
      </w:r>
      <w:r>
        <w:rPr>
          <w:rStyle w:val="DipnotBavurusu"/>
          <w:rFonts w:ascii="Times New Roman" w:hAnsi="Times New Roman" w:cs="Times New Roman"/>
          <w:sz w:val="24"/>
          <w:szCs w:val="24"/>
        </w:rPr>
        <w:footnoteReference w:id="331"/>
      </w:r>
      <w:r>
        <w:rPr>
          <w:rFonts w:ascii="Times New Roman" w:hAnsi="Times New Roman" w:cs="Times New Roman"/>
          <w:sz w:val="24"/>
          <w:szCs w:val="24"/>
        </w:rPr>
        <w:t>. Başka bir ifadeyle, beyin fırtınasına dayalı karar verme, örgütsel önceliklerin sistemli düşünülerek belirlenmesini ifade etmektedir. Örgütün yeni fikirler ve zenginlik üretmesinin en kestirme yollarından olan bu etkinlikler, örgütsel amaçların en üst düzeyde kabul edilmesine zemin hazırlayacaktır. Örgütün bir bütün olarak elde edeceği ortak akıl, yöneticilerin kendi başlarına belirledikleri yöntemlerden daha etkili olacaktır</w:t>
      </w:r>
      <w:r>
        <w:rPr>
          <w:rStyle w:val="DipnotBavurusu"/>
          <w:rFonts w:ascii="Times New Roman" w:hAnsi="Times New Roman" w:cs="Times New Roman"/>
          <w:sz w:val="24"/>
          <w:szCs w:val="24"/>
        </w:rPr>
        <w:footnoteReference w:id="332"/>
      </w:r>
      <w:r>
        <w:rPr>
          <w:rFonts w:ascii="Times New Roman" w:hAnsi="Times New Roman" w:cs="Times New Roman"/>
          <w:sz w:val="24"/>
          <w:szCs w:val="24"/>
        </w:rPr>
        <w:t xml:space="preserve">. </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 xml:space="preserve"> Beyin fırtınası yaratıcılık ve yaratıcı problem çözme ile ilgili en çok bilinen ve kullanılan bir terim haline gelmiştir</w:t>
      </w:r>
      <w:r>
        <w:rPr>
          <w:rStyle w:val="DipnotBavurusu"/>
          <w:rFonts w:ascii="Times New Roman" w:hAnsi="Times New Roman" w:cs="Times New Roman"/>
          <w:sz w:val="24"/>
          <w:szCs w:val="24"/>
        </w:rPr>
        <w:footnoteReference w:id="333"/>
      </w:r>
      <w:r>
        <w:rPr>
          <w:rFonts w:ascii="Times New Roman" w:hAnsi="Times New Roman" w:cs="Times New Roman"/>
          <w:sz w:val="24"/>
          <w:szCs w:val="24"/>
        </w:rPr>
        <w:t xml:space="preserve">. Yaratıcılık, </w:t>
      </w:r>
      <w:r w:rsidRPr="00F13AA1">
        <w:rPr>
          <w:rFonts w:ascii="Times New Roman" w:hAnsi="Times New Roman" w:cs="Times New Roman"/>
          <w:sz w:val="24"/>
          <w:szCs w:val="24"/>
        </w:rPr>
        <w:t>bilgiyi yeni düşünce kalıpları yaratmak amacıyla, özgür düşünebilme ve esnek davranabilme durumudur</w:t>
      </w:r>
      <w:r>
        <w:rPr>
          <w:rFonts w:ascii="Times New Roman" w:hAnsi="Times New Roman" w:cs="Times New Roman"/>
          <w:sz w:val="24"/>
          <w:szCs w:val="24"/>
        </w:rPr>
        <w:t xml:space="preserve">. Bu durum </w:t>
      </w:r>
      <w:r>
        <w:rPr>
          <w:rFonts w:ascii="Times New Roman" w:hAnsi="Times New Roman" w:cs="Times New Roman"/>
          <w:sz w:val="24"/>
          <w:szCs w:val="24"/>
        </w:rPr>
        <w:lastRenderedPageBreak/>
        <w:t>çoğu kez uyarıcı yöntemlere ihtiyaç duyar. Verileri akıllıca kullanmada, düzenlemede, işletmelerin iç ve dış çevresindeki belirsizliklere yardımcı olmakta, zamanın sınırlı olmasında, karar verme konusunda oluşan baskılarda esnek yaklaşımlarla problem çözümünü gerçekleştirip ortaya özgün bir ürün koymaktadır. Aynı zamanda ifadelerde akıcılık yaratıcılığın doğasında bulunmaktadır</w:t>
      </w:r>
      <w:r>
        <w:rPr>
          <w:rStyle w:val="DipnotBavurusu"/>
          <w:rFonts w:ascii="Times New Roman" w:hAnsi="Times New Roman" w:cs="Times New Roman"/>
          <w:sz w:val="24"/>
          <w:szCs w:val="24"/>
        </w:rPr>
        <w:footnoteReference w:id="334"/>
      </w:r>
      <w:r>
        <w:rPr>
          <w:rFonts w:ascii="Times New Roman" w:hAnsi="Times New Roman" w:cs="Times New Roman"/>
          <w:sz w:val="24"/>
          <w:szCs w:val="24"/>
        </w:rPr>
        <w:t>.</w:t>
      </w:r>
    </w:p>
    <w:p w:rsidR="00EE0D5E" w:rsidRPr="007430F8" w:rsidRDefault="00EE0D5E" w:rsidP="00EE0D5E">
      <w:pPr>
        <w:ind w:firstLine="709"/>
        <w:jc w:val="both"/>
        <w:rPr>
          <w:rFonts w:ascii="Times New Roman" w:hAnsi="Times New Roman" w:cs="Times New Roman"/>
          <w:b/>
          <w:sz w:val="24"/>
          <w:szCs w:val="24"/>
        </w:rPr>
      </w:pPr>
    </w:p>
    <w:p w:rsidR="00EE0D5E" w:rsidRPr="00D933B0" w:rsidRDefault="00EE0D5E" w:rsidP="00EE0D5E">
      <w:pPr>
        <w:pStyle w:val="ListeParagraf"/>
        <w:numPr>
          <w:ilvl w:val="2"/>
          <w:numId w:val="2"/>
        </w:numPr>
        <w:jc w:val="both"/>
        <w:rPr>
          <w:rFonts w:ascii="Times New Roman" w:hAnsi="Times New Roman" w:cs="Times New Roman"/>
          <w:b/>
          <w:sz w:val="24"/>
          <w:szCs w:val="24"/>
        </w:rPr>
      </w:pPr>
      <w:r>
        <w:rPr>
          <w:rFonts w:ascii="Times New Roman" w:hAnsi="Times New Roman" w:cs="Times New Roman"/>
          <w:b/>
          <w:sz w:val="24"/>
          <w:szCs w:val="24"/>
        </w:rPr>
        <w:t>Alternatifleri İrdeleme ve D</w:t>
      </w:r>
      <w:r w:rsidRPr="00D933B0">
        <w:rPr>
          <w:rFonts w:ascii="Times New Roman" w:hAnsi="Times New Roman" w:cs="Times New Roman"/>
          <w:b/>
          <w:sz w:val="24"/>
          <w:szCs w:val="24"/>
        </w:rPr>
        <w:t xml:space="preserve">eğerleme </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Yöneticilerin yapmış oldukları eylemlerinin etkinliği onların karar sonuçları ile değerlendirilerek elde edilir</w:t>
      </w:r>
      <w:r>
        <w:rPr>
          <w:rStyle w:val="DipnotBavurusu"/>
          <w:rFonts w:ascii="Times New Roman" w:hAnsi="Times New Roman" w:cs="Times New Roman"/>
          <w:sz w:val="24"/>
          <w:szCs w:val="24"/>
        </w:rPr>
        <w:footnoteReference w:id="335"/>
      </w:r>
      <w:r>
        <w:rPr>
          <w:rFonts w:ascii="Times New Roman" w:hAnsi="Times New Roman" w:cs="Times New Roman"/>
          <w:sz w:val="24"/>
          <w:szCs w:val="24"/>
        </w:rPr>
        <w:t xml:space="preserve">. Bunun için yönetim ve yönetici düzeyindeki birey, sadece alternatifler değerlendirip aralarında seçim yapmak için değil, aynı zamanda olası eylemleri gündemine alarak ihtiyaçlar </w:t>
      </w:r>
      <w:proofErr w:type="gramStart"/>
      <w:r>
        <w:rPr>
          <w:rFonts w:ascii="Times New Roman" w:hAnsi="Times New Roman" w:cs="Times New Roman"/>
          <w:sz w:val="24"/>
          <w:szCs w:val="24"/>
        </w:rPr>
        <w:t>dahilinde</w:t>
      </w:r>
      <w:proofErr w:type="gramEnd"/>
      <w:r>
        <w:rPr>
          <w:rFonts w:ascii="Times New Roman" w:hAnsi="Times New Roman" w:cs="Times New Roman"/>
          <w:sz w:val="24"/>
          <w:szCs w:val="24"/>
        </w:rPr>
        <w:t xml:space="preserve"> kararlar alıp bunu geleceğe taşımak için faaliyette bulunmaktadır</w:t>
      </w:r>
      <w:r>
        <w:rPr>
          <w:rStyle w:val="DipnotBavurusu"/>
          <w:rFonts w:ascii="Times New Roman" w:hAnsi="Times New Roman" w:cs="Times New Roman"/>
          <w:sz w:val="24"/>
          <w:szCs w:val="24"/>
        </w:rPr>
        <w:footnoteReference w:id="336"/>
      </w:r>
      <w:r>
        <w:rPr>
          <w:rFonts w:ascii="Times New Roman" w:hAnsi="Times New Roman" w:cs="Times New Roman"/>
          <w:sz w:val="24"/>
          <w:szCs w:val="24"/>
        </w:rPr>
        <w:t>. Yani b</w:t>
      </w:r>
      <w:r w:rsidRPr="00420EA2">
        <w:rPr>
          <w:rFonts w:ascii="Times New Roman" w:hAnsi="Times New Roman" w:cs="Times New Roman"/>
          <w:sz w:val="24"/>
          <w:szCs w:val="24"/>
        </w:rPr>
        <w:t>ir dizi gerçekçi alternatif belirlendikten sonra her olası seçen</w:t>
      </w:r>
      <w:r>
        <w:rPr>
          <w:rFonts w:ascii="Times New Roman" w:hAnsi="Times New Roman" w:cs="Times New Roman"/>
          <w:sz w:val="24"/>
          <w:szCs w:val="24"/>
        </w:rPr>
        <w:t xml:space="preserve">eğin ne gibi riskler içerdiğini </w:t>
      </w:r>
      <w:r w:rsidRPr="00420EA2">
        <w:rPr>
          <w:rFonts w:ascii="Times New Roman" w:hAnsi="Times New Roman" w:cs="Times New Roman"/>
          <w:sz w:val="24"/>
          <w:szCs w:val="24"/>
        </w:rPr>
        <w:t>ve ne anlama geldiğini, ayrıca bu alternatiflerin uygulanabilirliği değerlendirilmelidir</w:t>
      </w:r>
      <w:r>
        <w:rPr>
          <w:rStyle w:val="DipnotBavurusu"/>
          <w:rFonts w:ascii="Times New Roman" w:hAnsi="Times New Roman" w:cs="Times New Roman"/>
          <w:sz w:val="24"/>
          <w:szCs w:val="24"/>
        </w:rPr>
        <w:footnoteReference w:id="337"/>
      </w:r>
      <w:r w:rsidRPr="00420EA2">
        <w:rPr>
          <w:rFonts w:ascii="Times New Roman" w:hAnsi="Times New Roman" w:cs="Times New Roman"/>
          <w:sz w:val="24"/>
          <w:szCs w:val="24"/>
        </w:rPr>
        <w:t xml:space="preserve">. </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Yönetici burada birkaç alternatif üzerinde durabilir, ancak çok ihtiyatlı davranarak her türlü olasılığı dikkate aldıktan sonra en son anda kararını belirtebilir</w:t>
      </w:r>
      <w:r>
        <w:rPr>
          <w:rStyle w:val="DipnotBavurusu"/>
          <w:rFonts w:ascii="Times New Roman" w:hAnsi="Times New Roman" w:cs="Times New Roman"/>
          <w:sz w:val="24"/>
          <w:szCs w:val="24"/>
        </w:rPr>
        <w:footnoteReference w:id="338"/>
      </w:r>
      <w:r>
        <w:rPr>
          <w:rFonts w:ascii="Times New Roman" w:hAnsi="Times New Roman" w:cs="Times New Roman"/>
          <w:sz w:val="24"/>
          <w:szCs w:val="24"/>
        </w:rPr>
        <w:t>. Yönetici alacağı karardaki riskler ve beklenen sonuçlar arasındaki ilişki de, her bir alternatifin değerlendirilmesi ile ilgilidir</w:t>
      </w:r>
      <w:r>
        <w:rPr>
          <w:rStyle w:val="DipnotBavurusu"/>
          <w:rFonts w:ascii="Times New Roman" w:hAnsi="Times New Roman" w:cs="Times New Roman"/>
          <w:sz w:val="24"/>
          <w:szCs w:val="24"/>
        </w:rPr>
        <w:footnoteReference w:id="339"/>
      </w:r>
      <w:r>
        <w:rPr>
          <w:rFonts w:ascii="Times New Roman" w:hAnsi="Times New Roman" w:cs="Times New Roman"/>
          <w:sz w:val="24"/>
          <w:szCs w:val="24"/>
        </w:rPr>
        <w:t>. Zira önemli olan riskleri en alt seviyede tutarak doğru alternatifi doğru zamanda belirleyip, olumlu sonuçlar elde etmektir.</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Saleem vd</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karar vermede zaman baskısını ele almışlar. Bu baskıda iki unsurun önemi üzerinde durmuşlardır. Bunlardan birincisi, karar vericinin karar stratejileri (karar kurallarına ve sezgisel kararlara göre), zorunlu şartlarda üstün olduğu kabul etmişlerdir. Diğeri ise, karar verici sonuç olarak alternatifleri karşılaştırarak, bunlara göre kanıtlara </w:t>
      </w:r>
      <w:r>
        <w:rPr>
          <w:rFonts w:ascii="Times New Roman" w:hAnsi="Times New Roman" w:cs="Times New Roman"/>
          <w:sz w:val="24"/>
          <w:szCs w:val="24"/>
        </w:rPr>
        <w:lastRenderedPageBreak/>
        <w:t>dayalı nihai bir karar oluşturduğunu vurgulamışlardır. Sonuç olarak ise, zaman baskısının bireylerin kararlarına etki ettiğini belirtmişlerdir</w:t>
      </w:r>
      <w:r>
        <w:rPr>
          <w:rStyle w:val="DipnotBavurusu"/>
          <w:rFonts w:ascii="Times New Roman" w:hAnsi="Times New Roman" w:cs="Times New Roman"/>
          <w:sz w:val="24"/>
          <w:szCs w:val="24"/>
        </w:rPr>
        <w:footnoteReference w:id="340"/>
      </w:r>
      <w:r>
        <w:rPr>
          <w:rFonts w:ascii="Times New Roman" w:hAnsi="Times New Roman" w:cs="Times New Roman"/>
          <w:sz w:val="24"/>
          <w:szCs w:val="24"/>
        </w:rPr>
        <w:t>.</w:t>
      </w:r>
    </w:p>
    <w:p w:rsidR="00EE0D5E" w:rsidRDefault="00EE0D5E" w:rsidP="00EE0D5E">
      <w:pPr>
        <w:ind w:firstLine="709"/>
        <w:jc w:val="both"/>
        <w:rPr>
          <w:rFonts w:ascii="Times New Roman" w:hAnsi="Times New Roman" w:cs="Times New Roman"/>
          <w:sz w:val="24"/>
          <w:szCs w:val="24"/>
        </w:rPr>
      </w:pPr>
      <w:r w:rsidRPr="00B53914">
        <w:rPr>
          <w:rFonts w:ascii="Times New Roman" w:hAnsi="Times New Roman" w:cs="Times New Roman"/>
          <w:sz w:val="24"/>
          <w:szCs w:val="24"/>
        </w:rPr>
        <w:t>Öncelikle yöneticiler üzerinde zaman baskısı, çok çalışmak, iş üzerinde uzun zaman harcamak, bazen enerji kazandıran bir unsurmuş gibi görünse de aslında, zaman baskısı yönetici üzerinde büyük bir bunalma duygusu</w:t>
      </w:r>
      <w:r>
        <w:rPr>
          <w:rFonts w:ascii="Times New Roman" w:hAnsi="Times New Roman" w:cs="Times New Roman"/>
          <w:sz w:val="24"/>
          <w:szCs w:val="24"/>
        </w:rPr>
        <w:t xml:space="preserve">na, strese sebep </w:t>
      </w:r>
      <w:r w:rsidRPr="00B53914">
        <w:rPr>
          <w:rFonts w:ascii="Times New Roman" w:hAnsi="Times New Roman" w:cs="Times New Roman"/>
          <w:sz w:val="24"/>
          <w:szCs w:val="24"/>
        </w:rPr>
        <w:t>o</w:t>
      </w:r>
      <w:r>
        <w:rPr>
          <w:rFonts w:ascii="Times New Roman" w:hAnsi="Times New Roman" w:cs="Times New Roman"/>
          <w:sz w:val="24"/>
          <w:szCs w:val="24"/>
        </w:rPr>
        <w:t>lmaktadır. Ayrıca verimsizliği, hataları, kalitesizliği, yenilik eksikliğini, verimsiz toplantıları, kısacası yaşamın kalitesinde uzun süreli bir düşüşü beraberinde getirecektir.</w:t>
      </w:r>
      <w:r w:rsidRPr="000F0449">
        <w:rPr>
          <w:rFonts w:ascii="Times New Roman" w:hAnsi="Times New Roman" w:cs="Times New Roman"/>
          <w:sz w:val="24"/>
          <w:szCs w:val="24"/>
        </w:rPr>
        <w:t xml:space="preserve"> </w:t>
      </w:r>
      <w:r>
        <w:rPr>
          <w:rFonts w:ascii="Times New Roman" w:hAnsi="Times New Roman" w:cs="Times New Roman"/>
          <w:sz w:val="24"/>
          <w:szCs w:val="24"/>
        </w:rPr>
        <w:t>Dolayısıyla kararlar üzerine de büyük etkisi olmaktadır</w:t>
      </w:r>
      <w:r>
        <w:rPr>
          <w:rStyle w:val="DipnotBavurusu"/>
          <w:rFonts w:ascii="Times New Roman" w:hAnsi="Times New Roman" w:cs="Times New Roman"/>
          <w:sz w:val="24"/>
          <w:szCs w:val="24"/>
        </w:rPr>
        <w:footnoteReference w:id="341"/>
      </w:r>
      <w:r>
        <w:rPr>
          <w:rFonts w:ascii="Times New Roman" w:hAnsi="Times New Roman" w:cs="Times New Roman"/>
          <w:sz w:val="24"/>
          <w:szCs w:val="24"/>
        </w:rPr>
        <w:t xml:space="preserve">. </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Karar sürecindeki stres çoğu modern teorilerde ‘‘akılcılıkla’’ değerlendirilmiştir</w:t>
      </w:r>
      <w:r>
        <w:rPr>
          <w:rStyle w:val="DipnotBavurusu"/>
          <w:rFonts w:ascii="Times New Roman" w:hAnsi="Times New Roman" w:cs="Times New Roman"/>
          <w:sz w:val="24"/>
          <w:szCs w:val="24"/>
        </w:rPr>
        <w:footnoteReference w:id="342"/>
      </w:r>
      <w:r>
        <w:rPr>
          <w:rFonts w:ascii="Times New Roman" w:hAnsi="Times New Roman" w:cs="Times New Roman"/>
          <w:sz w:val="24"/>
          <w:szCs w:val="24"/>
        </w:rPr>
        <w:t>.  Keinan karar alternatifleri üzerinde stresi ele almış ve ona göre, zamanın yetersizliği her bir alternatife dikkat gerektirmektedir. Alternatifler üzerinde eksik bir tarama kötü karara sebep olabilir, destekleyen kanıtlar ise bu çekişmeler üzerinde tartışma sağlayabilir. Karar alternatiflerini değerlendirirken stresin etkilerine ilişkin önermelerden ziyade sonuç çıkarma yoluyla doğrudan gözlemlenerek değerlendirilmelidir. Ayrıca birey kontrol edilebilir bir strese sahip olursa, bu doğru karar vermesinde tüm alternatifleri taraması ve tartması için onu motive edecektir</w:t>
      </w:r>
      <w:r>
        <w:rPr>
          <w:rStyle w:val="DipnotBavurusu"/>
          <w:rFonts w:ascii="Times New Roman" w:hAnsi="Times New Roman" w:cs="Times New Roman"/>
          <w:sz w:val="24"/>
          <w:szCs w:val="24"/>
        </w:rPr>
        <w:footnoteReference w:id="343"/>
      </w:r>
      <w:r>
        <w:rPr>
          <w:rFonts w:ascii="Times New Roman" w:hAnsi="Times New Roman" w:cs="Times New Roman"/>
          <w:sz w:val="24"/>
          <w:szCs w:val="24"/>
        </w:rPr>
        <w:t>.</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Payne yönetici karar davranışında bilgiyi ve seçimi ele almış, yöneticinin alternatifler üzerindeki ilgisinin ve endişelerinin etkili olduğunu vurgulamıştır. Her alternatifin bir seçim kümesi içerisinde ayrı ayrı değerlendirilmesi gerektiğini açıklamıştır. Ayrıca karar verici alternatifler arasındaki bilgisinin, sabit ya da değişken olup olmadığı ile ilgilenmesi gerektiğini ve karar alma süreçlerinde bilgilerin işlenmesinde önemli bireysel farklılıkların olduğunu ortaya koymuştur</w:t>
      </w:r>
      <w:r>
        <w:rPr>
          <w:rStyle w:val="DipnotBavurusu"/>
          <w:rFonts w:ascii="Times New Roman" w:hAnsi="Times New Roman" w:cs="Times New Roman"/>
          <w:sz w:val="24"/>
          <w:szCs w:val="24"/>
        </w:rPr>
        <w:footnoteReference w:id="344"/>
      </w:r>
      <w:r>
        <w:rPr>
          <w:rFonts w:ascii="Times New Roman" w:hAnsi="Times New Roman" w:cs="Times New Roman"/>
          <w:sz w:val="24"/>
          <w:szCs w:val="24"/>
        </w:rPr>
        <w:t xml:space="preserve">. </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Alternatifler değerlendirilirken yönetici, avantajları ve dezavantajları olan olası çözümler bulabilir. Bir alternatif açık bir şekilde üstün olabilir, ancak aynı zamanda bazı zayıf noktaları da olabilir. Burada yöneticinin gerçekçi bir şekilde, belirli bir seçeneğe karşı </w:t>
      </w:r>
      <w:proofErr w:type="gramStart"/>
      <w:r>
        <w:rPr>
          <w:rFonts w:ascii="Times New Roman" w:hAnsi="Times New Roman" w:cs="Times New Roman"/>
          <w:sz w:val="24"/>
          <w:szCs w:val="24"/>
        </w:rPr>
        <w:t>argümanları</w:t>
      </w:r>
      <w:proofErr w:type="gramEnd"/>
      <w:r>
        <w:rPr>
          <w:rFonts w:ascii="Times New Roman" w:hAnsi="Times New Roman" w:cs="Times New Roman"/>
          <w:sz w:val="24"/>
          <w:szCs w:val="24"/>
        </w:rPr>
        <w:t xml:space="preserve"> değerlendirmesi esastır. Alternatif değerlendirmenin birkaç yolu vardır. Bir yolu, her alternatifin artılarının ve eksilerinin listelenmesi biçimidir. Bir başka yolu, alternatiflerin her birine ilişkin tahmini sonuçlar ortaya koymaktır</w:t>
      </w:r>
      <w:r>
        <w:rPr>
          <w:rStyle w:val="DipnotBavurusu"/>
          <w:rFonts w:ascii="Times New Roman" w:hAnsi="Times New Roman" w:cs="Times New Roman"/>
          <w:sz w:val="24"/>
          <w:szCs w:val="24"/>
        </w:rPr>
        <w:footnoteReference w:id="345"/>
      </w:r>
      <w:r>
        <w:rPr>
          <w:rFonts w:ascii="Times New Roman" w:hAnsi="Times New Roman" w:cs="Times New Roman"/>
          <w:sz w:val="24"/>
          <w:szCs w:val="24"/>
        </w:rPr>
        <w:t>.</w:t>
      </w:r>
      <w:r w:rsidRPr="0092147D">
        <w:rPr>
          <w:rFonts w:ascii="Times New Roman" w:hAnsi="Times New Roman" w:cs="Times New Roman"/>
          <w:sz w:val="24"/>
          <w:szCs w:val="24"/>
        </w:rPr>
        <w:t xml:space="preserve"> </w:t>
      </w:r>
      <w:r>
        <w:rPr>
          <w:rFonts w:ascii="Times New Roman" w:hAnsi="Times New Roman" w:cs="Times New Roman"/>
          <w:sz w:val="24"/>
          <w:szCs w:val="24"/>
        </w:rPr>
        <w:t>Ayrıca iyi kararlar çoğu durumda mümkün olan tüm alternatifler analize gerek kalmadan da yapılabilir</w:t>
      </w:r>
      <w:r>
        <w:rPr>
          <w:rStyle w:val="DipnotBavurusu"/>
          <w:rFonts w:ascii="Times New Roman" w:hAnsi="Times New Roman" w:cs="Times New Roman"/>
          <w:sz w:val="24"/>
          <w:szCs w:val="24"/>
        </w:rPr>
        <w:footnoteReference w:id="346"/>
      </w:r>
      <w:r>
        <w:rPr>
          <w:rFonts w:ascii="Times New Roman" w:hAnsi="Times New Roman" w:cs="Times New Roman"/>
          <w:sz w:val="24"/>
          <w:szCs w:val="24"/>
        </w:rPr>
        <w:t>.</w:t>
      </w:r>
    </w:p>
    <w:p w:rsidR="00EE0D5E" w:rsidRDefault="00EE0D5E" w:rsidP="00EE0D5E">
      <w:pPr>
        <w:ind w:firstLine="709"/>
        <w:jc w:val="both"/>
        <w:rPr>
          <w:rFonts w:ascii="Times New Roman" w:hAnsi="Times New Roman" w:cs="Times New Roman"/>
          <w:b/>
          <w:sz w:val="24"/>
          <w:szCs w:val="24"/>
        </w:rPr>
      </w:pPr>
      <w:r>
        <w:rPr>
          <w:rFonts w:ascii="Times New Roman" w:hAnsi="Times New Roman" w:cs="Times New Roman"/>
          <w:sz w:val="24"/>
          <w:szCs w:val="24"/>
        </w:rPr>
        <w:t>Bazen de en uygun çözüm yolunu (alternatifi) bulmada kaynaklar sınırlı olabilir. Zira karar verme süreciyle en iyi çözümü bulmak çok karmaşık ve zaman alıcıdır. Örneğin elektronik kontrol alanında etkinliklerini genişletmek isteyen, fakat mühendis ve teknisyenlerinin sayısının sadece bilinen tekniklerin uygulanmasına yeterli olduğunu gören bir firmanın durumu gibi, çünkü firmanın, tümüyle yeni tip elektronik işi yapacak ne personeli ne de büro alanı vardır</w:t>
      </w:r>
      <w:r>
        <w:rPr>
          <w:rStyle w:val="DipnotBavurusu"/>
          <w:rFonts w:ascii="Times New Roman" w:hAnsi="Times New Roman" w:cs="Times New Roman"/>
          <w:sz w:val="24"/>
          <w:szCs w:val="24"/>
        </w:rPr>
        <w:footnoteReference w:id="347"/>
      </w:r>
      <w:r>
        <w:rPr>
          <w:rFonts w:ascii="Times New Roman" w:hAnsi="Times New Roman" w:cs="Times New Roman"/>
          <w:sz w:val="24"/>
          <w:szCs w:val="24"/>
        </w:rPr>
        <w:t>.</w:t>
      </w:r>
      <w:r w:rsidRPr="0092147D">
        <w:rPr>
          <w:rFonts w:ascii="Times New Roman" w:hAnsi="Times New Roman" w:cs="Times New Roman"/>
          <w:sz w:val="24"/>
          <w:szCs w:val="24"/>
        </w:rPr>
        <w:t xml:space="preserve"> </w:t>
      </w:r>
    </w:p>
    <w:p w:rsidR="00EE0D5E" w:rsidRPr="00420EA2" w:rsidRDefault="00EE0D5E" w:rsidP="00EE0D5E">
      <w:pPr>
        <w:ind w:firstLine="709"/>
        <w:jc w:val="both"/>
        <w:rPr>
          <w:rFonts w:ascii="Times New Roman" w:hAnsi="Times New Roman" w:cs="Times New Roman"/>
          <w:b/>
          <w:sz w:val="24"/>
          <w:szCs w:val="24"/>
        </w:rPr>
      </w:pPr>
    </w:p>
    <w:p w:rsidR="00EE0D5E" w:rsidRPr="00D933B0" w:rsidRDefault="00EE0D5E" w:rsidP="00EE0D5E">
      <w:pPr>
        <w:pStyle w:val="ListeParagraf"/>
        <w:numPr>
          <w:ilvl w:val="2"/>
          <w:numId w:val="2"/>
        </w:numPr>
        <w:jc w:val="both"/>
        <w:rPr>
          <w:rFonts w:ascii="Times New Roman" w:hAnsi="Times New Roman" w:cs="Times New Roman"/>
          <w:b/>
          <w:sz w:val="24"/>
          <w:szCs w:val="24"/>
        </w:rPr>
      </w:pPr>
      <w:r w:rsidRPr="00D933B0">
        <w:rPr>
          <w:rFonts w:ascii="Times New Roman" w:hAnsi="Times New Roman" w:cs="Times New Roman"/>
          <w:b/>
          <w:sz w:val="24"/>
          <w:szCs w:val="24"/>
        </w:rPr>
        <w:t xml:space="preserve">Seçim </w:t>
      </w:r>
      <w:r>
        <w:rPr>
          <w:rFonts w:ascii="Times New Roman" w:hAnsi="Times New Roman" w:cs="Times New Roman"/>
          <w:b/>
          <w:sz w:val="24"/>
          <w:szCs w:val="24"/>
        </w:rPr>
        <w:t>Kriterini Belirleme ve S</w:t>
      </w:r>
      <w:r w:rsidRPr="00D933B0">
        <w:rPr>
          <w:rFonts w:ascii="Times New Roman" w:hAnsi="Times New Roman" w:cs="Times New Roman"/>
          <w:b/>
          <w:sz w:val="24"/>
          <w:szCs w:val="24"/>
        </w:rPr>
        <w:t xml:space="preserve">eçim </w:t>
      </w:r>
      <w:r>
        <w:rPr>
          <w:rFonts w:ascii="Times New Roman" w:hAnsi="Times New Roman" w:cs="Times New Roman"/>
          <w:b/>
          <w:sz w:val="24"/>
          <w:szCs w:val="24"/>
        </w:rPr>
        <w:t>Y</w:t>
      </w:r>
      <w:r w:rsidRPr="00D933B0">
        <w:rPr>
          <w:rFonts w:ascii="Times New Roman" w:hAnsi="Times New Roman" w:cs="Times New Roman"/>
          <w:b/>
          <w:sz w:val="24"/>
          <w:szCs w:val="24"/>
        </w:rPr>
        <w:t xml:space="preserve">apma </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İki nesne arasında farklılaşma sağlayan bir </w:t>
      </w:r>
      <w:proofErr w:type="gramStart"/>
      <w:r>
        <w:rPr>
          <w:rFonts w:ascii="Times New Roman" w:hAnsi="Times New Roman" w:cs="Times New Roman"/>
          <w:sz w:val="24"/>
          <w:szCs w:val="24"/>
        </w:rPr>
        <w:t>kriter</w:t>
      </w:r>
      <w:proofErr w:type="gramEnd"/>
      <w:r>
        <w:rPr>
          <w:rFonts w:ascii="Times New Roman" w:hAnsi="Times New Roman" w:cs="Times New Roman"/>
          <w:sz w:val="24"/>
          <w:szCs w:val="24"/>
        </w:rPr>
        <w:t xml:space="preserve"> diğer kriterlere göre en iyisidir</w:t>
      </w:r>
      <w:r>
        <w:rPr>
          <w:rStyle w:val="DipnotBavurusu"/>
          <w:rFonts w:ascii="Times New Roman" w:hAnsi="Times New Roman" w:cs="Times New Roman"/>
          <w:sz w:val="24"/>
          <w:szCs w:val="24"/>
        </w:rPr>
        <w:footnoteReference w:id="348"/>
      </w:r>
      <w:r>
        <w:rPr>
          <w:rFonts w:ascii="Times New Roman" w:hAnsi="Times New Roman" w:cs="Times New Roman"/>
          <w:sz w:val="24"/>
          <w:szCs w:val="24"/>
        </w:rPr>
        <w:t>.</w:t>
      </w:r>
      <w:r w:rsidRPr="004C1AC9">
        <w:rPr>
          <w:rFonts w:ascii="Times New Roman" w:hAnsi="Times New Roman" w:cs="Times New Roman"/>
          <w:b/>
          <w:sz w:val="24"/>
          <w:szCs w:val="24"/>
        </w:rPr>
        <w:t xml:space="preserve"> </w:t>
      </w:r>
      <w:r w:rsidRPr="00541743">
        <w:rPr>
          <w:rFonts w:ascii="Times New Roman" w:hAnsi="Times New Roman" w:cs="Times New Roman"/>
          <w:sz w:val="24"/>
          <w:szCs w:val="24"/>
        </w:rPr>
        <w:t>Bu anlamda</w:t>
      </w:r>
      <w:r>
        <w:rPr>
          <w:rFonts w:ascii="Times New Roman" w:hAnsi="Times New Roman" w:cs="Times New Roman"/>
          <w:b/>
          <w:sz w:val="24"/>
          <w:szCs w:val="24"/>
        </w:rPr>
        <w:t xml:space="preserve"> </w:t>
      </w:r>
      <w:r>
        <w:rPr>
          <w:rFonts w:ascii="Times New Roman" w:hAnsi="Times New Roman" w:cs="Times New Roman"/>
          <w:sz w:val="24"/>
          <w:szCs w:val="24"/>
        </w:rPr>
        <w:t>işletme yönetiminin bir kavramı olarak karar, insan faaliyeti olarak normal bir iş ve uygun bir dizi en iyi seçeneği bulma işlemi yani bir seçimi ifade etmektedir. Belli bir döneme ilişkin belli sorunların çözümünde kullanılabilecek birbirlerinden ayrı özellikleri olan seçeneklerin olması durumunda bir seçim veya bir karar verme işlemi ortaya çıkar. Muhtemelen</w:t>
      </w:r>
      <w:r w:rsidRPr="004C1AC9">
        <w:rPr>
          <w:rFonts w:ascii="Times New Roman" w:hAnsi="Times New Roman" w:cs="Times New Roman"/>
          <w:sz w:val="24"/>
          <w:szCs w:val="24"/>
        </w:rPr>
        <w:t xml:space="preserve"> de bir kararın en yaratıcı görevi, bu karar için önemli olan faktörleri</w:t>
      </w:r>
      <w:r>
        <w:rPr>
          <w:rFonts w:ascii="Times New Roman" w:hAnsi="Times New Roman" w:cs="Times New Roman"/>
          <w:sz w:val="24"/>
          <w:szCs w:val="24"/>
        </w:rPr>
        <w:t>n</w:t>
      </w:r>
      <w:r w:rsidRPr="004C1AC9">
        <w:rPr>
          <w:rFonts w:ascii="Times New Roman" w:hAnsi="Times New Roman" w:cs="Times New Roman"/>
          <w:sz w:val="24"/>
          <w:szCs w:val="24"/>
        </w:rPr>
        <w:t xml:space="preserve"> seç</w:t>
      </w:r>
      <w:r>
        <w:rPr>
          <w:rFonts w:ascii="Times New Roman" w:hAnsi="Times New Roman" w:cs="Times New Roman"/>
          <w:sz w:val="24"/>
          <w:szCs w:val="24"/>
        </w:rPr>
        <w:t>imidir. Yöneticinin herhangi bir konuda; iyi ve kötü, doğru ve yanlış karar vermesi, seçim yapma ile eşdeğerdir</w:t>
      </w:r>
      <w:r>
        <w:rPr>
          <w:rStyle w:val="DipnotBavurusu"/>
          <w:rFonts w:ascii="Times New Roman" w:hAnsi="Times New Roman" w:cs="Times New Roman"/>
          <w:sz w:val="24"/>
          <w:szCs w:val="24"/>
        </w:rPr>
        <w:footnoteReference w:id="349"/>
      </w:r>
      <w:r>
        <w:rPr>
          <w:rFonts w:ascii="Times New Roman" w:hAnsi="Times New Roman" w:cs="Times New Roman"/>
          <w:sz w:val="24"/>
          <w:szCs w:val="24"/>
        </w:rPr>
        <w:t xml:space="preserve">. </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lastRenderedPageBreak/>
        <w:t>Seçilen alternatifin nihai başarısı eyleme geçilmesine bağlıdır. Seçimler yapma yöneticilerin, kişilik faktörleri ile risk ve belirsizliği kabul etme istekliliğine bağlıdır. Bu aşamada seçilen alternatiflerin yürütülmesini sağlamak için, yönetimin veya yöneticinin ikna edici yeteneklerini kullanması gerekir. Bu stratejik uygulamalara benzemektedir. Bu açıdan karar verme sürekli hiç bitmeyen bir süreçtir ve geri besleme oldukça önemlidir. Geri besleme karar vericilere bilgi sağlar ve yeni bir karar döngüsünü hızlandırır. Bu aşama çok kolay görülebilir, ancak yöneticiler için en zor aşamadır. Bazen yanlış karar verme korkusu yöneticinin hiç karar vermemesine sebep olabilir</w:t>
      </w:r>
      <w:r>
        <w:rPr>
          <w:rStyle w:val="DipnotBavurusu"/>
          <w:rFonts w:ascii="Times New Roman" w:hAnsi="Times New Roman" w:cs="Times New Roman"/>
          <w:sz w:val="24"/>
          <w:szCs w:val="24"/>
        </w:rPr>
        <w:footnoteReference w:id="350"/>
      </w:r>
      <w:r>
        <w:rPr>
          <w:rFonts w:ascii="Times New Roman" w:hAnsi="Times New Roman" w:cs="Times New Roman"/>
          <w:sz w:val="24"/>
          <w:szCs w:val="24"/>
        </w:rPr>
        <w:t xml:space="preserve">. </w:t>
      </w:r>
    </w:p>
    <w:p w:rsidR="00EE0D5E" w:rsidRPr="00C57645"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Seçenekler ve bunların sonuçları demeti en iyi bir biçimde hazırlansa bile en kritik adım, bunlar arasında bir seçim yapılmasıdır. Karar vericiler alternatifler arasından seçim yaparken değişik amaçları gerçekleştiren bazen de birbirleriyle çelişen seçenekler arasından en uygun olanını bulmak zorundadır. Yönetici en iyi sonuç elde etmek istemekle birlikte kendisi için en tatmin edicisiyle yetinecektir.</w:t>
      </w:r>
      <w:r w:rsidRPr="005C36FA">
        <w:rPr>
          <w:rFonts w:ascii="Times New Roman" w:hAnsi="Times New Roman" w:cs="Times New Roman"/>
          <w:sz w:val="24"/>
          <w:szCs w:val="24"/>
        </w:rPr>
        <w:t xml:space="preserve"> </w:t>
      </w:r>
      <w:r>
        <w:rPr>
          <w:rFonts w:ascii="Times New Roman" w:hAnsi="Times New Roman" w:cs="Times New Roman"/>
          <w:sz w:val="24"/>
          <w:szCs w:val="24"/>
        </w:rPr>
        <w:t>Ancak karar verici iyi alternatifler seçemezse, tatmin edici bir alternatifle yetinmek zorunda kalabilir.  Çünkü karar verme bir insan sürecidir ve akla dayanır</w:t>
      </w:r>
      <w:r>
        <w:rPr>
          <w:rStyle w:val="DipnotBavurusu"/>
          <w:rFonts w:ascii="Times New Roman" w:hAnsi="Times New Roman" w:cs="Times New Roman"/>
          <w:sz w:val="24"/>
          <w:szCs w:val="24"/>
        </w:rPr>
        <w:footnoteReference w:id="351"/>
      </w:r>
      <w:r>
        <w:rPr>
          <w:rFonts w:ascii="Times New Roman" w:hAnsi="Times New Roman" w:cs="Times New Roman"/>
          <w:sz w:val="24"/>
          <w:szCs w:val="24"/>
        </w:rPr>
        <w:t>. Bunun için seçim yaparken, amaçlarla çelişmeyen, rasyonel kararların etkinliği ve verimliliği etkili olmaktadır. Rasyonel seçimden kasıt, en çok tercih edilen alternatifi seçmektir</w:t>
      </w:r>
      <w:r>
        <w:rPr>
          <w:rStyle w:val="DipnotBavurusu"/>
          <w:rFonts w:ascii="Times New Roman" w:hAnsi="Times New Roman" w:cs="Times New Roman"/>
          <w:sz w:val="24"/>
          <w:szCs w:val="24"/>
        </w:rPr>
        <w:footnoteReference w:id="352"/>
      </w:r>
      <w:r>
        <w:rPr>
          <w:rFonts w:ascii="Times New Roman" w:hAnsi="Times New Roman" w:cs="Times New Roman"/>
          <w:sz w:val="24"/>
          <w:szCs w:val="24"/>
        </w:rPr>
        <w:t>.</w:t>
      </w:r>
      <w:r w:rsidRPr="005126AE">
        <w:rPr>
          <w:rFonts w:ascii="Times New Roman" w:hAnsi="Times New Roman" w:cs="Times New Roman"/>
          <w:sz w:val="24"/>
          <w:szCs w:val="24"/>
        </w:rPr>
        <w:t xml:space="preserve"> </w:t>
      </w:r>
      <w:r>
        <w:rPr>
          <w:rFonts w:ascii="Times New Roman" w:hAnsi="Times New Roman" w:cs="Times New Roman"/>
          <w:sz w:val="24"/>
          <w:szCs w:val="24"/>
        </w:rPr>
        <w:t>Yani süreçteki en iyi seçim, bireyin hedef ya da hedeflere ulaşmak için alternatiflerden beklenen sonuçlar hakkında, rasyonel fikirlere dayanan alternatifin mantığa dayalı seçimi olacaktır</w:t>
      </w:r>
      <w:r>
        <w:rPr>
          <w:rStyle w:val="DipnotBavurusu"/>
          <w:rFonts w:ascii="Times New Roman" w:hAnsi="Times New Roman" w:cs="Times New Roman"/>
          <w:sz w:val="24"/>
          <w:szCs w:val="24"/>
        </w:rPr>
        <w:footnoteReference w:id="353"/>
      </w:r>
      <w:r>
        <w:rPr>
          <w:rFonts w:ascii="Times New Roman" w:hAnsi="Times New Roman" w:cs="Times New Roman"/>
          <w:sz w:val="24"/>
          <w:szCs w:val="24"/>
        </w:rPr>
        <w:t>. Mesela ekonomik kaynakların sınırlı çok sayıda ve farklı yatırım alternatifleri için kullanılabilmesi durumu karşısında, işletmeler bu farklı yatırım alternatifleri arasında mümkün olan en yüksek yararı sağlamak amacıyla bir sıralama ve seçim yapmak zorundadır</w:t>
      </w:r>
      <w:r>
        <w:rPr>
          <w:rStyle w:val="DipnotBavurusu"/>
          <w:rFonts w:ascii="Times New Roman" w:hAnsi="Times New Roman" w:cs="Times New Roman"/>
          <w:sz w:val="24"/>
          <w:szCs w:val="24"/>
        </w:rPr>
        <w:footnoteReference w:id="354"/>
      </w:r>
      <w:r>
        <w:rPr>
          <w:rFonts w:ascii="Times New Roman" w:hAnsi="Times New Roman" w:cs="Times New Roman"/>
          <w:sz w:val="24"/>
          <w:szCs w:val="24"/>
        </w:rPr>
        <w:t>.</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lastRenderedPageBreak/>
        <w:t>Zamanla tutarlı seçimler, asgari düzeltme gerektiren bir fikir birliği sağlar</w:t>
      </w:r>
      <w:r>
        <w:rPr>
          <w:rStyle w:val="DipnotBavurusu"/>
          <w:rFonts w:ascii="Times New Roman" w:hAnsi="Times New Roman" w:cs="Times New Roman"/>
          <w:sz w:val="24"/>
          <w:szCs w:val="24"/>
        </w:rPr>
        <w:footnoteReference w:id="355"/>
      </w:r>
      <w:r>
        <w:rPr>
          <w:rFonts w:ascii="Times New Roman" w:hAnsi="Times New Roman" w:cs="Times New Roman"/>
          <w:sz w:val="24"/>
          <w:szCs w:val="24"/>
        </w:rPr>
        <w:t>. Genellikle bireyler seçim esnasında tüm seçenekler üzerinde tutarlı rasyonel değerlendirmeler yapamamakta, ilgisini çeken bazı seçenekleri çerçeveleyip onlar arasında kararını vermektedirler. Bunun için her alternatif bir dizi sonuç ya da sonuçlar ortaya çıkaracaktır ve bu sonuçlar, çeşitli zamanlarda çeşitli derecelerde ve her derecede değişik olasılıklar bulunacak biçimde görünebilir.</w:t>
      </w:r>
      <w:r w:rsidRPr="00093983">
        <w:rPr>
          <w:rFonts w:ascii="Times New Roman" w:hAnsi="Times New Roman" w:cs="Times New Roman"/>
          <w:sz w:val="24"/>
          <w:szCs w:val="24"/>
        </w:rPr>
        <w:t xml:space="preserve"> </w:t>
      </w:r>
      <w:r>
        <w:rPr>
          <w:rFonts w:ascii="Times New Roman" w:hAnsi="Times New Roman" w:cs="Times New Roman"/>
          <w:sz w:val="24"/>
          <w:szCs w:val="24"/>
        </w:rPr>
        <w:t>Ayrıca karar zamanı nihai seçimi etkileyecektir. Bu çeşitli sonuç dizileri arasından bir seçim yapmak için karmaşık bir değerler sistemine gereksinim vardır</w:t>
      </w:r>
      <w:r>
        <w:rPr>
          <w:rStyle w:val="DipnotBavurusu"/>
          <w:rFonts w:ascii="Times New Roman" w:hAnsi="Times New Roman" w:cs="Times New Roman"/>
          <w:sz w:val="24"/>
          <w:szCs w:val="24"/>
        </w:rPr>
        <w:footnoteReference w:id="356"/>
      </w:r>
      <w:r>
        <w:rPr>
          <w:rFonts w:ascii="Times New Roman" w:hAnsi="Times New Roman" w:cs="Times New Roman"/>
          <w:sz w:val="24"/>
          <w:szCs w:val="24"/>
        </w:rPr>
        <w:t>.</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Karar verme sürecinde etkili bir seçim için; ‘‘</w:t>
      </w:r>
      <w:r w:rsidRPr="00D63FBC">
        <w:rPr>
          <w:rFonts w:ascii="Times New Roman" w:hAnsi="Times New Roman" w:cs="Times New Roman"/>
          <w:i/>
          <w:sz w:val="24"/>
          <w:szCs w:val="24"/>
        </w:rPr>
        <w:t>1</w:t>
      </w:r>
      <w:proofErr w:type="gramStart"/>
      <w:r w:rsidRPr="00D63FBC">
        <w:rPr>
          <w:rFonts w:ascii="Times New Roman" w:hAnsi="Times New Roman" w:cs="Times New Roman"/>
          <w:i/>
          <w:sz w:val="24"/>
          <w:szCs w:val="24"/>
        </w:rPr>
        <w:t>)</w:t>
      </w:r>
      <w:proofErr w:type="gramEnd"/>
      <w:r w:rsidRPr="00D63FBC">
        <w:rPr>
          <w:rFonts w:ascii="Times New Roman" w:hAnsi="Times New Roman" w:cs="Times New Roman"/>
          <w:i/>
          <w:sz w:val="24"/>
          <w:szCs w:val="24"/>
        </w:rPr>
        <w:t xml:space="preserve"> örgütsel amaçlara ulaştırma yönü olmalı, 2) bu hedeflere ulaşmak için çeşitli alternatifleri birbirine bağlayan doğru bilgiye sahip olmalı ve 3) çevresel kısıtlamaları takdir edilen bir anlayışa sahip olmalıdır</w:t>
      </w:r>
      <w:r>
        <w:rPr>
          <w:rFonts w:ascii="Times New Roman" w:hAnsi="Times New Roman" w:cs="Times New Roman"/>
          <w:i/>
          <w:sz w:val="24"/>
          <w:szCs w:val="24"/>
        </w:rPr>
        <w:t xml:space="preserve">’’ </w:t>
      </w:r>
      <w:r>
        <w:rPr>
          <w:rStyle w:val="DipnotBavurusu"/>
          <w:rFonts w:ascii="Times New Roman" w:hAnsi="Times New Roman" w:cs="Times New Roman"/>
          <w:sz w:val="24"/>
          <w:szCs w:val="24"/>
        </w:rPr>
        <w:footnoteReference w:id="357"/>
      </w:r>
      <w:r>
        <w:rPr>
          <w:rFonts w:ascii="Times New Roman" w:hAnsi="Times New Roman" w:cs="Times New Roman"/>
          <w:sz w:val="24"/>
          <w:szCs w:val="24"/>
        </w:rPr>
        <w:t>. Zira yöneticilerin, çevrede olup bitenler ile süreç hakkındaki bilgileri arasında bağlantılar söz konusudur</w:t>
      </w:r>
      <w:r>
        <w:rPr>
          <w:rStyle w:val="DipnotBavurusu"/>
          <w:rFonts w:ascii="Times New Roman" w:hAnsi="Times New Roman" w:cs="Times New Roman"/>
          <w:sz w:val="24"/>
          <w:szCs w:val="24"/>
        </w:rPr>
        <w:footnoteReference w:id="358"/>
      </w:r>
      <w:r>
        <w:rPr>
          <w:rFonts w:ascii="Times New Roman" w:hAnsi="Times New Roman" w:cs="Times New Roman"/>
          <w:sz w:val="24"/>
          <w:szCs w:val="24"/>
        </w:rPr>
        <w:t>.</w:t>
      </w:r>
    </w:p>
    <w:p w:rsidR="00EE0D5E" w:rsidRPr="00F9519A" w:rsidRDefault="00EE0D5E" w:rsidP="00EE0D5E">
      <w:pPr>
        <w:ind w:firstLine="709"/>
        <w:contextualSpacing/>
        <w:jc w:val="both"/>
        <w:rPr>
          <w:rFonts w:ascii="Times New Roman" w:hAnsi="Times New Roman" w:cs="Times New Roman"/>
          <w:sz w:val="24"/>
          <w:szCs w:val="24"/>
        </w:rPr>
      </w:pPr>
    </w:p>
    <w:p w:rsidR="00EE0D5E" w:rsidRPr="00D933B0" w:rsidRDefault="00EE0D5E" w:rsidP="00EE0D5E">
      <w:pPr>
        <w:pStyle w:val="ListeParagraf"/>
        <w:numPr>
          <w:ilvl w:val="1"/>
          <w:numId w:val="2"/>
        </w:numPr>
        <w:jc w:val="both"/>
        <w:rPr>
          <w:rFonts w:ascii="Times New Roman" w:hAnsi="Times New Roman" w:cs="Times New Roman"/>
          <w:b/>
          <w:sz w:val="24"/>
          <w:szCs w:val="24"/>
        </w:rPr>
      </w:pPr>
      <w:r>
        <w:rPr>
          <w:rFonts w:ascii="Times New Roman" w:hAnsi="Times New Roman" w:cs="Times New Roman"/>
          <w:b/>
          <w:sz w:val="24"/>
          <w:szCs w:val="24"/>
        </w:rPr>
        <w:t xml:space="preserve"> </w:t>
      </w:r>
      <w:r w:rsidRPr="00D933B0">
        <w:rPr>
          <w:rFonts w:ascii="Times New Roman" w:hAnsi="Times New Roman" w:cs="Times New Roman"/>
          <w:b/>
          <w:sz w:val="24"/>
          <w:szCs w:val="24"/>
        </w:rPr>
        <w:t>K</w:t>
      </w:r>
      <w:r>
        <w:rPr>
          <w:rFonts w:ascii="Times New Roman" w:hAnsi="Times New Roman" w:cs="Times New Roman"/>
          <w:b/>
          <w:sz w:val="24"/>
          <w:szCs w:val="24"/>
        </w:rPr>
        <w:t xml:space="preserve">arar Verme Sürecinin Özellikleri </w:t>
      </w:r>
    </w:p>
    <w:p w:rsidR="00EE0D5E" w:rsidRDefault="00EE0D5E" w:rsidP="00EE0D5E">
      <w:pPr>
        <w:ind w:firstLine="709"/>
        <w:contextualSpacing/>
        <w:jc w:val="both"/>
        <w:rPr>
          <w:rFonts w:ascii="Times New Roman" w:hAnsi="Times New Roman" w:cs="Times New Roman"/>
          <w:sz w:val="24"/>
          <w:szCs w:val="24"/>
        </w:rPr>
      </w:pPr>
      <w:r w:rsidRPr="00420EA2">
        <w:rPr>
          <w:rFonts w:ascii="Times New Roman" w:hAnsi="Times New Roman" w:cs="Times New Roman"/>
          <w:sz w:val="24"/>
          <w:szCs w:val="24"/>
        </w:rPr>
        <w:t>Karar verme süreci yöneti</w:t>
      </w:r>
      <w:r>
        <w:rPr>
          <w:rFonts w:ascii="Times New Roman" w:hAnsi="Times New Roman" w:cs="Times New Roman"/>
          <w:sz w:val="24"/>
          <w:szCs w:val="24"/>
        </w:rPr>
        <w:t>ciyi psikolojik bir strese sokmaktadır</w:t>
      </w:r>
      <w:r w:rsidRPr="00420EA2">
        <w:rPr>
          <w:rFonts w:ascii="Times New Roman" w:hAnsi="Times New Roman" w:cs="Times New Roman"/>
          <w:sz w:val="24"/>
          <w:szCs w:val="24"/>
        </w:rPr>
        <w:t>. Karar vermede geleceğe ilişkin tahmin ve bilims</w:t>
      </w:r>
      <w:r>
        <w:rPr>
          <w:rFonts w:ascii="Times New Roman" w:hAnsi="Times New Roman" w:cs="Times New Roman"/>
          <w:sz w:val="24"/>
          <w:szCs w:val="24"/>
        </w:rPr>
        <w:t>el araştırmaların rolü büyüktür,</w:t>
      </w:r>
      <w:r w:rsidRPr="00420EA2">
        <w:rPr>
          <w:rFonts w:ascii="Times New Roman" w:hAnsi="Times New Roman" w:cs="Times New Roman"/>
          <w:sz w:val="24"/>
          <w:szCs w:val="24"/>
        </w:rPr>
        <w:t xml:space="preserve"> teknik bir konudur, masraflıdır, en az maliyetle en doğru kararı vermek gerekir. </w:t>
      </w:r>
      <w:r>
        <w:rPr>
          <w:rFonts w:ascii="Times New Roman" w:hAnsi="Times New Roman" w:cs="Times New Roman"/>
          <w:sz w:val="24"/>
          <w:szCs w:val="24"/>
        </w:rPr>
        <w:t>Karar verme süreci boyunca, karar verecek olan kişinin doğru kararlar verebilmesi, karar verme sürecindeki aktifliği ile ilişkilidir. Bu yüzden k</w:t>
      </w:r>
      <w:r w:rsidRPr="00420EA2">
        <w:rPr>
          <w:rFonts w:ascii="Times New Roman" w:hAnsi="Times New Roman" w:cs="Times New Roman"/>
          <w:sz w:val="24"/>
          <w:szCs w:val="24"/>
        </w:rPr>
        <w:t>arar verirken yönetici maddi ve beşeri konularda yetkisini kullanabilmeli bağımsız hareket edebilmelidir. Kararların verilmesi ve uygulanmasında şartlara en uy</w:t>
      </w:r>
      <w:r>
        <w:rPr>
          <w:rFonts w:ascii="Times New Roman" w:hAnsi="Times New Roman" w:cs="Times New Roman"/>
          <w:sz w:val="24"/>
          <w:szCs w:val="24"/>
        </w:rPr>
        <w:t>gun bir zaman aralığı belirlemelidir</w:t>
      </w:r>
      <w:r>
        <w:rPr>
          <w:rStyle w:val="DipnotBavurusu"/>
          <w:rFonts w:ascii="Times New Roman" w:hAnsi="Times New Roman" w:cs="Times New Roman"/>
          <w:sz w:val="24"/>
          <w:szCs w:val="24"/>
        </w:rPr>
        <w:footnoteReference w:id="359"/>
      </w:r>
      <w:r>
        <w:rPr>
          <w:rFonts w:ascii="Times New Roman" w:hAnsi="Times New Roman" w:cs="Times New Roman"/>
          <w:sz w:val="24"/>
          <w:szCs w:val="24"/>
        </w:rPr>
        <w:t xml:space="preserve">. </w:t>
      </w:r>
    </w:p>
    <w:p w:rsidR="00EE0D5E" w:rsidRDefault="00EE0D5E" w:rsidP="00EE0D5E">
      <w:pPr>
        <w:ind w:firstLine="709"/>
        <w:contextualSpacing/>
        <w:jc w:val="both"/>
        <w:rPr>
          <w:rFonts w:ascii="Times New Roman" w:hAnsi="Times New Roman" w:cs="Times New Roman"/>
          <w:sz w:val="24"/>
          <w:szCs w:val="24"/>
        </w:rPr>
      </w:pPr>
      <w:r w:rsidRPr="00AB1A22">
        <w:rPr>
          <w:rFonts w:ascii="Times New Roman" w:hAnsi="Times New Roman" w:cs="Times New Roman"/>
          <w:sz w:val="24"/>
          <w:szCs w:val="24"/>
        </w:rPr>
        <w:lastRenderedPageBreak/>
        <w:t>Yönetimin temel işlevlerinden olan planlama gibi, karar verme işleminin de bazı özelli</w:t>
      </w:r>
      <w:r>
        <w:rPr>
          <w:rFonts w:ascii="Times New Roman" w:hAnsi="Times New Roman" w:cs="Times New Roman"/>
          <w:sz w:val="24"/>
          <w:szCs w:val="24"/>
        </w:rPr>
        <w:t>kleri bulunmaktadır</w:t>
      </w:r>
      <w:r>
        <w:rPr>
          <w:rStyle w:val="DipnotBavurusu"/>
          <w:rFonts w:ascii="Times New Roman" w:hAnsi="Times New Roman" w:cs="Times New Roman"/>
          <w:sz w:val="24"/>
          <w:szCs w:val="24"/>
        </w:rPr>
        <w:footnoteReference w:id="360"/>
      </w:r>
      <w:r w:rsidRPr="00AB1A22">
        <w:rPr>
          <w:rFonts w:ascii="Times New Roman" w:hAnsi="Times New Roman" w:cs="Times New Roman"/>
          <w:sz w:val="24"/>
          <w:szCs w:val="24"/>
        </w:rPr>
        <w:t>.</w:t>
      </w:r>
      <w:r>
        <w:rPr>
          <w:rFonts w:ascii="Times New Roman" w:hAnsi="Times New Roman" w:cs="Times New Roman"/>
          <w:sz w:val="24"/>
          <w:szCs w:val="24"/>
        </w:rPr>
        <w:t xml:space="preserve"> </w:t>
      </w:r>
      <w:r w:rsidRPr="00AB1A22">
        <w:rPr>
          <w:rFonts w:ascii="Times New Roman" w:hAnsi="Times New Roman" w:cs="Times New Roman"/>
          <w:sz w:val="24"/>
          <w:szCs w:val="24"/>
        </w:rPr>
        <w:t>Bu öz</w:t>
      </w:r>
      <w:r>
        <w:rPr>
          <w:rFonts w:ascii="Times New Roman" w:hAnsi="Times New Roman" w:cs="Times New Roman"/>
          <w:sz w:val="24"/>
          <w:szCs w:val="24"/>
        </w:rPr>
        <w:t>ellikler aşağıda ifade edilmiştir.</w:t>
      </w:r>
    </w:p>
    <w:p w:rsidR="00EE0D5E" w:rsidRPr="00420EA2" w:rsidRDefault="00EE0D5E" w:rsidP="00EE0D5E">
      <w:pPr>
        <w:ind w:firstLine="709"/>
        <w:contextualSpacing/>
        <w:jc w:val="both"/>
        <w:rPr>
          <w:rFonts w:ascii="Times New Roman" w:hAnsi="Times New Roman" w:cs="Times New Roman"/>
          <w:b/>
          <w:sz w:val="24"/>
          <w:szCs w:val="24"/>
        </w:rPr>
      </w:pPr>
    </w:p>
    <w:p w:rsidR="00EE0D5E" w:rsidRPr="004862B3" w:rsidRDefault="00EE0D5E" w:rsidP="00EE0D5E">
      <w:pPr>
        <w:pStyle w:val="ListeParagraf"/>
        <w:numPr>
          <w:ilvl w:val="2"/>
          <w:numId w:val="2"/>
        </w:numPr>
        <w:jc w:val="both"/>
        <w:rPr>
          <w:rFonts w:ascii="Times New Roman" w:hAnsi="Times New Roman" w:cs="Times New Roman"/>
          <w:b/>
          <w:sz w:val="24"/>
          <w:szCs w:val="24"/>
        </w:rPr>
      </w:pPr>
      <w:r w:rsidRPr="004862B3">
        <w:rPr>
          <w:rFonts w:ascii="Times New Roman" w:hAnsi="Times New Roman" w:cs="Times New Roman"/>
          <w:b/>
          <w:sz w:val="24"/>
          <w:szCs w:val="24"/>
        </w:rPr>
        <w:t xml:space="preserve">Karar </w:t>
      </w:r>
      <w:r>
        <w:rPr>
          <w:rFonts w:ascii="Times New Roman" w:hAnsi="Times New Roman" w:cs="Times New Roman"/>
          <w:b/>
          <w:sz w:val="24"/>
          <w:szCs w:val="24"/>
        </w:rPr>
        <w:t>Verme Süreci M</w:t>
      </w:r>
      <w:r w:rsidRPr="004862B3">
        <w:rPr>
          <w:rFonts w:ascii="Times New Roman" w:hAnsi="Times New Roman" w:cs="Times New Roman"/>
          <w:b/>
          <w:sz w:val="24"/>
          <w:szCs w:val="24"/>
        </w:rPr>
        <w:t>aliyetlidir</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Herhangi bir sorunun ortadan kaldırılması gerektiğinde, karar verilmeden önce, kararın verimli ve etkin olabilmesi için araç ve olanakların saptanmasına yardımcı olacak verilerin toplanması gerekir. Verilerin toplanması, geniş bir işgören kadrosunun çalıştırılmasını zorunlu kılabilir. Ayrıca toplanan verilerin değerlendirilmesinde teknik araç-gereç kullanımı harcama gerektirir. Bu nedenle bilimsel kararların verilmesi, pahalıya mal olabilir</w:t>
      </w:r>
      <w:r>
        <w:rPr>
          <w:rStyle w:val="DipnotBavurusu"/>
          <w:rFonts w:ascii="Times New Roman" w:hAnsi="Times New Roman" w:cs="Times New Roman"/>
          <w:sz w:val="24"/>
          <w:szCs w:val="24"/>
        </w:rPr>
        <w:footnoteReference w:id="361"/>
      </w:r>
      <w:r>
        <w:rPr>
          <w:rFonts w:ascii="Times New Roman" w:hAnsi="Times New Roman" w:cs="Times New Roman"/>
          <w:sz w:val="24"/>
          <w:szCs w:val="24"/>
        </w:rPr>
        <w:t>.</w:t>
      </w:r>
    </w:p>
    <w:p w:rsidR="00EE0D5E" w:rsidRDefault="00EE0D5E" w:rsidP="00EE0D5E">
      <w:pPr>
        <w:ind w:firstLine="709"/>
        <w:contextualSpacing/>
        <w:jc w:val="both"/>
        <w:rPr>
          <w:rFonts w:ascii="Times New Roman" w:hAnsi="Times New Roman" w:cs="Times New Roman"/>
          <w:sz w:val="24"/>
          <w:szCs w:val="24"/>
        </w:rPr>
      </w:pPr>
      <w:r w:rsidRPr="002B7878">
        <w:rPr>
          <w:rFonts w:ascii="Times New Roman" w:hAnsi="Times New Roman" w:cs="Times New Roman"/>
          <w:sz w:val="24"/>
          <w:szCs w:val="24"/>
        </w:rPr>
        <w:t>Karar sürecinin maliyetli olması</w:t>
      </w:r>
      <w:r>
        <w:rPr>
          <w:rFonts w:ascii="Times New Roman" w:hAnsi="Times New Roman" w:cs="Times New Roman"/>
          <w:sz w:val="24"/>
          <w:szCs w:val="24"/>
        </w:rPr>
        <w:t xml:space="preserve"> ve fazla zamana gereksinim göstermesi, birçok durumlarda yöneticileri peşin yargılara, alışılmış, bilimsel değeri olmayan tahmin yollarına, gelenek ve göreneklere göre ya da körü körüne karar almaya götürmektedir. Ancak çoğu kez, ucuza alınan bu kararların sonuçları, örgütlere etkili ve verimli kararın alınmasının gerektirdiği giderlerden daha çok pahalıya mal olmaktadır</w:t>
      </w:r>
      <w:r>
        <w:rPr>
          <w:rStyle w:val="DipnotBavurusu"/>
          <w:rFonts w:ascii="Times New Roman" w:hAnsi="Times New Roman" w:cs="Times New Roman"/>
          <w:sz w:val="24"/>
          <w:szCs w:val="24"/>
        </w:rPr>
        <w:footnoteReference w:id="362"/>
      </w:r>
      <w:r>
        <w:rPr>
          <w:rFonts w:ascii="Times New Roman" w:hAnsi="Times New Roman" w:cs="Times New Roman"/>
          <w:sz w:val="24"/>
          <w:szCs w:val="24"/>
        </w:rPr>
        <w:t>.</w:t>
      </w:r>
    </w:p>
    <w:p w:rsidR="00EE0D5E" w:rsidRPr="00420EA2" w:rsidRDefault="00EE0D5E" w:rsidP="00EE0D5E">
      <w:pPr>
        <w:contextualSpacing/>
        <w:jc w:val="both"/>
        <w:rPr>
          <w:rFonts w:ascii="Times New Roman" w:hAnsi="Times New Roman" w:cs="Times New Roman"/>
          <w:sz w:val="24"/>
          <w:szCs w:val="24"/>
        </w:rPr>
      </w:pPr>
    </w:p>
    <w:p w:rsidR="00EE0D5E" w:rsidRPr="004862B3" w:rsidRDefault="00EE0D5E" w:rsidP="00EE0D5E">
      <w:pPr>
        <w:pStyle w:val="ListeParagraf"/>
        <w:numPr>
          <w:ilvl w:val="2"/>
          <w:numId w:val="2"/>
        </w:numPr>
        <w:jc w:val="both"/>
        <w:rPr>
          <w:rFonts w:ascii="Times New Roman" w:hAnsi="Times New Roman" w:cs="Times New Roman"/>
          <w:b/>
          <w:sz w:val="24"/>
          <w:szCs w:val="24"/>
        </w:rPr>
      </w:pPr>
      <w:r>
        <w:rPr>
          <w:rFonts w:ascii="Times New Roman" w:hAnsi="Times New Roman" w:cs="Times New Roman"/>
          <w:b/>
          <w:sz w:val="24"/>
          <w:szCs w:val="24"/>
        </w:rPr>
        <w:t>Karar Süreci Etkinlik ve Rasyonelliğe D</w:t>
      </w:r>
      <w:r w:rsidRPr="004862B3">
        <w:rPr>
          <w:rFonts w:ascii="Times New Roman" w:hAnsi="Times New Roman" w:cs="Times New Roman"/>
          <w:b/>
          <w:sz w:val="24"/>
          <w:szCs w:val="24"/>
        </w:rPr>
        <w:t>ayanır</w:t>
      </w:r>
    </w:p>
    <w:p w:rsidR="00EE0D5E" w:rsidRDefault="00EE0D5E" w:rsidP="00EE0D5E">
      <w:pPr>
        <w:ind w:firstLine="709"/>
        <w:contextualSpacing/>
        <w:jc w:val="both"/>
        <w:rPr>
          <w:rFonts w:ascii="Times New Roman" w:hAnsi="Times New Roman" w:cs="Times New Roman"/>
          <w:b/>
          <w:sz w:val="24"/>
          <w:szCs w:val="24"/>
        </w:rPr>
      </w:pPr>
      <w:r>
        <w:rPr>
          <w:rFonts w:ascii="Times New Roman" w:hAnsi="Times New Roman" w:cs="Times New Roman"/>
          <w:sz w:val="24"/>
          <w:szCs w:val="24"/>
        </w:rPr>
        <w:t>Klasik teoriler karar vermeyi rasyonel bir seçim süreci olarak ifade etmektedirler.</w:t>
      </w:r>
      <w:r w:rsidRPr="00EB5B36">
        <w:rPr>
          <w:rFonts w:ascii="Times New Roman" w:hAnsi="Times New Roman" w:cs="Times New Roman"/>
          <w:sz w:val="24"/>
          <w:szCs w:val="24"/>
        </w:rPr>
        <w:t xml:space="preserve"> </w:t>
      </w:r>
      <w:r>
        <w:rPr>
          <w:rFonts w:ascii="Times New Roman" w:hAnsi="Times New Roman" w:cs="Times New Roman"/>
          <w:sz w:val="24"/>
          <w:szCs w:val="24"/>
        </w:rPr>
        <w:t xml:space="preserve">Kararların etkinliği; istenen sonuçların sağlanmasıyla ilgilidir. Onu oluşturduğumuz duruma ve arzulanan sonuçlara ulaşma kararın etkinliğini belirler. </w:t>
      </w:r>
      <w:r w:rsidRPr="00420EA2">
        <w:rPr>
          <w:rFonts w:ascii="Times New Roman" w:hAnsi="Times New Roman" w:cs="Times New Roman"/>
          <w:sz w:val="24"/>
          <w:szCs w:val="24"/>
        </w:rPr>
        <w:t>Bu durum ise dinamiktir, zamanla değişir</w:t>
      </w:r>
      <w:r>
        <w:rPr>
          <w:rStyle w:val="DipnotBavurusu"/>
          <w:rFonts w:ascii="Times New Roman" w:hAnsi="Times New Roman" w:cs="Times New Roman"/>
          <w:sz w:val="24"/>
          <w:szCs w:val="24"/>
        </w:rPr>
        <w:footnoteReference w:id="363"/>
      </w:r>
      <w:r>
        <w:rPr>
          <w:rFonts w:ascii="Times New Roman" w:hAnsi="Times New Roman" w:cs="Times New Roman"/>
          <w:sz w:val="24"/>
          <w:szCs w:val="24"/>
        </w:rPr>
        <w:t>. Bu yüzden</w:t>
      </w:r>
      <w:r w:rsidRPr="00420EA2">
        <w:rPr>
          <w:rFonts w:ascii="Times New Roman" w:hAnsi="Times New Roman" w:cs="Times New Roman"/>
          <w:sz w:val="24"/>
          <w:szCs w:val="24"/>
        </w:rPr>
        <w:t xml:space="preserve"> </w:t>
      </w:r>
      <w:r>
        <w:rPr>
          <w:rFonts w:ascii="Times New Roman" w:hAnsi="Times New Roman" w:cs="Times New Roman"/>
          <w:sz w:val="24"/>
          <w:szCs w:val="24"/>
        </w:rPr>
        <w:t>k</w:t>
      </w:r>
      <w:r w:rsidRPr="00420EA2">
        <w:rPr>
          <w:rFonts w:ascii="Times New Roman" w:hAnsi="Times New Roman" w:cs="Times New Roman"/>
          <w:sz w:val="24"/>
          <w:szCs w:val="24"/>
        </w:rPr>
        <w:t>arar almada zaman faktörünü ve kaynakların sınırlı olmasını göz ardı edemeyiz. Bu kısıtlılık içerisinde her zaman etkin ve rasyonel kararlar alınmalıdır</w:t>
      </w:r>
      <w:r>
        <w:rPr>
          <w:rStyle w:val="DipnotBavurusu"/>
          <w:rFonts w:ascii="Times New Roman" w:hAnsi="Times New Roman" w:cs="Times New Roman"/>
          <w:sz w:val="24"/>
          <w:szCs w:val="24"/>
        </w:rPr>
        <w:footnoteReference w:id="364"/>
      </w:r>
      <w:r>
        <w:rPr>
          <w:rFonts w:ascii="Times New Roman" w:hAnsi="Times New Roman" w:cs="Times New Roman"/>
          <w:sz w:val="24"/>
          <w:szCs w:val="24"/>
        </w:rPr>
        <w:t>.</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Karar verme sürecinin etkinliği karar veren kişiye bağlıdır.</w:t>
      </w:r>
      <w:r w:rsidRPr="009952BD">
        <w:rPr>
          <w:rFonts w:ascii="Times New Roman" w:hAnsi="Times New Roman" w:cs="Times New Roman"/>
          <w:sz w:val="24"/>
          <w:szCs w:val="24"/>
        </w:rPr>
        <w:t xml:space="preserve"> </w:t>
      </w:r>
      <w:r>
        <w:rPr>
          <w:rFonts w:ascii="Times New Roman" w:hAnsi="Times New Roman" w:cs="Times New Roman"/>
          <w:sz w:val="24"/>
          <w:szCs w:val="24"/>
        </w:rPr>
        <w:t>Yöneticinin karar vermedeki etkinliği, belirlediği amacı elde etmedeki gösterdiği başarıyla ölçülür.  Bu anlamda yöneticinin karar verme sürecinde bireyin izlediği yöntem ve kişilik özelliği önemlidir</w:t>
      </w:r>
      <w:r>
        <w:rPr>
          <w:rStyle w:val="DipnotBavurusu"/>
          <w:rFonts w:ascii="Times New Roman" w:hAnsi="Times New Roman" w:cs="Times New Roman"/>
          <w:sz w:val="24"/>
          <w:szCs w:val="24"/>
        </w:rPr>
        <w:footnoteReference w:id="365"/>
      </w:r>
      <w:r>
        <w:rPr>
          <w:rFonts w:ascii="Times New Roman" w:hAnsi="Times New Roman" w:cs="Times New Roman"/>
          <w:sz w:val="24"/>
          <w:szCs w:val="24"/>
        </w:rPr>
        <w:t xml:space="preserve">. </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lastRenderedPageBreak/>
        <w:t>Karar veren kişi veya kişilerin bilgi, tecrübe, yetenek eğilim ve duyguları da karar verilen konu ile ilgili alternatiflerin değerlendirilmesinde, seçiminde, bilgilerin işlenmesinde ve yorumlanmasında kararın etkinliğinde önemli rol oynamaktadırlar</w:t>
      </w:r>
      <w:r>
        <w:rPr>
          <w:rStyle w:val="DipnotBavurusu"/>
          <w:rFonts w:ascii="Times New Roman" w:hAnsi="Times New Roman" w:cs="Times New Roman"/>
          <w:sz w:val="24"/>
          <w:szCs w:val="24"/>
        </w:rPr>
        <w:footnoteReference w:id="366"/>
      </w:r>
      <w:r>
        <w:rPr>
          <w:rFonts w:ascii="Times New Roman" w:hAnsi="Times New Roman" w:cs="Times New Roman"/>
          <w:sz w:val="24"/>
          <w:szCs w:val="24"/>
        </w:rPr>
        <w:t>. Ayrıca etkin bir şekilde çalışan yönetici daha üretken olur. Çünkü bu sayede kendine düşünmek, plan yapmak ve bir karara varabilmek için zaman tanır. Eğer bir yönetici bir iş veya proje üzerinde düşünmeye zaman harcarsa, kararlarının isabet oranı artar, karar verirken harcayacağı zaman azalır. Tüm etkin iş kararlarının altında, kişinin kendine zaman ayırması yatar</w:t>
      </w:r>
      <w:r>
        <w:rPr>
          <w:rStyle w:val="DipnotBavurusu"/>
          <w:rFonts w:ascii="Times New Roman" w:hAnsi="Times New Roman" w:cs="Times New Roman"/>
          <w:sz w:val="24"/>
          <w:szCs w:val="24"/>
        </w:rPr>
        <w:footnoteReference w:id="367"/>
      </w:r>
      <w:r>
        <w:rPr>
          <w:rFonts w:ascii="Times New Roman" w:hAnsi="Times New Roman" w:cs="Times New Roman"/>
          <w:sz w:val="24"/>
          <w:szCs w:val="24"/>
        </w:rPr>
        <w:t>.</w:t>
      </w:r>
    </w:p>
    <w:p w:rsidR="00EE0D5E" w:rsidRPr="00420EA2" w:rsidRDefault="00EE0D5E" w:rsidP="00EE0D5E">
      <w:pPr>
        <w:ind w:firstLine="709"/>
        <w:contextualSpacing/>
        <w:jc w:val="both"/>
        <w:rPr>
          <w:rFonts w:ascii="Times New Roman" w:hAnsi="Times New Roman" w:cs="Times New Roman"/>
          <w:b/>
          <w:sz w:val="24"/>
          <w:szCs w:val="24"/>
        </w:rPr>
      </w:pPr>
      <w:r>
        <w:rPr>
          <w:rFonts w:ascii="Times New Roman" w:hAnsi="Times New Roman" w:cs="Times New Roman"/>
          <w:sz w:val="24"/>
          <w:szCs w:val="24"/>
        </w:rPr>
        <w:t>Bu açıklamalar etkin kararların sonuçlarıyla ilgili olan en az 3 sınıflama olduğunu göstermektedir</w:t>
      </w:r>
      <w:r>
        <w:rPr>
          <w:rStyle w:val="DipnotBavurusu"/>
          <w:rFonts w:ascii="Times New Roman" w:hAnsi="Times New Roman" w:cs="Times New Roman"/>
          <w:sz w:val="24"/>
          <w:szCs w:val="24"/>
        </w:rPr>
        <w:footnoteReference w:id="368"/>
      </w:r>
      <w:r>
        <w:rPr>
          <w:rFonts w:ascii="Times New Roman" w:hAnsi="Times New Roman" w:cs="Times New Roman"/>
          <w:sz w:val="24"/>
          <w:szCs w:val="24"/>
        </w:rPr>
        <w:t>. Bunlar aşağıdaki gibidir.</w:t>
      </w:r>
    </w:p>
    <w:p w:rsidR="00EE0D5E" w:rsidRPr="008B00C4" w:rsidRDefault="00EE0D5E" w:rsidP="00EE0D5E">
      <w:pPr>
        <w:pStyle w:val="ListeParagraf"/>
        <w:numPr>
          <w:ilvl w:val="0"/>
          <w:numId w:val="43"/>
        </w:numPr>
        <w:jc w:val="both"/>
        <w:rPr>
          <w:rFonts w:ascii="Times New Roman" w:hAnsi="Times New Roman" w:cs="Times New Roman"/>
          <w:sz w:val="24"/>
          <w:szCs w:val="24"/>
        </w:rPr>
      </w:pPr>
      <w:r w:rsidRPr="008B00C4">
        <w:rPr>
          <w:rFonts w:ascii="Times New Roman" w:hAnsi="Times New Roman" w:cs="Times New Roman"/>
          <w:sz w:val="24"/>
          <w:szCs w:val="24"/>
        </w:rPr>
        <w:t>Kaliteli ve rasyonel karar verme,</w:t>
      </w:r>
    </w:p>
    <w:p w:rsidR="00EE0D5E" w:rsidRPr="00452E17" w:rsidRDefault="00EE0D5E" w:rsidP="00EE0D5E">
      <w:pPr>
        <w:pStyle w:val="ListeParagraf"/>
        <w:numPr>
          <w:ilvl w:val="0"/>
          <w:numId w:val="43"/>
        </w:numPr>
        <w:jc w:val="both"/>
        <w:rPr>
          <w:rFonts w:ascii="Times New Roman" w:hAnsi="Times New Roman" w:cs="Times New Roman"/>
          <w:sz w:val="24"/>
          <w:szCs w:val="24"/>
        </w:rPr>
      </w:pPr>
      <w:r w:rsidRPr="00452E17">
        <w:rPr>
          <w:rFonts w:ascii="Times New Roman" w:hAnsi="Times New Roman" w:cs="Times New Roman"/>
          <w:sz w:val="24"/>
          <w:szCs w:val="24"/>
        </w:rPr>
        <w:t>Etkili kararları yerine getirmek astların kararları kabul</w:t>
      </w:r>
      <w:r>
        <w:rPr>
          <w:rFonts w:ascii="Times New Roman" w:hAnsi="Times New Roman" w:cs="Times New Roman"/>
          <w:sz w:val="24"/>
          <w:szCs w:val="24"/>
        </w:rPr>
        <w:t>lerine veya katkılarına bağlı olması,</w:t>
      </w:r>
    </w:p>
    <w:p w:rsidR="00EE0D5E" w:rsidRPr="000D14D8" w:rsidRDefault="00EE0D5E" w:rsidP="00EE0D5E">
      <w:pPr>
        <w:pStyle w:val="ListeParagraf"/>
        <w:numPr>
          <w:ilvl w:val="0"/>
          <w:numId w:val="43"/>
        </w:numPr>
        <w:jc w:val="both"/>
        <w:rPr>
          <w:rFonts w:ascii="Times New Roman" w:hAnsi="Times New Roman" w:cs="Times New Roman"/>
          <w:sz w:val="24"/>
          <w:szCs w:val="24"/>
        </w:rPr>
      </w:pPr>
      <w:r w:rsidRPr="00452E17">
        <w:rPr>
          <w:rFonts w:ascii="Times New Roman" w:hAnsi="Times New Roman" w:cs="Times New Roman"/>
          <w:sz w:val="24"/>
          <w:szCs w:val="24"/>
        </w:rPr>
        <w:t>Karar verme</w:t>
      </w:r>
      <w:r>
        <w:rPr>
          <w:rFonts w:ascii="Times New Roman" w:hAnsi="Times New Roman" w:cs="Times New Roman"/>
          <w:sz w:val="24"/>
          <w:szCs w:val="24"/>
        </w:rPr>
        <w:t>nin belirli bir süreyi gerektirmesidir</w:t>
      </w:r>
      <w:r w:rsidRPr="00452E17">
        <w:rPr>
          <w:rFonts w:ascii="Times New Roman" w:hAnsi="Times New Roman" w:cs="Times New Roman"/>
          <w:sz w:val="24"/>
          <w:szCs w:val="24"/>
        </w:rPr>
        <w:t>.</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İşletmelerin almış oldukları kararların kalitesinde belirgin bir artış görülmektedir</w:t>
      </w:r>
      <w:r>
        <w:rPr>
          <w:rStyle w:val="DipnotBavurusu"/>
          <w:rFonts w:ascii="Times New Roman" w:hAnsi="Times New Roman" w:cs="Times New Roman"/>
          <w:sz w:val="24"/>
          <w:szCs w:val="24"/>
        </w:rPr>
        <w:footnoteReference w:id="369"/>
      </w:r>
      <w:r>
        <w:rPr>
          <w:rFonts w:ascii="Times New Roman" w:hAnsi="Times New Roman" w:cs="Times New Roman"/>
          <w:sz w:val="24"/>
          <w:szCs w:val="24"/>
        </w:rPr>
        <w:t>. Öyleki kârını arttırmak isteyen bir işletme, en etkin ve rasyonel kararı vermeye çalışır. Fiyatları değiştirmek, maliyetleri denetlemek, kaliteyi değiştirmek, halkla ilişkilere önem vermek vb. yollardan hangisinin en etkin olduğuna ve rasyonel sonuca ulaştıracağına yapacağı araştırma ile ulaşabilir</w:t>
      </w:r>
      <w:r>
        <w:rPr>
          <w:rStyle w:val="DipnotBavurusu"/>
          <w:rFonts w:ascii="Times New Roman" w:hAnsi="Times New Roman" w:cs="Times New Roman"/>
          <w:sz w:val="24"/>
          <w:szCs w:val="24"/>
        </w:rPr>
        <w:footnoteReference w:id="370"/>
      </w:r>
      <w:r>
        <w:rPr>
          <w:rFonts w:ascii="Times New Roman" w:hAnsi="Times New Roman" w:cs="Times New Roman"/>
          <w:sz w:val="24"/>
          <w:szCs w:val="24"/>
        </w:rPr>
        <w:t>. Bu şekilde verilen kararın rasyonel olması için etkin ve verimli olması esas ise de hızla ve zamanında alınmış olması da bu özelliklerini kuvvetlendirici nitelikte olduğunu göstermektedir</w:t>
      </w:r>
      <w:r>
        <w:rPr>
          <w:rStyle w:val="DipnotBavurusu"/>
          <w:rFonts w:ascii="Times New Roman" w:hAnsi="Times New Roman" w:cs="Times New Roman"/>
          <w:sz w:val="24"/>
          <w:szCs w:val="24"/>
        </w:rPr>
        <w:footnoteReference w:id="371"/>
      </w:r>
      <w:r>
        <w:rPr>
          <w:rFonts w:ascii="Times New Roman" w:hAnsi="Times New Roman" w:cs="Times New Roman"/>
          <w:sz w:val="24"/>
          <w:szCs w:val="24"/>
        </w:rPr>
        <w:t>.</w:t>
      </w:r>
    </w:p>
    <w:p w:rsidR="00EE0D5E" w:rsidRPr="00B743AB" w:rsidRDefault="00EE0D5E" w:rsidP="00EE0D5E">
      <w:pPr>
        <w:ind w:firstLine="709"/>
        <w:contextualSpacing/>
        <w:jc w:val="both"/>
        <w:rPr>
          <w:rFonts w:ascii="Times New Roman" w:hAnsi="Times New Roman" w:cs="Times New Roman"/>
          <w:sz w:val="24"/>
          <w:szCs w:val="24"/>
        </w:rPr>
      </w:pPr>
    </w:p>
    <w:p w:rsidR="00EE0D5E" w:rsidRPr="004862B3" w:rsidRDefault="00EE0D5E" w:rsidP="00EE0D5E">
      <w:pPr>
        <w:pStyle w:val="ListeParagraf"/>
        <w:numPr>
          <w:ilvl w:val="2"/>
          <w:numId w:val="2"/>
        </w:numPr>
        <w:jc w:val="both"/>
        <w:rPr>
          <w:rFonts w:ascii="Times New Roman" w:hAnsi="Times New Roman" w:cs="Times New Roman"/>
          <w:b/>
          <w:sz w:val="24"/>
          <w:szCs w:val="24"/>
        </w:rPr>
      </w:pPr>
      <w:r>
        <w:rPr>
          <w:rFonts w:ascii="Times New Roman" w:hAnsi="Times New Roman" w:cs="Times New Roman"/>
          <w:b/>
          <w:sz w:val="24"/>
          <w:szCs w:val="24"/>
        </w:rPr>
        <w:t>Karar Süreci Geleceğe Y</w:t>
      </w:r>
      <w:r w:rsidRPr="004862B3">
        <w:rPr>
          <w:rFonts w:ascii="Times New Roman" w:hAnsi="Times New Roman" w:cs="Times New Roman"/>
          <w:b/>
          <w:sz w:val="24"/>
          <w:szCs w:val="24"/>
        </w:rPr>
        <w:t>öneliktir</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Karar alma geleceğe yönelik bir işlemdir</w:t>
      </w:r>
      <w:r>
        <w:rPr>
          <w:rStyle w:val="DipnotBavurusu"/>
          <w:rFonts w:ascii="Times New Roman" w:hAnsi="Times New Roman" w:cs="Times New Roman"/>
          <w:sz w:val="24"/>
          <w:szCs w:val="24"/>
        </w:rPr>
        <w:footnoteReference w:id="372"/>
      </w:r>
      <w:r>
        <w:rPr>
          <w:rFonts w:ascii="Times New Roman" w:hAnsi="Times New Roman" w:cs="Times New Roman"/>
          <w:sz w:val="24"/>
          <w:szCs w:val="24"/>
        </w:rPr>
        <w:t>. Ancak ne yapılacağına ve nasıl yapılacağına karar vermek doğal olarak geçmişin deneyimlerinden yararlanmayı gerektirir</w:t>
      </w:r>
      <w:r>
        <w:rPr>
          <w:rStyle w:val="DipnotBavurusu"/>
          <w:rFonts w:ascii="Times New Roman" w:hAnsi="Times New Roman" w:cs="Times New Roman"/>
          <w:sz w:val="24"/>
          <w:szCs w:val="24"/>
        </w:rPr>
        <w:footnoteReference w:id="373"/>
      </w:r>
      <w:r>
        <w:rPr>
          <w:rFonts w:ascii="Times New Roman" w:hAnsi="Times New Roman" w:cs="Times New Roman"/>
          <w:sz w:val="24"/>
          <w:szCs w:val="24"/>
        </w:rPr>
        <w:t xml:space="preserve">. Karar verme bugünden gelecekte ne yapılması gerektiğini ortaya koyma </w:t>
      </w:r>
      <w:r>
        <w:rPr>
          <w:rFonts w:ascii="Times New Roman" w:hAnsi="Times New Roman" w:cs="Times New Roman"/>
          <w:sz w:val="24"/>
          <w:szCs w:val="24"/>
        </w:rPr>
        <w:lastRenderedPageBreak/>
        <w:t>ise</w:t>
      </w:r>
      <w:r>
        <w:rPr>
          <w:rStyle w:val="DipnotBavurusu"/>
          <w:rFonts w:ascii="Times New Roman" w:hAnsi="Times New Roman" w:cs="Times New Roman"/>
          <w:sz w:val="24"/>
          <w:szCs w:val="24"/>
        </w:rPr>
        <w:footnoteReference w:id="374"/>
      </w:r>
      <w:r>
        <w:rPr>
          <w:rFonts w:ascii="Times New Roman" w:hAnsi="Times New Roman" w:cs="Times New Roman"/>
          <w:sz w:val="24"/>
          <w:szCs w:val="24"/>
        </w:rPr>
        <w:t>, işletmede alınan kararların uygulamaları, sonuçlarını görme ve kontrol etme de gelecek içinde olur</w:t>
      </w:r>
      <w:r>
        <w:rPr>
          <w:rStyle w:val="DipnotBavurusu"/>
          <w:rFonts w:ascii="Times New Roman" w:hAnsi="Times New Roman" w:cs="Times New Roman"/>
          <w:sz w:val="24"/>
          <w:szCs w:val="24"/>
        </w:rPr>
        <w:footnoteReference w:id="375"/>
      </w:r>
      <w:r>
        <w:rPr>
          <w:rFonts w:ascii="Times New Roman" w:hAnsi="Times New Roman" w:cs="Times New Roman"/>
          <w:sz w:val="24"/>
          <w:szCs w:val="24"/>
        </w:rPr>
        <w:t>. Bu durum aşağıda şekil üzerinde gösterilmiş ve yorumlanmıştır.</w:t>
      </w:r>
    </w:p>
    <w:p w:rsidR="00EE0D5E" w:rsidRDefault="00EE0D5E" w:rsidP="00EE0D5E">
      <w:pPr>
        <w:ind w:firstLine="709"/>
        <w:contextualSpacing/>
        <w:jc w:val="both"/>
        <w:rPr>
          <w:rFonts w:ascii="Times New Roman" w:hAnsi="Times New Roman" w:cs="Times New Roman"/>
          <w:sz w:val="24"/>
          <w:szCs w:val="24"/>
        </w:rPr>
      </w:pPr>
    </w:p>
    <w:p w:rsidR="00EE0D5E" w:rsidRPr="001F171B" w:rsidRDefault="00EE0D5E" w:rsidP="00EE0D5E">
      <w:pPr>
        <w:contextualSpacing/>
        <w:jc w:val="center"/>
        <w:rPr>
          <w:rFonts w:ascii="Times New Roman" w:hAnsi="Times New Roman" w:cs="Times New Roman"/>
          <w:b/>
          <w:sz w:val="24"/>
          <w:szCs w:val="24"/>
        </w:rPr>
      </w:pPr>
      <w:r w:rsidRPr="001F171B">
        <w:rPr>
          <w:rFonts w:ascii="Times New Roman" w:hAnsi="Times New Roman" w:cs="Times New Roman"/>
          <w:b/>
          <w:sz w:val="24"/>
          <w:szCs w:val="24"/>
        </w:rPr>
        <w:t xml:space="preserve">Şekil </w:t>
      </w:r>
      <w:proofErr w:type="gramStart"/>
      <w:r w:rsidRPr="001F171B">
        <w:rPr>
          <w:rFonts w:ascii="Times New Roman" w:hAnsi="Times New Roman" w:cs="Times New Roman"/>
          <w:b/>
          <w:sz w:val="24"/>
          <w:szCs w:val="24"/>
        </w:rPr>
        <w:t>2.2</w:t>
      </w:r>
      <w:proofErr w:type="gramEnd"/>
      <w:r w:rsidRPr="001F171B">
        <w:rPr>
          <w:rFonts w:ascii="Times New Roman" w:hAnsi="Times New Roman" w:cs="Times New Roman"/>
          <w:b/>
          <w:sz w:val="24"/>
          <w:szCs w:val="24"/>
        </w:rPr>
        <w:t xml:space="preserve">. </w:t>
      </w:r>
      <w:r w:rsidRPr="009709C5">
        <w:rPr>
          <w:rFonts w:ascii="Times New Roman" w:hAnsi="Times New Roman" w:cs="Times New Roman"/>
          <w:sz w:val="24"/>
          <w:szCs w:val="24"/>
        </w:rPr>
        <w:t>Yöneticilerin; Karar, Eylem ve Sonuç Arasındaki İlişki Düzeyleri</w:t>
      </w:r>
    </w:p>
    <w:p w:rsidR="00EE0D5E" w:rsidRDefault="00EE0D5E" w:rsidP="00EE0D5E">
      <w:pPr>
        <w:contextualSpacing/>
        <w:jc w:val="both"/>
        <w:rPr>
          <w:rFonts w:ascii="Times New Roman" w:hAnsi="Times New Roman" w:cs="Times New Roman"/>
          <w:sz w:val="24"/>
          <w:szCs w:val="24"/>
        </w:rPr>
      </w:pPr>
      <w:r>
        <w:rPr>
          <w:rFonts w:ascii="Times New Roman" w:hAnsi="Times New Roman" w:cs="Times New Roman"/>
          <w:noProof/>
          <w:sz w:val="24"/>
          <w:szCs w:val="24"/>
          <w:lang w:eastAsia="tr-TR"/>
        </w:rPr>
        <mc:AlternateContent>
          <mc:Choice Requires="wps">
            <w:drawing>
              <wp:anchor distT="0" distB="0" distL="114300" distR="114300" simplePos="0" relativeHeight="251661312" behindDoc="0" locked="0" layoutInCell="1" allowOverlap="1" wp14:anchorId="08251381" wp14:editId="1169E5E7">
                <wp:simplePos x="0" y="0"/>
                <wp:positionH relativeFrom="column">
                  <wp:posOffset>4427220</wp:posOffset>
                </wp:positionH>
                <wp:positionV relativeFrom="paragraph">
                  <wp:posOffset>187960</wp:posOffset>
                </wp:positionV>
                <wp:extent cx="914400" cy="457200"/>
                <wp:effectExtent l="0" t="0" r="19050" b="19050"/>
                <wp:wrapNone/>
                <wp:docPr id="3" name="Dikdörtgen 3"/>
                <wp:cNvGraphicFramePr/>
                <a:graphic xmlns:a="http://schemas.openxmlformats.org/drawingml/2006/main">
                  <a:graphicData uri="http://schemas.microsoft.com/office/word/2010/wordprocessingShape">
                    <wps:wsp>
                      <wps:cNvSpPr/>
                      <wps:spPr>
                        <a:xfrm>
                          <a:off x="0" y="0"/>
                          <a:ext cx="914400" cy="457200"/>
                        </a:xfrm>
                        <a:prstGeom prst="rect">
                          <a:avLst/>
                        </a:prstGeom>
                        <a:solidFill>
                          <a:sysClr val="window" lastClr="FFFFFF"/>
                        </a:solidFill>
                        <a:ln w="25400" cap="flat" cmpd="sng" algn="ctr">
                          <a:solidFill>
                            <a:sysClr val="windowText" lastClr="000000"/>
                          </a:solidFill>
                          <a:prstDash val="solid"/>
                        </a:ln>
                        <a:effectLst/>
                      </wps:spPr>
                      <wps:txbx>
                        <w:txbxContent>
                          <w:p w:rsidR="00FC6E0B" w:rsidRPr="00BF3891" w:rsidRDefault="00FC6E0B" w:rsidP="00EE0D5E">
                            <w:pPr>
                              <w:jc w:val="center"/>
                              <w:rPr>
                                <w:b/>
                              </w:rPr>
                            </w:pPr>
                            <w:r w:rsidRPr="00BF3891">
                              <w:rPr>
                                <w:b/>
                              </w:rPr>
                              <w:t>SONUÇ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Dikdörtgen 3" o:spid="_x0000_s1029" style="position:absolute;left:0;text-align:left;margin-left:348.6pt;margin-top:14.8pt;width:1in;height:36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" fillcolor="window" strokecolor="windowText" strokeweight="2pt">
                <v:textbox>
                  <w:txbxContent>
                    <w:p w:rsidR="00FC6E0B" w:rsidRPr="00BF3891" w:rsidRDefault="00FC6E0B" w:rsidP="00EE0D5E">
                      <w:pPr>
                        <w:jc w:val="center"/>
                        <w:rPr>
                          <w:b/>
                        </w:rPr>
                      </w:pPr>
                      <w:r w:rsidRPr="00BF3891">
                        <w:rPr>
                          <w:b/>
                        </w:rPr>
                        <w:t>SONUÇ</w:t>
                      </w:r>
                    </w:p>
                  </w:txbxContent>
                </v:textbox>
              </v:rect>
            </w:pict>
          </mc:Fallback>
        </mc:AlternateContent>
      </w:r>
      <w:r>
        <w:rPr>
          <w:rFonts w:ascii="Times New Roman" w:hAnsi="Times New Roman" w:cs="Times New Roman"/>
          <w:noProof/>
          <w:sz w:val="24"/>
          <w:szCs w:val="24"/>
          <w:lang w:eastAsia="tr-TR"/>
        </w:rPr>
        <mc:AlternateContent>
          <mc:Choice Requires="wps">
            <w:drawing>
              <wp:anchor distT="0" distB="0" distL="114300" distR="114300" simplePos="0" relativeHeight="251659264" behindDoc="0" locked="0" layoutInCell="1" allowOverlap="1" wp14:anchorId="26A57E93" wp14:editId="35F594F6">
                <wp:simplePos x="0" y="0"/>
                <wp:positionH relativeFrom="column">
                  <wp:posOffset>17145</wp:posOffset>
                </wp:positionH>
                <wp:positionV relativeFrom="paragraph">
                  <wp:posOffset>187960</wp:posOffset>
                </wp:positionV>
                <wp:extent cx="914400" cy="457200"/>
                <wp:effectExtent l="0" t="0" r="19050" b="19050"/>
                <wp:wrapNone/>
                <wp:docPr id="1" name="Dikdörtgen 1"/>
                <wp:cNvGraphicFramePr/>
                <a:graphic xmlns:a="http://schemas.openxmlformats.org/drawingml/2006/main">
                  <a:graphicData uri="http://schemas.microsoft.com/office/word/2010/wordprocessingShape">
                    <wps:wsp>
                      <wps:cNvSpPr/>
                      <wps:spPr>
                        <a:xfrm>
                          <a:off x="0" y="0"/>
                          <a:ext cx="914400" cy="457200"/>
                        </a:xfrm>
                        <a:prstGeom prst="rect">
                          <a:avLst/>
                        </a:prstGeom>
                      </wps:spPr>
                      <wps:style>
                        <a:lnRef idx="2">
                          <a:schemeClr val="dk1"/>
                        </a:lnRef>
                        <a:fillRef idx="1">
                          <a:schemeClr val="lt1"/>
                        </a:fillRef>
                        <a:effectRef idx="0">
                          <a:schemeClr val="dk1"/>
                        </a:effectRef>
                        <a:fontRef idx="minor">
                          <a:schemeClr val="dk1"/>
                        </a:fontRef>
                      </wps:style>
                      <wps:txbx>
                        <w:txbxContent>
                          <w:p w:rsidR="00FC6E0B" w:rsidRPr="00BF3891" w:rsidRDefault="00FC6E0B" w:rsidP="00EE0D5E">
                            <w:pPr>
                              <w:jc w:val="center"/>
                              <w:rPr>
                                <w:b/>
                              </w:rPr>
                            </w:pPr>
                            <w:r w:rsidRPr="00BF3891">
                              <w:rPr>
                                <w:b/>
                              </w:rPr>
                              <w:t>KARAR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Dikdörtgen 1" o:spid="_x0000_s1030" style="position:absolute;left:0;text-align:left;margin-left:1.35pt;margin-top:14.8pt;width:1in;height:36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" fillcolor="white [3201]" strokecolor="black [3200]" strokeweight="2pt">
                <v:textbox>
                  <w:txbxContent>
                    <w:p w:rsidR="00FC6E0B" w:rsidRPr="00BF3891" w:rsidRDefault="00FC6E0B" w:rsidP="00EE0D5E">
                      <w:pPr>
                        <w:jc w:val="center"/>
                        <w:rPr>
                          <w:b/>
                        </w:rPr>
                      </w:pPr>
                      <w:r w:rsidRPr="00BF3891">
                        <w:rPr>
                          <w:b/>
                        </w:rPr>
                        <w:t>KARAR</w:t>
                      </w:r>
                    </w:p>
                  </w:txbxContent>
                </v:textbox>
              </v:rect>
            </w:pict>
          </mc:Fallback>
        </mc:AlternateContent>
      </w:r>
      <w:r>
        <w:rPr>
          <w:rFonts w:ascii="Times New Roman" w:hAnsi="Times New Roman" w:cs="Times New Roman"/>
          <w:noProof/>
          <w:sz w:val="24"/>
          <w:szCs w:val="24"/>
          <w:lang w:eastAsia="tr-TR"/>
        </w:rPr>
        <mc:AlternateContent>
          <mc:Choice Requires="wps">
            <w:drawing>
              <wp:anchor distT="0" distB="0" distL="114300" distR="114300" simplePos="0" relativeHeight="251660288" behindDoc="0" locked="0" layoutInCell="1" allowOverlap="1" wp14:anchorId="296066C1" wp14:editId="7252B53B">
                <wp:simplePos x="0" y="0"/>
                <wp:positionH relativeFrom="column">
                  <wp:posOffset>2341245</wp:posOffset>
                </wp:positionH>
                <wp:positionV relativeFrom="paragraph">
                  <wp:posOffset>177800</wp:posOffset>
                </wp:positionV>
                <wp:extent cx="914400" cy="485775"/>
                <wp:effectExtent l="0" t="0" r="19050" b="28575"/>
                <wp:wrapNone/>
                <wp:docPr id="2" name="Dikdörtgen 2"/>
                <wp:cNvGraphicFramePr/>
                <a:graphic xmlns:a="http://schemas.openxmlformats.org/drawingml/2006/main">
                  <a:graphicData uri="http://schemas.microsoft.com/office/word/2010/wordprocessingShape">
                    <wps:wsp>
                      <wps:cNvSpPr/>
                      <wps:spPr>
                        <a:xfrm>
                          <a:off x="0" y="0"/>
                          <a:ext cx="914400" cy="485775"/>
                        </a:xfrm>
                        <a:prstGeom prst="rect">
                          <a:avLst/>
                        </a:prstGeom>
                        <a:solidFill>
                          <a:sysClr val="window" lastClr="FFFFFF"/>
                        </a:solidFill>
                        <a:ln w="25400" cap="flat" cmpd="sng" algn="ctr">
                          <a:solidFill>
                            <a:sysClr val="windowText" lastClr="000000"/>
                          </a:solidFill>
                          <a:prstDash val="solid"/>
                        </a:ln>
                        <a:effectLst/>
                      </wps:spPr>
                      <wps:txbx>
                        <w:txbxContent>
                          <w:p w:rsidR="00FC6E0B" w:rsidRDefault="00FC6E0B" w:rsidP="00EE0D5E">
                            <w:pPr>
                              <w:jc w:val="center"/>
                              <w:rPr>
                                <w:b/>
                              </w:rPr>
                            </w:pPr>
                            <w:r w:rsidRPr="00BF3891">
                              <w:rPr>
                                <w:b/>
                              </w:rPr>
                              <w:t>EYLEM</w:t>
                            </w:r>
                            <w:r>
                              <w:rPr>
                                <w:b/>
                              </w:rPr>
                              <w:t xml:space="preserve"> (Aksiyon)</w:t>
                            </w:r>
                            <w:r w:rsidRPr="00BF3891">
                              <w:rPr>
                                <w:b/>
                              </w:rPr>
                              <w:t xml:space="preserve"> </w:t>
                            </w:r>
                          </w:p>
                          <w:p w:rsidR="00FC6E0B" w:rsidRPr="00BF3891" w:rsidRDefault="00FC6E0B" w:rsidP="00EE0D5E">
                            <w:pPr>
                              <w:rPr>
                                <w: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Dikdörtgen 2" o:spid="_x0000_s1031" style="position:absolute;left:0;text-align:left;margin-left:184.35pt;margin-top:14pt;width:1in;height:38.2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" fillcolor="window" strokecolor="windowText" strokeweight="2pt">
                <v:textbox>
                  <w:txbxContent>
                    <w:p w:rsidR="00FC6E0B" w:rsidRDefault="00FC6E0B" w:rsidP="00EE0D5E">
                      <w:pPr>
                        <w:jc w:val="center"/>
                        <w:rPr>
                          <w:b/>
                        </w:rPr>
                      </w:pPr>
                      <w:r w:rsidRPr="00BF3891">
                        <w:rPr>
                          <w:b/>
                        </w:rPr>
                        <w:t>EYLEM</w:t>
                      </w:r>
                      <w:r>
                        <w:rPr>
                          <w:b/>
                        </w:rPr>
                        <w:t xml:space="preserve"> (Aksiyon)</w:t>
                      </w:r>
                      <w:r w:rsidRPr="00BF3891">
                        <w:rPr>
                          <w:b/>
                        </w:rPr>
                        <w:t xml:space="preserve"> </w:t>
                      </w:r>
                    </w:p>
                    <w:p w:rsidR="00FC6E0B" w:rsidRPr="00BF3891" w:rsidRDefault="00FC6E0B" w:rsidP="00EE0D5E">
                      <w:pPr>
                        <w:rPr>
                          <w:b/>
                        </w:rPr>
                      </w:pPr>
                    </w:p>
                  </w:txbxContent>
                </v:textbox>
              </v:rect>
            </w:pict>
          </mc:Fallback>
        </mc:AlternateContent>
      </w:r>
      <w:r w:rsidRPr="00BF3891">
        <w:rPr>
          <w:rFonts w:ascii="Times New Roman" w:hAnsi="Times New Roman" w:cs="Times New Roman"/>
          <w:b/>
          <w:sz w:val="24"/>
          <w:szCs w:val="24"/>
        </w:rPr>
        <w:t>Karar Zamanı</w:t>
      </w:r>
      <w:r>
        <w:rPr>
          <w:rFonts w:ascii="Times New Roman" w:hAnsi="Times New Roman" w:cs="Times New Roman"/>
          <w:b/>
          <w:sz w:val="24"/>
          <w:szCs w:val="24"/>
        </w:rPr>
        <w:t xml:space="preserve">    </w:t>
      </w:r>
      <w:r w:rsidRPr="00BF3891">
        <w:rPr>
          <w:rFonts w:ascii="Times New Roman" w:hAnsi="Times New Roman" w:cs="Times New Roman"/>
          <w:b/>
          <w:sz w:val="24"/>
          <w:szCs w:val="24"/>
        </w:rPr>
        <w:t xml:space="preserve">                                                                                    Gelecek Zaman</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noProof/>
          <w:sz w:val="24"/>
          <w:szCs w:val="24"/>
          <w:lang w:eastAsia="tr-TR"/>
        </w:rPr>
        <mc:AlternateContent>
          <mc:Choice Requires="wps">
            <w:drawing>
              <wp:anchor distT="0" distB="0" distL="114300" distR="114300" simplePos="0" relativeHeight="251663360" behindDoc="0" locked="0" layoutInCell="1" allowOverlap="1" wp14:anchorId="69FF7E55" wp14:editId="099E8449">
                <wp:simplePos x="0" y="0"/>
                <wp:positionH relativeFrom="column">
                  <wp:posOffset>3255010</wp:posOffset>
                </wp:positionH>
                <wp:positionV relativeFrom="paragraph">
                  <wp:posOffset>178435</wp:posOffset>
                </wp:positionV>
                <wp:extent cx="1114425" cy="0"/>
                <wp:effectExtent l="0" t="76200" r="28575" b="152400"/>
                <wp:wrapNone/>
                <wp:docPr id="5" name="Düz Ok Bağlayıcısı 5"/>
                <wp:cNvGraphicFramePr/>
                <a:graphic xmlns:a="http://schemas.openxmlformats.org/drawingml/2006/main">
                  <a:graphicData uri="http://schemas.microsoft.com/office/word/2010/wordprocessingShape">
                    <wps:wsp>
                      <wps:cNvCnPr/>
                      <wps:spPr>
                        <a:xfrm>
                          <a:off x="0" y="0"/>
                          <a:ext cx="1114425"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Düz Ok Bağlayıcısı 5" o:spid="_x0000_s1026" type="#_x0000_t32" style="position:absolute;margin-left:256.3pt;margin-top:14.05pt;width:87.75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" strokecolor="black [3200]" strokeweight="2pt">
                <v:stroke endarrow="open"/>
                <v:shadow on="t" color="black" opacity="24903f" origin=",.5" offset="0,.55556mm"/>
              </v:shape>
            </w:pict>
          </mc:Fallback>
        </mc:AlternateContent>
      </w:r>
      <w:r>
        <w:rPr>
          <w:rFonts w:ascii="Times New Roman" w:hAnsi="Times New Roman" w:cs="Times New Roman"/>
          <w:noProof/>
          <w:sz w:val="24"/>
          <w:szCs w:val="24"/>
          <w:lang w:eastAsia="tr-TR"/>
        </w:rPr>
        <mc:AlternateContent>
          <mc:Choice Requires="wps">
            <w:drawing>
              <wp:anchor distT="0" distB="0" distL="114300" distR="114300" simplePos="0" relativeHeight="251662336" behindDoc="0" locked="0" layoutInCell="1" allowOverlap="1" wp14:anchorId="21458C3C" wp14:editId="0421979E">
                <wp:simplePos x="0" y="0"/>
                <wp:positionH relativeFrom="column">
                  <wp:posOffset>931545</wp:posOffset>
                </wp:positionH>
                <wp:positionV relativeFrom="paragraph">
                  <wp:posOffset>149860</wp:posOffset>
                </wp:positionV>
                <wp:extent cx="1333500" cy="0"/>
                <wp:effectExtent l="0" t="76200" r="19050" b="152400"/>
                <wp:wrapNone/>
                <wp:docPr id="4" name="Düz Ok Bağlayıcısı 4"/>
                <wp:cNvGraphicFramePr/>
                <a:graphic xmlns:a="http://schemas.openxmlformats.org/drawingml/2006/main">
                  <a:graphicData uri="http://schemas.microsoft.com/office/word/2010/wordprocessingShape">
                    <wps:wsp>
                      <wps:cNvCnPr/>
                      <wps:spPr>
                        <a:xfrm flipV="1">
                          <a:off x="0" y="0"/>
                          <a:ext cx="1333500"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Düz Ok Bağlayıcısı 4" o:spid="_x0000_s1026" type="#_x0000_t32" style="position:absolute;margin-left:73.35pt;margin-top:11.8pt;width:105pt;height:0;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" strokecolor="black [3200]" strokeweight="2pt">
                <v:stroke endarrow="open"/>
                <v:shadow on="t" color="black" opacity="24903f" origin=",.5" offset="0,.55556mm"/>
              </v:shape>
            </w:pict>
          </mc:Fallback>
        </mc:AlternateContent>
      </w:r>
    </w:p>
    <w:p w:rsidR="00EE0D5E" w:rsidRPr="00C76676" w:rsidRDefault="00EE0D5E" w:rsidP="00EE0D5E">
      <w:pPr>
        <w:contextualSpacing/>
        <w:jc w:val="both"/>
        <w:rPr>
          <w:rFonts w:ascii="Times New Roman" w:hAnsi="Times New Roman" w:cs="Times New Roman"/>
          <w:b/>
        </w:rPr>
      </w:pPr>
    </w:p>
    <w:p w:rsidR="00EE0D5E" w:rsidRDefault="00EE0D5E" w:rsidP="00EE0D5E">
      <w:pPr>
        <w:contextualSpacing/>
        <w:rPr>
          <w:rFonts w:ascii="Times New Roman" w:hAnsi="Times New Roman" w:cs="Times New Roman"/>
          <w:sz w:val="20"/>
          <w:szCs w:val="20"/>
        </w:rPr>
      </w:pPr>
      <w:r w:rsidRPr="003716D0">
        <w:rPr>
          <w:rFonts w:ascii="Times New Roman" w:hAnsi="Times New Roman" w:cs="Times New Roman"/>
          <w:b/>
          <w:sz w:val="20"/>
          <w:szCs w:val="20"/>
        </w:rPr>
        <w:t>Kaynak:</w:t>
      </w:r>
      <w:r w:rsidRPr="003716D0">
        <w:rPr>
          <w:rFonts w:ascii="Times New Roman" w:hAnsi="Times New Roman" w:cs="Times New Roman"/>
          <w:sz w:val="20"/>
          <w:szCs w:val="20"/>
        </w:rPr>
        <w:t xml:space="preserve"> </w:t>
      </w:r>
      <w:r>
        <w:rPr>
          <w:rFonts w:ascii="Times New Roman" w:hAnsi="Times New Roman" w:cs="Times New Roman"/>
          <w:sz w:val="20"/>
          <w:szCs w:val="20"/>
        </w:rPr>
        <w:t xml:space="preserve"> (1) Kemal Tosun, </w:t>
      </w:r>
      <w:r w:rsidRPr="005844C5">
        <w:rPr>
          <w:rFonts w:ascii="Times New Roman" w:hAnsi="Times New Roman" w:cs="Times New Roman"/>
          <w:b/>
          <w:sz w:val="20"/>
          <w:szCs w:val="20"/>
        </w:rPr>
        <w:t>İşletme Yönetimi,</w:t>
      </w:r>
      <w:r>
        <w:rPr>
          <w:rFonts w:ascii="Times New Roman" w:hAnsi="Times New Roman" w:cs="Times New Roman"/>
          <w:sz w:val="20"/>
          <w:szCs w:val="20"/>
        </w:rPr>
        <w:t xml:space="preserve"> 6. Baskı, Ankara: Savaş Yayınları, 1992, s. 317.</w:t>
      </w:r>
    </w:p>
    <w:p w:rsidR="00EE0D5E" w:rsidRDefault="00EE0D5E" w:rsidP="00EE0D5E">
      <w:pPr>
        <w:contextualSpacing/>
        <w:rPr>
          <w:rFonts w:ascii="Times New Roman" w:hAnsi="Times New Roman" w:cs="Times New Roman"/>
          <w:sz w:val="20"/>
          <w:szCs w:val="20"/>
        </w:rPr>
      </w:pPr>
      <w:r>
        <w:rPr>
          <w:rFonts w:ascii="Times New Roman" w:hAnsi="Times New Roman" w:cs="Times New Roman"/>
          <w:sz w:val="20"/>
          <w:szCs w:val="20"/>
        </w:rPr>
        <w:t xml:space="preserve">(2) Erdal Tekarslan, ‘‘Kararın Anlamı ve Genel Esasları’’, </w:t>
      </w:r>
      <w:r w:rsidRPr="00775E3D">
        <w:rPr>
          <w:rFonts w:ascii="Times New Roman" w:hAnsi="Times New Roman" w:cs="Times New Roman"/>
          <w:b/>
          <w:sz w:val="20"/>
          <w:szCs w:val="20"/>
        </w:rPr>
        <w:t>İstanbul Üniversitesi İşletme Fakültesi Dergisi,</w:t>
      </w:r>
      <w:r>
        <w:rPr>
          <w:rFonts w:ascii="Times New Roman" w:hAnsi="Times New Roman" w:cs="Times New Roman"/>
          <w:sz w:val="20"/>
          <w:szCs w:val="20"/>
        </w:rPr>
        <w:t xml:space="preserve"> 9 (1), 1980, s. 183.</w:t>
      </w:r>
    </w:p>
    <w:p w:rsidR="00EE0D5E" w:rsidRPr="00EB41A1" w:rsidRDefault="00EE0D5E" w:rsidP="00EE0D5E">
      <w:pPr>
        <w:contextualSpacing/>
        <w:jc w:val="both"/>
        <w:rPr>
          <w:rFonts w:ascii="Times New Roman" w:hAnsi="Times New Roman" w:cs="Times New Roman"/>
          <w:sz w:val="20"/>
          <w:szCs w:val="20"/>
        </w:rPr>
      </w:pPr>
    </w:p>
    <w:p w:rsidR="00EE0D5E" w:rsidRPr="006C2508" w:rsidRDefault="00EE0D5E" w:rsidP="00EE0D5E">
      <w:pPr>
        <w:ind w:firstLine="709"/>
        <w:contextualSpacing/>
        <w:jc w:val="both"/>
        <w:rPr>
          <w:rFonts w:ascii="Times New Roman" w:hAnsi="Times New Roman" w:cs="Times New Roman"/>
          <w:sz w:val="24"/>
          <w:szCs w:val="24"/>
        </w:rPr>
      </w:pPr>
      <w:r w:rsidRPr="006A1C02">
        <w:rPr>
          <w:rFonts w:ascii="Times New Roman" w:hAnsi="Times New Roman" w:cs="Times New Roman"/>
          <w:i/>
          <w:sz w:val="24"/>
          <w:szCs w:val="24"/>
        </w:rPr>
        <w:t>Karar</w:t>
      </w:r>
      <w:r w:rsidRPr="006A1C02">
        <w:rPr>
          <w:rFonts w:ascii="Times New Roman" w:hAnsi="Times New Roman" w:cs="Times New Roman"/>
          <w:b/>
          <w:i/>
          <w:sz w:val="24"/>
          <w:szCs w:val="24"/>
        </w:rPr>
        <w:t>,</w:t>
      </w:r>
      <w:r>
        <w:rPr>
          <w:rFonts w:ascii="Times New Roman" w:hAnsi="Times New Roman" w:cs="Times New Roman"/>
          <w:b/>
          <w:sz w:val="24"/>
          <w:szCs w:val="24"/>
        </w:rPr>
        <w:t xml:space="preserve"> </w:t>
      </w:r>
      <w:r>
        <w:rPr>
          <w:rFonts w:ascii="Times New Roman" w:hAnsi="Times New Roman" w:cs="Times New Roman"/>
          <w:sz w:val="24"/>
          <w:szCs w:val="24"/>
        </w:rPr>
        <w:t>a</w:t>
      </w:r>
      <w:r w:rsidRPr="006A1C02">
        <w:rPr>
          <w:rFonts w:ascii="Times New Roman" w:hAnsi="Times New Roman" w:cs="Times New Roman"/>
          <w:sz w:val="24"/>
          <w:szCs w:val="24"/>
        </w:rPr>
        <w:t>maçların saptanması, durumun anlaşılması, seçenekler arasında seçim yapılması</w:t>
      </w:r>
      <w:r>
        <w:rPr>
          <w:rFonts w:ascii="Times New Roman" w:hAnsi="Times New Roman" w:cs="Times New Roman"/>
          <w:sz w:val="24"/>
          <w:szCs w:val="24"/>
        </w:rPr>
        <w:t xml:space="preserve">dır. </w:t>
      </w:r>
      <w:r w:rsidRPr="006A1C02">
        <w:rPr>
          <w:rFonts w:ascii="Times New Roman" w:hAnsi="Times New Roman" w:cs="Times New Roman"/>
          <w:i/>
          <w:sz w:val="24"/>
          <w:szCs w:val="24"/>
        </w:rPr>
        <w:t>Eylem,</w:t>
      </w:r>
      <w:r>
        <w:rPr>
          <w:rFonts w:ascii="Times New Roman" w:hAnsi="Times New Roman" w:cs="Times New Roman"/>
          <w:sz w:val="24"/>
          <w:szCs w:val="24"/>
        </w:rPr>
        <w:t xml:space="preserve"> alınan kararın uygulamaya konulmasıdır. </w:t>
      </w:r>
      <w:r w:rsidRPr="006A1C02">
        <w:rPr>
          <w:rFonts w:ascii="Times New Roman" w:hAnsi="Times New Roman" w:cs="Times New Roman"/>
          <w:i/>
          <w:sz w:val="24"/>
          <w:szCs w:val="24"/>
        </w:rPr>
        <w:t>Sonuç</w:t>
      </w:r>
      <w:r>
        <w:rPr>
          <w:rFonts w:ascii="Times New Roman" w:hAnsi="Times New Roman" w:cs="Times New Roman"/>
          <w:sz w:val="24"/>
          <w:szCs w:val="24"/>
        </w:rPr>
        <w:t xml:space="preserve"> ise, karar sonunda ortaya çıkan durum ve bu durumun gözden geçirilmesidir. Kararın sonucu ya şuan ya da gelecekte ortaya çıkabilir</w:t>
      </w:r>
      <w:r>
        <w:rPr>
          <w:rStyle w:val="DipnotBavurusu"/>
          <w:rFonts w:ascii="Times New Roman" w:hAnsi="Times New Roman" w:cs="Times New Roman"/>
          <w:sz w:val="24"/>
          <w:szCs w:val="24"/>
        </w:rPr>
        <w:footnoteReference w:id="376"/>
      </w:r>
      <w:r>
        <w:rPr>
          <w:rFonts w:ascii="Times New Roman" w:hAnsi="Times New Roman" w:cs="Times New Roman"/>
          <w:sz w:val="24"/>
          <w:szCs w:val="24"/>
        </w:rPr>
        <w:t>. Karar, eylem ve sonuç evreleri; giriş, gelişme ve sonuç olarak da isimlendirilebilir. Yani giriş kısmı, geleceğe yönelik atılması gereken adımların temeli, gelişme kısmı bu temel üzerine inşa edilen yapılar, sonuç kısmında ise temeli oluşturulurken belirlenen sonuca (amaçlara) ne düzeyde ve ne kadar zamanda ulaşıldığı ortaya koyan faaliyetleri içerdiği söylenilebilir.</w:t>
      </w:r>
    </w:p>
    <w:p w:rsidR="00EE0D5E" w:rsidRDefault="00EE0D5E" w:rsidP="00EE0D5E">
      <w:pPr>
        <w:ind w:firstLine="709"/>
        <w:contextualSpacing/>
        <w:jc w:val="both"/>
        <w:rPr>
          <w:rFonts w:ascii="Times New Roman" w:hAnsi="Times New Roman" w:cs="Times New Roman"/>
          <w:sz w:val="24"/>
          <w:szCs w:val="24"/>
        </w:rPr>
      </w:pPr>
      <w:r w:rsidRPr="00A451EE">
        <w:rPr>
          <w:rFonts w:ascii="Times New Roman" w:hAnsi="Times New Roman" w:cs="Times New Roman"/>
          <w:sz w:val="24"/>
          <w:szCs w:val="24"/>
        </w:rPr>
        <w:t xml:space="preserve">Karar, </w:t>
      </w:r>
      <w:r>
        <w:rPr>
          <w:rFonts w:ascii="Times New Roman" w:hAnsi="Times New Roman" w:cs="Times New Roman"/>
          <w:sz w:val="24"/>
          <w:szCs w:val="24"/>
        </w:rPr>
        <w:t>eylem ve sonuç evreleri arasına, kararın tür ve niteliğine göre değişen bir zaman süresi girmektedir. Sonuca hızla ulaşmak gerektiği durumlarda, karar ile sonuç arasındaki süre en azdır. Anlık karar verilen, hemen uygulamaya geçilen ve uygulama evresinin uzun sürmediği durumlarda kararın etkin ve verimlilik derecesi düşebilir. Ayrıca karar sürecinde süreyi gereğinden fazla uzatmakta da aynı durum oluşabilir. Bu nedenle karar verenin geleceği görme konusundaki olanakları sınırlı olduğu takdirde karar, etkinlik ve verim derecesini kaybedecektir</w:t>
      </w:r>
      <w:r>
        <w:rPr>
          <w:rStyle w:val="DipnotBavurusu"/>
          <w:rFonts w:ascii="Times New Roman" w:hAnsi="Times New Roman" w:cs="Times New Roman"/>
          <w:sz w:val="24"/>
          <w:szCs w:val="24"/>
        </w:rPr>
        <w:footnoteReference w:id="377"/>
      </w:r>
      <w:r>
        <w:rPr>
          <w:rFonts w:ascii="Times New Roman" w:hAnsi="Times New Roman" w:cs="Times New Roman"/>
          <w:sz w:val="24"/>
          <w:szCs w:val="24"/>
        </w:rPr>
        <w:t>.</w:t>
      </w:r>
    </w:p>
    <w:p w:rsidR="00EE0D5E" w:rsidRDefault="00EE0D5E" w:rsidP="00EE0D5E">
      <w:pPr>
        <w:ind w:firstLine="709"/>
        <w:jc w:val="both"/>
        <w:rPr>
          <w:rFonts w:ascii="Times New Roman" w:hAnsi="Times New Roman" w:cs="Times New Roman"/>
          <w:sz w:val="24"/>
          <w:szCs w:val="24"/>
        </w:rPr>
      </w:pPr>
      <w:r w:rsidRPr="00E32FFE">
        <w:rPr>
          <w:rFonts w:ascii="Times New Roman" w:hAnsi="Times New Roman" w:cs="Times New Roman"/>
          <w:sz w:val="24"/>
          <w:szCs w:val="24"/>
        </w:rPr>
        <w:t>Yönetici geleceğe</w:t>
      </w:r>
      <w:r>
        <w:rPr>
          <w:rFonts w:ascii="Times New Roman" w:hAnsi="Times New Roman" w:cs="Times New Roman"/>
          <w:sz w:val="24"/>
          <w:szCs w:val="24"/>
        </w:rPr>
        <w:t xml:space="preserve"> yönelik tahminlerde üzerine belirli bir risk almakta; yani karar alma ortamını belirsizlik ortamından risk ortamına kaydırmak durumunda kalmaktadır. </w:t>
      </w:r>
      <w:r>
        <w:rPr>
          <w:rFonts w:ascii="Times New Roman" w:hAnsi="Times New Roman" w:cs="Times New Roman"/>
          <w:sz w:val="24"/>
          <w:szCs w:val="24"/>
        </w:rPr>
        <w:lastRenderedPageBreak/>
        <w:t>Bu geçiş sürecini tüm incelikleriyle hesaplayabilen yöneticinin aldığı karar ile bu kararın uygulanması sonucunda ulaşılacak fark minimum seviyede kaldıkça kararın etkinliği ve verimliliği o derece başarılı olacaktır</w:t>
      </w:r>
      <w:r>
        <w:rPr>
          <w:rStyle w:val="DipnotBavurusu"/>
          <w:rFonts w:ascii="Times New Roman" w:hAnsi="Times New Roman" w:cs="Times New Roman"/>
          <w:sz w:val="24"/>
          <w:szCs w:val="24"/>
        </w:rPr>
        <w:footnoteReference w:id="378"/>
      </w:r>
      <w:r>
        <w:rPr>
          <w:rFonts w:ascii="Times New Roman" w:hAnsi="Times New Roman" w:cs="Times New Roman"/>
          <w:sz w:val="24"/>
          <w:szCs w:val="24"/>
        </w:rPr>
        <w:t>.</w:t>
      </w:r>
    </w:p>
    <w:p w:rsidR="00EE0D5E" w:rsidRPr="00E32FFE" w:rsidRDefault="00EE0D5E" w:rsidP="00EE0D5E">
      <w:pPr>
        <w:ind w:firstLine="709"/>
        <w:jc w:val="both"/>
        <w:rPr>
          <w:rFonts w:ascii="Times New Roman" w:hAnsi="Times New Roman" w:cs="Times New Roman"/>
          <w:sz w:val="24"/>
          <w:szCs w:val="24"/>
        </w:rPr>
      </w:pPr>
    </w:p>
    <w:p w:rsidR="00EE0D5E" w:rsidRPr="004862B3" w:rsidRDefault="00EE0D5E" w:rsidP="00EE0D5E">
      <w:pPr>
        <w:pStyle w:val="ListeParagraf"/>
        <w:numPr>
          <w:ilvl w:val="2"/>
          <w:numId w:val="2"/>
        </w:numPr>
        <w:jc w:val="both"/>
        <w:rPr>
          <w:rFonts w:ascii="Times New Roman" w:hAnsi="Times New Roman" w:cs="Times New Roman"/>
          <w:b/>
          <w:sz w:val="24"/>
          <w:szCs w:val="24"/>
        </w:rPr>
      </w:pPr>
      <w:r>
        <w:rPr>
          <w:rFonts w:ascii="Times New Roman" w:hAnsi="Times New Roman" w:cs="Times New Roman"/>
          <w:b/>
          <w:sz w:val="24"/>
          <w:szCs w:val="24"/>
        </w:rPr>
        <w:t>Karar Bir P</w:t>
      </w:r>
      <w:r w:rsidRPr="004862B3">
        <w:rPr>
          <w:rFonts w:ascii="Times New Roman" w:hAnsi="Times New Roman" w:cs="Times New Roman"/>
          <w:b/>
          <w:sz w:val="24"/>
          <w:szCs w:val="24"/>
        </w:rPr>
        <w:t>landır</w:t>
      </w:r>
    </w:p>
    <w:p w:rsidR="00EE0D5E" w:rsidRDefault="00EE0D5E" w:rsidP="00EE0D5E">
      <w:pPr>
        <w:ind w:firstLine="709"/>
        <w:contextualSpacing/>
        <w:jc w:val="both"/>
        <w:rPr>
          <w:rFonts w:ascii="Times New Roman" w:hAnsi="Times New Roman" w:cs="Times New Roman"/>
          <w:sz w:val="24"/>
          <w:szCs w:val="24"/>
        </w:rPr>
      </w:pPr>
      <w:r w:rsidRPr="00EE6C1E">
        <w:rPr>
          <w:rFonts w:ascii="Times New Roman" w:hAnsi="Times New Roman" w:cs="Times New Roman"/>
          <w:sz w:val="24"/>
          <w:szCs w:val="24"/>
        </w:rPr>
        <w:t>Karar, çeşitli yol, olanak, amaç ve araçlar arasından en uygun s</w:t>
      </w:r>
      <w:r>
        <w:rPr>
          <w:rFonts w:ascii="Times New Roman" w:hAnsi="Times New Roman" w:cs="Times New Roman"/>
          <w:sz w:val="24"/>
          <w:szCs w:val="24"/>
        </w:rPr>
        <w:t xml:space="preserve">anılanın seçimi anlamına geldiği için </w:t>
      </w:r>
      <w:r w:rsidRPr="00EE6C1E">
        <w:rPr>
          <w:rFonts w:ascii="Times New Roman" w:hAnsi="Times New Roman" w:cs="Times New Roman"/>
          <w:sz w:val="24"/>
          <w:szCs w:val="24"/>
        </w:rPr>
        <w:t>küçük çapta bir plandır. Karar ile plan arasındaki fark ise planın daha ayrıntılı olması ve bilimsel bir nitelik taşımasıdır. Plan, bir kararlar topluluğudur. Her planın bir karar niteliği taşımasına karşın, her karar bir plan değildir</w:t>
      </w:r>
      <w:r>
        <w:rPr>
          <w:rStyle w:val="DipnotBavurusu"/>
          <w:rFonts w:ascii="Times New Roman" w:hAnsi="Times New Roman" w:cs="Times New Roman"/>
          <w:sz w:val="24"/>
          <w:szCs w:val="24"/>
        </w:rPr>
        <w:footnoteReference w:id="379"/>
      </w:r>
      <w:r>
        <w:rPr>
          <w:rFonts w:ascii="Times New Roman" w:hAnsi="Times New Roman" w:cs="Times New Roman"/>
          <w:sz w:val="24"/>
          <w:szCs w:val="24"/>
        </w:rPr>
        <w:t xml:space="preserve">. Bu açıdan planlama, </w:t>
      </w:r>
      <w:r w:rsidRPr="00B041E3">
        <w:rPr>
          <w:rFonts w:ascii="Times New Roman" w:hAnsi="Times New Roman" w:cs="Times New Roman"/>
          <w:i/>
          <w:sz w:val="24"/>
          <w:szCs w:val="24"/>
        </w:rPr>
        <w:t>‘‘yöneticinin ya da yöneticilerin, örgütünü ya da birimlerini ulaştırmak istedikleri hedeflerini ve almak istedikleri sonuçları önceden ortaya koymalarıdır’’</w:t>
      </w:r>
      <w:r>
        <w:rPr>
          <w:rStyle w:val="DipnotBavurusu"/>
          <w:rFonts w:ascii="Times New Roman" w:hAnsi="Times New Roman" w:cs="Times New Roman"/>
          <w:sz w:val="24"/>
          <w:szCs w:val="24"/>
        </w:rPr>
        <w:footnoteReference w:id="380"/>
      </w:r>
      <w:r>
        <w:rPr>
          <w:rFonts w:ascii="Times New Roman" w:hAnsi="Times New Roman" w:cs="Times New Roman"/>
          <w:sz w:val="24"/>
          <w:szCs w:val="24"/>
        </w:rPr>
        <w:t>.</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Karar verme planlamanın özüdür</w:t>
      </w:r>
      <w:r>
        <w:rPr>
          <w:rStyle w:val="DipnotBavurusu"/>
          <w:rFonts w:ascii="Times New Roman" w:hAnsi="Times New Roman" w:cs="Times New Roman"/>
          <w:sz w:val="24"/>
          <w:szCs w:val="24"/>
        </w:rPr>
        <w:footnoteReference w:id="381"/>
      </w:r>
      <w:r>
        <w:rPr>
          <w:rFonts w:ascii="Times New Roman" w:hAnsi="Times New Roman" w:cs="Times New Roman"/>
          <w:sz w:val="24"/>
          <w:szCs w:val="24"/>
        </w:rPr>
        <w:t>. Çünkü yöneticiler devamlı olarak; ne yapılacağını, kimin yapacağını, niçin yapılacağını, ne zaman, nerede ve bazen de nasıl yapılacağını seçmek zorundadırlar</w:t>
      </w:r>
      <w:r>
        <w:rPr>
          <w:rStyle w:val="DipnotBavurusu"/>
          <w:rFonts w:ascii="Times New Roman" w:hAnsi="Times New Roman" w:cs="Times New Roman"/>
          <w:sz w:val="24"/>
          <w:szCs w:val="24"/>
        </w:rPr>
        <w:footnoteReference w:id="382"/>
      </w:r>
      <w:r>
        <w:rPr>
          <w:rFonts w:ascii="Times New Roman" w:hAnsi="Times New Roman" w:cs="Times New Roman"/>
          <w:sz w:val="24"/>
          <w:szCs w:val="24"/>
        </w:rPr>
        <w:t>. Nasıl yönetici plan yaparken, geleceği öngörümleyip plan hazırlıyor ise, karar verme işleminde de geleceği görebilme önem taşımakta ve ona göre karar verilmektedir. Karar veren bir yönetici için aynı zamanda gelecek için plan yapıyor denilebilir</w:t>
      </w:r>
      <w:r>
        <w:rPr>
          <w:rStyle w:val="DipnotBavurusu"/>
          <w:rFonts w:ascii="Times New Roman" w:hAnsi="Times New Roman" w:cs="Times New Roman"/>
          <w:sz w:val="24"/>
          <w:szCs w:val="24"/>
        </w:rPr>
        <w:footnoteReference w:id="383"/>
      </w:r>
      <w:r>
        <w:rPr>
          <w:rFonts w:ascii="Times New Roman" w:hAnsi="Times New Roman" w:cs="Times New Roman"/>
          <w:sz w:val="24"/>
          <w:szCs w:val="24"/>
        </w:rPr>
        <w:t>. Ayrıca planın etkin ve verimli olması gerekir. Planın etkin olabilmesi için amaçları iyi seçilmiş, verimli olabilmesi için de en uygun araç ve yolların saptanmış bulunması, nihayet, planın uygulamaya konacağı zamandaki koşullarla karşıt durumda olmaması gerekir</w:t>
      </w:r>
      <w:r>
        <w:rPr>
          <w:rStyle w:val="DipnotBavurusu"/>
          <w:rFonts w:ascii="Times New Roman" w:hAnsi="Times New Roman" w:cs="Times New Roman"/>
          <w:sz w:val="24"/>
          <w:szCs w:val="24"/>
        </w:rPr>
        <w:footnoteReference w:id="384"/>
      </w:r>
      <w:r>
        <w:rPr>
          <w:rFonts w:ascii="Times New Roman" w:hAnsi="Times New Roman" w:cs="Times New Roman"/>
          <w:sz w:val="24"/>
          <w:szCs w:val="24"/>
        </w:rPr>
        <w:t>.</w:t>
      </w:r>
    </w:p>
    <w:p w:rsidR="00EE0D5E" w:rsidRPr="00092469" w:rsidRDefault="00EE0D5E" w:rsidP="00EE0D5E">
      <w:pPr>
        <w:ind w:firstLine="709"/>
        <w:contextualSpacing/>
        <w:jc w:val="both"/>
        <w:rPr>
          <w:rFonts w:ascii="Times New Roman" w:hAnsi="Times New Roman" w:cs="Times New Roman"/>
          <w:b/>
          <w:sz w:val="24"/>
          <w:szCs w:val="24"/>
        </w:rPr>
      </w:pPr>
      <w:r>
        <w:rPr>
          <w:rFonts w:ascii="Times New Roman" w:hAnsi="Times New Roman" w:cs="Times New Roman"/>
          <w:sz w:val="24"/>
          <w:szCs w:val="24"/>
        </w:rPr>
        <w:t>Yönetmek planlamayla başlar. Planlama da düşünülenin aksine zaman tasarrufu sağlar. Planlama süreci unsurlarını şöyle sıralanabilir</w:t>
      </w:r>
      <w:r>
        <w:rPr>
          <w:rStyle w:val="DipnotBavurusu"/>
          <w:rFonts w:ascii="Times New Roman" w:hAnsi="Times New Roman" w:cs="Times New Roman"/>
          <w:sz w:val="24"/>
          <w:szCs w:val="24"/>
        </w:rPr>
        <w:footnoteReference w:id="385"/>
      </w:r>
      <w:r>
        <w:rPr>
          <w:rFonts w:ascii="Times New Roman" w:hAnsi="Times New Roman" w:cs="Times New Roman"/>
          <w:sz w:val="24"/>
          <w:szCs w:val="24"/>
        </w:rPr>
        <w:t>:</w:t>
      </w:r>
    </w:p>
    <w:p w:rsidR="00EE0D5E" w:rsidRDefault="00EE0D5E" w:rsidP="00EE0D5E">
      <w:pPr>
        <w:pStyle w:val="ListeParagraf"/>
        <w:numPr>
          <w:ilvl w:val="0"/>
          <w:numId w:val="10"/>
        </w:numPr>
        <w:ind w:left="0" w:firstLine="709"/>
        <w:jc w:val="both"/>
        <w:rPr>
          <w:rFonts w:ascii="Times New Roman" w:hAnsi="Times New Roman" w:cs="Times New Roman"/>
          <w:sz w:val="24"/>
          <w:szCs w:val="24"/>
        </w:rPr>
      </w:pPr>
      <w:r>
        <w:rPr>
          <w:rFonts w:ascii="Times New Roman" w:hAnsi="Times New Roman" w:cs="Times New Roman"/>
          <w:sz w:val="24"/>
          <w:szCs w:val="24"/>
        </w:rPr>
        <w:t>İçinde bulunulan durum nedir? (Şimdi neredeyim?)</w:t>
      </w:r>
    </w:p>
    <w:p w:rsidR="00EE0D5E" w:rsidRDefault="00EE0D5E" w:rsidP="00EE0D5E">
      <w:pPr>
        <w:pStyle w:val="ListeParagraf"/>
        <w:numPr>
          <w:ilvl w:val="0"/>
          <w:numId w:val="10"/>
        </w:numPr>
        <w:ind w:left="0" w:firstLine="709"/>
        <w:jc w:val="both"/>
        <w:rPr>
          <w:rFonts w:ascii="Times New Roman" w:hAnsi="Times New Roman" w:cs="Times New Roman"/>
          <w:sz w:val="24"/>
          <w:szCs w:val="24"/>
        </w:rPr>
      </w:pPr>
      <w:r>
        <w:rPr>
          <w:rFonts w:ascii="Times New Roman" w:hAnsi="Times New Roman" w:cs="Times New Roman"/>
          <w:sz w:val="24"/>
          <w:szCs w:val="24"/>
        </w:rPr>
        <w:t xml:space="preserve">İleriye dönük </w:t>
      </w:r>
      <w:proofErr w:type="gramStart"/>
      <w:r>
        <w:rPr>
          <w:rFonts w:ascii="Times New Roman" w:hAnsi="Times New Roman" w:cs="Times New Roman"/>
          <w:sz w:val="24"/>
          <w:szCs w:val="24"/>
        </w:rPr>
        <w:t>projeksiyonlar</w:t>
      </w:r>
      <w:proofErr w:type="gramEnd"/>
      <w:r>
        <w:rPr>
          <w:rFonts w:ascii="Times New Roman" w:hAnsi="Times New Roman" w:cs="Times New Roman"/>
          <w:sz w:val="24"/>
          <w:szCs w:val="24"/>
        </w:rPr>
        <w:t xml:space="preserve"> nelerdir? (Gelişme ve değişmeler)</w:t>
      </w:r>
    </w:p>
    <w:p w:rsidR="00EE0D5E" w:rsidRDefault="00EE0D5E" w:rsidP="00EE0D5E">
      <w:pPr>
        <w:pStyle w:val="ListeParagraf"/>
        <w:numPr>
          <w:ilvl w:val="0"/>
          <w:numId w:val="10"/>
        </w:numPr>
        <w:ind w:left="0" w:firstLine="709"/>
        <w:jc w:val="both"/>
        <w:rPr>
          <w:rFonts w:ascii="Times New Roman" w:hAnsi="Times New Roman" w:cs="Times New Roman"/>
          <w:sz w:val="24"/>
          <w:szCs w:val="24"/>
        </w:rPr>
      </w:pPr>
      <w:r>
        <w:rPr>
          <w:rFonts w:ascii="Times New Roman" w:hAnsi="Times New Roman" w:cs="Times New Roman"/>
          <w:sz w:val="24"/>
          <w:szCs w:val="24"/>
        </w:rPr>
        <w:t>Amaçlar nelerdir? Nereye varılmak isteniyor?</w:t>
      </w:r>
    </w:p>
    <w:p w:rsidR="00EE0D5E" w:rsidRDefault="00EE0D5E" w:rsidP="00EE0D5E">
      <w:pPr>
        <w:pStyle w:val="ListeParagraf"/>
        <w:numPr>
          <w:ilvl w:val="0"/>
          <w:numId w:val="10"/>
        </w:numPr>
        <w:ind w:left="0" w:firstLine="709"/>
        <w:jc w:val="both"/>
        <w:rPr>
          <w:rFonts w:ascii="Times New Roman" w:hAnsi="Times New Roman" w:cs="Times New Roman"/>
          <w:sz w:val="24"/>
          <w:szCs w:val="24"/>
        </w:rPr>
      </w:pPr>
      <w:r>
        <w:rPr>
          <w:rFonts w:ascii="Times New Roman" w:hAnsi="Times New Roman" w:cs="Times New Roman"/>
          <w:sz w:val="24"/>
          <w:szCs w:val="24"/>
        </w:rPr>
        <w:t>Amaçları gerçekleştirebilecek seçenekler nelerdir?</w:t>
      </w:r>
    </w:p>
    <w:p w:rsidR="00EE0D5E" w:rsidRDefault="00EE0D5E" w:rsidP="00EE0D5E">
      <w:pPr>
        <w:pStyle w:val="ListeParagraf"/>
        <w:numPr>
          <w:ilvl w:val="0"/>
          <w:numId w:val="10"/>
        </w:numPr>
        <w:ind w:left="0" w:firstLine="709"/>
        <w:jc w:val="both"/>
        <w:rPr>
          <w:rFonts w:ascii="Times New Roman" w:hAnsi="Times New Roman" w:cs="Times New Roman"/>
          <w:sz w:val="24"/>
          <w:szCs w:val="24"/>
        </w:rPr>
      </w:pPr>
      <w:r>
        <w:rPr>
          <w:rFonts w:ascii="Times New Roman" w:hAnsi="Times New Roman" w:cs="Times New Roman"/>
          <w:sz w:val="24"/>
          <w:szCs w:val="24"/>
        </w:rPr>
        <w:lastRenderedPageBreak/>
        <w:t>Kararı vermek ve uygulamak,</w:t>
      </w:r>
    </w:p>
    <w:p w:rsidR="00EE0D5E" w:rsidRPr="00505EE8" w:rsidRDefault="00EE0D5E" w:rsidP="00EE0D5E">
      <w:pPr>
        <w:pStyle w:val="ListeParagraf"/>
        <w:numPr>
          <w:ilvl w:val="0"/>
          <w:numId w:val="10"/>
        </w:numPr>
        <w:ind w:left="0" w:firstLine="709"/>
        <w:jc w:val="both"/>
        <w:rPr>
          <w:rFonts w:ascii="Times New Roman" w:hAnsi="Times New Roman" w:cs="Times New Roman"/>
          <w:sz w:val="24"/>
          <w:szCs w:val="24"/>
        </w:rPr>
      </w:pPr>
      <w:r>
        <w:rPr>
          <w:rFonts w:ascii="Times New Roman" w:hAnsi="Times New Roman" w:cs="Times New Roman"/>
          <w:sz w:val="24"/>
          <w:szCs w:val="24"/>
        </w:rPr>
        <w:t>Denetleme ve gözden geçirme işlemlerini belirlemektir.</w:t>
      </w:r>
    </w:p>
    <w:p w:rsidR="00EE0D5E" w:rsidRDefault="00EE0D5E" w:rsidP="00EE0D5E">
      <w:pPr>
        <w:ind w:firstLine="709"/>
        <w:contextualSpacing/>
        <w:jc w:val="both"/>
        <w:rPr>
          <w:rFonts w:ascii="Times New Roman" w:hAnsi="Times New Roman" w:cs="Times New Roman"/>
          <w:b/>
          <w:sz w:val="24"/>
          <w:szCs w:val="24"/>
        </w:rPr>
      </w:pPr>
      <w:r>
        <w:rPr>
          <w:rFonts w:ascii="Times New Roman" w:hAnsi="Times New Roman" w:cs="Times New Roman"/>
          <w:sz w:val="24"/>
          <w:szCs w:val="24"/>
        </w:rPr>
        <w:t>Bu maddelere dikkat edildiğinde karar ile plan ve karar verme süreci ile planlama süreci arasında da yakın bir benzerlik vardır. Gerçekten kararda olduğu gibi, planlarda da çeşitli amaçlar, bunlara ulaştıracak araç ve olanaklar, başka değişle türlü almaşıklar arasında seçim yapmak söz konusudur</w:t>
      </w:r>
      <w:r>
        <w:rPr>
          <w:rStyle w:val="DipnotBavurusu"/>
          <w:rFonts w:ascii="Times New Roman" w:hAnsi="Times New Roman" w:cs="Times New Roman"/>
          <w:sz w:val="24"/>
          <w:szCs w:val="24"/>
        </w:rPr>
        <w:footnoteReference w:id="386"/>
      </w:r>
      <w:r>
        <w:rPr>
          <w:rFonts w:ascii="Times New Roman" w:hAnsi="Times New Roman" w:cs="Times New Roman"/>
          <w:sz w:val="24"/>
          <w:szCs w:val="24"/>
        </w:rPr>
        <w:t>. O halde planlama işleminin temelini karar almada olduğu gibi işletmeyle ilgili şu andaki ve geleceğe yönelik bilgilerin toplanması ve değerlendirilmesini teşkil eder</w:t>
      </w:r>
      <w:r>
        <w:rPr>
          <w:rStyle w:val="DipnotBavurusu"/>
          <w:rFonts w:ascii="Times New Roman" w:hAnsi="Times New Roman" w:cs="Times New Roman"/>
          <w:sz w:val="24"/>
          <w:szCs w:val="24"/>
        </w:rPr>
        <w:footnoteReference w:id="387"/>
      </w:r>
      <w:r>
        <w:rPr>
          <w:rFonts w:ascii="Times New Roman" w:hAnsi="Times New Roman" w:cs="Times New Roman"/>
          <w:sz w:val="24"/>
          <w:szCs w:val="24"/>
        </w:rPr>
        <w:t xml:space="preserve">. </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Kararların belli bir plan çerçevesinde alınması gerektiğine göre, yönetim kademelerinde hangi tür kararların hangi birimler tarafından alınacağı da tespit edilmelidir</w:t>
      </w:r>
      <w:r>
        <w:rPr>
          <w:rStyle w:val="DipnotBavurusu"/>
          <w:rFonts w:ascii="Times New Roman" w:hAnsi="Times New Roman" w:cs="Times New Roman"/>
          <w:sz w:val="24"/>
          <w:szCs w:val="24"/>
        </w:rPr>
        <w:footnoteReference w:id="388"/>
      </w:r>
      <w:r>
        <w:rPr>
          <w:rFonts w:ascii="Times New Roman" w:hAnsi="Times New Roman" w:cs="Times New Roman"/>
          <w:sz w:val="24"/>
          <w:szCs w:val="24"/>
        </w:rPr>
        <w:t>. Mankins ve Steele yöneticiler üzerinde yapılan bir çalışmada, her bir birim için ayrı ayrı planlamanın her bir birim için ayrı ayrı yapıldığını söyleyen yöneticiler, % 67 iken, her mesele için ayrı ayrı kararların her mesele için ayrı ayrı alındığını söyleyenlerin ise, % 70 olduğunu belirtmişlerdir</w:t>
      </w:r>
      <w:r>
        <w:rPr>
          <w:rStyle w:val="DipnotBavurusu"/>
          <w:rFonts w:ascii="Times New Roman" w:hAnsi="Times New Roman" w:cs="Times New Roman"/>
          <w:sz w:val="24"/>
          <w:szCs w:val="24"/>
        </w:rPr>
        <w:footnoteReference w:id="389"/>
      </w:r>
      <w:r>
        <w:rPr>
          <w:rFonts w:ascii="Times New Roman" w:hAnsi="Times New Roman" w:cs="Times New Roman"/>
          <w:sz w:val="24"/>
          <w:szCs w:val="24"/>
        </w:rPr>
        <w:t>.</w:t>
      </w:r>
    </w:p>
    <w:p w:rsidR="00EE0D5E" w:rsidRPr="00FA6AC6" w:rsidRDefault="00EE0D5E" w:rsidP="00EE0D5E">
      <w:pPr>
        <w:ind w:firstLine="709"/>
        <w:contextualSpacing/>
        <w:jc w:val="both"/>
        <w:rPr>
          <w:rFonts w:ascii="Times New Roman" w:hAnsi="Times New Roman" w:cs="Times New Roman"/>
          <w:b/>
          <w:sz w:val="24"/>
          <w:szCs w:val="24"/>
        </w:rPr>
      </w:pPr>
    </w:p>
    <w:p w:rsidR="00EE0D5E" w:rsidRPr="004862B3" w:rsidRDefault="00EE0D5E" w:rsidP="00EE0D5E">
      <w:pPr>
        <w:pStyle w:val="ListeParagraf"/>
        <w:numPr>
          <w:ilvl w:val="2"/>
          <w:numId w:val="2"/>
        </w:numPr>
        <w:jc w:val="both"/>
        <w:rPr>
          <w:rFonts w:ascii="Times New Roman" w:hAnsi="Times New Roman" w:cs="Times New Roman"/>
          <w:b/>
          <w:sz w:val="24"/>
          <w:szCs w:val="24"/>
        </w:rPr>
      </w:pPr>
      <w:r>
        <w:rPr>
          <w:rFonts w:ascii="Times New Roman" w:hAnsi="Times New Roman" w:cs="Times New Roman"/>
          <w:b/>
          <w:sz w:val="24"/>
          <w:szCs w:val="24"/>
        </w:rPr>
        <w:t>Karar Verme ‘’Sorun Çözme’’ S</w:t>
      </w:r>
      <w:r w:rsidRPr="004862B3">
        <w:rPr>
          <w:rFonts w:ascii="Times New Roman" w:hAnsi="Times New Roman" w:cs="Times New Roman"/>
          <w:b/>
          <w:sz w:val="24"/>
          <w:szCs w:val="24"/>
        </w:rPr>
        <w:t>ürecidir</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Çağdaş yönetimde yönetici ‘‘sorun çözen’’ kişidir</w:t>
      </w:r>
      <w:r>
        <w:rPr>
          <w:rStyle w:val="DipnotBavurusu"/>
          <w:rFonts w:ascii="Times New Roman" w:hAnsi="Times New Roman" w:cs="Times New Roman"/>
          <w:sz w:val="24"/>
          <w:szCs w:val="24"/>
        </w:rPr>
        <w:footnoteReference w:id="390"/>
      </w:r>
      <w:r>
        <w:rPr>
          <w:rFonts w:ascii="Times New Roman" w:hAnsi="Times New Roman" w:cs="Times New Roman"/>
          <w:sz w:val="24"/>
          <w:szCs w:val="24"/>
        </w:rPr>
        <w:t>. Bu anlamda karar verme ile sorun çözmeyi eş anlamda kullanılmaktadır. Kuşkusuz ki bu iki süreç birbirine çok yakındır ve sorun çözme karar almadan önce ve ona temel hazırlayan kavramsal bir süreçtir</w:t>
      </w:r>
      <w:r>
        <w:rPr>
          <w:rStyle w:val="DipnotBavurusu"/>
          <w:rFonts w:ascii="Times New Roman" w:hAnsi="Times New Roman" w:cs="Times New Roman"/>
          <w:sz w:val="24"/>
          <w:szCs w:val="24"/>
        </w:rPr>
        <w:footnoteReference w:id="391"/>
      </w:r>
      <w:r>
        <w:rPr>
          <w:rFonts w:ascii="Times New Roman" w:hAnsi="Times New Roman" w:cs="Times New Roman"/>
          <w:sz w:val="24"/>
          <w:szCs w:val="24"/>
        </w:rPr>
        <w:t>. Bu açıdan ‘‘soruna’’ bir durum tespiti dersek, ‘‘karar’’ bu duruma verilen tepkidir</w:t>
      </w:r>
      <w:r>
        <w:rPr>
          <w:rStyle w:val="DipnotBavurusu"/>
          <w:rFonts w:ascii="Times New Roman" w:hAnsi="Times New Roman" w:cs="Times New Roman"/>
          <w:sz w:val="24"/>
          <w:szCs w:val="24"/>
        </w:rPr>
        <w:footnoteReference w:id="392"/>
      </w:r>
      <w:r>
        <w:rPr>
          <w:rFonts w:ascii="Times New Roman" w:hAnsi="Times New Roman" w:cs="Times New Roman"/>
          <w:sz w:val="24"/>
          <w:szCs w:val="24"/>
        </w:rPr>
        <w:t>.</w:t>
      </w:r>
    </w:p>
    <w:p w:rsidR="00EE0D5E" w:rsidRDefault="00EE0D5E" w:rsidP="00EE0D5E">
      <w:pPr>
        <w:ind w:firstLine="709"/>
        <w:contextualSpacing/>
        <w:jc w:val="both"/>
        <w:rPr>
          <w:rFonts w:ascii="Times New Roman" w:hAnsi="Times New Roman" w:cs="Times New Roman"/>
          <w:sz w:val="24"/>
          <w:szCs w:val="24"/>
        </w:rPr>
      </w:pPr>
      <w:r w:rsidRPr="00824A70">
        <w:rPr>
          <w:rFonts w:ascii="Times New Roman" w:hAnsi="Times New Roman" w:cs="Times New Roman"/>
          <w:sz w:val="24"/>
          <w:szCs w:val="24"/>
        </w:rPr>
        <w:t>Sorun</w:t>
      </w:r>
      <w:r>
        <w:rPr>
          <w:rFonts w:ascii="Times New Roman" w:hAnsi="Times New Roman" w:cs="Times New Roman"/>
          <w:sz w:val="24"/>
          <w:szCs w:val="24"/>
        </w:rPr>
        <w:t>, önümüze çıkan bir engeli ifade etmektedir</w:t>
      </w:r>
      <w:r>
        <w:rPr>
          <w:rStyle w:val="DipnotBavurusu"/>
          <w:rFonts w:ascii="Times New Roman" w:hAnsi="Times New Roman" w:cs="Times New Roman"/>
          <w:sz w:val="24"/>
          <w:szCs w:val="24"/>
        </w:rPr>
        <w:footnoteReference w:id="393"/>
      </w:r>
      <w:r>
        <w:rPr>
          <w:rFonts w:ascii="Times New Roman" w:hAnsi="Times New Roman" w:cs="Times New Roman"/>
          <w:sz w:val="24"/>
          <w:szCs w:val="24"/>
        </w:rPr>
        <w:t>. Amaca giden yol üzerindeki bu engeli yok etmek, durumun gösterdiği olumsuz koşulları kaldırmak ve yerine olumlu olanları koymak bir takım tedbirlerin alınmasını zorunlu kılar</w:t>
      </w:r>
      <w:r>
        <w:rPr>
          <w:rStyle w:val="DipnotBavurusu"/>
          <w:rFonts w:ascii="Times New Roman" w:hAnsi="Times New Roman" w:cs="Times New Roman"/>
          <w:sz w:val="24"/>
          <w:szCs w:val="24"/>
        </w:rPr>
        <w:footnoteReference w:id="394"/>
      </w:r>
      <w:r>
        <w:rPr>
          <w:rFonts w:ascii="Times New Roman" w:hAnsi="Times New Roman" w:cs="Times New Roman"/>
          <w:sz w:val="24"/>
          <w:szCs w:val="24"/>
        </w:rPr>
        <w:t xml:space="preserve">. Bu tedbir ve çabaların toplamı, sorun çözme sürecini meydana getirir. Sorunu çözecek çare </w:t>
      </w:r>
      <w:r>
        <w:rPr>
          <w:rFonts w:ascii="Times New Roman" w:hAnsi="Times New Roman" w:cs="Times New Roman"/>
          <w:sz w:val="24"/>
          <w:szCs w:val="24"/>
        </w:rPr>
        <w:lastRenderedPageBreak/>
        <w:t>ya da tedbirler çoğu kez birden fazladır. Bu bakımdan aralarında bir seçim yapmak, başka değişle bir konuda bir karar vermek gerekir</w:t>
      </w:r>
      <w:r>
        <w:rPr>
          <w:rStyle w:val="DipnotBavurusu"/>
          <w:rFonts w:ascii="Times New Roman" w:hAnsi="Times New Roman" w:cs="Times New Roman"/>
          <w:sz w:val="24"/>
          <w:szCs w:val="24"/>
        </w:rPr>
        <w:footnoteReference w:id="395"/>
      </w:r>
      <w:r>
        <w:rPr>
          <w:rFonts w:ascii="Times New Roman" w:hAnsi="Times New Roman" w:cs="Times New Roman"/>
          <w:sz w:val="24"/>
          <w:szCs w:val="24"/>
        </w:rPr>
        <w:t>.</w:t>
      </w:r>
      <w:r w:rsidRPr="00BF0995">
        <w:rPr>
          <w:rFonts w:ascii="Times New Roman" w:hAnsi="Times New Roman" w:cs="Times New Roman"/>
          <w:sz w:val="24"/>
          <w:szCs w:val="24"/>
        </w:rPr>
        <w:t xml:space="preserve"> </w:t>
      </w:r>
      <w:r>
        <w:rPr>
          <w:rFonts w:ascii="Times New Roman" w:hAnsi="Times New Roman" w:cs="Times New Roman"/>
          <w:sz w:val="24"/>
          <w:szCs w:val="24"/>
        </w:rPr>
        <w:t>Yani sorun çözme ve karar alma sürecini açıklamak için güç gerekir. Bu açıklama gücü ise bir yöneticinin kalitesini ölçer. Dolayısıyla durum tespiti, süreci anlatan bir yöneticinin gücünü ölçmek için çalışmalıdır</w:t>
      </w:r>
      <w:r>
        <w:rPr>
          <w:rStyle w:val="DipnotBavurusu"/>
          <w:rFonts w:ascii="Times New Roman" w:hAnsi="Times New Roman" w:cs="Times New Roman"/>
          <w:sz w:val="24"/>
          <w:szCs w:val="24"/>
        </w:rPr>
        <w:footnoteReference w:id="396"/>
      </w:r>
      <w:r>
        <w:rPr>
          <w:rFonts w:ascii="Times New Roman" w:hAnsi="Times New Roman" w:cs="Times New Roman"/>
          <w:sz w:val="24"/>
          <w:szCs w:val="24"/>
        </w:rPr>
        <w:t xml:space="preserve">. </w:t>
      </w:r>
    </w:p>
    <w:p w:rsidR="00EE0D5E" w:rsidRDefault="00EE0D5E" w:rsidP="00EE0D5E">
      <w:pPr>
        <w:ind w:firstLine="709"/>
        <w:jc w:val="both"/>
        <w:rPr>
          <w:rFonts w:ascii="Times New Roman" w:hAnsi="Times New Roman" w:cs="Times New Roman"/>
          <w:sz w:val="24"/>
          <w:szCs w:val="24"/>
        </w:rPr>
      </w:pPr>
      <w:r w:rsidRPr="00363636">
        <w:rPr>
          <w:rFonts w:ascii="Times New Roman" w:hAnsi="Times New Roman" w:cs="Times New Roman"/>
          <w:sz w:val="24"/>
          <w:szCs w:val="24"/>
        </w:rPr>
        <w:t>Karar niçin verilir denince karar vermeyi zorunlu kılan sorunların olduğunu ve karar vermenin de sorun ve belirsizliklerle mücadele etme faaliyeti bulunduğunu unutmamak gerekir. O halde, karar verme sorunlarla ve belirsizliklerle mücadele etme ve onları bertaraf ederek neyin, nasıl, ne zaman yapılabileceğini ortaya koymaktır</w:t>
      </w:r>
      <w:r>
        <w:rPr>
          <w:rStyle w:val="DipnotBavurusu"/>
          <w:rFonts w:ascii="Times New Roman" w:hAnsi="Times New Roman" w:cs="Times New Roman"/>
          <w:sz w:val="24"/>
          <w:szCs w:val="24"/>
        </w:rPr>
        <w:footnoteReference w:id="397"/>
      </w:r>
      <w:r>
        <w:rPr>
          <w:rFonts w:ascii="Times New Roman" w:hAnsi="Times New Roman" w:cs="Times New Roman"/>
          <w:sz w:val="24"/>
          <w:szCs w:val="24"/>
        </w:rPr>
        <w:t>.</w:t>
      </w:r>
      <w:r w:rsidRPr="00363636">
        <w:rPr>
          <w:rFonts w:ascii="Times New Roman" w:hAnsi="Times New Roman" w:cs="Times New Roman"/>
          <w:sz w:val="24"/>
          <w:szCs w:val="24"/>
        </w:rPr>
        <w:t xml:space="preserve"> </w:t>
      </w:r>
    </w:p>
    <w:p w:rsidR="00EE0D5E" w:rsidRPr="00363636" w:rsidRDefault="00EE0D5E" w:rsidP="00EE0D5E">
      <w:pPr>
        <w:ind w:firstLine="709"/>
        <w:jc w:val="both"/>
        <w:rPr>
          <w:rFonts w:ascii="Times New Roman" w:hAnsi="Times New Roman" w:cs="Times New Roman"/>
          <w:sz w:val="24"/>
          <w:szCs w:val="24"/>
        </w:rPr>
      </w:pPr>
    </w:p>
    <w:p w:rsidR="00EE0D5E" w:rsidRPr="004862B3" w:rsidRDefault="00EE0D5E" w:rsidP="00EE0D5E">
      <w:pPr>
        <w:pStyle w:val="ListeParagraf"/>
        <w:numPr>
          <w:ilvl w:val="2"/>
          <w:numId w:val="2"/>
        </w:numPr>
        <w:jc w:val="both"/>
        <w:rPr>
          <w:rFonts w:ascii="Times New Roman" w:hAnsi="Times New Roman" w:cs="Times New Roman"/>
          <w:b/>
          <w:sz w:val="24"/>
          <w:szCs w:val="24"/>
        </w:rPr>
      </w:pPr>
      <w:r>
        <w:rPr>
          <w:rFonts w:ascii="Times New Roman" w:hAnsi="Times New Roman" w:cs="Times New Roman"/>
          <w:b/>
          <w:sz w:val="24"/>
          <w:szCs w:val="24"/>
        </w:rPr>
        <w:t>Karar Verme Psikolojik ve Maddi Güçlükler T</w:t>
      </w:r>
      <w:r w:rsidRPr="004862B3">
        <w:rPr>
          <w:rFonts w:ascii="Times New Roman" w:hAnsi="Times New Roman" w:cs="Times New Roman"/>
          <w:b/>
          <w:sz w:val="24"/>
          <w:szCs w:val="24"/>
        </w:rPr>
        <w:t>aşır</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Karar verme önce psikolojik bir olaydır</w:t>
      </w:r>
      <w:r>
        <w:rPr>
          <w:rStyle w:val="DipnotBavurusu"/>
          <w:rFonts w:ascii="Times New Roman" w:hAnsi="Times New Roman" w:cs="Times New Roman"/>
          <w:sz w:val="24"/>
          <w:szCs w:val="24"/>
        </w:rPr>
        <w:footnoteReference w:id="398"/>
      </w:r>
      <w:r>
        <w:rPr>
          <w:rFonts w:ascii="Times New Roman" w:hAnsi="Times New Roman" w:cs="Times New Roman"/>
          <w:sz w:val="24"/>
          <w:szCs w:val="24"/>
        </w:rPr>
        <w:t xml:space="preserve">. </w:t>
      </w:r>
      <w:r w:rsidRPr="00321852">
        <w:rPr>
          <w:rFonts w:ascii="Times New Roman" w:hAnsi="Times New Roman" w:cs="Times New Roman"/>
          <w:sz w:val="24"/>
          <w:szCs w:val="24"/>
        </w:rPr>
        <w:t>Karar verme süreci,</w:t>
      </w:r>
      <w:r>
        <w:rPr>
          <w:rFonts w:ascii="Times New Roman" w:hAnsi="Times New Roman" w:cs="Times New Roman"/>
          <w:sz w:val="24"/>
          <w:szCs w:val="24"/>
        </w:rPr>
        <w:t xml:space="preserve"> insanı psikolojik bir stres içine soktuğu için zahmetli bir iştir. Alternatifleri araştırmak, bulmak ve sayılarını arttırmak kolay değildir. Her alternatifin yarar ve sakıncaları birbirleri ile karşılaştırılarak seçimi gerçekleştirmek zor ve stresli bir iştir. Gerekli bilgileri toplama da bir araştırma organizasyonu gerektirir, bilgileri işleme ve yararlı hale getirme uzmanlara ihtiyaç olduğunu gösterir. Bunların maliyeti yüksektir. Geliştirilmiş ve hızlı alınan kararların kaliteli olması ile bilgi edinme maliyeti azaltılabilir. Ayrıca, alternatiflerin yararlarından vazgeçmekte ayrı bir maliyettir</w:t>
      </w:r>
      <w:r>
        <w:rPr>
          <w:rStyle w:val="DipnotBavurusu"/>
          <w:rFonts w:ascii="Times New Roman" w:hAnsi="Times New Roman" w:cs="Times New Roman"/>
          <w:sz w:val="24"/>
          <w:szCs w:val="24"/>
        </w:rPr>
        <w:footnoteReference w:id="399"/>
      </w:r>
      <w:r>
        <w:rPr>
          <w:rFonts w:ascii="Times New Roman" w:hAnsi="Times New Roman" w:cs="Times New Roman"/>
          <w:sz w:val="24"/>
          <w:szCs w:val="24"/>
        </w:rPr>
        <w:t>.</w:t>
      </w:r>
    </w:p>
    <w:p w:rsidR="00EE0D5E" w:rsidRPr="00363636" w:rsidRDefault="00EE0D5E" w:rsidP="00EE0D5E">
      <w:pPr>
        <w:ind w:firstLine="709"/>
        <w:contextualSpacing/>
        <w:jc w:val="both"/>
        <w:rPr>
          <w:rFonts w:ascii="Times New Roman" w:hAnsi="Times New Roman" w:cs="Times New Roman"/>
          <w:sz w:val="24"/>
          <w:szCs w:val="24"/>
        </w:rPr>
      </w:pPr>
    </w:p>
    <w:p w:rsidR="00EE0D5E" w:rsidRPr="004862B3" w:rsidRDefault="00EE0D5E" w:rsidP="00EE0D5E">
      <w:pPr>
        <w:pStyle w:val="ListeParagraf"/>
        <w:numPr>
          <w:ilvl w:val="2"/>
          <w:numId w:val="2"/>
        </w:numPr>
        <w:jc w:val="both"/>
        <w:rPr>
          <w:rFonts w:ascii="Times New Roman" w:hAnsi="Times New Roman" w:cs="Times New Roman"/>
          <w:b/>
          <w:sz w:val="24"/>
          <w:szCs w:val="24"/>
        </w:rPr>
      </w:pPr>
      <w:r>
        <w:rPr>
          <w:rFonts w:ascii="Times New Roman" w:hAnsi="Times New Roman" w:cs="Times New Roman"/>
          <w:b/>
          <w:sz w:val="24"/>
          <w:szCs w:val="24"/>
        </w:rPr>
        <w:t>Karar Verilmesi ve Uygulanması Bir Zaman Süresi G</w:t>
      </w:r>
      <w:r w:rsidRPr="004862B3">
        <w:rPr>
          <w:rFonts w:ascii="Times New Roman" w:hAnsi="Times New Roman" w:cs="Times New Roman"/>
          <w:b/>
          <w:sz w:val="24"/>
          <w:szCs w:val="24"/>
        </w:rPr>
        <w:t>erektirir</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Karar verme ve kararı uygulama konusunda zaman sınırı belirlenmelidir</w:t>
      </w:r>
      <w:r>
        <w:rPr>
          <w:rStyle w:val="DipnotBavurusu"/>
          <w:rFonts w:ascii="Times New Roman" w:hAnsi="Times New Roman" w:cs="Times New Roman"/>
          <w:sz w:val="24"/>
          <w:szCs w:val="24"/>
        </w:rPr>
        <w:footnoteReference w:id="400"/>
      </w:r>
      <w:r>
        <w:rPr>
          <w:rFonts w:ascii="Times New Roman" w:hAnsi="Times New Roman" w:cs="Times New Roman"/>
          <w:sz w:val="24"/>
          <w:szCs w:val="24"/>
        </w:rPr>
        <w:t xml:space="preserve">. Karar geleceğin tahmini olduğuna göre ilk olarak ne kadar bir gelecek zaman ufku içinde karar verilecektir. Bu karar verici için geleceğe yönelik eylemin sonuçlarını </w:t>
      </w:r>
      <w:r>
        <w:rPr>
          <w:rFonts w:ascii="Times New Roman" w:hAnsi="Times New Roman" w:cs="Times New Roman"/>
          <w:sz w:val="24"/>
          <w:szCs w:val="24"/>
        </w:rPr>
        <w:lastRenderedPageBreak/>
        <w:t>gösterecektir. İkincisi, ne zaman harekete geçilecektir. Üçüncüsü, verilerin toplanması ve işlenmesi ne kadar bir süreyi alacaktır</w:t>
      </w:r>
      <w:r>
        <w:rPr>
          <w:rStyle w:val="DipnotBavurusu"/>
          <w:rFonts w:ascii="Times New Roman" w:hAnsi="Times New Roman" w:cs="Times New Roman"/>
          <w:sz w:val="24"/>
          <w:szCs w:val="24"/>
        </w:rPr>
        <w:footnoteReference w:id="401"/>
      </w:r>
      <w:r>
        <w:rPr>
          <w:rFonts w:ascii="Times New Roman" w:hAnsi="Times New Roman" w:cs="Times New Roman"/>
          <w:sz w:val="24"/>
          <w:szCs w:val="24"/>
        </w:rPr>
        <w:t xml:space="preserve">. </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Yöneticilerin karar vermeye ayırmaları gereken zaman belirsizdir</w:t>
      </w:r>
      <w:r>
        <w:rPr>
          <w:rStyle w:val="DipnotBavurusu"/>
          <w:rFonts w:ascii="Times New Roman" w:hAnsi="Times New Roman" w:cs="Times New Roman"/>
          <w:sz w:val="24"/>
          <w:szCs w:val="24"/>
        </w:rPr>
        <w:footnoteReference w:id="402"/>
      </w:r>
      <w:r>
        <w:rPr>
          <w:rFonts w:ascii="Times New Roman" w:hAnsi="Times New Roman" w:cs="Times New Roman"/>
          <w:sz w:val="24"/>
          <w:szCs w:val="24"/>
        </w:rPr>
        <w:t>. Yani etken kararların verilmesi için, sorunun gözlenmesi, belirlenmesi, verilerin toplanması ve işlenmesi, belirsizliğin giderilmesi için yapılacak araştırma, stratejilerin geliştirilmesi ve değerlendirilmesi ile seçimi gibi aşamaların tamamlanması, bir yandan belli bir zamanı, öte yandan bir maliyeti gerektiren etkenlerdir</w:t>
      </w:r>
      <w:r>
        <w:rPr>
          <w:rStyle w:val="DipnotBavurusu"/>
          <w:rFonts w:ascii="Times New Roman" w:hAnsi="Times New Roman" w:cs="Times New Roman"/>
          <w:sz w:val="24"/>
          <w:szCs w:val="24"/>
        </w:rPr>
        <w:footnoteReference w:id="403"/>
      </w:r>
      <w:r>
        <w:rPr>
          <w:rFonts w:ascii="Times New Roman" w:hAnsi="Times New Roman" w:cs="Times New Roman"/>
          <w:sz w:val="24"/>
          <w:szCs w:val="24"/>
        </w:rPr>
        <w:t xml:space="preserve">. </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Burada, karar verme sürecinde temel amaç, mevcut sistem durumu için en uygun zamanlama politikasının seçilmesidir</w:t>
      </w:r>
      <w:r>
        <w:rPr>
          <w:rStyle w:val="DipnotBavurusu"/>
          <w:rFonts w:ascii="Times New Roman" w:hAnsi="Times New Roman" w:cs="Times New Roman"/>
          <w:sz w:val="24"/>
          <w:szCs w:val="24"/>
        </w:rPr>
        <w:footnoteReference w:id="404"/>
      </w:r>
      <w:r>
        <w:rPr>
          <w:rFonts w:ascii="Times New Roman" w:hAnsi="Times New Roman" w:cs="Times New Roman"/>
          <w:sz w:val="24"/>
          <w:szCs w:val="24"/>
        </w:rPr>
        <w:t>. Ayrıca daha öncede ifade ettiğimiz gibi zaman karar vermede önemli bir sınırlayıcı etmendir. Örneğin, bir işletmede genel müdürün iki hafta sonra bugün Amerikan Kongresinde açıklama yapması gerekiyorsa, büyük bir olasılıkla, araştırma yapılarak bol miktarda veri toplamaya yetecek zamanı olmayacaktır</w:t>
      </w:r>
      <w:r>
        <w:rPr>
          <w:rStyle w:val="DipnotBavurusu"/>
          <w:rFonts w:ascii="Times New Roman" w:hAnsi="Times New Roman" w:cs="Times New Roman"/>
          <w:sz w:val="24"/>
          <w:szCs w:val="24"/>
        </w:rPr>
        <w:footnoteReference w:id="405"/>
      </w:r>
      <w:r>
        <w:rPr>
          <w:rFonts w:ascii="Times New Roman" w:hAnsi="Times New Roman" w:cs="Times New Roman"/>
          <w:sz w:val="24"/>
          <w:szCs w:val="24"/>
        </w:rPr>
        <w:t>. Bu neticede karar vermek sadece başlangıçtır. Genellikle daha önemli olan onu uygulamaktır. Kararları uygulamak için ise, gerçekçi bir zamanlama yapılmalıdır</w:t>
      </w:r>
      <w:r>
        <w:rPr>
          <w:rStyle w:val="DipnotBavurusu"/>
          <w:rFonts w:ascii="Times New Roman" w:hAnsi="Times New Roman" w:cs="Times New Roman"/>
          <w:sz w:val="24"/>
          <w:szCs w:val="24"/>
        </w:rPr>
        <w:footnoteReference w:id="406"/>
      </w:r>
      <w:r>
        <w:rPr>
          <w:rFonts w:ascii="Times New Roman" w:hAnsi="Times New Roman" w:cs="Times New Roman"/>
          <w:sz w:val="24"/>
          <w:szCs w:val="24"/>
        </w:rPr>
        <w:t>.</w:t>
      </w:r>
    </w:p>
    <w:p w:rsidR="00EE0D5E" w:rsidRPr="00370D28" w:rsidRDefault="00EE0D5E" w:rsidP="00EE0D5E">
      <w:pPr>
        <w:ind w:firstLine="709"/>
        <w:contextualSpacing/>
        <w:jc w:val="both"/>
        <w:rPr>
          <w:rFonts w:ascii="Times New Roman" w:hAnsi="Times New Roman" w:cs="Times New Roman"/>
          <w:sz w:val="24"/>
          <w:szCs w:val="24"/>
        </w:rPr>
      </w:pPr>
    </w:p>
    <w:p w:rsidR="00EE0D5E" w:rsidRPr="004862B3" w:rsidRDefault="00EE0D5E" w:rsidP="00EE0D5E">
      <w:pPr>
        <w:pStyle w:val="ListeParagraf"/>
        <w:numPr>
          <w:ilvl w:val="1"/>
          <w:numId w:val="2"/>
        </w:numPr>
        <w:jc w:val="both"/>
        <w:rPr>
          <w:rFonts w:ascii="Times New Roman" w:hAnsi="Times New Roman" w:cs="Times New Roman"/>
          <w:b/>
          <w:sz w:val="24"/>
          <w:szCs w:val="24"/>
        </w:rPr>
      </w:pPr>
      <w:r>
        <w:rPr>
          <w:rFonts w:ascii="Times New Roman" w:hAnsi="Times New Roman" w:cs="Times New Roman"/>
          <w:b/>
          <w:sz w:val="24"/>
          <w:szCs w:val="24"/>
        </w:rPr>
        <w:t xml:space="preserve"> </w:t>
      </w:r>
      <w:r w:rsidRPr="004862B3">
        <w:rPr>
          <w:rFonts w:ascii="Times New Roman" w:hAnsi="Times New Roman" w:cs="Times New Roman"/>
          <w:b/>
          <w:sz w:val="24"/>
          <w:szCs w:val="24"/>
        </w:rPr>
        <w:t>K</w:t>
      </w:r>
      <w:r>
        <w:rPr>
          <w:rFonts w:ascii="Times New Roman" w:hAnsi="Times New Roman" w:cs="Times New Roman"/>
          <w:b/>
          <w:sz w:val="24"/>
          <w:szCs w:val="24"/>
        </w:rPr>
        <w:t>arar Sürecini Sınırlayan Etkenler</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Karar sürecini sınırlayan etkenler, biyolojik, psikolojik ve sosyolojiktir. Birincisi özellikle yöneticiye, diğerleri de örgüt ve topluma ilişkindir. Kararları sınırlayan etkenler amaçların iyi tanımlanmaması, rasyonellik ölçüsünün hatalı oluşu, çalışma kurallarının ağırlığı, yetki alanlarının karışma ve çatışması, enformasyon kıtlığı ve zaman darlığıdır</w:t>
      </w:r>
      <w:r>
        <w:rPr>
          <w:rStyle w:val="DipnotBavurusu"/>
          <w:rFonts w:ascii="Times New Roman" w:hAnsi="Times New Roman" w:cs="Times New Roman"/>
          <w:sz w:val="24"/>
          <w:szCs w:val="24"/>
        </w:rPr>
        <w:footnoteReference w:id="407"/>
      </w:r>
      <w:r>
        <w:rPr>
          <w:rFonts w:ascii="Times New Roman" w:hAnsi="Times New Roman" w:cs="Times New Roman"/>
          <w:sz w:val="24"/>
          <w:szCs w:val="24"/>
        </w:rPr>
        <w:t>.</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Karar verme, zaman ve yüksek maliyet gerektiren bir süreç olduğu daha önceki açıklamalardan anlaşılmaktadır. Karar verme sürecinin sağlıklı işlerliği ise; sorunun </w:t>
      </w:r>
      <w:r>
        <w:rPr>
          <w:rFonts w:ascii="Times New Roman" w:hAnsi="Times New Roman" w:cs="Times New Roman"/>
          <w:sz w:val="24"/>
          <w:szCs w:val="24"/>
        </w:rPr>
        <w:lastRenderedPageBreak/>
        <w:t>analiz edilmesi, uzman bir kadro aracılığı ile toplanan verilerin yüksek maliyetli tekniklerle ve araçlarla değerlendirilmesi, karar alternatiflerinin belirlenmesi, alternatifler arasında en uygununun seçilmesi gibi aşamalara gereken önem ve özenin gösterilmesi ile ilgili olduğu ifade edilmiştir</w:t>
      </w:r>
      <w:r>
        <w:rPr>
          <w:rStyle w:val="DipnotBavurusu"/>
          <w:rFonts w:ascii="Times New Roman" w:hAnsi="Times New Roman" w:cs="Times New Roman"/>
          <w:sz w:val="24"/>
          <w:szCs w:val="24"/>
        </w:rPr>
        <w:footnoteReference w:id="408"/>
      </w:r>
      <w:r>
        <w:rPr>
          <w:rFonts w:ascii="Times New Roman" w:hAnsi="Times New Roman" w:cs="Times New Roman"/>
          <w:sz w:val="24"/>
          <w:szCs w:val="24"/>
        </w:rPr>
        <w:t xml:space="preserve">. </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Karar vermede sınırlayıcı etmenlerin bulunmasında ekonomik etmenlerin belirsizliği, insanlar ve tepkilerinin karmaşıklığı yüzünden zor olabilir. Örneğin bir işletme, ortaklarına kârdan hisse verecek bir program uygulamak istiyorsa, sınırlayıcı etmenler işletmenin bunu vergisinden düşüp düşmeyeceği ile ortaklarının bu programa gösterecekleri tutum olabilir. Yine bir fiyat yükseltme kararında sınırlayıcı etmen, rakiplerin olasılıklı tutumları, müşterilerinin tepkileri ve yapılmış olan uzun süreli bağlantılar olabilir</w:t>
      </w:r>
      <w:r>
        <w:rPr>
          <w:rStyle w:val="DipnotBavurusu"/>
          <w:rFonts w:ascii="Times New Roman" w:hAnsi="Times New Roman" w:cs="Times New Roman"/>
          <w:sz w:val="24"/>
          <w:szCs w:val="24"/>
        </w:rPr>
        <w:footnoteReference w:id="409"/>
      </w:r>
      <w:r>
        <w:rPr>
          <w:rFonts w:ascii="Times New Roman" w:hAnsi="Times New Roman" w:cs="Times New Roman"/>
          <w:sz w:val="24"/>
          <w:szCs w:val="24"/>
        </w:rPr>
        <w:t>.</w:t>
      </w:r>
    </w:p>
    <w:p w:rsidR="00EE0D5E" w:rsidRPr="00E14EA1" w:rsidRDefault="00EE0D5E" w:rsidP="00EE0D5E">
      <w:pPr>
        <w:ind w:firstLine="709"/>
        <w:contextualSpacing/>
        <w:jc w:val="both"/>
        <w:rPr>
          <w:rFonts w:ascii="Times New Roman" w:hAnsi="Times New Roman" w:cs="Times New Roman"/>
          <w:sz w:val="24"/>
          <w:szCs w:val="24"/>
        </w:rPr>
      </w:pPr>
    </w:p>
    <w:p w:rsidR="00EE0D5E" w:rsidRPr="009653B3" w:rsidRDefault="00EE0D5E" w:rsidP="00EE0D5E">
      <w:pPr>
        <w:pStyle w:val="ListeParagraf"/>
        <w:numPr>
          <w:ilvl w:val="1"/>
          <w:numId w:val="2"/>
        </w:numPr>
        <w:jc w:val="both"/>
        <w:rPr>
          <w:rFonts w:ascii="Times New Roman" w:hAnsi="Times New Roman" w:cs="Times New Roman"/>
          <w:b/>
          <w:sz w:val="24"/>
          <w:szCs w:val="24"/>
        </w:rPr>
      </w:pPr>
      <w:r>
        <w:rPr>
          <w:rFonts w:ascii="Times New Roman" w:hAnsi="Times New Roman" w:cs="Times New Roman"/>
          <w:b/>
          <w:sz w:val="24"/>
          <w:szCs w:val="24"/>
        </w:rPr>
        <w:t xml:space="preserve"> </w:t>
      </w:r>
      <w:r w:rsidRPr="009653B3">
        <w:rPr>
          <w:rFonts w:ascii="Times New Roman" w:hAnsi="Times New Roman" w:cs="Times New Roman"/>
          <w:b/>
          <w:sz w:val="24"/>
          <w:szCs w:val="24"/>
        </w:rPr>
        <w:t>K</w:t>
      </w:r>
      <w:r>
        <w:rPr>
          <w:rFonts w:ascii="Times New Roman" w:hAnsi="Times New Roman" w:cs="Times New Roman"/>
          <w:b/>
          <w:sz w:val="24"/>
          <w:szCs w:val="24"/>
        </w:rPr>
        <w:t xml:space="preserve">ararların Türleri </w:t>
      </w:r>
    </w:p>
    <w:p w:rsidR="00EE0D5E" w:rsidRDefault="00EE0D5E" w:rsidP="00EE0D5E">
      <w:pPr>
        <w:ind w:firstLine="709"/>
        <w:contextualSpacing/>
        <w:jc w:val="both"/>
        <w:rPr>
          <w:rFonts w:ascii="Times New Roman" w:hAnsi="Times New Roman" w:cs="Times New Roman"/>
          <w:sz w:val="24"/>
          <w:szCs w:val="24"/>
        </w:rPr>
      </w:pPr>
      <w:r w:rsidRPr="003B059D">
        <w:rPr>
          <w:rFonts w:ascii="Times New Roman" w:hAnsi="Times New Roman" w:cs="Times New Roman"/>
          <w:sz w:val="24"/>
          <w:szCs w:val="24"/>
        </w:rPr>
        <w:t>Örgütte bir kararın türü ve bu kararın hangi birim içinde verileceği, örgüt üyelerinin zamanla ilgili görüş açılarına ve bir kararın alınması için verilen zamana da bağlıdır</w:t>
      </w:r>
      <w:r>
        <w:rPr>
          <w:rStyle w:val="DipnotBavurusu"/>
          <w:rFonts w:ascii="Times New Roman" w:hAnsi="Times New Roman" w:cs="Times New Roman"/>
          <w:sz w:val="24"/>
          <w:szCs w:val="24"/>
        </w:rPr>
        <w:footnoteReference w:id="410"/>
      </w:r>
      <w:r>
        <w:rPr>
          <w:rFonts w:ascii="Times New Roman" w:hAnsi="Times New Roman" w:cs="Times New Roman"/>
          <w:sz w:val="24"/>
          <w:szCs w:val="24"/>
        </w:rPr>
        <w:t>. Kararların türleri aşağıda sınıflandırılarak açıklanmıştır.</w:t>
      </w:r>
    </w:p>
    <w:p w:rsidR="00EE0D5E" w:rsidRPr="00073C62" w:rsidRDefault="00EE0D5E" w:rsidP="00EE0D5E">
      <w:pPr>
        <w:ind w:firstLine="709"/>
        <w:contextualSpacing/>
        <w:jc w:val="both"/>
        <w:rPr>
          <w:rFonts w:ascii="Times New Roman" w:hAnsi="Times New Roman" w:cs="Times New Roman"/>
          <w:sz w:val="24"/>
          <w:szCs w:val="24"/>
        </w:rPr>
      </w:pPr>
    </w:p>
    <w:p w:rsidR="00EE0D5E" w:rsidRPr="002167F8" w:rsidRDefault="00EE0D5E" w:rsidP="00EE0D5E">
      <w:pPr>
        <w:pStyle w:val="ListeParagraf"/>
        <w:numPr>
          <w:ilvl w:val="2"/>
          <w:numId w:val="2"/>
        </w:numPr>
        <w:jc w:val="both"/>
        <w:rPr>
          <w:rFonts w:ascii="Times New Roman" w:hAnsi="Times New Roman" w:cs="Times New Roman"/>
          <w:b/>
          <w:sz w:val="24"/>
          <w:szCs w:val="24"/>
        </w:rPr>
      </w:pPr>
      <w:r w:rsidRPr="002167F8">
        <w:rPr>
          <w:rFonts w:ascii="Times New Roman" w:hAnsi="Times New Roman" w:cs="Times New Roman"/>
          <w:b/>
          <w:sz w:val="24"/>
          <w:szCs w:val="24"/>
        </w:rPr>
        <w:t xml:space="preserve">Kararın Kapsamına Göre Sınıflaması </w:t>
      </w:r>
    </w:p>
    <w:p w:rsidR="00EE0D5E" w:rsidRDefault="00EE0D5E" w:rsidP="00EE0D5E">
      <w:pPr>
        <w:ind w:firstLine="709"/>
        <w:contextualSpacing/>
        <w:jc w:val="both"/>
        <w:rPr>
          <w:rFonts w:ascii="Times New Roman" w:hAnsi="Times New Roman" w:cs="Times New Roman"/>
          <w:sz w:val="24"/>
          <w:szCs w:val="24"/>
        </w:rPr>
      </w:pPr>
      <w:r w:rsidRPr="0039468A">
        <w:rPr>
          <w:rFonts w:ascii="Times New Roman" w:hAnsi="Times New Roman" w:cs="Times New Roman"/>
          <w:sz w:val="24"/>
          <w:szCs w:val="24"/>
        </w:rPr>
        <w:t>Kararlar kapsamına göre, teknik</w:t>
      </w:r>
      <w:r>
        <w:rPr>
          <w:rFonts w:ascii="Times New Roman" w:hAnsi="Times New Roman" w:cs="Times New Roman"/>
          <w:sz w:val="24"/>
          <w:szCs w:val="24"/>
        </w:rPr>
        <w:t xml:space="preserve">, yönetsel ve kurumsal kararlar </w:t>
      </w:r>
      <w:r w:rsidRPr="0039468A">
        <w:rPr>
          <w:rFonts w:ascii="Times New Roman" w:hAnsi="Times New Roman" w:cs="Times New Roman"/>
          <w:sz w:val="24"/>
          <w:szCs w:val="24"/>
        </w:rPr>
        <w:t xml:space="preserve">olarak incelenmektedir. </w:t>
      </w:r>
    </w:p>
    <w:p w:rsidR="00EE0D5E" w:rsidRPr="0039468A" w:rsidRDefault="00EE0D5E" w:rsidP="00EE0D5E">
      <w:pPr>
        <w:contextualSpacing/>
        <w:jc w:val="both"/>
        <w:rPr>
          <w:rFonts w:ascii="Times New Roman" w:hAnsi="Times New Roman" w:cs="Times New Roman"/>
          <w:sz w:val="24"/>
          <w:szCs w:val="24"/>
        </w:rPr>
      </w:pPr>
    </w:p>
    <w:p w:rsidR="00EE0D5E" w:rsidRPr="002167F8" w:rsidRDefault="00EE0D5E" w:rsidP="00EE0D5E">
      <w:pPr>
        <w:pStyle w:val="ListeParagraf"/>
        <w:numPr>
          <w:ilvl w:val="3"/>
          <w:numId w:val="2"/>
        </w:numPr>
        <w:jc w:val="both"/>
        <w:rPr>
          <w:rFonts w:ascii="Times New Roman" w:hAnsi="Times New Roman" w:cs="Times New Roman"/>
          <w:b/>
          <w:sz w:val="24"/>
          <w:szCs w:val="24"/>
        </w:rPr>
      </w:pPr>
      <w:r>
        <w:rPr>
          <w:rFonts w:ascii="Times New Roman" w:hAnsi="Times New Roman" w:cs="Times New Roman"/>
          <w:b/>
          <w:sz w:val="24"/>
          <w:szCs w:val="24"/>
        </w:rPr>
        <w:t xml:space="preserve"> Teknik K</w:t>
      </w:r>
      <w:r w:rsidRPr="002167F8">
        <w:rPr>
          <w:rFonts w:ascii="Times New Roman" w:hAnsi="Times New Roman" w:cs="Times New Roman"/>
          <w:b/>
          <w:sz w:val="24"/>
          <w:szCs w:val="24"/>
        </w:rPr>
        <w:t>ararlar</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Her organizasyonda alınan yönetsel kararların özü organizasyonun faaliyetleridir. Bu faaliyetler doğrudan doğruya organizasyonda gerçekleşen işlerdir. İşletmenin türüne göre tedarik, üretim ve dağıtım kararları, işletmenin teknik kararları arasındadır. Bu kararlar arasında hammaddenin tedariki, işgörenin seçimi, yükseltilmesi gibi konular da yer almaktadır</w:t>
      </w:r>
      <w:r>
        <w:rPr>
          <w:rStyle w:val="DipnotBavurusu"/>
          <w:rFonts w:ascii="Times New Roman" w:hAnsi="Times New Roman" w:cs="Times New Roman"/>
          <w:sz w:val="24"/>
          <w:szCs w:val="24"/>
        </w:rPr>
        <w:footnoteReference w:id="411"/>
      </w:r>
      <w:r>
        <w:rPr>
          <w:rFonts w:ascii="Times New Roman" w:hAnsi="Times New Roman" w:cs="Times New Roman"/>
          <w:sz w:val="24"/>
          <w:szCs w:val="24"/>
        </w:rPr>
        <w:t>. Yani t</w:t>
      </w:r>
      <w:r w:rsidRPr="006747D4">
        <w:rPr>
          <w:rFonts w:ascii="Times New Roman" w:hAnsi="Times New Roman" w:cs="Times New Roman"/>
          <w:sz w:val="24"/>
          <w:szCs w:val="24"/>
        </w:rPr>
        <w:t xml:space="preserve">eknik kararlar, girdinin çıktıya dönme süreci </w:t>
      </w:r>
      <w:r w:rsidRPr="006747D4">
        <w:rPr>
          <w:rFonts w:ascii="Times New Roman" w:hAnsi="Times New Roman" w:cs="Times New Roman"/>
          <w:sz w:val="24"/>
          <w:szCs w:val="24"/>
        </w:rPr>
        <w:lastRenderedPageBreak/>
        <w:t>içinde organizasyonda verilen kararlar olarak görmek mümkündür. Bu tü</w:t>
      </w:r>
      <w:r>
        <w:rPr>
          <w:rFonts w:ascii="Times New Roman" w:hAnsi="Times New Roman" w:cs="Times New Roman"/>
          <w:sz w:val="24"/>
          <w:szCs w:val="24"/>
        </w:rPr>
        <w:t>r kararların girdilerini bilgi,</w:t>
      </w:r>
      <w:r w:rsidRPr="006747D4">
        <w:rPr>
          <w:rFonts w:ascii="Times New Roman" w:hAnsi="Times New Roman" w:cs="Times New Roman"/>
          <w:sz w:val="24"/>
          <w:szCs w:val="24"/>
        </w:rPr>
        <w:t xml:space="preserve"> ü</w:t>
      </w:r>
      <w:r>
        <w:rPr>
          <w:rFonts w:ascii="Times New Roman" w:hAnsi="Times New Roman" w:cs="Times New Roman"/>
          <w:sz w:val="24"/>
          <w:szCs w:val="24"/>
        </w:rPr>
        <w:t>rün ve</w:t>
      </w:r>
      <w:r w:rsidRPr="006747D4">
        <w:rPr>
          <w:rFonts w:ascii="Times New Roman" w:hAnsi="Times New Roman" w:cs="Times New Roman"/>
          <w:sz w:val="24"/>
          <w:szCs w:val="24"/>
        </w:rPr>
        <w:t xml:space="preserve"> kişi</w:t>
      </w:r>
      <w:r>
        <w:rPr>
          <w:rFonts w:ascii="Times New Roman" w:hAnsi="Times New Roman" w:cs="Times New Roman"/>
          <w:sz w:val="24"/>
          <w:szCs w:val="24"/>
        </w:rPr>
        <w:t>ler oluşturmaktadı</w:t>
      </w:r>
      <w:r w:rsidRPr="006747D4">
        <w:rPr>
          <w:rFonts w:ascii="Times New Roman" w:hAnsi="Times New Roman" w:cs="Times New Roman"/>
          <w:sz w:val="24"/>
          <w:szCs w:val="24"/>
        </w:rPr>
        <w:t>r</w:t>
      </w:r>
      <w:r>
        <w:rPr>
          <w:rStyle w:val="DipnotBavurusu"/>
          <w:rFonts w:ascii="Times New Roman" w:hAnsi="Times New Roman" w:cs="Times New Roman"/>
          <w:sz w:val="24"/>
          <w:szCs w:val="24"/>
        </w:rPr>
        <w:footnoteReference w:id="412"/>
      </w:r>
      <w:r>
        <w:rPr>
          <w:rFonts w:ascii="Times New Roman" w:hAnsi="Times New Roman" w:cs="Times New Roman"/>
          <w:sz w:val="24"/>
          <w:szCs w:val="24"/>
        </w:rPr>
        <w:t>.</w:t>
      </w:r>
    </w:p>
    <w:p w:rsidR="00EE0D5E" w:rsidRPr="00073C62" w:rsidRDefault="00EE0D5E" w:rsidP="00EE0D5E">
      <w:pPr>
        <w:ind w:firstLine="709"/>
        <w:contextualSpacing/>
        <w:jc w:val="both"/>
        <w:rPr>
          <w:rFonts w:ascii="Times New Roman" w:hAnsi="Times New Roman" w:cs="Times New Roman"/>
          <w:sz w:val="24"/>
          <w:szCs w:val="24"/>
        </w:rPr>
      </w:pPr>
    </w:p>
    <w:p w:rsidR="00EE0D5E" w:rsidRPr="002167F8" w:rsidRDefault="00EE0D5E" w:rsidP="00EE0D5E">
      <w:pPr>
        <w:pStyle w:val="ListeParagraf"/>
        <w:numPr>
          <w:ilvl w:val="3"/>
          <w:numId w:val="2"/>
        </w:numPr>
        <w:jc w:val="both"/>
        <w:rPr>
          <w:rFonts w:ascii="Times New Roman" w:hAnsi="Times New Roman" w:cs="Times New Roman"/>
          <w:b/>
          <w:sz w:val="24"/>
          <w:szCs w:val="24"/>
        </w:rPr>
      </w:pPr>
      <w:r>
        <w:rPr>
          <w:rFonts w:ascii="Times New Roman" w:hAnsi="Times New Roman" w:cs="Times New Roman"/>
          <w:b/>
          <w:sz w:val="24"/>
          <w:szCs w:val="24"/>
        </w:rPr>
        <w:t xml:space="preserve"> Yönetsel K</w:t>
      </w:r>
      <w:r w:rsidRPr="002167F8">
        <w:rPr>
          <w:rFonts w:ascii="Times New Roman" w:hAnsi="Times New Roman" w:cs="Times New Roman"/>
          <w:b/>
          <w:sz w:val="24"/>
          <w:szCs w:val="24"/>
        </w:rPr>
        <w:t xml:space="preserve">ararlar </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Yönetsel kararlar, işletmenin yapısını ve bu yapıyı çalıştıracak maddi ve beşeri kaynakların topyekûn planlanmasını ilgilendiren kararlardır. Bu tür kararlar sayesinde kuruluşun organizasyon biçimi oluşturulur</w:t>
      </w:r>
      <w:r>
        <w:rPr>
          <w:rStyle w:val="DipnotBavurusu"/>
          <w:rFonts w:ascii="Times New Roman" w:hAnsi="Times New Roman" w:cs="Times New Roman"/>
          <w:sz w:val="24"/>
          <w:szCs w:val="24"/>
        </w:rPr>
        <w:footnoteReference w:id="413"/>
      </w:r>
      <w:r>
        <w:rPr>
          <w:rFonts w:ascii="Times New Roman" w:hAnsi="Times New Roman" w:cs="Times New Roman"/>
          <w:sz w:val="24"/>
          <w:szCs w:val="24"/>
        </w:rPr>
        <w:t>.</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Bu kararlar kuruluşun amacına veya amaçlarına ulaşması için oluşturulan organizasyonun temel faaliyetlerini gerçekleştiren ve koordine eden kararlardır. Bütün organizasyonlar bir zaman dilimi içerisinde işleri gerçekleştirmek için bölümler arasında da koordinasyonu gerekli görürler. </w:t>
      </w:r>
      <w:r w:rsidRPr="00464A46">
        <w:rPr>
          <w:rFonts w:ascii="Times New Roman" w:hAnsi="Times New Roman" w:cs="Times New Roman"/>
          <w:i/>
          <w:sz w:val="24"/>
          <w:szCs w:val="24"/>
        </w:rPr>
        <w:t>‘‘Bölümler arasında uyumu sağlamak, her bölümün amacına ulaşmasını sağlamak için verilen kararlar yönetsel kararlardır’’</w:t>
      </w:r>
      <w:r>
        <w:rPr>
          <w:rStyle w:val="DipnotBavurusu"/>
          <w:rFonts w:ascii="Times New Roman" w:hAnsi="Times New Roman" w:cs="Times New Roman"/>
          <w:sz w:val="24"/>
          <w:szCs w:val="24"/>
        </w:rPr>
        <w:footnoteReference w:id="414"/>
      </w:r>
      <w:r>
        <w:rPr>
          <w:rFonts w:ascii="Times New Roman" w:hAnsi="Times New Roman" w:cs="Times New Roman"/>
          <w:sz w:val="24"/>
          <w:szCs w:val="24"/>
        </w:rPr>
        <w:t>.</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Yönetsel kararlar, ana hiyerarşi basamaklarında, genel müdür veya müdürler dışındaki orta veya yüksek kademedeki yöneticiler tarafından alınan kararlardır. Bu ara basamak yöneticileri, üst yönetim basamağında alınan kararları, somut direktiflerle alt uygulamacı basamaklara iletmek ve açıklamak zorundadır. Bu yüzden kararla ilgili sorumluluk yöneticiye aittir</w:t>
      </w:r>
      <w:r>
        <w:rPr>
          <w:rStyle w:val="DipnotBavurusu"/>
          <w:rFonts w:ascii="Times New Roman" w:hAnsi="Times New Roman" w:cs="Times New Roman"/>
          <w:sz w:val="24"/>
          <w:szCs w:val="24"/>
        </w:rPr>
        <w:footnoteReference w:id="415"/>
      </w:r>
      <w:r>
        <w:rPr>
          <w:rFonts w:ascii="Times New Roman" w:hAnsi="Times New Roman" w:cs="Times New Roman"/>
          <w:sz w:val="24"/>
          <w:szCs w:val="24"/>
        </w:rPr>
        <w:t>. Yönetici kararı almakla kalmayıp en uygun bir haberleşme kanalıyla alınan karar çalışanlara iletilmeli ve açıklanmalıdır. Örneğin ne kadar reklam yapılacağına dair alınan bir karar, stratejik bir karardır. Fakat reklamın hangi araç ile yapılacağı, radyo, gazete televizyon vb. gibi veya reklamlarda nelerin söyleneceğine karar vermek yönetsel karardır</w:t>
      </w:r>
      <w:r>
        <w:rPr>
          <w:rStyle w:val="DipnotBavurusu"/>
          <w:rFonts w:ascii="Times New Roman" w:hAnsi="Times New Roman" w:cs="Times New Roman"/>
          <w:sz w:val="24"/>
          <w:szCs w:val="24"/>
        </w:rPr>
        <w:footnoteReference w:id="416"/>
      </w:r>
      <w:r>
        <w:rPr>
          <w:rFonts w:ascii="Times New Roman" w:hAnsi="Times New Roman" w:cs="Times New Roman"/>
          <w:sz w:val="24"/>
          <w:szCs w:val="24"/>
        </w:rPr>
        <w:t>.</w:t>
      </w:r>
    </w:p>
    <w:p w:rsidR="00EE0D5E" w:rsidRDefault="00EE0D5E" w:rsidP="00EE0D5E">
      <w:pPr>
        <w:ind w:firstLine="709"/>
        <w:contextualSpacing/>
        <w:jc w:val="both"/>
        <w:rPr>
          <w:rFonts w:ascii="Times New Roman" w:hAnsi="Times New Roman" w:cs="Times New Roman"/>
          <w:sz w:val="24"/>
          <w:szCs w:val="24"/>
        </w:rPr>
      </w:pPr>
      <w:r w:rsidRPr="006F7605">
        <w:rPr>
          <w:rFonts w:ascii="Times New Roman" w:hAnsi="Times New Roman" w:cs="Times New Roman"/>
          <w:sz w:val="24"/>
          <w:szCs w:val="24"/>
        </w:rPr>
        <w:t>Yönetsel kararlar, işletmenin dış çevre ile bütünleşebilmesi için örgüt ile çevre arasındaki ilişkilerin de düzen</w:t>
      </w:r>
      <w:r>
        <w:rPr>
          <w:rFonts w:ascii="Times New Roman" w:hAnsi="Times New Roman" w:cs="Times New Roman"/>
          <w:sz w:val="24"/>
          <w:szCs w:val="24"/>
        </w:rPr>
        <w:t>leyicisi durumundadır. Yönetici</w:t>
      </w:r>
      <w:r w:rsidRPr="006F7605">
        <w:rPr>
          <w:rFonts w:ascii="Times New Roman" w:hAnsi="Times New Roman" w:cs="Times New Roman"/>
          <w:sz w:val="24"/>
          <w:szCs w:val="24"/>
        </w:rPr>
        <w:t xml:space="preserve"> çevrenin kısa sürede hızlı değişim göstermesini istemez. En üst düzeyde etkinlik elde etmek için dahi çevrenin kısa sürede de</w:t>
      </w:r>
      <w:r>
        <w:rPr>
          <w:rFonts w:ascii="Times New Roman" w:hAnsi="Times New Roman" w:cs="Times New Roman"/>
          <w:sz w:val="24"/>
          <w:szCs w:val="24"/>
        </w:rPr>
        <w:t>ğişimi, istenmeyen bir sonuçtur</w:t>
      </w:r>
      <w:r>
        <w:rPr>
          <w:rStyle w:val="DipnotBavurusu"/>
          <w:rFonts w:ascii="Times New Roman" w:hAnsi="Times New Roman" w:cs="Times New Roman"/>
          <w:sz w:val="24"/>
          <w:szCs w:val="24"/>
        </w:rPr>
        <w:footnoteReference w:id="417"/>
      </w:r>
      <w:r>
        <w:rPr>
          <w:rFonts w:ascii="Times New Roman" w:hAnsi="Times New Roman" w:cs="Times New Roman"/>
          <w:sz w:val="24"/>
          <w:szCs w:val="24"/>
        </w:rPr>
        <w:t>.</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lastRenderedPageBreak/>
        <w:t>Yönetsel karar vermede bilgiler, gizli ve tutarsız olursa bilgilerin etkinliği de o derece az olacaktır</w:t>
      </w:r>
      <w:r>
        <w:rPr>
          <w:rStyle w:val="DipnotBavurusu"/>
          <w:rFonts w:ascii="Times New Roman" w:hAnsi="Times New Roman" w:cs="Times New Roman"/>
          <w:sz w:val="24"/>
          <w:szCs w:val="24"/>
        </w:rPr>
        <w:footnoteReference w:id="418"/>
      </w:r>
      <w:r>
        <w:rPr>
          <w:rFonts w:ascii="Times New Roman" w:hAnsi="Times New Roman" w:cs="Times New Roman"/>
          <w:sz w:val="24"/>
          <w:szCs w:val="24"/>
        </w:rPr>
        <w:t>. Bu açıdan karar verme, organizasyonun tüm faaliyetlerini kapsar ve gerçekten bir birey olarak veya grup üyesi olarak örgütün tüm üyelerini etkileyen bir mekanizmadır</w:t>
      </w:r>
      <w:r>
        <w:rPr>
          <w:rStyle w:val="DipnotBavurusu"/>
          <w:rFonts w:ascii="Times New Roman" w:hAnsi="Times New Roman" w:cs="Times New Roman"/>
          <w:sz w:val="24"/>
          <w:szCs w:val="24"/>
        </w:rPr>
        <w:footnoteReference w:id="419"/>
      </w:r>
      <w:r>
        <w:rPr>
          <w:rFonts w:ascii="Times New Roman" w:hAnsi="Times New Roman" w:cs="Times New Roman"/>
          <w:sz w:val="24"/>
          <w:szCs w:val="24"/>
        </w:rPr>
        <w:t xml:space="preserve">. </w:t>
      </w:r>
    </w:p>
    <w:p w:rsidR="00EE0D5E" w:rsidRPr="00BF41F9"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Yöneticilerin yönetsel kararları içerisinde stratejik ve eylemsel kararları yer almaktadır. </w:t>
      </w:r>
      <w:r w:rsidRPr="00D4347B">
        <w:rPr>
          <w:rFonts w:ascii="Times New Roman" w:hAnsi="Times New Roman" w:cs="Times New Roman"/>
          <w:sz w:val="24"/>
          <w:szCs w:val="24"/>
        </w:rPr>
        <w:t>Stratejik kararlar, gelecekle ilgili belirsizlikler ve kontrol edilemeyen değişkenlikler içerir. Bu nedenle stratejik kararlar, belirsizlik ortamında, işletmenin fırsatçı olmasına imkân tanıyarak, işletmenin istenilen sonuçlara ulaşabilmesini sağlamalıdır</w:t>
      </w:r>
      <w:r>
        <w:rPr>
          <w:rStyle w:val="DipnotBavurusu"/>
          <w:rFonts w:ascii="Times New Roman" w:hAnsi="Times New Roman" w:cs="Times New Roman"/>
          <w:sz w:val="24"/>
          <w:szCs w:val="24"/>
        </w:rPr>
        <w:footnoteReference w:id="420"/>
      </w:r>
      <w:r>
        <w:rPr>
          <w:rFonts w:ascii="Times New Roman" w:hAnsi="Times New Roman" w:cs="Times New Roman"/>
          <w:sz w:val="24"/>
          <w:szCs w:val="24"/>
        </w:rPr>
        <w:t>.</w:t>
      </w:r>
      <w:r w:rsidRPr="0032401A">
        <w:rPr>
          <w:rFonts w:ascii="Times New Roman" w:hAnsi="Times New Roman" w:cs="Times New Roman"/>
          <w:sz w:val="24"/>
          <w:szCs w:val="24"/>
        </w:rPr>
        <w:t xml:space="preserve"> </w:t>
      </w:r>
      <w:r>
        <w:rPr>
          <w:rFonts w:ascii="Times New Roman" w:hAnsi="Times New Roman" w:cs="Times New Roman"/>
          <w:sz w:val="24"/>
          <w:szCs w:val="24"/>
        </w:rPr>
        <w:t xml:space="preserve">Eylemsel kararlar karar görevleri meydana gelecek duruma göre katı ve iyice belirlenmiş kuralları uygulamak olan uygulayıcı personele bırakılmıştır. Dolayısıyla alınacak kararlar genellikle otomatik olmaktadır </w:t>
      </w:r>
      <w:r>
        <w:rPr>
          <w:rStyle w:val="DipnotBavurusu"/>
          <w:rFonts w:ascii="Times New Roman" w:hAnsi="Times New Roman" w:cs="Times New Roman"/>
          <w:sz w:val="24"/>
          <w:szCs w:val="24"/>
        </w:rPr>
        <w:footnoteReference w:id="421"/>
      </w:r>
      <w:r>
        <w:rPr>
          <w:rFonts w:ascii="Times New Roman" w:hAnsi="Times New Roman" w:cs="Times New Roman"/>
          <w:sz w:val="24"/>
          <w:szCs w:val="24"/>
        </w:rPr>
        <w:t>. Eylemsel kararlar işletme yöneticilerinin dikkat ve enerjisinin büyük bir kısmını alan ve yöneticileri en çok meşgul eden faaliyetlerdendir</w:t>
      </w:r>
      <w:r>
        <w:rPr>
          <w:rStyle w:val="DipnotBavurusu"/>
          <w:rFonts w:ascii="Times New Roman" w:hAnsi="Times New Roman" w:cs="Times New Roman"/>
          <w:sz w:val="24"/>
          <w:szCs w:val="24"/>
        </w:rPr>
        <w:footnoteReference w:id="422"/>
      </w:r>
      <w:r>
        <w:rPr>
          <w:rFonts w:ascii="Times New Roman" w:hAnsi="Times New Roman" w:cs="Times New Roman"/>
          <w:sz w:val="24"/>
          <w:szCs w:val="24"/>
        </w:rPr>
        <w:t>.</w:t>
      </w:r>
    </w:p>
    <w:p w:rsidR="00EE0D5E" w:rsidRPr="00073C62" w:rsidRDefault="00EE0D5E" w:rsidP="00EE0D5E">
      <w:pPr>
        <w:ind w:firstLine="709"/>
        <w:contextualSpacing/>
        <w:jc w:val="both"/>
        <w:rPr>
          <w:rFonts w:ascii="Times New Roman" w:hAnsi="Times New Roman" w:cs="Times New Roman"/>
          <w:sz w:val="24"/>
          <w:szCs w:val="24"/>
        </w:rPr>
      </w:pPr>
    </w:p>
    <w:p w:rsidR="00EE0D5E" w:rsidRPr="00AA431C" w:rsidRDefault="00EE0D5E" w:rsidP="00EE0D5E">
      <w:pPr>
        <w:pStyle w:val="ListeParagraf"/>
        <w:numPr>
          <w:ilvl w:val="3"/>
          <w:numId w:val="2"/>
        </w:numPr>
        <w:jc w:val="both"/>
        <w:rPr>
          <w:rFonts w:ascii="Times New Roman" w:hAnsi="Times New Roman" w:cs="Times New Roman"/>
          <w:b/>
          <w:sz w:val="24"/>
          <w:szCs w:val="24"/>
        </w:rPr>
      </w:pPr>
      <w:r>
        <w:rPr>
          <w:rFonts w:ascii="Times New Roman" w:hAnsi="Times New Roman" w:cs="Times New Roman"/>
          <w:b/>
          <w:sz w:val="24"/>
          <w:szCs w:val="24"/>
        </w:rPr>
        <w:t xml:space="preserve"> Kurumsal K</w:t>
      </w:r>
      <w:r w:rsidRPr="00AA431C">
        <w:rPr>
          <w:rFonts w:ascii="Times New Roman" w:hAnsi="Times New Roman" w:cs="Times New Roman"/>
          <w:b/>
          <w:sz w:val="24"/>
          <w:szCs w:val="24"/>
        </w:rPr>
        <w:t>ararlar</w:t>
      </w:r>
    </w:p>
    <w:p w:rsidR="00EE0D5E" w:rsidRDefault="00EE0D5E" w:rsidP="00EE0D5E">
      <w:pPr>
        <w:ind w:firstLine="709"/>
        <w:contextualSpacing/>
        <w:jc w:val="both"/>
        <w:rPr>
          <w:rFonts w:ascii="Times New Roman" w:hAnsi="Times New Roman" w:cs="Times New Roman"/>
          <w:sz w:val="24"/>
          <w:szCs w:val="24"/>
        </w:rPr>
      </w:pPr>
      <w:r w:rsidRPr="00EA0C3F">
        <w:rPr>
          <w:rFonts w:ascii="Times New Roman" w:hAnsi="Times New Roman" w:cs="Times New Roman"/>
          <w:sz w:val="24"/>
          <w:szCs w:val="24"/>
        </w:rPr>
        <w:t>Kurumsal kararlar, uzun vadeli ve politikaya dönük kararlardır</w:t>
      </w:r>
      <w:r>
        <w:rPr>
          <w:rStyle w:val="DipnotBavurusu"/>
          <w:rFonts w:ascii="Times New Roman" w:hAnsi="Times New Roman" w:cs="Times New Roman"/>
          <w:sz w:val="24"/>
          <w:szCs w:val="24"/>
        </w:rPr>
        <w:footnoteReference w:id="423"/>
      </w:r>
      <w:r w:rsidRPr="00EA0C3F">
        <w:rPr>
          <w:rFonts w:ascii="Times New Roman" w:hAnsi="Times New Roman" w:cs="Times New Roman"/>
          <w:sz w:val="24"/>
          <w:szCs w:val="24"/>
        </w:rPr>
        <w:t>.</w:t>
      </w:r>
      <w:r>
        <w:rPr>
          <w:rFonts w:ascii="Times New Roman" w:hAnsi="Times New Roman" w:cs="Times New Roman"/>
          <w:sz w:val="24"/>
          <w:szCs w:val="24"/>
        </w:rPr>
        <w:t xml:space="preserve"> Faaliyetlerin farklılaştırılması, sermayenin geniş ölçekli olarak kullanılması, faaliyetlerin gelişme oranına ilişkin göstergelerin düzenlenmesi ve diğer kritik örgütsel gelişmelere ilişkin kararlar, kurumsal kararlar arasında sayılır</w:t>
      </w:r>
      <w:r>
        <w:rPr>
          <w:rStyle w:val="DipnotBavurusu"/>
          <w:rFonts w:ascii="Times New Roman" w:hAnsi="Times New Roman" w:cs="Times New Roman"/>
          <w:sz w:val="24"/>
          <w:szCs w:val="24"/>
        </w:rPr>
        <w:footnoteReference w:id="424"/>
      </w:r>
      <w:r>
        <w:rPr>
          <w:rFonts w:ascii="Times New Roman" w:hAnsi="Times New Roman" w:cs="Times New Roman"/>
          <w:sz w:val="24"/>
          <w:szCs w:val="24"/>
        </w:rPr>
        <w:t xml:space="preserve">. </w:t>
      </w:r>
    </w:p>
    <w:p w:rsidR="00EE0D5E" w:rsidRPr="003D5A62"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Bu kararlar işletme kurma ve girişimde bulunma ile ilgilidir. Çoğu kez bu safhada profesyonel yönetici kadroları henüz yoktur veya tam oluşmamıştır. Bu kararlarla ilgili olarak girişimci ve yatırımcılar çok yönlü fizibilite etütleri yaptırırlar ve en uygun yatırım alanını belirlemeye çalışırlar. Bu kararlarda belirsizlik ve bazen muğlaklık derecesi yüksektir</w:t>
      </w:r>
      <w:r>
        <w:rPr>
          <w:rStyle w:val="DipnotBavurusu"/>
          <w:rFonts w:ascii="Times New Roman" w:hAnsi="Times New Roman" w:cs="Times New Roman"/>
          <w:sz w:val="24"/>
          <w:szCs w:val="24"/>
        </w:rPr>
        <w:footnoteReference w:id="425"/>
      </w:r>
      <w:r>
        <w:rPr>
          <w:rFonts w:ascii="Times New Roman" w:hAnsi="Times New Roman" w:cs="Times New Roman"/>
          <w:sz w:val="24"/>
          <w:szCs w:val="24"/>
        </w:rPr>
        <w:t>.</w:t>
      </w:r>
    </w:p>
    <w:p w:rsidR="00EE0D5E" w:rsidRPr="00AA431C" w:rsidRDefault="00EE0D5E" w:rsidP="00EE0D5E">
      <w:pPr>
        <w:pStyle w:val="ListeParagraf"/>
        <w:numPr>
          <w:ilvl w:val="2"/>
          <w:numId w:val="2"/>
        </w:numPr>
        <w:jc w:val="both"/>
        <w:rPr>
          <w:rFonts w:ascii="Times New Roman" w:hAnsi="Times New Roman" w:cs="Times New Roman"/>
          <w:b/>
          <w:sz w:val="24"/>
          <w:szCs w:val="24"/>
        </w:rPr>
      </w:pPr>
      <w:r w:rsidRPr="00AA431C">
        <w:rPr>
          <w:rFonts w:ascii="Times New Roman" w:hAnsi="Times New Roman" w:cs="Times New Roman"/>
          <w:b/>
          <w:sz w:val="24"/>
          <w:szCs w:val="24"/>
        </w:rPr>
        <w:lastRenderedPageBreak/>
        <w:t>Karar Zamanına Göre Sınıflaması</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Simon karar çeşitlerini iki temel gruba ayırmıştır. </w:t>
      </w:r>
      <w:r w:rsidRPr="001A212C">
        <w:rPr>
          <w:rFonts w:ascii="Times New Roman" w:hAnsi="Times New Roman" w:cs="Times New Roman"/>
          <w:sz w:val="24"/>
          <w:szCs w:val="24"/>
        </w:rPr>
        <w:t xml:space="preserve">Yöneticiler programlı ve programsız kararlar alırlar. </w:t>
      </w:r>
      <w:r>
        <w:rPr>
          <w:rFonts w:ascii="Times New Roman" w:hAnsi="Times New Roman" w:cs="Times New Roman"/>
          <w:sz w:val="24"/>
          <w:szCs w:val="24"/>
        </w:rPr>
        <w:t xml:space="preserve">Programlı kararlar rutin kararlardır; kurallar, standart faaliyet </w:t>
      </w:r>
      <w:proofErr w:type="gramStart"/>
      <w:r>
        <w:rPr>
          <w:rFonts w:ascii="Times New Roman" w:hAnsi="Times New Roman" w:cs="Times New Roman"/>
          <w:sz w:val="24"/>
          <w:szCs w:val="24"/>
        </w:rPr>
        <w:t>prosedürleri</w:t>
      </w:r>
      <w:proofErr w:type="gramEnd"/>
      <w:r>
        <w:rPr>
          <w:rFonts w:ascii="Times New Roman" w:hAnsi="Times New Roman" w:cs="Times New Roman"/>
          <w:sz w:val="24"/>
          <w:szCs w:val="24"/>
        </w:rPr>
        <w:t xml:space="preserve"> (yönergeler) ve normlar dolayısıyla önceden geliştirilmişlerdir. Programsız kararlar ise, programlanmış kararların kapsamı dışındaki yeni ve yapılandırılmamış kararlardır</w:t>
      </w:r>
      <w:r>
        <w:rPr>
          <w:rStyle w:val="DipnotBavurusu"/>
          <w:rFonts w:ascii="Times New Roman" w:hAnsi="Times New Roman" w:cs="Times New Roman"/>
          <w:sz w:val="24"/>
          <w:szCs w:val="24"/>
        </w:rPr>
        <w:footnoteReference w:id="426"/>
      </w:r>
      <w:r>
        <w:rPr>
          <w:rFonts w:ascii="Times New Roman" w:hAnsi="Times New Roman" w:cs="Times New Roman"/>
          <w:sz w:val="24"/>
          <w:szCs w:val="24"/>
        </w:rPr>
        <w:t xml:space="preserve">. </w:t>
      </w:r>
    </w:p>
    <w:p w:rsidR="00EE0D5E" w:rsidRPr="00073C62" w:rsidRDefault="00EE0D5E" w:rsidP="00EE0D5E">
      <w:pPr>
        <w:ind w:firstLine="709"/>
        <w:contextualSpacing/>
        <w:jc w:val="both"/>
        <w:rPr>
          <w:rFonts w:ascii="Times New Roman" w:hAnsi="Times New Roman" w:cs="Times New Roman"/>
          <w:sz w:val="24"/>
          <w:szCs w:val="24"/>
        </w:rPr>
      </w:pPr>
    </w:p>
    <w:p w:rsidR="00EE0D5E" w:rsidRPr="00AA431C" w:rsidRDefault="00EE0D5E" w:rsidP="00EE0D5E">
      <w:pPr>
        <w:pStyle w:val="ListeParagraf"/>
        <w:numPr>
          <w:ilvl w:val="3"/>
          <w:numId w:val="2"/>
        </w:numPr>
        <w:jc w:val="both"/>
        <w:rPr>
          <w:rFonts w:ascii="Times New Roman" w:hAnsi="Times New Roman" w:cs="Times New Roman"/>
          <w:b/>
          <w:sz w:val="24"/>
          <w:szCs w:val="24"/>
        </w:rPr>
      </w:pPr>
      <w:r>
        <w:rPr>
          <w:rFonts w:ascii="Times New Roman" w:hAnsi="Times New Roman" w:cs="Times New Roman"/>
          <w:b/>
          <w:sz w:val="24"/>
          <w:szCs w:val="24"/>
        </w:rPr>
        <w:t xml:space="preserve"> Programlı K</w:t>
      </w:r>
      <w:r w:rsidRPr="00AA431C">
        <w:rPr>
          <w:rFonts w:ascii="Times New Roman" w:hAnsi="Times New Roman" w:cs="Times New Roman"/>
          <w:b/>
          <w:sz w:val="24"/>
          <w:szCs w:val="24"/>
        </w:rPr>
        <w:t>ararlar</w:t>
      </w:r>
    </w:p>
    <w:p w:rsidR="00EE0D5E" w:rsidRDefault="00EE0D5E" w:rsidP="00EE0D5E">
      <w:pPr>
        <w:ind w:firstLine="709"/>
        <w:contextualSpacing/>
        <w:jc w:val="both"/>
        <w:rPr>
          <w:rFonts w:ascii="Times New Roman" w:hAnsi="Times New Roman" w:cs="Times New Roman"/>
          <w:sz w:val="24"/>
          <w:szCs w:val="24"/>
        </w:rPr>
      </w:pPr>
      <w:r w:rsidRPr="00CA2A83">
        <w:rPr>
          <w:rFonts w:ascii="Times New Roman" w:hAnsi="Times New Roman" w:cs="Times New Roman"/>
          <w:sz w:val="24"/>
          <w:szCs w:val="24"/>
        </w:rPr>
        <w:t>İşletmenin çeşitli bölümlerindeki uygulamacılar tarafından verilen rutin ve tekrarlayan türden kararlardır. Bu tür kararlarda geçerli olan süreçler ve seçimler standart hale getirilmiştir. Bir işletmede bu tür kararların toplam kararlar içindeki oransal olarak fazlalığı, işletmenin politikalarının, süreçlerinin ve işleyişinin belirginliği anlamına gelir</w:t>
      </w:r>
      <w:r>
        <w:rPr>
          <w:rStyle w:val="DipnotBavurusu"/>
          <w:rFonts w:ascii="Times New Roman" w:hAnsi="Times New Roman" w:cs="Times New Roman"/>
          <w:sz w:val="24"/>
          <w:szCs w:val="24"/>
        </w:rPr>
        <w:footnoteReference w:id="427"/>
      </w:r>
      <w:r>
        <w:rPr>
          <w:rFonts w:ascii="Times New Roman" w:hAnsi="Times New Roman" w:cs="Times New Roman"/>
          <w:sz w:val="24"/>
          <w:szCs w:val="24"/>
        </w:rPr>
        <w:t>.</w:t>
      </w:r>
    </w:p>
    <w:p w:rsidR="00EE0D5E" w:rsidRDefault="00EE0D5E" w:rsidP="00EE0D5E">
      <w:pPr>
        <w:ind w:firstLine="709"/>
        <w:contextualSpacing/>
        <w:jc w:val="both"/>
        <w:rPr>
          <w:rFonts w:ascii="Times New Roman" w:hAnsi="Times New Roman" w:cs="Times New Roman"/>
          <w:sz w:val="24"/>
          <w:szCs w:val="24"/>
        </w:rPr>
      </w:pPr>
      <w:r w:rsidRPr="00F075DC">
        <w:rPr>
          <w:rFonts w:ascii="Times New Roman" w:hAnsi="Times New Roman" w:cs="Times New Roman"/>
          <w:sz w:val="24"/>
          <w:szCs w:val="24"/>
        </w:rPr>
        <w:t xml:space="preserve">Programlanmış </w:t>
      </w:r>
      <w:r>
        <w:rPr>
          <w:rFonts w:ascii="Times New Roman" w:hAnsi="Times New Roman" w:cs="Times New Roman"/>
          <w:sz w:val="24"/>
          <w:szCs w:val="24"/>
        </w:rPr>
        <w:t>karar; basit, genel, sık sık karşılaşılan ve çözüm yolları önceden belirlenmiş karar olduğundan bu tür bir karar, alternatiflerin belirlenmesi, değerlendirilmesi ve yeni kararın verilmesi için çok zaman alıcı süreci ortadan kaldırır ve yöneticiler, zamanlarını daha karmaşık problemlerin çözümü için harcama imkânı bulurlar</w:t>
      </w:r>
      <w:r>
        <w:rPr>
          <w:rStyle w:val="DipnotBavurusu"/>
          <w:rFonts w:ascii="Times New Roman" w:hAnsi="Times New Roman" w:cs="Times New Roman"/>
          <w:sz w:val="24"/>
          <w:szCs w:val="24"/>
        </w:rPr>
        <w:footnoteReference w:id="428"/>
      </w:r>
      <w:r>
        <w:rPr>
          <w:rFonts w:ascii="Times New Roman" w:hAnsi="Times New Roman" w:cs="Times New Roman"/>
          <w:sz w:val="24"/>
          <w:szCs w:val="24"/>
        </w:rPr>
        <w:t>. Bu tip kararların tümü birbirlerine benzerlik gösterdiğinden, birlikte ele alındığında bir dizi kararı oluşturdukları görülür. Bu nedenle de, seri kararlar veya yinelenen kararlar adını da almıştırlar</w:t>
      </w:r>
      <w:r>
        <w:rPr>
          <w:rStyle w:val="DipnotBavurusu"/>
          <w:rFonts w:ascii="Times New Roman" w:hAnsi="Times New Roman" w:cs="Times New Roman"/>
          <w:sz w:val="24"/>
          <w:szCs w:val="24"/>
        </w:rPr>
        <w:footnoteReference w:id="429"/>
      </w:r>
      <w:r>
        <w:rPr>
          <w:rFonts w:ascii="Times New Roman" w:hAnsi="Times New Roman" w:cs="Times New Roman"/>
          <w:sz w:val="24"/>
          <w:szCs w:val="24"/>
        </w:rPr>
        <w:t xml:space="preserve">. </w:t>
      </w:r>
    </w:p>
    <w:p w:rsidR="00EE0D5E" w:rsidRPr="00073C62" w:rsidRDefault="00EE0D5E" w:rsidP="00EE0D5E">
      <w:pPr>
        <w:ind w:firstLine="709"/>
        <w:contextualSpacing/>
        <w:jc w:val="both"/>
        <w:rPr>
          <w:rFonts w:ascii="Times New Roman" w:hAnsi="Times New Roman" w:cs="Times New Roman"/>
          <w:sz w:val="24"/>
          <w:szCs w:val="24"/>
        </w:rPr>
      </w:pPr>
    </w:p>
    <w:p w:rsidR="00EE0D5E" w:rsidRPr="00AA431C" w:rsidRDefault="00EE0D5E" w:rsidP="00EE0D5E">
      <w:pPr>
        <w:pStyle w:val="ListeParagraf"/>
        <w:numPr>
          <w:ilvl w:val="3"/>
          <w:numId w:val="2"/>
        </w:numPr>
        <w:jc w:val="both"/>
        <w:rPr>
          <w:rFonts w:ascii="Times New Roman" w:hAnsi="Times New Roman" w:cs="Times New Roman"/>
          <w:b/>
          <w:sz w:val="24"/>
          <w:szCs w:val="24"/>
        </w:rPr>
      </w:pPr>
      <w:r>
        <w:rPr>
          <w:rFonts w:ascii="Times New Roman" w:hAnsi="Times New Roman" w:cs="Times New Roman"/>
          <w:b/>
          <w:sz w:val="24"/>
          <w:szCs w:val="24"/>
        </w:rPr>
        <w:t xml:space="preserve"> </w:t>
      </w:r>
      <w:r w:rsidRPr="00AA431C">
        <w:rPr>
          <w:rFonts w:ascii="Times New Roman" w:hAnsi="Times New Roman" w:cs="Times New Roman"/>
          <w:b/>
          <w:sz w:val="24"/>
          <w:szCs w:val="24"/>
        </w:rPr>
        <w:t xml:space="preserve">Programsız </w:t>
      </w:r>
      <w:r>
        <w:rPr>
          <w:rFonts w:ascii="Times New Roman" w:hAnsi="Times New Roman" w:cs="Times New Roman"/>
          <w:b/>
          <w:sz w:val="24"/>
          <w:szCs w:val="24"/>
        </w:rPr>
        <w:t>K</w:t>
      </w:r>
      <w:r w:rsidRPr="00AA431C">
        <w:rPr>
          <w:rFonts w:ascii="Times New Roman" w:hAnsi="Times New Roman" w:cs="Times New Roman"/>
          <w:b/>
          <w:sz w:val="24"/>
          <w:szCs w:val="24"/>
        </w:rPr>
        <w:t>ararlar</w:t>
      </w:r>
    </w:p>
    <w:p w:rsidR="00EE0D5E" w:rsidRDefault="00EE0D5E" w:rsidP="00EE0D5E">
      <w:pPr>
        <w:ind w:firstLine="709"/>
        <w:contextualSpacing/>
        <w:jc w:val="both"/>
        <w:rPr>
          <w:rFonts w:ascii="Times New Roman" w:hAnsi="Times New Roman" w:cs="Times New Roman"/>
          <w:sz w:val="24"/>
          <w:szCs w:val="24"/>
        </w:rPr>
      </w:pPr>
      <w:r w:rsidRPr="007A10B2">
        <w:rPr>
          <w:rFonts w:ascii="Times New Roman" w:hAnsi="Times New Roman" w:cs="Times New Roman"/>
          <w:sz w:val="24"/>
          <w:szCs w:val="24"/>
        </w:rPr>
        <w:t>Programlanmamış karar</w:t>
      </w:r>
      <w:r>
        <w:rPr>
          <w:rFonts w:ascii="Times New Roman" w:hAnsi="Times New Roman" w:cs="Times New Roman"/>
          <w:sz w:val="24"/>
          <w:szCs w:val="24"/>
        </w:rPr>
        <w:t>lar</w:t>
      </w:r>
      <w:r w:rsidRPr="007A10B2">
        <w:rPr>
          <w:rFonts w:ascii="Times New Roman" w:hAnsi="Times New Roman" w:cs="Times New Roman"/>
          <w:sz w:val="24"/>
          <w:szCs w:val="24"/>
        </w:rPr>
        <w:t>;</w:t>
      </w:r>
      <w:r>
        <w:rPr>
          <w:rFonts w:ascii="Times New Roman" w:hAnsi="Times New Roman" w:cs="Times New Roman"/>
          <w:sz w:val="24"/>
          <w:szCs w:val="24"/>
        </w:rPr>
        <w:t xml:space="preserve"> karmaşık, yeni, yapısal, önemli ve tekrarlanmayan (rutin olmayan) problemler ve fırsatlarla ilgili, programlı kararlara nazaran daha az planlanmış kararlardır. Yöneticiler kritik işlerin yapılmasını gerektiren bu kararlarla yeteneklerine göre büyük fırsatlar yakalayabilir, ya da isabetsiz seçimler sonucu başarısızlığa uğrayabilirler</w:t>
      </w:r>
      <w:r>
        <w:rPr>
          <w:rStyle w:val="DipnotBavurusu"/>
          <w:rFonts w:ascii="Times New Roman" w:hAnsi="Times New Roman" w:cs="Times New Roman"/>
          <w:sz w:val="24"/>
          <w:szCs w:val="24"/>
        </w:rPr>
        <w:footnoteReference w:id="430"/>
      </w:r>
      <w:r>
        <w:rPr>
          <w:rFonts w:ascii="Times New Roman" w:hAnsi="Times New Roman" w:cs="Times New Roman"/>
          <w:sz w:val="24"/>
          <w:szCs w:val="24"/>
        </w:rPr>
        <w:t xml:space="preserve">. </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lastRenderedPageBreak/>
        <w:t>Bu tür kararlarda yöneticiler, sezgilerine ve yargılarına güvenirler ve problemler ortaya çıktıkça çözümler bulurlar. Programlanmamış kararlar daha fazla araştırmayı gerektirir. Örnek olarak, Ar-Ge faaliyetleri ve örgütsel stratejilerin belirlenmesi ve seçimi verilebilir</w:t>
      </w:r>
      <w:r>
        <w:rPr>
          <w:rStyle w:val="DipnotBavurusu"/>
          <w:rFonts w:ascii="Times New Roman" w:hAnsi="Times New Roman" w:cs="Times New Roman"/>
          <w:sz w:val="24"/>
          <w:szCs w:val="24"/>
        </w:rPr>
        <w:footnoteReference w:id="431"/>
      </w:r>
      <w:r>
        <w:rPr>
          <w:rFonts w:ascii="Times New Roman" w:hAnsi="Times New Roman" w:cs="Times New Roman"/>
          <w:sz w:val="24"/>
          <w:szCs w:val="24"/>
        </w:rPr>
        <w:t>.</w:t>
      </w:r>
    </w:p>
    <w:p w:rsidR="00EE0D5E" w:rsidRPr="00073C62" w:rsidRDefault="00EE0D5E" w:rsidP="00EE0D5E">
      <w:pPr>
        <w:ind w:firstLine="709"/>
        <w:contextualSpacing/>
        <w:jc w:val="both"/>
        <w:rPr>
          <w:rFonts w:ascii="Times New Roman" w:hAnsi="Times New Roman" w:cs="Times New Roman"/>
          <w:sz w:val="24"/>
          <w:szCs w:val="24"/>
        </w:rPr>
      </w:pPr>
    </w:p>
    <w:p w:rsidR="00EE0D5E" w:rsidRPr="00AA431C" w:rsidRDefault="00EE0D5E" w:rsidP="00EE0D5E">
      <w:pPr>
        <w:pStyle w:val="ListeParagraf"/>
        <w:numPr>
          <w:ilvl w:val="2"/>
          <w:numId w:val="2"/>
        </w:numPr>
        <w:jc w:val="both"/>
        <w:rPr>
          <w:rFonts w:ascii="Times New Roman" w:hAnsi="Times New Roman" w:cs="Times New Roman"/>
          <w:b/>
          <w:sz w:val="24"/>
          <w:szCs w:val="24"/>
        </w:rPr>
      </w:pPr>
      <w:r w:rsidRPr="00AA431C">
        <w:rPr>
          <w:rFonts w:ascii="Times New Roman" w:hAnsi="Times New Roman" w:cs="Times New Roman"/>
          <w:b/>
          <w:sz w:val="24"/>
          <w:szCs w:val="24"/>
        </w:rPr>
        <w:t>Karar Verici Açısından Sınıflandırılması</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Karar, karar vericinin niteliğine bağlıdır</w:t>
      </w:r>
      <w:r>
        <w:rPr>
          <w:rStyle w:val="DipnotBavurusu"/>
          <w:rFonts w:ascii="Times New Roman" w:hAnsi="Times New Roman" w:cs="Times New Roman"/>
          <w:sz w:val="24"/>
          <w:szCs w:val="24"/>
        </w:rPr>
        <w:footnoteReference w:id="432"/>
      </w:r>
      <w:r>
        <w:rPr>
          <w:rFonts w:ascii="Times New Roman" w:hAnsi="Times New Roman" w:cs="Times New Roman"/>
          <w:sz w:val="24"/>
          <w:szCs w:val="24"/>
        </w:rPr>
        <w:t>. Yönetici bu kararları ile diğer insanların farklılıklarından yola çıkarak kendi tarzını anlar ise,  stratejik seçimlerde bir fikir birliği ve stratejik konularda daha iyi bağlılıklar oluşturması daha kolay olur</w:t>
      </w:r>
      <w:r>
        <w:rPr>
          <w:rStyle w:val="DipnotBavurusu"/>
          <w:rFonts w:ascii="Times New Roman" w:hAnsi="Times New Roman" w:cs="Times New Roman"/>
          <w:sz w:val="24"/>
          <w:szCs w:val="24"/>
        </w:rPr>
        <w:footnoteReference w:id="433"/>
      </w:r>
      <w:r>
        <w:rPr>
          <w:rFonts w:ascii="Times New Roman" w:hAnsi="Times New Roman" w:cs="Times New Roman"/>
          <w:sz w:val="24"/>
          <w:szCs w:val="24"/>
        </w:rPr>
        <w:t>. Yönetici; grupların, örgütlerin ve öteki bireylerin kararlarını etkilediği gibi onların etkisinde de kalır.</w:t>
      </w:r>
      <w:r w:rsidRPr="007478BF">
        <w:rPr>
          <w:rFonts w:ascii="Times New Roman" w:hAnsi="Times New Roman" w:cs="Times New Roman"/>
          <w:sz w:val="24"/>
          <w:szCs w:val="24"/>
        </w:rPr>
        <w:t xml:space="preserve"> Seçim süreçlerini çeşitli açılardan incelemek mümkündür. Böylece karar verme birey, grup ve örgüt </w:t>
      </w:r>
      <w:r>
        <w:rPr>
          <w:rFonts w:ascii="Times New Roman" w:hAnsi="Times New Roman" w:cs="Times New Roman"/>
          <w:sz w:val="24"/>
          <w:szCs w:val="24"/>
        </w:rPr>
        <w:t>bakımından ele alınabilmektedir</w:t>
      </w:r>
      <w:r>
        <w:rPr>
          <w:rStyle w:val="DipnotBavurusu"/>
          <w:rFonts w:ascii="Times New Roman" w:hAnsi="Times New Roman" w:cs="Times New Roman"/>
          <w:sz w:val="24"/>
          <w:szCs w:val="24"/>
        </w:rPr>
        <w:footnoteReference w:id="434"/>
      </w:r>
      <w:r>
        <w:rPr>
          <w:rFonts w:ascii="Times New Roman" w:hAnsi="Times New Roman" w:cs="Times New Roman"/>
          <w:sz w:val="24"/>
          <w:szCs w:val="24"/>
        </w:rPr>
        <w:t>.</w:t>
      </w:r>
    </w:p>
    <w:p w:rsidR="00EE0D5E" w:rsidRPr="00073C62" w:rsidRDefault="00EE0D5E" w:rsidP="00EE0D5E">
      <w:pPr>
        <w:ind w:firstLine="709"/>
        <w:contextualSpacing/>
        <w:jc w:val="both"/>
        <w:rPr>
          <w:rFonts w:ascii="Times New Roman" w:hAnsi="Times New Roman" w:cs="Times New Roman"/>
          <w:sz w:val="24"/>
          <w:szCs w:val="24"/>
        </w:rPr>
      </w:pPr>
    </w:p>
    <w:p w:rsidR="00EE0D5E" w:rsidRPr="00AA431C" w:rsidRDefault="00EE0D5E" w:rsidP="00EE0D5E">
      <w:pPr>
        <w:pStyle w:val="ListeParagraf"/>
        <w:numPr>
          <w:ilvl w:val="3"/>
          <w:numId w:val="2"/>
        </w:numPr>
        <w:jc w:val="both"/>
        <w:rPr>
          <w:rFonts w:ascii="Times New Roman" w:hAnsi="Times New Roman" w:cs="Times New Roman"/>
          <w:b/>
          <w:sz w:val="24"/>
          <w:szCs w:val="24"/>
        </w:rPr>
      </w:pPr>
      <w:r>
        <w:rPr>
          <w:rFonts w:ascii="Times New Roman" w:hAnsi="Times New Roman" w:cs="Times New Roman"/>
          <w:b/>
          <w:sz w:val="24"/>
          <w:szCs w:val="24"/>
        </w:rPr>
        <w:t xml:space="preserve"> Bireysel K</w:t>
      </w:r>
      <w:r w:rsidRPr="00AA431C">
        <w:rPr>
          <w:rFonts w:ascii="Times New Roman" w:hAnsi="Times New Roman" w:cs="Times New Roman"/>
          <w:b/>
          <w:sz w:val="24"/>
          <w:szCs w:val="24"/>
        </w:rPr>
        <w:t>ararlar</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Bireysel kararlar kurum üyesi olarak değil, şahıs olarak yöneticiye bağlı bir karardır. Böyle kararlar başkasına havale edilemez</w:t>
      </w:r>
      <w:r>
        <w:rPr>
          <w:rStyle w:val="DipnotBavurusu"/>
          <w:rFonts w:ascii="Times New Roman" w:hAnsi="Times New Roman" w:cs="Times New Roman"/>
          <w:sz w:val="24"/>
          <w:szCs w:val="24"/>
        </w:rPr>
        <w:footnoteReference w:id="435"/>
      </w:r>
      <w:r>
        <w:rPr>
          <w:rFonts w:ascii="Times New Roman" w:hAnsi="Times New Roman" w:cs="Times New Roman"/>
          <w:sz w:val="24"/>
          <w:szCs w:val="24"/>
        </w:rPr>
        <w:t>. Yani t</w:t>
      </w:r>
      <w:r w:rsidRPr="00DD27CF">
        <w:rPr>
          <w:rFonts w:ascii="Times New Roman" w:hAnsi="Times New Roman" w:cs="Times New Roman"/>
          <w:sz w:val="24"/>
          <w:szCs w:val="24"/>
        </w:rPr>
        <w:t>ek bir karar vericinin gerekli davranışı sergileyerek karar vermesi halidir. Bu tür kararlar verilecek karara ilişkin otorite, bilgi veya yeteneğe sahip kişilerin verdikleri kararlardır</w:t>
      </w:r>
      <w:r>
        <w:rPr>
          <w:rStyle w:val="DipnotBavurusu"/>
          <w:rFonts w:ascii="Times New Roman" w:hAnsi="Times New Roman" w:cs="Times New Roman"/>
          <w:sz w:val="24"/>
          <w:szCs w:val="24"/>
        </w:rPr>
        <w:footnoteReference w:id="436"/>
      </w:r>
      <w:r>
        <w:rPr>
          <w:rFonts w:ascii="Times New Roman" w:hAnsi="Times New Roman" w:cs="Times New Roman"/>
          <w:sz w:val="24"/>
          <w:szCs w:val="24"/>
        </w:rPr>
        <w:t>. Karar verme sürecinde bireysel farklılıklar uzun zamandan beri araştırılmış, çoğu zaman tutarsız ve çelişkili sonuçlar ortaya çıkmıştır</w:t>
      </w:r>
      <w:r>
        <w:rPr>
          <w:rStyle w:val="DipnotBavurusu"/>
          <w:rFonts w:ascii="Times New Roman" w:hAnsi="Times New Roman" w:cs="Times New Roman"/>
          <w:sz w:val="24"/>
          <w:szCs w:val="24"/>
        </w:rPr>
        <w:footnoteReference w:id="437"/>
      </w:r>
      <w:r>
        <w:rPr>
          <w:rFonts w:ascii="Times New Roman" w:hAnsi="Times New Roman" w:cs="Times New Roman"/>
          <w:sz w:val="24"/>
          <w:szCs w:val="24"/>
        </w:rPr>
        <w:t>. Ayrıca bu çalışmalarda, karar vermenin karar zamanı içerisindeki bireysel farklılıkların önemli etkileri olduğu belirtilmiştir</w:t>
      </w:r>
      <w:r>
        <w:rPr>
          <w:rStyle w:val="DipnotBavurusu"/>
          <w:rFonts w:ascii="Times New Roman" w:hAnsi="Times New Roman" w:cs="Times New Roman"/>
          <w:sz w:val="24"/>
          <w:szCs w:val="24"/>
        </w:rPr>
        <w:footnoteReference w:id="438"/>
      </w:r>
      <w:r>
        <w:rPr>
          <w:rFonts w:ascii="Times New Roman" w:hAnsi="Times New Roman" w:cs="Times New Roman"/>
          <w:sz w:val="24"/>
          <w:szCs w:val="24"/>
        </w:rPr>
        <w:t xml:space="preserve">. </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Bu tip kararlar, zaman faktörünün ön planda tutulduğu durumlarda üstünlük gösterirler. Bir başka değişle, kararların kısa bir süre içinde alınması gerektiğinde, </w:t>
      </w:r>
      <w:r>
        <w:rPr>
          <w:rFonts w:ascii="Times New Roman" w:hAnsi="Times New Roman" w:cs="Times New Roman"/>
          <w:sz w:val="24"/>
          <w:szCs w:val="24"/>
        </w:rPr>
        <w:lastRenderedPageBreak/>
        <w:t>bireysel kararlar etkenlik göstermektedir</w:t>
      </w:r>
      <w:r>
        <w:rPr>
          <w:rStyle w:val="DipnotBavurusu"/>
          <w:rFonts w:ascii="Times New Roman" w:hAnsi="Times New Roman" w:cs="Times New Roman"/>
          <w:sz w:val="24"/>
          <w:szCs w:val="24"/>
        </w:rPr>
        <w:footnoteReference w:id="439"/>
      </w:r>
      <w:r>
        <w:rPr>
          <w:rFonts w:ascii="Times New Roman" w:hAnsi="Times New Roman" w:cs="Times New Roman"/>
          <w:sz w:val="24"/>
          <w:szCs w:val="24"/>
        </w:rPr>
        <w:t>. Ayrıca günlük yaşantı içerisinde kişinin doğrudan kendisini ilgilendiren biyolojik ve psikolojik ihtiyaçlarını karşılamak için verdiği kararlar da bireysel kararlardandır</w:t>
      </w:r>
      <w:r>
        <w:rPr>
          <w:rStyle w:val="DipnotBavurusu"/>
          <w:rFonts w:ascii="Times New Roman" w:hAnsi="Times New Roman" w:cs="Times New Roman"/>
          <w:sz w:val="24"/>
          <w:szCs w:val="24"/>
        </w:rPr>
        <w:footnoteReference w:id="440"/>
      </w:r>
      <w:r>
        <w:rPr>
          <w:rFonts w:ascii="Times New Roman" w:hAnsi="Times New Roman" w:cs="Times New Roman"/>
          <w:sz w:val="24"/>
          <w:szCs w:val="24"/>
        </w:rPr>
        <w:t>.</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Karar vericinin vereceği kararın sonucu; yalnız karar vericinin bağlı olduğu kurumu değil, aynı zamanda kurumda çalışan diğer elemanları, kurumun içinde bulunduğu kesimi ve belli bir ölçüde ülkenin ekonomik ve politik durumunu da etkileyebilir. Bu nedenle karar vericinin kararlarında rastlantılar veya zayıf önseziler yer almamalıdır</w:t>
      </w:r>
      <w:r>
        <w:rPr>
          <w:rStyle w:val="DipnotBavurusu"/>
          <w:rFonts w:ascii="Times New Roman" w:hAnsi="Times New Roman" w:cs="Times New Roman"/>
          <w:sz w:val="24"/>
          <w:szCs w:val="24"/>
        </w:rPr>
        <w:footnoteReference w:id="441"/>
      </w:r>
      <w:r>
        <w:rPr>
          <w:rFonts w:ascii="Times New Roman" w:hAnsi="Times New Roman" w:cs="Times New Roman"/>
          <w:sz w:val="24"/>
          <w:szCs w:val="24"/>
        </w:rPr>
        <w:t>. Öyle ki bir grup içinde karar veren birey, grupta o konuda görüş birliği olduğunu algılarsa, bundan etkilenip, kararını grubun kanaatine uygun yönde vermelidir</w:t>
      </w:r>
      <w:r>
        <w:rPr>
          <w:rStyle w:val="DipnotBavurusu"/>
          <w:rFonts w:ascii="Times New Roman" w:hAnsi="Times New Roman" w:cs="Times New Roman"/>
          <w:sz w:val="24"/>
          <w:szCs w:val="24"/>
        </w:rPr>
        <w:footnoteReference w:id="442"/>
      </w:r>
      <w:r>
        <w:rPr>
          <w:rFonts w:ascii="Times New Roman" w:hAnsi="Times New Roman" w:cs="Times New Roman"/>
          <w:sz w:val="24"/>
          <w:szCs w:val="24"/>
        </w:rPr>
        <w:t>.</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Bireysel karar verme sürecinin içsel bir süreç olmasına karşın grup karar verme süreci bir dizi kişisel karar verme sürecinden meydana gelen dışsal bir süreçtir. Burada dışsallığın anlamı, sürecin kişinin içinde değil kişilerin arasında meydana gelmesidir</w:t>
      </w:r>
      <w:r>
        <w:rPr>
          <w:rStyle w:val="DipnotBavurusu"/>
          <w:rFonts w:ascii="Times New Roman" w:hAnsi="Times New Roman" w:cs="Times New Roman"/>
          <w:sz w:val="24"/>
          <w:szCs w:val="24"/>
        </w:rPr>
        <w:footnoteReference w:id="443"/>
      </w:r>
      <w:r>
        <w:rPr>
          <w:rFonts w:ascii="Times New Roman" w:hAnsi="Times New Roman" w:cs="Times New Roman"/>
          <w:sz w:val="24"/>
          <w:szCs w:val="24"/>
        </w:rPr>
        <w:t xml:space="preserve">. </w:t>
      </w:r>
    </w:p>
    <w:p w:rsidR="00EE0D5E" w:rsidRPr="00AF0C17" w:rsidRDefault="00EE0D5E" w:rsidP="00EE0D5E">
      <w:pPr>
        <w:ind w:firstLine="709"/>
        <w:contextualSpacing/>
        <w:jc w:val="both"/>
        <w:rPr>
          <w:rFonts w:ascii="Times New Roman" w:hAnsi="Times New Roman" w:cs="Times New Roman"/>
          <w:sz w:val="24"/>
          <w:szCs w:val="24"/>
        </w:rPr>
      </w:pPr>
    </w:p>
    <w:p w:rsidR="00EE0D5E" w:rsidRPr="00AA431C" w:rsidRDefault="00EE0D5E" w:rsidP="00EE0D5E">
      <w:pPr>
        <w:pStyle w:val="ListeParagraf"/>
        <w:numPr>
          <w:ilvl w:val="3"/>
          <w:numId w:val="2"/>
        </w:numPr>
        <w:jc w:val="both"/>
        <w:rPr>
          <w:rFonts w:ascii="Times New Roman" w:hAnsi="Times New Roman" w:cs="Times New Roman"/>
          <w:b/>
          <w:sz w:val="24"/>
          <w:szCs w:val="24"/>
        </w:rPr>
      </w:pPr>
      <w:r>
        <w:rPr>
          <w:rFonts w:ascii="Times New Roman" w:hAnsi="Times New Roman" w:cs="Times New Roman"/>
          <w:b/>
          <w:sz w:val="24"/>
          <w:szCs w:val="24"/>
        </w:rPr>
        <w:t xml:space="preserve"> Grup K</w:t>
      </w:r>
      <w:r w:rsidRPr="00AA431C">
        <w:rPr>
          <w:rFonts w:ascii="Times New Roman" w:hAnsi="Times New Roman" w:cs="Times New Roman"/>
          <w:b/>
          <w:sz w:val="24"/>
          <w:szCs w:val="24"/>
        </w:rPr>
        <w:t>ararları</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Gruplar bireysel üyelerden oluşurlar</w:t>
      </w:r>
      <w:r>
        <w:rPr>
          <w:rStyle w:val="DipnotBavurusu"/>
          <w:rFonts w:ascii="Times New Roman" w:hAnsi="Times New Roman" w:cs="Times New Roman"/>
          <w:sz w:val="24"/>
          <w:szCs w:val="24"/>
        </w:rPr>
        <w:footnoteReference w:id="444"/>
      </w:r>
      <w:r>
        <w:rPr>
          <w:rFonts w:ascii="Times New Roman" w:hAnsi="Times New Roman" w:cs="Times New Roman"/>
          <w:sz w:val="24"/>
          <w:szCs w:val="24"/>
        </w:rPr>
        <w:t>. Bireysel tercihlere dayalı kollektif kararlar vermek eksik bir tutumdur. Bu anlamda b</w:t>
      </w:r>
      <w:r w:rsidRPr="003A63C9">
        <w:rPr>
          <w:rFonts w:ascii="Times New Roman" w:hAnsi="Times New Roman" w:cs="Times New Roman"/>
          <w:sz w:val="24"/>
          <w:szCs w:val="24"/>
        </w:rPr>
        <w:t>irden fazla kişinin bilgi,</w:t>
      </w:r>
      <w:r>
        <w:rPr>
          <w:rFonts w:ascii="Times New Roman" w:hAnsi="Times New Roman" w:cs="Times New Roman"/>
          <w:sz w:val="24"/>
          <w:szCs w:val="24"/>
        </w:rPr>
        <w:t xml:space="preserve"> yetenek veya yetkisinin ortaklaşa karara yöneltilmesi halinde alınan karar grup kararıdır. Grup kararları çok önemli ve karmaşıktır. Grup kararları bireysel kararlara oranla daha kapsamlı, sonuçları açısından önemli ve etkisi açısından karar vericiden çok başkalarını ilgilendirdiğini belirtmek mümkündür</w:t>
      </w:r>
      <w:r>
        <w:rPr>
          <w:rStyle w:val="DipnotBavurusu"/>
          <w:rFonts w:ascii="Times New Roman" w:hAnsi="Times New Roman" w:cs="Times New Roman"/>
          <w:sz w:val="24"/>
          <w:szCs w:val="24"/>
        </w:rPr>
        <w:footnoteReference w:id="445"/>
      </w:r>
      <w:r>
        <w:rPr>
          <w:rFonts w:ascii="Times New Roman" w:hAnsi="Times New Roman" w:cs="Times New Roman"/>
          <w:sz w:val="24"/>
          <w:szCs w:val="24"/>
        </w:rPr>
        <w:t xml:space="preserve">. </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lastRenderedPageBreak/>
        <w:t>Karar verme çok yönlü olduğu için, karar almada çalışma şartlarından etkilenecek olan bütün kişi ve gruplar imkânlar ölçüsünde karara katılmalıdır</w:t>
      </w:r>
      <w:r>
        <w:rPr>
          <w:rStyle w:val="DipnotBavurusu"/>
          <w:rFonts w:ascii="Times New Roman" w:hAnsi="Times New Roman" w:cs="Times New Roman"/>
          <w:sz w:val="24"/>
          <w:szCs w:val="24"/>
        </w:rPr>
        <w:footnoteReference w:id="446"/>
      </w:r>
      <w:r>
        <w:rPr>
          <w:rFonts w:ascii="Times New Roman" w:hAnsi="Times New Roman" w:cs="Times New Roman"/>
          <w:sz w:val="24"/>
          <w:szCs w:val="24"/>
        </w:rPr>
        <w:t xml:space="preserve">. Çünkü grupların kararlara katılması kişiler arasında koordinasyonu, daha </w:t>
      </w:r>
      <w:proofErr w:type="gramStart"/>
      <w:r>
        <w:rPr>
          <w:rFonts w:ascii="Times New Roman" w:hAnsi="Times New Roman" w:cs="Times New Roman"/>
          <w:sz w:val="24"/>
          <w:szCs w:val="24"/>
        </w:rPr>
        <w:t>optimal</w:t>
      </w:r>
      <w:proofErr w:type="gramEnd"/>
      <w:r>
        <w:rPr>
          <w:rFonts w:ascii="Times New Roman" w:hAnsi="Times New Roman" w:cs="Times New Roman"/>
          <w:sz w:val="24"/>
          <w:szCs w:val="24"/>
        </w:rPr>
        <w:t xml:space="preserve"> çözümlere ulaşmayı, daha az hata payını, alternatifler üzerinden daha iyisini seçebilmeyi, çatışan fikirlerin uzlaştırılma biçimini ve kararların karşılıklı iletilmesini kolaylaştırır. Gruplar işlerine, iş arkadaşlarına ve yönetime karşı olumlu duygular geliştirirler. Kendilerine değer verildiğini hissederler ve </w:t>
      </w:r>
      <w:proofErr w:type="gramStart"/>
      <w:r>
        <w:rPr>
          <w:rFonts w:ascii="Times New Roman" w:hAnsi="Times New Roman" w:cs="Times New Roman"/>
          <w:sz w:val="24"/>
          <w:szCs w:val="24"/>
        </w:rPr>
        <w:t>motivasyonları</w:t>
      </w:r>
      <w:proofErr w:type="gramEnd"/>
      <w:r>
        <w:rPr>
          <w:rFonts w:ascii="Times New Roman" w:hAnsi="Times New Roman" w:cs="Times New Roman"/>
          <w:sz w:val="24"/>
          <w:szCs w:val="24"/>
        </w:rPr>
        <w:t xml:space="preserve"> artar. Karara katılan kişi sayısı fazlalaştığında, yeteneklerin problemlerde odaklaşması sağlanır</w:t>
      </w:r>
      <w:r>
        <w:rPr>
          <w:rStyle w:val="DipnotBavurusu"/>
          <w:rFonts w:ascii="Times New Roman" w:hAnsi="Times New Roman" w:cs="Times New Roman"/>
          <w:sz w:val="24"/>
          <w:szCs w:val="24"/>
        </w:rPr>
        <w:footnoteReference w:id="447"/>
      </w:r>
      <w:r>
        <w:rPr>
          <w:rFonts w:ascii="Times New Roman" w:hAnsi="Times New Roman" w:cs="Times New Roman"/>
          <w:sz w:val="24"/>
          <w:szCs w:val="24"/>
        </w:rPr>
        <w:t>.</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Gruplar problem çözme süreleri açısından, bir görevle ilgili grup üyelerinin arasındaki etkileşimler, görev yaklaşımları veya görevin sezgisel yönleri grup üyelerinin dikkatleri üzerinde sınırlamalar koyabilir. Gruplar problem çözerken bu sınırlamaları, kuralları veya normları beyin fırtınası tekniği ile fikir üretip değerlendirebilecek, başkalarının fikirlerini sunmalarına ve üretilen yeni fikirlerle daha fazla olanaklar sağlanabileceği inancını geliştirmiştir</w:t>
      </w:r>
      <w:r>
        <w:rPr>
          <w:rStyle w:val="DipnotBavurusu"/>
          <w:rFonts w:ascii="Times New Roman" w:hAnsi="Times New Roman" w:cs="Times New Roman"/>
          <w:sz w:val="24"/>
          <w:szCs w:val="24"/>
        </w:rPr>
        <w:footnoteReference w:id="448"/>
      </w:r>
      <w:r>
        <w:rPr>
          <w:rFonts w:ascii="Times New Roman" w:hAnsi="Times New Roman" w:cs="Times New Roman"/>
          <w:sz w:val="24"/>
          <w:szCs w:val="24"/>
        </w:rPr>
        <w:t>.</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McFarlin vd. Amerikan çok uluslu şirket yöneticileri üzerinde yapmış oldukları çalışmada, İspanyol yöneticilerinin çalışanlarına sadece öğüt verdiklerini, Hollandalı ve Amerikalı yöneticilerinin çalışanların önerilerine daha istekli oldukları ve Amerikalı yöneticilerin ortak karar alma konusuna daha fazla önem verdikleri görülmektedir</w:t>
      </w:r>
      <w:r>
        <w:rPr>
          <w:rStyle w:val="DipnotBavurusu"/>
          <w:rFonts w:ascii="Times New Roman" w:hAnsi="Times New Roman" w:cs="Times New Roman"/>
          <w:sz w:val="24"/>
          <w:szCs w:val="24"/>
        </w:rPr>
        <w:footnoteReference w:id="449"/>
      </w:r>
      <w:r>
        <w:rPr>
          <w:rFonts w:ascii="Times New Roman" w:hAnsi="Times New Roman" w:cs="Times New Roman"/>
          <w:sz w:val="24"/>
          <w:szCs w:val="24"/>
        </w:rPr>
        <w:t>. Nutt ise çalışmasında, gruplardaki etkileşim sayesinde, karar görevlerinin diğer gruplardan daha üstün olduğunu tespit etmiştir</w:t>
      </w:r>
      <w:r>
        <w:rPr>
          <w:rStyle w:val="DipnotBavurusu"/>
          <w:rFonts w:ascii="Times New Roman" w:hAnsi="Times New Roman" w:cs="Times New Roman"/>
          <w:sz w:val="24"/>
          <w:szCs w:val="24"/>
        </w:rPr>
        <w:footnoteReference w:id="450"/>
      </w:r>
      <w:r>
        <w:rPr>
          <w:rFonts w:ascii="Times New Roman" w:hAnsi="Times New Roman" w:cs="Times New Roman"/>
          <w:sz w:val="24"/>
          <w:szCs w:val="24"/>
        </w:rPr>
        <w:t>.</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 xml:space="preserve">Rogelberg vd. etkin grup karar vermesi çerçevesinde yapmış oldukları çalışmalarında merdiven tekniğini geliştirmişlerdir. Merdiven tekniği, çekirdek bir </w:t>
      </w:r>
      <w:r>
        <w:rPr>
          <w:rFonts w:ascii="Times New Roman" w:hAnsi="Times New Roman" w:cs="Times New Roman"/>
          <w:sz w:val="24"/>
          <w:szCs w:val="24"/>
        </w:rPr>
        <w:lastRenderedPageBreak/>
        <w:t>grubun grupsal karar vermesini geliştirmek için oluşturulmuştur. Bu üyelerin sayısındaki artış ya da azalışlar adım sayısında değişikliklere sebep olmaktadır. Dört kişilik grupta merdiven tekniğinde üç adım vardır. İlk olarak gruptaki iki üye (ilk çekirdek grup) eldeki sorun üzerinde birlikte çalışırlar. Sonra üçüncü üye çekirdek grubuna katılır ve aynı sorunlar için çözümler sunar. Üçüncü üye ile birlikte üç kişilik bir tartışma sağlanır. Son olarak dördüncü üye çekirdek gruba katılır ve bu seferde sorun için o da çözümlerini sunar. Burada hedefe yönelik son bir grup kararı oluşturmak için dört kişilik bir tartışma sergilenir</w:t>
      </w:r>
      <w:r>
        <w:rPr>
          <w:rStyle w:val="DipnotBavurusu"/>
          <w:rFonts w:ascii="Times New Roman" w:hAnsi="Times New Roman" w:cs="Times New Roman"/>
          <w:sz w:val="24"/>
          <w:szCs w:val="24"/>
        </w:rPr>
        <w:footnoteReference w:id="451"/>
      </w:r>
      <w:r>
        <w:rPr>
          <w:rFonts w:ascii="Times New Roman" w:hAnsi="Times New Roman" w:cs="Times New Roman"/>
          <w:sz w:val="24"/>
          <w:szCs w:val="24"/>
        </w:rPr>
        <w:t xml:space="preserve">. Yani karar vermede eleştirel düşünen profesyoneller, karmaşık problemlerle ilgili sorular sorarak, çeşitli grupların görüşlerini alıp ellerindeki </w:t>
      </w:r>
      <w:proofErr w:type="gramStart"/>
      <w:r>
        <w:rPr>
          <w:rFonts w:ascii="Times New Roman" w:hAnsi="Times New Roman" w:cs="Times New Roman"/>
          <w:sz w:val="24"/>
          <w:szCs w:val="24"/>
        </w:rPr>
        <w:t>argümanlara</w:t>
      </w:r>
      <w:proofErr w:type="gramEnd"/>
      <w:r>
        <w:rPr>
          <w:rFonts w:ascii="Times New Roman" w:hAnsi="Times New Roman" w:cs="Times New Roman"/>
          <w:sz w:val="24"/>
          <w:szCs w:val="24"/>
        </w:rPr>
        <w:t xml:space="preserve"> bir takım destekler sağlayıp, kanıtları yorumlar ve akıllıca kararlar alırlar. Akıllıca kararlar almak örgütün büyümesi, uzun ömrü ve yenilenmesi için oldukça önemlidir</w:t>
      </w:r>
      <w:r>
        <w:rPr>
          <w:rStyle w:val="DipnotBavurusu"/>
          <w:rFonts w:ascii="Times New Roman" w:hAnsi="Times New Roman" w:cs="Times New Roman"/>
          <w:sz w:val="24"/>
          <w:szCs w:val="24"/>
        </w:rPr>
        <w:footnoteReference w:id="452"/>
      </w:r>
      <w:r>
        <w:rPr>
          <w:rFonts w:ascii="Times New Roman" w:hAnsi="Times New Roman" w:cs="Times New Roman"/>
          <w:sz w:val="24"/>
          <w:szCs w:val="24"/>
        </w:rPr>
        <w:t>.</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Bazerman vd</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bireysel kararlar ve grup kararlarını araştırmış, yönetsel kararlar açısından grup kararlarında bilginin önemli olduğunu vurgulamışlardır</w:t>
      </w:r>
      <w:r>
        <w:rPr>
          <w:rStyle w:val="DipnotBavurusu"/>
          <w:rFonts w:ascii="Times New Roman" w:hAnsi="Times New Roman" w:cs="Times New Roman"/>
          <w:sz w:val="24"/>
          <w:szCs w:val="24"/>
        </w:rPr>
        <w:footnoteReference w:id="453"/>
      </w:r>
      <w:r>
        <w:rPr>
          <w:rFonts w:ascii="Times New Roman" w:hAnsi="Times New Roman" w:cs="Times New Roman"/>
          <w:sz w:val="24"/>
          <w:szCs w:val="24"/>
        </w:rPr>
        <w:t>. Bu yönde grup kararları ile bireysel kararlar karşılaştırıldığında grup kararlarının birçok üstün yanlarının olduğu farkedilebilir. Grup kararlarında birden fazla kişinin yer alması, problemin açıkça ortaya konmasına daha fazla yardımcı olabilir ve kişilerin uzmanlık bilgilerini kullanması ile toplam bilgi tutarında da artışların olması beklenir.</w:t>
      </w:r>
    </w:p>
    <w:p w:rsidR="00EE0D5E" w:rsidRDefault="00EE0D5E" w:rsidP="00EE0D5E">
      <w:pPr>
        <w:ind w:firstLine="709"/>
        <w:jc w:val="both"/>
        <w:rPr>
          <w:rFonts w:ascii="Times New Roman" w:hAnsi="Times New Roman" w:cs="Times New Roman"/>
          <w:sz w:val="24"/>
          <w:szCs w:val="24"/>
        </w:rPr>
      </w:pPr>
      <w:r w:rsidRPr="00C05A53">
        <w:rPr>
          <w:rFonts w:ascii="Times New Roman" w:hAnsi="Times New Roman" w:cs="Times New Roman"/>
          <w:sz w:val="24"/>
          <w:szCs w:val="24"/>
        </w:rPr>
        <w:t>Japonya</w:t>
      </w:r>
      <w:r>
        <w:rPr>
          <w:rFonts w:ascii="Times New Roman" w:hAnsi="Times New Roman" w:cs="Times New Roman"/>
          <w:sz w:val="24"/>
          <w:szCs w:val="24"/>
        </w:rPr>
        <w:t>’</w:t>
      </w:r>
      <w:r w:rsidRPr="00C05A53">
        <w:rPr>
          <w:rFonts w:ascii="Times New Roman" w:hAnsi="Times New Roman" w:cs="Times New Roman"/>
          <w:sz w:val="24"/>
          <w:szCs w:val="24"/>
        </w:rPr>
        <w:t>da</w:t>
      </w:r>
      <w:r>
        <w:rPr>
          <w:rFonts w:ascii="Times New Roman" w:hAnsi="Times New Roman" w:cs="Times New Roman"/>
          <w:sz w:val="24"/>
          <w:szCs w:val="24"/>
        </w:rPr>
        <w:t xml:space="preserve"> Batı ve Amerikan tarzı yönetimin tersine kararlar üst yöneticiler ya da şefler tarafından verilmemektedir. Japon şirketlerinde; işletmenin geleceğini ilgilendiren kararlar grup halinde alınır ve alınan kararlar herkes tarafından desteklenir</w:t>
      </w:r>
      <w:r>
        <w:rPr>
          <w:rStyle w:val="DipnotBavurusu"/>
          <w:rFonts w:ascii="Times New Roman" w:hAnsi="Times New Roman" w:cs="Times New Roman"/>
          <w:sz w:val="24"/>
          <w:szCs w:val="24"/>
        </w:rPr>
        <w:footnoteReference w:id="454"/>
      </w:r>
      <w:r>
        <w:rPr>
          <w:rFonts w:ascii="Times New Roman" w:hAnsi="Times New Roman" w:cs="Times New Roman"/>
          <w:sz w:val="24"/>
          <w:szCs w:val="24"/>
        </w:rPr>
        <w:t>. Yani A bir gerçeği ortaya koyar, B bir öncül getirir, C bir değer yargısı oluşturur, D bir alternatif sunar, E ikinci bir alternatif getirir. En son seçimde birlikte bulunmasalar bile hepsinin bu süreç içinde belli bir yeri vardır</w:t>
      </w:r>
      <w:r>
        <w:rPr>
          <w:rStyle w:val="DipnotBavurusu"/>
          <w:rFonts w:ascii="Times New Roman" w:hAnsi="Times New Roman" w:cs="Times New Roman"/>
          <w:sz w:val="24"/>
          <w:szCs w:val="24"/>
        </w:rPr>
        <w:footnoteReference w:id="455"/>
      </w:r>
      <w:r>
        <w:rPr>
          <w:rFonts w:ascii="Times New Roman" w:hAnsi="Times New Roman" w:cs="Times New Roman"/>
          <w:sz w:val="24"/>
          <w:szCs w:val="24"/>
        </w:rPr>
        <w:t xml:space="preserve">. </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Grup kararlarının bazı yararları ve sakıncaları vardır. Bunlar aşağıdaki tabloda ifade edilmiştir.</w:t>
      </w:r>
    </w:p>
    <w:p w:rsidR="00EE0D5E" w:rsidRDefault="00EE0D5E" w:rsidP="00EE0D5E">
      <w:pPr>
        <w:ind w:firstLine="709"/>
        <w:jc w:val="both"/>
        <w:rPr>
          <w:rFonts w:ascii="Times New Roman" w:hAnsi="Times New Roman" w:cs="Times New Roman"/>
          <w:sz w:val="24"/>
          <w:szCs w:val="24"/>
        </w:rPr>
      </w:pPr>
    </w:p>
    <w:p w:rsidR="00EE0D5E" w:rsidRPr="00F03AE3" w:rsidRDefault="00EE0D5E" w:rsidP="00EE0D5E">
      <w:pPr>
        <w:ind w:firstLine="709"/>
        <w:jc w:val="center"/>
        <w:rPr>
          <w:rFonts w:ascii="Times New Roman" w:hAnsi="Times New Roman" w:cs="Times New Roman"/>
          <w:b/>
          <w:sz w:val="24"/>
          <w:szCs w:val="24"/>
        </w:rPr>
      </w:pPr>
      <w:r w:rsidRPr="00711560">
        <w:rPr>
          <w:rFonts w:ascii="Times New Roman" w:hAnsi="Times New Roman" w:cs="Times New Roman"/>
          <w:b/>
          <w:sz w:val="24"/>
          <w:szCs w:val="24"/>
        </w:rPr>
        <w:lastRenderedPageBreak/>
        <w:t xml:space="preserve">Tablo </w:t>
      </w:r>
      <w:proofErr w:type="gramStart"/>
      <w:r>
        <w:rPr>
          <w:rFonts w:ascii="Times New Roman" w:hAnsi="Times New Roman" w:cs="Times New Roman"/>
          <w:b/>
          <w:sz w:val="24"/>
          <w:szCs w:val="24"/>
        </w:rPr>
        <w:t>2.2</w:t>
      </w:r>
      <w:proofErr w:type="gramEnd"/>
      <w:r>
        <w:rPr>
          <w:rFonts w:ascii="Times New Roman" w:hAnsi="Times New Roman" w:cs="Times New Roman"/>
          <w:b/>
          <w:sz w:val="24"/>
          <w:szCs w:val="24"/>
        </w:rPr>
        <w:t>.</w:t>
      </w:r>
      <w:r w:rsidRPr="00711560">
        <w:rPr>
          <w:rFonts w:ascii="Times New Roman" w:hAnsi="Times New Roman" w:cs="Times New Roman"/>
          <w:b/>
          <w:sz w:val="24"/>
          <w:szCs w:val="24"/>
        </w:rPr>
        <w:t xml:space="preserve"> </w:t>
      </w:r>
      <w:r w:rsidRPr="00F03AE3">
        <w:rPr>
          <w:rFonts w:ascii="Times New Roman" w:hAnsi="Times New Roman" w:cs="Times New Roman"/>
          <w:b/>
          <w:sz w:val="24"/>
          <w:szCs w:val="24"/>
        </w:rPr>
        <w:t>Grup Kararlarının Faydaları ve Sakıncaları</w:t>
      </w:r>
    </w:p>
    <w:tbl>
      <w:tblPr>
        <w:tblStyle w:val="TabloKlavuzu"/>
        <w:tblW w:w="0" w:type="auto"/>
        <w:tblInd w:w="108" w:type="dxa"/>
        <w:tblLook w:val="04A0" w:firstRow="1" w:lastRow="0" w:firstColumn="1" w:lastColumn="0" w:noHBand="0" w:noVBand="1"/>
      </w:tblPr>
      <w:tblGrid>
        <w:gridCol w:w="4395"/>
        <w:gridCol w:w="4141"/>
      </w:tblGrid>
      <w:tr w:rsidR="00EE0D5E" w:rsidTr="00D67F29">
        <w:tc>
          <w:tcPr>
            <w:tcW w:w="4395" w:type="dxa"/>
          </w:tcPr>
          <w:p w:rsidR="00EE0D5E" w:rsidRPr="00A10664" w:rsidRDefault="00EE0D5E" w:rsidP="00D67F29">
            <w:pPr>
              <w:spacing w:line="360" w:lineRule="auto"/>
              <w:contextualSpacing/>
              <w:rPr>
                <w:rFonts w:ascii="Times New Roman" w:hAnsi="Times New Roman" w:cs="Times New Roman"/>
                <w:b/>
                <w:sz w:val="20"/>
                <w:szCs w:val="20"/>
              </w:rPr>
            </w:pPr>
            <w:r w:rsidRPr="00A10664">
              <w:rPr>
                <w:rFonts w:ascii="Times New Roman" w:hAnsi="Times New Roman" w:cs="Times New Roman"/>
                <w:b/>
                <w:sz w:val="20"/>
                <w:szCs w:val="20"/>
              </w:rPr>
              <w:t>Grup kararının yararları</w:t>
            </w:r>
          </w:p>
        </w:tc>
        <w:tc>
          <w:tcPr>
            <w:tcW w:w="4141" w:type="dxa"/>
          </w:tcPr>
          <w:p w:rsidR="00EE0D5E" w:rsidRPr="00A10664" w:rsidRDefault="00EE0D5E" w:rsidP="00D67F29">
            <w:pPr>
              <w:spacing w:line="360" w:lineRule="auto"/>
              <w:contextualSpacing/>
              <w:rPr>
                <w:rFonts w:ascii="Times New Roman" w:hAnsi="Times New Roman" w:cs="Times New Roman"/>
                <w:b/>
                <w:sz w:val="20"/>
                <w:szCs w:val="20"/>
              </w:rPr>
            </w:pPr>
            <w:r w:rsidRPr="00A10664">
              <w:rPr>
                <w:rFonts w:ascii="Times New Roman" w:hAnsi="Times New Roman" w:cs="Times New Roman"/>
                <w:b/>
                <w:sz w:val="20"/>
                <w:szCs w:val="20"/>
              </w:rPr>
              <w:t>Grup kararlarının sakıncaları</w:t>
            </w:r>
          </w:p>
        </w:tc>
      </w:tr>
      <w:tr w:rsidR="00EE0D5E" w:rsidTr="00D67F29">
        <w:tc>
          <w:tcPr>
            <w:tcW w:w="4395" w:type="dxa"/>
          </w:tcPr>
          <w:p w:rsidR="00EE0D5E" w:rsidRPr="00A10664" w:rsidRDefault="00EE0D5E" w:rsidP="00D67F29">
            <w:pPr>
              <w:spacing w:line="360" w:lineRule="auto"/>
              <w:contextualSpacing/>
              <w:rPr>
                <w:rFonts w:ascii="Times New Roman" w:hAnsi="Times New Roman" w:cs="Times New Roman"/>
                <w:sz w:val="20"/>
                <w:szCs w:val="20"/>
              </w:rPr>
            </w:pPr>
            <w:r w:rsidRPr="00A10664">
              <w:rPr>
                <w:rFonts w:ascii="Times New Roman" w:hAnsi="Times New Roman" w:cs="Times New Roman"/>
                <w:sz w:val="20"/>
                <w:szCs w:val="20"/>
              </w:rPr>
              <w:t>Daha çok bilgi toplanabilir ve karar vermede daha çok kişinin bilgi ve deneyiminden yararlanılır.</w:t>
            </w:r>
          </w:p>
        </w:tc>
        <w:tc>
          <w:tcPr>
            <w:tcW w:w="4141" w:type="dxa"/>
          </w:tcPr>
          <w:p w:rsidR="00EE0D5E" w:rsidRPr="00A10664" w:rsidRDefault="00EE0D5E" w:rsidP="00D67F29">
            <w:pPr>
              <w:spacing w:line="360" w:lineRule="auto"/>
              <w:contextualSpacing/>
              <w:rPr>
                <w:rFonts w:ascii="Times New Roman" w:hAnsi="Times New Roman" w:cs="Times New Roman"/>
                <w:sz w:val="20"/>
                <w:szCs w:val="20"/>
              </w:rPr>
            </w:pPr>
            <w:r w:rsidRPr="00A10664">
              <w:rPr>
                <w:rFonts w:ascii="Times New Roman" w:hAnsi="Times New Roman" w:cs="Times New Roman"/>
                <w:sz w:val="20"/>
                <w:szCs w:val="20"/>
              </w:rPr>
              <w:t>Karar verme süreci daha uzun ve daha pahalı olur.</w:t>
            </w:r>
          </w:p>
        </w:tc>
      </w:tr>
      <w:tr w:rsidR="00EE0D5E" w:rsidTr="00D67F29">
        <w:tc>
          <w:tcPr>
            <w:tcW w:w="4395" w:type="dxa"/>
          </w:tcPr>
          <w:p w:rsidR="00EE0D5E" w:rsidRPr="00A10664" w:rsidRDefault="00EE0D5E" w:rsidP="00D67F29">
            <w:pPr>
              <w:spacing w:line="360" w:lineRule="auto"/>
              <w:contextualSpacing/>
              <w:rPr>
                <w:rFonts w:ascii="Times New Roman" w:hAnsi="Times New Roman" w:cs="Times New Roman"/>
                <w:sz w:val="20"/>
                <w:szCs w:val="20"/>
              </w:rPr>
            </w:pPr>
            <w:r w:rsidRPr="00A10664">
              <w:rPr>
                <w:rFonts w:ascii="Times New Roman" w:hAnsi="Times New Roman" w:cs="Times New Roman"/>
                <w:sz w:val="20"/>
                <w:szCs w:val="20"/>
              </w:rPr>
              <w:t>Daha fazla seçenek bulunur.</w:t>
            </w:r>
          </w:p>
        </w:tc>
        <w:tc>
          <w:tcPr>
            <w:tcW w:w="4141" w:type="dxa"/>
          </w:tcPr>
          <w:p w:rsidR="00EE0D5E" w:rsidRPr="00A10664" w:rsidRDefault="00EE0D5E" w:rsidP="00D67F29">
            <w:pPr>
              <w:spacing w:line="360" w:lineRule="auto"/>
              <w:contextualSpacing/>
              <w:rPr>
                <w:rFonts w:ascii="Times New Roman" w:hAnsi="Times New Roman" w:cs="Times New Roman"/>
                <w:sz w:val="20"/>
                <w:szCs w:val="20"/>
              </w:rPr>
            </w:pPr>
            <w:r w:rsidRPr="00A10664">
              <w:rPr>
                <w:rFonts w:ascii="Times New Roman" w:hAnsi="Times New Roman" w:cs="Times New Roman"/>
                <w:sz w:val="20"/>
                <w:szCs w:val="20"/>
              </w:rPr>
              <w:t xml:space="preserve">Bir kişi bütün gruba </w:t>
            </w:r>
            <w:proofErr w:type="gramStart"/>
            <w:r w:rsidRPr="00A10664">
              <w:rPr>
                <w:rFonts w:ascii="Times New Roman" w:hAnsi="Times New Roman" w:cs="Times New Roman"/>
                <w:sz w:val="20"/>
                <w:szCs w:val="20"/>
              </w:rPr>
              <w:t>hakim</w:t>
            </w:r>
            <w:proofErr w:type="gramEnd"/>
            <w:r w:rsidRPr="00A10664">
              <w:rPr>
                <w:rFonts w:ascii="Times New Roman" w:hAnsi="Times New Roman" w:cs="Times New Roman"/>
                <w:sz w:val="20"/>
                <w:szCs w:val="20"/>
              </w:rPr>
              <w:t xml:space="preserve"> olabilir. (1)</w:t>
            </w:r>
          </w:p>
        </w:tc>
      </w:tr>
      <w:tr w:rsidR="00EE0D5E" w:rsidTr="00D67F29">
        <w:tc>
          <w:tcPr>
            <w:tcW w:w="4395" w:type="dxa"/>
          </w:tcPr>
          <w:p w:rsidR="00EE0D5E" w:rsidRPr="00A10664" w:rsidRDefault="00EE0D5E" w:rsidP="00D67F29">
            <w:pPr>
              <w:spacing w:line="360" w:lineRule="auto"/>
              <w:contextualSpacing/>
              <w:rPr>
                <w:rFonts w:ascii="Times New Roman" w:hAnsi="Times New Roman" w:cs="Times New Roman"/>
                <w:sz w:val="20"/>
                <w:szCs w:val="20"/>
              </w:rPr>
            </w:pPr>
            <w:r w:rsidRPr="00A10664">
              <w:rPr>
                <w:rFonts w:ascii="Times New Roman" w:hAnsi="Times New Roman" w:cs="Times New Roman"/>
                <w:sz w:val="20"/>
                <w:szCs w:val="20"/>
              </w:rPr>
              <w:t>Karar vermeye yardım eden kişiler kararı daha kolay kabullenir. (1)</w:t>
            </w:r>
          </w:p>
        </w:tc>
        <w:tc>
          <w:tcPr>
            <w:tcW w:w="4141" w:type="dxa"/>
          </w:tcPr>
          <w:p w:rsidR="00EE0D5E" w:rsidRPr="00A10664" w:rsidRDefault="00EE0D5E" w:rsidP="00D67F29">
            <w:pPr>
              <w:spacing w:line="360" w:lineRule="auto"/>
              <w:contextualSpacing/>
              <w:rPr>
                <w:rFonts w:ascii="Times New Roman" w:hAnsi="Times New Roman" w:cs="Times New Roman"/>
                <w:sz w:val="20"/>
                <w:szCs w:val="20"/>
              </w:rPr>
            </w:pPr>
            <w:r w:rsidRPr="00A10664">
              <w:rPr>
                <w:rFonts w:ascii="Times New Roman" w:hAnsi="Times New Roman" w:cs="Times New Roman"/>
                <w:sz w:val="20"/>
                <w:szCs w:val="20"/>
              </w:rPr>
              <w:t>Grup kararları kararsızlığa ve uzlaşmazlığa yol açabilir.</w:t>
            </w:r>
          </w:p>
        </w:tc>
      </w:tr>
      <w:tr w:rsidR="00EE0D5E" w:rsidTr="00D67F29">
        <w:tc>
          <w:tcPr>
            <w:tcW w:w="4395" w:type="dxa"/>
          </w:tcPr>
          <w:p w:rsidR="00EE0D5E" w:rsidRPr="00A10664" w:rsidRDefault="00EE0D5E" w:rsidP="00D67F29">
            <w:pPr>
              <w:spacing w:line="360" w:lineRule="auto"/>
              <w:contextualSpacing/>
              <w:rPr>
                <w:rFonts w:ascii="Times New Roman" w:hAnsi="Times New Roman" w:cs="Times New Roman"/>
                <w:sz w:val="20"/>
                <w:szCs w:val="20"/>
              </w:rPr>
            </w:pPr>
            <w:r>
              <w:rPr>
                <w:rFonts w:ascii="Times New Roman" w:hAnsi="Times New Roman" w:cs="Times New Roman"/>
                <w:sz w:val="20"/>
                <w:szCs w:val="20"/>
              </w:rPr>
              <w:t>Kararların su</w:t>
            </w:r>
            <w:r w:rsidRPr="00A10664">
              <w:rPr>
                <w:rFonts w:ascii="Times New Roman" w:hAnsi="Times New Roman" w:cs="Times New Roman"/>
                <w:sz w:val="20"/>
                <w:szCs w:val="20"/>
              </w:rPr>
              <w:t>bjektiflik ihtimalini azaltarak objektifliğini artırır.</w:t>
            </w:r>
          </w:p>
        </w:tc>
        <w:tc>
          <w:tcPr>
            <w:tcW w:w="4141" w:type="dxa"/>
          </w:tcPr>
          <w:p w:rsidR="00EE0D5E" w:rsidRPr="00A10664" w:rsidRDefault="00EE0D5E" w:rsidP="00D67F29">
            <w:pPr>
              <w:spacing w:line="360" w:lineRule="auto"/>
              <w:contextualSpacing/>
              <w:rPr>
                <w:rFonts w:ascii="Times New Roman" w:hAnsi="Times New Roman" w:cs="Times New Roman"/>
                <w:sz w:val="20"/>
                <w:szCs w:val="20"/>
              </w:rPr>
            </w:pPr>
            <w:r w:rsidRPr="00A10664">
              <w:rPr>
                <w:rFonts w:ascii="Times New Roman" w:hAnsi="Times New Roman" w:cs="Times New Roman"/>
                <w:sz w:val="20"/>
                <w:szCs w:val="20"/>
              </w:rPr>
              <w:t>Herkesin suçu birbirine atabileceği bir durum olabilir. (3)</w:t>
            </w:r>
          </w:p>
        </w:tc>
      </w:tr>
      <w:tr w:rsidR="00EE0D5E" w:rsidTr="00D67F29">
        <w:tc>
          <w:tcPr>
            <w:tcW w:w="4395" w:type="dxa"/>
          </w:tcPr>
          <w:p w:rsidR="00EE0D5E" w:rsidRPr="00A10664" w:rsidRDefault="00EE0D5E" w:rsidP="00D67F29">
            <w:pPr>
              <w:spacing w:line="360" w:lineRule="auto"/>
              <w:contextualSpacing/>
              <w:rPr>
                <w:rFonts w:ascii="Times New Roman" w:hAnsi="Times New Roman" w:cs="Times New Roman"/>
                <w:sz w:val="20"/>
                <w:szCs w:val="20"/>
              </w:rPr>
            </w:pPr>
            <w:r w:rsidRPr="00A10664">
              <w:rPr>
                <w:rFonts w:ascii="Times New Roman" w:hAnsi="Times New Roman" w:cs="Times New Roman"/>
                <w:sz w:val="20"/>
                <w:szCs w:val="20"/>
              </w:rPr>
              <w:t>Alternatifler hakkındaki belirsizlik azaltılabilir. (2)</w:t>
            </w:r>
          </w:p>
        </w:tc>
        <w:tc>
          <w:tcPr>
            <w:tcW w:w="4141" w:type="dxa"/>
          </w:tcPr>
          <w:p w:rsidR="00EE0D5E" w:rsidRPr="00A10664" w:rsidRDefault="00EE0D5E" w:rsidP="00D67F29">
            <w:pPr>
              <w:spacing w:line="360" w:lineRule="auto"/>
              <w:contextualSpacing/>
              <w:rPr>
                <w:rFonts w:ascii="Times New Roman" w:hAnsi="Times New Roman" w:cs="Times New Roman"/>
                <w:sz w:val="20"/>
                <w:szCs w:val="20"/>
              </w:rPr>
            </w:pPr>
            <w:r w:rsidRPr="00A10664">
              <w:rPr>
                <w:rFonts w:ascii="Times New Roman" w:hAnsi="Times New Roman" w:cs="Times New Roman"/>
                <w:sz w:val="20"/>
                <w:szCs w:val="20"/>
              </w:rPr>
              <w:t>Beraber düşünme ortaya çıkabilir. Grubun ortak bir sonuca varma ve tutarlı olma isteği en iyi karar verme isteğinden fazla olabilir.</w:t>
            </w:r>
          </w:p>
        </w:tc>
      </w:tr>
      <w:tr w:rsidR="00EE0D5E" w:rsidTr="00D67F29">
        <w:tc>
          <w:tcPr>
            <w:tcW w:w="4395" w:type="dxa"/>
          </w:tcPr>
          <w:p w:rsidR="00EE0D5E" w:rsidRPr="00A10664" w:rsidRDefault="00EE0D5E" w:rsidP="00D67F29">
            <w:pPr>
              <w:spacing w:line="360" w:lineRule="auto"/>
              <w:contextualSpacing/>
              <w:rPr>
                <w:rFonts w:ascii="Times New Roman" w:hAnsi="Times New Roman" w:cs="Times New Roman"/>
                <w:sz w:val="20"/>
                <w:szCs w:val="20"/>
              </w:rPr>
            </w:pPr>
            <w:r w:rsidRPr="00A10664">
              <w:rPr>
                <w:rFonts w:ascii="Times New Roman" w:hAnsi="Times New Roman" w:cs="Times New Roman"/>
                <w:sz w:val="20"/>
                <w:szCs w:val="20"/>
              </w:rPr>
              <w:t>Grup kararı yöneticilerin karar verme konusunda eğitilmelerini sağlar.</w:t>
            </w:r>
          </w:p>
        </w:tc>
        <w:tc>
          <w:tcPr>
            <w:tcW w:w="4141" w:type="dxa"/>
          </w:tcPr>
          <w:p w:rsidR="00EE0D5E" w:rsidRPr="00A10664" w:rsidRDefault="00EE0D5E" w:rsidP="00D67F29">
            <w:pPr>
              <w:spacing w:line="360" w:lineRule="auto"/>
              <w:contextualSpacing/>
              <w:rPr>
                <w:rFonts w:ascii="Times New Roman" w:hAnsi="Times New Roman" w:cs="Times New Roman"/>
                <w:sz w:val="20"/>
                <w:szCs w:val="20"/>
              </w:rPr>
            </w:pPr>
            <w:r w:rsidRPr="00A10664">
              <w:rPr>
                <w:rFonts w:ascii="Times New Roman" w:hAnsi="Times New Roman" w:cs="Times New Roman"/>
                <w:sz w:val="20"/>
                <w:szCs w:val="20"/>
              </w:rPr>
              <w:t>Kararın aciliyeti var ise, grup kararları bu süreyi daha da uzatır. (4)</w:t>
            </w:r>
          </w:p>
        </w:tc>
      </w:tr>
      <w:tr w:rsidR="00EE0D5E" w:rsidTr="00D67F29">
        <w:tc>
          <w:tcPr>
            <w:tcW w:w="4395" w:type="dxa"/>
          </w:tcPr>
          <w:p w:rsidR="00EE0D5E" w:rsidRPr="00A10664" w:rsidRDefault="00EE0D5E" w:rsidP="00D67F29">
            <w:pPr>
              <w:spacing w:line="360" w:lineRule="auto"/>
              <w:contextualSpacing/>
              <w:rPr>
                <w:rFonts w:ascii="Times New Roman" w:hAnsi="Times New Roman" w:cs="Times New Roman"/>
                <w:sz w:val="20"/>
                <w:szCs w:val="20"/>
              </w:rPr>
            </w:pPr>
            <w:r w:rsidRPr="00A10664">
              <w:rPr>
                <w:rFonts w:ascii="Times New Roman" w:hAnsi="Times New Roman" w:cs="Times New Roman"/>
                <w:sz w:val="20"/>
                <w:szCs w:val="20"/>
              </w:rPr>
              <w:t>Grup tartışmaları yaratıcı düşünme metotları oluşturur. (3)</w:t>
            </w:r>
          </w:p>
        </w:tc>
        <w:tc>
          <w:tcPr>
            <w:tcW w:w="4141" w:type="dxa"/>
          </w:tcPr>
          <w:p w:rsidR="00EE0D5E" w:rsidRPr="00A10664" w:rsidRDefault="00EE0D5E" w:rsidP="00D67F29">
            <w:pPr>
              <w:spacing w:line="360" w:lineRule="auto"/>
              <w:contextualSpacing/>
              <w:rPr>
                <w:rFonts w:ascii="Times New Roman" w:hAnsi="Times New Roman" w:cs="Times New Roman"/>
                <w:sz w:val="20"/>
                <w:szCs w:val="20"/>
              </w:rPr>
            </w:pPr>
          </w:p>
        </w:tc>
      </w:tr>
      <w:tr w:rsidR="00EE0D5E" w:rsidTr="00D67F29">
        <w:tc>
          <w:tcPr>
            <w:tcW w:w="4395" w:type="dxa"/>
          </w:tcPr>
          <w:p w:rsidR="00EE0D5E" w:rsidRPr="00A10664" w:rsidRDefault="00EE0D5E" w:rsidP="00D67F29">
            <w:pPr>
              <w:spacing w:line="360" w:lineRule="auto"/>
              <w:contextualSpacing/>
              <w:rPr>
                <w:rFonts w:ascii="Times New Roman" w:hAnsi="Times New Roman" w:cs="Times New Roman"/>
                <w:sz w:val="20"/>
                <w:szCs w:val="20"/>
              </w:rPr>
            </w:pPr>
            <w:r w:rsidRPr="00A10664">
              <w:rPr>
                <w:rFonts w:ascii="Times New Roman" w:hAnsi="Times New Roman" w:cs="Times New Roman"/>
                <w:sz w:val="20"/>
                <w:szCs w:val="20"/>
              </w:rPr>
              <w:t>Genellikle daha iyi kararlar verilir.</w:t>
            </w:r>
          </w:p>
        </w:tc>
        <w:tc>
          <w:tcPr>
            <w:tcW w:w="4141" w:type="dxa"/>
          </w:tcPr>
          <w:p w:rsidR="00EE0D5E" w:rsidRPr="00A10664" w:rsidRDefault="00EE0D5E" w:rsidP="00D67F29">
            <w:pPr>
              <w:spacing w:line="360" w:lineRule="auto"/>
              <w:ind w:firstLine="709"/>
              <w:contextualSpacing/>
              <w:rPr>
                <w:rFonts w:ascii="Times New Roman" w:hAnsi="Times New Roman" w:cs="Times New Roman"/>
                <w:sz w:val="20"/>
                <w:szCs w:val="20"/>
              </w:rPr>
            </w:pPr>
          </w:p>
        </w:tc>
      </w:tr>
      <w:tr w:rsidR="00EE0D5E" w:rsidTr="00D67F29">
        <w:tc>
          <w:tcPr>
            <w:tcW w:w="4395" w:type="dxa"/>
          </w:tcPr>
          <w:p w:rsidR="00EE0D5E" w:rsidRPr="00A10664" w:rsidRDefault="00EE0D5E" w:rsidP="00D67F29">
            <w:pPr>
              <w:spacing w:line="360" w:lineRule="auto"/>
              <w:contextualSpacing/>
              <w:rPr>
                <w:rFonts w:ascii="Times New Roman" w:hAnsi="Times New Roman" w:cs="Times New Roman"/>
                <w:sz w:val="20"/>
                <w:szCs w:val="20"/>
              </w:rPr>
            </w:pPr>
            <w:r w:rsidRPr="00A10664">
              <w:rPr>
                <w:rFonts w:ascii="Times New Roman" w:hAnsi="Times New Roman" w:cs="Times New Roman"/>
                <w:sz w:val="20"/>
                <w:szCs w:val="20"/>
              </w:rPr>
              <w:t>Karşılıklı etkileşim örgüt faaliyetlerindeki koordinasyonu sağlar. (4)</w:t>
            </w:r>
          </w:p>
        </w:tc>
        <w:tc>
          <w:tcPr>
            <w:tcW w:w="4141" w:type="dxa"/>
          </w:tcPr>
          <w:p w:rsidR="00EE0D5E" w:rsidRPr="00A10664" w:rsidRDefault="00EE0D5E" w:rsidP="00D67F29">
            <w:pPr>
              <w:spacing w:line="360" w:lineRule="auto"/>
              <w:ind w:firstLine="709"/>
              <w:contextualSpacing/>
              <w:rPr>
                <w:rFonts w:ascii="Times New Roman" w:hAnsi="Times New Roman" w:cs="Times New Roman"/>
                <w:sz w:val="20"/>
                <w:szCs w:val="20"/>
              </w:rPr>
            </w:pPr>
          </w:p>
        </w:tc>
      </w:tr>
    </w:tbl>
    <w:p w:rsidR="00EE0D5E" w:rsidRDefault="00EE0D5E" w:rsidP="00EE0D5E">
      <w:pPr>
        <w:contextualSpacing/>
        <w:jc w:val="both"/>
        <w:rPr>
          <w:rFonts w:ascii="Times New Roman" w:hAnsi="Times New Roman" w:cs="Times New Roman"/>
          <w:sz w:val="20"/>
          <w:szCs w:val="20"/>
        </w:rPr>
      </w:pPr>
      <w:r w:rsidRPr="00995952">
        <w:rPr>
          <w:rFonts w:ascii="Times New Roman" w:hAnsi="Times New Roman" w:cs="Times New Roman"/>
          <w:b/>
          <w:sz w:val="20"/>
          <w:szCs w:val="20"/>
        </w:rPr>
        <w:t xml:space="preserve">Kaynak: </w:t>
      </w:r>
      <w:r w:rsidRPr="00057003">
        <w:rPr>
          <w:rFonts w:ascii="Times New Roman" w:hAnsi="Times New Roman" w:cs="Times New Roman"/>
          <w:sz w:val="20"/>
          <w:szCs w:val="20"/>
        </w:rPr>
        <w:t xml:space="preserve">(1) </w:t>
      </w:r>
      <w:r w:rsidRPr="00995952">
        <w:rPr>
          <w:rFonts w:ascii="Times New Roman" w:hAnsi="Times New Roman" w:cs="Times New Roman"/>
          <w:sz w:val="20"/>
          <w:szCs w:val="20"/>
        </w:rPr>
        <w:t>Zeyyat Hatiboğlu,</w:t>
      </w:r>
      <w:r w:rsidRPr="00995952">
        <w:rPr>
          <w:rFonts w:ascii="Times New Roman" w:hAnsi="Times New Roman" w:cs="Times New Roman"/>
          <w:b/>
          <w:sz w:val="20"/>
          <w:szCs w:val="20"/>
        </w:rPr>
        <w:t xml:space="preserve"> İşletmelerde Stratejik yönetim, </w:t>
      </w:r>
      <w:r w:rsidRPr="00995952">
        <w:rPr>
          <w:rFonts w:ascii="Times New Roman" w:hAnsi="Times New Roman" w:cs="Times New Roman"/>
          <w:sz w:val="20"/>
          <w:szCs w:val="20"/>
        </w:rPr>
        <w:t>İstanbul: Temel Araştırma Yayınları</w:t>
      </w:r>
      <w:r>
        <w:rPr>
          <w:rFonts w:ascii="Times New Roman" w:hAnsi="Times New Roman" w:cs="Times New Roman"/>
          <w:sz w:val="20"/>
          <w:szCs w:val="20"/>
        </w:rPr>
        <w:t>, 1986 s. 144-145.</w:t>
      </w:r>
    </w:p>
    <w:p w:rsidR="00EE0D5E" w:rsidRDefault="00EE0D5E" w:rsidP="00EE0D5E">
      <w:pPr>
        <w:contextualSpacing/>
        <w:jc w:val="both"/>
        <w:rPr>
          <w:rFonts w:ascii="Times New Roman" w:hAnsi="Times New Roman" w:cs="Times New Roman"/>
          <w:sz w:val="20"/>
          <w:szCs w:val="20"/>
        </w:rPr>
      </w:pPr>
      <w:r>
        <w:rPr>
          <w:rFonts w:ascii="Times New Roman" w:hAnsi="Times New Roman" w:cs="Times New Roman"/>
          <w:sz w:val="20"/>
          <w:szCs w:val="20"/>
        </w:rPr>
        <w:t xml:space="preserve">(2) Fatih Ecer, ‘‘Bulanık Ortamlarda Grup Kararı Vermeye Yardımcı Bir Yöntem: Fuzzy Topsıs ve Bir Uygulama’’, </w:t>
      </w:r>
      <w:r w:rsidRPr="000E68F9">
        <w:rPr>
          <w:rFonts w:ascii="Times New Roman" w:hAnsi="Times New Roman" w:cs="Times New Roman"/>
          <w:b/>
          <w:sz w:val="20"/>
          <w:szCs w:val="20"/>
        </w:rPr>
        <w:t>İşletme Fakültesi Dergisi,</w:t>
      </w:r>
      <w:r>
        <w:rPr>
          <w:rFonts w:ascii="Times New Roman" w:hAnsi="Times New Roman" w:cs="Times New Roman"/>
          <w:sz w:val="20"/>
          <w:szCs w:val="20"/>
        </w:rPr>
        <w:t xml:space="preserve"> 7 (2), 2006, s. 78.</w:t>
      </w:r>
    </w:p>
    <w:p w:rsidR="00EE0D5E" w:rsidRDefault="00EE0D5E" w:rsidP="00EE0D5E">
      <w:pPr>
        <w:jc w:val="both"/>
        <w:rPr>
          <w:rFonts w:ascii="Times New Roman" w:hAnsi="Times New Roman" w:cs="Times New Roman"/>
          <w:sz w:val="20"/>
          <w:szCs w:val="20"/>
        </w:rPr>
      </w:pPr>
      <w:r w:rsidRPr="00080119">
        <w:rPr>
          <w:rFonts w:ascii="Times New Roman" w:hAnsi="Times New Roman" w:cs="Times New Roman"/>
          <w:sz w:val="20"/>
          <w:szCs w:val="20"/>
        </w:rPr>
        <w:t xml:space="preserve">(3) Joseph L. Massie, </w:t>
      </w:r>
      <w:r w:rsidRPr="00080119">
        <w:rPr>
          <w:rFonts w:ascii="Times New Roman" w:hAnsi="Times New Roman" w:cs="Times New Roman"/>
          <w:b/>
          <w:sz w:val="20"/>
          <w:szCs w:val="20"/>
        </w:rPr>
        <w:t>Essentials of management, İşletme Yönetimi</w:t>
      </w:r>
      <w:r w:rsidRPr="00080119">
        <w:rPr>
          <w:rFonts w:ascii="Times New Roman" w:hAnsi="Times New Roman" w:cs="Times New Roman"/>
          <w:sz w:val="20"/>
          <w:szCs w:val="20"/>
        </w:rPr>
        <w:t xml:space="preserve"> (Çev</w:t>
      </w:r>
      <w:proofErr w:type="gramStart"/>
      <w:r w:rsidRPr="00080119">
        <w:rPr>
          <w:rFonts w:ascii="Times New Roman" w:hAnsi="Times New Roman" w:cs="Times New Roman"/>
          <w:sz w:val="20"/>
          <w:szCs w:val="20"/>
        </w:rPr>
        <w:t>.:</w:t>
      </w:r>
      <w:proofErr w:type="gramEnd"/>
      <w:r w:rsidRPr="00080119">
        <w:rPr>
          <w:rFonts w:ascii="Times New Roman" w:hAnsi="Times New Roman" w:cs="Times New Roman"/>
          <w:sz w:val="20"/>
          <w:szCs w:val="20"/>
        </w:rPr>
        <w:t xml:space="preserve"> Şan Özalp), 1. Baskı, Eskişehir: Bayteş Yayıncılık A.Ş. 1983, s. 58</w:t>
      </w:r>
      <w:r>
        <w:rPr>
          <w:rFonts w:ascii="Times New Roman" w:hAnsi="Times New Roman" w:cs="Times New Roman"/>
          <w:sz w:val="20"/>
          <w:szCs w:val="20"/>
        </w:rPr>
        <w:t>.</w:t>
      </w:r>
    </w:p>
    <w:p w:rsidR="00EE0D5E" w:rsidRDefault="00EE0D5E" w:rsidP="00EE0D5E">
      <w:pPr>
        <w:jc w:val="both"/>
        <w:rPr>
          <w:rFonts w:ascii="Times New Roman" w:hAnsi="Times New Roman" w:cs="Times New Roman"/>
          <w:sz w:val="20"/>
          <w:szCs w:val="20"/>
        </w:rPr>
      </w:pPr>
      <w:r>
        <w:rPr>
          <w:rFonts w:ascii="Times New Roman" w:hAnsi="Times New Roman" w:cs="Times New Roman"/>
          <w:sz w:val="20"/>
          <w:szCs w:val="20"/>
        </w:rPr>
        <w:t xml:space="preserve">(4) Mustafa Fedai Çavuş, ‘‘Karar Verme, Karar Destek Sistemleri ve Yönetsel Etkinlik’’, </w:t>
      </w:r>
      <w:r w:rsidRPr="005971AA">
        <w:rPr>
          <w:rFonts w:ascii="Times New Roman" w:hAnsi="Times New Roman" w:cs="Times New Roman"/>
          <w:b/>
          <w:sz w:val="20"/>
          <w:szCs w:val="20"/>
        </w:rPr>
        <w:t>Akademik Bakış</w:t>
      </w:r>
      <w:r>
        <w:rPr>
          <w:rFonts w:ascii="Times New Roman" w:hAnsi="Times New Roman" w:cs="Times New Roman"/>
          <w:sz w:val="20"/>
          <w:szCs w:val="20"/>
        </w:rPr>
        <w:t xml:space="preserve"> (</w:t>
      </w:r>
      <w:r w:rsidRPr="007D1EFE">
        <w:rPr>
          <w:rFonts w:ascii="Times New Roman" w:hAnsi="Times New Roman" w:cs="Times New Roman"/>
          <w:b/>
          <w:sz w:val="20"/>
          <w:szCs w:val="20"/>
        </w:rPr>
        <w:t>Uluslararası Hakemli Sosyal Bilimler E-Dergisi</w:t>
      </w:r>
      <w:r>
        <w:rPr>
          <w:rFonts w:ascii="Times New Roman" w:hAnsi="Times New Roman" w:cs="Times New Roman"/>
          <w:b/>
          <w:sz w:val="20"/>
          <w:szCs w:val="20"/>
        </w:rPr>
        <w:t>)</w:t>
      </w:r>
      <w:r w:rsidRPr="007D1EFE">
        <w:rPr>
          <w:rFonts w:ascii="Times New Roman" w:hAnsi="Times New Roman" w:cs="Times New Roman"/>
          <w:b/>
          <w:sz w:val="20"/>
          <w:szCs w:val="20"/>
        </w:rPr>
        <w:t>,</w:t>
      </w:r>
      <w:r>
        <w:rPr>
          <w:rFonts w:ascii="Times New Roman" w:hAnsi="Times New Roman" w:cs="Times New Roman"/>
          <w:sz w:val="20"/>
          <w:szCs w:val="20"/>
        </w:rPr>
        <w:t xml:space="preserve"> (15), 2008, s. 4.  </w:t>
      </w:r>
    </w:p>
    <w:p w:rsidR="00EE0D5E" w:rsidRDefault="00EE0D5E" w:rsidP="00EE0D5E">
      <w:pPr>
        <w:jc w:val="both"/>
        <w:rPr>
          <w:rFonts w:ascii="Times New Roman" w:hAnsi="Times New Roman" w:cs="Times New Roman"/>
          <w:sz w:val="20"/>
          <w:szCs w:val="20"/>
        </w:rPr>
      </w:pP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Bulut ve Uygun çalışmalarında kamu yöneticilerinin (75 kişi) % 78,7’si grup çalışması yaparken % 16’sı nadiren grup çalışması yaptıklarını ortaya koymuşlardır</w:t>
      </w:r>
      <w:r>
        <w:rPr>
          <w:rStyle w:val="DipnotBavurusu"/>
          <w:rFonts w:ascii="Times New Roman" w:hAnsi="Times New Roman" w:cs="Times New Roman"/>
          <w:sz w:val="24"/>
          <w:szCs w:val="24"/>
        </w:rPr>
        <w:footnoteReference w:id="456"/>
      </w:r>
      <w:r>
        <w:rPr>
          <w:rFonts w:ascii="Times New Roman" w:hAnsi="Times New Roman" w:cs="Times New Roman"/>
          <w:sz w:val="24"/>
          <w:szCs w:val="24"/>
        </w:rPr>
        <w:t>.</w:t>
      </w:r>
      <w:r w:rsidRPr="00264247">
        <w:rPr>
          <w:rFonts w:ascii="Times New Roman" w:hAnsi="Times New Roman" w:cs="Times New Roman"/>
          <w:sz w:val="24"/>
          <w:szCs w:val="24"/>
        </w:rPr>
        <w:t xml:space="preserve"> </w:t>
      </w:r>
    </w:p>
    <w:p w:rsidR="00EE0D5E" w:rsidRPr="00AF07F4" w:rsidRDefault="00EE0D5E" w:rsidP="00EE0D5E">
      <w:pPr>
        <w:ind w:firstLine="709"/>
        <w:jc w:val="both"/>
        <w:rPr>
          <w:rFonts w:ascii="Times New Roman" w:hAnsi="Times New Roman" w:cs="Times New Roman"/>
          <w:sz w:val="24"/>
          <w:szCs w:val="24"/>
        </w:rPr>
      </w:pPr>
    </w:p>
    <w:p w:rsidR="00EE0D5E" w:rsidRPr="00AA431C" w:rsidRDefault="00EE0D5E" w:rsidP="00EE0D5E">
      <w:pPr>
        <w:pStyle w:val="ListeParagraf"/>
        <w:numPr>
          <w:ilvl w:val="3"/>
          <w:numId w:val="2"/>
        </w:numPr>
        <w:jc w:val="both"/>
        <w:rPr>
          <w:rFonts w:ascii="Times New Roman" w:hAnsi="Times New Roman" w:cs="Times New Roman"/>
          <w:b/>
          <w:sz w:val="24"/>
          <w:szCs w:val="24"/>
        </w:rPr>
      </w:pPr>
      <w:r>
        <w:rPr>
          <w:rFonts w:ascii="Times New Roman" w:hAnsi="Times New Roman" w:cs="Times New Roman"/>
          <w:b/>
          <w:sz w:val="24"/>
          <w:szCs w:val="24"/>
        </w:rPr>
        <w:t xml:space="preserve"> Örgüt K</w:t>
      </w:r>
      <w:r w:rsidRPr="00AA431C">
        <w:rPr>
          <w:rFonts w:ascii="Times New Roman" w:hAnsi="Times New Roman" w:cs="Times New Roman"/>
          <w:b/>
          <w:sz w:val="24"/>
          <w:szCs w:val="24"/>
        </w:rPr>
        <w:t xml:space="preserve">ararları </w:t>
      </w:r>
    </w:p>
    <w:p w:rsidR="00EE0D5E" w:rsidRDefault="00EE0D5E" w:rsidP="00EE0D5E">
      <w:pPr>
        <w:ind w:firstLine="709"/>
        <w:jc w:val="both"/>
        <w:rPr>
          <w:rFonts w:ascii="Times New Roman" w:hAnsi="Times New Roman" w:cs="Times New Roman"/>
          <w:b/>
          <w:sz w:val="24"/>
          <w:szCs w:val="24"/>
        </w:rPr>
      </w:pPr>
      <w:r>
        <w:rPr>
          <w:rFonts w:ascii="Times New Roman" w:hAnsi="Times New Roman" w:cs="Times New Roman"/>
          <w:sz w:val="24"/>
          <w:szCs w:val="24"/>
        </w:rPr>
        <w:t>Örgüt kararları örgüt adına verilen kararlardır</w:t>
      </w:r>
      <w:r>
        <w:rPr>
          <w:rStyle w:val="DipnotBavurusu"/>
          <w:rFonts w:ascii="Times New Roman" w:hAnsi="Times New Roman" w:cs="Times New Roman"/>
          <w:sz w:val="24"/>
          <w:szCs w:val="24"/>
        </w:rPr>
        <w:footnoteReference w:id="457"/>
      </w:r>
      <w:r>
        <w:rPr>
          <w:rFonts w:ascii="Times New Roman" w:hAnsi="Times New Roman" w:cs="Times New Roman"/>
          <w:sz w:val="24"/>
          <w:szCs w:val="24"/>
        </w:rPr>
        <w:t>. Örgüt kararları</w:t>
      </w:r>
      <w:r w:rsidRPr="00AA572E">
        <w:rPr>
          <w:rFonts w:ascii="Times New Roman" w:hAnsi="Times New Roman" w:cs="Times New Roman"/>
          <w:sz w:val="24"/>
          <w:szCs w:val="24"/>
        </w:rPr>
        <w:t>, bir sonuca varmak üzere kişilerin birbirlerini etkilemesi süreci olarak tanımlanmaktadır</w:t>
      </w:r>
      <w:r>
        <w:rPr>
          <w:rStyle w:val="DipnotBavurusu"/>
          <w:rFonts w:ascii="Times New Roman" w:hAnsi="Times New Roman" w:cs="Times New Roman"/>
          <w:sz w:val="24"/>
          <w:szCs w:val="24"/>
        </w:rPr>
        <w:footnoteReference w:id="458"/>
      </w:r>
      <w:r>
        <w:rPr>
          <w:rFonts w:ascii="Times New Roman" w:hAnsi="Times New Roman" w:cs="Times New Roman"/>
          <w:sz w:val="24"/>
          <w:szCs w:val="24"/>
        </w:rPr>
        <w:t xml:space="preserve">. Bu </w:t>
      </w:r>
      <w:r>
        <w:rPr>
          <w:rFonts w:ascii="Times New Roman" w:hAnsi="Times New Roman" w:cs="Times New Roman"/>
          <w:sz w:val="24"/>
          <w:szCs w:val="24"/>
        </w:rPr>
        <w:lastRenderedPageBreak/>
        <w:t xml:space="preserve">kararlar işletmelerin karlılık düzeyini daha fazla artırmaktadır. </w:t>
      </w:r>
      <w:r w:rsidRPr="00AA572E">
        <w:rPr>
          <w:rFonts w:ascii="Times New Roman" w:hAnsi="Times New Roman" w:cs="Times New Roman"/>
          <w:sz w:val="24"/>
          <w:szCs w:val="24"/>
        </w:rPr>
        <w:t>Paylaşılan sorumluluk ağı bireyi daha fazla örgüt ortamının bir parçası kılmaktadır</w:t>
      </w:r>
      <w:r>
        <w:rPr>
          <w:rStyle w:val="DipnotBavurusu"/>
          <w:rFonts w:ascii="Times New Roman" w:hAnsi="Times New Roman" w:cs="Times New Roman"/>
          <w:sz w:val="24"/>
          <w:szCs w:val="24"/>
        </w:rPr>
        <w:footnoteReference w:id="459"/>
      </w:r>
      <w:r>
        <w:rPr>
          <w:rFonts w:ascii="Times New Roman" w:hAnsi="Times New Roman" w:cs="Times New Roman"/>
          <w:sz w:val="24"/>
          <w:szCs w:val="24"/>
        </w:rPr>
        <w:t>.</w:t>
      </w:r>
      <w:r w:rsidRPr="00AA572E">
        <w:rPr>
          <w:rFonts w:ascii="Times New Roman" w:hAnsi="Times New Roman" w:cs="Times New Roman"/>
          <w:sz w:val="24"/>
          <w:szCs w:val="24"/>
        </w:rPr>
        <w:t xml:space="preserve"> Bu kararlar toplumsal nitelik taşıyan karma kararlar olduğu için örgütlerin amaçlarına yöneliktir ve bir tek kişiye mal edilemezler</w:t>
      </w:r>
      <w:r>
        <w:rPr>
          <w:rStyle w:val="DipnotBavurusu"/>
          <w:rFonts w:ascii="Times New Roman" w:hAnsi="Times New Roman" w:cs="Times New Roman"/>
          <w:sz w:val="24"/>
          <w:szCs w:val="24"/>
        </w:rPr>
        <w:footnoteReference w:id="460"/>
      </w:r>
      <w:r>
        <w:rPr>
          <w:rFonts w:ascii="Times New Roman" w:hAnsi="Times New Roman" w:cs="Times New Roman"/>
          <w:sz w:val="24"/>
          <w:szCs w:val="24"/>
        </w:rPr>
        <w:t>.</w:t>
      </w:r>
    </w:p>
    <w:p w:rsidR="00EE0D5E" w:rsidRDefault="00EE0D5E" w:rsidP="00EE0D5E">
      <w:pPr>
        <w:ind w:firstLine="709"/>
        <w:jc w:val="both"/>
        <w:rPr>
          <w:rFonts w:ascii="Times New Roman" w:hAnsi="Times New Roman" w:cs="Times New Roman"/>
          <w:b/>
          <w:sz w:val="24"/>
          <w:szCs w:val="24"/>
        </w:rPr>
      </w:pPr>
      <w:r>
        <w:rPr>
          <w:rFonts w:ascii="Times New Roman" w:hAnsi="Times New Roman" w:cs="Times New Roman"/>
          <w:sz w:val="24"/>
          <w:szCs w:val="24"/>
        </w:rPr>
        <w:t>Örgütsel kararlar, yöneticinin tek taraflı olarak verdiği kararlardan başlayarak, grupların karar vermedeki durumlarına göre değişebilir</w:t>
      </w:r>
      <w:r>
        <w:rPr>
          <w:rStyle w:val="DipnotBavurusu"/>
          <w:rFonts w:ascii="Times New Roman" w:hAnsi="Times New Roman" w:cs="Times New Roman"/>
          <w:sz w:val="24"/>
          <w:szCs w:val="24"/>
        </w:rPr>
        <w:footnoteReference w:id="461"/>
      </w:r>
      <w:r>
        <w:rPr>
          <w:rFonts w:ascii="Times New Roman" w:hAnsi="Times New Roman" w:cs="Times New Roman"/>
          <w:sz w:val="24"/>
          <w:szCs w:val="24"/>
        </w:rPr>
        <w:t>. Karar alma örgütlerin temel işlev ya da niteliklerinden biri olduğu için, örgütsel yapı içerisinde örgütsel aktörler aldıkları kararlara, sadece kendi yaşamlarını ve geleceklerini değil, çok geniş sayıda bireyin yaşamlarını ve geleceklerini etkilemektedirler</w:t>
      </w:r>
      <w:r>
        <w:rPr>
          <w:rStyle w:val="DipnotBavurusu"/>
          <w:rFonts w:ascii="Times New Roman" w:hAnsi="Times New Roman" w:cs="Times New Roman"/>
          <w:sz w:val="24"/>
          <w:szCs w:val="24"/>
        </w:rPr>
        <w:footnoteReference w:id="462"/>
      </w:r>
      <w:r>
        <w:rPr>
          <w:rFonts w:ascii="Times New Roman" w:hAnsi="Times New Roman" w:cs="Times New Roman"/>
          <w:sz w:val="24"/>
          <w:szCs w:val="24"/>
        </w:rPr>
        <w:t xml:space="preserve">. </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Özalp vd. 2007 yılında Türkiye’nin en büyük 500 şirketi sıralamasına giren Eskişehir’deki firmaların üst düzey yöneticileri üzerinde yapmış olduğu çalışmada yöneticilerin, önemli kararlar alırken bunların birlikte ve uyumlu bir çalışmayla gerçekleştirilmesi gerektiğinin önemine vurgu yapmışlar ve bunu destekleyen çalışmalar sergilediklerini belirtmişlerdir</w:t>
      </w:r>
      <w:r>
        <w:rPr>
          <w:rStyle w:val="DipnotBavurusu"/>
          <w:rFonts w:ascii="Times New Roman" w:hAnsi="Times New Roman" w:cs="Times New Roman"/>
          <w:sz w:val="24"/>
          <w:szCs w:val="24"/>
        </w:rPr>
        <w:footnoteReference w:id="463"/>
      </w:r>
      <w:r>
        <w:rPr>
          <w:rFonts w:ascii="Times New Roman" w:hAnsi="Times New Roman" w:cs="Times New Roman"/>
          <w:sz w:val="24"/>
          <w:szCs w:val="24"/>
        </w:rPr>
        <w:t>.</w:t>
      </w:r>
    </w:p>
    <w:p w:rsidR="00EE0D5E" w:rsidRPr="00AA572E" w:rsidRDefault="00EE0D5E" w:rsidP="00EE0D5E">
      <w:pPr>
        <w:ind w:firstLine="709"/>
        <w:jc w:val="both"/>
        <w:rPr>
          <w:rFonts w:ascii="Times New Roman" w:hAnsi="Times New Roman" w:cs="Times New Roman"/>
          <w:b/>
          <w:sz w:val="24"/>
          <w:szCs w:val="24"/>
        </w:rPr>
      </w:pPr>
    </w:p>
    <w:p w:rsidR="00EE0D5E" w:rsidRPr="004A1FC2" w:rsidRDefault="00EE0D5E" w:rsidP="00EE0D5E">
      <w:pPr>
        <w:pStyle w:val="ListeParagraf"/>
        <w:numPr>
          <w:ilvl w:val="2"/>
          <w:numId w:val="2"/>
        </w:numPr>
        <w:jc w:val="both"/>
        <w:rPr>
          <w:rFonts w:ascii="Times New Roman" w:hAnsi="Times New Roman" w:cs="Times New Roman"/>
          <w:b/>
          <w:sz w:val="24"/>
          <w:szCs w:val="24"/>
        </w:rPr>
      </w:pPr>
      <w:r w:rsidRPr="004A1FC2">
        <w:rPr>
          <w:rFonts w:ascii="Times New Roman" w:hAnsi="Times New Roman" w:cs="Times New Roman"/>
          <w:b/>
          <w:sz w:val="24"/>
          <w:szCs w:val="24"/>
        </w:rPr>
        <w:t>Uygulama Süreleri Açısından Kararlar</w:t>
      </w:r>
    </w:p>
    <w:p w:rsidR="00EE0D5E" w:rsidRDefault="00EE0D5E" w:rsidP="00EE0D5E">
      <w:pPr>
        <w:ind w:firstLine="709"/>
        <w:jc w:val="both"/>
        <w:rPr>
          <w:rFonts w:ascii="Times New Roman" w:hAnsi="Times New Roman" w:cs="Times New Roman"/>
          <w:sz w:val="24"/>
          <w:szCs w:val="24"/>
        </w:rPr>
      </w:pPr>
      <w:r w:rsidRPr="00AA572E">
        <w:rPr>
          <w:rFonts w:ascii="Times New Roman" w:hAnsi="Times New Roman" w:cs="Times New Roman"/>
          <w:sz w:val="24"/>
          <w:szCs w:val="24"/>
        </w:rPr>
        <w:t>Günümüzde karar vermede çözüm artık daha zor, daha pahalı ve daha uzun süreleri gerektiren bir sonuç haline gelmiştir</w:t>
      </w:r>
      <w:r>
        <w:rPr>
          <w:rStyle w:val="DipnotBavurusu"/>
          <w:rFonts w:ascii="Times New Roman" w:hAnsi="Times New Roman" w:cs="Times New Roman"/>
          <w:sz w:val="24"/>
          <w:szCs w:val="24"/>
        </w:rPr>
        <w:footnoteReference w:id="464"/>
      </w:r>
      <w:r>
        <w:rPr>
          <w:rFonts w:ascii="Times New Roman" w:hAnsi="Times New Roman" w:cs="Times New Roman"/>
          <w:sz w:val="24"/>
          <w:szCs w:val="24"/>
        </w:rPr>
        <w:t>. Uygulama süreleri açısından kararlar, uzun, orta ve kısa dönemli kararlardır.</w:t>
      </w:r>
    </w:p>
    <w:p w:rsidR="00EE0D5E" w:rsidRPr="00AA572E" w:rsidRDefault="00EE0D5E" w:rsidP="00EE0D5E">
      <w:pPr>
        <w:ind w:firstLine="709"/>
        <w:jc w:val="both"/>
        <w:rPr>
          <w:rFonts w:ascii="Times New Roman" w:hAnsi="Times New Roman" w:cs="Times New Roman"/>
          <w:sz w:val="24"/>
          <w:szCs w:val="24"/>
        </w:rPr>
      </w:pPr>
    </w:p>
    <w:p w:rsidR="00EE0D5E" w:rsidRPr="004A1FC2" w:rsidRDefault="00EE0D5E" w:rsidP="00EE0D5E">
      <w:pPr>
        <w:pStyle w:val="ListeParagraf"/>
        <w:numPr>
          <w:ilvl w:val="3"/>
          <w:numId w:val="2"/>
        </w:numPr>
        <w:jc w:val="both"/>
        <w:rPr>
          <w:rFonts w:ascii="Times New Roman" w:hAnsi="Times New Roman" w:cs="Times New Roman"/>
          <w:b/>
          <w:sz w:val="24"/>
          <w:szCs w:val="24"/>
        </w:rPr>
      </w:pPr>
      <w:r>
        <w:rPr>
          <w:rFonts w:ascii="Times New Roman" w:hAnsi="Times New Roman" w:cs="Times New Roman"/>
          <w:b/>
          <w:sz w:val="24"/>
          <w:szCs w:val="24"/>
        </w:rPr>
        <w:t xml:space="preserve"> Uzun Dönemli K</w:t>
      </w:r>
      <w:r w:rsidRPr="004A1FC2">
        <w:rPr>
          <w:rFonts w:ascii="Times New Roman" w:hAnsi="Times New Roman" w:cs="Times New Roman"/>
          <w:b/>
          <w:sz w:val="24"/>
          <w:szCs w:val="24"/>
        </w:rPr>
        <w:t xml:space="preserve">ararlar </w:t>
      </w:r>
    </w:p>
    <w:p w:rsidR="00EE0D5E" w:rsidRPr="005E08F4"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Karar verme, bir örgütün başarılı olması ve uzun vadede sürekliliği ile doğrudan ilgilidir</w:t>
      </w:r>
      <w:r>
        <w:rPr>
          <w:rStyle w:val="DipnotBavurusu"/>
          <w:rFonts w:ascii="Times New Roman" w:hAnsi="Times New Roman" w:cs="Times New Roman"/>
          <w:sz w:val="24"/>
          <w:szCs w:val="24"/>
        </w:rPr>
        <w:footnoteReference w:id="465"/>
      </w:r>
      <w:r>
        <w:rPr>
          <w:rFonts w:ascii="Times New Roman" w:hAnsi="Times New Roman" w:cs="Times New Roman"/>
          <w:sz w:val="24"/>
          <w:szCs w:val="24"/>
        </w:rPr>
        <w:t>. Dolayısıyla b</w:t>
      </w:r>
      <w:r w:rsidRPr="00B94FF3">
        <w:rPr>
          <w:rFonts w:ascii="Times New Roman" w:hAnsi="Times New Roman" w:cs="Times New Roman"/>
          <w:sz w:val="24"/>
          <w:szCs w:val="24"/>
        </w:rPr>
        <w:t>u kararlar beş yılı aşan uygulama süreli kararlardır</w:t>
      </w:r>
      <w:r w:rsidRPr="00B94FF3">
        <w:rPr>
          <w:rFonts w:ascii="Times New Roman" w:hAnsi="Times New Roman" w:cs="Times New Roman"/>
          <w:b/>
          <w:sz w:val="24"/>
          <w:szCs w:val="24"/>
        </w:rPr>
        <w:t xml:space="preserve">. </w:t>
      </w:r>
      <w:r w:rsidRPr="00B94FF3">
        <w:rPr>
          <w:rFonts w:ascii="Times New Roman" w:hAnsi="Times New Roman" w:cs="Times New Roman"/>
          <w:sz w:val="24"/>
          <w:szCs w:val="24"/>
        </w:rPr>
        <w:t xml:space="preserve">Stratejik </w:t>
      </w:r>
      <w:r w:rsidRPr="00B94FF3">
        <w:rPr>
          <w:rFonts w:ascii="Times New Roman" w:hAnsi="Times New Roman" w:cs="Times New Roman"/>
          <w:sz w:val="24"/>
          <w:szCs w:val="24"/>
        </w:rPr>
        <w:lastRenderedPageBreak/>
        <w:t>kararlar genellikle uzun dönemli kararlardandır.</w:t>
      </w:r>
      <w:r>
        <w:rPr>
          <w:rFonts w:ascii="Times New Roman" w:hAnsi="Times New Roman" w:cs="Times New Roman"/>
          <w:sz w:val="24"/>
          <w:szCs w:val="24"/>
        </w:rPr>
        <w:t xml:space="preserve"> Bu kararlarda yöneticinin uzun vadede gelecek hakkındaki tahminlerinin güvenilir olması işletmenin sürekliliğine önemli ölçüde etki edecektir. </w:t>
      </w:r>
    </w:p>
    <w:p w:rsidR="00EE0D5E" w:rsidRPr="00B94FF3" w:rsidRDefault="00EE0D5E" w:rsidP="00EE0D5E">
      <w:pPr>
        <w:jc w:val="both"/>
        <w:rPr>
          <w:rFonts w:ascii="Times New Roman" w:hAnsi="Times New Roman" w:cs="Times New Roman"/>
          <w:b/>
          <w:sz w:val="24"/>
          <w:szCs w:val="24"/>
        </w:rPr>
      </w:pPr>
    </w:p>
    <w:p w:rsidR="00EE0D5E" w:rsidRPr="004A1FC2" w:rsidRDefault="00EE0D5E" w:rsidP="00EE0D5E">
      <w:pPr>
        <w:pStyle w:val="ListeParagraf"/>
        <w:numPr>
          <w:ilvl w:val="3"/>
          <w:numId w:val="2"/>
        </w:numPr>
        <w:jc w:val="both"/>
        <w:rPr>
          <w:rFonts w:ascii="Times New Roman" w:hAnsi="Times New Roman" w:cs="Times New Roman"/>
          <w:b/>
          <w:sz w:val="24"/>
          <w:szCs w:val="24"/>
        </w:rPr>
      </w:pPr>
      <w:r>
        <w:rPr>
          <w:rFonts w:ascii="Times New Roman" w:hAnsi="Times New Roman" w:cs="Times New Roman"/>
          <w:b/>
          <w:sz w:val="24"/>
          <w:szCs w:val="24"/>
        </w:rPr>
        <w:t xml:space="preserve"> Orta Dönemli K</w:t>
      </w:r>
      <w:r w:rsidRPr="004A1FC2">
        <w:rPr>
          <w:rFonts w:ascii="Times New Roman" w:hAnsi="Times New Roman" w:cs="Times New Roman"/>
          <w:b/>
          <w:sz w:val="24"/>
          <w:szCs w:val="24"/>
        </w:rPr>
        <w:t>ararlar</w:t>
      </w:r>
    </w:p>
    <w:p w:rsidR="00EE0D5E" w:rsidRDefault="00EE0D5E" w:rsidP="00EE0D5E">
      <w:pPr>
        <w:ind w:firstLine="709"/>
        <w:jc w:val="both"/>
        <w:rPr>
          <w:rFonts w:ascii="Times New Roman" w:hAnsi="Times New Roman" w:cs="Times New Roman"/>
          <w:sz w:val="24"/>
          <w:szCs w:val="24"/>
        </w:rPr>
      </w:pPr>
      <w:r w:rsidRPr="00B94FF3">
        <w:rPr>
          <w:rFonts w:ascii="Times New Roman" w:hAnsi="Times New Roman" w:cs="Times New Roman"/>
          <w:sz w:val="24"/>
          <w:szCs w:val="24"/>
        </w:rPr>
        <w:t>Uygulama süresi bir ile beş yıl arasındaki kararlar olup yeni yatırım kararları, teknik değişle taktik kararları bu tip kararlardır</w:t>
      </w:r>
      <w:r>
        <w:rPr>
          <w:rStyle w:val="DipnotBavurusu"/>
          <w:rFonts w:ascii="Times New Roman" w:hAnsi="Times New Roman" w:cs="Times New Roman"/>
          <w:sz w:val="24"/>
          <w:szCs w:val="24"/>
        </w:rPr>
        <w:footnoteReference w:id="466"/>
      </w:r>
      <w:r>
        <w:rPr>
          <w:rFonts w:ascii="Times New Roman" w:hAnsi="Times New Roman" w:cs="Times New Roman"/>
          <w:sz w:val="24"/>
          <w:szCs w:val="24"/>
        </w:rPr>
        <w:t xml:space="preserve">. </w:t>
      </w:r>
    </w:p>
    <w:p w:rsidR="00EE0D5E" w:rsidRPr="00391BB4" w:rsidRDefault="00EE0D5E" w:rsidP="00EE0D5E">
      <w:pPr>
        <w:ind w:firstLine="709"/>
        <w:contextualSpacing/>
        <w:jc w:val="both"/>
        <w:rPr>
          <w:rFonts w:ascii="Times New Roman" w:hAnsi="Times New Roman" w:cs="Times New Roman"/>
          <w:sz w:val="24"/>
          <w:szCs w:val="24"/>
        </w:rPr>
      </w:pPr>
    </w:p>
    <w:p w:rsidR="00EE0D5E" w:rsidRPr="004A1FC2" w:rsidRDefault="00EE0D5E" w:rsidP="00EE0D5E">
      <w:pPr>
        <w:pStyle w:val="ListeParagraf"/>
        <w:numPr>
          <w:ilvl w:val="3"/>
          <w:numId w:val="2"/>
        </w:numPr>
        <w:jc w:val="both"/>
        <w:rPr>
          <w:rFonts w:ascii="Times New Roman" w:hAnsi="Times New Roman" w:cs="Times New Roman"/>
          <w:b/>
          <w:sz w:val="24"/>
          <w:szCs w:val="24"/>
        </w:rPr>
      </w:pPr>
      <w:r>
        <w:rPr>
          <w:rFonts w:ascii="Times New Roman" w:hAnsi="Times New Roman" w:cs="Times New Roman"/>
          <w:b/>
          <w:sz w:val="24"/>
          <w:szCs w:val="24"/>
        </w:rPr>
        <w:t xml:space="preserve"> Kısa Dönemli K</w:t>
      </w:r>
      <w:r w:rsidRPr="004A1FC2">
        <w:rPr>
          <w:rFonts w:ascii="Times New Roman" w:hAnsi="Times New Roman" w:cs="Times New Roman"/>
          <w:b/>
          <w:sz w:val="24"/>
          <w:szCs w:val="24"/>
        </w:rPr>
        <w:t>ararlar</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noProof/>
          <w:sz w:val="24"/>
          <w:szCs w:val="24"/>
          <w:lang w:eastAsia="tr-TR"/>
        </w:rPr>
        <mc:AlternateContent>
          <mc:Choice Requires="wps">
            <w:drawing>
              <wp:anchor distT="0" distB="0" distL="114300" distR="114300" simplePos="0" relativeHeight="251679744" behindDoc="0" locked="0" layoutInCell="1" allowOverlap="1" wp14:anchorId="17C23642" wp14:editId="10A83BC0">
                <wp:simplePos x="0" y="0"/>
                <wp:positionH relativeFrom="column">
                  <wp:posOffset>-479425</wp:posOffset>
                </wp:positionH>
                <wp:positionV relativeFrom="paragraph">
                  <wp:posOffset>510540</wp:posOffset>
                </wp:positionV>
                <wp:extent cx="3390900" cy="4026535"/>
                <wp:effectExtent l="0" t="0" r="19050" b="0"/>
                <wp:wrapNone/>
                <wp:docPr id="23" name="Yay 23"/>
                <wp:cNvGraphicFramePr/>
                <a:graphic xmlns:a="http://schemas.openxmlformats.org/drawingml/2006/main">
                  <a:graphicData uri="http://schemas.microsoft.com/office/word/2010/wordprocessingShape">
                    <wps:wsp>
                      <wps:cNvSpPr/>
                      <wps:spPr>
                        <a:xfrm rot="902058">
                          <a:off x="0" y="0"/>
                          <a:ext cx="3390900" cy="4026535"/>
                        </a:xfrm>
                        <a:prstGeom prst="arc">
                          <a:avLst>
                            <a:gd name="adj1" fmla="val 20940559"/>
                            <a:gd name="adj2" fmla="val 3535419"/>
                          </a:avLst>
                        </a:prstGeom>
                      </wps:spPr>
                      <wps:style>
                        <a:lnRef idx="1">
                          <a:schemeClr val="dk1"/>
                        </a:lnRef>
                        <a:fillRef idx="0">
                          <a:schemeClr val="dk1"/>
                        </a:fillRef>
                        <a:effectRef idx="0">
                          <a:schemeClr val="dk1"/>
                        </a:effectRef>
                        <a:fontRef idx="minor">
                          <a:schemeClr val="tx1"/>
                        </a:fontRef>
                      </wps:style>
                      <wps:txbx>
                        <w:txbxContent>
                          <w:p w:rsidR="00FC6E0B" w:rsidRDefault="00FC6E0B" w:rsidP="00EE0D5E">
                            <w:pPr>
                              <w:jc w:val="center"/>
                            </w:pPr>
                          </w:p>
                          <w:p w:rsidR="00FC6E0B" w:rsidRDefault="00FC6E0B" w:rsidP="00EE0D5E">
                            <w:pPr>
                              <w:jc w:val="center"/>
                            </w:pPr>
                          </w:p>
                          <w:p w:rsidR="00FC6E0B" w:rsidRPr="0067050D" w:rsidRDefault="00FC6E0B" w:rsidP="00EE0D5E">
                            <w:pPr>
                              <w:jc w:val="center"/>
                              <w:rPr>
                                <w:rFonts w:ascii="Times New Roman" w:hAnsi="Times New Roman" w:cs="Times New Roman"/>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Yay 23" o:spid="_x0000_s1032" style="position:absolute;left:0;text-align:left;margin-left:-37.75pt;margin-top:40.2pt;width:267pt;height:317.05pt;rotation:985288fd;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390900,402653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" adj="-11796480,,5400" path="m3368669,1688309nsc3472779,2444183,3206681,3204732,2682155,3650474l1695450,2013268,3368669,1688309xem3368669,1688309nfc3472779,2444183,3206681,3204732,2682155,3650474e" filled="f" strokecolor="black [3040]">
                <v:stroke joinstyle="miter"/>
                <v:formulas/>
                <v:path arrowok="t" o:connecttype="custom" o:connectlocs="3368669,1688309;2682155,3650474" o:connectangles="0,0" textboxrect="0,0,3390900,4026535"/>
                <v:textbox>
                  <w:txbxContent>
                    <w:p w:rsidR="00FC6E0B" w:rsidRDefault="00FC6E0B" w:rsidP="00EE0D5E">
                      <w:pPr>
                        <w:jc w:val="center"/>
                      </w:pPr>
                    </w:p>
                    <w:p w:rsidR="00FC6E0B" w:rsidRDefault="00FC6E0B" w:rsidP="00EE0D5E">
                      <w:pPr>
                        <w:jc w:val="center"/>
                      </w:pPr>
                    </w:p>
                    <w:p w:rsidR="00FC6E0B" w:rsidRPr="0067050D" w:rsidRDefault="00FC6E0B" w:rsidP="00EE0D5E">
                      <w:pPr>
                        <w:jc w:val="center"/>
                        <w:rPr>
                          <w:rFonts w:ascii="Times New Roman" w:hAnsi="Times New Roman" w:cs="Times New Roman"/>
                          <w:sz w:val="20"/>
                          <w:szCs w:val="20"/>
                        </w:rPr>
                      </w:pPr>
                    </w:p>
                  </w:txbxContent>
                </v:textbox>
              </v:shape>
            </w:pict>
          </mc:Fallback>
        </mc:AlternateContent>
      </w:r>
      <w:r>
        <w:rPr>
          <w:noProof/>
          <w:lang w:eastAsia="tr-TR"/>
        </w:rPr>
        <mc:AlternateContent>
          <mc:Choice Requires="wps">
            <w:drawing>
              <wp:anchor distT="0" distB="0" distL="114300" distR="114300" simplePos="0" relativeHeight="251680768" behindDoc="0" locked="0" layoutInCell="1" allowOverlap="1" wp14:anchorId="2108E9F4" wp14:editId="6E03E7C4">
                <wp:simplePos x="0" y="0"/>
                <wp:positionH relativeFrom="column">
                  <wp:posOffset>1528128</wp:posOffset>
                </wp:positionH>
                <wp:positionV relativeFrom="paragraph">
                  <wp:posOffset>427672</wp:posOffset>
                </wp:positionV>
                <wp:extent cx="4688840" cy="3396615"/>
                <wp:effectExtent l="17462" t="0" r="0" b="0"/>
                <wp:wrapNone/>
                <wp:docPr id="28" name="Yay 28"/>
                <wp:cNvGraphicFramePr/>
                <a:graphic xmlns:a="http://schemas.openxmlformats.org/drawingml/2006/main">
                  <a:graphicData uri="http://schemas.microsoft.com/office/word/2010/wordprocessingShape">
                    <wps:wsp>
                      <wps:cNvSpPr/>
                      <wps:spPr>
                        <a:xfrm rot="5836624">
                          <a:off x="0" y="0"/>
                          <a:ext cx="4688840" cy="3396615"/>
                        </a:xfrm>
                        <a:prstGeom prst="arc">
                          <a:avLst>
                            <a:gd name="adj1" fmla="val 482495"/>
                            <a:gd name="adj2" fmla="val 3881609"/>
                          </a:avLst>
                        </a:prstGeom>
                        <a:noFill/>
                        <a:ln w="9525" cap="flat" cmpd="sng" algn="ctr">
                          <a:solidFill>
                            <a:sysClr val="windowText" lastClr="000000">
                              <a:shade val="95000"/>
                              <a:satMod val="105000"/>
                            </a:sysClr>
                          </a:solidFill>
                          <a:prstDash val="solid"/>
                        </a:ln>
                        <a:effectLst/>
                      </wps:spPr>
                      <wps:txbx>
                        <w:txbxContent>
                          <w:p w:rsidR="00FC6E0B" w:rsidRPr="0067050D" w:rsidRDefault="00FC6E0B" w:rsidP="00EE0D5E">
                            <w:pPr>
                              <w:jc w:val="center"/>
                              <w:rPr>
                                <w:rFonts w:ascii="Times New Roman" w:hAnsi="Times New Roman" w:cs="Times New Roman"/>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Yay 28" o:spid="_x0000_s1033" style="position:absolute;left:0;text-align:left;margin-left:120.35pt;margin-top:33.65pt;width:369.2pt;height:267.45pt;rotation:6375150fd;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688840,339661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" adj="-11796480,,5400" path="m4645486,2023404nsc4484995,2619518,3897282,3108172,3104114,3304978l2344420,1698308r2301066,325096xem4645486,2023404nfc4484995,2619518,3897282,3108172,3104114,3304978e" filled="f">
                <v:stroke joinstyle="miter"/>
                <v:formulas/>
                <v:path arrowok="t" o:connecttype="custom" o:connectlocs="4645486,2023404;3104114,3304978" o:connectangles="0,0" textboxrect="0,0,4688840,3396615"/>
                <v:textbox>
                  <w:txbxContent>
                    <w:p w:rsidR="00FC6E0B" w:rsidRPr="0067050D" w:rsidRDefault="00FC6E0B" w:rsidP="00EE0D5E">
                      <w:pPr>
                        <w:jc w:val="center"/>
                        <w:rPr>
                          <w:rFonts w:ascii="Times New Roman" w:hAnsi="Times New Roman" w:cs="Times New Roman"/>
                          <w:sz w:val="20"/>
                          <w:szCs w:val="20"/>
                        </w:rPr>
                      </w:pPr>
                    </w:p>
                  </w:txbxContent>
                </v:textbox>
              </v:shape>
            </w:pict>
          </mc:Fallback>
        </mc:AlternateContent>
      </w:r>
      <w:r w:rsidRPr="00B94FF3">
        <w:rPr>
          <w:rFonts w:ascii="Times New Roman" w:hAnsi="Times New Roman" w:cs="Times New Roman"/>
          <w:sz w:val="24"/>
          <w:szCs w:val="24"/>
        </w:rPr>
        <w:t>Bir yılı aşamayan nitelikteki kararlardır. Taktikle ilgili planlamayı andırırlar</w:t>
      </w:r>
      <w:r>
        <w:rPr>
          <w:rStyle w:val="DipnotBavurusu"/>
          <w:rFonts w:ascii="Times New Roman" w:hAnsi="Times New Roman" w:cs="Times New Roman"/>
          <w:sz w:val="24"/>
          <w:szCs w:val="24"/>
        </w:rPr>
        <w:footnoteReference w:id="467"/>
      </w:r>
      <w:r>
        <w:rPr>
          <w:rFonts w:ascii="Times New Roman" w:hAnsi="Times New Roman" w:cs="Times New Roman"/>
          <w:sz w:val="24"/>
          <w:szCs w:val="24"/>
        </w:rPr>
        <w:t xml:space="preserve">. </w:t>
      </w:r>
      <w:r w:rsidRPr="00B94FF3">
        <w:rPr>
          <w:rFonts w:ascii="Times New Roman" w:hAnsi="Times New Roman" w:cs="Times New Roman"/>
          <w:sz w:val="24"/>
          <w:szCs w:val="24"/>
        </w:rPr>
        <w:t>Bu tür kararlar günlük faaliyetlere özgüdür ve değişken niteliklidir</w:t>
      </w:r>
      <w:r>
        <w:rPr>
          <w:rStyle w:val="DipnotBavurusu"/>
          <w:rFonts w:ascii="Times New Roman" w:hAnsi="Times New Roman" w:cs="Times New Roman"/>
          <w:sz w:val="24"/>
          <w:szCs w:val="24"/>
        </w:rPr>
        <w:footnoteReference w:id="468"/>
      </w:r>
      <w:r>
        <w:rPr>
          <w:rFonts w:ascii="Times New Roman" w:hAnsi="Times New Roman" w:cs="Times New Roman"/>
          <w:sz w:val="24"/>
          <w:szCs w:val="24"/>
        </w:rPr>
        <w:t>.</w:t>
      </w:r>
      <w:r>
        <w:rPr>
          <w:rFonts w:ascii="Times New Roman" w:hAnsi="Times New Roman" w:cs="Times New Roman"/>
          <w:b/>
          <w:sz w:val="24"/>
          <w:szCs w:val="24"/>
        </w:rPr>
        <w:t xml:space="preserve"> </w:t>
      </w:r>
      <w:r>
        <w:rPr>
          <w:rFonts w:ascii="Times New Roman" w:hAnsi="Times New Roman" w:cs="Times New Roman"/>
          <w:sz w:val="24"/>
          <w:szCs w:val="24"/>
        </w:rPr>
        <w:t xml:space="preserve">Bu kararların süresi dikkate alındığı zaman, planların sürelerini belirlemede belirsizliğin maliyeti ile bilgi elde etmenin maliyetinin kesiştiği nokta önem kazanmaktadır. Bu durum şekil </w:t>
      </w:r>
      <w:proofErr w:type="gramStart"/>
      <w:r>
        <w:rPr>
          <w:rFonts w:ascii="Times New Roman" w:hAnsi="Times New Roman" w:cs="Times New Roman"/>
          <w:sz w:val="24"/>
          <w:szCs w:val="24"/>
        </w:rPr>
        <w:t>2.3</w:t>
      </w:r>
      <w:proofErr w:type="gramEnd"/>
      <w:r>
        <w:rPr>
          <w:rFonts w:ascii="Times New Roman" w:hAnsi="Times New Roman" w:cs="Times New Roman"/>
          <w:sz w:val="24"/>
          <w:szCs w:val="24"/>
        </w:rPr>
        <w:t>.’te gösterilmiş ve yorumlanmıştır.</w:t>
      </w:r>
    </w:p>
    <w:p w:rsidR="00EE0D5E" w:rsidRDefault="00EE0D5E" w:rsidP="00EE0D5E">
      <w:pPr>
        <w:ind w:firstLine="709"/>
        <w:jc w:val="both"/>
        <w:rPr>
          <w:rFonts w:ascii="Times New Roman" w:hAnsi="Times New Roman" w:cs="Times New Roman"/>
          <w:sz w:val="24"/>
          <w:szCs w:val="24"/>
        </w:rPr>
      </w:pPr>
    </w:p>
    <w:p w:rsidR="00EE0D5E" w:rsidRDefault="00EE0D5E" w:rsidP="00EE0D5E">
      <w:pPr>
        <w:jc w:val="center"/>
        <w:rPr>
          <w:rFonts w:ascii="Times New Roman" w:hAnsi="Times New Roman" w:cs="Times New Roman"/>
          <w:b/>
          <w:sz w:val="24"/>
          <w:szCs w:val="24"/>
        </w:rPr>
      </w:pPr>
      <w:r w:rsidRPr="001724D0">
        <w:rPr>
          <w:rFonts w:ascii="Times New Roman" w:hAnsi="Times New Roman" w:cs="Times New Roman"/>
          <w:b/>
          <w:sz w:val="24"/>
          <w:szCs w:val="24"/>
        </w:rPr>
        <w:t xml:space="preserve">Şekil </w:t>
      </w:r>
      <w:proofErr w:type="gramStart"/>
      <w:r w:rsidRPr="001724D0">
        <w:rPr>
          <w:rFonts w:ascii="Times New Roman" w:hAnsi="Times New Roman" w:cs="Times New Roman"/>
          <w:b/>
          <w:sz w:val="24"/>
          <w:szCs w:val="24"/>
        </w:rPr>
        <w:t>2.3</w:t>
      </w:r>
      <w:proofErr w:type="gramEnd"/>
      <w:r w:rsidRPr="001724D0">
        <w:rPr>
          <w:rFonts w:ascii="Times New Roman" w:hAnsi="Times New Roman" w:cs="Times New Roman"/>
          <w:b/>
          <w:sz w:val="24"/>
          <w:szCs w:val="24"/>
        </w:rPr>
        <w:t xml:space="preserve">. </w:t>
      </w:r>
      <w:r w:rsidRPr="005028FD">
        <w:rPr>
          <w:rFonts w:ascii="Times New Roman" w:hAnsi="Times New Roman" w:cs="Times New Roman"/>
          <w:sz w:val="24"/>
          <w:szCs w:val="24"/>
        </w:rPr>
        <w:t>Karar Vermenin Maliyeti ile Planlama Ufku Arasındaki İlişki (En İyi Planlama Ufku-Karar Maliyeti)</w:t>
      </w:r>
    </w:p>
    <w:p w:rsidR="00EE0D5E" w:rsidRPr="00BE11B0" w:rsidRDefault="00C958DC" w:rsidP="00EE0D5E">
      <w:pPr>
        <w:jc w:val="center"/>
        <w:rPr>
          <w:rFonts w:ascii="Times New Roman" w:hAnsi="Times New Roman" w:cs="Times New Roman"/>
          <w:b/>
          <w:sz w:val="24"/>
          <w:szCs w:val="24"/>
        </w:rPr>
      </w:pPr>
      <w:r>
        <w:rPr>
          <w:rFonts w:ascii="Times New Roman" w:hAnsi="Times New Roman" w:cs="Times New Roman"/>
          <w:noProof/>
          <w:sz w:val="24"/>
          <w:szCs w:val="24"/>
          <w:lang w:eastAsia="tr-TR"/>
        </w:rPr>
        <mc:AlternateContent>
          <mc:Choice Requires="wps">
            <w:drawing>
              <wp:anchor distT="0" distB="0" distL="114300" distR="114300" simplePos="0" relativeHeight="251677696" behindDoc="0" locked="0" layoutInCell="1" allowOverlap="1" wp14:anchorId="26DF37E6" wp14:editId="5C704965">
                <wp:simplePos x="0" y="0"/>
                <wp:positionH relativeFrom="column">
                  <wp:posOffset>1531620</wp:posOffset>
                </wp:positionH>
                <wp:positionV relativeFrom="paragraph">
                  <wp:posOffset>215265</wp:posOffset>
                </wp:positionV>
                <wp:extent cx="0" cy="2142490"/>
                <wp:effectExtent l="95250" t="38100" r="57150" b="10160"/>
                <wp:wrapNone/>
                <wp:docPr id="14" name="Düz Ok Bağlayıcısı 14"/>
                <wp:cNvGraphicFramePr/>
                <a:graphic xmlns:a="http://schemas.openxmlformats.org/drawingml/2006/main">
                  <a:graphicData uri="http://schemas.microsoft.com/office/word/2010/wordprocessingShape">
                    <wps:wsp>
                      <wps:cNvCnPr/>
                      <wps:spPr>
                        <a:xfrm flipV="1">
                          <a:off x="0" y="0"/>
                          <a:ext cx="0" cy="214249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Düz Ok Bağlayıcısı 14" o:spid="_x0000_s1026" type="#_x0000_t32" style="position:absolute;margin-left:120.6pt;margin-top:16.95pt;width:0;height:168.7pt;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" strokecolor="black [3040]">
                <v:stroke endarrow="open"/>
              </v:shape>
            </w:pict>
          </mc:Fallback>
        </mc:AlternateContent>
      </w:r>
      <w:r w:rsidR="00EE0D5E">
        <w:rPr>
          <w:rFonts w:ascii="Times New Roman" w:hAnsi="Times New Roman" w:cs="Times New Roman"/>
          <w:sz w:val="20"/>
          <w:szCs w:val="20"/>
        </w:rPr>
        <w:t xml:space="preserve">                                           </w:t>
      </w:r>
      <w:r w:rsidR="00EE0D5E" w:rsidRPr="00AE3EFD">
        <w:rPr>
          <w:rFonts w:ascii="Times New Roman" w:hAnsi="Times New Roman" w:cs="Times New Roman"/>
          <w:sz w:val="20"/>
          <w:szCs w:val="20"/>
        </w:rPr>
        <w:t xml:space="preserve">                        </w:t>
      </w:r>
    </w:p>
    <w:p w:rsidR="00EE0D5E" w:rsidRPr="00AB2263" w:rsidRDefault="00EE0D5E" w:rsidP="00EE0D5E">
      <w:pPr>
        <w:ind w:firstLine="709"/>
        <w:jc w:val="both"/>
        <w:rPr>
          <w:rFonts w:ascii="Times New Roman" w:hAnsi="Times New Roman" w:cs="Times New Roman"/>
          <w:i/>
          <w:sz w:val="20"/>
          <w:szCs w:val="20"/>
        </w:rPr>
      </w:pPr>
      <w:r>
        <w:rPr>
          <w:rFonts w:ascii="Times New Roman" w:hAnsi="Times New Roman" w:cs="Times New Roman"/>
          <w:sz w:val="20"/>
          <w:szCs w:val="20"/>
        </w:rPr>
        <w:t xml:space="preserve">                                                                        </w:t>
      </w:r>
      <w:r w:rsidRPr="00AB2263">
        <w:rPr>
          <w:rFonts w:ascii="Times New Roman" w:hAnsi="Times New Roman" w:cs="Times New Roman"/>
          <w:i/>
          <w:sz w:val="20"/>
          <w:szCs w:val="20"/>
        </w:rPr>
        <w:t>BELİRSİZLİK MALİYETİ</w:t>
      </w:r>
    </w:p>
    <w:p w:rsidR="00EE0D5E" w:rsidRDefault="00EE0D5E" w:rsidP="00EE0D5E">
      <w:pPr>
        <w:tabs>
          <w:tab w:val="left" w:pos="1545"/>
        </w:tabs>
        <w:jc w:val="both"/>
        <w:rPr>
          <w:rFonts w:ascii="Times New Roman" w:hAnsi="Times New Roman" w:cs="Times New Roman"/>
          <w:sz w:val="20"/>
          <w:szCs w:val="20"/>
        </w:rPr>
      </w:pPr>
      <w:r>
        <w:rPr>
          <w:rFonts w:ascii="Times New Roman" w:hAnsi="Times New Roman" w:cs="Times New Roman"/>
          <w:sz w:val="20"/>
          <w:szCs w:val="20"/>
        </w:rPr>
        <w:t xml:space="preserve">                        </w:t>
      </w:r>
      <w:r w:rsidRPr="00AE3EFD">
        <w:rPr>
          <w:rFonts w:ascii="Times New Roman" w:hAnsi="Times New Roman" w:cs="Times New Roman"/>
          <w:sz w:val="20"/>
          <w:szCs w:val="20"/>
        </w:rPr>
        <w:t>YÜKSEK</w:t>
      </w:r>
    </w:p>
    <w:p w:rsidR="00EE0D5E" w:rsidRPr="00AE3EFD" w:rsidRDefault="00EE0D5E" w:rsidP="00EE0D5E">
      <w:pPr>
        <w:jc w:val="both"/>
        <w:rPr>
          <w:rFonts w:ascii="Times New Roman" w:hAnsi="Times New Roman" w:cs="Times New Roman"/>
          <w:sz w:val="20"/>
          <w:szCs w:val="20"/>
        </w:rPr>
      </w:pPr>
      <w:r>
        <w:rPr>
          <w:rFonts w:ascii="Times New Roman" w:hAnsi="Times New Roman" w:cs="Times New Roman"/>
          <w:sz w:val="20"/>
          <w:szCs w:val="20"/>
        </w:rPr>
        <w:t xml:space="preserve">                       </w:t>
      </w:r>
    </w:p>
    <w:p w:rsidR="00EE0D5E" w:rsidRPr="00AE3EFD" w:rsidRDefault="00EE0D5E" w:rsidP="00EE0D5E">
      <w:pPr>
        <w:spacing w:line="240" w:lineRule="auto"/>
        <w:jc w:val="both"/>
        <w:rPr>
          <w:rFonts w:ascii="Times New Roman" w:hAnsi="Times New Roman" w:cs="Times New Roman"/>
          <w:sz w:val="20"/>
          <w:szCs w:val="20"/>
        </w:rPr>
      </w:pPr>
      <w:r>
        <w:rPr>
          <w:rFonts w:ascii="Times New Roman" w:hAnsi="Times New Roman" w:cs="Times New Roman"/>
          <w:sz w:val="20"/>
          <w:szCs w:val="20"/>
        </w:rPr>
        <w:t xml:space="preserve">                           KARAR </w:t>
      </w:r>
    </w:p>
    <w:p w:rsidR="00EE0D5E" w:rsidRPr="00AE3EFD" w:rsidRDefault="00EE0D5E" w:rsidP="00EE0D5E">
      <w:pPr>
        <w:ind w:firstLine="709"/>
        <w:jc w:val="both"/>
        <w:rPr>
          <w:rFonts w:ascii="Times New Roman" w:hAnsi="Times New Roman" w:cs="Times New Roman"/>
          <w:sz w:val="20"/>
          <w:szCs w:val="20"/>
        </w:rPr>
      </w:pPr>
      <w:r>
        <w:rPr>
          <w:rFonts w:ascii="Times New Roman" w:hAnsi="Times New Roman" w:cs="Times New Roman"/>
          <w:sz w:val="20"/>
          <w:szCs w:val="20"/>
        </w:rPr>
        <w:t xml:space="preserve">             MALİYETİ</w:t>
      </w:r>
      <w:r w:rsidRPr="00AE3EFD">
        <w:rPr>
          <w:rFonts w:ascii="Times New Roman" w:hAnsi="Times New Roman" w:cs="Times New Roman"/>
          <w:sz w:val="20"/>
          <w:szCs w:val="20"/>
        </w:rPr>
        <w:t xml:space="preserve">                                                                         </w:t>
      </w:r>
    </w:p>
    <w:p w:rsidR="00EE0D5E" w:rsidRPr="00AE3EFD" w:rsidRDefault="00EE0D5E" w:rsidP="00EE0D5E">
      <w:pPr>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Pr="00AE3EFD">
        <w:rPr>
          <w:rFonts w:ascii="Times New Roman" w:hAnsi="Times New Roman" w:cs="Times New Roman"/>
          <w:sz w:val="20"/>
          <w:szCs w:val="20"/>
        </w:rPr>
        <w:t xml:space="preserve">                                               </w:t>
      </w:r>
      <w:r>
        <w:rPr>
          <w:rFonts w:ascii="Times New Roman" w:hAnsi="Times New Roman" w:cs="Times New Roman"/>
          <w:sz w:val="20"/>
          <w:szCs w:val="20"/>
        </w:rPr>
        <w:t xml:space="preserve">            </w:t>
      </w:r>
      <w:r w:rsidRPr="00AE3EFD">
        <w:rPr>
          <w:rFonts w:ascii="Times New Roman" w:hAnsi="Times New Roman" w:cs="Times New Roman"/>
          <w:sz w:val="20"/>
          <w:szCs w:val="20"/>
        </w:rPr>
        <w:t xml:space="preserve"> </w:t>
      </w:r>
      <w:r>
        <w:rPr>
          <w:rFonts w:ascii="Times New Roman" w:hAnsi="Times New Roman" w:cs="Times New Roman"/>
          <w:sz w:val="20"/>
          <w:szCs w:val="20"/>
        </w:rPr>
        <w:t xml:space="preserve">  </w:t>
      </w:r>
      <w:r w:rsidRPr="00AE3EFD">
        <w:rPr>
          <w:rFonts w:ascii="Times New Roman" w:hAnsi="Times New Roman" w:cs="Times New Roman"/>
          <w:sz w:val="20"/>
          <w:szCs w:val="20"/>
        </w:rPr>
        <w:t xml:space="preserve"> </w:t>
      </w:r>
      <w:r>
        <w:rPr>
          <w:rFonts w:ascii="Times New Roman" w:hAnsi="Times New Roman" w:cs="Times New Roman"/>
          <w:sz w:val="20"/>
          <w:szCs w:val="20"/>
        </w:rPr>
        <w:t xml:space="preserve">       </w:t>
      </w:r>
      <w:r w:rsidRPr="00AB2263">
        <w:rPr>
          <w:rFonts w:ascii="Times New Roman" w:hAnsi="Times New Roman" w:cs="Times New Roman"/>
          <w:i/>
          <w:sz w:val="20"/>
          <w:szCs w:val="20"/>
        </w:rPr>
        <w:t>BİLGİ ELDE ETME MALİYETİ</w:t>
      </w:r>
      <w:r w:rsidRPr="00AE3EFD">
        <w:rPr>
          <w:rFonts w:ascii="Times New Roman" w:hAnsi="Times New Roman" w:cs="Times New Roman"/>
          <w:sz w:val="20"/>
          <w:szCs w:val="20"/>
        </w:rPr>
        <w:t xml:space="preserve">                                    </w:t>
      </w:r>
    </w:p>
    <w:p w:rsidR="00EE0D5E" w:rsidRDefault="00C958DC" w:rsidP="00EE0D5E">
      <w:pPr>
        <w:contextualSpacing/>
        <w:jc w:val="both"/>
        <w:rPr>
          <w:rFonts w:ascii="Times New Roman" w:hAnsi="Times New Roman" w:cs="Times New Roman"/>
          <w:sz w:val="20"/>
          <w:szCs w:val="20"/>
        </w:rPr>
      </w:pPr>
      <w:r w:rsidRPr="00AE3EFD">
        <w:rPr>
          <w:rFonts w:ascii="Times New Roman" w:hAnsi="Times New Roman" w:cs="Times New Roman"/>
          <w:noProof/>
          <w:sz w:val="20"/>
          <w:szCs w:val="20"/>
          <w:lang w:eastAsia="tr-TR"/>
        </w:rPr>
        <mc:AlternateContent>
          <mc:Choice Requires="wps">
            <w:drawing>
              <wp:anchor distT="0" distB="0" distL="114300" distR="114300" simplePos="0" relativeHeight="251809792" behindDoc="0" locked="0" layoutInCell="1" allowOverlap="1" wp14:anchorId="5ABC9589" wp14:editId="0FC18D8D">
                <wp:simplePos x="0" y="0"/>
                <wp:positionH relativeFrom="column">
                  <wp:posOffset>2512695</wp:posOffset>
                </wp:positionH>
                <wp:positionV relativeFrom="paragraph">
                  <wp:posOffset>96520</wp:posOffset>
                </wp:positionV>
                <wp:extent cx="0" cy="152400"/>
                <wp:effectExtent l="0" t="0" r="19050" b="19050"/>
                <wp:wrapNone/>
                <wp:docPr id="152" name="Düz Bağlayıcı 152"/>
                <wp:cNvGraphicFramePr/>
                <a:graphic xmlns:a="http://schemas.openxmlformats.org/drawingml/2006/main">
                  <a:graphicData uri="http://schemas.microsoft.com/office/word/2010/wordprocessingShape">
                    <wps:wsp>
                      <wps:cNvCnPr/>
                      <wps:spPr>
                        <a:xfrm flipV="1">
                          <a:off x="0" y="0"/>
                          <a:ext cx="0" cy="15240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152" o:spid="_x0000_s1026" style="position:absolute;flip:y;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7.85pt,7.6pt" to="197.8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"/>
            </w:pict>
          </mc:Fallback>
        </mc:AlternateContent>
      </w:r>
      <w:r w:rsidR="00EE0D5E">
        <w:rPr>
          <w:rFonts w:ascii="Times New Roman" w:hAnsi="Times New Roman" w:cs="Times New Roman"/>
          <w:sz w:val="20"/>
          <w:szCs w:val="20"/>
        </w:rPr>
        <w:t xml:space="preserve">         </w:t>
      </w:r>
      <w:r w:rsidR="00EE0D5E" w:rsidRPr="00AE3EFD">
        <w:rPr>
          <w:rFonts w:ascii="Times New Roman" w:hAnsi="Times New Roman" w:cs="Times New Roman"/>
          <w:sz w:val="20"/>
          <w:szCs w:val="20"/>
        </w:rPr>
        <w:t xml:space="preserve">          </w:t>
      </w:r>
      <w:r w:rsidR="00EE0D5E">
        <w:rPr>
          <w:rFonts w:ascii="Times New Roman" w:hAnsi="Times New Roman" w:cs="Times New Roman"/>
          <w:sz w:val="20"/>
          <w:szCs w:val="20"/>
        </w:rPr>
        <w:t xml:space="preserve">        </w:t>
      </w:r>
      <w:r w:rsidR="00EE0D5E" w:rsidRPr="00AE3EFD">
        <w:rPr>
          <w:rFonts w:ascii="Times New Roman" w:hAnsi="Times New Roman" w:cs="Times New Roman"/>
          <w:sz w:val="20"/>
          <w:szCs w:val="20"/>
        </w:rPr>
        <w:t>DÜŞÜK</w:t>
      </w:r>
      <w:r w:rsidR="00EE0D5E">
        <w:rPr>
          <w:rFonts w:ascii="Times New Roman" w:hAnsi="Times New Roman" w:cs="Times New Roman"/>
          <w:sz w:val="20"/>
          <w:szCs w:val="20"/>
        </w:rPr>
        <w:t xml:space="preserve">    </w:t>
      </w:r>
      <w:r w:rsidR="00EE0D5E" w:rsidRPr="00AE3EFD">
        <w:rPr>
          <w:rFonts w:ascii="Times New Roman" w:hAnsi="Times New Roman" w:cs="Times New Roman"/>
          <w:sz w:val="20"/>
          <w:szCs w:val="20"/>
        </w:rPr>
        <w:t xml:space="preserve"> </w:t>
      </w:r>
    </w:p>
    <w:p w:rsidR="00C958DC" w:rsidRDefault="00C958DC" w:rsidP="00EE0D5E">
      <w:pPr>
        <w:contextualSpacing/>
        <w:jc w:val="both"/>
        <w:rPr>
          <w:rFonts w:ascii="Times New Roman" w:hAnsi="Times New Roman" w:cs="Times New Roman"/>
          <w:sz w:val="20"/>
          <w:szCs w:val="20"/>
        </w:rPr>
      </w:pPr>
      <w:r w:rsidRPr="00AE3EFD">
        <w:rPr>
          <w:rFonts w:ascii="Times New Roman" w:hAnsi="Times New Roman" w:cs="Times New Roman"/>
          <w:noProof/>
          <w:sz w:val="20"/>
          <w:szCs w:val="20"/>
          <w:lang w:eastAsia="tr-TR"/>
        </w:rPr>
        <mc:AlternateContent>
          <mc:Choice Requires="wps">
            <w:drawing>
              <wp:anchor distT="0" distB="0" distL="114300" distR="114300" simplePos="0" relativeHeight="251682816" behindDoc="0" locked="0" layoutInCell="1" allowOverlap="1" wp14:anchorId="0F601977" wp14:editId="74BDA964">
                <wp:simplePos x="0" y="0"/>
                <wp:positionH relativeFrom="column">
                  <wp:posOffset>2512695</wp:posOffset>
                </wp:positionH>
                <wp:positionV relativeFrom="paragraph">
                  <wp:posOffset>83185</wp:posOffset>
                </wp:positionV>
                <wp:extent cx="0" cy="85090"/>
                <wp:effectExtent l="0" t="0" r="19050" b="10160"/>
                <wp:wrapNone/>
                <wp:docPr id="30" name="Düz Bağlayıcı 30"/>
                <wp:cNvGraphicFramePr/>
                <a:graphic xmlns:a="http://schemas.openxmlformats.org/drawingml/2006/main">
                  <a:graphicData uri="http://schemas.microsoft.com/office/word/2010/wordprocessingShape">
                    <wps:wsp>
                      <wps:cNvCnPr/>
                      <wps:spPr>
                        <a:xfrm flipV="1">
                          <a:off x="0" y="0"/>
                          <a:ext cx="0" cy="8509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30" o:spid="_x0000_s1026" style="position:absolute;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7.85pt,6.55pt" to="197.85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"/>
            </w:pict>
          </mc:Fallback>
        </mc:AlternateContent>
      </w:r>
    </w:p>
    <w:p w:rsidR="00C958DC" w:rsidRDefault="00C958DC" w:rsidP="00EE0D5E">
      <w:pPr>
        <w:contextualSpacing/>
        <w:jc w:val="both"/>
        <w:rPr>
          <w:rFonts w:ascii="Times New Roman" w:hAnsi="Times New Roman" w:cs="Times New Roman"/>
          <w:sz w:val="20"/>
          <w:szCs w:val="20"/>
        </w:rPr>
      </w:pPr>
      <w:r w:rsidRPr="00AE3EFD">
        <w:rPr>
          <w:rFonts w:ascii="Times New Roman" w:hAnsi="Times New Roman" w:cs="Times New Roman"/>
          <w:noProof/>
          <w:sz w:val="20"/>
          <w:szCs w:val="20"/>
          <w:lang w:eastAsia="tr-TR"/>
        </w:rPr>
        <mc:AlternateContent>
          <mc:Choice Requires="wps">
            <w:drawing>
              <wp:anchor distT="0" distB="0" distL="114300" distR="114300" simplePos="0" relativeHeight="251683840" behindDoc="0" locked="0" layoutInCell="1" allowOverlap="1" wp14:anchorId="2B186641" wp14:editId="621787EE">
                <wp:simplePos x="0" y="0"/>
                <wp:positionH relativeFrom="column">
                  <wp:posOffset>2512695</wp:posOffset>
                </wp:positionH>
                <wp:positionV relativeFrom="paragraph">
                  <wp:posOffset>67945</wp:posOffset>
                </wp:positionV>
                <wp:extent cx="0" cy="114300"/>
                <wp:effectExtent l="0" t="0" r="19050" b="19050"/>
                <wp:wrapNone/>
                <wp:docPr id="31" name="Düz Bağlayıcı 31"/>
                <wp:cNvGraphicFramePr/>
                <a:graphic xmlns:a="http://schemas.openxmlformats.org/drawingml/2006/main">
                  <a:graphicData uri="http://schemas.microsoft.com/office/word/2010/wordprocessingShape">
                    <wps:wsp>
                      <wps:cNvCnPr/>
                      <wps:spPr>
                        <a:xfrm>
                          <a:off x="0" y="0"/>
                          <a:ext cx="0" cy="11430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31"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7.85pt,5.35pt" to="197.8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"/>
            </w:pict>
          </mc:Fallback>
        </mc:AlternateContent>
      </w:r>
    </w:p>
    <w:p w:rsidR="00EE0D5E" w:rsidRDefault="00C958DC" w:rsidP="00EE0D5E">
      <w:pPr>
        <w:contextualSpacing/>
        <w:jc w:val="both"/>
        <w:rPr>
          <w:rFonts w:ascii="Times New Roman" w:hAnsi="Times New Roman" w:cs="Times New Roman"/>
          <w:sz w:val="20"/>
          <w:szCs w:val="20"/>
        </w:rPr>
      </w:pPr>
      <w:r w:rsidRPr="00AE3EFD">
        <w:rPr>
          <w:rFonts w:ascii="Times New Roman" w:hAnsi="Times New Roman" w:cs="Times New Roman"/>
          <w:noProof/>
          <w:sz w:val="20"/>
          <w:szCs w:val="20"/>
          <w:lang w:eastAsia="tr-TR"/>
        </w:rPr>
        <mc:AlternateContent>
          <mc:Choice Requires="wps">
            <w:drawing>
              <wp:anchor distT="0" distB="0" distL="114300" distR="114300" simplePos="0" relativeHeight="251846656" behindDoc="0" locked="0" layoutInCell="1" allowOverlap="1" wp14:anchorId="3BC697C4" wp14:editId="4CB92008">
                <wp:simplePos x="0" y="0"/>
                <wp:positionH relativeFrom="column">
                  <wp:posOffset>2512695</wp:posOffset>
                </wp:positionH>
                <wp:positionV relativeFrom="paragraph">
                  <wp:posOffset>76835</wp:posOffset>
                </wp:positionV>
                <wp:extent cx="0" cy="114300"/>
                <wp:effectExtent l="0" t="0" r="19050" b="19050"/>
                <wp:wrapNone/>
                <wp:docPr id="177" name="Düz Bağlayıcı 177"/>
                <wp:cNvGraphicFramePr/>
                <a:graphic xmlns:a="http://schemas.openxmlformats.org/drawingml/2006/main">
                  <a:graphicData uri="http://schemas.microsoft.com/office/word/2010/wordprocessingShape">
                    <wps:wsp>
                      <wps:cNvCnPr/>
                      <wps:spPr>
                        <a:xfrm>
                          <a:off x="0" y="0"/>
                          <a:ext cx="0" cy="11430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177" o:spid="_x0000_s1026" style="position:absolute;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7.85pt,6.05pt" to="197.85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"/>
            </w:pict>
          </mc:Fallback>
        </mc:AlternateContent>
      </w:r>
      <w:r w:rsidR="00EE0D5E" w:rsidRPr="00AE3EFD">
        <w:rPr>
          <w:rFonts w:ascii="Times New Roman" w:hAnsi="Times New Roman" w:cs="Times New Roman"/>
          <w:noProof/>
          <w:sz w:val="20"/>
          <w:szCs w:val="20"/>
          <w:lang w:eastAsia="tr-TR"/>
        </w:rPr>
        <mc:AlternateContent>
          <mc:Choice Requires="wps">
            <w:drawing>
              <wp:anchor distT="0" distB="0" distL="114300" distR="114300" simplePos="0" relativeHeight="251678720" behindDoc="0" locked="0" layoutInCell="1" allowOverlap="1" wp14:anchorId="750EA6F9" wp14:editId="4E289704">
                <wp:simplePos x="0" y="0"/>
                <wp:positionH relativeFrom="column">
                  <wp:posOffset>1531620</wp:posOffset>
                </wp:positionH>
                <wp:positionV relativeFrom="paragraph">
                  <wp:posOffset>192405</wp:posOffset>
                </wp:positionV>
                <wp:extent cx="2419350" cy="0"/>
                <wp:effectExtent l="0" t="76200" r="19050" b="114300"/>
                <wp:wrapNone/>
                <wp:docPr id="20" name="Düz Ok Bağlayıcısı 20"/>
                <wp:cNvGraphicFramePr/>
                <a:graphic xmlns:a="http://schemas.openxmlformats.org/drawingml/2006/main">
                  <a:graphicData uri="http://schemas.microsoft.com/office/word/2010/wordprocessingShape">
                    <wps:wsp>
                      <wps:cNvCnPr/>
                      <wps:spPr>
                        <a:xfrm>
                          <a:off x="0" y="0"/>
                          <a:ext cx="2419350"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Düz Ok Bağlayıcısı 20" o:spid="_x0000_s1026" type="#_x0000_t32" style="position:absolute;margin-left:120.6pt;margin-top:15.15pt;width:190.5pt;height: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">
                <v:stroke endarrow="open"/>
              </v:shape>
            </w:pict>
          </mc:Fallback>
        </mc:AlternateContent>
      </w:r>
    </w:p>
    <w:p w:rsidR="00EE0D5E" w:rsidRPr="00E87939" w:rsidRDefault="00EE0D5E" w:rsidP="00EE0D5E">
      <w:pPr>
        <w:ind w:firstLine="709"/>
        <w:contextualSpacing/>
        <w:jc w:val="both"/>
        <w:rPr>
          <w:rFonts w:ascii="Times New Roman" w:hAnsi="Times New Roman" w:cs="Times New Roman"/>
          <w:sz w:val="20"/>
          <w:szCs w:val="20"/>
        </w:rPr>
      </w:pPr>
      <w:r>
        <w:rPr>
          <w:rFonts w:ascii="Times New Roman" w:hAnsi="Times New Roman" w:cs="Times New Roman"/>
          <w:sz w:val="20"/>
          <w:szCs w:val="20"/>
        </w:rPr>
        <w:t xml:space="preserve">                              </w:t>
      </w:r>
      <w:proofErr w:type="gramStart"/>
      <w:r>
        <w:rPr>
          <w:rFonts w:ascii="Times New Roman" w:hAnsi="Times New Roman" w:cs="Times New Roman"/>
          <w:sz w:val="20"/>
          <w:szCs w:val="20"/>
        </w:rPr>
        <w:t xml:space="preserve">KISA           </w:t>
      </w:r>
      <w:r w:rsidRPr="00AB2263">
        <w:rPr>
          <w:rFonts w:ascii="Times New Roman" w:hAnsi="Times New Roman" w:cs="Times New Roman"/>
          <w:i/>
          <w:sz w:val="20"/>
          <w:szCs w:val="20"/>
        </w:rPr>
        <w:t>PLANLAMA</w:t>
      </w:r>
      <w:proofErr w:type="gramEnd"/>
      <w:r w:rsidRPr="00AB2263">
        <w:rPr>
          <w:rFonts w:ascii="Times New Roman" w:hAnsi="Times New Roman" w:cs="Times New Roman"/>
          <w:i/>
          <w:sz w:val="20"/>
          <w:szCs w:val="20"/>
        </w:rPr>
        <w:t xml:space="preserve"> UFKU (ZAMAN)</w:t>
      </w:r>
      <w:r>
        <w:rPr>
          <w:rFonts w:ascii="Times New Roman" w:hAnsi="Times New Roman" w:cs="Times New Roman"/>
          <w:sz w:val="20"/>
          <w:szCs w:val="20"/>
        </w:rPr>
        <w:t xml:space="preserve">         UZUN</w:t>
      </w:r>
    </w:p>
    <w:p w:rsidR="00EE0D5E" w:rsidRDefault="00EE0D5E" w:rsidP="00EE0D5E">
      <w:pPr>
        <w:jc w:val="center"/>
        <w:rPr>
          <w:rFonts w:ascii="Times New Roman" w:hAnsi="Times New Roman" w:cs="Times New Roman"/>
          <w:sz w:val="20"/>
          <w:szCs w:val="20"/>
        </w:rPr>
      </w:pPr>
      <w:r w:rsidRPr="00EF62CD">
        <w:rPr>
          <w:rFonts w:ascii="Times New Roman" w:hAnsi="Times New Roman" w:cs="Times New Roman"/>
          <w:b/>
          <w:sz w:val="20"/>
          <w:szCs w:val="20"/>
        </w:rPr>
        <w:t>Kaynak:</w:t>
      </w:r>
      <w:r>
        <w:rPr>
          <w:rFonts w:ascii="Times New Roman" w:hAnsi="Times New Roman" w:cs="Times New Roman"/>
          <w:sz w:val="20"/>
          <w:szCs w:val="20"/>
        </w:rPr>
        <w:t xml:space="preserve"> (1) </w:t>
      </w:r>
      <w:r w:rsidRPr="00BF5328">
        <w:rPr>
          <w:rFonts w:ascii="Times New Roman" w:hAnsi="Times New Roman" w:cs="Times New Roman"/>
          <w:sz w:val="18"/>
          <w:szCs w:val="18"/>
        </w:rPr>
        <w:t xml:space="preserve">Doğan Tuncer ve diğerleri, </w:t>
      </w:r>
      <w:r w:rsidRPr="00BF5328">
        <w:rPr>
          <w:rFonts w:ascii="Times New Roman" w:hAnsi="Times New Roman" w:cs="Times New Roman"/>
          <w:b/>
          <w:sz w:val="18"/>
          <w:szCs w:val="18"/>
        </w:rPr>
        <w:t>Genel İşletmecilik Bilgileri</w:t>
      </w:r>
      <w:r w:rsidRPr="00BF5328">
        <w:rPr>
          <w:rFonts w:ascii="Times New Roman" w:hAnsi="Times New Roman" w:cs="Times New Roman"/>
          <w:sz w:val="18"/>
          <w:szCs w:val="18"/>
        </w:rPr>
        <w:t>, Ankara: Siyasal Kitabevi, 2007, s. 157.</w:t>
      </w:r>
    </w:p>
    <w:p w:rsidR="00EE0D5E" w:rsidRPr="00335A42" w:rsidRDefault="00EE0D5E" w:rsidP="00EE0D5E">
      <w:pPr>
        <w:jc w:val="center"/>
        <w:rPr>
          <w:rFonts w:ascii="Times New Roman" w:hAnsi="Times New Roman" w:cs="Times New Roman"/>
          <w:sz w:val="20"/>
          <w:szCs w:val="20"/>
        </w:rPr>
      </w:pPr>
      <w:r>
        <w:rPr>
          <w:rFonts w:ascii="Times New Roman" w:hAnsi="Times New Roman" w:cs="Times New Roman"/>
          <w:sz w:val="20"/>
          <w:szCs w:val="20"/>
        </w:rPr>
        <w:t xml:space="preserve">(2) </w:t>
      </w:r>
      <w:r w:rsidRPr="00BF5328">
        <w:rPr>
          <w:rFonts w:ascii="Times New Roman" w:hAnsi="Times New Roman" w:cs="Times New Roman"/>
          <w:sz w:val="18"/>
          <w:szCs w:val="18"/>
        </w:rPr>
        <w:t xml:space="preserve">Hulûsi Demir, </w:t>
      </w:r>
      <w:r w:rsidRPr="00BF5328">
        <w:rPr>
          <w:rFonts w:ascii="Times New Roman" w:hAnsi="Times New Roman" w:cs="Times New Roman"/>
          <w:b/>
          <w:sz w:val="18"/>
          <w:szCs w:val="18"/>
        </w:rPr>
        <w:t>Yönetsel Karar Verme,</w:t>
      </w:r>
      <w:r w:rsidRPr="00BF5328">
        <w:rPr>
          <w:rFonts w:ascii="Times New Roman" w:hAnsi="Times New Roman" w:cs="Times New Roman"/>
          <w:sz w:val="18"/>
          <w:szCs w:val="18"/>
        </w:rPr>
        <w:t xml:space="preserve"> İzmir: Bilgehan Basımevi, 1985, s. 25.</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Şekil </w:t>
      </w:r>
      <w:proofErr w:type="gramStart"/>
      <w:r>
        <w:rPr>
          <w:rFonts w:ascii="Times New Roman" w:hAnsi="Times New Roman" w:cs="Times New Roman"/>
          <w:sz w:val="24"/>
          <w:szCs w:val="24"/>
        </w:rPr>
        <w:t>2.3</w:t>
      </w:r>
      <w:proofErr w:type="gramEnd"/>
      <w:r>
        <w:rPr>
          <w:rFonts w:ascii="Times New Roman" w:hAnsi="Times New Roman" w:cs="Times New Roman"/>
          <w:sz w:val="24"/>
          <w:szCs w:val="24"/>
        </w:rPr>
        <w:t>.’te görüldüğü gibi planlama ufku arttıkça, bilgi edinme maliyeti azalmakta, buna karşılık belirsizlik maliyeti artmaktadır. Tersine, planlama ufkunun azalması ile bilgi edinme maliyeti artmakta, belirsizlik maliyeti azalmaktadır. Bilgi edinme maliyeti ile belirsizlik maliyetinin dengeye geldiği yani kesiştiği noktadaki planlama ufku ile karar maliyeti en iyidir</w:t>
      </w:r>
      <w:r>
        <w:rPr>
          <w:rStyle w:val="DipnotBavurusu"/>
          <w:rFonts w:ascii="Times New Roman" w:hAnsi="Times New Roman" w:cs="Times New Roman"/>
          <w:sz w:val="24"/>
          <w:szCs w:val="24"/>
        </w:rPr>
        <w:footnoteReference w:id="469"/>
      </w:r>
      <w:r>
        <w:rPr>
          <w:rFonts w:ascii="Times New Roman" w:hAnsi="Times New Roman" w:cs="Times New Roman"/>
          <w:sz w:val="24"/>
          <w:szCs w:val="24"/>
        </w:rPr>
        <w:t xml:space="preserve">. </w:t>
      </w:r>
    </w:p>
    <w:p w:rsidR="00EE0D5E" w:rsidRPr="00370D28" w:rsidRDefault="00EE0D5E" w:rsidP="00EE0D5E">
      <w:pPr>
        <w:ind w:firstLine="709"/>
        <w:contextualSpacing/>
        <w:jc w:val="both"/>
        <w:rPr>
          <w:rFonts w:ascii="Times New Roman" w:hAnsi="Times New Roman" w:cs="Times New Roman"/>
          <w:sz w:val="24"/>
          <w:szCs w:val="24"/>
        </w:rPr>
      </w:pPr>
    </w:p>
    <w:p w:rsidR="00EE0D5E" w:rsidRPr="003E1194" w:rsidRDefault="00EE0D5E" w:rsidP="00EE0D5E">
      <w:pPr>
        <w:pStyle w:val="ListeParagraf"/>
        <w:numPr>
          <w:ilvl w:val="1"/>
          <w:numId w:val="2"/>
        </w:numPr>
        <w:jc w:val="both"/>
        <w:rPr>
          <w:rFonts w:ascii="Times New Roman" w:hAnsi="Times New Roman" w:cs="Times New Roman"/>
          <w:b/>
          <w:sz w:val="24"/>
          <w:szCs w:val="24"/>
        </w:rPr>
      </w:pPr>
      <w:r>
        <w:rPr>
          <w:rFonts w:ascii="Times New Roman" w:hAnsi="Times New Roman" w:cs="Times New Roman"/>
          <w:b/>
          <w:sz w:val="24"/>
          <w:szCs w:val="24"/>
        </w:rPr>
        <w:t xml:space="preserve"> </w:t>
      </w:r>
      <w:r w:rsidRPr="00025C47">
        <w:rPr>
          <w:rFonts w:ascii="Times New Roman" w:hAnsi="Times New Roman" w:cs="Times New Roman"/>
          <w:b/>
          <w:sz w:val="24"/>
          <w:szCs w:val="24"/>
        </w:rPr>
        <w:t>K</w:t>
      </w:r>
      <w:r>
        <w:rPr>
          <w:rFonts w:ascii="Times New Roman" w:hAnsi="Times New Roman" w:cs="Times New Roman"/>
          <w:b/>
          <w:sz w:val="24"/>
          <w:szCs w:val="24"/>
        </w:rPr>
        <w:t>arar Verme Durumları</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Hayat belirsizlik ve risklerle doludur. İnsan bazen maddi, bazen de manevi risklerle karşı karşıya kalabilir</w:t>
      </w:r>
      <w:r>
        <w:rPr>
          <w:rStyle w:val="DipnotBavurusu"/>
          <w:rFonts w:ascii="Times New Roman" w:hAnsi="Times New Roman" w:cs="Times New Roman"/>
          <w:sz w:val="24"/>
          <w:szCs w:val="24"/>
        </w:rPr>
        <w:footnoteReference w:id="470"/>
      </w:r>
      <w:r>
        <w:rPr>
          <w:rFonts w:ascii="Times New Roman" w:hAnsi="Times New Roman" w:cs="Times New Roman"/>
          <w:sz w:val="24"/>
          <w:szCs w:val="24"/>
        </w:rPr>
        <w:t>. Yani işletmelerin dinamik bir ortamda faaliyet göstermeleri, onları sürekli değişen çevre koşulları nedeniyle artan belirsizlik karşısında, etkin kararlar almaya itmektedir. Artan belirsizlikler beraberinde daha fazla riski de getirmektedir</w:t>
      </w:r>
      <w:r>
        <w:rPr>
          <w:rStyle w:val="DipnotBavurusu"/>
          <w:rFonts w:ascii="Times New Roman" w:hAnsi="Times New Roman" w:cs="Times New Roman"/>
          <w:sz w:val="24"/>
          <w:szCs w:val="24"/>
        </w:rPr>
        <w:footnoteReference w:id="471"/>
      </w:r>
      <w:r>
        <w:rPr>
          <w:rFonts w:ascii="Times New Roman" w:hAnsi="Times New Roman" w:cs="Times New Roman"/>
          <w:sz w:val="24"/>
          <w:szCs w:val="24"/>
        </w:rPr>
        <w:t xml:space="preserve">. </w:t>
      </w:r>
    </w:p>
    <w:p w:rsidR="00EE0D5E" w:rsidRDefault="00EE0D5E" w:rsidP="00EE0D5E">
      <w:pPr>
        <w:ind w:firstLine="709"/>
        <w:contextualSpacing/>
        <w:jc w:val="both"/>
        <w:rPr>
          <w:rFonts w:ascii="Times New Roman" w:hAnsi="Times New Roman" w:cs="Times New Roman"/>
          <w:sz w:val="24"/>
          <w:szCs w:val="24"/>
        </w:rPr>
      </w:pPr>
      <w:r w:rsidRPr="007E17E3">
        <w:rPr>
          <w:rFonts w:ascii="Times New Roman" w:hAnsi="Times New Roman" w:cs="Times New Roman"/>
          <w:sz w:val="24"/>
          <w:szCs w:val="24"/>
        </w:rPr>
        <w:t>Bilim adamları ‘‘en iyi’’ seçim ölçütünün analizinde üçlü bir ayırım yaparlar. Verilen kararın ortamı diye de adlandıracağımız bu ayrıma göre kararlar; belirlilik, risk ve belirsizlik ortamlarında alınırlar</w:t>
      </w:r>
      <w:r>
        <w:rPr>
          <w:rStyle w:val="DipnotBavurusu"/>
          <w:rFonts w:ascii="Times New Roman" w:hAnsi="Times New Roman" w:cs="Times New Roman"/>
          <w:sz w:val="24"/>
          <w:szCs w:val="24"/>
        </w:rPr>
        <w:footnoteReference w:id="472"/>
      </w:r>
      <w:r>
        <w:rPr>
          <w:rFonts w:ascii="Times New Roman" w:hAnsi="Times New Roman" w:cs="Times New Roman"/>
          <w:sz w:val="24"/>
          <w:szCs w:val="24"/>
        </w:rPr>
        <w:t>.</w:t>
      </w:r>
    </w:p>
    <w:p w:rsidR="00EE0D5E" w:rsidRPr="00B94FF3" w:rsidRDefault="00EE0D5E" w:rsidP="00EE0D5E">
      <w:pPr>
        <w:ind w:firstLine="709"/>
        <w:contextualSpacing/>
        <w:jc w:val="both"/>
        <w:rPr>
          <w:rFonts w:ascii="Times New Roman" w:hAnsi="Times New Roman" w:cs="Times New Roman"/>
          <w:sz w:val="24"/>
          <w:szCs w:val="24"/>
        </w:rPr>
      </w:pPr>
    </w:p>
    <w:p w:rsidR="00EE0D5E" w:rsidRPr="003E1194" w:rsidRDefault="00EE0D5E" w:rsidP="00EE0D5E">
      <w:pPr>
        <w:pStyle w:val="ListeParagraf"/>
        <w:numPr>
          <w:ilvl w:val="2"/>
          <w:numId w:val="2"/>
        </w:numPr>
        <w:jc w:val="both"/>
        <w:rPr>
          <w:rFonts w:ascii="Times New Roman" w:hAnsi="Times New Roman" w:cs="Times New Roman"/>
          <w:b/>
          <w:sz w:val="24"/>
          <w:szCs w:val="24"/>
        </w:rPr>
      </w:pPr>
      <w:r>
        <w:rPr>
          <w:rFonts w:ascii="Times New Roman" w:hAnsi="Times New Roman" w:cs="Times New Roman"/>
          <w:b/>
          <w:sz w:val="24"/>
          <w:szCs w:val="24"/>
        </w:rPr>
        <w:t>Belirlilik D</w:t>
      </w:r>
      <w:r w:rsidRPr="003E1194">
        <w:rPr>
          <w:rFonts w:ascii="Times New Roman" w:hAnsi="Times New Roman" w:cs="Times New Roman"/>
          <w:b/>
          <w:sz w:val="24"/>
          <w:szCs w:val="24"/>
        </w:rPr>
        <w:t xml:space="preserve">urumu </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Belirlilik ortamındaki karar vericinin amacına en uygun olan seçeneği seçmesinde herhangi bir güçlüğü yoktur</w:t>
      </w:r>
      <w:r>
        <w:rPr>
          <w:rStyle w:val="DipnotBavurusu"/>
          <w:rFonts w:ascii="Times New Roman" w:hAnsi="Times New Roman" w:cs="Times New Roman"/>
          <w:sz w:val="24"/>
          <w:szCs w:val="24"/>
        </w:rPr>
        <w:footnoteReference w:id="473"/>
      </w:r>
      <w:r>
        <w:rPr>
          <w:rFonts w:ascii="Times New Roman" w:hAnsi="Times New Roman" w:cs="Times New Roman"/>
          <w:sz w:val="24"/>
          <w:szCs w:val="24"/>
        </w:rPr>
        <w:t>. Çünkü belirlilik ortamında alternatif davranışların hangi koşul altında gerçekleşeceğinin kesinlikle bilindiği varsayılır</w:t>
      </w:r>
      <w:r>
        <w:rPr>
          <w:rStyle w:val="DipnotBavurusu"/>
          <w:rFonts w:ascii="Times New Roman" w:hAnsi="Times New Roman" w:cs="Times New Roman"/>
          <w:sz w:val="24"/>
          <w:szCs w:val="24"/>
        </w:rPr>
        <w:footnoteReference w:id="474"/>
      </w:r>
      <w:r>
        <w:rPr>
          <w:rFonts w:ascii="Times New Roman" w:hAnsi="Times New Roman" w:cs="Times New Roman"/>
          <w:sz w:val="24"/>
          <w:szCs w:val="24"/>
        </w:rPr>
        <w:t>. Bu durumda yöneticiler, bir karar hakkında tümüyle bilgi sahibi oldukları için tüm alternatiflerin sonuçlarını listeleyebilirler ve örgüt açısından en yüksek kazancı sağlayacak alternatifi seçebilirler</w:t>
      </w:r>
      <w:r>
        <w:rPr>
          <w:rStyle w:val="DipnotBavurusu"/>
          <w:rFonts w:ascii="Times New Roman" w:hAnsi="Times New Roman" w:cs="Times New Roman"/>
          <w:sz w:val="24"/>
          <w:szCs w:val="24"/>
        </w:rPr>
        <w:footnoteReference w:id="475"/>
      </w:r>
      <w:r>
        <w:rPr>
          <w:rFonts w:ascii="Times New Roman" w:hAnsi="Times New Roman" w:cs="Times New Roman"/>
          <w:sz w:val="24"/>
          <w:szCs w:val="24"/>
        </w:rPr>
        <w:t>. Bu yüzden risk çok azdır</w:t>
      </w:r>
      <w:r>
        <w:rPr>
          <w:rStyle w:val="DipnotBavurusu"/>
          <w:rFonts w:ascii="Times New Roman" w:hAnsi="Times New Roman" w:cs="Times New Roman"/>
          <w:sz w:val="24"/>
          <w:szCs w:val="24"/>
        </w:rPr>
        <w:footnoteReference w:id="476"/>
      </w:r>
      <w:r>
        <w:rPr>
          <w:rFonts w:ascii="Times New Roman" w:hAnsi="Times New Roman" w:cs="Times New Roman"/>
          <w:sz w:val="24"/>
          <w:szCs w:val="24"/>
        </w:rPr>
        <w:t xml:space="preserve">.  Örneğin devlet tahvili </w:t>
      </w:r>
      <w:r>
        <w:rPr>
          <w:rFonts w:ascii="Times New Roman" w:hAnsi="Times New Roman" w:cs="Times New Roman"/>
          <w:sz w:val="24"/>
          <w:szCs w:val="24"/>
        </w:rPr>
        <w:lastRenderedPageBreak/>
        <w:t>veya hazine bonosuna yatırılacak paranın vade sonunda ne kadar kazandıracağı önceden bilinmektedir, alternatifler kesinlik içerir</w:t>
      </w:r>
      <w:r>
        <w:rPr>
          <w:rStyle w:val="DipnotBavurusu"/>
          <w:rFonts w:ascii="Times New Roman" w:hAnsi="Times New Roman" w:cs="Times New Roman"/>
          <w:sz w:val="24"/>
          <w:szCs w:val="24"/>
        </w:rPr>
        <w:footnoteReference w:id="477"/>
      </w:r>
      <w:r>
        <w:rPr>
          <w:rFonts w:ascii="Times New Roman" w:hAnsi="Times New Roman" w:cs="Times New Roman"/>
          <w:sz w:val="24"/>
          <w:szCs w:val="24"/>
        </w:rPr>
        <w:t>.</w:t>
      </w:r>
    </w:p>
    <w:p w:rsidR="00EE0D5E" w:rsidRPr="006475AA" w:rsidRDefault="00EE0D5E" w:rsidP="00EE0D5E">
      <w:pPr>
        <w:ind w:firstLine="709"/>
        <w:contextualSpacing/>
        <w:jc w:val="both"/>
        <w:rPr>
          <w:rFonts w:ascii="Times New Roman" w:hAnsi="Times New Roman" w:cs="Times New Roman"/>
          <w:b/>
          <w:sz w:val="24"/>
          <w:szCs w:val="24"/>
        </w:rPr>
      </w:pPr>
      <w:r>
        <w:rPr>
          <w:rFonts w:ascii="Times New Roman" w:hAnsi="Times New Roman" w:cs="Times New Roman"/>
          <w:sz w:val="24"/>
          <w:szCs w:val="24"/>
        </w:rPr>
        <w:t xml:space="preserve"> </w:t>
      </w:r>
    </w:p>
    <w:p w:rsidR="00EE0D5E" w:rsidRPr="003E1194" w:rsidRDefault="00EE0D5E" w:rsidP="00EE0D5E">
      <w:pPr>
        <w:pStyle w:val="ListeParagraf"/>
        <w:numPr>
          <w:ilvl w:val="2"/>
          <w:numId w:val="2"/>
        </w:numPr>
        <w:jc w:val="both"/>
        <w:rPr>
          <w:rFonts w:ascii="Times New Roman" w:hAnsi="Times New Roman" w:cs="Times New Roman"/>
          <w:b/>
          <w:sz w:val="24"/>
          <w:szCs w:val="24"/>
        </w:rPr>
      </w:pPr>
      <w:r>
        <w:rPr>
          <w:rFonts w:ascii="Times New Roman" w:hAnsi="Times New Roman" w:cs="Times New Roman"/>
          <w:b/>
          <w:sz w:val="24"/>
          <w:szCs w:val="24"/>
        </w:rPr>
        <w:t>Risk D</w:t>
      </w:r>
      <w:r w:rsidRPr="003E1194">
        <w:rPr>
          <w:rFonts w:ascii="Times New Roman" w:hAnsi="Times New Roman" w:cs="Times New Roman"/>
          <w:b/>
          <w:sz w:val="24"/>
          <w:szCs w:val="24"/>
        </w:rPr>
        <w:t>urumu</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Karar verme sürecini zorlaştıran şey onun ne kadar risk taşıdığıdır</w:t>
      </w:r>
      <w:r>
        <w:rPr>
          <w:rStyle w:val="DipnotBavurusu"/>
          <w:rFonts w:ascii="Times New Roman" w:hAnsi="Times New Roman" w:cs="Times New Roman"/>
          <w:sz w:val="24"/>
          <w:szCs w:val="24"/>
        </w:rPr>
        <w:footnoteReference w:id="478"/>
      </w:r>
      <w:r>
        <w:rPr>
          <w:rFonts w:ascii="Times New Roman" w:hAnsi="Times New Roman" w:cs="Times New Roman"/>
          <w:sz w:val="24"/>
          <w:szCs w:val="24"/>
        </w:rPr>
        <w:t>. Risk durumunda belirlilik daha sınırlıdır</w:t>
      </w:r>
      <w:r>
        <w:rPr>
          <w:rStyle w:val="DipnotBavurusu"/>
          <w:rFonts w:ascii="Times New Roman" w:hAnsi="Times New Roman" w:cs="Times New Roman"/>
          <w:sz w:val="24"/>
          <w:szCs w:val="24"/>
        </w:rPr>
        <w:footnoteReference w:id="479"/>
      </w:r>
      <w:r>
        <w:rPr>
          <w:rFonts w:ascii="Times New Roman" w:hAnsi="Times New Roman" w:cs="Times New Roman"/>
          <w:sz w:val="24"/>
          <w:szCs w:val="24"/>
        </w:rPr>
        <w:t>. Yani risk belirlilik ile belirsizlik arasında yer alır. Yönetici belirlilik durumundaki gibi çok bilgi sahibi değilse de belirsizlik durumundaki gibi hiç bilgisiz de değildir</w:t>
      </w:r>
      <w:r>
        <w:rPr>
          <w:rStyle w:val="DipnotBavurusu"/>
          <w:rFonts w:ascii="Times New Roman" w:hAnsi="Times New Roman" w:cs="Times New Roman"/>
          <w:sz w:val="24"/>
          <w:szCs w:val="24"/>
        </w:rPr>
        <w:footnoteReference w:id="480"/>
      </w:r>
      <w:r>
        <w:rPr>
          <w:rFonts w:ascii="Times New Roman" w:hAnsi="Times New Roman" w:cs="Times New Roman"/>
          <w:sz w:val="24"/>
          <w:szCs w:val="24"/>
        </w:rPr>
        <w:t>. Hodgetts Eren’den farklı olarak, yöneticilerin kararlarının çoğunu risk altında aldıklarını ifade etmiştir</w:t>
      </w:r>
      <w:r>
        <w:rPr>
          <w:rStyle w:val="DipnotBavurusu"/>
          <w:rFonts w:ascii="Times New Roman" w:hAnsi="Times New Roman" w:cs="Times New Roman"/>
          <w:sz w:val="24"/>
          <w:szCs w:val="24"/>
        </w:rPr>
        <w:footnoteReference w:id="481"/>
      </w:r>
      <w:r>
        <w:rPr>
          <w:rFonts w:ascii="Times New Roman" w:hAnsi="Times New Roman" w:cs="Times New Roman"/>
          <w:sz w:val="24"/>
          <w:szCs w:val="24"/>
        </w:rPr>
        <w:t>.</w:t>
      </w:r>
    </w:p>
    <w:p w:rsidR="00EE0D5E" w:rsidRDefault="00EE0D5E" w:rsidP="00EE0D5E">
      <w:pPr>
        <w:ind w:firstLine="709"/>
        <w:contextualSpacing/>
        <w:jc w:val="both"/>
        <w:rPr>
          <w:rFonts w:ascii="Times New Roman" w:hAnsi="Times New Roman" w:cs="Times New Roman"/>
          <w:sz w:val="24"/>
          <w:szCs w:val="24"/>
        </w:rPr>
      </w:pPr>
      <w:r w:rsidRPr="00DC12C9">
        <w:rPr>
          <w:rFonts w:ascii="Times New Roman" w:hAnsi="Times New Roman" w:cs="Times New Roman"/>
          <w:sz w:val="24"/>
          <w:szCs w:val="24"/>
        </w:rPr>
        <w:t xml:space="preserve">Risk </w:t>
      </w:r>
      <w:r>
        <w:rPr>
          <w:rFonts w:ascii="Times New Roman" w:hAnsi="Times New Roman" w:cs="Times New Roman"/>
          <w:sz w:val="24"/>
          <w:szCs w:val="24"/>
        </w:rPr>
        <w:t>ortamında karar vermede alternatifler ve her alternatifin doğuracağı sonuçlar olasılıklarla ifade edilmektedir</w:t>
      </w:r>
      <w:r>
        <w:rPr>
          <w:rStyle w:val="DipnotBavurusu"/>
          <w:rFonts w:ascii="Times New Roman" w:hAnsi="Times New Roman" w:cs="Times New Roman"/>
          <w:sz w:val="24"/>
          <w:szCs w:val="24"/>
        </w:rPr>
        <w:footnoteReference w:id="482"/>
      </w:r>
      <w:r>
        <w:rPr>
          <w:rFonts w:ascii="Times New Roman" w:hAnsi="Times New Roman" w:cs="Times New Roman"/>
          <w:sz w:val="24"/>
          <w:szCs w:val="24"/>
        </w:rPr>
        <w:t>. Yani çeşitli durumlar ve çeşitli alternatifler vardır; olasılık hesapları ile en iyi sonucu verecek seçeneğin bulunmasına çalışılır</w:t>
      </w:r>
      <w:r>
        <w:rPr>
          <w:rStyle w:val="DipnotBavurusu"/>
          <w:rFonts w:ascii="Times New Roman" w:hAnsi="Times New Roman" w:cs="Times New Roman"/>
          <w:sz w:val="24"/>
          <w:szCs w:val="24"/>
        </w:rPr>
        <w:footnoteReference w:id="483"/>
      </w:r>
      <w:r>
        <w:rPr>
          <w:rFonts w:ascii="Times New Roman" w:hAnsi="Times New Roman" w:cs="Times New Roman"/>
          <w:sz w:val="24"/>
          <w:szCs w:val="24"/>
        </w:rPr>
        <w:t>. Alternatiflerin ne gibi sonuçlar doğuracağı önceden bilinemez. Risk ortamında karar verici, doğa koşullarının (belirsiz koşulları) belirli bir ihtimalle meydana geldiğini kabul ederek, beklenen parasal değerleri hesaplayıp en iyi alternatifi seçmektedir</w:t>
      </w:r>
      <w:r>
        <w:rPr>
          <w:rStyle w:val="DipnotBavurusu"/>
          <w:rFonts w:ascii="Times New Roman" w:hAnsi="Times New Roman" w:cs="Times New Roman"/>
          <w:sz w:val="24"/>
          <w:szCs w:val="24"/>
        </w:rPr>
        <w:footnoteReference w:id="484"/>
      </w:r>
      <w:r>
        <w:rPr>
          <w:rFonts w:ascii="Times New Roman" w:hAnsi="Times New Roman" w:cs="Times New Roman"/>
          <w:sz w:val="24"/>
          <w:szCs w:val="24"/>
        </w:rPr>
        <w:t xml:space="preserve">. </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Risk ortamındaki karar verici, farklı koşulların gerçekleşme olasılıklarından hareketle en uygun amaca yönelik bir seçim işlemi gerçekleştirir. Olasılıkların geçmiş deneyimlerden hareketle belirlendiği durumlarda karar verme süreci, </w:t>
      </w:r>
      <w:r w:rsidRPr="00723241">
        <w:rPr>
          <w:rFonts w:ascii="Times New Roman" w:hAnsi="Times New Roman" w:cs="Times New Roman"/>
          <w:i/>
          <w:sz w:val="24"/>
          <w:szCs w:val="24"/>
        </w:rPr>
        <w:t>‘‘risk altında karar verme’’</w:t>
      </w:r>
      <w:r>
        <w:rPr>
          <w:rFonts w:ascii="Times New Roman" w:hAnsi="Times New Roman" w:cs="Times New Roman"/>
          <w:sz w:val="24"/>
          <w:szCs w:val="24"/>
        </w:rPr>
        <w:t xml:space="preserve"> olarak belirlenir. Yani, beklenen kârı en yüksek yapan seçenek ve beklenen zararı en az yapan seçenek en uygun sonucu sağlayan seçenek olarak belirlenir</w:t>
      </w:r>
      <w:r>
        <w:rPr>
          <w:rStyle w:val="DipnotBavurusu"/>
          <w:rFonts w:ascii="Times New Roman" w:hAnsi="Times New Roman" w:cs="Times New Roman"/>
          <w:sz w:val="24"/>
          <w:szCs w:val="24"/>
        </w:rPr>
        <w:footnoteReference w:id="485"/>
      </w:r>
      <w:r>
        <w:rPr>
          <w:rFonts w:ascii="Times New Roman" w:hAnsi="Times New Roman" w:cs="Times New Roman"/>
          <w:sz w:val="24"/>
          <w:szCs w:val="24"/>
        </w:rPr>
        <w:t xml:space="preserve">. </w:t>
      </w:r>
    </w:p>
    <w:p w:rsidR="00EE0D5E" w:rsidRPr="00393938" w:rsidRDefault="00EE0D5E" w:rsidP="00EE0D5E">
      <w:pPr>
        <w:ind w:firstLine="709"/>
        <w:jc w:val="both"/>
        <w:rPr>
          <w:rFonts w:ascii="Times New Roman" w:hAnsi="Times New Roman" w:cs="Times New Roman"/>
          <w:sz w:val="24"/>
          <w:szCs w:val="24"/>
        </w:rPr>
      </w:pPr>
    </w:p>
    <w:p w:rsidR="00EE0D5E" w:rsidRPr="003E1194" w:rsidRDefault="00EE0D5E" w:rsidP="00EE0D5E">
      <w:pPr>
        <w:pStyle w:val="ListeParagraf"/>
        <w:numPr>
          <w:ilvl w:val="2"/>
          <w:numId w:val="2"/>
        </w:numPr>
        <w:jc w:val="both"/>
        <w:rPr>
          <w:rFonts w:ascii="Times New Roman" w:hAnsi="Times New Roman" w:cs="Times New Roman"/>
          <w:b/>
          <w:sz w:val="24"/>
          <w:szCs w:val="24"/>
        </w:rPr>
      </w:pPr>
      <w:r>
        <w:rPr>
          <w:rFonts w:ascii="Times New Roman" w:hAnsi="Times New Roman" w:cs="Times New Roman"/>
          <w:b/>
          <w:sz w:val="24"/>
          <w:szCs w:val="24"/>
        </w:rPr>
        <w:t>Belirsizlik D</w:t>
      </w:r>
      <w:r w:rsidRPr="003E1194">
        <w:rPr>
          <w:rFonts w:ascii="Times New Roman" w:hAnsi="Times New Roman" w:cs="Times New Roman"/>
          <w:b/>
          <w:sz w:val="24"/>
          <w:szCs w:val="24"/>
        </w:rPr>
        <w:t xml:space="preserve">urumu </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Günümüzde yöneticilerin en önemli sorunu belirsizlik ortamında alınan kararların tutarlı olup olmayacağıdır</w:t>
      </w:r>
      <w:r>
        <w:rPr>
          <w:rStyle w:val="DipnotBavurusu"/>
          <w:rFonts w:ascii="Times New Roman" w:hAnsi="Times New Roman" w:cs="Times New Roman"/>
          <w:sz w:val="24"/>
          <w:szCs w:val="24"/>
        </w:rPr>
        <w:footnoteReference w:id="486"/>
      </w:r>
      <w:r>
        <w:rPr>
          <w:rFonts w:ascii="Times New Roman" w:hAnsi="Times New Roman" w:cs="Times New Roman"/>
          <w:sz w:val="24"/>
          <w:szCs w:val="24"/>
        </w:rPr>
        <w:t xml:space="preserve">. </w:t>
      </w:r>
      <w:r w:rsidRPr="00AE5B94">
        <w:rPr>
          <w:rFonts w:ascii="Times New Roman" w:hAnsi="Times New Roman" w:cs="Times New Roman"/>
          <w:sz w:val="24"/>
          <w:szCs w:val="24"/>
        </w:rPr>
        <w:t xml:space="preserve">Bu durumda karar verici her hareket tarzı için </w:t>
      </w:r>
      <w:r w:rsidRPr="00AE5B94">
        <w:rPr>
          <w:rFonts w:ascii="Times New Roman" w:hAnsi="Times New Roman" w:cs="Times New Roman"/>
          <w:sz w:val="24"/>
          <w:szCs w:val="24"/>
        </w:rPr>
        <w:lastRenderedPageBreak/>
        <w:t>birkaç farklı sonuç değerlemek zorundadır.</w:t>
      </w:r>
      <w:r>
        <w:rPr>
          <w:rFonts w:ascii="Times New Roman" w:hAnsi="Times New Roman" w:cs="Times New Roman"/>
          <w:sz w:val="24"/>
          <w:szCs w:val="24"/>
        </w:rPr>
        <w:t xml:space="preserve"> </w:t>
      </w:r>
      <w:r w:rsidRPr="00AE5B94">
        <w:rPr>
          <w:rFonts w:ascii="Times New Roman" w:hAnsi="Times New Roman" w:cs="Times New Roman"/>
          <w:sz w:val="24"/>
          <w:szCs w:val="24"/>
        </w:rPr>
        <w:t>Seçeneklerin gerçekleşme ihtimali bilin</w:t>
      </w:r>
      <w:r>
        <w:rPr>
          <w:rFonts w:ascii="Times New Roman" w:hAnsi="Times New Roman" w:cs="Times New Roman"/>
          <w:sz w:val="24"/>
          <w:szCs w:val="24"/>
        </w:rPr>
        <w:t>memekte veya hesaplanamamakta</w:t>
      </w:r>
      <w:r w:rsidRPr="00AE5B94">
        <w:rPr>
          <w:rFonts w:ascii="Times New Roman" w:hAnsi="Times New Roman" w:cs="Times New Roman"/>
          <w:sz w:val="24"/>
          <w:szCs w:val="24"/>
        </w:rPr>
        <w:t xml:space="preserve"> ve getirileri de kestirilememektedir.</w:t>
      </w:r>
      <w:r>
        <w:rPr>
          <w:rFonts w:ascii="Times New Roman" w:hAnsi="Times New Roman" w:cs="Times New Roman"/>
          <w:sz w:val="24"/>
          <w:szCs w:val="24"/>
        </w:rPr>
        <w:t xml:space="preserve"> Kararlar sınırlı bilgilerle alınmak zorunda olabilir. Bu sebeple y</w:t>
      </w:r>
      <w:r w:rsidRPr="00AE5B94">
        <w:rPr>
          <w:rFonts w:ascii="Times New Roman" w:hAnsi="Times New Roman" w:cs="Times New Roman"/>
          <w:sz w:val="24"/>
          <w:szCs w:val="24"/>
        </w:rPr>
        <w:t>etersiz bilgi sebebiyle belirsizlik durumunda kararlar, değerlemesi en zor kararlardır. Bu sebeple bireyler belirsizlikten kaçınma eğiliminde olurlar</w:t>
      </w:r>
      <w:r>
        <w:rPr>
          <w:rStyle w:val="DipnotBavurusu"/>
          <w:rFonts w:ascii="Times New Roman" w:hAnsi="Times New Roman" w:cs="Times New Roman"/>
          <w:sz w:val="24"/>
          <w:szCs w:val="24"/>
        </w:rPr>
        <w:footnoteReference w:id="487"/>
      </w:r>
      <w:r>
        <w:rPr>
          <w:rFonts w:ascii="Times New Roman" w:hAnsi="Times New Roman" w:cs="Times New Roman"/>
          <w:sz w:val="24"/>
          <w:szCs w:val="24"/>
        </w:rPr>
        <w:t xml:space="preserve">. </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Yöneticiler ileriye bakmak için zaman ayırmak şöyle dursun, bugüne ayak uydurmak için uğraşılmaktadır. Eğer zaman ayırıp bakılsa da belirsizlik var diyerek göz ardı etme eğilimine girilmektedir</w:t>
      </w:r>
      <w:r>
        <w:rPr>
          <w:rStyle w:val="DipnotBavurusu"/>
          <w:rFonts w:ascii="Times New Roman" w:hAnsi="Times New Roman" w:cs="Times New Roman"/>
          <w:sz w:val="24"/>
          <w:szCs w:val="24"/>
        </w:rPr>
        <w:footnoteReference w:id="488"/>
      </w:r>
      <w:r>
        <w:rPr>
          <w:rFonts w:ascii="Times New Roman" w:hAnsi="Times New Roman" w:cs="Times New Roman"/>
          <w:sz w:val="24"/>
          <w:szCs w:val="24"/>
        </w:rPr>
        <w:t>. Bunun için yöneticiler belirsizlik ile başa çıkmanın yollarını bulmalıdırlar. Ayrıca karmaşık durumlarda hızlı ve etkin kararlar basitleştirilerek stratejiler geliştirilmelidirler</w:t>
      </w:r>
      <w:r>
        <w:rPr>
          <w:rStyle w:val="DipnotBavurusu"/>
          <w:rFonts w:ascii="Times New Roman" w:hAnsi="Times New Roman" w:cs="Times New Roman"/>
          <w:sz w:val="24"/>
          <w:szCs w:val="24"/>
        </w:rPr>
        <w:footnoteReference w:id="489"/>
      </w:r>
      <w:r>
        <w:rPr>
          <w:rFonts w:ascii="Times New Roman" w:hAnsi="Times New Roman" w:cs="Times New Roman"/>
          <w:sz w:val="24"/>
          <w:szCs w:val="24"/>
        </w:rPr>
        <w:t>.</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Belirsizlik ortamında karar alma sürecinde yöneticinin kişisel bilgileri, tecrübeleri, bağlı olduğu organizasyon politikası önemli rol oynar</w:t>
      </w:r>
      <w:r>
        <w:rPr>
          <w:rStyle w:val="DipnotBavurusu"/>
          <w:rFonts w:ascii="Times New Roman" w:hAnsi="Times New Roman" w:cs="Times New Roman"/>
          <w:sz w:val="24"/>
          <w:szCs w:val="24"/>
        </w:rPr>
        <w:footnoteReference w:id="490"/>
      </w:r>
      <w:r>
        <w:rPr>
          <w:rFonts w:ascii="Times New Roman" w:hAnsi="Times New Roman" w:cs="Times New Roman"/>
          <w:sz w:val="24"/>
          <w:szCs w:val="24"/>
        </w:rPr>
        <w:t>. Bu açıdan belirsizlikle başa çıkmak, karar vermenin kalbinde yer almaktadır</w:t>
      </w:r>
      <w:r>
        <w:rPr>
          <w:rStyle w:val="DipnotBavurusu"/>
          <w:rFonts w:ascii="Times New Roman" w:hAnsi="Times New Roman" w:cs="Times New Roman"/>
          <w:sz w:val="24"/>
          <w:szCs w:val="24"/>
        </w:rPr>
        <w:footnoteReference w:id="491"/>
      </w:r>
      <w:r>
        <w:rPr>
          <w:rFonts w:ascii="Times New Roman" w:hAnsi="Times New Roman" w:cs="Times New Roman"/>
          <w:sz w:val="24"/>
          <w:szCs w:val="24"/>
        </w:rPr>
        <w:t xml:space="preserve">. </w:t>
      </w:r>
      <w:r w:rsidRPr="00AE5B94">
        <w:rPr>
          <w:rFonts w:ascii="Times New Roman" w:hAnsi="Times New Roman" w:cs="Times New Roman"/>
          <w:sz w:val="24"/>
          <w:szCs w:val="24"/>
        </w:rPr>
        <w:t>Örneğin piyasaya yeni bir mamul sürüleceğini varsayalım. Piyasaya çıkarılacak bu mamulün alıcılar tarafından genel olarak kabul edilip edilmeyeceği bilinmemektedir. Bu durum belirsizlik ortamında karar almadır</w:t>
      </w:r>
      <w:r>
        <w:rPr>
          <w:rStyle w:val="DipnotBavurusu"/>
          <w:rFonts w:ascii="Times New Roman" w:hAnsi="Times New Roman" w:cs="Times New Roman"/>
          <w:sz w:val="24"/>
          <w:szCs w:val="24"/>
        </w:rPr>
        <w:footnoteReference w:id="492"/>
      </w:r>
      <w:r>
        <w:rPr>
          <w:rFonts w:ascii="Times New Roman" w:hAnsi="Times New Roman" w:cs="Times New Roman"/>
          <w:sz w:val="24"/>
          <w:szCs w:val="24"/>
        </w:rPr>
        <w:t xml:space="preserve">. Karar kuramının gelişiminde birbirinden farklı bu üç model tablo </w:t>
      </w:r>
      <w:proofErr w:type="gramStart"/>
      <w:r>
        <w:rPr>
          <w:rFonts w:ascii="Times New Roman" w:hAnsi="Times New Roman" w:cs="Times New Roman"/>
          <w:sz w:val="24"/>
          <w:szCs w:val="24"/>
        </w:rPr>
        <w:t>2.3</w:t>
      </w:r>
      <w:proofErr w:type="gramEnd"/>
      <w:r>
        <w:rPr>
          <w:rFonts w:ascii="Times New Roman" w:hAnsi="Times New Roman" w:cs="Times New Roman"/>
          <w:sz w:val="24"/>
          <w:szCs w:val="24"/>
        </w:rPr>
        <w:t>.’te aşağıdaki gibi ifade edilmiştir.</w:t>
      </w:r>
    </w:p>
    <w:p w:rsidR="00EE0D5E" w:rsidRDefault="00EE0D5E" w:rsidP="00EE0D5E">
      <w:pPr>
        <w:ind w:firstLine="709"/>
        <w:contextualSpacing/>
        <w:jc w:val="both"/>
        <w:rPr>
          <w:rFonts w:ascii="Times New Roman" w:hAnsi="Times New Roman" w:cs="Times New Roman"/>
          <w:sz w:val="24"/>
          <w:szCs w:val="24"/>
        </w:rPr>
      </w:pPr>
    </w:p>
    <w:p w:rsidR="00EE0D5E" w:rsidRPr="00F220F4" w:rsidRDefault="00EE0D5E" w:rsidP="00EE0D5E">
      <w:pPr>
        <w:ind w:firstLine="709"/>
        <w:jc w:val="center"/>
        <w:rPr>
          <w:rFonts w:ascii="Times New Roman" w:hAnsi="Times New Roman" w:cs="Times New Roman"/>
          <w:b/>
          <w:sz w:val="24"/>
          <w:szCs w:val="24"/>
        </w:rPr>
      </w:pPr>
      <w:r w:rsidRPr="00F220F4">
        <w:rPr>
          <w:rFonts w:ascii="Times New Roman" w:hAnsi="Times New Roman" w:cs="Times New Roman"/>
          <w:b/>
          <w:sz w:val="24"/>
          <w:szCs w:val="24"/>
        </w:rPr>
        <w:t xml:space="preserve">Tablo </w:t>
      </w:r>
      <w:proofErr w:type="gramStart"/>
      <w:r w:rsidRPr="00F220F4">
        <w:rPr>
          <w:rFonts w:ascii="Times New Roman" w:hAnsi="Times New Roman" w:cs="Times New Roman"/>
          <w:b/>
          <w:sz w:val="24"/>
          <w:szCs w:val="24"/>
        </w:rPr>
        <w:t>2.3</w:t>
      </w:r>
      <w:proofErr w:type="gramEnd"/>
      <w:r w:rsidRPr="00F220F4">
        <w:rPr>
          <w:rFonts w:ascii="Times New Roman" w:hAnsi="Times New Roman" w:cs="Times New Roman"/>
          <w:b/>
          <w:sz w:val="24"/>
          <w:szCs w:val="24"/>
        </w:rPr>
        <w:t xml:space="preserve">. </w:t>
      </w:r>
      <w:r w:rsidRPr="00E91724">
        <w:rPr>
          <w:rFonts w:ascii="Times New Roman" w:hAnsi="Times New Roman" w:cs="Times New Roman"/>
          <w:b/>
          <w:sz w:val="24"/>
          <w:szCs w:val="24"/>
        </w:rPr>
        <w:t>Yönetici Karar Verme Durumları</w:t>
      </w:r>
    </w:p>
    <w:tbl>
      <w:tblPr>
        <w:tblStyle w:val="TabloKlavuzu"/>
        <w:tblW w:w="0" w:type="auto"/>
        <w:tblInd w:w="108" w:type="dxa"/>
        <w:tblLook w:val="04A0" w:firstRow="1" w:lastRow="0" w:firstColumn="1" w:lastColumn="0" w:noHBand="0" w:noVBand="1"/>
      </w:tblPr>
      <w:tblGrid>
        <w:gridCol w:w="805"/>
        <w:gridCol w:w="2773"/>
        <w:gridCol w:w="2393"/>
        <w:gridCol w:w="2641"/>
      </w:tblGrid>
      <w:tr w:rsidR="00EE0D5E" w:rsidTr="00D67F29">
        <w:tc>
          <w:tcPr>
            <w:tcW w:w="750" w:type="dxa"/>
          </w:tcPr>
          <w:p w:rsidR="00EE0D5E" w:rsidRPr="006904B1" w:rsidRDefault="00EE0D5E" w:rsidP="00D67F29">
            <w:pPr>
              <w:spacing w:line="360" w:lineRule="auto"/>
              <w:jc w:val="both"/>
              <w:rPr>
                <w:rFonts w:ascii="Times New Roman" w:hAnsi="Times New Roman" w:cs="Times New Roman"/>
                <w:b/>
                <w:sz w:val="20"/>
                <w:szCs w:val="20"/>
              </w:rPr>
            </w:pPr>
            <w:r>
              <w:rPr>
                <w:rFonts w:ascii="Times New Roman" w:hAnsi="Times New Roman" w:cs="Times New Roman"/>
                <w:b/>
                <w:sz w:val="20"/>
                <w:szCs w:val="20"/>
              </w:rPr>
              <w:t>Y</w:t>
            </w:r>
            <w:r w:rsidRPr="006904B1">
              <w:rPr>
                <w:rFonts w:ascii="Times New Roman" w:hAnsi="Times New Roman" w:cs="Times New Roman"/>
                <w:b/>
                <w:sz w:val="20"/>
                <w:szCs w:val="20"/>
              </w:rPr>
              <w:t>KVD</w:t>
            </w:r>
          </w:p>
        </w:tc>
        <w:tc>
          <w:tcPr>
            <w:tcW w:w="2794" w:type="dxa"/>
          </w:tcPr>
          <w:p w:rsidR="00EE0D5E" w:rsidRPr="006904B1" w:rsidRDefault="00EE0D5E" w:rsidP="00D67F29">
            <w:pPr>
              <w:spacing w:line="360" w:lineRule="auto"/>
              <w:jc w:val="both"/>
              <w:rPr>
                <w:rFonts w:ascii="Times New Roman" w:hAnsi="Times New Roman" w:cs="Times New Roman"/>
                <w:b/>
                <w:sz w:val="20"/>
                <w:szCs w:val="20"/>
              </w:rPr>
            </w:pPr>
            <w:r w:rsidRPr="006904B1">
              <w:rPr>
                <w:rFonts w:ascii="Times New Roman" w:hAnsi="Times New Roman" w:cs="Times New Roman"/>
                <w:b/>
                <w:sz w:val="20"/>
                <w:szCs w:val="20"/>
              </w:rPr>
              <w:t>Belirlilik durumu</w:t>
            </w:r>
          </w:p>
        </w:tc>
        <w:tc>
          <w:tcPr>
            <w:tcW w:w="2410" w:type="dxa"/>
          </w:tcPr>
          <w:p w:rsidR="00EE0D5E" w:rsidRPr="006904B1" w:rsidRDefault="00EE0D5E" w:rsidP="00D67F29">
            <w:pPr>
              <w:spacing w:line="360" w:lineRule="auto"/>
              <w:jc w:val="both"/>
              <w:rPr>
                <w:rFonts w:ascii="Times New Roman" w:hAnsi="Times New Roman" w:cs="Times New Roman"/>
                <w:b/>
                <w:sz w:val="20"/>
                <w:szCs w:val="20"/>
              </w:rPr>
            </w:pPr>
            <w:r w:rsidRPr="006904B1">
              <w:rPr>
                <w:rFonts w:ascii="Times New Roman" w:hAnsi="Times New Roman" w:cs="Times New Roman"/>
                <w:b/>
                <w:sz w:val="20"/>
                <w:szCs w:val="20"/>
              </w:rPr>
              <w:t xml:space="preserve">Risk durumu </w:t>
            </w:r>
          </w:p>
        </w:tc>
        <w:tc>
          <w:tcPr>
            <w:tcW w:w="2658" w:type="dxa"/>
          </w:tcPr>
          <w:p w:rsidR="00EE0D5E" w:rsidRPr="006904B1" w:rsidRDefault="00EE0D5E" w:rsidP="00D67F29">
            <w:pPr>
              <w:spacing w:line="360" w:lineRule="auto"/>
              <w:jc w:val="both"/>
              <w:rPr>
                <w:rFonts w:ascii="Times New Roman" w:hAnsi="Times New Roman" w:cs="Times New Roman"/>
                <w:b/>
                <w:sz w:val="20"/>
                <w:szCs w:val="20"/>
              </w:rPr>
            </w:pPr>
            <w:r w:rsidRPr="006904B1">
              <w:rPr>
                <w:rFonts w:ascii="Times New Roman" w:hAnsi="Times New Roman" w:cs="Times New Roman"/>
                <w:b/>
                <w:sz w:val="20"/>
                <w:szCs w:val="20"/>
              </w:rPr>
              <w:t>Belirsizlik durumu</w:t>
            </w:r>
          </w:p>
        </w:tc>
      </w:tr>
      <w:tr w:rsidR="00EE0D5E" w:rsidTr="00D67F29">
        <w:tc>
          <w:tcPr>
            <w:tcW w:w="750" w:type="dxa"/>
          </w:tcPr>
          <w:p w:rsidR="00EE0D5E" w:rsidRPr="006904B1" w:rsidRDefault="00EE0D5E" w:rsidP="00D67F29">
            <w:pPr>
              <w:spacing w:line="360" w:lineRule="auto"/>
              <w:jc w:val="both"/>
              <w:rPr>
                <w:rFonts w:ascii="Times New Roman" w:hAnsi="Times New Roman" w:cs="Times New Roman"/>
                <w:sz w:val="20"/>
                <w:szCs w:val="20"/>
              </w:rPr>
            </w:pPr>
            <w:r w:rsidRPr="006904B1">
              <w:rPr>
                <w:rFonts w:ascii="Times New Roman" w:hAnsi="Times New Roman" w:cs="Times New Roman"/>
                <w:sz w:val="20"/>
                <w:szCs w:val="20"/>
              </w:rPr>
              <w:t>a)</w:t>
            </w:r>
          </w:p>
        </w:tc>
        <w:tc>
          <w:tcPr>
            <w:tcW w:w="2794" w:type="dxa"/>
          </w:tcPr>
          <w:p w:rsidR="00EE0D5E" w:rsidRPr="006904B1" w:rsidRDefault="00EE0D5E" w:rsidP="00D67F29">
            <w:pPr>
              <w:spacing w:line="360" w:lineRule="auto"/>
              <w:rPr>
                <w:rFonts w:ascii="Times New Roman" w:hAnsi="Times New Roman" w:cs="Times New Roman"/>
                <w:sz w:val="20"/>
                <w:szCs w:val="20"/>
              </w:rPr>
            </w:pPr>
            <w:r w:rsidRPr="006904B1">
              <w:rPr>
                <w:rFonts w:ascii="Times New Roman" w:hAnsi="Times New Roman" w:cs="Times New Roman"/>
                <w:sz w:val="20"/>
                <w:szCs w:val="20"/>
              </w:rPr>
              <w:t>Tüm bilgiler belli</w:t>
            </w:r>
          </w:p>
        </w:tc>
        <w:tc>
          <w:tcPr>
            <w:tcW w:w="2410" w:type="dxa"/>
          </w:tcPr>
          <w:p w:rsidR="00EE0D5E" w:rsidRPr="006904B1" w:rsidRDefault="00EE0D5E" w:rsidP="00D67F29">
            <w:pPr>
              <w:spacing w:line="360" w:lineRule="auto"/>
              <w:rPr>
                <w:rFonts w:ascii="Times New Roman" w:hAnsi="Times New Roman" w:cs="Times New Roman"/>
                <w:sz w:val="20"/>
                <w:szCs w:val="20"/>
              </w:rPr>
            </w:pPr>
            <w:r w:rsidRPr="006904B1">
              <w:rPr>
                <w:rFonts w:ascii="Times New Roman" w:hAnsi="Times New Roman" w:cs="Times New Roman"/>
                <w:sz w:val="20"/>
                <w:szCs w:val="20"/>
              </w:rPr>
              <w:t>Belirsiz bilgi</w:t>
            </w:r>
          </w:p>
        </w:tc>
        <w:tc>
          <w:tcPr>
            <w:tcW w:w="2658" w:type="dxa"/>
          </w:tcPr>
          <w:p w:rsidR="00EE0D5E" w:rsidRPr="006904B1" w:rsidRDefault="00EE0D5E" w:rsidP="00D67F29">
            <w:pPr>
              <w:spacing w:line="360" w:lineRule="auto"/>
              <w:rPr>
                <w:rFonts w:ascii="Times New Roman" w:hAnsi="Times New Roman" w:cs="Times New Roman"/>
                <w:sz w:val="20"/>
                <w:szCs w:val="20"/>
              </w:rPr>
            </w:pPr>
            <w:r w:rsidRPr="006904B1">
              <w:rPr>
                <w:rFonts w:ascii="Times New Roman" w:hAnsi="Times New Roman" w:cs="Times New Roman"/>
                <w:sz w:val="20"/>
                <w:szCs w:val="20"/>
              </w:rPr>
              <w:t xml:space="preserve">Bilgiler eksik </w:t>
            </w:r>
          </w:p>
        </w:tc>
      </w:tr>
      <w:tr w:rsidR="00EE0D5E" w:rsidTr="00D67F29">
        <w:tc>
          <w:tcPr>
            <w:tcW w:w="750" w:type="dxa"/>
          </w:tcPr>
          <w:p w:rsidR="00EE0D5E" w:rsidRPr="006904B1" w:rsidRDefault="00EE0D5E" w:rsidP="00D67F29">
            <w:pPr>
              <w:spacing w:line="360" w:lineRule="auto"/>
              <w:jc w:val="both"/>
              <w:rPr>
                <w:rFonts w:ascii="Times New Roman" w:hAnsi="Times New Roman" w:cs="Times New Roman"/>
                <w:sz w:val="20"/>
                <w:szCs w:val="20"/>
              </w:rPr>
            </w:pPr>
            <w:r w:rsidRPr="006904B1">
              <w:rPr>
                <w:rFonts w:ascii="Times New Roman" w:hAnsi="Times New Roman" w:cs="Times New Roman"/>
                <w:sz w:val="20"/>
                <w:szCs w:val="20"/>
              </w:rPr>
              <w:t>b)</w:t>
            </w:r>
          </w:p>
        </w:tc>
        <w:tc>
          <w:tcPr>
            <w:tcW w:w="2794" w:type="dxa"/>
          </w:tcPr>
          <w:p w:rsidR="00EE0D5E" w:rsidRPr="006904B1" w:rsidRDefault="00EE0D5E" w:rsidP="00D67F29">
            <w:pPr>
              <w:spacing w:line="360" w:lineRule="auto"/>
              <w:rPr>
                <w:rFonts w:ascii="Times New Roman" w:hAnsi="Times New Roman" w:cs="Times New Roman"/>
                <w:sz w:val="20"/>
                <w:szCs w:val="20"/>
              </w:rPr>
            </w:pPr>
            <w:r w:rsidRPr="006904B1">
              <w:rPr>
                <w:rFonts w:ascii="Times New Roman" w:hAnsi="Times New Roman" w:cs="Times New Roman"/>
                <w:sz w:val="20"/>
                <w:szCs w:val="20"/>
              </w:rPr>
              <w:t>Güvenilir bir durum</w:t>
            </w:r>
          </w:p>
        </w:tc>
        <w:tc>
          <w:tcPr>
            <w:tcW w:w="2410" w:type="dxa"/>
          </w:tcPr>
          <w:p w:rsidR="00EE0D5E" w:rsidRPr="006904B1" w:rsidRDefault="00EE0D5E" w:rsidP="00D67F29">
            <w:pPr>
              <w:spacing w:line="360" w:lineRule="auto"/>
              <w:rPr>
                <w:rFonts w:ascii="Times New Roman" w:hAnsi="Times New Roman" w:cs="Times New Roman"/>
                <w:sz w:val="20"/>
                <w:szCs w:val="20"/>
              </w:rPr>
            </w:pPr>
            <w:r w:rsidRPr="006904B1">
              <w:rPr>
                <w:rFonts w:ascii="Times New Roman" w:hAnsi="Times New Roman" w:cs="Times New Roman"/>
                <w:sz w:val="20"/>
                <w:szCs w:val="20"/>
              </w:rPr>
              <w:t xml:space="preserve">Risk durumu </w:t>
            </w:r>
          </w:p>
        </w:tc>
        <w:tc>
          <w:tcPr>
            <w:tcW w:w="2658" w:type="dxa"/>
          </w:tcPr>
          <w:p w:rsidR="00EE0D5E" w:rsidRPr="006904B1" w:rsidRDefault="00EE0D5E" w:rsidP="00D67F29">
            <w:pPr>
              <w:spacing w:line="360" w:lineRule="auto"/>
              <w:rPr>
                <w:rFonts w:ascii="Times New Roman" w:hAnsi="Times New Roman" w:cs="Times New Roman"/>
                <w:sz w:val="20"/>
                <w:szCs w:val="20"/>
              </w:rPr>
            </w:pPr>
            <w:r w:rsidRPr="006904B1">
              <w:rPr>
                <w:rFonts w:ascii="Times New Roman" w:hAnsi="Times New Roman" w:cs="Times New Roman"/>
                <w:sz w:val="20"/>
                <w:szCs w:val="20"/>
              </w:rPr>
              <w:t>Belirsiz bir durum</w:t>
            </w:r>
          </w:p>
        </w:tc>
      </w:tr>
      <w:tr w:rsidR="00EE0D5E" w:rsidTr="00D67F29">
        <w:tc>
          <w:tcPr>
            <w:tcW w:w="750" w:type="dxa"/>
          </w:tcPr>
          <w:p w:rsidR="00EE0D5E" w:rsidRPr="006904B1" w:rsidRDefault="00EE0D5E" w:rsidP="00D67F29">
            <w:pPr>
              <w:spacing w:line="360" w:lineRule="auto"/>
              <w:jc w:val="both"/>
              <w:rPr>
                <w:rFonts w:ascii="Times New Roman" w:hAnsi="Times New Roman" w:cs="Times New Roman"/>
                <w:sz w:val="20"/>
                <w:szCs w:val="20"/>
              </w:rPr>
            </w:pPr>
            <w:r w:rsidRPr="006904B1">
              <w:rPr>
                <w:rFonts w:ascii="Times New Roman" w:hAnsi="Times New Roman" w:cs="Times New Roman"/>
                <w:sz w:val="20"/>
                <w:szCs w:val="20"/>
              </w:rPr>
              <w:t>c)</w:t>
            </w:r>
          </w:p>
        </w:tc>
        <w:tc>
          <w:tcPr>
            <w:tcW w:w="2794" w:type="dxa"/>
          </w:tcPr>
          <w:p w:rsidR="00EE0D5E" w:rsidRPr="006904B1" w:rsidRDefault="00EE0D5E" w:rsidP="00D67F29">
            <w:pPr>
              <w:spacing w:line="360" w:lineRule="auto"/>
              <w:rPr>
                <w:rFonts w:ascii="Times New Roman" w:hAnsi="Times New Roman" w:cs="Times New Roman"/>
                <w:sz w:val="20"/>
                <w:szCs w:val="20"/>
              </w:rPr>
            </w:pPr>
            <w:r w:rsidRPr="006904B1">
              <w:rPr>
                <w:rFonts w:ascii="Times New Roman" w:hAnsi="Times New Roman" w:cs="Times New Roman"/>
                <w:sz w:val="20"/>
                <w:szCs w:val="20"/>
              </w:rPr>
              <w:t>Deterministik modeli</w:t>
            </w:r>
          </w:p>
        </w:tc>
        <w:tc>
          <w:tcPr>
            <w:tcW w:w="2410" w:type="dxa"/>
          </w:tcPr>
          <w:p w:rsidR="00EE0D5E" w:rsidRPr="006904B1" w:rsidRDefault="00EE0D5E" w:rsidP="00D67F29">
            <w:pPr>
              <w:spacing w:line="360" w:lineRule="auto"/>
              <w:rPr>
                <w:rFonts w:ascii="Times New Roman" w:hAnsi="Times New Roman" w:cs="Times New Roman"/>
                <w:sz w:val="20"/>
                <w:szCs w:val="20"/>
              </w:rPr>
            </w:pPr>
            <w:r w:rsidRPr="006904B1">
              <w:rPr>
                <w:rFonts w:ascii="Times New Roman" w:hAnsi="Times New Roman" w:cs="Times New Roman"/>
                <w:sz w:val="20"/>
                <w:szCs w:val="20"/>
              </w:rPr>
              <w:t>Olasılık modeli</w:t>
            </w:r>
          </w:p>
        </w:tc>
        <w:tc>
          <w:tcPr>
            <w:tcW w:w="2658" w:type="dxa"/>
          </w:tcPr>
          <w:p w:rsidR="00EE0D5E" w:rsidRPr="006904B1" w:rsidRDefault="00EE0D5E" w:rsidP="00D67F29">
            <w:pPr>
              <w:spacing w:line="360" w:lineRule="auto"/>
              <w:rPr>
                <w:rFonts w:ascii="Times New Roman" w:hAnsi="Times New Roman" w:cs="Times New Roman"/>
                <w:sz w:val="20"/>
                <w:szCs w:val="20"/>
              </w:rPr>
            </w:pPr>
            <w:r w:rsidRPr="006904B1">
              <w:rPr>
                <w:rFonts w:ascii="Times New Roman" w:hAnsi="Times New Roman" w:cs="Times New Roman"/>
                <w:sz w:val="20"/>
                <w:szCs w:val="20"/>
              </w:rPr>
              <w:t>Stratejik model</w:t>
            </w:r>
          </w:p>
        </w:tc>
      </w:tr>
      <w:tr w:rsidR="00EE0D5E" w:rsidTr="00D67F29">
        <w:tc>
          <w:tcPr>
            <w:tcW w:w="750" w:type="dxa"/>
          </w:tcPr>
          <w:p w:rsidR="00EE0D5E" w:rsidRPr="006904B1" w:rsidRDefault="00EE0D5E" w:rsidP="00D67F29">
            <w:pPr>
              <w:spacing w:line="360" w:lineRule="auto"/>
              <w:jc w:val="both"/>
              <w:rPr>
                <w:rFonts w:ascii="Times New Roman" w:hAnsi="Times New Roman" w:cs="Times New Roman"/>
                <w:sz w:val="20"/>
                <w:szCs w:val="20"/>
              </w:rPr>
            </w:pPr>
            <w:r w:rsidRPr="006904B1">
              <w:rPr>
                <w:rFonts w:ascii="Times New Roman" w:hAnsi="Times New Roman" w:cs="Times New Roman"/>
                <w:sz w:val="20"/>
                <w:szCs w:val="20"/>
              </w:rPr>
              <w:t>d)</w:t>
            </w:r>
          </w:p>
        </w:tc>
        <w:tc>
          <w:tcPr>
            <w:tcW w:w="2794" w:type="dxa"/>
          </w:tcPr>
          <w:p w:rsidR="00EE0D5E" w:rsidRPr="006904B1" w:rsidRDefault="00EE0D5E" w:rsidP="00D67F29">
            <w:pPr>
              <w:spacing w:line="360" w:lineRule="auto"/>
              <w:rPr>
                <w:rFonts w:ascii="Times New Roman" w:hAnsi="Times New Roman" w:cs="Times New Roman"/>
                <w:sz w:val="20"/>
                <w:szCs w:val="20"/>
              </w:rPr>
            </w:pPr>
            <w:r w:rsidRPr="006904B1">
              <w:rPr>
                <w:rFonts w:ascii="Times New Roman" w:hAnsi="Times New Roman" w:cs="Times New Roman"/>
                <w:sz w:val="20"/>
                <w:szCs w:val="20"/>
              </w:rPr>
              <w:t xml:space="preserve">Karar alternatiflerinin sonuçları </w:t>
            </w:r>
            <w:r>
              <w:rPr>
                <w:rFonts w:ascii="Times New Roman" w:hAnsi="Times New Roman" w:cs="Times New Roman"/>
                <w:sz w:val="20"/>
                <w:szCs w:val="20"/>
              </w:rPr>
              <w:t>bilinmektedir.</w:t>
            </w:r>
          </w:p>
        </w:tc>
        <w:tc>
          <w:tcPr>
            <w:tcW w:w="2410" w:type="dxa"/>
          </w:tcPr>
          <w:p w:rsidR="00EE0D5E" w:rsidRPr="006904B1" w:rsidRDefault="00EE0D5E" w:rsidP="00D67F29">
            <w:pPr>
              <w:spacing w:line="360" w:lineRule="auto"/>
              <w:rPr>
                <w:rFonts w:ascii="Times New Roman" w:hAnsi="Times New Roman" w:cs="Times New Roman"/>
                <w:sz w:val="20"/>
                <w:szCs w:val="20"/>
              </w:rPr>
            </w:pPr>
            <w:r w:rsidRPr="006904B1">
              <w:rPr>
                <w:rFonts w:ascii="Times New Roman" w:hAnsi="Times New Roman" w:cs="Times New Roman"/>
                <w:sz w:val="20"/>
                <w:szCs w:val="20"/>
              </w:rPr>
              <w:t>Sonuçların olasılığı bilinmektedir.</w:t>
            </w:r>
          </w:p>
        </w:tc>
        <w:tc>
          <w:tcPr>
            <w:tcW w:w="2658" w:type="dxa"/>
          </w:tcPr>
          <w:p w:rsidR="00EE0D5E" w:rsidRPr="006904B1" w:rsidRDefault="00EE0D5E" w:rsidP="00D67F29">
            <w:pPr>
              <w:spacing w:line="360" w:lineRule="auto"/>
              <w:rPr>
                <w:rFonts w:ascii="Times New Roman" w:hAnsi="Times New Roman" w:cs="Times New Roman"/>
                <w:sz w:val="20"/>
                <w:szCs w:val="20"/>
              </w:rPr>
            </w:pPr>
            <w:r w:rsidRPr="006904B1">
              <w:rPr>
                <w:rFonts w:ascii="Times New Roman" w:hAnsi="Times New Roman" w:cs="Times New Roman"/>
                <w:sz w:val="20"/>
                <w:szCs w:val="20"/>
              </w:rPr>
              <w:t>Sonuçların olasılıkları bilinmemektedir.</w:t>
            </w:r>
          </w:p>
        </w:tc>
      </w:tr>
    </w:tbl>
    <w:p w:rsidR="00EE0D5E" w:rsidRPr="001F3CC8" w:rsidRDefault="00EE0D5E" w:rsidP="00EE0D5E">
      <w:pPr>
        <w:jc w:val="both"/>
        <w:rPr>
          <w:rFonts w:ascii="Times New Roman" w:hAnsi="Times New Roman" w:cs="Times New Roman"/>
          <w:sz w:val="20"/>
          <w:szCs w:val="20"/>
        </w:rPr>
      </w:pPr>
      <w:r w:rsidRPr="005F571C">
        <w:rPr>
          <w:rFonts w:ascii="Times New Roman" w:hAnsi="Times New Roman" w:cs="Times New Roman"/>
          <w:b/>
          <w:sz w:val="20"/>
          <w:szCs w:val="20"/>
        </w:rPr>
        <w:t xml:space="preserve">Kaynak: </w:t>
      </w:r>
      <w:r w:rsidRPr="00D96727">
        <w:rPr>
          <w:rFonts w:ascii="Times New Roman" w:hAnsi="Times New Roman" w:cs="Times New Roman"/>
          <w:sz w:val="20"/>
          <w:szCs w:val="20"/>
        </w:rPr>
        <w:t>Zimniewicz (2008), Akt</w:t>
      </w:r>
      <w:proofErr w:type="gramStart"/>
      <w:r w:rsidRPr="00D96727">
        <w:rPr>
          <w:rFonts w:ascii="Times New Roman" w:hAnsi="Times New Roman" w:cs="Times New Roman"/>
          <w:sz w:val="20"/>
          <w:szCs w:val="20"/>
        </w:rPr>
        <w:t>.,</w:t>
      </w:r>
      <w:proofErr w:type="gramEnd"/>
      <w:r w:rsidRPr="00D96727">
        <w:rPr>
          <w:rFonts w:ascii="Times New Roman" w:hAnsi="Times New Roman" w:cs="Times New Roman"/>
          <w:sz w:val="20"/>
          <w:szCs w:val="20"/>
        </w:rPr>
        <w:t xml:space="preserve"> Magdalena Adamus ve Piotr Markiewicz, ‘‘Psycho-Physical Factors of the Decision Making Process’’, </w:t>
      </w:r>
      <w:r w:rsidRPr="00D96727">
        <w:rPr>
          <w:rFonts w:ascii="Times New Roman" w:hAnsi="Times New Roman" w:cs="Times New Roman"/>
          <w:b/>
          <w:sz w:val="20"/>
          <w:szCs w:val="20"/>
        </w:rPr>
        <w:t>Intellectual Economics,</w:t>
      </w:r>
      <w:r w:rsidRPr="00D96727">
        <w:rPr>
          <w:rFonts w:ascii="Times New Roman" w:hAnsi="Times New Roman" w:cs="Times New Roman"/>
          <w:sz w:val="20"/>
          <w:szCs w:val="20"/>
        </w:rPr>
        <w:t xml:space="preserve"> 6, 3 (15), 2012, s. 368.</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lastRenderedPageBreak/>
        <w:t>Yapılan çalışmadaki bu açıklamalar; yöneticilerin farklı karar verme durumlarına sahip oldukları ve her bir durumu temsil eden farklı modeller olduğunu göstermektedir. Yani rutin kararlar şartların kesin koşullar altında alındığını ifade etmektedir. Aksi takdirde kararlar beklenmedik, değişebilir koşullar altında alındığı zaman belirsizlik durumu söz konusudur. Belirsizliğin biraz daha azaltılabildiği durumlarda ise, riskli şartlar altındaki kontrol durumu ortaya çıkmaktadır. Yani olasılıklar durumsal sonuçlara bağlı olabilir. Michael’de Hodgetts gibi riskli durumların karar vericiler üzerinde daha fazla paya sahip olduğunu ifade etmiştir</w:t>
      </w:r>
      <w:r>
        <w:rPr>
          <w:rStyle w:val="DipnotBavurusu"/>
          <w:rFonts w:ascii="Times New Roman" w:hAnsi="Times New Roman" w:cs="Times New Roman"/>
          <w:sz w:val="24"/>
          <w:szCs w:val="24"/>
        </w:rPr>
        <w:footnoteReference w:id="493"/>
      </w:r>
      <w:r>
        <w:rPr>
          <w:rFonts w:ascii="Times New Roman" w:hAnsi="Times New Roman" w:cs="Times New Roman"/>
          <w:sz w:val="24"/>
          <w:szCs w:val="24"/>
        </w:rPr>
        <w:t xml:space="preserve">. </w:t>
      </w:r>
    </w:p>
    <w:p w:rsidR="00EE0D5E" w:rsidRPr="002817A3" w:rsidRDefault="00EE0D5E" w:rsidP="00EE0D5E">
      <w:pPr>
        <w:ind w:firstLine="709"/>
        <w:jc w:val="both"/>
        <w:rPr>
          <w:rFonts w:ascii="Times New Roman" w:hAnsi="Times New Roman" w:cs="Times New Roman"/>
          <w:sz w:val="24"/>
          <w:szCs w:val="24"/>
        </w:rPr>
      </w:pPr>
    </w:p>
    <w:p w:rsidR="00EE0D5E" w:rsidRPr="00605250" w:rsidRDefault="00EE0D5E" w:rsidP="00EE0D5E">
      <w:pPr>
        <w:pStyle w:val="ListeParagraf"/>
        <w:numPr>
          <w:ilvl w:val="1"/>
          <w:numId w:val="2"/>
        </w:numPr>
        <w:jc w:val="both"/>
        <w:rPr>
          <w:rFonts w:ascii="Times New Roman" w:hAnsi="Times New Roman" w:cs="Times New Roman"/>
          <w:b/>
          <w:sz w:val="24"/>
          <w:szCs w:val="24"/>
        </w:rPr>
      </w:pPr>
      <w:r>
        <w:rPr>
          <w:rFonts w:ascii="Times New Roman" w:hAnsi="Times New Roman" w:cs="Times New Roman"/>
          <w:b/>
          <w:sz w:val="24"/>
          <w:szCs w:val="24"/>
        </w:rPr>
        <w:t xml:space="preserve"> </w:t>
      </w:r>
      <w:r w:rsidRPr="003E1194">
        <w:rPr>
          <w:rFonts w:ascii="Times New Roman" w:hAnsi="Times New Roman" w:cs="Times New Roman"/>
          <w:b/>
          <w:sz w:val="24"/>
          <w:szCs w:val="24"/>
        </w:rPr>
        <w:t>K</w:t>
      </w:r>
      <w:r>
        <w:rPr>
          <w:rFonts w:ascii="Times New Roman" w:hAnsi="Times New Roman" w:cs="Times New Roman"/>
          <w:b/>
          <w:sz w:val="24"/>
          <w:szCs w:val="24"/>
        </w:rPr>
        <w:t>ararsızlık Nedenleri ve Sonuçları</w:t>
      </w:r>
    </w:p>
    <w:p w:rsidR="00EE0D5E" w:rsidRPr="0030229D" w:rsidRDefault="00EE0D5E" w:rsidP="00EE0D5E">
      <w:pPr>
        <w:ind w:firstLine="709"/>
        <w:contextualSpacing/>
        <w:jc w:val="both"/>
        <w:rPr>
          <w:rFonts w:ascii="Times New Roman" w:hAnsi="Times New Roman" w:cs="Times New Roman"/>
          <w:b/>
          <w:sz w:val="24"/>
          <w:szCs w:val="24"/>
        </w:rPr>
      </w:pPr>
      <w:r>
        <w:rPr>
          <w:rFonts w:ascii="Times New Roman" w:hAnsi="Times New Roman" w:cs="Times New Roman"/>
          <w:sz w:val="24"/>
          <w:szCs w:val="24"/>
        </w:rPr>
        <w:t xml:space="preserve">Kararsızlık Türkçe Sözlük’te; </w:t>
      </w:r>
      <w:r w:rsidRPr="00261A10">
        <w:rPr>
          <w:rFonts w:ascii="Times New Roman" w:hAnsi="Times New Roman" w:cs="Times New Roman"/>
          <w:i/>
          <w:sz w:val="24"/>
          <w:szCs w:val="24"/>
        </w:rPr>
        <w:t xml:space="preserve">‘‘neticesiz, kararlanmış olmayan, kararı verilmemiş ve ne olacağı belirsiz olan’’ </w:t>
      </w:r>
      <w:r>
        <w:rPr>
          <w:rFonts w:ascii="Times New Roman" w:hAnsi="Times New Roman" w:cs="Times New Roman"/>
          <w:sz w:val="24"/>
          <w:szCs w:val="24"/>
        </w:rPr>
        <w:t>ifadelerle isimlendirilmiştir</w:t>
      </w:r>
      <w:r>
        <w:rPr>
          <w:rStyle w:val="DipnotBavurusu"/>
          <w:rFonts w:ascii="Times New Roman" w:hAnsi="Times New Roman" w:cs="Times New Roman"/>
          <w:sz w:val="24"/>
          <w:szCs w:val="24"/>
        </w:rPr>
        <w:footnoteReference w:id="494"/>
      </w:r>
      <w:r>
        <w:rPr>
          <w:rFonts w:ascii="Times New Roman" w:hAnsi="Times New Roman" w:cs="Times New Roman"/>
          <w:sz w:val="24"/>
          <w:szCs w:val="24"/>
        </w:rPr>
        <w:t>. Kararsızlık stres oluşturup, kişiyi baskı altına sokar. Stres ise dengesizliğe, düşünülmeden alınan kararlara ve aslında çözülebilecek sorunlardan kaçmaya yol açar</w:t>
      </w:r>
      <w:r>
        <w:rPr>
          <w:rStyle w:val="DipnotBavurusu"/>
          <w:rFonts w:ascii="Times New Roman" w:hAnsi="Times New Roman" w:cs="Times New Roman"/>
          <w:sz w:val="24"/>
          <w:szCs w:val="24"/>
        </w:rPr>
        <w:footnoteReference w:id="495"/>
      </w:r>
      <w:r>
        <w:rPr>
          <w:rFonts w:ascii="Times New Roman" w:hAnsi="Times New Roman" w:cs="Times New Roman"/>
          <w:sz w:val="24"/>
          <w:szCs w:val="24"/>
        </w:rPr>
        <w:t xml:space="preserve">. </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Kararsızlık genelde, yapmakta olduğunuz iş veya çözmeye çalıştığınız sorun hakkında yeterli bilgiye sahip olmamaktan kaynaklanır. Kararsızlığın nedeni bazen de bir karar vermenin riskli oluşu ve kişilerin başarısız olmayı sevmemelerinden kaynaklanmaktadır. Üretken bir insan arada bir yanlış yapmanın, kararsızlık yüzünden felç olmaktan daha iyi olduğunu bilmelidir</w:t>
      </w:r>
      <w:r>
        <w:rPr>
          <w:rStyle w:val="DipnotBavurusu"/>
          <w:rFonts w:ascii="Times New Roman" w:hAnsi="Times New Roman" w:cs="Times New Roman"/>
          <w:sz w:val="24"/>
          <w:szCs w:val="24"/>
        </w:rPr>
        <w:footnoteReference w:id="496"/>
      </w:r>
      <w:r>
        <w:rPr>
          <w:rFonts w:ascii="Times New Roman" w:hAnsi="Times New Roman" w:cs="Times New Roman"/>
          <w:sz w:val="24"/>
          <w:szCs w:val="24"/>
        </w:rPr>
        <w:t>.</w:t>
      </w:r>
      <w:r w:rsidRPr="0006373B">
        <w:rPr>
          <w:rFonts w:ascii="Times New Roman" w:hAnsi="Times New Roman" w:cs="Times New Roman"/>
          <w:sz w:val="24"/>
          <w:szCs w:val="24"/>
        </w:rPr>
        <w:t xml:space="preserve"> </w:t>
      </w:r>
      <w:r>
        <w:rPr>
          <w:rFonts w:ascii="Times New Roman" w:hAnsi="Times New Roman" w:cs="Times New Roman"/>
          <w:sz w:val="24"/>
          <w:szCs w:val="24"/>
        </w:rPr>
        <w:t xml:space="preserve">Yapılan bir araştırmada 1000 kişiden yöneticilerinde aradıkları en önemli niteliklerin listesini yapmaları istendiğinde, listelerin % 80’inden fazlasında </w:t>
      </w:r>
      <w:r w:rsidRPr="002C6B26">
        <w:rPr>
          <w:rFonts w:ascii="Times New Roman" w:hAnsi="Times New Roman" w:cs="Times New Roman"/>
          <w:i/>
          <w:sz w:val="24"/>
          <w:szCs w:val="24"/>
        </w:rPr>
        <w:t>‘‘kararlılık’’</w:t>
      </w:r>
      <w:r>
        <w:rPr>
          <w:rFonts w:ascii="Times New Roman" w:hAnsi="Times New Roman" w:cs="Times New Roman"/>
          <w:sz w:val="24"/>
          <w:szCs w:val="24"/>
        </w:rPr>
        <w:t xml:space="preserve"> yer aldığı gözlemlenmiştir</w:t>
      </w:r>
      <w:r>
        <w:rPr>
          <w:rStyle w:val="DipnotBavurusu"/>
          <w:rFonts w:ascii="Times New Roman" w:hAnsi="Times New Roman" w:cs="Times New Roman"/>
          <w:sz w:val="24"/>
          <w:szCs w:val="24"/>
        </w:rPr>
        <w:footnoteReference w:id="497"/>
      </w:r>
      <w:r>
        <w:rPr>
          <w:rFonts w:ascii="Times New Roman" w:hAnsi="Times New Roman" w:cs="Times New Roman"/>
          <w:sz w:val="24"/>
          <w:szCs w:val="24"/>
        </w:rPr>
        <w:t>.</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Varsayımlar örgütsel gerçekliğin temelinde vardır</w:t>
      </w:r>
      <w:r>
        <w:rPr>
          <w:rStyle w:val="DipnotBavurusu"/>
          <w:rFonts w:ascii="Times New Roman" w:hAnsi="Times New Roman" w:cs="Times New Roman"/>
          <w:sz w:val="24"/>
          <w:szCs w:val="24"/>
        </w:rPr>
        <w:footnoteReference w:id="498"/>
      </w:r>
      <w:r>
        <w:rPr>
          <w:rFonts w:ascii="Times New Roman" w:hAnsi="Times New Roman" w:cs="Times New Roman"/>
          <w:sz w:val="24"/>
          <w:szCs w:val="24"/>
        </w:rPr>
        <w:t>. En kötü kararın bile kararsızlıktan iyi olduğu varsayımından hareketle</w:t>
      </w:r>
      <w:r>
        <w:rPr>
          <w:rStyle w:val="DipnotBavurusu"/>
          <w:rFonts w:ascii="Times New Roman" w:hAnsi="Times New Roman" w:cs="Times New Roman"/>
          <w:sz w:val="24"/>
          <w:szCs w:val="24"/>
        </w:rPr>
        <w:footnoteReference w:id="499"/>
      </w:r>
      <w:r>
        <w:rPr>
          <w:rFonts w:ascii="Times New Roman" w:hAnsi="Times New Roman" w:cs="Times New Roman"/>
          <w:sz w:val="24"/>
          <w:szCs w:val="24"/>
        </w:rPr>
        <w:t>, iş yaşamının geçer akçesi kararlardır. Her başarı, her aksilik, yakalanan ya da kaçırılan her fırsat birisinin aldığı ya da alamadığı bir kararın ürünüdür</w:t>
      </w:r>
      <w:r>
        <w:rPr>
          <w:rStyle w:val="DipnotBavurusu"/>
          <w:rFonts w:ascii="Times New Roman" w:hAnsi="Times New Roman" w:cs="Times New Roman"/>
          <w:sz w:val="24"/>
          <w:szCs w:val="24"/>
        </w:rPr>
        <w:footnoteReference w:id="500"/>
      </w:r>
      <w:r>
        <w:rPr>
          <w:rFonts w:ascii="Times New Roman" w:hAnsi="Times New Roman" w:cs="Times New Roman"/>
          <w:sz w:val="24"/>
          <w:szCs w:val="24"/>
        </w:rPr>
        <w:t xml:space="preserve">. Bu anlamda iş yaşamında en fazla zaman kaybettiren öğe, yöneticilerin kararsızlığıdır. Kararsızlık sadece zaman kaybına neden </w:t>
      </w:r>
      <w:r>
        <w:rPr>
          <w:rFonts w:ascii="Times New Roman" w:hAnsi="Times New Roman" w:cs="Times New Roman"/>
          <w:sz w:val="24"/>
          <w:szCs w:val="24"/>
        </w:rPr>
        <w:lastRenderedPageBreak/>
        <w:t>olmaz, aynı zamanda endişeyi de beraberinde getirir.</w:t>
      </w:r>
      <w:r>
        <w:rPr>
          <w:rFonts w:ascii="Times New Roman" w:hAnsi="Times New Roman" w:cs="Times New Roman"/>
          <w:b/>
          <w:sz w:val="24"/>
          <w:szCs w:val="24"/>
        </w:rPr>
        <w:t xml:space="preserve"> </w:t>
      </w:r>
      <w:r>
        <w:rPr>
          <w:rFonts w:ascii="Times New Roman" w:hAnsi="Times New Roman" w:cs="Times New Roman"/>
          <w:sz w:val="24"/>
          <w:szCs w:val="24"/>
        </w:rPr>
        <w:t>Eğer iş yaşamında kararlar hızlı bir şekilde verilemiyorsa, o işletme rekabet gücünü kaybedecek ve yok olacaktır</w:t>
      </w:r>
      <w:r>
        <w:rPr>
          <w:rStyle w:val="DipnotBavurusu"/>
          <w:rFonts w:ascii="Times New Roman" w:hAnsi="Times New Roman" w:cs="Times New Roman"/>
          <w:sz w:val="24"/>
          <w:szCs w:val="24"/>
        </w:rPr>
        <w:footnoteReference w:id="501"/>
      </w:r>
      <w:r>
        <w:rPr>
          <w:rFonts w:ascii="Times New Roman" w:hAnsi="Times New Roman" w:cs="Times New Roman"/>
          <w:sz w:val="24"/>
          <w:szCs w:val="24"/>
        </w:rPr>
        <w:t>.</w:t>
      </w:r>
    </w:p>
    <w:p w:rsidR="00EE0D5E" w:rsidRPr="00183D92" w:rsidRDefault="00EE0D5E" w:rsidP="00EE0D5E">
      <w:pPr>
        <w:ind w:firstLine="709"/>
        <w:contextualSpacing/>
        <w:jc w:val="both"/>
        <w:rPr>
          <w:rFonts w:ascii="Times New Roman" w:hAnsi="Times New Roman" w:cs="Times New Roman"/>
          <w:sz w:val="24"/>
          <w:szCs w:val="24"/>
        </w:rPr>
      </w:pPr>
      <w:r w:rsidRPr="00183D92">
        <w:rPr>
          <w:rFonts w:ascii="Times New Roman" w:hAnsi="Times New Roman" w:cs="Times New Roman"/>
          <w:sz w:val="24"/>
          <w:szCs w:val="24"/>
        </w:rPr>
        <w:t>Karar verenler, kararların alınmasında kullanılacak birden fazla seçeneklerle karşılaştıkları zaman genellikle kararsızlık içinde bulunurlar</w:t>
      </w:r>
      <w:r>
        <w:rPr>
          <w:rStyle w:val="DipnotBavurusu"/>
          <w:rFonts w:ascii="Times New Roman" w:hAnsi="Times New Roman" w:cs="Times New Roman"/>
          <w:sz w:val="24"/>
          <w:szCs w:val="24"/>
        </w:rPr>
        <w:footnoteReference w:id="502"/>
      </w:r>
      <w:r w:rsidRPr="00183D92">
        <w:rPr>
          <w:rFonts w:ascii="Times New Roman" w:hAnsi="Times New Roman" w:cs="Times New Roman"/>
          <w:sz w:val="24"/>
          <w:szCs w:val="24"/>
        </w:rPr>
        <w:t>. Seçenekler hedeflerle karşılaştırılarak çözümler gerçekleştirilirse yönetici kararsızlığa düşmesi de önlenmiş olacaktır</w:t>
      </w:r>
      <w:r>
        <w:rPr>
          <w:rStyle w:val="DipnotBavurusu"/>
          <w:rFonts w:ascii="Times New Roman" w:hAnsi="Times New Roman" w:cs="Times New Roman"/>
          <w:sz w:val="24"/>
          <w:szCs w:val="24"/>
        </w:rPr>
        <w:footnoteReference w:id="503"/>
      </w:r>
      <w:r w:rsidRPr="00183D92">
        <w:rPr>
          <w:rFonts w:ascii="Times New Roman" w:hAnsi="Times New Roman" w:cs="Times New Roman"/>
          <w:sz w:val="24"/>
          <w:szCs w:val="24"/>
        </w:rPr>
        <w:t xml:space="preserve">. </w:t>
      </w:r>
    </w:p>
    <w:p w:rsidR="00EE0D5E" w:rsidRPr="006E1A3D"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Yöneticileri kararsızlığa sevk eden faktörler aşağıdaki gibi sıralanabilir.</w:t>
      </w:r>
    </w:p>
    <w:p w:rsidR="00EE0D5E" w:rsidRPr="002174A4" w:rsidRDefault="00EE0D5E" w:rsidP="00EE0D5E">
      <w:pPr>
        <w:pStyle w:val="ListeParagraf"/>
        <w:numPr>
          <w:ilvl w:val="0"/>
          <w:numId w:val="45"/>
        </w:numPr>
        <w:jc w:val="both"/>
        <w:rPr>
          <w:rFonts w:ascii="Times New Roman" w:hAnsi="Times New Roman" w:cs="Times New Roman"/>
          <w:sz w:val="24"/>
          <w:szCs w:val="24"/>
        </w:rPr>
      </w:pPr>
      <w:r w:rsidRPr="002174A4">
        <w:rPr>
          <w:rFonts w:ascii="Times New Roman" w:hAnsi="Times New Roman" w:cs="Times New Roman"/>
          <w:sz w:val="24"/>
          <w:szCs w:val="24"/>
        </w:rPr>
        <w:t>Her hareket tarzı ile bağlantılı riskler, bunun lehinde ve aleyhindeki bilgilerle ve varsayım dengesi ile ilgili karmaşıklık kararsızlığa götürebilir.</w:t>
      </w:r>
    </w:p>
    <w:p w:rsidR="00EE0D5E" w:rsidRDefault="00EE0D5E" w:rsidP="00EE0D5E">
      <w:pPr>
        <w:pStyle w:val="ListeParagraf"/>
        <w:numPr>
          <w:ilvl w:val="0"/>
          <w:numId w:val="45"/>
        </w:numPr>
        <w:jc w:val="both"/>
        <w:rPr>
          <w:rFonts w:ascii="Times New Roman" w:hAnsi="Times New Roman" w:cs="Times New Roman"/>
          <w:sz w:val="24"/>
          <w:szCs w:val="24"/>
        </w:rPr>
      </w:pPr>
      <w:r w:rsidRPr="002174A4">
        <w:rPr>
          <w:rFonts w:ascii="Times New Roman" w:hAnsi="Times New Roman" w:cs="Times New Roman"/>
          <w:sz w:val="24"/>
          <w:szCs w:val="24"/>
        </w:rPr>
        <w:t>Başarısız olma korkusu, içinde endişe, gecikme ve kararsızlığın kök saldığı bir ortam oluşturur</w:t>
      </w:r>
      <w:r>
        <w:rPr>
          <w:rStyle w:val="DipnotBavurusu"/>
          <w:rFonts w:ascii="Times New Roman" w:hAnsi="Times New Roman" w:cs="Times New Roman"/>
          <w:sz w:val="24"/>
          <w:szCs w:val="24"/>
        </w:rPr>
        <w:footnoteReference w:id="504"/>
      </w:r>
      <w:r>
        <w:rPr>
          <w:rFonts w:ascii="Times New Roman" w:hAnsi="Times New Roman" w:cs="Times New Roman"/>
          <w:sz w:val="24"/>
          <w:szCs w:val="24"/>
        </w:rPr>
        <w:t>.</w:t>
      </w:r>
    </w:p>
    <w:p w:rsidR="00EE0D5E" w:rsidRPr="00C467F5" w:rsidRDefault="00EE0D5E" w:rsidP="00EE0D5E">
      <w:pPr>
        <w:pStyle w:val="ListeParagraf"/>
        <w:numPr>
          <w:ilvl w:val="0"/>
          <w:numId w:val="45"/>
        </w:numPr>
        <w:jc w:val="both"/>
        <w:rPr>
          <w:rFonts w:ascii="Times New Roman" w:hAnsi="Times New Roman" w:cs="Times New Roman"/>
          <w:sz w:val="24"/>
          <w:szCs w:val="24"/>
        </w:rPr>
      </w:pPr>
      <w:r>
        <w:rPr>
          <w:rFonts w:ascii="Times New Roman" w:hAnsi="Times New Roman" w:cs="Times New Roman"/>
          <w:sz w:val="24"/>
          <w:szCs w:val="24"/>
        </w:rPr>
        <w:t>A</w:t>
      </w:r>
      <w:r w:rsidRPr="00BC495F">
        <w:rPr>
          <w:rFonts w:ascii="Times New Roman" w:hAnsi="Times New Roman" w:cs="Times New Roman"/>
          <w:sz w:val="24"/>
          <w:szCs w:val="24"/>
        </w:rPr>
        <w:t>lternatiflerin yetersizliği, yönetici karar yetkisini kullanma gücüne sahip olmaması, hata yapma korkusuyla eleştirilebilme düşüncesi</w:t>
      </w:r>
      <w:r>
        <w:rPr>
          <w:rStyle w:val="DipnotBavurusu"/>
          <w:rFonts w:ascii="Times New Roman" w:hAnsi="Times New Roman" w:cs="Times New Roman"/>
          <w:sz w:val="24"/>
          <w:szCs w:val="24"/>
        </w:rPr>
        <w:footnoteReference w:id="505"/>
      </w:r>
      <w:r>
        <w:rPr>
          <w:rFonts w:ascii="Times New Roman" w:hAnsi="Times New Roman" w:cs="Times New Roman"/>
          <w:sz w:val="24"/>
          <w:szCs w:val="24"/>
        </w:rPr>
        <w:t>.</w:t>
      </w:r>
    </w:p>
    <w:p w:rsidR="00EE0D5E" w:rsidRPr="002174A4" w:rsidRDefault="00EE0D5E" w:rsidP="00EE0D5E">
      <w:pPr>
        <w:pStyle w:val="ListeParagraf"/>
        <w:numPr>
          <w:ilvl w:val="0"/>
          <w:numId w:val="45"/>
        </w:numPr>
        <w:jc w:val="both"/>
        <w:rPr>
          <w:rFonts w:ascii="Times New Roman" w:hAnsi="Times New Roman" w:cs="Times New Roman"/>
          <w:sz w:val="24"/>
          <w:szCs w:val="24"/>
        </w:rPr>
      </w:pPr>
      <w:r w:rsidRPr="002174A4">
        <w:rPr>
          <w:rFonts w:ascii="Times New Roman" w:hAnsi="Times New Roman" w:cs="Times New Roman"/>
          <w:sz w:val="24"/>
          <w:szCs w:val="24"/>
        </w:rPr>
        <w:t xml:space="preserve">Bilgi, </w:t>
      </w:r>
      <w:proofErr w:type="gramStart"/>
      <w:r w:rsidRPr="002174A4">
        <w:rPr>
          <w:rFonts w:ascii="Times New Roman" w:hAnsi="Times New Roman" w:cs="Times New Roman"/>
          <w:sz w:val="24"/>
          <w:szCs w:val="24"/>
        </w:rPr>
        <w:t>data</w:t>
      </w:r>
      <w:proofErr w:type="gramEnd"/>
      <w:r w:rsidRPr="002174A4">
        <w:rPr>
          <w:rFonts w:ascii="Times New Roman" w:hAnsi="Times New Roman" w:cs="Times New Roman"/>
          <w:sz w:val="24"/>
          <w:szCs w:val="24"/>
        </w:rPr>
        <w:t xml:space="preserve"> ve veri yetersizliği, seçim kriterinin belirsiz olması.</w:t>
      </w:r>
    </w:p>
    <w:p w:rsidR="00EE0D5E" w:rsidRPr="002174A4" w:rsidRDefault="00EE0D5E" w:rsidP="00EE0D5E">
      <w:pPr>
        <w:pStyle w:val="ListeParagraf"/>
        <w:numPr>
          <w:ilvl w:val="0"/>
          <w:numId w:val="45"/>
        </w:numPr>
        <w:jc w:val="both"/>
        <w:rPr>
          <w:rFonts w:ascii="Times New Roman" w:hAnsi="Times New Roman" w:cs="Times New Roman"/>
          <w:sz w:val="24"/>
          <w:szCs w:val="24"/>
        </w:rPr>
      </w:pPr>
      <w:r w:rsidRPr="002174A4">
        <w:rPr>
          <w:rFonts w:ascii="Times New Roman" w:hAnsi="Times New Roman" w:cs="Times New Roman"/>
          <w:sz w:val="24"/>
          <w:szCs w:val="24"/>
        </w:rPr>
        <w:t>Yönetici risk almak istemeyebilir. Ayrıca kişilik özellikleri itibariyle kendisini belli bir yöne kanalize edemeyen, ‘‘kararsız’’ bir tip olabilir</w:t>
      </w:r>
      <w:r>
        <w:rPr>
          <w:rStyle w:val="DipnotBavurusu"/>
          <w:rFonts w:ascii="Times New Roman" w:hAnsi="Times New Roman" w:cs="Times New Roman"/>
          <w:sz w:val="24"/>
          <w:szCs w:val="24"/>
        </w:rPr>
        <w:footnoteReference w:id="506"/>
      </w:r>
      <w:r>
        <w:rPr>
          <w:rFonts w:ascii="Times New Roman" w:hAnsi="Times New Roman" w:cs="Times New Roman"/>
          <w:sz w:val="24"/>
          <w:szCs w:val="24"/>
        </w:rPr>
        <w:t>.</w:t>
      </w:r>
    </w:p>
    <w:p w:rsidR="00EE0D5E" w:rsidRPr="00183D92" w:rsidRDefault="00EE0D5E" w:rsidP="00EE0D5E">
      <w:pPr>
        <w:pStyle w:val="ListeParagraf"/>
        <w:numPr>
          <w:ilvl w:val="0"/>
          <w:numId w:val="45"/>
        </w:numPr>
        <w:jc w:val="both"/>
        <w:rPr>
          <w:rFonts w:ascii="Times New Roman" w:hAnsi="Times New Roman" w:cs="Times New Roman"/>
          <w:sz w:val="24"/>
          <w:szCs w:val="24"/>
        </w:rPr>
      </w:pPr>
      <w:r w:rsidRPr="002174A4">
        <w:rPr>
          <w:rFonts w:ascii="Times New Roman" w:hAnsi="Times New Roman" w:cs="Times New Roman"/>
          <w:sz w:val="24"/>
          <w:szCs w:val="24"/>
        </w:rPr>
        <w:t>Amaçlar ve sorunlar net olarak tanımlanmamışsa, alternatifler arasında seçim yapmak zorlaşır.</w:t>
      </w:r>
      <w:r>
        <w:rPr>
          <w:rFonts w:ascii="Times New Roman" w:hAnsi="Times New Roman" w:cs="Times New Roman"/>
          <w:sz w:val="24"/>
          <w:szCs w:val="24"/>
        </w:rPr>
        <w:t xml:space="preserve"> </w:t>
      </w:r>
      <w:r w:rsidRPr="00390D60">
        <w:rPr>
          <w:rFonts w:ascii="Times New Roman" w:hAnsi="Times New Roman" w:cs="Times New Roman"/>
          <w:sz w:val="24"/>
          <w:szCs w:val="24"/>
        </w:rPr>
        <w:t>Riski yüksek alternatifler arasında seçim yapmanın zorlaşması da kararsızlığa sebep olabilir</w:t>
      </w:r>
      <w:r>
        <w:rPr>
          <w:rStyle w:val="DipnotBavurusu"/>
          <w:rFonts w:ascii="Times New Roman" w:hAnsi="Times New Roman" w:cs="Times New Roman"/>
          <w:sz w:val="24"/>
          <w:szCs w:val="24"/>
        </w:rPr>
        <w:footnoteReference w:id="507"/>
      </w:r>
      <w:r>
        <w:rPr>
          <w:rFonts w:ascii="Times New Roman" w:hAnsi="Times New Roman" w:cs="Times New Roman"/>
          <w:sz w:val="24"/>
          <w:szCs w:val="24"/>
        </w:rPr>
        <w:t>.</w:t>
      </w:r>
    </w:p>
    <w:p w:rsidR="00EE0D5E" w:rsidRDefault="00EE0D5E" w:rsidP="00EE0D5E">
      <w:pPr>
        <w:ind w:firstLine="709"/>
        <w:jc w:val="both"/>
        <w:rPr>
          <w:rFonts w:ascii="Times New Roman" w:hAnsi="Times New Roman" w:cs="Times New Roman"/>
          <w:sz w:val="24"/>
          <w:szCs w:val="24"/>
        </w:rPr>
      </w:pPr>
      <w:r w:rsidRPr="00B90476">
        <w:rPr>
          <w:rFonts w:ascii="Times New Roman" w:hAnsi="Times New Roman" w:cs="Times New Roman"/>
          <w:sz w:val="24"/>
          <w:szCs w:val="24"/>
        </w:rPr>
        <w:t>Yönetici, bilgi toplayarak harekete geçmelidir. Hesaplanmış riskler ele almalı; bu yöneticinin görevidir. Ayrıca başkalarının kararlara uygun şekilde katılması ve bilgilendirilmesi</w:t>
      </w:r>
      <w:r>
        <w:rPr>
          <w:rFonts w:ascii="Times New Roman" w:hAnsi="Times New Roman" w:cs="Times New Roman"/>
          <w:sz w:val="24"/>
          <w:szCs w:val="24"/>
        </w:rPr>
        <w:t>ni</w:t>
      </w:r>
      <w:r w:rsidRPr="00B90476">
        <w:rPr>
          <w:rFonts w:ascii="Times New Roman" w:hAnsi="Times New Roman" w:cs="Times New Roman"/>
          <w:sz w:val="24"/>
          <w:szCs w:val="24"/>
        </w:rPr>
        <w:t xml:space="preserve"> sağlanmalıdır</w:t>
      </w:r>
      <w:r>
        <w:rPr>
          <w:rStyle w:val="DipnotBavurusu"/>
          <w:rFonts w:ascii="Times New Roman" w:hAnsi="Times New Roman" w:cs="Times New Roman"/>
          <w:sz w:val="24"/>
          <w:szCs w:val="24"/>
        </w:rPr>
        <w:footnoteReference w:id="508"/>
      </w:r>
      <w:r>
        <w:rPr>
          <w:rFonts w:ascii="Times New Roman" w:hAnsi="Times New Roman" w:cs="Times New Roman"/>
          <w:sz w:val="24"/>
          <w:szCs w:val="24"/>
        </w:rPr>
        <w:t xml:space="preserve">. </w:t>
      </w:r>
      <w:r w:rsidRPr="00B90476">
        <w:rPr>
          <w:rFonts w:ascii="Times New Roman" w:hAnsi="Times New Roman" w:cs="Times New Roman"/>
          <w:sz w:val="24"/>
          <w:szCs w:val="24"/>
        </w:rPr>
        <w:t xml:space="preserve">Özellikle en yakınlarına (aile, arkadaş) danışmalı, bilgi kaynaklarını (internet, kitap, dergi) çoğaltmalı, alınacak kararın avantaj ve </w:t>
      </w:r>
      <w:r w:rsidRPr="00B90476">
        <w:rPr>
          <w:rFonts w:ascii="Times New Roman" w:hAnsi="Times New Roman" w:cs="Times New Roman"/>
          <w:sz w:val="24"/>
          <w:szCs w:val="24"/>
        </w:rPr>
        <w:lastRenderedPageBreak/>
        <w:t>dezavantajları belirlenmeli ve yönetici kendisine zaman sınırı koymalıdır. Ancak bunlar zaman baskısı olmayan kararlar için etkilidir</w:t>
      </w:r>
      <w:r>
        <w:rPr>
          <w:rStyle w:val="DipnotBavurusu"/>
          <w:rFonts w:ascii="Times New Roman" w:hAnsi="Times New Roman" w:cs="Times New Roman"/>
          <w:sz w:val="24"/>
          <w:szCs w:val="24"/>
        </w:rPr>
        <w:footnoteReference w:id="509"/>
      </w:r>
      <w:r>
        <w:rPr>
          <w:rFonts w:ascii="Times New Roman" w:hAnsi="Times New Roman" w:cs="Times New Roman"/>
          <w:sz w:val="24"/>
          <w:szCs w:val="24"/>
        </w:rPr>
        <w:t>.</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Karar verme günlük yaşamda, çalışma ortamında ve her düzeyde kuruluşun her türlü uğraş alanı içerisinde en önemli faaliyettir. Karar verme sürecinde karar vericiler açık ya da gizli olan-olmayan bazı önemli faktörleri dikkate almayabilir. Bu faktörlerin dikkate alınmaması ise, istenmeyen sonuçlara sebep olabilir. Karardaki başarısızlığın ana nedeni bireysel hatalardır. Bireylerin doğru ve yanlış hakkında farklı ilkeleri vardır. Mesela karar verme sürecinde ahlaki düşünce farklılıkları dikkat gerektirir. Bu açıdan karar vermede yöneticinin ahlaki tutumu zamana göre değişiklik göstermektedir. Bu ise karar vericilerin sadece kendi bakış açılarıyla değil, aynı zamanda organizasyon dışındaki diğer bakış açılarını da düşünmesi gerektiğini ortaya koymaktadır.</w:t>
      </w:r>
      <w:r>
        <w:rPr>
          <w:rStyle w:val="DipnotBavurusu"/>
          <w:rFonts w:ascii="Times New Roman" w:hAnsi="Times New Roman" w:cs="Times New Roman"/>
          <w:sz w:val="24"/>
          <w:szCs w:val="24"/>
        </w:rPr>
        <w:footnoteReference w:id="510"/>
      </w:r>
      <w:r>
        <w:rPr>
          <w:rFonts w:ascii="Times New Roman" w:hAnsi="Times New Roman" w:cs="Times New Roman"/>
          <w:sz w:val="24"/>
          <w:szCs w:val="24"/>
        </w:rPr>
        <w:t xml:space="preserve"> </w:t>
      </w:r>
    </w:p>
    <w:p w:rsidR="00EE0D5E" w:rsidRDefault="00EE0D5E" w:rsidP="00EE0D5E">
      <w:pPr>
        <w:ind w:firstLine="709"/>
        <w:contextualSpacing/>
        <w:jc w:val="both"/>
        <w:rPr>
          <w:rFonts w:ascii="Times New Roman" w:hAnsi="Times New Roman" w:cs="Times New Roman"/>
          <w:sz w:val="24"/>
          <w:szCs w:val="24"/>
        </w:rPr>
      </w:pPr>
    </w:p>
    <w:p w:rsidR="00EE0D5E" w:rsidRPr="009E45DB" w:rsidRDefault="00EE0D5E" w:rsidP="00EE0D5E">
      <w:pPr>
        <w:pStyle w:val="ListeParagraf"/>
        <w:numPr>
          <w:ilvl w:val="1"/>
          <w:numId w:val="2"/>
        </w:numPr>
        <w:jc w:val="both"/>
        <w:rPr>
          <w:rFonts w:ascii="Times New Roman" w:hAnsi="Times New Roman" w:cs="Times New Roman"/>
          <w:b/>
          <w:sz w:val="24"/>
          <w:szCs w:val="24"/>
        </w:rPr>
      </w:pPr>
      <w:r>
        <w:rPr>
          <w:rFonts w:ascii="Times New Roman" w:hAnsi="Times New Roman" w:cs="Times New Roman"/>
          <w:b/>
          <w:sz w:val="24"/>
          <w:szCs w:val="24"/>
        </w:rPr>
        <w:t xml:space="preserve"> </w:t>
      </w:r>
      <w:r w:rsidRPr="003649CD">
        <w:rPr>
          <w:rFonts w:ascii="Times New Roman" w:hAnsi="Times New Roman" w:cs="Times New Roman"/>
          <w:b/>
          <w:sz w:val="24"/>
          <w:szCs w:val="24"/>
        </w:rPr>
        <w:t xml:space="preserve">İşletme Yönetiminde Karar Verme ve Zaman </w:t>
      </w:r>
    </w:p>
    <w:p w:rsidR="00EE0D5E" w:rsidRDefault="00EE0D5E" w:rsidP="00EE0D5E">
      <w:pPr>
        <w:ind w:firstLine="709"/>
        <w:jc w:val="both"/>
        <w:rPr>
          <w:rFonts w:ascii="Times New Roman" w:hAnsi="Times New Roman" w:cs="Times New Roman"/>
          <w:sz w:val="24"/>
          <w:szCs w:val="24"/>
        </w:rPr>
      </w:pPr>
      <w:r w:rsidRPr="003433F1">
        <w:rPr>
          <w:rFonts w:ascii="Times New Roman" w:hAnsi="Times New Roman" w:cs="Times New Roman"/>
          <w:sz w:val="24"/>
          <w:szCs w:val="24"/>
        </w:rPr>
        <w:t>Karar vermeyi, bir dizi faaliyeti ka</w:t>
      </w:r>
      <w:r>
        <w:rPr>
          <w:rFonts w:ascii="Times New Roman" w:hAnsi="Times New Roman" w:cs="Times New Roman"/>
          <w:sz w:val="24"/>
          <w:szCs w:val="24"/>
        </w:rPr>
        <w:t>playan bir süreç olarak tanımladıktan sonra,</w:t>
      </w:r>
      <w:r w:rsidRPr="003433F1">
        <w:rPr>
          <w:rFonts w:ascii="Times New Roman" w:hAnsi="Times New Roman" w:cs="Times New Roman"/>
          <w:sz w:val="24"/>
          <w:szCs w:val="24"/>
        </w:rPr>
        <w:t xml:space="preserve"> bu sürecin bir zaman boyutu içinde yer alacağı ve bunun kararlar bakımından bazı sonuçlar doğuracağı da kendiliğinden anlaşılır</w:t>
      </w:r>
      <w:r>
        <w:rPr>
          <w:rStyle w:val="DipnotBavurusu"/>
          <w:rFonts w:ascii="Times New Roman" w:hAnsi="Times New Roman" w:cs="Times New Roman"/>
          <w:sz w:val="24"/>
          <w:szCs w:val="24"/>
        </w:rPr>
        <w:footnoteReference w:id="511"/>
      </w:r>
      <w:r>
        <w:rPr>
          <w:rFonts w:ascii="Times New Roman" w:hAnsi="Times New Roman" w:cs="Times New Roman"/>
          <w:sz w:val="24"/>
          <w:szCs w:val="24"/>
        </w:rPr>
        <w:t xml:space="preserve">. </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 xml:space="preserve">Zaman, örgüt ve yönetimle doğrudan ilişkili kavramdır. </w:t>
      </w:r>
      <w:r w:rsidRPr="00AE5B94">
        <w:rPr>
          <w:rFonts w:ascii="Times New Roman" w:hAnsi="Times New Roman" w:cs="Times New Roman"/>
          <w:sz w:val="24"/>
          <w:szCs w:val="24"/>
        </w:rPr>
        <w:t>Yönetim zamanı etkili biçimde kullanmak durumundadır</w:t>
      </w:r>
      <w:r>
        <w:rPr>
          <w:rFonts w:ascii="Times New Roman" w:hAnsi="Times New Roman" w:cs="Times New Roman"/>
          <w:sz w:val="24"/>
          <w:szCs w:val="24"/>
        </w:rPr>
        <w:t>. Zamanın etkin bir şekilde kullanılıp kullanılmaması da yönetimin maliyetini etkiler. Çünkü herhangi bir çalışmanın sonuçlarını çalışmada kullanılan en kıt kaynak belirlemektedir</w:t>
      </w:r>
      <w:r>
        <w:rPr>
          <w:rStyle w:val="DipnotBavurusu"/>
          <w:rFonts w:ascii="Times New Roman" w:hAnsi="Times New Roman" w:cs="Times New Roman"/>
          <w:sz w:val="24"/>
          <w:szCs w:val="24"/>
        </w:rPr>
        <w:footnoteReference w:id="512"/>
      </w:r>
      <w:r>
        <w:rPr>
          <w:rFonts w:ascii="Times New Roman" w:hAnsi="Times New Roman" w:cs="Times New Roman"/>
          <w:sz w:val="24"/>
          <w:szCs w:val="24"/>
        </w:rPr>
        <w:t>. Literatürde çok boyutlu bir yapı, farklı beceri ve davranış olarak ifade edilen zaman aşağıdaki gibi farklı tanımları yapılmıştır</w:t>
      </w:r>
      <w:r>
        <w:rPr>
          <w:rStyle w:val="DipnotBavurusu"/>
          <w:rFonts w:ascii="Times New Roman" w:hAnsi="Times New Roman" w:cs="Times New Roman"/>
          <w:sz w:val="24"/>
          <w:szCs w:val="24"/>
        </w:rPr>
        <w:footnoteReference w:id="513"/>
      </w:r>
      <w:r>
        <w:rPr>
          <w:rFonts w:ascii="Times New Roman" w:hAnsi="Times New Roman" w:cs="Times New Roman"/>
          <w:sz w:val="24"/>
          <w:szCs w:val="24"/>
        </w:rPr>
        <w:t xml:space="preserve">. </w:t>
      </w:r>
    </w:p>
    <w:p w:rsidR="00EE0D5E" w:rsidRDefault="00EE0D5E" w:rsidP="00EE0D5E">
      <w:pPr>
        <w:ind w:firstLine="709"/>
        <w:jc w:val="both"/>
        <w:rPr>
          <w:rFonts w:ascii="Times New Roman" w:hAnsi="Times New Roman" w:cs="Times New Roman"/>
          <w:sz w:val="24"/>
          <w:szCs w:val="24"/>
        </w:rPr>
      </w:pPr>
      <w:r w:rsidRPr="00AE5B94">
        <w:rPr>
          <w:rFonts w:ascii="Times New Roman" w:hAnsi="Times New Roman" w:cs="Times New Roman"/>
          <w:sz w:val="24"/>
          <w:szCs w:val="24"/>
        </w:rPr>
        <w:lastRenderedPageBreak/>
        <w:t>Sosyal Bilimler Sözlüğü</w:t>
      </w:r>
      <w:r>
        <w:rPr>
          <w:rFonts w:ascii="Times New Roman" w:hAnsi="Times New Roman" w:cs="Times New Roman"/>
          <w:sz w:val="24"/>
          <w:szCs w:val="24"/>
        </w:rPr>
        <w:t>’</w:t>
      </w:r>
      <w:r w:rsidRPr="00AE5B94">
        <w:rPr>
          <w:rFonts w:ascii="Times New Roman" w:hAnsi="Times New Roman" w:cs="Times New Roman"/>
          <w:sz w:val="24"/>
          <w:szCs w:val="24"/>
        </w:rPr>
        <w:t xml:space="preserve">nde zaman (time); </w:t>
      </w:r>
      <w:r w:rsidRPr="00C336DE">
        <w:rPr>
          <w:rFonts w:ascii="Times New Roman" w:hAnsi="Times New Roman" w:cs="Times New Roman"/>
          <w:i/>
          <w:sz w:val="24"/>
          <w:szCs w:val="24"/>
        </w:rPr>
        <w:t>‘‘hareketi ve oluşu çevreleyen, varoluşun içinde cereyan ettiği kozmik süreçtir’’</w:t>
      </w:r>
      <w:r>
        <w:rPr>
          <w:rStyle w:val="DipnotBavurusu"/>
          <w:rFonts w:ascii="Times New Roman" w:hAnsi="Times New Roman" w:cs="Times New Roman"/>
          <w:sz w:val="24"/>
          <w:szCs w:val="24"/>
        </w:rPr>
        <w:footnoteReference w:id="514"/>
      </w:r>
      <w:r>
        <w:rPr>
          <w:rFonts w:ascii="Times New Roman" w:hAnsi="Times New Roman" w:cs="Times New Roman"/>
          <w:sz w:val="24"/>
          <w:szCs w:val="24"/>
        </w:rPr>
        <w:t xml:space="preserve">. </w:t>
      </w:r>
      <w:r w:rsidRPr="00980C44">
        <w:rPr>
          <w:rFonts w:ascii="Times New Roman" w:hAnsi="Times New Roman" w:cs="Times New Roman"/>
          <w:sz w:val="24"/>
          <w:szCs w:val="24"/>
        </w:rPr>
        <w:t xml:space="preserve">Peter Drucker’a göre zaman </w:t>
      </w:r>
      <w:r w:rsidRPr="004A784E">
        <w:rPr>
          <w:rFonts w:ascii="Times New Roman" w:hAnsi="Times New Roman" w:cs="Times New Roman"/>
          <w:i/>
          <w:sz w:val="24"/>
          <w:szCs w:val="24"/>
        </w:rPr>
        <w:t xml:space="preserve">‘‘en kıt’’ </w:t>
      </w:r>
      <w:r w:rsidRPr="004A784E">
        <w:rPr>
          <w:rFonts w:ascii="Times New Roman" w:hAnsi="Times New Roman" w:cs="Times New Roman"/>
          <w:sz w:val="24"/>
          <w:szCs w:val="24"/>
        </w:rPr>
        <w:t>ve</w:t>
      </w:r>
      <w:r w:rsidRPr="004A784E">
        <w:rPr>
          <w:rFonts w:ascii="Times New Roman" w:hAnsi="Times New Roman" w:cs="Times New Roman"/>
          <w:i/>
          <w:sz w:val="24"/>
          <w:szCs w:val="24"/>
        </w:rPr>
        <w:t xml:space="preserve"> ‘‘eşsiz’’,</w:t>
      </w:r>
      <w:r w:rsidRPr="00980C44">
        <w:rPr>
          <w:rFonts w:ascii="Times New Roman" w:hAnsi="Times New Roman" w:cs="Times New Roman"/>
          <w:sz w:val="24"/>
          <w:szCs w:val="24"/>
        </w:rPr>
        <w:t xml:space="preserve"> McKenzie’e göre </w:t>
      </w:r>
      <w:r w:rsidRPr="004A784E">
        <w:rPr>
          <w:rFonts w:ascii="Times New Roman" w:hAnsi="Times New Roman" w:cs="Times New Roman"/>
          <w:i/>
          <w:sz w:val="24"/>
          <w:szCs w:val="24"/>
        </w:rPr>
        <w:t>‘‘son derece nazik’’</w:t>
      </w:r>
      <w:r w:rsidRPr="00980C44">
        <w:rPr>
          <w:rFonts w:ascii="Times New Roman" w:hAnsi="Times New Roman" w:cs="Times New Roman"/>
          <w:sz w:val="24"/>
          <w:szCs w:val="24"/>
        </w:rPr>
        <w:t>, Lakin’e</w:t>
      </w:r>
      <w:r>
        <w:rPr>
          <w:rFonts w:ascii="Times New Roman" w:hAnsi="Times New Roman" w:cs="Times New Roman"/>
          <w:sz w:val="24"/>
          <w:szCs w:val="24"/>
        </w:rPr>
        <w:t xml:space="preserve"> göre ise </w:t>
      </w:r>
      <w:r w:rsidRPr="004A784E">
        <w:rPr>
          <w:rFonts w:ascii="Times New Roman" w:hAnsi="Times New Roman" w:cs="Times New Roman"/>
          <w:i/>
          <w:sz w:val="24"/>
          <w:szCs w:val="24"/>
        </w:rPr>
        <w:t>‘‘temel’’</w:t>
      </w:r>
      <w:r>
        <w:rPr>
          <w:rFonts w:ascii="Times New Roman" w:hAnsi="Times New Roman" w:cs="Times New Roman"/>
          <w:sz w:val="24"/>
          <w:szCs w:val="24"/>
        </w:rPr>
        <w:t xml:space="preserve"> kaynaklardan biridir</w:t>
      </w:r>
      <w:r>
        <w:rPr>
          <w:rStyle w:val="DipnotBavurusu"/>
          <w:rFonts w:ascii="Times New Roman" w:hAnsi="Times New Roman" w:cs="Times New Roman"/>
          <w:sz w:val="24"/>
          <w:szCs w:val="24"/>
        </w:rPr>
        <w:footnoteReference w:id="515"/>
      </w:r>
      <w:r>
        <w:rPr>
          <w:rFonts w:ascii="Times New Roman" w:hAnsi="Times New Roman" w:cs="Times New Roman"/>
          <w:sz w:val="24"/>
          <w:szCs w:val="24"/>
        </w:rPr>
        <w:t>. Zaman kavramı, bir eylemin geçtiği süredir. Bir başka değişle eylem yoksa zaman da yoktur</w:t>
      </w:r>
      <w:r>
        <w:rPr>
          <w:rStyle w:val="DipnotBavurusu"/>
          <w:rFonts w:ascii="Times New Roman" w:hAnsi="Times New Roman" w:cs="Times New Roman"/>
          <w:sz w:val="24"/>
          <w:szCs w:val="24"/>
        </w:rPr>
        <w:footnoteReference w:id="516"/>
      </w:r>
      <w:r>
        <w:rPr>
          <w:rFonts w:ascii="Times New Roman" w:hAnsi="Times New Roman" w:cs="Times New Roman"/>
          <w:sz w:val="24"/>
          <w:szCs w:val="24"/>
        </w:rPr>
        <w:t>. Kısıtlı olan zaman, herkesin hissettiği ama dokunamadığı, herkesin eşit olarak sahip olduğu, geri dönüşü olmayan kullandıkça yerine yenisi konulmayan yaşamın en önemli, aynı zamanda tanımlanması zor ve soyut bir kavramıdır</w:t>
      </w:r>
      <w:r>
        <w:rPr>
          <w:rStyle w:val="DipnotBavurusu"/>
          <w:rFonts w:ascii="Times New Roman" w:hAnsi="Times New Roman" w:cs="Times New Roman"/>
          <w:sz w:val="24"/>
          <w:szCs w:val="24"/>
        </w:rPr>
        <w:footnoteReference w:id="517"/>
      </w:r>
      <w:r>
        <w:rPr>
          <w:rFonts w:ascii="Times New Roman" w:hAnsi="Times New Roman" w:cs="Times New Roman"/>
          <w:sz w:val="24"/>
          <w:szCs w:val="24"/>
        </w:rPr>
        <w:t>. Yani zaman göreceli bir kavram olduğu için bireylere ve ortama göre anlamı değişmektedir</w:t>
      </w:r>
      <w:r>
        <w:rPr>
          <w:rStyle w:val="DipnotBavurusu"/>
          <w:rFonts w:ascii="Times New Roman" w:hAnsi="Times New Roman" w:cs="Times New Roman"/>
          <w:sz w:val="24"/>
          <w:szCs w:val="24"/>
        </w:rPr>
        <w:footnoteReference w:id="518"/>
      </w:r>
      <w:r>
        <w:rPr>
          <w:rFonts w:ascii="Times New Roman" w:hAnsi="Times New Roman" w:cs="Times New Roman"/>
          <w:sz w:val="24"/>
          <w:szCs w:val="24"/>
        </w:rPr>
        <w:t xml:space="preserve">. Zamanın, en yaygın tanımı ise </w:t>
      </w:r>
      <w:r w:rsidRPr="006B7EC6">
        <w:rPr>
          <w:rFonts w:ascii="Times New Roman" w:hAnsi="Times New Roman" w:cs="Times New Roman"/>
          <w:i/>
          <w:sz w:val="24"/>
          <w:szCs w:val="24"/>
        </w:rPr>
        <w:t>‘‘yaşantımızı meydana getiren olaylar dizisi’’</w:t>
      </w:r>
      <w:r>
        <w:rPr>
          <w:rFonts w:ascii="Times New Roman" w:hAnsi="Times New Roman" w:cs="Times New Roman"/>
          <w:sz w:val="24"/>
          <w:szCs w:val="24"/>
        </w:rPr>
        <w:t>dir</w:t>
      </w:r>
      <w:r>
        <w:rPr>
          <w:rStyle w:val="DipnotBavurusu"/>
          <w:rFonts w:ascii="Times New Roman" w:hAnsi="Times New Roman" w:cs="Times New Roman"/>
          <w:sz w:val="24"/>
          <w:szCs w:val="24"/>
        </w:rPr>
        <w:footnoteReference w:id="519"/>
      </w:r>
      <w:r>
        <w:rPr>
          <w:rFonts w:ascii="Times New Roman" w:hAnsi="Times New Roman" w:cs="Times New Roman"/>
          <w:sz w:val="24"/>
          <w:szCs w:val="24"/>
        </w:rPr>
        <w:t>.</w:t>
      </w:r>
    </w:p>
    <w:p w:rsidR="00EE0D5E" w:rsidRPr="00C33563"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Zamanın baskısını belki herkes duymaktadır, ancak yöneticiler için zamanın baskısı daha büyüktür. Bu nedenle zaman yöneticiler için daha fazla önem taşımaktadır. Yapılan bir araştırmada, 35 Amerikan şirketinin tecrübeleriyle karar verme biçimleri arasındaki en önemli farkın, yöneticilerin zamanın en değerli kaynak olduğunun bilincine varıp varmamaları olduğunu ortaya koymuştur</w:t>
      </w:r>
      <w:r>
        <w:rPr>
          <w:rStyle w:val="DipnotBavurusu"/>
          <w:rFonts w:ascii="Times New Roman" w:hAnsi="Times New Roman" w:cs="Times New Roman"/>
          <w:sz w:val="24"/>
          <w:szCs w:val="24"/>
        </w:rPr>
        <w:footnoteReference w:id="520"/>
      </w:r>
      <w:r>
        <w:rPr>
          <w:rFonts w:ascii="Times New Roman" w:hAnsi="Times New Roman" w:cs="Times New Roman"/>
          <w:sz w:val="24"/>
          <w:szCs w:val="24"/>
        </w:rPr>
        <w:t>.</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Karar sürecindeki zaman öğesi, rekabeti sağlayabilmenin ve hayatta kalabilmenin en önemli koşuludur</w:t>
      </w:r>
      <w:r>
        <w:rPr>
          <w:rStyle w:val="DipnotBavurusu"/>
          <w:rFonts w:ascii="Times New Roman" w:hAnsi="Times New Roman" w:cs="Times New Roman"/>
          <w:sz w:val="24"/>
          <w:szCs w:val="24"/>
        </w:rPr>
        <w:footnoteReference w:id="521"/>
      </w:r>
      <w:r>
        <w:rPr>
          <w:rFonts w:ascii="Times New Roman" w:hAnsi="Times New Roman" w:cs="Times New Roman"/>
          <w:sz w:val="24"/>
          <w:szCs w:val="24"/>
        </w:rPr>
        <w:t>. Ayrıca kararlardaki zaman öğesi, bir kararla ilgili olarak yapılan faaliyetleri de etkilemektedir. Önce bir sorunun ele alınması, bu sorun gruplar ve bireyler arasında çatışmalar çıkaracaksa, bir zamanın geçmesine, bu kuvvet gruplarının uzlaşmasına bağlıdır</w:t>
      </w:r>
      <w:r>
        <w:rPr>
          <w:rStyle w:val="DipnotBavurusu"/>
          <w:rFonts w:ascii="Times New Roman" w:hAnsi="Times New Roman" w:cs="Times New Roman"/>
          <w:sz w:val="24"/>
          <w:szCs w:val="24"/>
        </w:rPr>
        <w:footnoteReference w:id="522"/>
      </w:r>
      <w:r>
        <w:rPr>
          <w:rFonts w:ascii="Times New Roman" w:hAnsi="Times New Roman" w:cs="Times New Roman"/>
          <w:sz w:val="24"/>
          <w:szCs w:val="24"/>
        </w:rPr>
        <w:t>.</w:t>
      </w:r>
    </w:p>
    <w:p w:rsidR="00EE0D5E" w:rsidRPr="001F75A8" w:rsidRDefault="00EE0D5E" w:rsidP="00EE0D5E">
      <w:pPr>
        <w:ind w:firstLine="709"/>
        <w:jc w:val="both"/>
        <w:rPr>
          <w:rFonts w:ascii="Times New Roman" w:hAnsi="Times New Roman" w:cs="Times New Roman"/>
          <w:sz w:val="20"/>
          <w:szCs w:val="20"/>
        </w:rPr>
      </w:pPr>
      <w:r>
        <w:rPr>
          <w:rFonts w:ascii="Times New Roman" w:hAnsi="Times New Roman" w:cs="Times New Roman"/>
          <w:sz w:val="24"/>
          <w:szCs w:val="24"/>
        </w:rPr>
        <w:t xml:space="preserve">Yöneticiler sadece kendi zamanlarından değil, aynı zamanda bağlı insan kaynaklarının zamanlarından da sorumludurlar. Verecekleri kararın etki alanı </w:t>
      </w:r>
      <w:r>
        <w:rPr>
          <w:rFonts w:ascii="Times New Roman" w:hAnsi="Times New Roman" w:cs="Times New Roman"/>
          <w:sz w:val="24"/>
          <w:szCs w:val="24"/>
        </w:rPr>
        <w:lastRenderedPageBreak/>
        <w:t>düşünüldüğünde yönetici zamanının etkin olarak değerlendirilmesi işletme ve örgütler için stratejik önem taşımaktadır</w:t>
      </w:r>
      <w:r>
        <w:rPr>
          <w:rStyle w:val="DipnotBavurusu"/>
          <w:rFonts w:ascii="Times New Roman" w:hAnsi="Times New Roman" w:cs="Times New Roman"/>
          <w:sz w:val="24"/>
          <w:szCs w:val="24"/>
        </w:rPr>
        <w:footnoteReference w:id="523"/>
      </w:r>
      <w:r>
        <w:rPr>
          <w:rFonts w:ascii="Times New Roman" w:hAnsi="Times New Roman" w:cs="Times New Roman"/>
          <w:sz w:val="24"/>
          <w:szCs w:val="24"/>
        </w:rPr>
        <w:t xml:space="preserve">. </w:t>
      </w:r>
    </w:p>
    <w:p w:rsidR="00EE0D5E" w:rsidRDefault="00EE0D5E" w:rsidP="00EE0D5E">
      <w:pPr>
        <w:ind w:firstLine="709"/>
        <w:jc w:val="both"/>
        <w:rPr>
          <w:rFonts w:ascii="Times New Roman" w:hAnsi="Times New Roman" w:cs="Times New Roman"/>
          <w:sz w:val="24"/>
          <w:szCs w:val="24"/>
        </w:rPr>
      </w:pPr>
      <w:r w:rsidRPr="00752D38">
        <w:rPr>
          <w:rFonts w:ascii="Times New Roman" w:hAnsi="Times New Roman" w:cs="Times New Roman"/>
          <w:sz w:val="24"/>
          <w:szCs w:val="24"/>
        </w:rPr>
        <w:t xml:space="preserve">Zaman ve karar verme ilişkisini ulaşılmak istenen amacın yakın vadede veya uzun vadede görülebilen, tatmin edilebilen ve zaman açısından en kısa sürede </w:t>
      </w:r>
      <w:r>
        <w:rPr>
          <w:rFonts w:ascii="Times New Roman" w:hAnsi="Times New Roman" w:cs="Times New Roman"/>
          <w:sz w:val="24"/>
          <w:szCs w:val="24"/>
        </w:rPr>
        <w:t>gerçekleşebilen ve işletmenin kâ</w:t>
      </w:r>
      <w:r w:rsidRPr="00752D38">
        <w:rPr>
          <w:rFonts w:ascii="Times New Roman" w:hAnsi="Times New Roman" w:cs="Times New Roman"/>
          <w:sz w:val="24"/>
          <w:szCs w:val="24"/>
        </w:rPr>
        <w:t xml:space="preserve">rlılığını ve verimliliğini en </w:t>
      </w:r>
      <w:proofErr w:type="gramStart"/>
      <w:r w:rsidRPr="00752D38">
        <w:rPr>
          <w:rFonts w:ascii="Times New Roman" w:hAnsi="Times New Roman" w:cs="Times New Roman"/>
          <w:sz w:val="24"/>
          <w:szCs w:val="24"/>
        </w:rPr>
        <w:t>optimal</w:t>
      </w:r>
      <w:proofErr w:type="gramEnd"/>
      <w:r w:rsidRPr="00752D38">
        <w:rPr>
          <w:rFonts w:ascii="Times New Roman" w:hAnsi="Times New Roman" w:cs="Times New Roman"/>
          <w:sz w:val="24"/>
          <w:szCs w:val="24"/>
        </w:rPr>
        <w:t xml:space="preserve"> seviyeye çıkarabilen bir amaç olması gerekir</w:t>
      </w:r>
      <w:r>
        <w:rPr>
          <w:rStyle w:val="DipnotBavurusu"/>
          <w:rFonts w:ascii="Times New Roman" w:hAnsi="Times New Roman" w:cs="Times New Roman"/>
          <w:sz w:val="24"/>
          <w:szCs w:val="24"/>
        </w:rPr>
        <w:footnoteReference w:id="524"/>
      </w:r>
      <w:r>
        <w:rPr>
          <w:rFonts w:ascii="Times New Roman" w:hAnsi="Times New Roman" w:cs="Times New Roman"/>
          <w:sz w:val="24"/>
          <w:szCs w:val="24"/>
        </w:rPr>
        <w:t xml:space="preserve">. </w:t>
      </w:r>
      <w:r w:rsidRPr="00752D38">
        <w:rPr>
          <w:rFonts w:ascii="Times New Roman" w:hAnsi="Times New Roman" w:cs="Times New Roman"/>
          <w:sz w:val="24"/>
          <w:szCs w:val="24"/>
        </w:rPr>
        <w:t>Yönetici bu amaca ulaşmak için gerekli olan tüm verilere sahip olmalı ve çağımız rekabet ortamında işletmenin diğer işletmelerle re</w:t>
      </w:r>
      <w:r>
        <w:rPr>
          <w:rFonts w:ascii="Times New Roman" w:hAnsi="Times New Roman" w:cs="Times New Roman"/>
          <w:sz w:val="24"/>
          <w:szCs w:val="24"/>
        </w:rPr>
        <w:t>kabet edebilmesini sağlayabilmesi</w:t>
      </w:r>
      <w:r w:rsidRPr="00752D38">
        <w:rPr>
          <w:rFonts w:ascii="Times New Roman" w:hAnsi="Times New Roman" w:cs="Times New Roman"/>
          <w:sz w:val="24"/>
          <w:szCs w:val="24"/>
        </w:rPr>
        <w:t xml:space="preserve"> için hızlı ve etkin kararlar alabilmelidir. Çünkü iyi, doğru ve zaman açısından uygun planlanan kararlar, işletmeyi başarıya götürür. Yanlış kararlar ise, işletmeyi zarara sokar ve hatta yaşamının son bulmasına yol açar</w:t>
      </w:r>
      <w:r>
        <w:rPr>
          <w:rStyle w:val="DipnotBavurusu"/>
          <w:rFonts w:ascii="Times New Roman" w:hAnsi="Times New Roman" w:cs="Times New Roman"/>
          <w:sz w:val="24"/>
          <w:szCs w:val="24"/>
        </w:rPr>
        <w:footnoteReference w:id="525"/>
      </w:r>
      <w:r>
        <w:rPr>
          <w:rFonts w:ascii="Times New Roman" w:hAnsi="Times New Roman" w:cs="Times New Roman"/>
          <w:sz w:val="24"/>
          <w:szCs w:val="24"/>
        </w:rPr>
        <w:t xml:space="preserve">. </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Her bireyin, zamanını verimli kullanmak amacıyla, başvurduğu, kendine özgü teknik, aktif ve planlama yöntemi vardır. Karar verme konusunda zaman kazanma da, yöneticinin yerinde saymaması için, karar verme konusunda son bir tarih belirlemeli ve karar verildikten sonra karar güvenle izlemeli seçenekleri gözden geçirmelidir. Bunların sistematik bir yaklaşım içinde uygulanması zamanın verimliliğini daha da arttıracaktır. Bu verimlilik kararların iyiliğini olumlu yönde etkileyecektir</w:t>
      </w:r>
      <w:r>
        <w:rPr>
          <w:rStyle w:val="DipnotBavurusu"/>
          <w:rFonts w:ascii="Times New Roman" w:hAnsi="Times New Roman" w:cs="Times New Roman"/>
          <w:sz w:val="24"/>
          <w:szCs w:val="24"/>
        </w:rPr>
        <w:footnoteReference w:id="526"/>
      </w:r>
      <w:r>
        <w:rPr>
          <w:rFonts w:ascii="Times New Roman" w:hAnsi="Times New Roman" w:cs="Times New Roman"/>
          <w:sz w:val="24"/>
          <w:szCs w:val="24"/>
        </w:rPr>
        <w:t>.</w:t>
      </w:r>
    </w:p>
    <w:p w:rsidR="00EE0D5E" w:rsidRPr="00935908" w:rsidRDefault="00EE0D5E" w:rsidP="00EE0D5E">
      <w:pPr>
        <w:ind w:firstLine="709"/>
        <w:jc w:val="both"/>
        <w:rPr>
          <w:rFonts w:ascii="Times New Roman" w:hAnsi="Times New Roman" w:cs="Times New Roman"/>
          <w:sz w:val="24"/>
          <w:szCs w:val="24"/>
        </w:rPr>
      </w:pPr>
    </w:p>
    <w:p w:rsidR="00EE0D5E" w:rsidRPr="00622B4D" w:rsidRDefault="00EE0D5E" w:rsidP="00EE0D5E">
      <w:pPr>
        <w:pStyle w:val="ListeParagraf"/>
        <w:numPr>
          <w:ilvl w:val="1"/>
          <w:numId w:val="2"/>
        </w:numPr>
        <w:jc w:val="both"/>
        <w:rPr>
          <w:rFonts w:ascii="Times New Roman" w:hAnsi="Times New Roman" w:cs="Times New Roman"/>
          <w:sz w:val="24"/>
          <w:szCs w:val="24"/>
        </w:rPr>
      </w:pPr>
      <w:r>
        <w:rPr>
          <w:rFonts w:ascii="Times New Roman" w:hAnsi="Times New Roman" w:cs="Times New Roman"/>
          <w:b/>
          <w:sz w:val="24"/>
          <w:szCs w:val="24"/>
        </w:rPr>
        <w:t xml:space="preserve"> Yöneticilerin Kararları Açısından </w:t>
      </w:r>
      <w:r w:rsidRPr="006050F5">
        <w:rPr>
          <w:rFonts w:ascii="Times New Roman" w:hAnsi="Times New Roman" w:cs="Times New Roman"/>
          <w:b/>
          <w:sz w:val="24"/>
          <w:szCs w:val="24"/>
        </w:rPr>
        <w:t>P</w:t>
      </w:r>
      <w:r>
        <w:rPr>
          <w:rFonts w:ascii="Times New Roman" w:hAnsi="Times New Roman" w:cs="Times New Roman"/>
          <w:b/>
          <w:sz w:val="24"/>
          <w:szCs w:val="24"/>
        </w:rPr>
        <w:t xml:space="preserve">areto’nun Zaman Prensibi </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Zaman ve karar vermede üzerinde durulması gereken önemli konulardan biri Pareto Prensibi’dir. Pareto, ‘‘Önemli Ama Az ve Önemsiz Ama Çok’’</w:t>
      </w:r>
      <w:r>
        <w:rPr>
          <w:rStyle w:val="DipnotBavurusu"/>
          <w:rFonts w:ascii="Times New Roman" w:hAnsi="Times New Roman" w:cs="Times New Roman"/>
          <w:sz w:val="24"/>
          <w:szCs w:val="24"/>
        </w:rPr>
        <w:footnoteReference w:id="527"/>
      </w:r>
      <w:r>
        <w:rPr>
          <w:rFonts w:ascii="Times New Roman" w:hAnsi="Times New Roman" w:cs="Times New Roman"/>
          <w:sz w:val="24"/>
          <w:szCs w:val="24"/>
        </w:rPr>
        <w:t xml:space="preserve">, ‘‘80/20 Kuralı’’, ‘‘Asgari Çaba İlkesi’’, ‘‘Dengesizlik İlkesi’’ olarak da bilinen bu kuram adını, 19. yy. da yaşamış İtalyan ekonomist ve sosyolog Vilfredo Pareto’dan almıştır. Pareto, bu ilke ile hangi işlere öncelik verilmesi gerektiğini ortaya koymaktadır. Bu kurala göre elde ettiğimiz sonucun, gösterdiğimiz performansın % 80’i çabalarınızın % 20’sinden gelir. Zaman açısından, başarılarınızın % 80’i çabalarınızın, o iş için ayırdığınız </w:t>
      </w:r>
      <w:r>
        <w:rPr>
          <w:rFonts w:ascii="Times New Roman" w:hAnsi="Times New Roman" w:cs="Times New Roman"/>
          <w:sz w:val="24"/>
          <w:szCs w:val="24"/>
        </w:rPr>
        <w:lastRenderedPageBreak/>
        <w:t>zamanın % 20’sinden kaynaklandığı</w:t>
      </w:r>
      <w:r>
        <w:rPr>
          <w:rStyle w:val="DipnotBavurusu"/>
          <w:rFonts w:ascii="Times New Roman" w:hAnsi="Times New Roman" w:cs="Times New Roman"/>
          <w:sz w:val="24"/>
          <w:szCs w:val="24"/>
        </w:rPr>
        <w:footnoteReference w:id="528"/>
      </w:r>
      <w:r>
        <w:rPr>
          <w:rFonts w:ascii="Times New Roman" w:hAnsi="Times New Roman" w:cs="Times New Roman"/>
          <w:sz w:val="24"/>
          <w:szCs w:val="24"/>
        </w:rPr>
        <w:t>, karar verme açısından ise, insanların % 20’si kararların % 80’ini verdikleri anlaşılmaktadır</w:t>
      </w:r>
      <w:r>
        <w:rPr>
          <w:rStyle w:val="DipnotBavurusu"/>
          <w:rFonts w:ascii="Times New Roman" w:hAnsi="Times New Roman" w:cs="Times New Roman"/>
          <w:sz w:val="24"/>
          <w:szCs w:val="24"/>
        </w:rPr>
        <w:footnoteReference w:id="529"/>
      </w:r>
      <w:r>
        <w:rPr>
          <w:rFonts w:ascii="Times New Roman" w:hAnsi="Times New Roman" w:cs="Times New Roman"/>
          <w:sz w:val="24"/>
          <w:szCs w:val="24"/>
        </w:rPr>
        <w:t xml:space="preserve">. </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Bu ilke, nedenlerle sonuçlar, girdilerle çıktılar, çaba ile ödüller arasında bünyesel bir dengesizlik olduğunu belirtmektedir. Dengesizliğin göstergesi 80/20 ilişkisidir. Çıktıların % 80’i girdilerin % 20’sinden; ödüllerin % 80’i çabaların % 20’sinden kaynaklanmaktadır</w:t>
      </w:r>
      <w:r>
        <w:rPr>
          <w:rStyle w:val="DipnotBavurusu"/>
          <w:rFonts w:ascii="Times New Roman" w:hAnsi="Times New Roman" w:cs="Times New Roman"/>
          <w:sz w:val="24"/>
          <w:szCs w:val="24"/>
        </w:rPr>
        <w:footnoteReference w:id="530"/>
      </w:r>
      <w:r>
        <w:rPr>
          <w:rFonts w:ascii="Times New Roman" w:hAnsi="Times New Roman" w:cs="Times New Roman"/>
          <w:sz w:val="24"/>
          <w:szCs w:val="24"/>
        </w:rPr>
        <w:t>. Burada amaç, hangi % 20’lik zaman diliminin üretkenliğinize neden olduğunu bilmektir. Böylece atıl olan, sonuç oluşturmayan % 80 zamanı daha farklı değerlendirmeniz mümkündür</w:t>
      </w:r>
      <w:r>
        <w:rPr>
          <w:rStyle w:val="DipnotBavurusu"/>
          <w:rFonts w:ascii="Times New Roman" w:hAnsi="Times New Roman" w:cs="Times New Roman"/>
          <w:sz w:val="24"/>
          <w:szCs w:val="24"/>
        </w:rPr>
        <w:footnoteReference w:id="531"/>
      </w:r>
      <w:r>
        <w:rPr>
          <w:rFonts w:ascii="Times New Roman" w:hAnsi="Times New Roman" w:cs="Times New Roman"/>
          <w:sz w:val="24"/>
          <w:szCs w:val="24"/>
        </w:rPr>
        <w:t xml:space="preserve">. Bu ise alınacak kararlar üzerinde daha fazla düşünmeyi, yani en doğru kararı verebilmek için yönetici daha fazla zamana sahip olabilecektir. Başka bir ifadeyle problemlerin % 80’sini oluşturan sebeplerin (% 20) neler olduğunu belirleme konusunda yöneticilere daha fazla imkân sunacaktır. Bu durum şekil </w:t>
      </w:r>
      <w:proofErr w:type="gramStart"/>
      <w:r>
        <w:rPr>
          <w:rFonts w:ascii="Times New Roman" w:hAnsi="Times New Roman" w:cs="Times New Roman"/>
          <w:sz w:val="24"/>
          <w:szCs w:val="24"/>
        </w:rPr>
        <w:t>2.4</w:t>
      </w:r>
      <w:proofErr w:type="gramEnd"/>
      <w:r>
        <w:rPr>
          <w:rFonts w:ascii="Times New Roman" w:hAnsi="Times New Roman" w:cs="Times New Roman"/>
          <w:sz w:val="24"/>
          <w:szCs w:val="24"/>
        </w:rPr>
        <w:t xml:space="preserve">.’te ifade edilmişitir. </w:t>
      </w:r>
    </w:p>
    <w:p w:rsidR="00EE0D5E" w:rsidRDefault="00EE0D5E" w:rsidP="00EE0D5E">
      <w:pPr>
        <w:ind w:firstLine="709"/>
        <w:contextualSpacing/>
        <w:jc w:val="both"/>
        <w:rPr>
          <w:rFonts w:ascii="Times New Roman" w:hAnsi="Times New Roman" w:cs="Times New Roman"/>
          <w:sz w:val="24"/>
          <w:szCs w:val="24"/>
        </w:rPr>
      </w:pPr>
    </w:p>
    <w:p w:rsidR="00EE0D5E" w:rsidRPr="00572C10" w:rsidRDefault="00EE0D5E" w:rsidP="00EE0D5E">
      <w:pPr>
        <w:contextualSpacing/>
        <w:jc w:val="center"/>
        <w:rPr>
          <w:rFonts w:ascii="Times New Roman" w:hAnsi="Times New Roman" w:cs="Times New Roman"/>
          <w:b/>
          <w:sz w:val="24"/>
          <w:szCs w:val="24"/>
        </w:rPr>
      </w:pPr>
      <w:r w:rsidRPr="00572C10">
        <w:rPr>
          <w:rFonts w:ascii="Times New Roman" w:hAnsi="Times New Roman" w:cs="Times New Roman"/>
          <w:b/>
          <w:sz w:val="24"/>
          <w:szCs w:val="24"/>
        </w:rPr>
        <w:t xml:space="preserve">Şekil </w:t>
      </w:r>
      <w:proofErr w:type="gramStart"/>
      <w:r w:rsidRPr="00572C10">
        <w:rPr>
          <w:rFonts w:ascii="Times New Roman" w:hAnsi="Times New Roman" w:cs="Times New Roman"/>
          <w:b/>
          <w:sz w:val="24"/>
          <w:szCs w:val="24"/>
        </w:rPr>
        <w:t>2.4</w:t>
      </w:r>
      <w:proofErr w:type="gramEnd"/>
      <w:r w:rsidRPr="00572C10">
        <w:rPr>
          <w:rFonts w:ascii="Times New Roman" w:hAnsi="Times New Roman" w:cs="Times New Roman"/>
          <w:b/>
          <w:sz w:val="24"/>
          <w:szCs w:val="24"/>
        </w:rPr>
        <w:t xml:space="preserve">. </w:t>
      </w:r>
      <w:r w:rsidRPr="007D0E4D">
        <w:rPr>
          <w:rFonts w:ascii="Times New Roman" w:hAnsi="Times New Roman" w:cs="Times New Roman"/>
          <w:sz w:val="24"/>
          <w:szCs w:val="24"/>
        </w:rPr>
        <w:t>Pareto’nun Analiz Tablosu</w:t>
      </w:r>
    </w:p>
    <w:p w:rsidR="00EE0D5E" w:rsidRPr="00361E72" w:rsidRDefault="00EE0D5E" w:rsidP="00EE0D5E">
      <w:pPr>
        <w:ind w:firstLine="709"/>
        <w:contextualSpacing/>
        <w:jc w:val="both"/>
        <w:rPr>
          <w:rFonts w:ascii="Times New Roman" w:hAnsi="Times New Roman" w:cs="Times New Roman"/>
          <w:sz w:val="20"/>
          <w:szCs w:val="20"/>
        </w:rPr>
      </w:pPr>
    </w:p>
    <w:p w:rsidR="00EE0D5E" w:rsidRPr="00410C6A" w:rsidRDefault="00EE0D5E" w:rsidP="00EE0D5E">
      <w:pPr>
        <w:contextualSpacing/>
        <w:jc w:val="both"/>
        <w:rPr>
          <w:rFonts w:ascii="Times New Roman" w:hAnsi="Times New Roman" w:cs="Times New Roman"/>
          <w:sz w:val="20"/>
          <w:szCs w:val="20"/>
        </w:rPr>
      </w:pPr>
      <w:r w:rsidRPr="00410C6A">
        <w:rPr>
          <w:rFonts w:ascii="Times New Roman" w:hAnsi="Times New Roman" w:cs="Times New Roman"/>
          <w:noProof/>
          <w:sz w:val="20"/>
          <w:szCs w:val="20"/>
          <w:lang w:eastAsia="tr-TR"/>
        </w:rPr>
        <mc:AlternateContent>
          <mc:Choice Requires="wps">
            <w:drawing>
              <wp:anchor distT="0" distB="0" distL="114300" distR="114300" simplePos="0" relativeHeight="251684864" behindDoc="0" locked="0" layoutInCell="1" allowOverlap="1" wp14:anchorId="06365856" wp14:editId="6DE79396">
                <wp:simplePos x="0" y="0"/>
                <wp:positionH relativeFrom="column">
                  <wp:posOffset>883920</wp:posOffset>
                </wp:positionH>
                <wp:positionV relativeFrom="paragraph">
                  <wp:posOffset>34290</wp:posOffset>
                </wp:positionV>
                <wp:extent cx="1371600" cy="1704975"/>
                <wp:effectExtent l="38100" t="38100" r="114300" b="123825"/>
                <wp:wrapNone/>
                <wp:docPr id="24" name="Dikdörtgen 24"/>
                <wp:cNvGraphicFramePr/>
                <a:graphic xmlns:a="http://schemas.openxmlformats.org/drawingml/2006/main">
                  <a:graphicData uri="http://schemas.microsoft.com/office/word/2010/wordprocessingShape">
                    <wps:wsp>
                      <wps:cNvSpPr/>
                      <wps:spPr>
                        <a:xfrm>
                          <a:off x="0" y="0"/>
                          <a:ext cx="1371600" cy="1704975"/>
                        </a:xfrm>
                        <a:prstGeom prst="rect">
                          <a:avLst/>
                        </a:prstGeom>
                        <a:solidFill>
                          <a:schemeClr val="bg1"/>
                        </a:solidFill>
                        <a:ln w="6350"/>
                        <a:effectLst>
                          <a:outerShdw blurRad="50800" dist="38100" dir="2700000" algn="tl" rotWithShape="0">
                            <a:prstClr val="black">
                              <a:alpha val="40000"/>
                            </a:prstClr>
                          </a:outerShdw>
                        </a:effectLst>
                      </wps:spPr>
                      <wps:style>
                        <a:lnRef idx="2">
                          <a:schemeClr val="dk1"/>
                        </a:lnRef>
                        <a:fillRef idx="1">
                          <a:schemeClr val="lt1"/>
                        </a:fillRef>
                        <a:effectRef idx="0">
                          <a:schemeClr val="dk1"/>
                        </a:effectRef>
                        <a:fontRef idx="minor">
                          <a:schemeClr val="dk1"/>
                        </a:fontRef>
                      </wps:style>
                      <wps:txbx>
                        <w:txbxContent>
                          <w:p w:rsidR="00FC6E0B" w:rsidRDefault="00FC6E0B" w:rsidP="00EE0D5E">
                            <w:r>
                              <w:t xml:space="preserve">     </w:t>
                            </w:r>
                          </w:p>
                          <w:p w:rsidR="00FC6E0B" w:rsidRPr="00C64363" w:rsidRDefault="00FC6E0B" w:rsidP="00EE0D5E">
                            <w:r>
                              <w:t xml:space="preserve">     </w:t>
                            </w:r>
                            <w:r w:rsidRPr="005F5C9D">
                              <w:rPr>
                                <w:rFonts w:ascii="Times New Roman" w:hAnsi="Times New Roman" w:cs="Times New Roman"/>
                                <w:sz w:val="20"/>
                                <w:szCs w:val="20"/>
                              </w:rPr>
                              <w:t>Zamanın</w:t>
                            </w:r>
                            <w:r>
                              <w:rPr>
                                <w:rFonts w:ascii="Times New Roman" w:hAnsi="Times New Roman" w:cs="Times New Roman"/>
                                <w:sz w:val="20"/>
                                <w:szCs w:val="20"/>
                              </w:rPr>
                              <w:t xml:space="preserve">  </w:t>
                            </w:r>
                            <w:r w:rsidRPr="005F5C9D">
                              <w:rPr>
                                <w:rFonts w:ascii="Times New Roman" w:hAnsi="Times New Roman" w:cs="Times New Roman"/>
                                <w:sz w:val="20"/>
                                <w:szCs w:val="20"/>
                              </w:rPr>
                              <w:t xml:space="preserve"> %80</w:t>
                            </w:r>
                            <w:r>
                              <w:rPr>
                                <w:rFonts w:ascii="Times New Roman" w:hAnsi="Times New Roman" w:cs="Times New Roman"/>
                                <w:sz w:val="20"/>
                                <w:szCs w:val="20"/>
                              </w:rPr>
                              <w:t>’i</w:t>
                            </w:r>
                          </w:p>
                          <w:p w:rsidR="00FC6E0B" w:rsidRDefault="00FC6E0B" w:rsidP="00EE0D5E">
                            <w:pPr>
                              <w:rPr>
                                <w:rFonts w:ascii="Times New Roman" w:hAnsi="Times New Roman" w:cs="Times New Roman"/>
                                <w:sz w:val="20"/>
                                <w:szCs w:val="20"/>
                              </w:rPr>
                            </w:pPr>
                          </w:p>
                          <w:p w:rsidR="00FC6E0B" w:rsidRDefault="00FC6E0B" w:rsidP="00EE0D5E">
                            <w:pPr>
                              <w:jc w:val="center"/>
                              <w:rPr>
                                <w:rFonts w:ascii="Times New Roman" w:hAnsi="Times New Roman" w:cs="Times New Roman"/>
                                <w:sz w:val="20"/>
                                <w:szCs w:val="20"/>
                              </w:rPr>
                            </w:pPr>
                          </w:p>
                          <w:p w:rsidR="00FC6E0B" w:rsidRPr="005F5C9D" w:rsidRDefault="00FC6E0B" w:rsidP="00EE0D5E">
                            <w:pPr>
                              <w:jc w:val="center"/>
                              <w:rPr>
                                <w:rFonts w:ascii="Times New Roman" w:hAnsi="Times New Roman" w:cs="Times New Roman"/>
                                <w:sz w:val="20"/>
                                <w:szCs w:val="20"/>
                              </w:rPr>
                            </w:pPr>
                            <w:r>
                              <w:rPr>
                                <w:rFonts w:ascii="Times New Roman" w:hAnsi="Times New Roman" w:cs="Times New Roman"/>
                                <w:sz w:val="20"/>
                                <w:szCs w:val="20"/>
                              </w:rPr>
                              <w:t xml:space="preserve">                              </w:t>
                            </w:r>
                            <w:r w:rsidRPr="005F5C9D">
                              <w:rPr>
                                <w:rFonts w:ascii="Times New Roman" w:hAnsi="Times New Roman" w:cs="Times New Roman"/>
                                <w:sz w:val="20"/>
                                <w:szCs w:val="20"/>
                              </w:rPr>
                              <w:t>Z</w:t>
                            </w:r>
                            <w:r>
                              <w:rPr>
                                <w:rFonts w:ascii="Times New Roman" w:hAnsi="Times New Roman" w:cs="Times New Roman"/>
                                <w:sz w:val="20"/>
                                <w:szCs w:val="20"/>
                              </w:rPr>
                              <w:t>am</w:t>
                            </w:r>
                            <w:r w:rsidRPr="005F5C9D">
                              <w:rPr>
                                <w:rFonts w:ascii="Times New Roman" w:hAnsi="Times New Roman" w:cs="Times New Roman"/>
                                <w:sz w:val="20"/>
                                <w:szCs w:val="20"/>
                              </w:rPr>
                              <w:t>anın %20’si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Dikdörtgen 24" o:spid="_x0000_s1034" style="position:absolute;left:0;text-align:left;margin-left:69.6pt;margin-top:2.7pt;width:108pt;height:134.25pt;z-index:2516848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" fillcolor="white [3212]" strokecolor="black [3200]" strokeweight=".5pt">
                <v:shadow on="t" color="black" opacity="26214f" origin="-.5,-.5" offset=".74836mm,.74836mm"/>
                <v:textbox>
                  <w:txbxContent>
                    <w:p w:rsidR="00FC6E0B" w:rsidRDefault="00FC6E0B" w:rsidP="00EE0D5E">
                      <w:r>
                        <w:t xml:space="preserve">     </w:t>
                      </w:r>
                    </w:p>
                    <w:p w:rsidR="00FC6E0B" w:rsidRPr="00C64363" w:rsidRDefault="00FC6E0B" w:rsidP="00EE0D5E">
                      <w:r>
                        <w:t xml:space="preserve">     </w:t>
                      </w:r>
                      <w:r w:rsidRPr="005F5C9D">
                        <w:rPr>
                          <w:rFonts w:ascii="Times New Roman" w:hAnsi="Times New Roman" w:cs="Times New Roman"/>
                          <w:sz w:val="20"/>
                          <w:szCs w:val="20"/>
                        </w:rPr>
                        <w:t>Zamanın</w:t>
                      </w:r>
                      <w:r>
                        <w:rPr>
                          <w:rFonts w:ascii="Times New Roman" w:hAnsi="Times New Roman" w:cs="Times New Roman"/>
                          <w:sz w:val="20"/>
                          <w:szCs w:val="20"/>
                        </w:rPr>
                        <w:t xml:space="preserve">  </w:t>
                      </w:r>
                      <w:r w:rsidRPr="005F5C9D">
                        <w:rPr>
                          <w:rFonts w:ascii="Times New Roman" w:hAnsi="Times New Roman" w:cs="Times New Roman"/>
                          <w:sz w:val="20"/>
                          <w:szCs w:val="20"/>
                        </w:rPr>
                        <w:t xml:space="preserve"> %80</w:t>
                      </w:r>
                      <w:r>
                        <w:rPr>
                          <w:rFonts w:ascii="Times New Roman" w:hAnsi="Times New Roman" w:cs="Times New Roman"/>
                          <w:sz w:val="20"/>
                          <w:szCs w:val="20"/>
                        </w:rPr>
                        <w:t>’i</w:t>
                      </w:r>
                    </w:p>
                    <w:p w:rsidR="00FC6E0B" w:rsidRDefault="00FC6E0B" w:rsidP="00EE0D5E">
                      <w:pPr>
                        <w:rPr>
                          <w:rFonts w:ascii="Times New Roman" w:hAnsi="Times New Roman" w:cs="Times New Roman"/>
                          <w:sz w:val="20"/>
                          <w:szCs w:val="20"/>
                        </w:rPr>
                      </w:pPr>
                    </w:p>
                    <w:p w:rsidR="00FC6E0B" w:rsidRDefault="00FC6E0B" w:rsidP="00EE0D5E">
                      <w:pPr>
                        <w:jc w:val="center"/>
                        <w:rPr>
                          <w:rFonts w:ascii="Times New Roman" w:hAnsi="Times New Roman" w:cs="Times New Roman"/>
                          <w:sz w:val="20"/>
                          <w:szCs w:val="20"/>
                        </w:rPr>
                      </w:pPr>
                    </w:p>
                    <w:p w:rsidR="00FC6E0B" w:rsidRPr="005F5C9D" w:rsidRDefault="00FC6E0B" w:rsidP="00EE0D5E">
                      <w:pPr>
                        <w:jc w:val="center"/>
                        <w:rPr>
                          <w:rFonts w:ascii="Times New Roman" w:hAnsi="Times New Roman" w:cs="Times New Roman"/>
                          <w:sz w:val="20"/>
                          <w:szCs w:val="20"/>
                        </w:rPr>
                      </w:pPr>
                      <w:r>
                        <w:rPr>
                          <w:rFonts w:ascii="Times New Roman" w:hAnsi="Times New Roman" w:cs="Times New Roman"/>
                          <w:sz w:val="20"/>
                          <w:szCs w:val="20"/>
                        </w:rPr>
                        <w:t xml:space="preserve">                              </w:t>
                      </w:r>
                      <w:r w:rsidRPr="005F5C9D">
                        <w:rPr>
                          <w:rFonts w:ascii="Times New Roman" w:hAnsi="Times New Roman" w:cs="Times New Roman"/>
                          <w:sz w:val="20"/>
                          <w:szCs w:val="20"/>
                        </w:rPr>
                        <w:t>Z</w:t>
                      </w:r>
                      <w:r>
                        <w:rPr>
                          <w:rFonts w:ascii="Times New Roman" w:hAnsi="Times New Roman" w:cs="Times New Roman"/>
                          <w:sz w:val="20"/>
                          <w:szCs w:val="20"/>
                        </w:rPr>
                        <w:t>am</w:t>
                      </w:r>
                      <w:r w:rsidRPr="005F5C9D">
                        <w:rPr>
                          <w:rFonts w:ascii="Times New Roman" w:hAnsi="Times New Roman" w:cs="Times New Roman"/>
                          <w:sz w:val="20"/>
                          <w:szCs w:val="20"/>
                        </w:rPr>
                        <w:t>anın %20’si</w:t>
                      </w:r>
                    </w:p>
                  </w:txbxContent>
                </v:textbox>
              </v:rect>
            </w:pict>
          </mc:Fallback>
        </mc:AlternateContent>
      </w:r>
      <w:r w:rsidRPr="00410C6A">
        <w:rPr>
          <w:rFonts w:ascii="Times New Roman" w:hAnsi="Times New Roman" w:cs="Times New Roman"/>
          <w:noProof/>
          <w:sz w:val="20"/>
          <w:szCs w:val="20"/>
          <w:lang w:eastAsia="tr-TR"/>
        </w:rPr>
        <mc:AlternateContent>
          <mc:Choice Requires="wps">
            <w:drawing>
              <wp:anchor distT="0" distB="0" distL="114300" distR="114300" simplePos="0" relativeHeight="251685888" behindDoc="0" locked="0" layoutInCell="1" allowOverlap="1" wp14:anchorId="6815D21B" wp14:editId="282A5650">
                <wp:simplePos x="0" y="0"/>
                <wp:positionH relativeFrom="column">
                  <wp:posOffset>3169920</wp:posOffset>
                </wp:positionH>
                <wp:positionV relativeFrom="paragraph">
                  <wp:posOffset>15240</wp:posOffset>
                </wp:positionV>
                <wp:extent cx="1371600" cy="1704975"/>
                <wp:effectExtent l="38100" t="38100" r="114300" b="123825"/>
                <wp:wrapNone/>
                <wp:docPr id="32" name="Dikdörtgen 32"/>
                <wp:cNvGraphicFramePr/>
                <a:graphic xmlns:a="http://schemas.openxmlformats.org/drawingml/2006/main">
                  <a:graphicData uri="http://schemas.microsoft.com/office/word/2010/wordprocessingShape">
                    <wps:wsp>
                      <wps:cNvSpPr/>
                      <wps:spPr>
                        <a:xfrm>
                          <a:off x="0" y="0"/>
                          <a:ext cx="1371600" cy="1704975"/>
                        </a:xfrm>
                        <a:prstGeom prst="rect">
                          <a:avLst/>
                        </a:prstGeom>
                        <a:solidFill>
                          <a:sysClr val="window" lastClr="FFFFFF"/>
                        </a:solidFill>
                        <a:ln w="6350" cap="flat" cmpd="sng" algn="ctr">
                          <a:solidFill>
                            <a:sysClr val="windowText" lastClr="000000"/>
                          </a:solidFill>
                          <a:prstDash val="solid"/>
                        </a:ln>
                        <a:effectLst>
                          <a:outerShdw blurRad="50800" dist="38100" dir="2700000" algn="tl" rotWithShape="0">
                            <a:prstClr val="black">
                              <a:alpha val="40000"/>
                            </a:prstClr>
                          </a:outerShdw>
                        </a:effectLst>
                      </wps:spPr>
                      <wps:txbx>
                        <w:txbxContent>
                          <w:p w:rsidR="00FC6E0B" w:rsidRPr="005F5C9D" w:rsidRDefault="00FC6E0B" w:rsidP="00EE0D5E">
                            <w:pPr>
                              <w:jc w:val="center"/>
                              <w:rPr>
                                <w:rFonts w:ascii="Times New Roman" w:hAnsi="Times New Roman" w:cs="Times New Roman"/>
                                <w:sz w:val="20"/>
                                <w:szCs w:val="20"/>
                              </w:rPr>
                            </w:pPr>
                            <w:r>
                              <w:rPr>
                                <w:rFonts w:ascii="Times New Roman" w:hAnsi="Times New Roman" w:cs="Times New Roman"/>
                                <w:sz w:val="20"/>
                                <w:szCs w:val="20"/>
                              </w:rPr>
                              <w:t xml:space="preserve">Sonuçların (çıktı) </w:t>
                            </w:r>
                            <w:r w:rsidRPr="005F5C9D">
                              <w:rPr>
                                <w:rFonts w:ascii="Times New Roman" w:hAnsi="Times New Roman" w:cs="Times New Roman"/>
                                <w:sz w:val="20"/>
                                <w:szCs w:val="20"/>
                              </w:rPr>
                              <w:t>ve Başarının %20’si</w:t>
                            </w:r>
                          </w:p>
                          <w:p w:rsidR="00FC6E0B" w:rsidRPr="005F5C9D" w:rsidRDefault="00FC6E0B" w:rsidP="00EE0D5E">
                            <w:pPr>
                              <w:jc w:val="center"/>
                              <w:rPr>
                                <w:rFonts w:ascii="Times New Roman" w:hAnsi="Times New Roman" w:cs="Times New Roman"/>
                                <w:sz w:val="20"/>
                                <w:szCs w:val="20"/>
                              </w:rPr>
                            </w:pPr>
                          </w:p>
                          <w:p w:rsidR="00FC6E0B" w:rsidRPr="005F5C9D" w:rsidRDefault="00FC6E0B" w:rsidP="00EE0D5E">
                            <w:pPr>
                              <w:jc w:val="center"/>
                              <w:rPr>
                                <w:rFonts w:ascii="Times New Roman" w:hAnsi="Times New Roman" w:cs="Times New Roman"/>
                                <w:sz w:val="20"/>
                                <w:szCs w:val="20"/>
                              </w:rPr>
                            </w:pPr>
                            <w:r>
                              <w:rPr>
                                <w:rFonts w:ascii="Times New Roman" w:hAnsi="Times New Roman" w:cs="Times New Roman"/>
                                <w:sz w:val="20"/>
                                <w:szCs w:val="20"/>
                              </w:rPr>
                              <w:t xml:space="preserve">Sonuçların (çıktı) </w:t>
                            </w:r>
                            <w:r w:rsidRPr="005F5C9D">
                              <w:rPr>
                                <w:rFonts w:ascii="Times New Roman" w:hAnsi="Times New Roman" w:cs="Times New Roman"/>
                                <w:sz w:val="20"/>
                                <w:szCs w:val="20"/>
                              </w:rPr>
                              <w:t>ve Başarının %80’i</w:t>
                            </w:r>
                          </w:p>
                          <w:p w:rsidR="00FC6E0B" w:rsidRDefault="00FC6E0B" w:rsidP="00EE0D5E">
                            <w:pPr>
                              <w:jc w:val="center"/>
                            </w:pPr>
                          </w:p>
                          <w:p w:rsidR="00FC6E0B" w:rsidRDefault="00FC6E0B" w:rsidP="00EE0D5E">
                            <w:pPr>
                              <w:jc w:val="center"/>
                            </w:pPr>
                          </w:p>
                          <w:p w:rsidR="00FC6E0B" w:rsidRDefault="00FC6E0B" w:rsidP="00EE0D5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Dikdörtgen 32" o:spid="_x0000_s1035" style="position:absolute;left:0;text-align:left;margin-left:249.6pt;margin-top:1.2pt;width:108pt;height:134.25pt;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" fillcolor="window" strokecolor="windowText" strokeweight=".5pt">
                <v:shadow on="t" color="black" opacity="26214f" origin="-.5,-.5" offset=".74836mm,.74836mm"/>
                <v:textbox>
                  <w:txbxContent>
                    <w:p w:rsidR="00FC6E0B" w:rsidRPr="005F5C9D" w:rsidRDefault="00FC6E0B" w:rsidP="00EE0D5E">
                      <w:pPr>
                        <w:jc w:val="center"/>
                        <w:rPr>
                          <w:rFonts w:ascii="Times New Roman" w:hAnsi="Times New Roman" w:cs="Times New Roman"/>
                          <w:sz w:val="20"/>
                          <w:szCs w:val="20"/>
                        </w:rPr>
                      </w:pPr>
                      <w:r>
                        <w:rPr>
                          <w:rFonts w:ascii="Times New Roman" w:hAnsi="Times New Roman" w:cs="Times New Roman"/>
                          <w:sz w:val="20"/>
                          <w:szCs w:val="20"/>
                        </w:rPr>
                        <w:t xml:space="preserve">Sonuçların (çıktı) </w:t>
                      </w:r>
                      <w:r w:rsidRPr="005F5C9D">
                        <w:rPr>
                          <w:rFonts w:ascii="Times New Roman" w:hAnsi="Times New Roman" w:cs="Times New Roman"/>
                          <w:sz w:val="20"/>
                          <w:szCs w:val="20"/>
                        </w:rPr>
                        <w:t>ve Başarının %20’si</w:t>
                      </w:r>
                    </w:p>
                    <w:p w:rsidR="00FC6E0B" w:rsidRPr="005F5C9D" w:rsidRDefault="00FC6E0B" w:rsidP="00EE0D5E">
                      <w:pPr>
                        <w:jc w:val="center"/>
                        <w:rPr>
                          <w:rFonts w:ascii="Times New Roman" w:hAnsi="Times New Roman" w:cs="Times New Roman"/>
                          <w:sz w:val="20"/>
                          <w:szCs w:val="20"/>
                        </w:rPr>
                      </w:pPr>
                    </w:p>
                    <w:p w:rsidR="00FC6E0B" w:rsidRPr="005F5C9D" w:rsidRDefault="00FC6E0B" w:rsidP="00EE0D5E">
                      <w:pPr>
                        <w:jc w:val="center"/>
                        <w:rPr>
                          <w:rFonts w:ascii="Times New Roman" w:hAnsi="Times New Roman" w:cs="Times New Roman"/>
                          <w:sz w:val="20"/>
                          <w:szCs w:val="20"/>
                        </w:rPr>
                      </w:pPr>
                      <w:r>
                        <w:rPr>
                          <w:rFonts w:ascii="Times New Roman" w:hAnsi="Times New Roman" w:cs="Times New Roman"/>
                          <w:sz w:val="20"/>
                          <w:szCs w:val="20"/>
                        </w:rPr>
                        <w:t xml:space="preserve">Sonuçların (çıktı) </w:t>
                      </w:r>
                      <w:r w:rsidRPr="005F5C9D">
                        <w:rPr>
                          <w:rFonts w:ascii="Times New Roman" w:hAnsi="Times New Roman" w:cs="Times New Roman"/>
                          <w:sz w:val="20"/>
                          <w:szCs w:val="20"/>
                        </w:rPr>
                        <w:t>ve Başarının %80’i</w:t>
                      </w:r>
                    </w:p>
                    <w:p w:rsidR="00FC6E0B" w:rsidRDefault="00FC6E0B" w:rsidP="00EE0D5E">
                      <w:pPr>
                        <w:jc w:val="center"/>
                      </w:pPr>
                    </w:p>
                    <w:p w:rsidR="00FC6E0B" w:rsidRDefault="00FC6E0B" w:rsidP="00EE0D5E">
                      <w:pPr>
                        <w:jc w:val="center"/>
                      </w:pPr>
                    </w:p>
                    <w:p w:rsidR="00FC6E0B" w:rsidRDefault="00FC6E0B" w:rsidP="00EE0D5E">
                      <w:pPr>
                        <w:jc w:val="center"/>
                      </w:pPr>
                    </w:p>
                  </w:txbxContent>
                </v:textbox>
              </v:rect>
            </w:pict>
          </mc:Fallback>
        </mc:AlternateContent>
      </w:r>
      <w:r w:rsidRPr="00410C6A">
        <w:rPr>
          <w:rFonts w:ascii="Times New Roman" w:hAnsi="Times New Roman" w:cs="Times New Roman"/>
          <w:noProof/>
          <w:sz w:val="20"/>
          <w:szCs w:val="20"/>
          <w:lang w:eastAsia="tr-TR"/>
        </w:rPr>
        <mc:AlternateContent>
          <mc:Choice Requires="wps">
            <w:drawing>
              <wp:anchor distT="0" distB="0" distL="114300" distR="114300" simplePos="0" relativeHeight="251689984" behindDoc="0" locked="0" layoutInCell="1" allowOverlap="1" wp14:anchorId="7B3E023E" wp14:editId="14E8F3CB">
                <wp:simplePos x="0" y="0"/>
                <wp:positionH relativeFrom="column">
                  <wp:posOffset>2512695</wp:posOffset>
                </wp:positionH>
                <wp:positionV relativeFrom="paragraph">
                  <wp:posOffset>190500</wp:posOffset>
                </wp:positionV>
                <wp:extent cx="485775" cy="0"/>
                <wp:effectExtent l="38100" t="76200" r="28575" b="114300"/>
                <wp:wrapNone/>
                <wp:docPr id="36" name="Düz Ok Bağlayıcısı 36"/>
                <wp:cNvGraphicFramePr/>
                <a:graphic xmlns:a="http://schemas.openxmlformats.org/drawingml/2006/main">
                  <a:graphicData uri="http://schemas.microsoft.com/office/word/2010/wordprocessingShape">
                    <wps:wsp>
                      <wps:cNvCnPr/>
                      <wps:spPr>
                        <a:xfrm>
                          <a:off x="0" y="0"/>
                          <a:ext cx="4857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Düz Ok Bağlayıcısı 36" o:spid="_x0000_s1026" type="#_x0000_t32" style="position:absolute;margin-left:197.85pt;margin-top:15pt;width:38.25pt;height:0;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" strokecolor="black [3040]">
                <v:stroke startarrow="open" endarrow="open"/>
              </v:shape>
            </w:pict>
          </mc:Fallback>
        </mc:AlternateContent>
      </w:r>
      <w:r w:rsidRPr="00410C6A">
        <w:rPr>
          <w:rFonts w:ascii="Times New Roman" w:hAnsi="Times New Roman" w:cs="Times New Roman"/>
          <w:sz w:val="20"/>
          <w:szCs w:val="20"/>
        </w:rPr>
        <w:t>Çok ama</w:t>
      </w:r>
    </w:p>
    <w:p w:rsidR="00EE0D5E" w:rsidRPr="00410C6A" w:rsidRDefault="00EE0D5E" w:rsidP="00EE0D5E">
      <w:pPr>
        <w:contextualSpacing/>
        <w:jc w:val="both"/>
        <w:rPr>
          <w:rFonts w:ascii="Times New Roman" w:hAnsi="Times New Roman" w:cs="Times New Roman"/>
          <w:sz w:val="20"/>
          <w:szCs w:val="20"/>
        </w:rPr>
      </w:pPr>
      <w:r w:rsidRPr="00410C6A">
        <w:rPr>
          <w:rFonts w:ascii="Times New Roman" w:hAnsi="Times New Roman" w:cs="Times New Roman"/>
          <w:noProof/>
          <w:sz w:val="20"/>
          <w:szCs w:val="20"/>
          <w:lang w:eastAsia="tr-TR"/>
        </w:rPr>
        <mc:AlternateContent>
          <mc:Choice Requires="wps">
            <w:drawing>
              <wp:anchor distT="0" distB="0" distL="114300" distR="114300" simplePos="0" relativeHeight="251688960" behindDoc="0" locked="0" layoutInCell="1" allowOverlap="1" wp14:anchorId="47DD828B" wp14:editId="17E5F97F">
                <wp:simplePos x="0" y="0"/>
                <wp:positionH relativeFrom="column">
                  <wp:posOffset>2255520</wp:posOffset>
                </wp:positionH>
                <wp:positionV relativeFrom="paragraph">
                  <wp:posOffset>205740</wp:posOffset>
                </wp:positionV>
                <wp:extent cx="914400" cy="723265"/>
                <wp:effectExtent l="0" t="0" r="19050" b="19685"/>
                <wp:wrapNone/>
                <wp:docPr id="35" name="Düz Bağlayıcı 35"/>
                <wp:cNvGraphicFramePr/>
                <a:graphic xmlns:a="http://schemas.openxmlformats.org/drawingml/2006/main">
                  <a:graphicData uri="http://schemas.microsoft.com/office/word/2010/wordprocessingShape">
                    <wps:wsp>
                      <wps:cNvCnPr/>
                      <wps:spPr>
                        <a:xfrm flipV="1">
                          <a:off x="0" y="0"/>
                          <a:ext cx="914400" cy="72326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Düz Bağlayıcı 35" o:spid="_x0000_s1026" style="position:absolute;flip:y;z-index:251688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77.6pt,16.2pt" to="249.6pt,7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" strokecolor="black [3040]"/>
            </w:pict>
          </mc:Fallback>
        </mc:AlternateContent>
      </w:r>
      <w:r w:rsidRPr="00410C6A">
        <w:rPr>
          <w:rFonts w:ascii="Times New Roman" w:hAnsi="Times New Roman" w:cs="Times New Roman"/>
          <w:noProof/>
          <w:sz w:val="20"/>
          <w:szCs w:val="20"/>
          <w:lang w:eastAsia="tr-TR"/>
        </w:rPr>
        <mc:AlternateContent>
          <mc:Choice Requires="wps">
            <w:drawing>
              <wp:anchor distT="0" distB="0" distL="114300" distR="114300" simplePos="0" relativeHeight="251687936" behindDoc="0" locked="0" layoutInCell="1" allowOverlap="1" wp14:anchorId="6CA13F4C" wp14:editId="01062F5D">
                <wp:simplePos x="0" y="0"/>
                <wp:positionH relativeFrom="column">
                  <wp:posOffset>3169920</wp:posOffset>
                </wp:positionH>
                <wp:positionV relativeFrom="paragraph">
                  <wp:posOffset>207645</wp:posOffset>
                </wp:positionV>
                <wp:extent cx="1371600" cy="0"/>
                <wp:effectExtent l="0" t="0" r="19050" b="19050"/>
                <wp:wrapNone/>
                <wp:docPr id="34" name="Düz Bağlayıcı 34"/>
                <wp:cNvGraphicFramePr/>
                <a:graphic xmlns:a="http://schemas.openxmlformats.org/drawingml/2006/main">
                  <a:graphicData uri="http://schemas.microsoft.com/office/word/2010/wordprocessingShape">
                    <wps:wsp>
                      <wps:cNvCnPr/>
                      <wps:spPr>
                        <a:xfrm>
                          <a:off x="0" y="0"/>
                          <a:ext cx="13716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34"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9.6pt,16.35pt" to="357.6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"/>
            </w:pict>
          </mc:Fallback>
        </mc:AlternateContent>
      </w:r>
      <w:r w:rsidRPr="00410C6A">
        <w:rPr>
          <w:rFonts w:ascii="Times New Roman" w:hAnsi="Times New Roman" w:cs="Times New Roman"/>
          <w:sz w:val="20"/>
          <w:szCs w:val="20"/>
        </w:rPr>
        <w:t>Önemsiz</w:t>
      </w:r>
    </w:p>
    <w:p w:rsidR="00EE0D5E" w:rsidRPr="00410C6A" w:rsidRDefault="00EE0D5E" w:rsidP="00EE0D5E">
      <w:pPr>
        <w:contextualSpacing/>
        <w:jc w:val="both"/>
        <w:rPr>
          <w:rFonts w:ascii="Times New Roman" w:hAnsi="Times New Roman" w:cs="Times New Roman"/>
          <w:sz w:val="20"/>
          <w:szCs w:val="20"/>
        </w:rPr>
      </w:pPr>
      <w:r w:rsidRPr="00410C6A">
        <w:rPr>
          <w:rFonts w:ascii="Times New Roman" w:hAnsi="Times New Roman" w:cs="Times New Roman"/>
          <w:noProof/>
          <w:sz w:val="20"/>
          <w:szCs w:val="20"/>
          <w:lang w:eastAsia="tr-TR"/>
        </w:rPr>
        <mc:AlternateContent>
          <mc:Choice Requires="wps">
            <w:drawing>
              <wp:anchor distT="0" distB="0" distL="114300" distR="114300" simplePos="0" relativeHeight="251692032" behindDoc="0" locked="0" layoutInCell="1" allowOverlap="1" wp14:anchorId="6553B3B6" wp14:editId="57223E69">
                <wp:simplePos x="0" y="0"/>
                <wp:positionH relativeFrom="column">
                  <wp:posOffset>521970</wp:posOffset>
                </wp:positionH>
                <wp:positionV relativeFrom="paragraph">
                  <wp:posOffset>130175</wp:posOffset>
                </wp:positionV>
                <wp:extent cx="295275" cy="9525"/>
                <wp:effectExtent l="0" t="76200" r="9525" b="104775"/>
                <wp:wrapNone/>
                <wp:docPr id="38" name="Düz Ok Bağlayıcısı 38"/>
                <wp:cNvGraphicFramePr/>
                <a:graphic xmlns:a="http://schemas.openxmlformats.org/drawingml/2006/main">
                  <a:graphicData uri="http://schemas.microsoft.com/office/word/2010/wordprocessingShape">
                    <wps:wsp>
                      <wps:cNvCnPr/>
                      <wps:spPr>
                        <a:xfrm flipV="1">
                          <a:off x="0" y="0"/>
                          <a:ext cx="295275" cy="95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Düz Ok Bağlayıcısı 38" o:spid="_x0000_s1026" type="#_x0000_t32" style="position:absolute;margin-left:41.1pt;margin-top:10.25pt;width:23.25pt;height:.75pt;flip:y;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" strokecolor="black [3040]">
                <v:stroke endarrow="open"/>
              </v:shape>
            </w:pict>
          </mc:Fallback>
        </mc:AlternateContent>
      </w:r>
      <w:r>
        <w:rPr>
          <w:rFonts w:ascii="Times New Roman" w:hAnsi="Times New Roman" w:cs="Times New Roman"/>
          <w:sz w:val="20"/>
          <w:szCs w:val="20"/>
        </w:rPr>
        <w:t>S</w:t>
      </w:r>
      <w:r w:rsidRPr="00410C6A">
        <w:rPr>
          <w:rFonts w:ascii="Times New Roman" w:hAnsi="Times New Roman" w:cs="Times New Roman"/>
          <w:sz w:val="20"/>
          <w:szCs w:val="20"/>
        </w:rPr>
        <w:t>orunlar</w:t>
      </w:r>
    </w:p>
    <w:p w:rsidR="00EE0D5E" w:rsidRDefault="00EE0D5E" w:rsidP="00EE0D5E">
      <w:pPr>
        <w:ind w:firstLine="709"/>
        <w:contextualSpacing/>
        <w:jc w:val="both"/>
        <w:rPr>
          <w:rFonts w:ascii="Times New Roman" w:hAnsi="Times New Roman" w:cs="Times New Roman"/>
          <w:sz w:val="24"/>
          <w:szCs w:val="24"/>
        </w:rPr>
      </w:pPr>
    </w:p>
    <w:p w:rsidR="00EE0D5E" w:rsidRPr="00410C6A" w:rsidRDefault="00EE0D5E" w:rsidP="00EE0D5E">
      <w:pPr>
        <w:contextualSpacing/>
        <w:jc w:val="both"/>
        <w:rPr>
          <w:rFonts w:ascii="Times New Roman" w:hAnsi="Times New Roman" w:cs="Times New Roman"/>
          <w:sz w:val="20"/>
          <w:szCs w:val="20"/>
        </w:rPr>
      </w:pPr>
      <w:r w:rsidRPr="00410C6A">
        <w:rPr>
          <w:rFonts w:ascii="Times New Roman" w:hAnsi="Times New Roman" w:cs="Times New Roman"/>
          <w:noProof/>
          <w:sz w:val="20"/>
          <w:szCs w:val="20"/>
          <w:lang w:eastAsia="tr-TR"/>
        </w:rPr>
        <mc:AlternateContent>
          <mc:Choice Requires="wps">
            <w:drawing>
              <wp:anchor distT="0" distB="0" distL="114300" distR="114300" simplePos="0" relativeHeight="251686912" behindDoc="0" locked="0" layoutInCell="1" allowOverlap="1" wp14:anchorId="57C119A9" wp14:editId="2602483B">
                <wp:simplePos x="0" y="0"/>
                <wp:positionH relativeFrom="column">
                  <wp:posOffset>883920</wp:posOffset>
                </wp:positionH>
                <wp:positionV relativeFrom="paragraph">
                  <wp:posOffset>228600</wp:posOffset>
                </wp:positionV>
                <wp:extent cx="1371600" cy="0"/>
                <wp:effectExtent l="0" t="0" r="19050" b="19050"/>
                <wp:wrapNone/>
                <wp:docPr id="33" name="Düz Bağlayıcı 33"/>
                <wp:cNvGraphicFramePr/>
                <a:graphic xmlns:a="http://schemas.openxmlformats.org/drawingml/2006/main">
                  <a:graphicData uri="http://schemas.microsoft.com/office/word/2010/wordprocessingShape">
                    <wps:wsp>
                      <wps:cNvCnPr/>
                      <wps:spPr>
                        <a:xfrm>
                          <a:off x="0" y="0"/>
                          <a:ext cx="1371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Düz Bağlayıcı 33"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6pt,18pt" to="177.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" strokecolor="black [3040]"/>
            </w:pict>
          </mc:Fallback>
        </mc:AlternateContent>
      </w:r>
      <w:r w:rsidRPr="00410C6A">
        <w:rPr>
          <w:rFonts w:ascii="Times New Roman" w:hAnsi="Times New Roman" w:cs="Times New Roman"/>
          <w:sz w:val="20"/>
          <w:szCs w:val="20"/>
        </w:rPr>
        <w:t xml:space="preserve">Az ama </w:t>
      </w:r>
    </w:p>
    <w:p w:rsidR="00EE0D5E" w:rsidRPr="00410C6A" w:rsidRDefault="00EE0D5E" w:rsidP="00EE0D5E">
      <w:pPr>
        <w:contextualSpacing/>
        <w:jc w:val="both"/>
        <w:rPr>
          <w:rFonts w:ascii="Times New Roman" w:hAnsi="Times New Roman" w:cs="Times New Roman"/>
          <w:sz w:val="20"/>
          <w:szCs w:val="20"/>
        </w:rPr>
      </w:pPr>
      <w:r w:rsidRPr="00410C6A">
        <w:rPr>
          <w:rFonts w:ascii="Times New Roman" w:hAnsi="Times New Roman" w:cs="Times New Roman"/>
          <w:sz w:val="20"/>
          <w:szCs w:val="20"/>
        </w:rPr>
        <w:t>Önemli</w:t>
      </w:r>
    </w:p>
    <w:p w:rsidR="00EE0D5E" w:rsidRDefault="00EE0D5E" w:rsidP="00EE0D5E">
      <w:pPr>
        <w:contextualSpacing/>
        <w:jc w:val="both"/>
        <w:rPr>
          <w:rFonts w:ascii="Times New Roman" w:hAnsi="Times New Roman" w:cs="Times New Roman"/>
          <w:sz w:val="20"/>
          <w:szCs w:val="20"/>
        </w:rPr>
      </w:pPr>
      <w:r w:rsidRPr="00410C6A">
        <w:rPr>
          <w:rFonts w:ascii="Times New Roman" w:hAnsi="Times New Roman" w:cs="Times New Roman"/>
          <w:noProof/>
          <w:sz w:val="20"/>
          <w:szCs w:val="20"/>
          <w:lang w:eastAsia="tr-TR"/>
        </w:rPr>
        <mc:AlternateContent>
          <mc:Choice Requires="wps">
            <w:drawing>
              <wp:anchor distT="0" distB="0" distL="114300" distR="114300" simplePos="0" relativeHeight="251691008" behindDoc="0" locked="0" layoutInCell="1" allowOverlap="1" wp14:anchorId="4099BF1F" wp14:editId="6545F13C">
                <wp:simplePos x="0" y="0"/>
                <wp:positionH relativeFrom="column">
                  <wp:posOffset>2512695</wp:posOffset>
                </wp:positionH>
                <wp:positionV relativeFrom="paragraph">
                  <wp:posOffset>80645</wp:posOffset>
                </wp:positionV>
                <wp:extent cx="485775" cy="0"/>
                <wp:effectExtent l="38100" t="76200" r="28575" b="114300"/>
                <wp:wrapNone/>
                <wp:docPr id="37" name="Düz Ok Bağlayıcısı 37"/>
                <wp:cNvGraphicFramePr/>
                <a:graphic xmlns:a="http://schemas.openxmlformats.org/drawingml/2006/main">
                  <a:graphicData uri="http://schemas.microsoft.com/office/word/2010/wordprocessingShape">
                    <wps:wsp>
                      <wps:cNvCnPr/>
                      <wps:spPr>
                        <a:xfrm>
                          <a:off x="0" y="0"/>
                          <a:ext cx="48577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id="Düz Ok Bağlayıcısı 37" o:spid="_x0000_s1026" type="#_x0000_t32" style="position:absolute;margin-left:197.85pt;margin-top:6.35pt;width:38.25pt;height:0;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">
                <v:stroke startarrow="open" endarrow="open"/>
              </v:shape>
            </w:pict>
          </mc:Fallback>
        </mc:AlternateContent>
      </w:r>
      <w:r w:rsidRPr="00410C6A">
        <w:rPr>
          <w:rFonts w:ascii="Times New Roman" w:hAnsi="Times New Roman" w:cs="Times New Roman"/>
          <w:noProof/>
          <w:sz w:val="20"/>
          <w:szCs w:val="20"/>
          <w:lang w:eastAsia="tr-TR"/>
        </w:rPr>
        <mc:AlternateContent>
          <mc:Choice Requires="wps">
            <w:drawing>
              <wp:anchor distT="0" distB="0" distL="114300" distR="114300" simplePos="0" relativeHeight="251693056" behindDoc="0" locked="0" layoutInCell="1" allowOverlap="1" wp14:anchorId="474476FE" wp14:editId="2895D334">
                <wp:simplePos x="0" y="0"/>
                <wp:positionH relativeFrom="column">
                  <wp:posOffset>521970</wp:posOffset>
                </wp:positionH>
                <wp:positionV relativeFrom="paragraph">
                  <wp:posOffset>142875</wp:posOffset>
                </wp:positionV>
                <wp:extent cx="295275" cy="9525"/>
                <wp:effectExtent l="0" t="76200" r="9525" b="104775"/>
                <wp:wrapNone/>
                <wp:docPr id="39" name="Düz Ok Bağlayıcısı 39"/>
                <wp:cNvGraphicFramePr/>
                <a:graphic xmlns:a="http://schemas.openxmlformats.org/drawingml/2006/main">
                  <a:graphicData uri="http://schemas.microsoft.com/office/word/2010/wordprocessingShape">
                    <wps:wsp>
                      <wps:cNvCnPr/>
                      <wps:spPr>
                        <a:xfrm flipV="1">
                          <a:off x="0" y="0"/>
                          <a:ext cx="295275" cy="952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id="Düz Ok Bağlayıcısı 39" o:spid="_x0000_s1026" type="#_x0000_t32" style="position:absolute;margin-left:41.1pt;margin-top:11.25pt;width:23.25pt;height:.75pt;flip:y;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">
                <v:stroke endarrow="open"/>
              </v:shape>
            </w:pict>
          </mc:Fallback>
        </mc:AlternateContent>
      </w:r>
      <w:r w:rsidRPr="00410C6A">
        <w:rPr>
          <w:rFonts w:ascii="Times New Roman" w:hAnsi="Times New Roman" w:cs="Times New Roman"/>
          <w:sz w:val="20"/>
          <w:szCs w:val="20"/>
        </w:rPr>
        <w:t>Sorunlar</w:t>
      </w:r>
    </w:p>
    <w:p w:rsidR="00EE0D5E" w:rsidRPr="0065101E" w:rsidRDefault="00EE0D5E" w:rsidP="00EE0D5E">
      <w:pPr>
        <w:contextualSpacing/>
        <w:jc w:val="both"/>
        <w:rPr>
          <w:rFonts w:ascii="Times New Roman" w:hAnsi="Times New Roman" w:cs="Times New Roman"/>
          <w:b/>
        </w:rPr>
      </w:pPr>
    </w:p>
    <w:p w:rsidR="00EE0D5E" w:rsidRDefault="00EE0D5E" w:rsidP="00EE0D5E">
      <w:pPr>
        <w:contextualSpacing/>
        <w:jc w:val="center"/>
        <w:rPr>
          <w:rFonts w:ascii="Times New Roman" w:hAnsi="Times New Roman" w:cs="Times New Roman"/>
          <w:sz w:val="20"/>
          <w:szCs w:val="20"/>
        </w:rPr>
      </w:pPr>
      <w:r>
        <w:rPr>
          <w:rFonts w:ascii="Times New Roman" w:hAnsi="Times New Roman" w:cs="Times New Roman"/>
          <w:b/>
          <w:sz w:val="20"/>
          <w:szCs w:val="20"/>
        </w:rPr>
        <w:t>K</w:t>
      </w:r>
      <w:r w:rsidRPr="00D82E44">
        <w:rPr>
          <w:rFonts w:ascii="Times New Roman" w:hAnsi="Times New Roman" w:cs="Times New Roman"/>
          <w:b/>
          <w:sz w:val="20"/>
          <w:szCs w:val="20"/>
        </w:rPr>
        <w:t>aynak:</w:t>
      </w:r>
      <w:r>
        <w:rPr>
          <w:rFonts w:ascii="Times New Roman" w:hAnsi="Times New Roman" w:cs="Times New Roman"/>
          <w:b/>
          <w:sz w:val="20"/>
          <w:szCs w:val="20"/>
        </w:rPr>
        <w:t xml:space="preserve"> </w:t>
      </w:r>
      <w:r w:rsidRPr="00C2563A">
        <w:rPr>
          <w:rFonts w:ascii="Times New Roman" w:hAnsi="Times New Roman" w:cs="Times New Roman"/>
          <w:sz w:val="20"/>
          <w:szCs w:val="20"/>
        </w:rPr>
        <w:t>(1)</w:t>
      </w:r>
      <w:r w:rsidRPr="00D82E44">
        <w:rPr>
          <w:rFonts w:ascii="Times New Roman" w:hAnsi="Times New Roman" w:cs="Times New Roman"/>
          <w:sz w:val="20"/>
          <w:szCs w:val="20"/>
        </w:rPr>
        <w:t xml:space="preserve"> </w:t>
      </w:r>
      <w:r w:rsidRPr="00D4182B">
        <w:rPr>
          <w:rFonts w:ascii="Times New Roman" w:hAnsi="Times New Roman" w:cs="Times New Roman"/>
          <w:sz w:val="18"/>
          <w:szCs w:val="18"/>
        </w:rPr>
        <w:t xml:space="preserve">M. Şerif Şimşek, </w:t>
      </w:r>
      <w:r w:rsidRPr="00D4182B">
        <w:rPr>
          <w:rFonts w:ascii="Times New Roman" w:hAnsi="Times New Roman" w:cs="Times New Roman"/>
          <w:b/>
          <w:sz w:val="18"/>
          <w:szCs w:val="18"/>
        </w:rPr>
        <w:t xml:space="preserve">Yönetim ve Organizasyon, </w:t>
      </w:r>
      <w:r w:rsidRPr="00D4182B">
        <w:rPr>
          <w:rFonts w:ascii="Times New Roman" w:hAnsi="Times New Roman" w:cs="Times New Roman"/>
          <w:sz w:val="18"/>
          <w:szCs w:val="18"/>
        </w:rPr>
        <w:t>11. Baskı, Konya: Eğitim Kitabevi, 2009, s. 107.</w:t>
      </w:r>
    </w:p>
    <w:p w:rsidR="00EE0D5E" w:rsidRDefault="00EE0D5E" w:rsidP="00EE0D5E">
      <w:pPr>
        <w:contextualSpacing/>
        <w:jc w:val="center"/>
        <w:rPr>
          <w:rFonts w:ascii="Times New Roman" w:hAnsi="Times New Roman" w:cs="Times New Roman"/>
          <w:sz w:val="20"/>
          <w:szCs w:val="20"/>
        </w:rPr>
      </w:pPr>
      <w:r>
        <w:rPr>
          <w:rFonts w:ascii="Times New Roman" w:hAnsi="Times New Roman" w:cs="Times New Roman"/>
          <w:sz w:val="20"/>
          <w:szCs w:val="20"/>
        </w:rPr>
        <w:t xml:space="preserve">(2) </w:t>
      </w:r>
      <w:r w:rsidRPr="00D4182B">
        <w:rPr>
          <w:rFonts w:ascii="Times New Roman" w:hAnsi="Times New Roman" w:cs="Times New Roman"/>
          <w:sz w:val="18"/>
          <w:szCs w:val="18"/>
        </w:rPr>
        <w:t xml:space="preserve">Feyzullah Eroğlu ve Sabahat Bayrak, ‘‘Örgüt Faaliyetleri Açısından Zaman Yönetimi’’, </w:t>
      </w:r>
      <w:r w:rsidRPr="00D4182B">
        <w:rPr>
          <w:rFonts w:ascii="Times New Roman" w:hAnsi="Times New Roman" w:cs="Times New Roman"/>
          <w:b/>
          <w:sz w:val="18"/>
          <w:szCs w:val="18"/>
        </w:rPr>
        <w:t>İktisadi ve İdari Bilimler Fakültesi Dergisi,</w:t>
      </w:r>
      <w:r w:rsidRPr="00D4182B">
        <w:rPr>
          <w:rFonts w:ascii="Times New Roman" w:hAnsi="Times New Roman" w:cs="Times New Roman"/>
          <w:sz w:val="18"/>
          <w:szCs w:val="18"/>
        </w:rPr>
        <w:t xml:space="preserve"> 10 (3-4), s. 264.</w:t>
      </w:r>
    </w:p>
    <w:p w:rsidR="00EE0D5E" w:rsidRPr="00FC1CA4" w:rsidRDefault="00EE0D5E" w:rsidP="00EE0D5E">
      <w:pPr>
        <w:contextualSpacing/>
        <w:jc w:val="both"/>
        <w:rPr>
          <w:rFonts w:ascii="Times New Roman" w:hAnsi="Times New Roman" w:cs="Times New Roman"/>
          <w:sz w:val="20"/>
          <w:szCs w:val="20"/>
        </w:rPr>
      </w:pPr>
    </w:p>
    <w:p w:rsidR="00EE0D5E" w:rsidRDefault="00EE0D5E" w:rsidP="00EE0D5E">
      <w:pPr>
        <w:ind w:firstLine="709"/>
        <w:contextualSpacing/>
        <w:jc w:val="both"/>
        <w:rPr>
          <w:rFonts w:ascii="Times New Roman" w:hAnsi="Times New Roman" w:cs="Times New Roman"/>
          <w:sz w:val="20"/>
          <w:szCs w:val="20"/>
        </w:rPr>
      </w:pPr>
      <w:r>
        <w:rPr>
          <w:rFonts w:ascii="Times New Roman" w:hAnsi="Times New Roman" w:cs="Times New Roman"/>
          <w:sz w:val="24"/>
          <w:szCs w:val="24"/>
        </w:rPr>
        <w:t xml:space="preserve">Pareto’nun zaman ilkesi yöneticilerin zamanlarını kullanırken her işe gerekli en uygun zamanı ayırma imkânı sağlar. Zamanın etkin kullanımı demek zamanı planlı </w:t>
      </w:r>
      <w:r>
        <w:rPr>
          <w:rFonts w:ascii="Times New Roman" w:hAnsi="Times New Roman" w:cs="Times New Roman"/>
          <w:sz w:val="24"/>
          <w:szCs w:val="24"/>
        </w:rPr>
        <w:lastRenderedPageBreak/>
        <w:t>kullanmak demektir</w:t>
      </w:r>
      <w:r>
        <w:rPr>
          <w:rStyle w:val="DipnotBavurusu"/>
          <w:rFonts w:ascii="Times New Roman" w:hAnsi="Times New Roman" w:cs="Times New Roman"/>
          <w:sz w:val="24"/>
          <w:szCs w:val="24"/>
        </w:rPr>
        <w:footnoteReference w:id="532"/>
      </w:r>
      <w:r>
        <w:rPr>
          <w:rFonts w:ascii="Times New Roman" w:hAnsi="Times New Roman" w:cs="Times New Roman"/>
          <w:sz w:val="24"/>
          <w:szCs w:val="24"/>
        </w:rPr>
        <w:t xml:space="preserve">. O halde pareto analizi yöneticilerin problemlere yaklaşılarında, değişik durumlarda alacakları kararlarda daha sistemli bir yol izlenmesini sağlayacaktır. Yani yöneticilere verecekleri kararları daha rasyonel zemine oturtma imkânı sunduğu için kararlarda etkinlik ve verimliliği için daha olumlu sonuçlar elde edilebilecektir.  </w:t>
      </w:r>
    </w:p>
    <w:p w:rsidR="00EE0D5E" w:rsidRPr="00F441AD" w:rsidRDefault="00EE0D5E" w:rsidP="00EE0D5E">
      <w:pPr>
        <w:ind w:firstLine="709"/>
        <w:contextualSpacing/>
        <w:jc w:val="both"/>
        <w:rPr>
          <w:rFonts w:ascii="Times New Roman" w:hAnsi="Times New Roman" w:cs="Times New Roman"/>
          <w:sz w:val="24"/>
          <w:szCs w:val="24"/>
        </w:rPr>
      </w:pPr>
    </w:p>
    <w:p w:rsidR="00EE0D5E" w:rsidRPr="00D27819" w:rsidRDefault="00EE0D5E" w:rsidP="00EE0D5E">
      <w:pPr>
        <w:pStyle w:val="ListeParagraf"/>
        <w:numPr>
          <w:ilvl w:val="1"/>
          <w:numId w:val="2"/>
        </w:numPr>
        <w:jc w:val="both"/>
        <w:rPr>
          <w:rFonts w:ascii="Times New Roman" w:hAnsi="Times New Roman" w:cs="Times New Roman"/>
          <w:b/>
          <w:sz w:val="24"/>
          <w:szCs w:val="24"/>
        </w:rPr>
      </w:pPr>
      <w:r w:rsidRPr="00D27819">
        <w:rPr>
          <w:rFonts w:ascii="Times New Roman" w:hAnsi="Times New Roman" w:cs="Times New Roman"/>
          <w:b/>
          <w:sz w:val="24"/>
          <w:szCs w:val="24"/>
        </w:rPr>
        <w:t>Y</w:t>
      </w:r>
      <w:r>
        <w:rPr>
          <w:rFonts w:ascii="Times New Roman" w:hAnsi="Times New Roman" w:cs="Times New Roman"/>
          <w:b/>
          <w:sz w:val="24"/>
          <w:szCs w:val="24"/>
        </w:rPr>
        <w:t xml:space="preserve">öneticilerin Etkinliğini Artırmada Kararların Zamanında Alınması </w:t>
      </w:r>
      <w:r w:rsidRPr="00D27819">
        <w:rPr>
          <w:rFonts w:ascii="Times New Roman" w:hAnsi="Times New Roman" w:cs="Times New Roman"/>
          <w:b/>
          <w:sz w:val="24"/>
          <w:szCs w:val="24"/>
        </w:rPr>
        <w:t xml:space="preserve"> </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Etkinliğin öğrenilebilir olduğunu belirten Drucker, etkin olmayı da yöneticinin görevi olarak görmektedir</w:t>
      </w:r>
      <w:r>
        <w:rPr>
          <w:rStyle w:val="DipnotBavurusu"/>
          <w:rFonts w:ascii="Times New Roman" w:hAnsi="Times New Roman" w:cs="Times New Roman"/>
          <w:sz w:val="24"/>
          <w:szCs w:val="24"/>
        </w:rPr>
        <w:footnoteReference w:id="533"/>
      </w:r>
      <w:r>
        <w:rPr>
          <w:rFonts w:ascii="Times New Roman" w:hAnsi="Times New Roman" w:cs="Times New Roman"/>
          <w:sz w:val="24"/>
          <w:szCs w:val="24"/>
        </w:rPr>
        <w:t>. Yöneticiler daha az zamanda, daha fazlasını elde etmek isterler</w:t>
      </w:r>
      <w:r>
        <w:rPr>
          <w:rStyle w:val="DipnotBavurusu"/>
          <w:rFonts w:ascii="Times New Roman" w:hAnsi="Times New Roman" w:cs="Times New Roman"/>
          <w:sz w:val="24"/>
          <w:szCs w:val="24"/>
        </w:rPr>
        <w:footnoteReference w:id="534"/>
      </w:r>
      <w:r>
        <w:rPr>
          <w:rFonts w:ascii="Times New Roman" w:hAnsi="Times New Roman" w:cs="Times New Roman"/>
          <w:sz w:val="24"/>
          <w:szCs w:val="24"/>
        </w:rPr>
        <w:t>. Bu sebeple zaman karar vericiler üzerinde psikolojik bir baskı unsurudur</w:t>
      </w:r>
      <w:r>
        <w:rPr>
          <w:rStyle w:val="DipnotBavurusu"/>
          <w:rFonts w:ascii="Times New Roman" w:hAnsi="Times New Roman" w:cs="Times New Roman"/>
          <w:sz w:val="24"/>
          <w:szCs w:val="24"/>
        </w:rPr>
        <w:footnoteReference w:id="535"/>
      </w:r>
      <w:r>
        <w:rPr>
          <w:rFonts w:ascii="Times New Roman" w:hAnsi="Times New Roman" w:cs="Times New Roman"/>
          <w:sz w:val="24"/>
          <w:szCs w:val="24"/>
        </w:rPr>
        <w:t>. Bu unsuru dikkate almak zorunda olan y</w:t>
      </w:r>
      <w:r w:rsidRPr="00CF4621">
        <w:rPr>
          <w:rFonts w:ascii="Times New Roman" w:hAnsi="Times New Roman" w:cs="Times New Roman"/>
          <w:sz w:val="24"/>
          <w:szCs w:val="24"/>
        </w:rPr>
        <w:t>öneticiler zamanlarının büyük bir çoğunluğunu işletme için stratejik önem taşıyan kararları almak için har</w:t>
      </w:r>
      <w:r>
        <w:rPr>
          <w:rFonts w:ascii="Times New Roman" w:hAnsi="Times New Roman" w:cs="Times New Roman"/>
          <w:sz w:val="24"/>
          <w:szCs w:val="24"/>
        </w:rPr>
        <w:t>camaktadırlar</w:t>
      </w:r>
      <w:r>
        <w:rPr>
          <w:rStyle w:val="DipnotBavurusu"/>
          <w:rFonts w:ascii="Times New Roman" w:hAnsi="Times New Roman" w:cs="Times New Roman"/>
          <w:sz w:val="24"/>
          <w:szCs w:val="24"/>
        </w:rPr>
        <w:footnoteReference w:id="536"/>
      </w:r>
      <w:r>
        <w:rPr>
          <w:rFonts w:ascii="Times New Roman" w:hAnsi="Times New Roman" w:cs="Times New Roman"/>
          <w:sz w:val="24"/>
          <w:szCs w:val="24"/>
        </w:rPr>
        <w:t>. O halde etkin yöneticiler önce görevlerini ele alarak başlamazlar. Zamanlarını ele alarak başlarlar. Yöneticinin etkinliğinin temeli ise; zamanı kaydetmek, zamanı yönetmek ve zamanı birleştirmektir</w:t>
      </w:r>
      <w:r>
        <w:rPr>
          <w:rStyle w:val="DipnotBavurusu"/>
          <w:rFonts w:ascii="Times New Roman" w:hAnsi="Times New Roman" w:cs="Times New Roman"/>
          <w:sz w:val="24"/>
          <w:szCs w:val="24"/>
        </w:rPr>
        <w:footnoteReference w:id="537"/>
      </w:r>
      <w:r>
        <w:rPr>
          <w:rFonts w:ascii="Times New Roman" w:hAnsi="Times New Roman" w:cs="Times New Roman"/>
          <w:sz w:val="24"/>
          <w:szCs w:val="24"/>
        </w:rPr>
        <w:t>. Özellikle ani karar veren yöneticiler çeşitli şekillerde gerçek zamanlı bilgiler toplamaktadırlar. Önemli olan üretken olmak, zaman israfına yol açan faaliyetler bulup mümkün olduğunca bunlardan kurtulmaya bakmaktır</w:t>
      </w:r>
      <w:r>
        <w:rPr>
          <w:rStyle w:val="DipnotBavurusu"/>
          <w:rFonts w:ascii="Times New Roman" w:hAnsi="Times New Roman" w:cs="Times New Roman"/>
          <w:sz w:val="24"/>
          <w:szCs w:val="24"/>
        </w:rPr>
        <w:footnoteReference w:id="538"/>
      </w:r>
      <w:r>
        <w:rPr>
          <w:rFonts w:ascii="Times New Roman" w:hAnsi="Times New Roman" w:cs="Times New Roman"/>
          <w:sz w:val="24"/>
          <w:szCs w:val="24"/>
        </w:rPr>
        <w:t>.</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Çoğunlukla insanlar zamanı etkin değerlendirememektedir</w:t>
      </w:r>
      <w:r>
        <w:rPr>
          <w:rStyle w:val="DipnotBavurusu"/>
          <w:rFonts w:ascii="Times New Roman" w:hAnsi="Times New Roman" w:cs="Times New Roman"/>
          <w:sz w:val="24"/>
          <w:szCs w:val="24"/>
        </w:rPr>
        <w:footnoteReference w:id="539"/>
      </w:r>
      <w:r>
        <w:rPr>
          <w:rFonts w:ascii="Times New Roman" w:hAnsi="Times New Roman" w:cs="Times New Roman"/>
          <w:sz w:val="24"/>
          <w:szCs w:val="24"/>
        </w:rPr>
        <w:t>. Bu anlamda İngiltere’de yapılan bir araştırmada zamanın etkili bir şekilde kullanılamaması % 20 oranında boşa harcanmış maliyet oluşturmuştur</w:t>
      </w:r>
      <w:r>
        <w:rPr>
          <w:rStyle w:val="DipnotBavurusu"/>
          <w:rFonts w:ascii="Times New Roman" w:hAnsi="Times New Roman" w:cs="Times New Roman"/>
          <w:sz w:val="24"/>
          <w:szCs w:val="24"/>
        </w:rPr>
        <w:footnoteReference w:id="540"/>
      </w:r>
      <w:r>
        <w:rPr>
          <w:rFonts w:ascii="Times New Roman" w:hAnsi="Times New Roman" w:cs="Times New Roman"/>
          <w:sz w:val="24"/>
          <w:szCs w:val="24"/>
        </w:rPr>
        <w:t xml:space="preserve">. Peter Drucker’a göre bir yöneticinin denetimi altında tutabildiği zaman, toplam zamanın % 25’i kadardır. Bu oran ne kadar artarsa, yöneticinin etkinliği de o oranda artacaktır. Yöneticinin isteği dışında oluşan ve insanların isteklerine ya da gelişen olaylara göre yönlendirilen zaman bölümü, denetimi dışındaki zaman ortamıdır. Yöneticinin toplam zamanının önemli bir bölümü </w:t>
      </w:r>
      <w:r>
        <w:rPr>
          <w:rFonts w:ascii="Times New Roman" w:hAnsi="Times New Roman" w:cs="Times New Roman"/>
          <w:sz w:val="24"/>
          <w:szCs w:val="24"/>
        </w:rPr>
        <w:lastRenderedPageBreak/>
        <w:t>denetleyemediği zamandan oluşmaktadır</w:t>
      </w:r>
      <w:r>
        <w:rPr>
          <w:rStyle w:val="DipnotBavurusu"/>
          <w:rFonts w:ascii="Times New Roman" w:hAnsi="Times New Roman" w:cs="Times New Roman"/>
          <w:sz w:val="24"/>
          <w:szCs w:val="24"/>
        </w:rPr>
        <w:footnoteReference w:id="541"/>
      </w:r>
      <w:r>
        <w:rPr>
          <w:rFonts w:ascii="Times New Roman" w:hAnsi="Times New Roman" w:cs="Times New Roman"/>
          <w:sz w:val="24"/>
          <w:szCs w:val="24"/>
        </w:rPr>
        <w:t>. Bu durum yöneticinin zamanı etkin harcamasının ve yönetimde zamanın bireysel başarının sırrı olduğunun bilincine varılmasının ne kadar önemli olduğunu ortaya koymaktadır</w:t>
      </w:r>
      <w:r>
        <w:rPr>
          <w:rStyle w:val="DipnotBavurusu"/>
          <w:rFonts w:ascii="Times New Roman" w:hAnsi="Times New Roman" w:cs="Times New Roman"/>
          <w:sz w:val="24"/>
          <w:szCs w:val="24"/>
        </w:rPr>
        <w:footnoteReference w:id="542"/>
      </w:r>
      <w:r>
        <w:rPr>
          <w:rFonts w:ascii="Times New Roman" w:hAnsi="Times New Roman" w:cs="Times New Roman"/>
          <w:sz w:val="24"/>
          <w:szCs w:val="24"/>
        </w:rPr>
        <w:t>.</w:t>
      </w:r>
    </w:p>
    <w:p w:rsidR="00EE0D5E" w:rsidRPr="006A164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Etkin zaman kullanımı, örgütlerin geleceğe duyarlı olmasını gerektirir</w:t>
      </w:r>
      <w:r>
        <w:rPr>
          <w:rStyle w:val="DipnotBavurusu"/>
          <w:rFonts w:ascii="Times New Roman" w:hAnsi="Times New Roman" w:cs="Times New Roman"/>
          <w:sz w:val="24"/>
          <w:szCs w:val="24"/>
        </w:rPr>
        <w:footnoteReference w:id="543"/>
      </w:r>
      <w:r>
        <w:rPr>
          <w:rFonts w:ascii="Times New Roman" w:hAnsi="Times New Roman" w:cs="Times New Roman"/>
          <w:sz w:val="24"/>
          <w:szCs w:val="24"/>
        </w:rPr>
        <w:t>. Zamanı kötü kullanan yöneticilerde, stres düzeyi yüksek, düşük performanslı, amaçsız ve depresyon duyguların olduğu ilişkilere rastlanmıştır</w:t>
      </w:r>
      <w:r>
        <w:rPr>
          <w:rStyle w:val="DipnotBavurusu"/>
          <w:rFonts w:ascii="Times New Roman" w:hAnsi="Times New Roman" w:cs="Times New Roman"/>
          <w:sz w:val="24"/>
          <w:szCs w:val="24"/>
        </w:rPr>
        <w:footnoteReference w:id="544"/>
      </w:r>
      <w:r>
        <w:rPr>
          <w:rFonts w:ascii="Times New Roman" w:hAnsi="Times New Roman" w:cs="Times New Roman"/>
          <w:sz w:val="24"/>
          <w:szCs w:val="24"/>
        </w:rPr>
        <w:t xml:space="preserve">. </w:t>
      </w:r>
      <w:proofErr w:type="gramStart"/>
      <w:r>
        <w:rPr>
          <w:rFonts w:ascii="Times New Roman" w:hAnsi="Times New Roman" w:cs="Times New Roman"/>
          <w:sz w:val="24"/>
          <w:szCs w:val="24"/>
        </w:rPr>
        <w:t>Y</w:t>
      </w:r>
      <w:r w:rsidRPr="00434C9F">
        <w:rPr>
          <w:rFonts w:ascii="Times New Roman" w:hAnsi="Times New Roman" w:cs="Times New Roman"/>
          <w:sz w:val="24"/>
          <w:szCs w:val="24"/>
        </w:rPr>
        <w:t>önetim</w:t>
      </w:r>
      <w:r>
        <w:rPr>
          <w:rFonts w:ascii="Times New Roman" w:hAnsi="Times New Roman" w:cs="Times New Roman"/>
          <w:sz w:val="24"/>
          <w:szCs w:val="24"/>
        </w:rPr>
        <w:t xml:space="preserve"> </w:t>
      </w:r>
      <w:r w:rsidRPr="00434C9F">
        <w:rPr>
          <w:rFonts w:ascii="Times New Roman" w:hAnsi="Times New Roman" w:cs="Times New Roman"/>
          <w:sz w:val="24"/>
          <w:szCs w:val="24"/>
        </w:rPr>
        <w:t>zamanını etkin kullanımı yöneticilerin; öncelikle zaman darlığının üzerlerindeki olumsuz etkisi olan stresi önleyebilmelerini, özel ve iş yaşamlarına ilişkin amaçlarına ulaşmada ihtiyaç hissettikleri zamana sahip olabilmelerini, mevcut çalışma zamanları içerisinde daha çok sayıda işi gerçekleştirebilmelerini, değişime uyum sağlayabilmelerini, rakiplerini ve gelişmeleri izlemek için zaman kazanmalarını</w:t>
      </w:r>
      <w:r>
        <w:rPr>
          <w:rFonts w:ascii="Times New Roman" w:hAnsi="Times New Roman" w:cs="Times New Roman"/>
          <w:sz w:val="24"/>
          <w:szCs w:val="24"/>
        </w:rPr>
        <w:t xml:space="preserve">, daha iyi performans göstermelerini, verimliliklerinin artmasını ve olumlu psikolojik sonuçlar alınmasını </w:t>
      </w:r>
      <w:r w:rsidRPr="00434C9F">
        <w:rPr>
          <w:rFonts w:ascii="Times New Roman" w:hAnsi="Times New Roman" w:cs="Times New Roman"/>
          <w:sz w:val="24"/>
          <w:szCs w:val="24"/>
        </w:rPr>
        <w:t>mümkün kılmaktadır</w:t>
      </w:r>
      <w:r>
        <w:rPr>
          <w:rStyle w:val="DipnotBavurusu"/>
          <w:rFonts w:ascii="Times New Roman" w:hAnsi="Times New Roman" w:cs="Times New Roman"/>
          <w:sz w:val="24"/>
          <w:szCs w:val="24"/>
        </w:rPr>
        <w:footnoteReference w:id="545"/>
      </w:r>
      <w:r>
        <w:rPr>
          <w:rFonts w:ascii="Times New Roman" w:hAnsi="Times New Roman" w:cs="Times New Roman"/>
          <w:sz w:val="24"/>
          <w:szCs w:val="24"/>
        </w:rPr>
        <w:t xml:space="preserve">. </w:t>
      </w:r>
      <w:proofErr w:type="gramEnd"/>
      <w:r>
        <w:rPr>
          <w:rFonts w:ascii="Times New Roman" w:hAnsi="Times New Roman" w:cs="Times New Roman"/>
          <w:sz w:val="24"/>
          <w:szCs w:val="24"/>
        </w:rPr>
        <w:t>Bu durumda z</w:t>
      </w:r>
      <w:r w:rsidRPr="00493B76">
        <w:rPr>
          <w:rFonts w:ascii="Times New Roman" w:hAnsi="Times New Roman" w:cs="Times New Roman"/>
          <w:sz w:val="24"/>
          <w:szCs w:val="24"/>
        </w:rPr>
        <w:t xml:space="preserve">amanı </w:t>
      </w:r>
      <w:r>
        <w:rPr>
          <w:rFonts w:ascii="Times New Roman" w:hAnsi="Times New Roman" w:cs="Times New Roman"/>
          <w:sz w:val="24"/>
          <w:szCs w:val="24"/>
        </w:rPr>
        <w:t>etkili kullanma fırsatı</w:t>
      </w:r>
      <w:r w:rsidRPr="00493B76">
        <w:rPr>
          <w:rFonts w:ascii="Times New Roman" w:hAnsi="Times New Roman" w:cs="Times New Roman"/>
          <w:sz w:val="24"/>
          <w:szCs w:val="24"/>
        </w:rPr>
        <w:t>, ortaya çıkan fırsatları zamanında fark edip hızlıca o fırsatları değerlendirmek ile mümkün olabilir</w:t>
      </w:r>
      <w:r>
        <w:rPr>
          <w:rStyle w:val="DipnotBavurusu"/>
          <w:rFonts w:ascii="Times New Roman" w:hAnsi="Times New Roman" w:cs="Times New Roman"/>
          <w:sz w:val="24"/>
          <w:szCs w:val="24"/>
        </w:rPr>
        <w:footnoteReference w:id="546"/>
      </w:r>
      <w:r w:rsidRPr="00493B76">
        <w:rPr>
          <w:rFonts w:ascii="Times New Roman" w:hAnsi="Times New Roman" w:cs="Times New Roman"/>
          <w:sz w:val="24"/>
          <w:szCs w:val="24"/>
        </w:rPr>
        <w:t>.</w:t>
      </w:r>
      <w:r>
        <w:rPr>
          <w:rFonts w:ascii="Times New Roman" w:hAnsi="Times New Roman" w:cs="Times New Roman"/>
          <w:sz w:val="24"/>
          <w:szCs w:val="24"/>
        </w:rPr>
        <w:t xml:space="preserve"> </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Yöneticilerin yetenekleri üzerindeki sınırlamalar onların doğru karar almalarında etkili olmaktadır</w:t>
      </w:r>
      <w:r>
        <w:rPr>
          <w:rStyle w:val="DipnotBavurusu"/>
          <w:rFonts w:ascii="Times New Roman" w:hAnsi="Times New Roman" w:cs="Times New Roman"/>
          <w:sz w:val="24"/>
          <w:szCs w:val="24"/>
        </w:rPr>
        <w:footnoteReference w:id="547"/>
      </w:r>
      <w:r>
        <w:rPr>
          <w:rFonts w:ascii="Times New Roman" w:hAnsi="Times New Roman" w:cs="Times New Roman"/>
          <w:sz w:val="24"/>
          <w:szCs w:val="24"/>
        </w:rPr>
        <w:t xml:space="preserve">. Yöneticilerin sahip olmaları gereken özellikler sıralandığında </w:t>
      </w:r>
      <w:r w:rsidRPr="00BC369C">
        <w:rPr>
          <w:rFonts w:ascii="Times New Roman" w:hAnsi="Times New Roman" w:cs="Times New Roman"/>
          <w:i/>
          <w:sz w:val="24"/>
          <w:szCs w:val="24"/>
        </w:rPr>
        <w:t>‘‘en etkin ve doğru karar alma’’</w:t>
      </w:r>
      <w:r>
        <w:rPr>
          <w:rFonts w:ascii="Times New Roman" w:hAnsi="Times New Roman" w:cs="Times New Roman"/>
          <w:sz w:val="24"/>
          <w:szCs w:val="24"/>
        </w:rPr>
        <w:t xml:space="preserve"> yeteneği çok önemli bir yer tutmakta ise, etkin ve doğru kararların sahip olması gereken özellikleri şöyle sıralanabilir</w:t>
      </w:r>
      <w:r>
        <w:rPr>
          <w:rStyle w:val="DipnotBavurusu"/>
          <w:rFonts w:ascii="Times New Roman" w:hAnsi="Times New Roman" w:cs="Times New Roman"/>
          <w:sz w:val="24"/>
          <w:szCs w:val="24"/>
        </w:rPr>
        <w:footnoteReference w:id="548"/>
      </w:r>
      <w:r>
        <w:rPr>
          <w:rFonts w:ascii="Times New Roman" w:hAnsi="Times New Roman" w:cs="Times New Roman"/>
          <w:sz w:val="24"/>
          <w:szCs w:val="24"/>
        </w:rPr>
        <w:t>:</w:t>
      </w:r>
    </w:p>
    <w:p w:rsidR="00EE0D5E" w:rsidRPr="00BC369C" w:rsidRDefault="00EE0D5E" w:rsidP="00EE0D5E">
      <w:pPr>
        <w:pStyle w:val="ListeParagraf"/>
        <w:numPr>
          <w:ilvl w:val="0"/>
          <w:numId w:val="9"/>
        </w:numPr>
        <w:jc w:val="both"/>
        <w:rPr>
          <w:rFonts w:ascii="Times New Roman" w:hAnsi="Times New Roman" w:cs="Times New Roman"/>
          <w:sz w:val="24"/>
          <w:szCs w:val="24"/>
        </w:rPr>
      </w:pPr>
      <w:r w:rsidRPr="00BC369C">
        <w:rPr>
          <w:rFonts w:ascii="Times New Roman" w:hAnsi="Times New Roman" w:cs="Times New Roman"/>
          <w:sz w:val="24"/>
          <w:szCs w:val="24"/>
        </w:rPr>
        <w:t>Alınan karar isabetli olmalı, probleme uygun çözümü getirmelidir.</w:t>
      </w:r>
    </w:p>
    <w:p w:rsidR="00EE0D5E" w:rsidRPr="001B4CF9" w:rsidRDefault="00EE0D5E" w:rsidP="00EE0D5E">
      <w:pPr>
        <w:pStyle w:val="ListeParagraf"/>
        <w:numPr>
          <w:ilvl w:val="0"/>
          <w:numId w:val="9"/>
        </w:numPr>
        <w:jc w:val="both"/>
        <w:rPr>
          <w:rFonts w:ascii="Times New Roman" w:hAnsi="Times New Roman" w:cs="Times New Roman"/>
          <w:sz w:val="24"/>
          <w:szCs w:val="24"/>
        </w:rPr>
      </w:pPr>
      <w:r w:rsidRPr="00C4539A">
        <w:rPr>
          <w:rFonts w:ascii="Times New Roman" w:hAnsi="Times New Roman" w:cs="Times New Roman"/>
          <w:sz w:val="24"/>
          <w:szCs w:val="24"/>
        </w:rPr>
        <w:t>En az çaba ve giderle en iyi sonucu sağlamalıdır.</w:t>
      </w:r>
      <w:r w:rsidRPr="001B4CF9">
        <w:rPr>
          <w:rFonts w:ascii="Times New Roman" w:hAnsi="Times New Roman" w:cs="Times New Roman"/>
          <w:sz w:val="24"/>
          <w:szCs w:val="24"/>
        </w:rPr>
        <w:t xml:space="preserve"> </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lastRenderedPageBreak/>
        <w:t>Yöneticilerin etkinliklerini artırmada kararları zamanında alabilmeleri için yapması gerekenler aşağıdaki gibi ifade edilebilir.</w:t>
      </w:r>
    </w:p>
    <w:p w:rsidR="00EE0D5E" w:rsidRPr="00A47AAB" w:rsidRDefault="00EE0D5E" w:rsidP="00EE0D5E">
      <w:pPr>
        <w:pStyle w:val="ListeParagraf"/>
        <w:numPr>
          <w:ilvl w:val="0"/>
          <w:numId w:val="4"/>
        </w:numPr>
        <w:ind w:left="1069"/>
        <w:jc w:val="both"/>
        <w:rPr>
          <w:rFonts w:ascii="Times New Roman" w:hAnsi="Times New Roman" w:cs="Times New Roman"/>
          <w:sz w:val="24"/>
          <w:szCs w:val="24"/>
        </w:rPr>
      </w:pPr>
      <w:r w:rsidRPr="006116F4">
        <w:rPr>
          <w:rFonts w:ascii="Times New Roman" w:hAnsi="Times New Roman" w:cs="Times New Roman"/>
          <w:sz w:val="24"/>
          <w:szCs w:val="24"/>
        </w:rPr>
        <w:t xml:space="preserve">Zaman günlük aktivitelere, uzun vadeli hedeflere ve temel değerlere bağlı olarak </w:t>
      </w:r>
      <w:r>
        <w:rPr>
          <w:rFonts w:ascii="Times New Roman" w:hAnsi="Times New Roman" w:cs="Times New Roman"/>
          <w:sz w:val="24"/>
          <w:szCs w:val="24"/>
        </w:rPr>
        <w:t>planlanmalı, ö</w:t>
      </w:r>
      <w:r w:rsidRPr="00A47AAB">
        <w:rPr>
          <w:rFonts w:ascii="Times New Roman" w:hAnsi="Times New Roman" w:cs="Times New Roman"/>
          <w:sz w:val="24"/>
          <w:szCs w:val="24"/>
        </w:rPr>
        <w:t>ncelikler belirlenmeli ve ona göre hareket edilmelidir.</w:t>
      </w:r>
    </w:p>
    <w:p w:rsidR="00EE0D5E" w:rsidRPr="006116F4" w:rsidRDefault="00EE0D5E" w:rsidP="00EE0D5E">
      <w:pPr>
        <w:pStyle w:val="ListeParagraf"/>
        <w:numPr>
          <w:ilvl w:val="0"/>
          <w:numId w:val="4"/>
        </w:numPr>
        <w:ind w:left="1069"/>
        <w:jc w:val="both"/>
        <w:rPr>
          <w:rFonts w:ascii="Times New Roman" w:hAnsi="Times New Roman" w:cs="Times New Roman"/>
          <w:sz w:val="24"/>
          <w:szCs w:val="24"/>
        </w:rPr>
      </w:pPr>
      <w:r w:rsidRPr="006116F4">
        <w:rPr>
          <w:rFonts w:ascii="Times New Roman" w:hAnsi="Times New Roman" w:cs="Times New Roman"/>
          <w:sz w:val="24"/>
          <w:szCs w:val="24"/>
        </w:rPr>
        <w:t>İşler</w:t>
      </w:r>
      <w:r>
        <w:rPr>
          <w:rFonts w:ascii="Times New Roman" w:hAnsi="Times New Roman" w:cs="Times New Roman"/>
          <w:sz w:val="24"/>
          <w:szCs w:val="24"/>
        </w:rPr>
        <w:t>i</w:t>
      </w:r>
      <w:r w:rsidRPr="006116F4">
        <w:rPr>
          <w:rFonts w:ascii="Times New Roman" w:hAnsi="Times New Roman" w:cs="Times New Roman"/>
          <w:sz w:val="24"/>
          <w:szCs w:val="24"/>
        </w:rPr>
        <w:t xml:space="preserve"> aciliyet ve önemlerine göre ö</w:t>
      </w:r>
      <w:r>
        <w:rPr>
          <w:rFonts w:ascii="Times New Roman" w:hAnsi="Times New Roman" w:cs="Times New Roman"/>
          <w:sz w:val="24"/>
          <w:szCs w:val="24"/>
        </w:rPr>
        <w:t>nceliklerine karar verilmelidir</w:t>
      </w:r>
      <w:r>
        <w:rPr>
          <w:rStyle w:val="DipnotBavurusu"/>
          <w:rFonts w:ascii="Times New Roman" w:hAnsi="Times New Roman" w:cs="Times New Roman"/>
          <w:sz w:val="24"/>
          <w:szCs w:val="24"/>
        </w:rPr>
        <w:footnoteReference w:id="549"/>
      </w:r>
      <w:r>
        <w:rPr>
          <w:rFonts w:ascii="Times New Roman" w:hAnsi="Times New Roman" w:cs="Times New Roman"/>
          <w:sz w:val="24"/>
          <w:szCs w:val="24"/>
        </w:rPr>
        <w:t>.</w:t>
      </w:r>
      <w:r w:rsidRPr="006116F4">
        <w:rPr>
          <w:rFonts w:ascii="Times New Roman" w:hAnsi="Times New Roman" w:cs="Times New Roman"/>
          <w:sz w:val="24"/>
          <w:szCs w:val="24"/>
        </w:rPr>
        <w:t xml:space="preserve"> </w:t>
      </w:r>
    </w:p>
    <w:p w:rsidR="00EE0D5E" w:rsidRPr="008C1F82" w:rsidRDefault="00EE0D5E" w:rsidP="00EE0D5E">
      <w:pPr>
        <w:pStyle w:val="ListeParagraf"/>
        <w:numPr>
          <w:ilvl w:val="0"/>
          <w:numId w:val="4"/>
        </w:numPr>
        <w:ind w:left="1069"/>
        <w:jc w:val="both"/>
        <w:rPr>
          <w:rFonts w:ascii="Times New Roman" w:hAnsi="Times New Roman" w:cs="Times New Roman"/>
          <w:sz w:val="24"/>
          <w:szCs w:val="24"/>
        </w:rPr>
      </w:pPr>
      <w:r w:rsidRPr="006116F4">
        <w:rPr>
          <w:rFonts w:ascii="Times New Roman" w:hAnsi="Times New Roman" w:cs="Times New Roman"/>
          <w:sz w:val="24"/>
          <w:szCs w:val="24"/>
        </w:rPr>
        <w:t>Yönetici kendisini daha iyi yönetmek için, değişmeye istekli olmalıdır. Eski alışkanlıkl</w:t>
      </w:r>
      <w:r>
        <w:rPr>
          <w:rFonts w:ascii="Times New Roman" w:hAnsi="Times New Roman" w:cs="Times New Roman"/>
          <w:sz w:val="24"/>
          <w:szCs w:val="24"/>
        </w:rPr>
        <w:t>arı yenileriyle değiştirmelidir</w:t>
      </w:r>
      <w:r>
        <w:rPr>
          <w:rStyle w:val="DipnotBavurusu"/>
          <w:rFonts w:ascii="Times New Roman" w:hAnsi="Times New Roman" w:cs="Times New Roman"/>
          <w:sz w:val="24"/>
          <w:szCs w:val="24"/>
        </w:rPr>
        <w:footnoteReference w:id="550"/>
      </w:r>
      <w:r w:rsidRPr="008C1F82">
        <w:rPr>
          <w:rFonts w:ascii="Times New Roman" w:hAnsi="Times New Roman" w:cs="Times New Roman"/>
          <w:sz w:val="24"/>
          <w:szCs w:val="24"/>
        </w:rPr>
        <w:t>.</w:t>
      </w:r>
    </w:p>
    <w:p w:rsidR="00EE0D5E" w:rsidRPr="006116F4" w:rsidRDefault="00EE0D5E" w:rsidP="00EE0D5E">
      <w:pPr>
        <w:pStyle w:val="ListeParagraf"/>
        <w:numPr>
          <w:ilvl w:val="0"/>
          <w:numId w:val="4"/>
        </w:numPr>
        <w:ind w:left="1069"/>
        <w:jc w:val="both"/>
        <w:rPr>
          <w:rFonts w:ascii="Times New Roman" w:hAnsi="Times New Roman" w:cs="Times New Roman"/>
          <w:sz w:val="24"/>
          <w:szCs w:val="24"/>
        </w:rPr>
      </w:pPr>
      <w:r w:rsidRPr="006116F4">
        <w:rPr>
          <w:rFonts w:ascii="Times New Roman" w:hAnsi="Times New Roman" w:cs="Times New Roman"/>
          <w:sz w:val="24"/>
          <w:szCs w:val="24"/>
        </w:rPr>
        <w:t>Zamanı iyi kullanmanın amacı, sadece mükemmel çalışmak değil, aynı zamanda dinlenmeye ve düşünmeye de zaman bulabilmektir</w:t>
      </w:r>
      <w:r>
        <w:rPr>
          <w:rStyle w:val="DipnotBavurusu"/>
          <w:rFonts w:ascii="Times New Roman" w:hAnsi="Times New Roman" w:cs="Times New Roman"/>
          <w:sz w:val="24"/>
          <w:szCs w:val="24"/>
        </w:rPr>
        <w:footnoteReference w:id="551"/>
      </w:r>
      <w:r>
        <w:rPr>
          <w:rFonts w:ascii="Times New Roman" w:hAnsi="Times New Roman" w:cs="Times New Roman"/>
          <w:sz w:val="24"/>
          <w:szCs w:val="24"/>
        </w:rPr>
        <w:t>.</w:t>
      </w:r>
    </w:p>
    <w:p w:rsidR="00EE0D5E" w:rsidRPr="00CC4097" w:rsidRDefault="00EE0D5E" w:rsidP="00EE0D5E">
      <w:pPr>
        <w:pStyle w:val="ListeParagraf"/>
        <w:numPr>
          <w:ilvl w:val="0"/>
          <w:numId w:val="4"/>
        </w:numPr>
        <w:ind w:left="1069"/>
        <w:jc w:val="both"/>
        <w:rPr>
          <w:rFonts w:ascii="Times New Roman" w:hAnsi="Times New Roman" w:cs="Times New Roman"/>
          <w:sz w:val="24"/>
          <w:szCs w:val="24"/>
        </w:rPr>
      </w:pPr>
      <w:r w:rsidRPr="006116F4">
        <w:rPr>
          <w:rFonts w:ascii="Times New Roman" w:hAnsi="Times New Roman" w:cs="Times New Roman"/>
          <w:sz w:val="24"/>
          <w:szCs w:val="24"/>
        </w:rPr>
        <w:t>Önemsiz konularda ayrıntılar</w:t>
      </w:r>
      <w:r>
        <w:rPr>
          <w:rFonts w:ascii="Times New Roman" w:hAnsi="Times New Roman" w:cs="Times New Roman"/>
          <w:sz w:val="24"/>
          <w:szCs w:val="24"/>
        </w:rPr>
        <w:t>dan kaçarak çabuk karar vermeli, a</w:t>
      </w:r>
      <w:r w:rsidRPr="00CC4097">
        <w:rPr>
          <w:rFonts w:ascii="Times New Roman" w:hAnsi="Times New Roman" w:cs="Times New Roman"/>
          <w:sz w:val="24"/>
          <w:szCs w:val="24"/>
        </w:rPr>
        <w:t>ynı nitelikteki işleri bir arada yapılacak şekilde gruplandırmalıdır</w:t>
      </w:r>
      <w:r>
        <w:rPr>
          <w:rStyle w:val="DipnotBavurusu"/>
          <w:rFonts w:ascii="Times New Roman" w:hAnsi="Times New Roman" w:cs="Times New Roman"/>
          <w:sz w:val="24"/>
          <w:szCs w:val="24"/>
        </w:rPr>
        <w:footnoteReference w:id="552"/>
      </w:r>
      <w:r w:rsidRPr="00CC4097">
        <w:rPr>
          <w:rFonts w:ascii="Times New Roman" w:hAnsi="Times New Roman" w:cs="Times New Roman"/>
          <w:sz w:val="24"/>
          <w:szCs w:val="24"/>
        </w:rPr>
        <w:t>.</w:t>
      </w:r>
    </w:p>
    <w:p w:rsidR="00EE0D5E" w:rsidRPr="00F85C3F" w:rsidRDefault="00EE0D5E" w:rsidP="00EE0D5E">
      <w:pPr>
        <w:pStyle w:val="ListeParagraf"/>
        <w:numPr>
          <w:ilvl w:val="0"/>
          <w:numId w:val="4"/>
        </w:numPr>
        <w:ind w:left="1069"/>
        <w:jc w:val="both"/>
        <w:rPr>
          <w:rFonts w:ascii="Times New Roman" w:hAnsi="Times New Roman" w:cs="Times New Roman"/>
          <w:sz w:val="24"/>
          <w:szCs w:val="24"/>
        </w:rPr>
      </w:pPr>
      <w:r w:rsidRPr="006116F4">
        <w:rPr>
          <w:rFonts w:ascii="Times New Roman" w:hAnsi="Times New Roman" w:cs="Times New Roman"/>
          <w:sz w:val="24"/>
          <w:szCs w:val="24"/>
        </w:rPr>
        <w:t>Yönetici b</w:t>
      </w:r>
      <w:r>
        <w:rPr>
          <w:rFonts w:ascii="Times New Roman" w:hAnsi="Times New Roman" w:cs="Times New Roman"/>
          <w:sz w:val="24"/>
          <w:szCs w:val="24"/>
        </w:rPr>
        <w:t>ir zaman tablosu kullanmalıdır, i</w:t>
      </w:r>
      <w:r w:rsidRPr="00F85C3F">
        <w:rPr>
          <w:rFonts w:ascii="Times New Roman" w:hAnsi="Times New Roman" w:cs="Times New Roman"/>
          <w:sz w:val="24"/>
          <w:szCs w:val="24"/>
        </w:rPr>
        <w:t>şi şimdi yapmalı ve onu tamamını bitirmelidir</w:t>
      </w:r>
      <w:r>
        <w:rPr>
          <w:rStyle w:val="DipnotBavurusu"/>
          <w:rFonts w:ascii="Times New Roman" w:hAnsi="Times New Roman" w:cs="Times New Roman"/>
          <w:sz w:val="24"/>
          <w:szCs w:val="24"/>
        </w:rPr>
        <w:footnoteReference w:id="553"/>
      </w:r>
      <w:r w:rsidRPr="00F85C3F">
        <w:rPr>
          <w:rFonts w:ascii="Times New Roman" w:hAnsi="Times New Roman" w:cs="Times New Roman"/>
          <w:sz w:val="24"/>
          <w:szCs w:val="24"/>
        </w:rPr>
        <w:t xml:space="preserve">. </w:t>
      </w:r>
    </w:p>
    <w:p w:rsidR="00EE0D5E" w:rsidRPr="006116F4" w:rsidRDefault="00EE0D5E" w:rsidP="00EE0D5E">
      <w:pPr>
        <w:pStyle w:val="ListeParagraf"/>
        <w:numPr>
          <w:ilvl w:val="0"/>
          <w:numId w:val="4"/>
        </w:numPr>
        <w:ind w:left="1069"/>
        <w:jc w:val="both"/>
        <w:rPr>
          <w:rFonts w:ascii="Times New Roman" w:hAnsi="Times New Roman" w:cs="Times New Roman"/>
          <w:sz w:val="24"/>
          <w:szCs w:val="24"/>
        </w:rPr>
      </w:pPr>
      <w:r w:rsidRPr="006116F4">
        <w:rPr>
          <w:rFonts w:ascii="Times New Roman" w:hAnsi="Times New Roman" w:cs="Times New Roman"/>
          <w:sz w:val="24"/>
          <w:szCs w:val="24"/>
        </w:rPr>
        <w:t>Problemlere karşı hazırlıklı ol</w:t>
      </w:r>
      <w:r>
        <w:rPr>
          <w:rFonts w:ascii="Times New Roman" w:hAnsi="Times New Roman" w:cs="Times New Roman"/>
          <w:sz w:val="24"/>
          <w:szCs w:val="24"/>
        </w:rPr>
        <w:t>arak</w:t>
      </w:r>
      <w:r w:rsidRPr="006116F4">
        <w:rPr>
          <w:rFonts w:ascii="Times New Roman" w:hAnsi="Times New Roman" w:cs="Times New Roman"/>
          <w:sz w:val="24"/>
          <w:szCs w:val="24"/>
        </w:rPr>
        <w:t>, problemlerin sebepleri</w:t>
      </w:r>
      <w:r>
        <w:rPr>
          <w:rFonts w:ascii="Times New Roman" w:hAnsi="Times New Roman" w:cs="Times New Roman"/>
          <w:sz w:val="24"/>
          <w:szCs w:val="24"/>
        </w:rPr>
        <w:t>ni bil</w:t>
      </w:r>
      <w:r w:rsidRPr="006116F4">
        <w:rPr>
          <w:rFonts w:ascii="Times New Roman" w:hAnsi="Times New Roman" w:cs="Times New Roman"/>
          <w:sz w:val="24"/>
          <w:szCs w:val="24"/>
        </w:rPr>
        <w:t>meli</w:t>
      </w:r>
      <w:r>
        <w:rPr>
          <w:rFonts w:ascii="Times New Roman" w:hAnsi="Times New Roman" w:cs="Times New Roman"/>
          <w:sz w:val="24"/>
          <w:szCs w:val="24"/>
        </w:rPr>
        <w:t>dir</w:t>
      </w:r>
      <w:r>
        <w:rPr>
          <w:rStyle w:val="DipnotBavurusu"/>
          <w:rFonts w:ascii="Times New Roman" w:hAnsi="Times New Roman" w:cs="Times New Roman"/>
          <w:sz w:val="24"/>
          <w:szCs w:val="24"/>
        </w:rPr>
        <w:footnoteReference w:id="554"/>
      </w:r>
      <w:r>
        <w:rPr>
          <w:rFonts w:ascii="Times New Roman" w:hAnsi="Times New Roman" w:cs="Times New Roman"/>
          <w:sz w:val="24"/>
          <w:szCs w:val="24"/>
        </w:rPr>
        <w:t>.</w:t>
      </w:r>
      <w:r w:rsidRPr="006116F4">
        <w:rPr>
          <w:rFonts w:ascii="Times New Roman" w:hAnsi="Times New Roman" w:cs="Times New Roman"/>
          <w:sz w:val="24"/>
          <w:szCs w:val="24"/>
        </w:rPr>
        <w:t xml:space="preserve"> </w:t>
      </w:r>
    </w:p>
    <w:p w:rsidR="00EE0D5E" w:rsidRDefault="00EE0D5E" w:rsidP="00EE0D5E">
      <w:pPr>
        <w:ind w:firstLine="709"/>
        <w:jc w:val="both"/>
        <w:rPr>
          <w:rFonts w:ascii="Times New Roman" w:hAnsi="Times New Roman" w:cs="Times New Roman"/>
          <w:sz w:val="24"/>
          <w:szCs w:val="24"/>
        </w:rPr>
      </w:pPr>
      <w:r w:rsidRPr="00DF7A57">
        <w:rPr>
          <w:rFonts w:ascii="Times New Roman" w:hAnsi="Times New Roman" w:cs="Times New Roman"/>
          <w:sz w:val="24"/>
          <w:szCs w:val="24"/>
        </w:rPr>
        <w:t>Karar açısından zamanın</w:t>
      </w:r>
      <w:r>
        <w:rPr>
          <w:rFonts w:ascii="Times New Roman" w:hAnsi="Times New Roman" w:cs="Times New Roman"/>
          <w:sz w:val="24"/>
          <w:szCs w:val="24"/>
        </w:rPr>
        <w:t xml:space="preserve"> önemi çok büyük ise b</w:t>
      </w:r>
      <w:r w:rsidRPr="00DF7A57">
        <w:rPr>
          <w:rFonts w:ascii="Times New Roman" w:hAnsi="Times New Roman" w:cs="Times New Roman"/>
          <w:sz w:val="24"/>
          <w:szCs w:val="24"/>
        </w:rPr>
        <w:t>ir görevi birisine verirken ya da bir hedefe doğru atılması gereken adımların programını yaparken, daima bir zaman sınırı konmalıdır.</w:t>
      </w:r>
      <w:r>
        <w:rPr>
          <w:rFonts w:ascii="Times New Roman" w:hAnsi="Times New Roman" w:cs="Times New Roman"/>
          <w:sz w:val="24"/>
          <w:szCs w:val="24"/>
        </w:rPr>
        <w:t xml:space="preserve"> Zaman sınırlaması konulmuş bir iş daima hızlı bitirilir. Zaman sınırlamaları mantıklı ve adil oldukları sürece müspet netice verirler. Görev açıkça tanımlanmaz, bunu yapacak kişiye duyurulmazsa, görevin başlayacağı ve bitirileceği tarih belirtilmezse verilen yetki de eksik kalacaktır</w:t>
      </w:r>
      <w:r>
        <w:rPr>
          <w:rStyle w:val="DipnotBavurusu"/>
          <w:rFonts w:ascii="Times New Roman" w:hAnsi="Times New Roman" w:cs="Times New Roman"/>
          <w:sz w:val="24"/>
          <w:szCs w:val="24"/>
        </w:rPr>
        <w:footnoteReference w:id="555"/>
      </w:r>
      <w:r>
        <w:rPr>
          <w:rFonts w:ascii="Times New Roman" w:hAnsi="Times New Roman" w:cs="Times New Roman"/>
          <w:sz w:val="24"/>
          <w:szCs w:val="24"/>
        </w:rPr>
        <w:t>.</w:t>
      </w:r>
    </w:p>
    <w:p w:rsidR="00EE0D5E" w:rsidRPr="00FF7008" w:rsidRDefault="00EE0D5E" w:rsidP="00EE0D5E">
      <w:pPr>
        <w:ind w:firstLine="709"/>
        <w:jc w:val="both"/>
        <w:rPr>
          <w:rFonts w:ascii="Times New Roman" w:hAnsi="Times New Roman" w:cs="Times New Roman"/>
          <w:sz w:val="24"/>
          <w:szCs w:val="24"/>
        </w:rPr>
      </w:pPr>
    </w:p>
    <w:p w:rsidR="00EE0D5E" w:rsidRPr="00120219" w:rsidRDefault="00EE0D5E" w:rsidP="00EE0D5E">
      <w:pPr>
        <w:pStyle w:val="ListeParagraf"/>
        <w:numPr>
          <w:ilvl w:val="2"/>
          <w:numId w:val="2"/>
        </w:numPr>
        <w:jc w:val="both"/>
        <w:rPr>
          <w:rFonts w:ascii="Times New Roman" w:hAnsi="Times New Roman" w:cs="Times New Roman"/>
          <w:b/>
          <w:sz w:val="24"/>
          <w:szCs w:val="24"/>
        </w:rPr>
      </w:pPr>
      <w:r w:rsidRPr="00120219">
        <w:rPr>
          <w:rFonts w:ascii="Times New Roman" w:hAnsi="Times New Roman" w:cs="Times New Roman"/>
          <w:b/>
          <w:sz w:val="24"/>
          <w:szCs w:val="24"/>
        </w:rPr>
        <w:t>Erken Verilmiş Kararlar</w:t>
      </w:r>
    </w:p>
    <w:p w:rsidR="00EE0D5E" w:rsidRDefault="00EE0D5E" w:rsidP="00EE0D5E">
      <w:pPr>
        <w:ind w:firstLine="709"/>
        <w:jc w:val="both"/>
        <w:rPr>
          <w:rFonts w:ascii="Times New Roman" w:hAnsi="Times New Roman" w:cs="Times New Roman"/>
          <w:b/>
          <w:sz w:val="24"/>
          <w:szCs w:val="24"/>
        </w:rPr>
      </w:pPr>
      <w:r>
        <w:rPr>
          <w:rFonts w:ascii="Times New Roman" w:hAnsi="Times New Roman" w:cs="Times New Roman"/>
          <w:sz w:val="24"/>
          <w:szCs w:val="24"/>
        </w:rPr>
        <w:t>Günümüzde yaşanan yoğun rekabet ortamında iş kararları hızlı ve doğru verilerle alınmalıdır</w:t>
      </w:r>
      <w:r>
        <w:rPr>
          <w:rStyle w:val="DipnotBavurusu"/>
          <w:rFonts w:ascii="Times New Roman" w:hAnsi="Times New Roman" w:cs="Times New Roman"/>
          <w:sz w:val="24"/>
          <w:szCs w:val="24"/>
        </w:rPr>
        <w:footnoteReference w:id="556"/>
      </w:r>
      <w:r>
        <w:rPr>
          <w:rFonts w:ascii="Times New Roman" w:hAnsi="Times New Roman" w:cs="Times New Roman"/>
          <w:sz w:val="24"/>
          <w:szCs w:val="24"/>
        </w:rPr>
        <w:t xml:space="preserve">. </w:t>
      </w:r>
      <w:r w:rsidRPr="003433F1">
        <w:rPr>
          <w:rFonts w:ascii="Times New Roman" w:hAnsi="Times New Roman" w:cs="Times New Roman"/>
          <w:sz w:val="24"/>
          <w:szCs w:val="24"/>
        </w:rPr>
        <w:t>Karar almada yöneticinin ısrarla kaçınması gereken tutumlardan biri, kararların üzerine atlamak veya peşin verilmiş kararlardır</w:t>
      </w:r>
      <w:r>
        <w:rPr>
          <w:rStyle w:val="DipnotBavurusu"/>
          <w:rFonts w:ascii="Times New Roman" w:hAnsi="Times New Roman" w:cs="Times New Roman"/>
          <w:sz w:val="24"/>
          <w:szCs w:val="24"/>
        </w:rPr>
        <w:footnoteReference w:id="557"/>
      </w:r>
      <w:r>
        <w:rPr>
          <w:rFonts w:ascii="Times New Roman" w:hAnsi="Times New Roman" w:cs="Times New Roman"/>
          <w:sz w:val="24"/>
          <w:szCs w:val="24"/>
        </w:rPr>
        <w:t xml:space="preserve">. </w:t>
      </w:r>
    </w:p>
    <w:p w:rsidR="00EE0D5E" w:rsidRDefault="00EE0D5E" w:rsidP="00EE0D5E">
      <w:pPr>
        <w:ind w:firstLine="709"/>
        <w:jc w:val="both"/>
        <w:rPr>
          <w:rFonts w:ascii="Times New Roman" w:hAnsi="Times New Roman" w:cs="Times New Roman"/>
          <w:b/>
          <w:sz w:val="24"/>
          <w:szCs w:val="24"/>
        </w:rPr>
      </w:pPr>
      <w:r>
        <w:rPr>
          <w:rFonts w:ascii="Times New Roman" w:hAnsi="Times New Roman" w:cs="Times New Roman"/>
          <w:sz w:val="24"/>
          <w:szCs w:val="24"/>
        </w:rPr>
        <w:lastRenderedPageBreak/>
        <w:t>Zamanında alınmamış bir karar, etkililiği azaltacaktır. Bu nedenle karar, ayrılan (gereken) sürenin içinde alınmış olmalıdır. İyi yönetici hızlı karar alır yaklaşımı, yersiz bir yaklaşımdır. Etkili düşünen kişi, kararlılığın her zaman çabuk kararlar vermek demek olmadığını bilir. O düşünüp netice çıkarır. Önemli olan kararın gereken süre içinde verilmesi, kararın zorunlu sebepler dışında geciktirilmemesidir</w:t>
      </w:r>
      <w:r>
        <w:rPr>
          <w:rStyle w:val="DipnotBavurusu"/>
          <w:rFonts w:ascii="Times New Roman" w:hAnsi="Times New Roman" w:cs="Times New Roman"/>
          <w:sz w:val="24"/>
          <w:szCs w:val="24"/>
        </w:rPr>
        <w:footnoteReference w:id="558"/>
      </w:r>
      <w:r>
        <w:rPr>
          <w:rFonts w:ascii="Times New Roman" w:hAnsi="Times New Roman" w:cs="Times New Roman"/>
          <w:sz w:val="24"/>
          <w:szCs w:val="24"/>
        </w:rPr>
        <w:t>.</w:t>
      </w:r>
    </w:p>
    <w:p w:rsidR="00EE0D5E" w:rsidRDefault="00EE0D5E" w:rsidP="00EE0D5E">
      <w:pPr>
        <w:ind w:firstLine="709"/>
        <w:jc w:val="both"/>
        <w:rPr>
          <w:rFonts w:ascii="Times New Roman" w:hAnsi="Times New Roman" w:cs="Times New Roman"/>
          <w:sz w:val="24"/>
          <w:szCs w:val="24"/>
        </w:rPr>
      </w:pPr>
      <w:r w:rsidRPr="005A599C">
        <w:rPr>
          <w:rFonts w:ascii="Times New Roman" w:hAnsi="Times New Roman" w:cs="Times New Roman"/>
          <w:sz w:val="24"/>
          <w:szCs w:val="24"/>
        </w:rPr>
        <w:t xml:space="preserve">Erken karar vermek, yalnız stratejik açıdan yanlış değildir. Ayrıca her şey zamanın akışı içinde değişme özelliği gösterir. Kimse önceden olacakları göremez. İyi bir yönetici, </w:t>
      </w:r>
      <w:r>
        <w:rPr>
          <w:rFonts w:ascii="Times New Roman" w:hAnsi="Times New Roman" w:cs="Times New Roman"/>
          <w:sz w:val="24"/>
          <w:szCs w:val="24"/>
        </w:rPr>
        <w:t>işletmenin (kurumun)</w:t>
      </w:r>
      <w:r w:rsidRPr="005A599C">
        <w:rPr>
          <w:rFonts w:ascii="Times New Roman" w:hAnsi="Times New Roman" w:cs="Times New Roman"/>
          <w:sz w:val="24"/>
          <w:szCs w:val="24"/>
        </w:rPr>
        <w:t xml:space="preserve"> gelecekteki ihtiyaçlarına göre plan yapar. Ama daha önce plan yapmakla geleceği görmeye çalışmak ayrı ayrı şeylerdir. </w:t>
      </w:r>
      <w:r>
        <w:rPr>
          <w:rFonts w:ascii="Times New Roman" w:hAnsi="Times New Roman" w:cs="Times New Roman"/>
          <w:sz w:val="24"/>
          <w:szCs w:val="24"/>
        </w:rPr>
        <w:t>Ayrıca stratejik planlama kararları yönlendirmelidir, aksi takdirde planlamanın da bir etkinliği kalmayacaktır. Bunun için stratejik planlama süreçlerinin de zamansal boyutunun önemi kavranmalıdır. Bu açıdan k</w:t>
      </w:r>
      <w:r w:rsidRPr="005A599C">
        <w:rPr>
          <w:rFonts w:ascii="Times New Roman" w:hAnsi="Times New Roman" w:cs="Times New Roman"/>
          <w:sz w:val="24"/>
          <w:szCs w:val="24"/>
        </w:rPr>
        <w:t>arar vermeden önce ne kadar beklerseniz, üzerinde çalışacağınız önemli ayrıntıların sayısı da o derece artacaktır</w:t>
      </w:r>
      <w:r>
        <w:rPr>
          <w:rStyle w:val="DipnotBavurusu"/>
          <w:rFonts w:ascii="Times New Roman" w:hAnsi="Times New Roman" w:cs="Times New Roman"/>
          <w:sz w:val="24"/>
          <w:szCs w:val="24"/>
        </w:rPr>
        <w:footnoteReference w:id="559"/>
      </w:r>
      <w:r>
        <w:rPr>
          <w:rFonts w:ascii="Times New Roman" w:hAnsi="Times New Roman" w:cs="Times New Roman"/>
          <w:sz w:val="24"/>
          <w:szCs w:val="24"/>
        </w:rPr>
        <w:t>.</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McCormack’a göre ise, genellikle gereken zaman tanınarak alınan kararlar acele ile alınan kararlardan, karar almamak da yanlış karar almaktan daha iyidir</w:t>
      </w:r>
      <w:r>
        <w:rPr>
          <w:rStyle w:val="DipnotBavurusu"/>
          <w:rFonts w:ascii="Times New Roman" w:hAnsi="Times New Roman" w:cs="Times New Roman"/>
          <w:sz w:val="24"/>
          <w:szCs w:val="24"/>
        </w:rPr>
        <w:footnoteReference w:id="560"/>
      </w:r>
      <w:r>
        <w:rPr>
          <w:rFonts w:ascii="Times New Roman" w:hAnsi="Times New Roman" w:cs="Times New Roman"/>
          <w:sz w:val="24"/>
          <w:szCs w:val="24"/>
        </w:rPr>
        <w:t>. Bir yöneticinin önemli konularda ve sorunlarda karar verememesi örgütte zaman kaybı nedenidir. Oysa süratle karar verildiğinde, yanlış karar verilmiş olsa bile, kararı düzeltmek için zaman vardır. Fakat karar verilmediğinde sorun büyümekte ve daha çok zaman kaybedilmektedir</w:t>
      </w:r>
      <w:r>
        <w:rPr>
          <w:rStyle w:val="DipnotBavurusu"/>
          <w:rFonts w:ascii="Times New Roman" w:hAnsi="Times New Roman" w:cs="Times New Roman"/>
          <w:sz w:val="24"/>
          <w:szCs w:val="24"/>
        </w:rPr>
        <w:footnoteReference w:id="561"/>
      </w:r>
      <w:r>
        <w:rPr>
          <w:rFonts w:ascii="Times New Roman" w:hAnsi="Times New Roman" w:cs="Times New Roman"/>
          <w:sz w:val="24"/>
          <w:szCs w:val="24"/>
        </w:rPr>
        <w:t>. Bu açıdan karar vermek için, güvene ihtiyaç vardır. Bu güven ise, yanlış karar verme korkusunu bertaraf etmektedir</w:t>
      </w:r>
      <w:r>
        <w:rPr>
          <w:rStyle w:val="DipnotBavurusu"/>
          <w:rFonts w:ascii="Times New Roman" w:hAnsi="Times New Roman" w:cs="Times New Roman"/>
          <w:sz w:val="24"/>
          <w:szCs w:val="24"/>
        </w:rPr>
        <w:footnoteReference w:id="562"/>
      </w:r>
      <w:r>
        <w:rPr>
          <w:rFonts w:ascii="Times New Roman" w:hAnsi="Times New Roman" w:cs="Times New Roman"/>
          <w:sz w:val="24"/>
          <w:szCs w:val="24"/>
        </w:rPr>
        <w:t>.</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Garvin ve Roberto çalışmalarında, erken karar verme konusunda hem yöneticinin hem de grubun diğer üyelerinin, bazı anlaşmazlıklar karşısında yeni bir anlayış kazanmak için, bireyler kendilerine zaman ayırmalı ve konu hakkında daha fazla tartışılmalı, derinlemesine incelemeli bunun için erken alınacak bir kararda erteleme yapılmasını önermektedirler. Bu konu hakkında yeni bakış açıları kazandıracaktır</w:t>
      </w:r>
      <w:r>
        <w:rPr>
          <w:rStyle w:val="DipnotBavurusu"/>
          <w:rFonts w:ascii="Times New Roman" w:hAnsi="Times New Roman" w:cs="Times New Roman"/>
          <w:sz w:val="24"/>
          <w:szCs w:val="24"/>
        </w:rPr>
        <w:footnoteReference w:id="563"/>
      </w:r>
      <w:r>
        <w:rPr>
          <w:rFonts w:ascii="Times New Roman" w:hAnsi="Times New Roman" w:cs="Times New Roman"/>
          <w:sz w:val="24"/>
          <w:szCs w:val="24"/>
        </w:rPr>
        <w:t>.</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 xml:space="preserve">İrdelemeleri sona erdirecek zamanı bilmek hüner ister; karar verici organlar, çoğu zaman, ya sonuca varmak için çok acele ederler, ya da bitevi kararsız davranarak </w:t>
      </w:r>
      <w:r>
        <w:rPr>
          <w:rFonts w:ascii="Times New Roman" w:hAnsi="Times New Roman" w:cs="Times New Roman"/>
          <w:sz w:val="24"/>
          <w:szCs w:val="24"/>
        </w:rPr>
        <w:lastRenderedPageBreak/>
        <w:t>çok geç karar verirler. Bu nedenle çok erken karar vermek de çok geç karar vermek kadar zararlıdır ve her iki sorunun nedeni de genellikle kontrolsüz savunmacılığa dayanabilir</w:t>
      </w:r>
      <w:r>
        <w:rPr>
          <w:rStyle w:val="DipnotBavurusu"/>
          <w:rFonts w:ascii="Times New Roman" w:hAnsi="Times New Roman" w:cs="Times New Roman"/>
          <w:sz w:val="24"/>
          <w:szCs w:val="24"/>
        </w:rPr>
        <w:footnoteReference w:id="564"/>
      </w:r>
      <w:r>
        <w:rPr>
          <w:rFonts w:ascii="Times New Roman" w:hAnsi="Times New Roman" w:cs="Times New Roman"/>
          <w:sz w:val="24"/>
          <w:szCs w:val="24"/>
        </w:rPr>
        <w:t>.</w:t>
      </w:r>
    </w:p>
    <w:p w:rsidR="00EE0D5E" w:rsidRPr="00593C5C" w:rsidRDefault="00EE0D5E" w:rsidP="00EE0D5E">
      <w:pPr>
        <w:ind w:firstLine="709"/>
        <w:jc w:val="both"/>
        <w:rPr>
          <w:rFonts w:ascii="Times New Roman" w:hAnsi="Times New Roman" w:cs="Times New Roman"/>
          <w:b/>
          <w:sz w:val="24"/>
          <w:szCs w:val="24"/>
        </w:rPr>
      </w:pPr>
    </w:p>
    <w:p w:rsidR="00EE0D5E" w:rsidRPr="00120219" w:rsidRDefault="00EE0D5E" w:rsidP="00EE0D5E">
      <w:pPr>
        <w:pStyle w:val="ListeParagraf"/>
        <w:numPr>
          <w:ilvl w:val="2"/>
          <w:numId w:val="2"/>
        </w:numPr>
        <w:jc w:val="both"/>
        <w:rPr>
          <w:rFonts w:ascii="Times New Roman" w:hAnsi="Times New Roman" w:cs="Times New Roman"/>
          <w:b/>
          <w:sz w:val="24"/>
          <w:szCs w:val="24"/>
        </w:rPr>
      </w:pPr>
      <w:r w:rsidRPr="00120219">
        <w:rPr>
          <w:rFonts w:ascii="Times New Roman" w:hAnsi="Times New Roman" w:cs="Times New Roman"/>
          <w:b/>
          <w:sz w:val="24"/>
          <w:szCs w:val="24"/>
        </w:rPr>
        <w:t>Geç Alınmış Kararlar</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K</w:t>
      </w:r>
      <w:r w:rsidRPr="00593C5C">
        <w:rPr>
          <w:rFonts w:ascii="Times New Roman" w:hAnsi="Times New Roman" w:cs="Times New Roman"/>
          <w:sz w:val="24"/>
          <w:szCs w:val="24"/>
        </w:rPr>
        <w:t>ararsızlığın bir zaman hırsızı olduğu b</w:t>
      </w:r>
      <w:r>
        <w:rPr>
          <w:rFonts w:ascii="Times New Roman" w:hAnsi="Times New Roman" w:cs="Times New Roman"/>
          <w:sz w:val="24"/>
          <w:szCs w:val="24"/>
        </w:rPr>
        <w:t>ilincinden hareketle yönetici</w:t>
      </w:r>
      <w:r w:rsidRPr="00593C5C">
        <w:rPr>
          <w:rFonts w:ascii="Times New Roman" w:hAnsi="Times New Roman" w:cs="Times New Roman"/>
          <w:sz w:val="24"/>
          <w:szCs w:val="24"/>
        </w:rPr>
        <w:t xml:space="preserve"> karar ver</w:t>
      </w:r>
      <w:r>
        <w:rPr>
          <w:rFonts w:ascii="Times New Roman" w:hAnsi="Times New Roman" w:cs="Times New Roman"/>
          <w:sz w:val="24"/>
          <w:szCs w:val="24"/>
        </w:rPr>
        <w:t>mesini geciktirmemelidir</w:t>
      </w:r>
      <w:r w:rsidRPr="00593C5C">
        <w:rPr>
          <w:rFonts w:ascii="Times New Roman" w:hAnsi="Times New Roman" w:cs="Times New Roman"/>
          <w:sz w:val="24"/>
          <w:szCs w:val="24"/>
        </w:rPr>
        <w:t>. İş işten geçtikten sonra verilen kararın bir önemi kalmayacak zaman boşa harcanmış olacaktır</w:t>
      </w:r>
      <w:r>
        <w:rPr>
          <w:rStyle w:val="DipnotBavurusu"/>
          <w:rFonts w:ascii="Times New Roman" w:hAnsi="Times New Roman" w:cs="Times New Roman"/>
          <w:sz w:val="24"/>
          <w:szCs w:val="24"/>
        </w:rPr>
        <w:footnoteReference w:id="565"/>
      </w:r>
      <w:r>
        <w:rPr>
          <w:rFonts w:ascii="Times New Roman" w:hAnsi="Times New Roman" w:cs="Times New Roman"/>
          <w:sz w:val="24"/>
          <w:szCs w:val="24"/>
        </w:rPr>
        <w:t xml:space="preserve">. </w:t>
      </w:r>
      <w:r w:rsidRPr="00593C5C">
        <w:rPr>
          <w:rFonts w:ascii="Times New Roman" w:hAnsi="Times New Roman" w:cs="Times New Roman"/>
          <w:sz w:val="24"/>
          <w:szCs w:val="24"/>
        </w:rPr>
        <w:t>Gerçekten amaca ulaştırmayan kârlı olmayan bir karar, hele bir de geç alınmışsa, böyle bir karara iyi denilmesi düşünülemez</w:t>
      </w:r>
      <w:r>
        <w:rPr>
          <w:rStyle w:val="DipnotBavurusu"/>
          <w:rFonts w:ascii="Times New Roman" w:hAnsi="Times New Roman" w:cs="Times New Roman"/>
          <w:sz w:val="24"/>
          <w:szCs w:val="24"/>
        </w:rPr>
        <w:footnoteReference w:id="566"/>
      </w:r>
      <w:r>
        <w:rPr>
          <w:rFonts w:ascii="Times New Roman" w:hAnsi="Times New Roman" w:cs="Times New Roman"/>
          <w:sz w:val="24"/>
          <w:szCs w:val="24"/>
        </w:rPr>
        <w:t>.</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Günümüzün karmaşık iş ortamında, birkaç üst düzey yönetici kendi işletmelerine olumlu katkılarda bulunabilecek kararlar almak ve diğer işletmeler hakkında bilgi sahibi olabilmek için sunulan önerileri görme konusunda çok geç kalabilmektedirler</w:t>
      </w:r>
      <w:r>
        <w:rPr>
          <w:rStyle w:val="DipnotBavurusu"/>
          <w:rFonts w:ascii="Times New Roman" w:hAnsi="Times New Roman" w:cs="Times New Roman"/>
          <w:sz w:val="24"/>
          <w:szCs w:val="24"/>
        </w:rPr>
        <w:footnoteReference w:id="567"/>
      </w:r>
      <w:r>
        <w:rPr>
          <w:rFonts w:ascii="Times New Roman" w:hAnsi="Times New Roman" w:cs="Times New Roman"/>
          <w:sz w:val="24"/>
          <w:szCs w:val="24"/>
        </w:rPr>
        <w:t>. Çok geç karar vermek, denetlenmeyen sorunların kaynağı olabilir. Bu sorunları aşmak için bir mekanizma oluşturulmalıdır. Aksi takdirde tartışmalar sonsuz bir döngü haline gelmektedir. Bir sonuca ulaşmadan önce adalet için çaba sarf edilmeli, ekip üyeleri ile sorunun çözümünde ısrar edilmelidir. Alternatifler üzerindeki itirazlarla daha fazla bilgi toplanmalı, tartışmalar sınırı aşmayacak şekilde yapılmalıdır. Burada yönetici belirsizliğe karşı daha rahat olmalı, hızlı karar almak için istekli olmalıdır</w:t>
      </w:r>
      <w:r>
        <w:rPr>
          <w:rStyle w:val="DipnotBavurusu"/>
          <w:rFonts w:ascii="Times New Roman" w:hAnsi="Times New Roman" w:cs="Times New Roman"/>
          <w:sz w:val="24"/>
          <w:szCs w:val="24"/>
        </w:rPr>
        <w:footnoteReference w:id="568"/>
      </w:r>
      <w:r>
        <w:rPr>
          <w:rFonts w:ascii="Times New Roman" w:hAnsi="Times New Roman" w:cs="Times New Roman"/>
          <w:sz w:val="24"/>
          <w:szCs w:val="24"/>
        </w:rPr>
        <w:t>. Bu açıdan hızlı alınması gereken kararlar, kararlarla ilgili yeterli bilgi bulunmaması, yöneticinin kararını sezgisel olarak vermesine sebep olacaktır</w:t>
      </w:r>
      <w:r>
        <w:rPr>
          <w:rStyle w:val="DipnotBavurusu"/>
          <w:rFonts w:ascii="Times New Roman" w:hAnsi="Times New Roman" w:cs="Times New Roman"/>
          <w:sz w:val="24"/>
          <w:szCs w:val="24"/>
        </w:rPr>
        <w:footnoteReference w:id="569"/>
      </w:r>
      <w:r>
        <w:rPr>
          <w:rFonts w:ascii="Times New Roman" w:hAnsi="Times New Roman" w:cs="Times New Roman"/>
          <w:sz w:val="24"/>
          <w:szCs w:val="24"/>
        </w:rPr>
        <w:t>.</w:t>
      </w:r>
    </w:p>
    <w:p w:rsidR="00EE0D5E" w:rsidRPr="00CE6549" w:rsidRDefault="00EE0D5E" w:rsidP="00EE0D5E">
      <w:pPr>
        <w:ind w:firstLine="709"/>
        <w:jc w:val="both"/>
        <w:rPr>
          <w:rFonts w:ascii="Times New Roman" w:hAnsi="Times New Roman" w:cs="Times New Roman"/>
          <w:sz w:val="20"/>
          <w:szCs w:val="20"/>
        </w:rPr>
      </w:pPr>
      <w:r>
        <w:rPr>
          <w:rFonts w:ascii="Times New Roman" w:hAnsi="Times New Roman" w:cs="Times New Roman"/>
          <w:sz w:val="24"/>
          <w:szCs w:val="24"/>
        </w:rPr>
        <w:t>Farklı bireyler aynı fırsatlar verildiğinde, farklı kararlar alabilirler</w:t>
      </w:r>
      <w:r>
        <w:rPr>
          <w:rStyle w:val="DipnotBavurusu"/>
          <w:rFonts w:ascii="Times New Roman" w:hAnsi="Times New Roman" w:cs="Times New Roman"/>
          <w:sz w:val="24"/>
          <w:szCs w:val="24"/>
        </w:rPr>
        <w:footnoteReference w:id="570"/>
      </w:r>
      <w:r>
        <w:rPr>
          <w:rFonts w:ascii="Times New Roman" w:hAnsi="Times New Roman" w:cs="Times New Roman"/>
          <w:sz w:val="24"/>
          <w:szCs w:val="24"/>
        </w:rPr>
        <w:t xml:space="preserve">. Bu açıdan organizasyonda çalışan bireylerin veya grupların farklı rol ve statülere sahip olmaları, görev, yetki ve sorumluluklarının açık bir biçimde tanımlanmış olmayışı; yöneticilerin insan, iş, lider, anlayış ve uygulamalardaki farklılıklar, örgütsel değişmeler, yetersiz iletişim, çevresel baskılar gruplarda çatışmalara sebep olabilmektedir. Çatışmanın </w:t>
      </w:r>
      <w:r>
        <w:rPr>
          <w:rFonts w:ascii="Times New Roman" w:hAnsi="Times New Roman" w:cs="Times New Roman"/>
          <w:sz w:val="24"/>
          <w:szCs w:val="24"/>
        </w:rPr>
        <w:lastRenderedPageBreak/>
        <w:t>önemi karar sürecindeki insana ilişkin olmasıdır. Yöneticiler, çatışmaya egemen olma, uzlaşma ya da birleştirme yöntemleriyle birlikte, çatışmayı yönetme yeterliliklerini geliştirecek ortamları astlarına sağlamalıdır</w:t>
      </w:r>
      <w:r>
        <w:rPr>
          <w:rStyle w:val="DipnotBavurusu"/>
          <w:rFonts w:ascii="Times New Roman" w:hAnsi="Times New Roman" w:cs="Times New Roman"/>
          <w:sz w:val="24"/>
          <w:szCs w:val="24"/>
        </w:rPr>
        <w:footnoteReference w:id="571"/>
      </w:r>
      <w:r>
        <w:rPr>
          <w:rFonts w:ascii="Times New Roman" w:hAnsi="Times New Roman" w:cs="Times New Roman"/>
          <w:sz w:val="24"/>
          <w:szCs w:val="24"/>
        </w:rPr>
        <w:t>. Çünkü çatışmaların çözüme kavuşturulması kararların hızına önemli ölçüde etki etmektedir</w:t>
      </w:r>
      <w:r>
        <w:rPr>
          <w:rStyle w:val="DipnotBavurusu"/>
          <w:rFonts w:ascii="Times New Roman" w:hAnsi="Times New Roman" w:cs="Times New Roman"/>
          <w:sz w:val="24"/>
          <w:szCs w:val="24"/>
        </w:rPr>
        <w:footnoteReference w:id="572"/>
      </w:r>
      <w:r>
        <w:rPr>
          <w:rFonts w:ascii="Times New Roman" w:hAnsi="Times New Roman" w:cs="Times New Roman"/>
          <w:sz w:val="24"/>
          <w:szCs w:val="24"/>
        </w:rPr>
        <w:t>.</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Gecikmeler genellikle kararın kalitesini düşürür. Büyük kararları ertelemek yerine, kararın belli bir yönüyle ilgili küçük bir karar verilmelidir. Karar vermeleri geciktirmekle risklerden kurtulmuş olunmaz, çünkü hiçbir karar tamamen risksiz değildir</w:t>
      </w:r>
      <w:r>
        <w:rPr>
          <w:rStyle w:val="DipnotBavurusu"/>
          <w:rFonts w:ascii="Times New Roman" w:hAnsi="Times New Roman" w:cs="Times New Roman"/>
          <w:sz w:val="24"/>
          <w:szCs w:val="24"/>
        </w:rPr>
        <w:footnoteReference w:id="573"/>
      </w:r>
      <w:r>
        <w:rPr>
          <w:rFonts w:ascii="Times New Roman" w:hAnsi="Times New Roman" w:cs="Times New Roman"/>
          <w:sz w:val="24"/>
          <w:szCs w:val="24"/>
        </w:rPr>
        <w:t>. Bunun için yönetici daima zamanında karar vermelidir. Zamanından önce karar verdiğinde bazı fırsatlar kaçırılmış; geç karar verildiğinde de çok şey kaybedilmiş olur. Erken ya da geç karar vermek örgütün, personelin veya müşterinin zararına yol açabilir</w:t>
      </w:r>
      <w:r>
        <w:rPr>
          <w:rStyle w:val="DipnotBavurusu"/>
          <w:rFonts w:ascii="Times New Roman" w:hAnsi="Times New Roman" w:cs="Times New Roman"/>
          <w:sz w:val="24"/>
          <w:szCs w:val="24"/>
        </w:rPr>
        <w:footnoteReference w:id="574"/>
      </w:r>
      <w:r>
        <w:rPr>
          <w:rFonts w:ascii="Times New Roman" w:hAnsi="Times New Roman" w:cs="Times New Roman"/>
          <w:sz w:val="24"/>
          <w:szCs w:val="24"/>
        </w:rPr>
        <w:t>.</w:t>
      </w:r>
    </w:p>
    <w:p w:rsidR="00EE0D5E" w:rsidRPr="00D5411F" w:rsidRDefault="00EE0D5E" w:rsidP="00EE0D5E">
      <w:pPr>
        <w:ind w:firstLine="709"/>
        <w:jc w:val="both"/>
        <w:rPr>
          <w:rFonts w:ascii="Times New Roman" w:hAnsi="Times New Roman" w:cs="Times New Roman"/>
          <w:sz w:val="24"/>
          <w:szCs w:val="24"/>
        </w:rPr>
      </w:pPr>
    </w:p>
    <w:p w:rsidR="00EE0D5E" w:rsidRPr="00120219" w:rsidRDefault="00EE0D5E" w:rsidP="00EE0D5E">
      <w:pPr>
        <w:pStyle w:val="ListeParagraf"/>
        <w:numPr>
          <w:ilvl w:val="2"/>
          <w:numId w:val="2"/>
        </w:numPr>
        <w:jc w:val="both"/>
        <w:rPr>
          <w:rFonts w:ascii="Times New Roman" w:hAnsi="Times New Roman" w:cs="Times New Roman"/>
          <w:b/>
          <w:sz w:val="24"/>
          <w:szCs w:val="24"/>
        </w:rPr>
      </w:pPr>
      <w:r w:rsidRPr="00120219">
        <w:rPr>
          <w:rFonts w:ascii="Times New Roman" w:hAnsi="Times New Roman" w:cs="Times New Roman"/>
          <w:b/>
          <w:sz w:val="24"/>
          <w:szCs w:val="24"/>
        </w:rPr>
        <w:t>En Optimal Kararlar</w:t>
      </w:r>
    </w:p>
    <w:p w:rsidR="00EE0D5E" w:rsidRDefault="00EE0D5E" w:rsidP="00EE0D5E">
      <w:pPr>
        <w:ind w:firstLine="709"/>
        <w:contextualSpacing/>
        <w:jc w:val="both"/>
        <w:rPr>
          <w:rFonts w:ascii="Times New Roman" w:hAnsi="Times New Roman" w:cs="Times New Roman"/>
          <w:b/>
          <w:sz w:val="24"/>
          <w:szCs w:val="24"/>
        </w:rPr>
      </w:pPr>
      <w:r w:rsidRPr="00593C5C">
        <w:rPr>
          <w:rFonts w:ascii="Times New Roman" w:hAnsi="Times New Roman" w:cs="Times New Roman"/>
          <w:sz w:val="24"/>
          <w:szCs w:val="24"/>
        </w:rPr>
        <w:t xml:space="preserve">Karar alıcılar kararlarının </w:t>
      </w:r>
      <w:proofErr w:type="gramStart"/>
      <w:r w:rsidRPr="00593C5C">
        <w:rPr>
          <w:rFonts w:ascii="Times New Roman" w:hAnsi="Times New Roman" w:cs="Times New Roman"/>
          <w:sz w:val="24"/>
          <w:szCs w:val="24"/>
        </w:rPr>
        <w:t>optimal</w:t>
      </w:r>
      <w:proofErr w:type="gramEnd"/>
      <w:r w:rsidRPr="00593C5C">
        <w:rPr>
          <w:rFonts w:ascii="Times New Roman" w:hAnsi="Times New Roman" w:cs="Times New Roman"/>
          <w:sz w:val="24"/>
          <w:szCs w:val="24"/>
        </w:rPr>
        <w:t xml:space="preserve"> sonuçlar doğuracağını düşünmek isterler; karar alma süreci incelenirken bu optimallikten sık sık söz edilir. Bu ışık altında bazı kişiler karar alma sürecinden mantıksal ve istatiksel temelleri olan akılcı (rasyonel) bir süreç olarak söz ederler. Diğer bazı kişiler ise kişiliğin ve sosyal etmenlerin etkilediği ve </w:t>
      </w:r>
      <w:proofErr w:type="gramStart"/>
      <w:r w:rsidRPr="00593C5C">
        <w:rPr>
          <w:rFonts w:ascii="Times New Roman" w:hAnsi="Times New Roman" w:cs="Times New Roman"/>
          <w:sz w:val="24"/>
          <w:szCs w:val="24"/>
        </w:rPr>
        <w:t>optimal</w:t>
      </w:r>
      <w:proofErr w:type="gramEnd"/>
      <w:r w:rsidRPr="00593C5C">
        <w:rPr>
          <w:rFonts w:ascii="Times New Roman" w:hAnsi="Times New Roman" w:cs="Times New Roman"/>
          <w:sz w:val="24"/>
          <w:szCs w:val="24"/>
        </w:rPr>
        <w:t xml:space="preserve"> olmayan sonuçlara yol açan başka karar alma örnekleri gösterirler</w:t>
      </w:r>
      <w:r>
        <w:rPr>
          <w:rStyle w:val="DipnotBavurusu"/>
          <w:rFonts w:ascii="Times New Roman" w:hAnsi="Times New Roman" w:cs="Times New Roman"/>
          <w:sz w:val="24"/>
          <w:szCs w:val="24"/>
        </w:rPr>
        <w:footnoteReference w:id="575"/>
      </w:r>
      <w:r>
        <w:rPr>
          <w:rFonts w:ascii="Times New Roman" w:hAnsi="Times New Roman" w:cs="Times New Roman"/>
          <w:sz w:val="24"/>
          <w:szCs w:val="24"/>
        </w:rPr>
        <w:t>.</w:t>
      </w:r>
    </w:p>
    <w:p w:rsidR="00EE0D5E" w:rsidRPr="0051438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İşletmelerde karar alan kişiler, işletme kararını </w:t>
      </w:r>
      <w:proofErr w:type="gramStart"/>
      <w:r>
        <w:rPr>
          <w:rFonts w:ascii="Times New Roman" w:hAnsi="Times New Roman" w:cs="Times New Roman"/>
          <w:sz w:val="24"/>
          <w:szCs w:val="24"/>
        </w:rPr>
        <w:t>optimum</w:t>
      </w:r>
      <w:proofErr w:type="gramEnd"/>
      <w:r>
        <w:rPr>
          <w:rFonts w:ascii="Times New Roman" w:hAnsi="Times New Roman" w:cs="Times New Roman"/>
          <w:sz w:val="24"/>
          <w:szCs w:val="24"/>
        </w:rPr>
        <w:t xml:space="preserve"> düzeyde tutmaya, işletmeyi hedefine erişecek şekilde rayına oturtmaya ve kişiliklerini kazanmaya yöneliktirler</w:t>
      </w:r>
      <w:r>
        <w:rPr>
          <w:rStyle w:val="DipnotBavurusu"/>
          <w:rFonts w:ascii="Times New Roman" w:hAnsi="Times New Roman" w:cs="Times New Roman"/>
          <w:sz w:val="24"/>
          <w:szCs w:val="24"/>
        </w:rPr>
        <w:footnoteReference w:id="576"/>
      </w:r>
      <w:r>
        <w:rPr>
          <w:rFonts w:ascii="Times New Roman" w:hAnsi="Times New Roman" w:cs="Times New Roman"/>
          <w:sz w:val="24"/>
          <w:szCs w:val="24"/>
        </w:rPr>
        <w:t xml:space="preserve">. Bu sebeple aslında karar verme de </w:t>
      </w:r>
      <w:proofErr w:type="gramStart"/>
      <w:r>
        <w:rPr>
          <w:rFonts w:ascii="Times New Roman" w:hAnsi="Times New Roman" w:cs="Times New Roman"/>
          <w:sz w:val="24"/>
          <w:szCs w:val="24"/>
        </w:rPr>
        <w:t>optimal</w:t>
      </w:r>
      <w:proofErr w:type="gramEnd"/>
      <w:r>
        <w:rPr>
          <w:rFonts w:ascii="Times New Roman" w:hAnsi="Times New Roman" w:cs="Times New Roman"/>
          <w:sz w:val="24"/>
          <w:szCs w:val="24"/>
        </w:rPr>
        <w:t xml:space="preserve"> kararlar almak için, beklenmektedir. Bu erteleme ile aslında daha kaliteli kararlar almak için bilgi düzeyini artırmaya çalışılmaktadır</w:t>
      </w:r>
      <w:r>
        <w:rPr>
          <w:rStyle w:val="DipnotBavurusu"/>
          <w:rFonts w:ascii="Times New Roman" w:hAnsi="Times New Roman" w:cs="Times New Roman"/>
          <w:sz w:val="24"/>
          <w:szCs w:val="24"/>
        </w:rPr>
        <w:footnoteReference w:id="577"/>
      </w:r>
      <w:r>
        <w:rPr>
          <w:rFonts w:ascii="Times New Roman" w:hAnsi="Times New Roman" w:cs="Times New Roman"/>
          <w:sz w:val="24"/>
          <w:szCs w:val="24"/>
        </w:rPr>
        <w:t>.</w:t>
      </w:r>
    </w:p>
    <w:p w:rsidR="00EE0D5E" w:rsidRDefault="00EE0D5E" w:rsidP="00EE0D5E">
      <w:pPr>
        <w:ind w:firstLine="709"/>
        <w:contextualSpacing/>
        <w:jc w:val="both"/>
        <w:rPr>
          <w:rFonts w:ascii="Times New Roman" w:hAnsi="Times New Roman" w:cs="Times New Roman"/>
          <w:sz w:val="24"/>
          <w:szCs w:val="24"/>
        </w:rPr>
      </w:pPr>
      <w:r w:rsidRPr="00A66407">
        <w:rPr>
          <w:rFonts w:ascii="Times New Roman" w:hAnsi="Times New Roman" w:cs="Times New Roman"/>
          <w:sz w:val="24"/>
          <w:szCs w:val="24"/>
        </w:rPr>
        <w:t xml:space="preserve">Yönetici karar alırken, işletme gereklerini ve bu </w:t>
      </w:r>
      <w:r>
        <w:rPr>
          <w:rFonts w:ascii="Times New Roman" w:hAnsi="Times New Roman" w:cs="Times New Roman"/>
          <w:sz w:val="24"/>
          <w:szCs w:val="24"/>
        </w:rPr>
        <w:t xml:space="preserve">gereklerin gerçekleşebileceği zamanı en </w:t>
      </w:r>
      <w:proofErr w:type="gramStart"/>
      <w:r>
        <w:rPr>
          <w:rFonts w:ascii="Times New Roman" w:hAnsi="Times New Roman" w:cs="Times New Roman"/>
          <w:sz w:val="24"/>
          <w:szCs w:val="24"/>
        </w:rPr>
        <w:t>optimal</w:t>
      </w:r>
      <w:proofErr w:type="gramEnd"/>
      <w:r>
        <w:rPr>
          <w:rFonts w:ascii="Times New Roman" w:hAnsi="Times New Roman" w:cs="Times New Roman"/>
          <w:sz w:val="24"/>
          <w:szCs w:val="24"/>
        </w:rPr>
        <w:t xml:space="preserve"> seviyede tutmalıdır. Çünkü rekabet edebilmek için zamanla yarışmak </w:t>
      </w:r>
      <w:r>
        <w:rPr>
          <w:rFonts w:ascii="Times New Roman" w:hAnsi="Times New Roman" w:cs="Times New Roman"/>
          <w:sz w:val="24"/>
          <w:szCs w:val="24"/>
        </w:rPr>
        <w:lastRenderedPageBreak/>
        <w:t>zorundadır. Karar aşamasında yönetici yetkisi ve pozisyonu gereği, ulaşılacak sonuçları görebilme öngörüsüne sahip olabilmelidir. Yönetici örgütü amaçlarına ulaşmak için bir sistem olarak ve bu sistemi bir bütün olarak ele almalıdır.</w:t>
      </w:r>
      <w:r>
        <w:rPr>
          <w:rStyle w:val="DipnotBavurusu"/>
          <w:rFonts w:ascii="Times New Roman" w:hAnsi="Times New Roman" w:cs="Times New Roman"/>
          <w:sz w:val="24"/>
          <w:szCs w:val="24"/>
        </w:rPr>
        <w:footnoteReference w:id="578"/>
      </w:r>
      <w:r>
        <w:rPr>
          <w:rFonts w:ascii="Times New Roman" w:hAnsi="Times New Roman" w:cs="Times New Roman"/>
          <w:sz w:val="24"/>
          <w:szCs w:val="24"/>
        </w:rPr>
        <w:t xml:space="preserve">. Yönetici </w:t>
      </w:r>
      <w:proofErr w:type="gramStart"/>
      <w:r>
        <w:rPr>
          <w:rFonts w:ascii="Times New Roman" w:hAnsi="Times New Roman" w:cs="Times New Roman"/>
          <w:sz w:val="24"/>
          <w:szCs w:val="24"/>
        </w:rPr>
        <w:t>optimal</w:t>
      </w:r>
      <w:proofErr w:type="gramEnd"/>
      <w:r>
        <w:rPr>
          <w:rFonts w:ascii="Times New Roman" w:hAnsi="Times New Roman" w:cs="Times New Roman"/>
          <w:sz w:val="24"/>
          <w:szCs w:val="24"/>
        </w:rPr>
        <w:t xml:space="preserve"> karar zamanı şekil 2.5. üzerinde incelenmiştir.</w:t>
      </w:r>
    </w:p>
    <w:p w:rsidR="00EE0D5E" w:rsidRDefault="00EE0D5E" w:rsidP="00EE0D5E">
      <w:pPr>
        <w:contextualSpacing/>
        <w:jc w:val="both"/>
        <w:rPr>
          <w:rFonts w:ascii="Times New Roman" w:hAnsi="Times New Roman" w:cs="Times New Roman"/>
          <w:sz w:val="24"/>
          <w:szCs w:val="24"/>
        </w:rPr>
      </w:pPr>
    </w:p>
    <w:p w:rsidR="00EE0D5E" w:rsidRDefault="00EE0D5E" w:rsidP="00EE0D5E">
      <w:pPr>
        <w:jc w:val="center"/>
        <w:rPr>
          <w:rFonts w:ascii="Times New Roman" w:hAnsi="Times New Roman" w:cs="Times New Roman"/>
          <w:sz w:val="24"/>
          <w:szCs w:val="24"/>
        </w:rPr>
      </w:pPr>
      <w:r w:rsidRPr="0098380C">
        <w:rPr>
          <w:rFonts w:ascii="Times New Roman" w:hAnsi="Times New Roman" w:cs="Times New Roman"/>
          <w:b/>
          <w:sz w:val="24"/>
          <w:szCs w:val="24"/>
        </w:rPr>
        <w:t>Şek</w:t>
      </w:r>
      <w:r>
        <w:rPr>
          <w:rFonts w:ascii="Times New Roman" w:hAnsi="Times New Roman" w:cs="Times New Roman"/>
          <w:b/>
          <w:sz w:val="24"/>
          <w:szCs w:val="24"/>
        </w:rPr>
        <w:t xml:space="preserve">il </w:t>
      </w:r>
      <w:proofErr w:type="gramStart"/>
      <w:r>
        <w:rPr>
          <w:rFonts w:ascii="Times New Roman" w:hAnsi="Times New Roman" w:cs="Times New Roman"/>
          <w:b/>
          <w:sz w:val="24"/>
          <w:szCs w:val="24"/>
        </w:rPr>
        <w:t>2.5</w:t>
      </w:r>
      <w:proofErr w:type="gramEnd"/>
      <w:r>
        <w:rPr>
          <w:rFonts w:ascii="Times New Roman" w:hAnsi="Times New Roman" w:cs="Times New Roman"/>
          <w:b/>
          <w:sz w:val="24"/>
          <w:szCs w:val="24"/>
        </w:rPr>
        <w:t>.</w:t>
      </w:r>
      <w:r>
        <w:rPr>
          <w:rFonts w:ascii="Times New Roman" w:hAnsi="Times New Roman" w:cs="Times New Roman"/>
          <w:sz w:val="24"/>
          <w:szCs w:val="24"/>
        </w:rPr>
        <w:t xml:space="preserve"> </w:t>
      </w:r>
      <w:r w:rsidRPr="00AB0FDA">
        <w:rPr>
          <w:rFonts w:ascii="Times New Roman" w:hAnsi="Times New Roman" w:cs="Times New Roman"/>
          <w:sz w:val="24"/>
          <w:szCs w:val="24"/>
        </w:rPr>
        <w:t>Yöneticilerin Optimal Karar Zamanları</w:t>
      </w:r>
    </w:p>
    <w:p w:rsidR="00EE0D5E" w:rsidRDefault="00EE0D5E" w:rsidP="00EE0D5E">
      <w:pPr>
        <w:contextualSpacing/>
        <w:jc w:val="both"/>
        <w:rPr>
          <w:rFonts w:ascii="Times New Roman" w:hAnsi="Times New Roman" w:cs="Times New Roman"/>
          <w:sz w:val="24"/>
          <w:szCs w:val="24"/>
        </w:rPr>
      </w:pPr>
      <w:r>
        <w:rPr>
          <w:rFonts w:ascii="Times New Roman" w:hAnsi="Times New Roman" w:cs="Times New Roman"/>
          <w:noProof/>
          <w:sz w:val="24"/>
          <w:szCs w:val="24"/>
          <w:lang w:eastAsia="tr-TR"/>
        </w:rPr>
        <mc:AlternateContent>
          <mc:Choice Requires="wps">
            <w:drawing>
              <wp:anchor distT="0" distB="0" distL="114300" distR="114300" simplePos="0" relativeHeight="251764736" behindDoc="0" locked="0" layoutInCell="1" allowOverlap="1" wp14:anchorId="16D43F12" wp14:editId="67844C76">
                <wp:simplePos x="0" y="0"/>
                <wp:positionH relativeFrom="column">
                  <wp:posOffset>1360170</wp:posOffset>
                </wp:positionH>
                <wp:positionV relativeFrom="paragraph">
                  <wp:posOffset>-1186815</wp:posOffset>
                </wp:positionV>
                <wp:extent cx="3880485" cy="3216275"/>
                <wp:effectExtent l="0" t="0" r="0" b="22225"/>
                <wp:wrapNone/>
                <wp:docPr id="46" name="Yay 46"/>
                <wp:cNvGraphicFramePr/>
                <a:graphic xmlns:a="http://schemas.openxmlformats.org/drawingml/2006/main">
                  <a:graphicData uri="http://schemas.microsoft.com/office/word/2010/wordprocessingShape">
                    <wps:wsp>
                      <wps:cNvSpPr/>
                      <wps:spPr>
                        <a:xfrm rot="10324534">
                          <a:off x="0" y="0"/>
                          <a:ext cx="3880485" cy="3216275"/>
                        </a:xfrm>
                        <a:prstGeom prst="arc">
                          <a:avLst>
                            <a:gd name="adj1" fmla="val 17277227"/>
                            <a:gd name="adj2" fmla="val 21493479"/>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Yay 46" o:spid="_x0000_s1026" style="position:absolute;margin-left:107.1pt;margin-top:-93.45pt;width:305.55pt;height:253.25pt;rotation:11277144fd;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880485,3216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" path="m2443491,55035nsc3265248,237955,3847332,843298,3879130,1548041r-1938887,60097l2443491,55035xem2443491,55035nfc3265248,237955,3847332,843298,3879130,1548041e" filled="f" strokecolor="black [3040]">
                <v:path arrowok="t" o:connecttype="custom" o:connectlocs="2443491,55035;3879130,1548041" o:connectangles="0,0"/>
              </v:shape>
            </w:pict>
          </mc:Fallback>
        </mc:AlternateContent>
      </w:r>
      <w:r>
        <w:rPr>
          <w:rFonts w:ascii="Times New Roman" w:hAnsi="Times New Roman" w:cs="Times New Roman"/>
          <w:noProof/>
          <w:sz w:val="24"/>
          <w:szCs w:val="24"/>
          <w:lang w:eastAsia="tr-TR"/>
        </w:rPr>
        <mc:AlternateContent>
          <mc:Choice Requires="wps">
            <w:drawing>
              <wp:anchor distT="0" distB="0" distL="114300" distR="114300" simplePos="0" relativeHeight="251761664" behindDoc="0" locked="0" layoutInCell="1" allowOverlap="1" wp14:anchorId="59762A2D" wp14:editId="253CDBFD">
                <wp:simplePos x="0" y="0"/>
                <wp:positionH relativeFrom="column">
                  <wp:posOffset>588645</wp:posOffset>
                </wp:positionH>
                <wp:positionV relativeFrom="paragraph">
                  <wp:posOffset>202565</wp:posOffset>
                </wp:positionV>
                <wp:extent cx="0" cy="2457450"/>
                <wp:effectExtent l="95250" t="38100" r="57150" b="19050"/>
                <wp:wrapNone/>
                <wp:docPr id="6" name="Düz Ok Bağlayıcısı 6"/>
                <wp:cNvGraphicFramePr/>
                <a:graphic xmlns:a="http://schemas.openxmlformats.org/drawingml/2006/main">
                  <a:graphicData uri="http://schemas.microsoft.com/office/word/2010/wordprocessingShape">
                    <wps:wsp>
                      <wps:cNvCnPr/>
                      <wps:spPr>
                        <a:xfrm flipV="1">
                          <a:off x="0" y="0"/>
                          <a:ext cx="0" cy="245745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Düz Ok Bağlayıcısı 6" o:spid="_x0000_s1026" type="#_x0000_t32" style="position:absolute;margin-left:46.35pt;margin-top:15.95pt;width:0;height:193.5pt;flip:y;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">
                <v:stroke endarrow="open"/>
              </v:shape>
            </w:pict>
          </mc:Fallback>
        </mc:AlternateContent>
      </w:r>
      <w:r>
        <w:rPr>
          <w:rFonts w:ascii="Times New Roman" w:hAnsi="Times New Roman" w:cs="Times New Roman"/>
          <w:sz w:val="24"/>
          <w:szCs w:val="24"/>
        </w:rPr>
        <w:t xml:space="preserve">        </w:t>
      </w:r>
      <w:r w:rsidRPr="00F22EFA">
        <w:rPr>
          <w:rFonts w:ascii="Times New Roman" w:hAnsi="Times New Roman" w:cs="Times New Roman"/>
          <w:b/>
          <w:sz w:val="24"/>
          <w:szCs w:val="24"/>
        </w:rPr>
        <w:t>d</w:t>
      </w:r>
      <w:r w:rsidRPr="00F22EFA">
        <w:rPr>
          <w:rFonts w:ascii="Times New Roman" w:hAnsi="Times New Roman" w:cs="Times New Roman"/>
          <w:b/>
          <w:sz w:val="16"/>
          <w:szCs w:val="16"/>
        </w:rPr>
        <w:t>n</w:t>
      </w:r>
      <w:r>
        <w:rPr>
          <w:rFonts w:ascii="Times New Roman" w:hAnsi="Times New Roman" w:cs="Times New Roman"/>
          <w:sz w:val="24"/>
          <w:szCs w:val="24"/>
        </w:rPr>
        <w:t xml:space="preserve"> (karar)</w:t>
      </w:r>
    </w:p>
    <w:p w:rsidR="00EE0D5E" w:rsidRDefault="00EE0D5E" w:rsidP="00EE0D5E">
      <w:pPr>
        <w:ind w:firstLine="709"/>
        <w:contextualSpacing/>
        <w:jc w:val="both"/>
        <w:rPr>
          <w:rFonts w:ascii="Times New Roman" w:hAnsi="Times New Roman" w:cs="Times New Roman"/>
          <w:sz w:val="24"/>
          <w:szCs w:val="24"/>
        </w:rPr>
      </w:pP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noProof/>
          <w:sz w:val="24"/>
          <w:szCs w:val="24"/>
          <w:lang w:eastAsia="tr-TR"/>
        </w:rPr>
        <mc:AlternateContent>
          <mc:Choice Requires="wps">
            <w:drawing>
              <wp:anchor distT="0" distB="0" distL="114300" distR="114300" simplePos="0" relativeHeight="251763712" behindDoc="0" locked="0" layoutInCell="1" allowOverlap="1" wp14:anchorId="2AD03202" wp14:editId="101B39F1">
                <wp:simplePos x="0" y="0"/>
                <wp:positionH relativeFrom="column">
                  <wp:posOffset>588645</wp:posOffset>
                </wp:positionH>
                <wp:positionV relativeFrom="paragraph">
                  <wp:posOffset>25399</wp:posOffset>
                </wp:positionV>
                <wp:extent cx="2552700" cy="2105025"/>
                <wp:effectExtent l="0" t="0" r="19050" b="28575"/>
                <wp:wrapNone/>
                <wp:docPr id="22" name="Düz Bağlayıcı 22"/>
                <wp:cNvGraphicFramePr/>
                <a:graphic xmlns:a="http://schemas.openxmlformats.org/drawingml/2006/main">
                  <a:graphicData uri="http://schemas.microsoft.com/office/word/2010/wordprocessingShape">
                    <wps:wsp>
                      <wps:cNvCnPr/>
                      <wps:spPr>
                        <a:xfrm>
                          <a:off x="0" y="0"/>
                          <a:ext cx="2552700" cy="21050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Düz Bağlayıcı 22" o:spid="_x0000_s1026" style="position:absolute;z-index:251763712;visibility:visible;mso-wrap-style:square;mso-wrap-distance-left:9pt;mso-wrap-distance-top:0;mso-wrap-distance-right:9pt;mso-wrap-distance-bottom:0;mso-position-horizontal:absolute;mso-position-horizontal-relative:text;mso-position-vertical:absolute;mso-position-vertical-relative:text" from="46.35pt,2pt" to="247.35pt,16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" strokecolor="black [3040]"/>
            </w:pict>
          </mc:Fallback>
        </mc:AlternateContent>
      </w:r>
    </w:p>
    <w:p w:rsidR="00EE0D5E" w:rsidRDefault="00EE0D5E" w:rsidP="00EE0D5E">
      <w:pPr>
        <w:contextualSpacing/>
        <w:jc w:val="both"/>
        <w:rPr>
          <w:rFonts w:ascii="Times New Roman" w:hAnsi="Times New Roman" w:cs="Times New Roman"/>
          <w:sz w:val="24"/>
          <w:szCs w:val="24"/>
        </w:rPr>
      </w:pPr>
      <w:r>
        <w:rPr>
          <w:rFonts w:ascii="Times New Roman" w:hAnsi="Times New Roman" w:cs="Times New Roman"/>
          <w:noProof/>
          <w:sz w:val="24"/>
          <w:szCs w:val="24"/>
          <w:lang w:eastAsia="tr-TR"/>
        </w:rPr>
        <mc:AlternateContent>
          <mc:Choice Requires="wps">
            <w:drawing>
              <wp:anchor distT="0" distB="0" distL="114300" distR="114300" simplePos="0" relativeHeight="251769856" behindDoc="0" locked="0" layoutInCell="1" allowOverlap="1" wp14:anchorId="7F8A8367" wp14:editId="7FDFF0BD">
                <wp:simplePos x="0" y="0"/>
                <wp:positionH relativeFrom="column">
                  <wp:posOffset>798195</wp:posOffset>
                </wp:positionH>
                <wp:positionV relativeFrom="paragraph">
                  <wp:posOffset>200660</wp:posOffset>
                </wp:positionV>
                <wp:extent cx="47625" cy="0"/>
                <wp:effectExtent l="0" t="0" r="9525" b="19050"/>
                <wp:wrapNone/>
                <wp:docPr id="116" name="Düz Bağlayıcı 116"/>
                <wp:cNvGraphicFramePr/>
                <a:graphic xmlns:a="http://schemas.openxmlformats.org/drawingml/2006/main">
                  <a:graphicData uri="http://schemas.microsoft.com/office/word/2010/wordprocessingShape">
                    <wps:wsp>
                      <wps:cNvCnPr/>
                      <wps:spPr>
                        <a:xfrm>
                          <a:off x="0" y="0"/>
                          <a:ext cx="476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Düz Bağlayıcı 116" o:spid="_x0000_s1026" style="position:absolute;z-index:251769856;visibility:visible;mso-wrap-style:square;mso-wrap-distance-left:9pt;mso-wrap-distance-top:0;mso-wrap-distance-right:9pt;mso-wrap-distance-bottom:0;mso-position-horizontal:absolute;mso-position-horizontal-relative:text;mso-position-vertical:absolute;mso-position-vertical-relative:text" from="62.85pt,15.8pt" to="66.6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"/>
            </w:pict>
          </mc:Fallback>
        </mc:AlternateContent>
      </w:r>
      <w:r>
        <w:rPr>
          <w:rFonts w:ascii="Times New Roman" w:hAnsi="Times New Roman" w:cs="Times New Roman"/>
          <w:noProof/>
          <w:sz w:val="24"/>
          <w:szCs w:val="24"/>
          <w:lang w:eastAsia="tr-TR"/>
        </w:rPr>
        <mc:AlternateContent>
          <mc:Choice Requires="wps">
            <w:drawing>
              <wp:anchor distT="0" distB="0" distL="114300" distR="114300" simplePos="0" relativeHeight="251768832" behindDoc="0" locked="0" layoutInCell="1" allowOverlap="1" wp14:anchorId="4D237945" wp14:editId="64F03A95">
                <wp:simplePos x="0" y="0"/>
                <wp:positionH relativeFrom="column">
                  <wp:posOffset>655320</wp:posOffset>
                </wp:positionH>
                <wp:positionV relativeFrom="paragraph">
                  <wp:posOffset>198120</wp:posOffset>
                </wp:positionV>
                <wp:extent cx="47625" cy="0"/>
                <wp:effectExtent l="0" t="0" r="9525" b="19050"/>
                <wp:wrapNone/>
                <wp:docPr id="115" name="Düz Bağlayıcı 115"/>
                <wp:cNvGraphicFramePr/>
                <a:graphic xmlns:a="http://schemas.openxmlformats.org/drawingml/2006/main">
                  <a:graphicData uri="http://schemas.microsoft.com/office/word/2010/wordprocessingShape">
                    <wps:wsp>
                      <wps:cNvCnPr/>
                      <wps:spPr>
                        <a:xfrm>
                          <a:off x="0" y="0"/>
                          <a:ext cx="47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Düz Bağlayıcı 115" o:spid="_x0000_s1026" style="position:absolute;z-index:251768832;visibility:visible;mso-wrap-style:square;mso-wrap-distance-left:9pt;mso-wrap-distance-top:0;mso-wrap-distance-right:9pt;mso-wrap-distance-bottom:0;mso-position-horizontal:absolute;mso-position-horizontal-relative:text;mso-position-vertical:absolute;mso-position-vertical-relative:text" from="51.6pt,15.6pt" to="55.3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" strokecolor="black [3040]"/>
            </w:pict>
          </mc:Fallback>
        </mc:AlternateContent>
      </w:r>
      <w:r>
        <w:rPr>
          <w:rFonts w:ascii="Times New Roman" w:hAnsi="Times New Roman" w:cs="Times New Roman"/>
          <w:noProof/>
          <w:sz w:val="24"/>
          <w:szCs w:val="24"/>
          <w:lang w:eastAsia="tr-TR"/>
        </w:rPr>
        <mc:AlternateContent>
          <mc:Choice Requires="wps">
            <w:drawing>
              <wp:anchor distT="0" distB="0" distL="114300" distR="114300" simplePos="0" relativeHeight="251770880" behindDoc="0" locked="0" layoutInCell="1" allowOverlap="1" wp14:anchorId="6F046342" wp14:editId="1660C1DB">
                <wp:simplePos x="0" y="0"/>
                <wp:positionH relativeFrom="column">
                  <wp:posOffset>950595</wp:posOffset>
                </wp:positionH>
                <wp:positionV relativeFrom="paragraph">
                  <wp:posOffset>205105</wp:posOffset>
                </wp:positionV>
                <wp:extent cx="47625" cy="0"/>
                <wp:effectExtent l="0" t="0" r="9525" b="19050"/>
                <wp:wrapNone/>
                <wp:docPr id="117" name="Düz Bağlayıcı 117"/>
                <wp:cNvGraphicFramePr/>
                <a:graphic xmlns:a="http://schemas.openxmlformats.org/drawingml/2006/main">
                  <a:graphicData uri="http://schemas.microsoft.com/office/word/2010/wordprocessingShape">
                    <wps:wsp>
                      <wps:cNvCnPr/>
                      <wps:spPr>
                        <a:xfrm>
                          <a:off x="0" y="0"/>
                          <a:ext cx="476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Düz Bağlayıcı 117" o:spid="_x0000_s1026" style="position:absolute;z-index:251770880;visibility:visible;mso-wrap-style:square;mso-wrap-distance-left:9pt;mso-wrap-distance-top:0;mso-wrap-distance-right:9pt;mso-wrap-distance-bottom:0;mso-position-horizontal:absolute;mso-position-horizontal-relative:text;mso-position-vertical:absolute;mso-position-vertical-relative:text" from="74.85pt,16.15pt" to="78.6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"/>
            </w:pict>
          </mc:Fallback>
        </mc:AlternateContent>
      </w:r>
      <w:r>
        <w:rPr>
          <w:rFonts w:ascii="Times New Roman" w:hAnsi="Times New Roman" w:cs="Times New Roman"/>
          <w:noProof/>
          <w:sz w:val="24"/>
          <w:szCs w:val="24"/>
          <w:lang w:eastAsia="tr-TR"/>
        </w:rPr>
        <mc:AlternateContent>
          <mc:Choice Requires="wps">
            <w:drawing>
              <wp:anchor distT="0" distB="0" distL="114300" distR="114300" simplePos="0" relativeHeight="251766784" behindDoc="0" locked="0" layoutInCell="1" allowOverlap="1" wp14:anchorId="18F9B12C" wp14:editId="3E0EAAD1">
                <wp:simplePos x="0" y="0"/>
                <wp:positionH relativeFrom="column">
                  <wp:posOffset>1112520</wp:posOffset>
                </wp:positionH>
                <wp:positionV relativeFrom="paragraph">
                  <wp:posOffset>171450</wp:posOffset>
                </wp:positionV>
                <wp:extent cx="45085" cy="45085"/>
                <wp:effectExtent l="0" t="0" r="12065" b="12065"/>
                <wp:wrapNone/>
                <wp:docPr id="105" name="Oval 105"/>
                <wp:cNvGraphicFramePr/>
                <a:graphic xmlns:a="http://schemas.openxmlformats.org/drawingml/2006/main">
                  <a:graphicData uri="http://schemas.microsoft.com/office/word/2010/wordprocessingShape">
                    <wps:wsp>
                      <wps:cNvSpPr/>
                      <wps:spPr>
                        <a:xfrm flipV="1">
                          <a:off x="0" y="0"/>
                          <a:ext cx="45085" cy="45085"/>
                        </a:xfrm>
                        <a:prstGeom prst="ellipse">
                          <a:avLst/>
                        </a:prstGeom>
                        <a:solidFill>
                          <a:sysClr val="windowText" lastClr="000000"/>
                        </a:solidFill>
                        <a:ln w="25400" cap="flat" cmpd="sng" algn="ctr">
                          <a:solidFill>
                            <a:sysClr val="windowText" lastClr="000000">
                              <a:shade val="50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05" o:spid="_x0000_s1026" style="position:absolute;margin-left:87.6pt;margin-top:13.5pt;width:3.55pt;height:3.55pt;flip:y;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" fillcolor="windowText" strokeweight="2pt"/>
            </w:pict>
          </mc:Fallback>
        </mc:AlternateContent>
      </w:r>
      <w:r>
        <w:rPr>
          <w:rFonts w:ascii="Times New Roman" w:hAnsi="Times New Roman" w:cs="Times New Roman"/>
          <w:sz w:val="24"/>
          <w:szCs w:val="24"/>
        </w:rPr>
        <w:t xml:space="preserve">       d</w:t>
      </w:r>
      <w:r w:rsidRPr="00FE1437">
        <w:rPr>
          <w:rFonts w:ascii="Times New Roman" w:hAnsi="Times New Roman" w:cs="Times New Roman"/>
          <w:sz w:val="16"/>
          <w:szCs w:val="16"/>
        </w:rPr>
        <w:t>2</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noProof/>
          <w:sz w:val="24"/>
          <w:szCs w:val="24"/>
          <w:lang w:eastAsia="tr-TR"/>
        </w:rPr>
        <mc:AlternateContent>
          <mc:Choice Requires="wps">
            <w:drawing>
              <wp:anchor distT="0" distB="0" distL="114300" distR="114300" simplePos="0" relativeHeight="251771904" behindDoc="0" locked="0" layoutInCell="1" allowOverlap="1" wp14:anchorId="53BBF8DA" wp14:editId="6D46B6BB">
                <wp:simplePos x="0" y="0"/>
                <wp:positionH relativeFrom="column">
                  <wp:posOffset>1148080</wp:posOffset>
                </wp:positionH>
                <wp:positionV relativeFrom="paragraph">
                  <wp:posOffset>109220</wp:posOffset>
                </wp:positionV>
                <wp:extent cx="0" cy="57150"/>
                <wp:effectExtent l="0" t="0" r="19050" b="19050"/>
                <wp:wrapNone/>
                <wp:docPr id="118" name="Düz Bağlayıcı 118"/>
                <wp:cNvGraphicFramePr/>
                <a:graphic xmlns:a="http://schemas.openxmlformats.org/drawingml/2006/main">
                  <a:graphicData uri="http://schemas.microsoft.com/office/word/2010/wordprocessingShape">
                    <wps:wsp>
                      <wps:cNvCnPr/>
                      <wps:spPr>
                        <a:xfrm>
                          <a:off x="0" y="0"/>
                          <a:ext cx="0" cy="571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118" o:spid="_x0000_s1026" style="position:absolute;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0.4pt,8.6pt" to="90.4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"/>
            </w:pict>
          </mc:Fallback>
        </mc:AlternateConten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noProof/>
          <w:sz w:val="24"/>
          <w:szCs w:val="24"/>
          <w:lang w:eastAsia="tr-TR"/>
        </w:rPr>
        <mc:AlternateContent>
          <mc:Choice Requires="wps">
            <w:drawing>
              <wp:anchor distT="0" distB="0" distL="114300" distR="114300" simplePos="0" relativeHeight="251773952" behindDoc="0" locked="0" layoutInCell="1" allowOverlap="1" wp14:anchorId="4CDD2795" wp14:editId="5B445E83">
                <wp:simplePos x="0" y="0"/>
                <wp:positionH relativeFrom="column">
                  <wp:posOffset>1157605</wp:posOffset>
                </wp:positionH>
                <wp:positionV relativeFrom="paragraph">
                  <wp:posOffset>179705</wp:posOffset>
                </wp:positionV>
                <wp:extent cx="0" cy="57150"/>
                <wp:effectExtent l="0" t="0" r="19050" b="19050"/>
                <wp:wrapNone/>
                <wp:docPr id="121" name="Düz Bağlayıcı 121"/>
                <wp:cNvGraphicFramePr/>
                <a:graphic xmlns:a="http://schemas.openxmlformats.org/drawingml/2006/main">
                  <a:graphicData uri="http://schemas.microsoft.com/office/word/2010/wordprocessingShape">
                    <wps:wsp>
                      <wps:cNvCnPr/>
                      <wps:spPr>
                        <a:xfrm>
                          <a:off x="0" y="0"/>
                          <a:ext cx="0" cy="571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121" o:spid="_x0000_s1026" style="position:absolute;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1.15pt,14.15pt" to="91.15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"/>
            </w:pict>
          </mc:Fallback>
        </mc:AlternateContent>
      </w:r>
      <w:r>
        <w:rPr>
          <w:rFonts w:ascii="Times New Roman" w:hAnsi="Times New Roman" w:cs="Times New Roman"/>
          <w:noProof/>
          <w:sz w:val="24"/>
          <w:szCs w:val="24"/>
          <w:lang w:eastAsia="tr-TR"/>
        </w:rPr>
        <mc:AlternateContent>
          <mc:Choice Requires="wps">
            <w:drawing>
              <wp:anchor distT="0" distB="0" distL="114300" distR="114300" simplePos="0" relativeHeight="251772928" behindDoc="0" locked="0" layoutInCell="1" allowOverlap="1" wp14:anchorId="68EAAA31" wp14:editId="0D901B81">
                <wp:simplePos x="0" y="0"/>
                <wp:positionH relativeFrom="column">
                  <wp:posOffset>1150620</wp:posOffset>
                </wp:positionH>
                <wp:positionV relativeFrom="paragraph">
                  <wp:posOffset>8255</wp:posOffset>
                </wp:positionV>
                <wp:extent cx="0" cy="57150"/>
                <wp:effectExtent l="0" t="0" r="19050" b="19050"/>
                <wp:wrapNone/>
                <wp:docPr id="120" name="Düz Bağlayıcı 120"/>
                <wp:cNvGraphicFramePr/>
                <a:graphic xmlns:a="http://schemas.openxmlformats.org/drawingml/2006/main">
                  <a:graphicData uri="http://schemas.microsoft.com/office/word/2010/wordprocessingShape">
                    <wps:wsp>
                      <wps:cNvCnPr/>
                      <wps:spPr>
                        <a:xfrm>
                          <a:off x="0" y="0"/>
                          <a:ext cx="0" cy="571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120" o:spid="_x0000_s1026" style="position:absolute;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0.6pt,.65pt" to="90.6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"/>
            </w:pict>
          </mc:Fallback>
        </mc:AlternateContent>
      </w:r>
    </w:p>
    <w:p w:rsidR="00EE0D5E" w:rsidRPr="00F425C3" w:rsidRDefault="00EE0D5E" w:rsidP="00EE0D5E">
      <w:pPr>
        <w:tabs>
          <w:tab w:val="left" w:pos="5130"/>
        </w:tabs>
        <w:contextualSpacing/>
        <w:jc w:val="both"/>
        <w:rPr>
          <w:rFonts w:ascii="Times New Roman" w:hAnsi="Times New Roman" w:cs="Times New Roman"/>
          <w:sz w:val="16"/>
          <w:szCs w:val="16"/>
        </w:rPr>
      </w:pPr>
      <w:r>
        <w:rPr>
          <w:rFonts w:ascii="Times New Roman" w:hAnsi="Times New Roman" w:cs="Times New Roman"/>
          <w:noProof/>
          <w:sz w:val="24"/>
          <w:szCs w:val="24"/>
          <w:lang w:eastAsia="tr-TR"/>
        </w:rPr>
        <mc:AlternateContent>
          <mc:Choice Requires="wps">
            <w:drawing>
              <wp:anchor distT="0" distB="0" distL="114300" distR="114300" simplePos="0" relativeHeight="251803648" behindDoc="0" locked="0" layoutInCell="1" allowOverlap="1" wp14:anchorId="6C7BE772" wp14:editId="686AFA78">
                <wp:simplePos x="0" y="0"/>
                <wp:positionH relativeFrom="column">
                  <wp:posOffset>1889125</wp:posOffset>
                </wp:positionH>
                <wp:positionV relativeFrom="paragraph">
                  <wp:posOffset>116840</wp:posOffset>
                </wp:positionV>
                <wp:extent cx="0" cy="57150"/>
                <wp:effectExtent l="0" t="0" r="19050" b="19050"/>
                <wp:wrapNone/>
                <wp:docPr id="149" name="Düz Bağlayıcı 149"/>
                <wp:cNvGraphicFramePr/>
                <a:graphic xmlns:a="http://schemas.openxmlformats.org/drawingml/2006/main">
                  <a:graphicData uri="http://schemas.microsoft.com/office/word/2010/wordprocessingShape">
                    <wps:wsp>
                      <wps:cNvCnPr/>
                      <wps:spPr>
                        <a:xfrm>
                          <a:off x="0" y="0"/>
                          <a:ext cx="0" cy="571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149" o:spid="_x0000_s1026" style="position:absolute;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8.75pt,9.2pt" to="148.75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"/>
            </w:pict>
          </mc:Fallback>
        </mc:AlternateContent>
      </w:r>
      <w:r>
        <w:rPr>
          <w:rFonts w:ascii="Times New Roman" w:hAnsi="Times New Roman" w:cs="Times New Roman"/>
          <w:noProof/>
          <w:sz w:val="24"/>
          <w:szCs w:val="24"/>
          <w:lang w:eastAsia="tr-TR"/>
        </w:rPr>
        <mc:AlternateContent>
          <mc:Choice Requires="wps">
            <w:drawing>
              <wp:anchor distT="0" distB="0" distL="114300" distR="114300" simplePos="0" relativeHeight="251798528" behindDoc="0" locked="0" layoutInCell="1" allowOverlap="1" wp14:anchorId="6B17C9BF" wp14:editId="0AA3A3C5">
                <wp:simplePos x="0" y="0"/>
                <wp:positionH relativeFrom="column">
                  <wp:posOffset>607695</wp:posOffset>
                </wp:positionH>
                <wp:positionV relativeFrom="paragraph">
                  <wp:posOffset>66675</wp:posOffset>
                </wp:positionV>
                <wp:extent cx="47625" cy="0"/>
                <wp:effectExtent l="0" t="0" r="9525" b="19050"/>
                <wp:wrapNone/>
                <wp:docPr id="143" name="Düz Bağlayıcı 143"/>
                <wp:cNvGraphicFramePr/>
                <a:graphic xmlns:a="http://schemas.openxmlformats.org/drawingml/2006/main">
                  <a:graphicData uri="http://schemas.microsoft.com/office/word/2010/wordprocessingShape">
                    <wps:wsp>
                      <wps:cNvCnPr/>
                      <wps:spPr>
                        <a:xfrm>
                          <a:off x="0" y="0"/>
                          <a:ext cx="476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Düz Bağlayıcı 143" o:spid="_x0000_s1026" style="position:absolute;z-index:251798528;visibility:visible;mso-wrap-style:square;mso-wrap-distance-left:9pt;mso-wrap-distance-top:0;mso-wrap-distance-right:9pt;mso-wrap-distance-bottom:0;mso-position-horizontal:absolute;mso-position-horizontal-relative:text;mso-position-vertical:absolute;mso-position-vertical-relative:text" from="47.85pt,5.25pt" to="51.6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"/>
            </w:pict>
          </mc:Fallback>
        </mc:AlternateContent>
      </w:r>
      <w:r>
        <w:rPr>
          <w:rFonts w:ascii="Times New Roman" w:hAnsi="Times New Roman" w:cs="Times New Roman"/>
          <w:noProof/>
          <w:sz w:val="24"/>
          <w:szCs w:val="24"/>
          <w:lang w:eastAsia="tr-TR"/>
        </w:rPr>
        <mc:AlternateContent>
          <mc:Choice Requires="wps">
            <w:drawing>
              <wp:anchor distT="0" distB="0" distL="114300" distR="114300" simplePos="0" relativeHeight="251801600" behindDoc="0" locked="0" layoutInCell="1" allowOverlap="1" wp14:anchorId="42CE67F3" wp14:editId="0376B5A4">
                <wp:simplePos x="0" y="0"/>
                <wp:positionH relativeFrom="column">
                  <wp:posOffset>1045845</wp:posOffset>
                </wp:positionH>
                <wp:positionV relativeFrom="paragraph">
                  <wp:posOffset>66675</wp:posOffset>
                </wp:positionV>
                <wp:extent cx="47625" cy="0"/>
                <wp:effectExtent l="0" t="0" r="9525" b="19050"/>
                <wp:wrapNone/>
                <wp:docPr id="147" name="Düz Bağlayıcı 147"/>
                <wp:cNvGraphicFramePr/>
                <a:graphic xmlns:a="http://schemas.openxmlformats.org/drawingml/2006/main">
                  <a:graphicData uri="http://schemas.microsoft.com/office/word/2010/wordprocessingShape">
                    <wps:wsp>
                      <wps:cNvCnPr/>
                      <wps:spPr>
                        <a:xfrm>
                          <a:off x="0" y="0"/>
                          <a:ext cx="476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Düz Bağlayıcı 147" o:spid="_x0000_s1026" style="position:absolute;z-index:251801600;visibility:visible;mso-wrap-style:square;mso-wrap-distance-left:9pt;mso-wrap-distance-top:0;mso-wrap-distance-right:9pt;mso-wrap-distance-bottom:0;mso-position-horizontal:absolute;mso-position-horizontal-relative:text;mso-position-vertical:absolute;mso-position-vertical-relative:text" from="82.35pt,5.25pt" to="86.1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"/>
            </w:pict>
          </mc:Fallback>
        </mc:AlternateContent>
      </w:r>
      <w:r>
        <w:rPr>
          <w:rFonts w:ascii="Times New Roman" w:hAnsi="Times New Roman" w:cs="Times New Roman"/>
          <w:noProof/>
          <w:sz w:val="24"/>
          <w:szCs w:val="24"/>
          <w:lang w:eastAsia="tr-TR"/>
        </w:rPr>
        <mc:AlternateContent>
          <mc:Choice Requires="wps">
            <w:drawing>
              <wp:anchor distT="0" distB="0" distL="114300" distR="114300" simplePos="0" relativeHeight="251799552" behindDoc="0" locked="0" layoutInCell="1" allowOverlap="1" wp14:anchorId="7C22F851" wp14:editId="649D2DEA">
                <wp:simplePos x="0" y="0"/>
                <wp:positionH relativeFrom="column">
                  <wp:posOffset>750570</wp:posOffset>
                </wp:positionH>
                <wp:positionV relativeFrom="paragraph">
                  <wp:posOffset>66675</wp:posOffset>
                </wp:positionV>
                <wp:extent cx="47625" cy="0"/>
                <wp:effectExtent l="0" t="0" r="9525" b="19050"/>
                <wp:wrapNone/>
                <wp:docPr id="145" name="Düz Bağlayıcı 145"/>
                <wp:cNvGraphicFramePr/>
                <a:graphic xmlns:a="http://schemas.openxmlformats.org/drawingml/2006/main">
                  <a:graphicData uri="http://schemas.microsoft.com/office/word/2010/wordprocessingShape">
                    <wps:wsp>
                      <wps:cNvCnPr/>
                      <wps:spPr>
                        <a:xfrm>
                          <a:off x="0" y="0"/>
                          <a:ext cx="476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Düz Bağlayıcı 145" o:spid="_x0000_s1026" style="position:absolute;z-index:251799552;visibility:visible;mso-wrap-style:square;mso-wrap-distance-left:9pt;mso-wrap-distance-top:0;mso-wrap-distance-right:9pt;mso-wrap-distance-bottom:0;mso-position-horizontal:absolute;mso-position-horizontal-relative:text;mso-position-vertical:absolute;mso-position-vertical-relative:text" from="59.1pt,5.25pt" to="62.8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"/>
            </w:pict>
          </mc:Fallback>
        </mc:AlternateContent>
      </w:r>
      <w:r>
        <w:rPr>
          <w:rFonts w:ascii="Times New Roman" w:hAnsi="Times New Roman" w:cs="Times New Roman"/>
          <w:noProof/>
          <w:sz w:val="24"/>
          <w:szCs w:val="24"/>
          <w:lang w:eastAsia="tr-TR"/>
        </w:rPr>
        <mc:AlternateContent>
          <mc:Choice Requires="wps">
            <w:drawing>
              <wp:anchor distT="0" distB="0" distL="114300" distR="114300" simplePos="0" relativeHeight="251802624" behindDoc="0" locked="0" layoutInCell="1" allowOverlap="1" wp14:anchorId="7CF758D3" wp14:editId="3817894B">
                <wp:simplePos x="0" y="0"/>
                <wp:positionH relativeFrom="column">
                  <wp:posOffset>883920</wp:posOffset>
                </wp:positionH>
                <wp:positionV relativeFrom="paragraph">
                  <wp:posOffset>66675</wp:posOffset>
                </wp:positionV>
                <wp:extent cx="47625" cy="0"/>
                <wp:effectExtent l="0" t="0" r="9525" b="19050"/>
                <wp:wrapNone/>
                <wp:docPr id="148" name="Düz Bağlayıcı 148"/>
                <wp:cNvGraphicFramePr/>
                <a:graphic xmlns:a="http://schemas.openxmlformats.org/drawingml/2006/main">
                  <a:graphicData uri="http://schemas.microsoft.com/office/word/2010/wordprocessingShape">
                    <wps:wsp>
                      <wps:cNvCnPr/>
                      <wps:spPr>
                        <a:xfrm>
                          <a:off x="0" y="0"/>
                          <a:ext cx="476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Düz Bağlayıcı 148" o:spid="_x0000_s1026" style="position:absolute;z-index:251802624;visibility:visible;mso-wrap-style:square;mso-wrap-distance-left:9pt;mso-wrap-distance-top:0;mso-wrap-distance-right:9pt;mso-wrap-distance-bottom:0;mso-position-horizontal:absolute;mso-position-horizontal-relative:text;mso-position-vertical:absolute;mso-position-vertical-relative:text" from="69.6pt,5.25pt" to="73.3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"/>
            </w:pict>
          </mc:Fallback>
        </mc:AlternateContent>
      </w:r>
      <w:r>
        <w:rPr>
          <w:rFonts w:ascii="Times New Roman" w:hAnsi="Times New Roman" w:cs="Times New Roman"/>
          <w:noProof/>
          <w:sz w:val="24"/>
          <w:szCs w:val="24"/>
          <w:lang w:eastAsia="tr-TR"/>
        </w:rPr>
        <mc:AlternateContent>
          <mc:Choice Requires="wps">
            <w:drawing>
              <wp:anchor distT="0" distB="0" distL="114300" distR="114300" simplePos="0" relativeHeight="251800576" behindDoc="0" locked="0" layoutInCell="1" allowOverlap="1" wp14:anchorId="79FAD8A3" wp14:editId="2755CF9D">
                <wp:simplePos x="0" y="0"/>
                <wp:positionH relativeFrom="column">
                  <wp:posOffset>1303020</wp:posOffset>
                </wp:positionH>
                <wp:positionV relativeFrom="paragraph">
                  <wp:posOffset>64135</wp:posOffset>
                </wp:positionV>
                <wp:extent cx="47625" cy="0"/>
                <wp:effectExtent l="0" t="0" r="9525" b="19050"/>
                <wp:wrapNone/>
                <wp:docPr id="146" name="Düz Bağlayıcı 146"/>
                <wp:cNvGraphicFramePr/>
                <a:graphic xmlns:a="http://schemas.openxmlformats.org/drawingml/2006/main">
                  <a:graphicData uri="http://schemas.microsoft.com/office/word/2010/wordprocessingShape">
                    <wps:wsp>
                      <wps:cNvCnPr/>
                      <wps:spPr>
                        <a:xfrm>
                          <a:off x="0" y="0"/>
                          <a:ext cx="476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Düz Bağlayıcı 146" o:spid="_x0000_s1026" style="position:absolute;z-index:251800576;visibility:visible;mso-wrap-style:square;mso-wrap-distance-left:9pt;mso-wrap-distance-top:0;mso-wrap-distance-right:9pt;mso-wrap-distance-bottom:0;mso-position-horizontal:absolute;mso-position-horizontal-relative:text;mso-position-vertical:absolute;mso-position-vertical-relative:text" from="102.6pt,5.05pt" to="106.3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"/>
            </w:pict>
          </mc:Fallback>
        </mc:AlternateContent>
      </w:r>
      <w:r>
        <w:rPr>
          <w:rFonts w:ascii="Times New Roman" w:hAnsi="Times New Roman" w:cs="Times New Roman"/>
          <w:noProof/>
          <w:sz w:val="24"/>
          <w:szCs w:val="24"/>
          <w:lang w:eastAsia="tr-TR"/>
        </w:rPr>
        <mc:AlternateContent>
          <mc:Choice Requires="wps">
            <w:drawing>
              <wp:anchor distT="0" distB="0" distL="114300" distR="114300" simplePos="0" relativeHeight="251795456" behindDoc="0" locked="0" layoutInCell="1" allowOverlap="1" wp14:anchorId="220A912E" wp14:editId="0A704EB5">
                <wp:simplePos x="0" y="0"/>
                <wp:positionH relativeFrom="column">
                  <wp:posOffset>1464945</wp:posOffset>
                </wp:positionH>
                <wp:positionV relativeFrom="paragraph">
                  <wp:posOffset>47625</wp:posOffset>
                </wp:positionV>
                <wp:extent cx="47625" cy="0"/>
                <wp:effectExtent l="0" t="0" r="9525" b="19050"/>
                <wp:wrapNone/>
                <wp:docPr id="40" name="Düz Bağlayıcı 40"/>
                <wp:cNvGraphicFramePr/>
                <a:graphic xmlns:a="http://schemas.openxmlformats.org/drawingml/2006/main">
                  <a:graphicData uri="http://schemas.microsoft.com/office/word/2010/wordprocessingShape">
                    <wps:wsp>
                      <wps:cNvCnPr/>
                      <wps:spPr>
                        <a:xfrm>
                          <a:off x="0" y="0"/>
                          <a:ext cx="476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Düz Bağlayıcı 40" o:spid="_x0000_s1026" style="position:absolute;z-index:251795456;visibility:visible;mso-wrap-style:square;mso-wrap-distance-left:9pt;mso-wrap-distance-top:0;mso-wrap-distance-right:9pt;mso-wrap-distance-bottom:0;mso-position-horizontal:absolute;mso-position-horizontal-relative:text;mso-position-vertical:absolute;mso-position-vertical-relative:text" from="115.35pt,3.75pt" to="119.1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"/>
            </w:pict>
          </mc:Fallback>
        </mc:AlternateContent>
      </w:r>
      <w:r>
        <w:rPr>
          <w:rFonts w:ascii="Times New Roman" w:hAnsi="Times New Roman" w:cs="Times New Roman"/>
          <w:noProof/>
          <w:sz w:val="24"/>
          <w:szCs w:val="24"/>
          <w:lang w:eastAsia="tr-TR"/>
        </w:rPr>
        <mc:AlternateContent>
          <mc:Choice Requires="wps">
            <w:drawing>
              <wp:anchor distT="0" distB="0" distL="114300" distR="114300" simplePos="0" relativeHeight="251796480" behindDoc="0" locked="0" layoutInCell="1" allowOverlap="1" wp14:anchorId="118823B0" wp14:editId="2ECDD7AD">
                <wp:simplePos x="0" y="0"/>
                <wp:positionH relativeFrom="column">
                  <wp:posOffset>1607820</wp:posOffset>
                </wp:positionH>
                <wp:positionV relativeFrom="paragraph">
                  <wp:posOffset>47625</wp:posOffset>
                </wp:positionV>
                <wp:extent cx="47625" cy="0"/>
                <wp:effectExtent l="0" t="0" r="9525" b="19050"/>
                <wp:wrapNone/>
                <wp:docPr id="119" name="Düz Bağlayıcı 119"/>
                <wp:cNvGraphicFramePr/>
                <a:graphic xmlns:a="http://schemas.openxmlformats.org/drawingml/2006/main">
                  <a:graphicData uri="http://schemas.microsoft.com/office/word/2010/wordprocessingShape">
                    <wps:wsp>
                      <wps:cNvCnPr/>
                      <wps:spPr>
                        <a:xfrm>
                          <a:off x="0" y="0"/>
                          <a:ext cx="476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Düz Bağlayıcı 119" o:spid="_x0000_s1026" style="position:absolute;z-index:251796480;visibility:visible;mso-wrap-style:square;mso-wrap-distance-left:9pt;mso-wrap-distance-top:0;mso-wrap-distance-right:9pt;mso-wrap-distance-bottom:0;mso-position-horizontal:absolute;mso-position-horizontal-relative:text;mso-position-vertical:absolute;mso-position-vertical-relative:text" from="126.6pt,3.75pt" to="130.3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"/>
            </w:pict>
          </mc:Fallback>
        </mc:AlternateContent>
      </w:r>
      <w:r>
        <w:rPr>
          <w:rFonts w:ascii="Times New Roman" w:hAnsi="Times New Roman" w:cs="Times New Roman"/>
          <w:noProof/>
          <w:sz w:val="24"/>
          <w:szCs w:val="24"/>
          <w:lang w:eastAsia="tr-TR"/>
        </w:rPr>
        <mc:AlternateContent>
          <mc:Choice Requires="wps">
            <w:drawing>
              <wp:anchor distT="0" distB="0" distL="114300" distR="114300" simplePos="0" relativeHeight="251797504" behindDoc="0" locked="0" layoutInCell="1" allowOverlap="1" wp14:anchorId="29D7DF4A" wp14:editId="599DF2BF">
                <wp:simplePos x="0" y="0"/>
                <wp:positionH relativeFrom="column">
                  <wp:posOffset>1741170</wp:posOffset>
                </wp:positionH>
                <wp:positionV relativeFrom="paragraph">
                  <wp:posOffset>54610</wp:posOffset>
                </wp:positionV>
                <wp:extent cx="47625" cy="0"/>
                <wp:effectExtent l="0" t="0" r="9525" b="19050"/>
                <wp:wrapNone/>
                <wp:docPr id="125" name="Düz Bağlayıcı 125"/>
                <wp:cNvGraphicFramePr/>
                <a:graphic xmlns:a="http://schemas.openxmlformats.org/drawingml/2006/main">
                  <a:graphicData uri="http://schemas.microsoft.com/office/word/2010/wordprocessingShape">
                    <wps:wsp>
                      <wps:cNvCnPr/>
                      <wps:spPr>
                        <a:xfrm>
                          <a:off x="0" y="0"/>
                          <a:ext cx="476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Düz Bağlayıcı 125" o:spid="_x0000_s1026" style="position:absolute;z-index:251797504;visibility:visible;mso-wrap-style:square;mso-wrap-distance-left:9pt;mso-wrap-distance-top:0;mso-wrap-distance-right:9pt;mso-wrap-distance-bottom:0;mso-position-horizontal:absolute;mso-position-horizontal-relative:text;mso-position-vertical:absolute;mso-position-vertical-relative:text" from="137.1pt,4.3pt" to="140.8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"/>
            </w:pict>
          </mc:Fallback>
        </mc:AlternateContent>
      </w:r>
      <w:r>
        <w:rPr>
          <w:rFonts w:ascii="Times New Roman" w:hAnsi="Times New Roman" w:cs="Times New Roman"/>
          <w:noProof/>
          <w:sz w:val="24"/>
          <w:szCs w:val="24"/>
          <w:lang w:eastAsia="tr-TR"/>
        </w:rPr>
        <mc:AlternateContent>
          <mc:Choice Requires="wps">
            <w:drawing>
              <wp:anchor distT="0" distB="0" distL="114300" distR="114300" simplePos="0" relativeHeight="251765760" behindDoc="0" locked="0" layoutInCell="1" allowOverlap="1" wp14:anchorId="1B767390" wp14:editId="2A3C1D8D">
                <wp:simplePos x="0" y="0"/>
                <wp:positionH relativeFrom="column">
                  <wp:posOffset>1855470</wp:posOffset>
                </wp:positionH>
                <wp:positionV relativeFrom="paragraph">
                  <wp:posOffset>20955</wp:posOffset>
                </wp:positionV>
                <wp:extent cx="45085" cy="45085"/>
                <wp:effectExtent l="0" t="0" r="12065" b="12065"/>
                <wp:wrapNone/>
                <wp:docPr id="55" name="Oval 55"/>
                <wp:cNvGraphicFramePr/>
                <a:graphic xmlns:a="http://schemas.openxmlformats.org/drawingml/2006/main">
                  <a:graphicData uri="http://schemas.microsoft.com/office/word/2010/wordprocessingShape">
                    <wps:wsp>
                      <wps:cNvSpPr/>
                      <wps:spPr>
                        <a:xfrm flipV="1">
                          <a:off x="0" y="0"/>
                          <a:ext cx="45085" cy="45085"/>
                        </a:xfrm>
                        <a:prstGeom prst="ellipse">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55" o:spid="_x0000_s1026" style="position:absolute;margin-left:146.1pt;margin-top:1.65pt;width:3.55pt;height:3.55pt;flip:y;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" fillcolor="black [3200]" strokecolor="black [1600]" strokeweight="2pt"/>
            </w:pict>
          </mc:Fallback>
        </mc:AlternateContent>
      </w:r>
      <w:r>
        <w:rPr>
          <w:rFonts w:ascii="Times New Roman" w:hAnsi="Times New Roman" w:cs="Times New Roman"/>
          <w:noProof/>
          <w:sz w:val="24"/>
          <w:szCs w:val="24"/>
          <w:lang w:eastAsia="tr-TR"/>
        </w:rPr>
        <mc:AlternateContent>
          <mc:Choice Requires="wps">
            <w:drawing>
              <wp:anchor distT="0" distB="0" distL="114300" distR="114300" simplePos="0" relativeHeight="251774976" behindDoc="0" locked="0" layoutInCell="1" allowOverlap="1" wp14:anchorId="5F467393" wp14:editId="2CCCC7F0">
                <wp:simplePos x="0" y="0"/>
                <wp:positionH relativeFrom="column">
                  <wp:posOffset>1160145</wp:posOffset>
                </wp:positionH>
                <wp:positionV relativeFrom="paragraph">
                  <wp:posOffset>250190</wp:posOffset>
                </wp:positionV>
                <wp:extent cx="0" cy="57150"/>
                <wp:effectExtent l="0" t="0" r="19050" b="19050"/>
                <wp:wrapNone/>
                <wp:docPr id="122" name="Düz Bağlayıcı 122"/>
                <wp:cNvGraphicFramePr/>
                <a:graphic xmlns:a="http://schemas.openxmlformats.org/drawingml/2006/main">
                  <a:graphicData uri="http://schemas.microsoft.com/office/word/2010/wordprocessingShape">
                    <wps:wsp>
                      <wps:cNvCnPr/>
                      <wps:spPr>
                        <a:xfrm>
                          <a:off x="0" y="0"/>
                          <a:ext cx="0" cy="571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122" o:spid="_x0000_s1026" style="position:absolute;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1.35pt,19.7pt" to="91.35pt,2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"/>
            </w:pict>
          </mc:Fallback>
        </mc:AlternateContent>
      </w:r>
      <w:r>
        <w:rPr>
          <w:rFonts w:ascii="Times New Roman" w:hAnsi="Times New Roman" w:cs="Times New Roman"/>
          <w:noProof/>
          <w:sz w:val="24"/>
          <w:szCs w:val="24"/>
          <w:lang w:eastAsia="tr-TR"/>
        </w:rPr>
        <mc:AlternateContent>
          <mc:Choice Requires="wps">
            <w:drawing>
              <wp:anchor distT="0" distB="0" distL="114300" distR="114300" simplePos="0" relativeHeight="251777024" behindDoc="0" locked="0" layoutInCell="1" allowOverlap="1" wp14:anchorId="471F0D7E" wp14:editId="0D55634F">
                <wp:simplePos x="0" y="0"/>
                <wp:positionH relativeFrom="column">
                  <wp:posOffset>1160145</wp:posOffset>
                </wp:positionH>
                <wp:positionV relativeFrom="paragraph">
                  <wp:posOffset>66675</wp:posOffset>
                </wp:positionV>
                <wp:extent cx="0" cy="57150"/>
                <wp:effectExtent l="0" t="0" r="19050" b="19050"/>
                <wp:wrapNone/>
                <wp:docPr id="124" name="Düz Bağlayıcı 124"/>
                <wp:cNvGraphicFramePr/>
                <a:graphic xmlns:a="http://schemas.openxmlformats.org/drawingml/2006/main">
                  <a:graphicData uri="http://schemas.microsoft.com/office/word/2010/wordprocessingShape">
                    <wps:wsp>
                      <wps:cNvCnPr/>
                      <wps:spPr>
                        <a:xfrm>
                          <a:off x="0" y="0"/>
                          <a:ext cx="0" cy="571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124" o:spid="_x0000_s1026" style="position:absolute;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1.35pt,5.25pt" to="91.3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"/>
            </w:pict>
          </mc:Fallback>
        </mc:AlternateContent>
      </w:r>
      <w:r>
        <w:rPr>
          <w:rFonts w:ascii="Times New Roman" w:hAnsi="Times New Roman" w:cs="Times New Roman"/>
          <w:sz w:val="24"/>
          <w:szCs w:val="24"/>
        </w:rPr>
        <w:t xml:space="preserve">       d</w:t>
      </w:r>
      <w:r w:rsidRPr="008E6371">
        <w:rPr>
          <w:rFonts w:ascii="Times New Roman" w:hAnsi="Times New Roman" w:cs="Times New Roman"/>
          <w:sz w:val="16"/>
          <w:szCs w:val="16"/>
        </w:rPr>
        <w:t>1</w:t>
      </w:r>
      <w:r>
        <w:rPr>
          <w:rFonts w:ascii="Times New Roman" w:hAnsi="Times New Roman" w:cs="Times New Roman"/>
          <w:sz w:val="16"/>
          <w:szCs w:val="16"/>
        </w:rPr>
        <w:t xml:space="preserve">                                                                  </w:t>
      </w:r>
      <w:r w:rsidRPr="00201269">
        <w:rPr>
          <w:rFonts w:ascii="Times New Roman" w:hAnsi="Times New Roman" w:cs="Times New Roman"/>
          <w:sz w:val="24"/>
          <w:szCs w:val="24"/>
        </w:rPr>
        <w:t>Kararların belirlilik, belirsizlik ve risk durumları</w:t>
      </w:r>
    </w:p>
    <w:p w:rsidR="00EE0D5E" w:rsidRDefault="00EE0D5E" w:rsidP="00EE0D5E">
      <w:pPr>
        <w:tabs>
          <w:tab w:val="left" w:pos="4740"/>
          <w:tab w:val="left" w:pos="6435"/>
        </w:tabs>
        <w:ind w:firstLine="709"/>
        <w:contextualSpacing/>
        <w:jc w:val="both"/>
        <w:rPr>
          <w:rFonts w:ascii="Times New Roman" w:hAnsi="Times New Roman" w:cs="Times New Roman"/>
          <w:sz w:val="24"/>
          <w:szCs w:val="24"/>
        </w:rPr>
      </w:pPr>
      <w:r>
        <w:rPr>
          <w:rFonts w:ascii="Times New Roman" w:hAnsi="Times New Roman" w:cs="Times New Roman"/>
          <w:noProof/>
          <w:sz w:val="24"/>
          <w:szCs w:val="24"/>
          <w:lang w:eastAsia="tr-TR"/>
        </w:rPr>
        <mc:AlternateContent>
          <mc:Choice Requires="wps">
            <w:drawing>
              <wp:anchor distT="0" distB="0" distL="114300" distR="114300" simplePos="0" relativeHeight="251832320" behindDoc="0" locked="0" layoutInCell="1" allowOverlap="1" wp14:anchorId="1FCF7A95" wp14:editId="759E7866">
                <wp:simplePos x="0" y="0"/>
                <wp:positionH relativeFrom="column">
                  <wp:posOffset>2712720</wp:posOffset>
                </wp:positionH>
                <wp:positionV relativeFrom="paragraph">
                  <wp:posOffset>154305</wp:posOffset>
                </wp:positionV>
                <wp:extent cx="514350" cy="333375"/>
                <wp:effectExtent l="0" t="38100" r="57150" b="28575"/>
                <wp:wrapNone/>
                <wp:docPr id="11" name="Düz Ok Bağlayıcısı 11"/>
                <wp:cNvGraphicFramePr/>
                <a:graphic xmlns:a="http://schemas.openxmlformats.org/drawingml/2006/main">
                  <a:graphicData uri="http://schemas.microsoft.com/office/word/2010/wordprocessingShape">
                    <wps:wsp>
                      <wps:cNvCnPr/>
                      <wps:spPr>
                        <a:xfrm flipV="1">
                          <a:off x="0" y="0"/>
                          <a:ext cx="514350" cy="3333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Düz Ok Bağlayıcısı 11" o:spid="_x0000_s1026" type="#_x0000_t32" style="position:absolute;margin-left:213.6pt;margin-top:12.15pt;width:40.5pt;height:26.25pt;flip:y;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" strokecolor="black [3040]">
                <v:stroke endarrow="open"/>
              </v:shape>
            </w:pict>
          </mc:Fallback>
        </mc:AlternateContent>
      </w:r>
      <w:r>
        <w:rPr>
          <w:rFonts w:ascii="Times New Roman" w:hAnsi="Times New Roman" w:cs="Times New Roman"/>
          <w:noProof/>
          <w:sz w:val="24"/>
          <w:szCs w:val="24"/>
          <w:lang w:eastAsia="tr-TR"/>
        </w:rPr>
        <mc:AlternateContent>
          <mc:Choice Requires="wps">
            <w:drawing>
              <wp:anchor distT="0" distB="0" distL="114300" distR="114300" simplePos="0" relativeHeight="251808768" behindDoc="0" locked="0" layoutInCell="1" allowOverlap="1" wp14:anchorId="5B7DCBD3" wp14:editId="040157B7">
                <wp:simplePos x="0" y="0"/>
                <wp:positionH relativeFrom="column">
                  <wp:posOffset>1896745</wp:posOffset>
                </wp:positionH>
                <wp:positionV relativeFrom="paragraph">
                  <wp:posOffset>44450</wp:posOffset>
                </wp:positionV>
                <wp:extent cx="0" cy="57150"/>
                <wp:effectExtent l="0" t="0" r="19050" b="19050"/>
                <wp:wrapNone/>
                <wp:docPr id="155" name="Düz Bağlayıcı 155"/>
                <wp:cNvGraphicFramePr/>
                <a:graphic xmlns:a="http://schemas.openxmlformats.org/drawingml/2006/main">
                  <a:graphicData uri="http://schemas.microsoft.com/office/word/2010/wordprocessingShape">
                    <wps:wsp>
                      <wps:cNvCnPr/>
                      <wps:spPr>
                        <a:xfrm>
                          <a:off x="0" y="0"/>
                          <a:ext cx="0" cy="571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155" o:spid="_x0000_s1026" style="position:absolute;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9.35pt,3.5pt" to="149.3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"/>
            </w:pict>
          </mc:Fallback>
        </mc:AlternateContent>
      </w:r>
      <w:r>
        <w:rPr>
          <w:rFonts w:ascii="Times New Roman" w:hAnsi="Times New Roman" w:cs="Times New Roman"/>
          <w:noProof/>
          <w:sz w:val="24"/>
          <w:szCs w:val="24"/>
          <w:lang w:eastAsia="tr-TR"/>
        </w:rPr>
        <mc:AlternateContent>
          <mc:Choice Requires="wps">
            <w:drawing>
              <wp:anchor distT="0" distB="0" distL="114300" distR="114300" simplePos="0" relativeHeight="251806720" behindDoc="0" locked="0" layoutInCell="1" allowOverlap="1" wp14:anchorId="428EB6D6" wp14:editId="780901C9">
                <wp:simplePos x="0" y="0"/>
                <wp:positionH relativeFrom="column">
                  <wp:posOffset>1906270</wp:posOffset>
                </wp:positionH>
                <wp:positionV relativeFrom="paragraph">
                  <wp:posOffset>234950</wp:posOffset>
                </wp:positionV>
                <wp:extent cx="0" cy="57150"/>
                <wp:effectExtent l="0" t="0" r="19050" b="19050"/>
                <wp:wrapNone/>
                <wp:docPr id="153" name="Düz Bağlayıcı 153"/>
                <wp:cNvGraphicFramePr/>
                <a:graphic xmlns:a="http://schemas.openxmlformats.org/drawingml/2006/main">
                  <a:graphicData uri="http://schemas.microsoft.com/office/word/2010/wordprocessingShape">
                    <wps:wsp>
                      <wps:cNvCnPr/>
                      <wps:spPr>
                        <a:xfrm>
                          <a:off x="0" y="0"/>
                          <a:ext cx="0" cy="571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153" o:spid="_x0000_s1026" style="position:absolute;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0.1pt,18.5pt" to="150.1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"/>
            </w:pict>
          </mc:Fallback>
        </mc:AlternateContent>
      </w:r>
      <w:r>
        <w:rPr>
          <w:rFonts w:ascii="Times New Roman" w:hAnsi="Times New Roman" w:cs="Times New Roman"/>
          <w:noProof/>
          <w:sz w:val="24"/>
          <w:szCs w:val="24"/>
          <w:lang w:eastAsia="tr-TR"/>
        </w:rPr>
        <mc:AlternateContent>
          <mc:Choice Requires="wps">
            <w:drawing>
              <wp:anchor distT="0" distB="0" distL="114300" distR="114300" simplePos="0" relativeHeight="251778048" behindDoc="0" locked="0" layoutInCell="1" allowOverlap="1" wp14:anchorId="0C967841" wp14:editId="03900F3D">
                <wp:simplePos x="0" y="0"/>
                <wp:positionH relativeFrom="column">
                  <wp:posOffset>1172863</wp:posOffset>
                </wp:positionH>
                <wp:positionV relativeFrom="paragraph">
                  <wp:posOffset>158750</wp:posOffset>
                </wp:positionV>
                <wp:extent cx="0" cy="57150"/>
                <wp:effectExtent l="0" t="0" r="19050" b="19050"/>
                <wp:wrapNone/>
                <wp:docPr id="126" name="Düz Bağlayıcı 126"/>
                <wp:cNvGraphicFramePr/>
                <a:graphic xmlns:a="http://schemas.openxmlformats.org/drawingml/2006/main">
                  <a:graphicData uri="http://schemas.microsoft.com/office/word/2010/wordprocessingShape">
                    <wps:wsp>
                      <wps:cNvCnPr/>
                      <wps:spPr>
                        <a:xfrm>
                          <a:off x="0" y="0"/>
                          <a:ext cx="0" cy="571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126" o:spid="_x0000_s1026" style="position:absolute;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2.35pt,12.5pt" to="92.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"/>
            </w:pict>
          </mc:Fallback>
        </mc:AlternateContent>
      </w:r>
      <w:r>
        <w:rPr>
          <w:rFonts w:ascii="Times New Roman" w:hAnsi="Times New Roman" w:cs="Times New Roman"/>
          <w:sz w:val="24"/>
          <w:szCs w:val="24"/>
        </w:rPr>
        <w:tab/>
      </w:r>
      <w:r>
        <w:rPr>
          <w:rFonts w:ascii="Times New Roman" w:hAnsi="Times New Roman" w:cs="Times New Roman"/>
          <w:sz w:val="24"/>
          <w:szCs w:val="24"/>
        </w:rPr>
        <w:tab/>
      </w:r>
    </w:p>
    <w:p w:rsidR="00EE0D5E" w:rsidRDefault="00EE0D5E" w:rsidP="00EE0D5E">
      <w:pPr>
        <w:contextualSpacing/>
        <w:jc w:val="both"/>
        <w:rPr>
          <w:rFonts w:ascii="Times New Roman" w:hAnsi="Times New Roman" w:cs="Times New Roman"/>
          <w:sz w:val="24"/>
          <w:szCs w:val="24"/>
        </w:rPr>
      </w:pPr>
      <w:r>
        <w:rPr>
          <w:rFonts w:ascii="Times New Roman" w:hAnsi="Times New Roman" w:cs="Times New Roman"/>
          <w:noProof/>
          <w:sz w:val="24"/>
          <w:szCs w:val="24"/>
          <w:lang w:eastAsia="tr-TR"/>
        </w:rPr>
        <mc:AlternateContent>
          <mc:Choice Requires="wps">
            <w:drawing>
              <wp:anchor distT="0" distB="0" distL="114300" distR="114300" simplePos="0" relativeHeight="251807744" behindDoc="0" locked="0" layoutInCell="1" allowOverlap="1" wp14:anchorId="48A53E6C" wp14:editId="065895F8">
                <wp:simplePos x="0" y="0"/>
                <wp:positionH relativeFrom="column">
                  <wp:posOffset>1906270</wp:posOffset>
                </wp:positionH>
                <wp:positionV relativeFrom="paragraph">
                  <wp:posOffset>172085</wp:posOffset>
                </wp:positionV>
                <wp:extent cx="0" cy="57150"/>
                <wp:effectExtent l="0" t="0" r="19050" b="19050"/>
                <wp:wrapNone/>
                <wp:docPr id="154" name="Düz Bağlayıcı 154"/>
                <wp:cNvGraphicFramePr/>
                <a:graphic xmlns:a="http://schemas.openxmlformats.org/drawingml/2006/main">
                  <a:graphicData uri="http://schemas.microsoft.com/office/word/2010/wordprocessingShape">
                    <wps:wsp>
                      <wps:cNvCnPr/>
                      <wps:spPr>
                        <a:xfrm>
                          <a:off x="0" y="0"/>
                          <a:ext cx="0" cy="571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154" o:spid="_x0000_s1026" style="position:absolute;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0.1pt,13.55pt" to="150.1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"/>
            </w:pict>
          </mc:Fallback>
        </mc:AlternateContent>
      </w:r>
      <w:r>
        <w:rPr>
          <w:rFonts w:ascii="Times New Roman" w:hAnsi="Times New Roman" w:cs="Times New Roman"/>
          <w:noProof/>
          <w:sz w:val="24"/>
          <w:szCs w:val="24"/>
          <w:lang w:eastAsia="tr-TR"/>
        </w:rPr>
        <mc:AlternateContent>
          <mc:Choice Requires="wps">
            <w:drawing>
              <wp:anchor distT="0" distB="0" distL="114300" distR="114300" simplePos="0" relativeHeight="251767808" behindDoc="0" locked="0" layoutInCell="1" allowOverlap="1" wp14:anchorId="0F7E11AE" wp14:editId="7278F7BB">
                <wp:simplePos x="0" y="0"/>
                <wp:positionH relativeFrom="column">
                  <wp:posOffset>2607945</wp:posOffset>
                </wp:positionH>
                <wp:positionV relativeFrom="paragraph">
                  <wp:posOffset>95250</wp:posOffset>
                </wp:positionV>
                <wp:extent cx="45085" cy="45085"/>
                <wp:effectExtent l="0" t="0" r="12065" b="12065"/>
                <wp:wrapNone/>
                <wp:docPr id="114" name="Oval 114"/>
                <wp:cNvGraphicFramePr/>
                <a:graphic xmlns:a="http://schemas.openxmlformats.org/drawingml/2006/main">
                  <a:graphicData uri="http://schemas.microsoft.com/office/word/2010/wordprocessingShape">
                    <wps:wsp>
                      <wps:cNvSpPr/>
                      <wps:spPr>
                        <a:xfrm flipV="1">
                          <a:off x="0" y="0"/>
                          <a:ext cx="45085" cy="45085"/>
                        </a:xfrm>
                        <a:prstGeom prst="ellipse">
                          <a:avLst/>
                        </a:prstGeom>
                        <a:solidFill>
                          <a:sysClr val="windowText" lastClr="000000"/>
                        </a:solidFill>
                        <a:ln w="25400" cap="flat" cmpd="sng" algn="ctr">
                          <a:solidFill>
                            <a:sysClr val="windowText" lastClr="000000">
                              <a:shade val="50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14" o:spid="_x0000_s1026" style="position:absolute;margin-left:205.35pt;margin-top:7.5pt;width:3.55pt;height:3.55pt;flip:y;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" fillcolor="windowText" strokeweight="2pt"/>
            </w:pict>
          </mc:Fallback>
        </mc:AlternateContent>
      </w:r>
      <w:r>
        <w:rPr>
          <w:rFonts w:ascii="Times New Roman" w:hAnsi="Times New Roman" w:cs="Times New Roman"/>
          <w:noProof/>
          <w:sz w:val="24"/>
          <w:szCs w:val="24"/>
          <w:lang w:eastAsia="tr-TR"/>
        </w:rPr>
        <mc:AlternateContent>
          <mc:Choice Requires="wps">
            <w:drawing>
              <wp:anchor distT="0" distB="0" distL="114300" distR="114300" simplePos="0" relativeHeight="251792384" behindDoc="0" locked="0" layoutInCell="1" allowOverlap="1" wp14:anchorId="25C4B1A1" wp14:editId="05DF2829">
                <wp:simplePos x="0" y="0"/>
                <wp:positionH relativeFrom="column">
                  <wp:posOffset>655320</wp:posOffset>
                </wp:positionH>
                <wp:positionV relativeFrom="paragraph">
                  <wp:posOffset>124460</wp:posOffset>
                </wp:positionV>
                <wp:extent cx="47625" cy="0"/>
                <wp:effectExtent l="0" t="0" r="9525" b="19050"/>
                <wp:wrapNone/>
                <wp:docPr id="140" name="Düz Bağlayıcı 140"/>
                <wp:cNvGraphicFramePr/>
                <a:graphic xmlns:a="http://schemas.openxmlformats.org/drawingml/2006/main">
                  <a:graphicData uri="http://schemas.microsoft.com/office/word/2010/wordprocessingShape">
                    <wps:wsp>
                      <wps:cNvCnPr/>
                      <wps:spPr>
                        <a:xfrm>
                          <a:off x="0" y="0"/>
                          <a:ext cx="476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Düz Bağlayıcı 140" o:spid="_x0000_s1026" style="position:absolute;z-index:251792384;visibility:visible;mso-wrap-style:square;mso-wrap-distance-left:9pt;mso-wrap-distance-top:0;mso-wrap-distance-right:9pt;mso-wrap-distance-bottom:0;mso-position-horizontal:absolute;mso-position-horizontal-relative:text;mso-position-vertical:absolute;mso-position-vertical-relative:text" from="51.6pt,9.8pt" to="55.3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"/>
            </w:pict>
          </mc:Fallback>
        </mc:AlternateContent>
      </w:r>
      <w:r>
        <w:rPr>
          <w:rFonts w:ascii="Times New Roman" w:hAnsi="Times New Roman" w:cs="Times New Roman"/>
          <w:noProof/>
          <w:sz w:val="24"/>
          <w:szCs w:val="24"/>
          <w:lang w:eastAsia="tr-TR"/>
        </w:rPr>
        <mc:AlternateContent>
          <mc:Choice Requires="wps">
            <w:drawing>
              <wp:anchor distT="0" distB="0" distL="114300" distR="114300" simplePos="0" relativeHeight="251793408" behindDoc="0" locked="0" layoutInCell="1" allowOverlap="1" wp14:anchorId="5D1468FC" wp14:editId="730C7F4F">
                <wp:simplePos x="0" y="0"/>
                <wp:positionH relativeFrom="column">
                  <wp:posOffset>826770</wp:posOffset>
                </wp:positionH>
                <wp:positionV relativeFrom="paragraph">
                  <wp:posOffset>124460</wp:posOffset>
                </wp:positionV>
                <wp:extent cx="47625" cy="0"/>
                <wp:effectExtent l="0" t="0" r="9525" b="19050"/>
                <wp:wrapNone/>
                <wp:docPr id="141" name="Düz Bağlayıcı 141"/>
                <wp:cNvGraphicFramePr/>
                <a:graphic xmlns:a="http://schemas.openxmlformats.org/drawingml/2006/main">
                  <a:graphicData uri="http://schemas.microsoft.com/office/word/2010/wordprocessingShape">
                    <wps:wsp>
                      <wps:cNvCnPr/>
                      <wps:spPr>
                        <a:xfrm>
                          <a:off x="0" y="0"/>
                          <a:ext cx="476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Düz Bağlayıcı 141" o:spid="_x0000_s1026" style="position:absolute;z-index:251793408;visibility:visible;mso-wrap-style:square;mso-wrap-distance-left:9pt;mso-wrap-distance-top:0;mso-wrap-distance-right:9pt;mso-wrap-distance-bottom:0;mso-position-horizontal:absolute;mso-position-horizontal-relative:text;mso-position-vertical:absolute;mso-position-vertical-relative:text" from="65.1pt,9.8pt" to="68.8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"/>
            </w:pict>
          </mc:Fallback>
        </mc:AlternateContent>
      </w:r>
      <w:r>
        <w:rPr>
          <w:rFonts w:ascii="Times New Roman" w:hAnsi="Times New Roman" w:cs="Times New Roman"/>
          <w:noProof/>
          <w:sz w:val="24"/>
          <w:szCs w:val="24"/>
          <w:lang w:eastAsia="tr-TR"/>
        </w:rPr>
        <mc:AlternateContent>
          <mc:Choice Requires="wps">
            <w:drawing>
              <wp:anchor distT="0" distB="0" distL="114300" distR="114300" simplePos="0" relativeHeight="251794432" behindDoc="0" locked="0" layoutInCell="1" allowOverlap="1" wp14:anchorId="417CEBE4" wp14:editId="70725CC5">
                <wp:simplePos x="0" y="0"/>
                <wp:positionH relativeFrom="column">
                  <wp:posOffset>998220</wp:posOffset>
                </wp:positionH>
                <wp:positionV relativeFrom="paragraph">
                  <wp:posOffset>133985</wp:posOffset>
                </wp:positionV>
                <wp:extent cx="47625" cy="0"/>
                <wp:effectExtent l="0" t="0" r="9525" b="19050"/>
                <wp:wrapNone/>
                <wp:docPr id="142" name="Düz Bağlayıcı 142"/>
                <wp:cNvGraphicFramePr/>
                <a:graphic xmlns:a="http://schemas.openxmlformats.org/drawingml/2006/main">
                  <a:graphicData uri="http://schemas.microsoft.com/office/word/2010/wordprocessingShape">
                    <wps:wsp>
                      <wps:cNvCnPr/>
                      <wps:spPr>
                        <a:xfrm>
                          <a:off x="0" y="0"/>
                          <a:ext cx="476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Düz Bağlayıcı 142" o:spid="_x0000_s1026" style="position:absolute;z-index:251794432;visibility:visible;mso-wrap-style:square;mso-wrap-distance-left:9pt;mso-wrap-distance-top:0;mso-wrap-distance-right:9pt;mso-wrap-distance-bottom:0;mso-position-horizontal:absolute;mso-position-horizontal-relative:text;mso-position-vertical:absolute;mso-position-vertical-relative:text" from="78.6pt,10.55pt" to="82.35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"/>
            </w:pict>
          </mc:Fallback>
        </mc:AlternateContent>
      </w:r>
      <w:r>
        <w:rPr>
          <w:rFonts w:ascii="Times New Roman" w:hAnsi="Times New Roman" w:cs="Times New Roman"/>
          <w:noProof/>
          <w:sz w:val="24"/>
          <w:szCs w:val="24"/>
          <w:lang w:eastAsia="tr-TR"/>
        </w:rPr>
        <mc:AlternateContent>
          <mc:Choice Requires="wps">
            <w:drawing>
              <wp:anchor distT="0" distB="0" distL="114300" distR="114300" simplePos="0" relativeHeight="251783168" behindDoc="0" locked="0" layoutInCell="1" allowOverlap="1" wp14:anchorId="6E5DF4B0" wp14:editId="2580FF32">
                <wp:simplePos x="0" y="0"/>
                <wp:positionH relativeFrom="column">
                  <wp:posOffset>1293495</wp:posOffset>
                </wp:positionH>
                <wp:positionV relativeFrom="paragraph">
                  <wp:posOffset>114935</wp:posOffset>
                </wp:positionV>
                <wp:extent cx="47625" cy="0"/>
                <wp:effectExtent l="0" t="0" r="9525" b="19050"/>
                <wp:wrapNone/>
                <wp:docPr id="131" name="Düz Bağlayıcı 131"/>
                <wp:cNvGraphicFramePr/>
                <a:graphic xmlns:a="http://schemas.openxmlformats.org/drawingml/2006/main">
                  <a:graphicData uri="http://schemas.microsoft.com/office/word/2010/wordprocessingShape">
                    <wps:wsp>
                      <wps:cNvCnPr/>
                      <wps:spPr>
                        <a:xfrm>
                          <a:off x="0" y="0"/>
                          <a:ext cx="476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Düz Bağlayıcı 131" o:spid="_x0000_s1026" style="position:absolute;z-index:251783168;visibility:visible;mso-wrap-style:square;mso-wrap-distance-left:9pt;mso-wrap-distance-top:0;mso-wrap-distance-right:9pt;mso-wrap-distance-bottom:0;mso-position-horizontal:absolute;mso-position-horizontal-relative:text;mso-position-vertical:absolute;mso-position-vertical-relative:text" from="101.85pt,9.05pt" to="105.6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"/>
            </w:pict>
          </mc:Fallback>
        </mc:AlternateContent>
      </w:r>
      <w:r>
        <w:rPr>
          <w:rFonts w:ascii="Times New Roman" w:hAnsi="Times New Roman" w:cs="Times New Roman"/>
          <w:noProof/>
          <w:sz w:val="24"/>
          <w:szCs w:val="24"/>
          <w:lang w:eastAsia="tr-TR"/>
        </w:rPr>
        <mc:AlternateContent>
          <mc:Choice Requires="wps">
            <w:drawing>
              <wp:anchor distT="0" distB="0" distL="114300" distR="114300" simplePos="0" relativeHeight="251784192" behindDoc="0" locked="0" layoutInCell="1" allowOverlap="1" wp14:anchorId="60CAF35C" wp14:editId="64E6F439">
                <wp:simplePos x="0" y="0"/>
                <wp:positionH relativeFrom="column">
                  <wp:posOffset>1436370</wp:posOffset>
                </wp:positionH>
                <wp:positionV relativeFrom="paragraph">
                  <wp:posOffset>114935</wp:posOffset>
                </wp:positionV>
                <wp:extent cx="47625" cy="0"/>
                <wp:effectExtent l="0" t="0" r="9525" b="19050"/>
                <wp:wrapNone/>
                <wp:docPr id="132" name="Düz Bağlayıcı 132"/>
                <wp:cNvGraphicFramePr/>
                <a:graphic xmlns:a="http://schemas.openxmlformats.org/drawingml/2006/main">
                  <a:graphicData uri="http://schemas.microsoft.com/office/word/2010/wordprocessingShape">
                    <wps:wsp>
                      <wps:cNvCnPr/>
                      <wps:spPr>
                        <a:xfrm>
                          <a:off x="0" y="0"/>
                          <a:ext cx="476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Düz Bağlayıcı 132" o:spid="_x0000_s1026" style="position:absolute;z-index:251784192;visibility:visible;mso-wrap-style:square;mso-wrap-distance-left:9pt;mso-wrap-distance-top:0;mso-wrap-distance-right:9pt;mso-wrap-distance-bottom:0;mso-position-horizontal:absolute;mso-position-horizontal-relative:text;mso-position-vertical:absolute;mso-position-vertical-relative:text" from="113.1pt,9.05pt" to="116.8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"/>
            </w:pict>
          </mc:Fallback>
        </mc:AlternateContent>
      </w:r>
      <w:r>
        <w:rPr>
          <w:rFonts w:ascii="Times New Roman" w:hAnsi="Times New Roman" w:cs="Times New Roman"/>
          <w:noProof/>
          <w:sz w:val="24"/>
          <w:szCs w:val="24"/>
          <w:lang w:eastAsia="tr-TR"/>
        </w:rPr>
        <mc:AlternateContent>
          <mc:Choice Requires="wps">
            <w:drawing>
              <wp:anchor distT="0" distB="0" distL="114300" distR="114300" simplePos="0" relativeHeight="251786240" behindDoc="0" locked="0" layoutInCell="1" allowOverlap="1" wp14:anchorId="0B342CD1" wp14:editId="6BA7F5EF">
                <wp:simplePos x="0" y="0"/>
                <wp:positionH relativeFrom="column">
                  <wp:posOffset>1560195</wp:posOffset>
                </wp:positionH>
                <wp:positionV relativeFrom="paragraph">
                  <wp:posOffset>105410</wp:posOffset>
                </wp:positionV>
                <wp:extent cx="47625" cy="0"/>
                <wp:effectExtent l="0" t="0" r="9525" b="19050"/>
                <wp:wrapNone/>
                <wp:docPr id="134" name="Düz Bağlayıcı 134"/>
                <wp:cNvGraphicFramePr/>
                <a:graphic xmlns:a="http://schemas.openxmlformats.org/drawingml/2006/main">
                  <a:graphicData uri="http://schemas.microsoft.com/office/word/2010/wordprocessingShape">
                    <wps:wsp>
                      <wps:cNvCnPr/>
                      <wps:spPr>
                        <a:xfrm>
                          <a:off x="0" y="0"/>
                          <a:ext cx="476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Düz Bağlayıcı 134" o:spid="_x0000_s1026" style="position:absolute;z-index:251786240;visibility:visible;mso-wrap-style:square;mso-wrap-distance-left:9pt;mso-wrap-distance-top:0;mso-wrap-distance-right:9pt;mso-wrap-distance-bottom:0;mso-position-horizontal:absolute;mso-position-horizontal-relative:text;mso-position-vertical:absolute;mso-position-vertical-relative:text" from="122.85pt,8.3pt" to="126.6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"/>
            </w:pict>
          </mc:Fallback>
        </mc:AlternateContent>
      </w:r>
      <w:r>
        <w:rPr>
          <w:rFonts w:ascii="Times New Roman" w:hAnsi="Times New Roman" w:cs="Times New Roman"/>
          <w:noProof/>
          <w:sz w:val="24"/>
          <w:szCs w:val="24"/>
          <w:lang w:eastAsia="tr-TR"/>
        </w:rPr>
        <mc:AlternateContent>
          <mc:Choice Requires="wps">
            <w:drawing>
              <wp:anchor distT="0" distB="0" distL="114300" distR="114300" simplePos="0" relativeHeight="251785216" behindDoc="0" locked="0" layoutInCell="1" allowOverlap="1" wp14:anchorId="2592D1E1" wp14:editId="0C8A688D">
                <wp:simplePos x="0" y="0"/>
                <wp:positionH relativeFrom="column">
                  <wp:posOffset>1703070</wp:posOffset>
                </wp:positionH>
                <wp:positionV relativeFrom="paragraph">
                  <wp:posOffset>105410</wp:posOffset>
                </wp:positionV>
                <wp:extent cx="47625" cy="0"/>
                <wp:effectExtent l="0" t="0" r="9525" b="19050"/>
                <wp:wrapNone/>
                <wp:docPr id="133" name="Düz Bağlayıcı 133"/>
                <wp:cNvGraphicFramePr/>
                <a:graphic xmlns:a="http://schemas.openxmlformats.org/drawingml/2006/main">
                  <a:graphicData uri="http://schemas.microsoft.com/office/word/2010/wordprocessingShape">
                    <wps:wsp>
                      <wps:cNvCnPr/>
                      <wps:spPr>
                        <a:xfrm>
                          <a:off x="0" y="0"/>
                          <a:ext cx="476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Düz Bağlayıcı 133" o:spid="_x0000_s1026" style="position:absolute;z-index:251785216;visibility:visible;mso-wrap-style:square;mso-wrap-distance-left:9pt;mso-wrap-distance-top:0;mso-wrap-distance-right:9pt;mso-wrap-distance-bottom:0;mso-position-horizontal:absolute;mso-position-horizontal-relative:text;mso-position-vertical:absolute;mso-position-vertical-relative:text" from="134.1pt,8.3pt" to="137.85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"/>
            </w:pict>
          </mc:Fallback>
        </mc:AlternateContent>
      </w:r>
      <w:r>
        <w:rPr>
          <w:rFonts w:ascii="Times New Roman" w:hAnsi="Times New Roman" w:cs="Times New Roman"/>
          <w:noProof/>
          <w:sz w:val="24"/>
          <w:szCs w:val="24"/>
          <w:lang w:eastAsia="tr-TR"/>
        </w:rPr>
        <mc:AlternateContent>
          <mc:Choice Requires="wps">
            <w:drawing>
              <wp:anchor distT="0" distB="0" distL="114300" distR="114300" simplePos="0" relativeHeight="251787264" behindDoc="0" locked="0" layoutInCell="1" allowOverlap="1" wp14:anchorId="34D9AB76" wp14:editId="1D939739">
                <wp:simplePos x="0" y="0"/>
                <wp:positionH relativeFrom="column">
                  <wp:posOffset>1855470</wp:posOffset>
                </wp:positionH>
                <wp:positionV relativeFrom="paragraph">
                  <wp:posOffset>114935</wp:posOffset>
                </wp:positionV>
                <wp:extent cx="47625" cy="0"/>
                <wp:effectExtent l="0" t="0" r="9525" b="19050"/>
                <wp:wrapNone/>
                <wp:docPr id="135" name="Düz Bağlayıcı 135"/>
                <wp:cNvGraphicFramePr/>
                <a:graphic xmlns:a="http://schemas.openxmlformats.org/drawingml/2006/main">
                  <a:graphicData uri="http://schemas.microsoft.com/office/word/2010/wordprocessingShape">
                    <wps:wsp>
                      <wps:cNvCnPr/>
                      <wps:spPr>
                        <a:xfrm>
                          <a:off x="0" y="0"/>
                          <a:ext cx="476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Düz Bağlayıcı 135" o:spid="_x0000_s1026" style="position:absolute;z-index:251787264;visibility:visible;mso-wrap-style:square;mso-wrap-distance-left:9pt;mso-wrap-distance-top:0;mso-wrap-distance-right:9pt;mso-wrap-distance-bottom:0;mso-position-horizontal:absolute;mso-position-horizontal-relative:text;mso-position-vertical:absolute;mso-position-vertical-relative:text" from="146.1pt,9.05pt" to="149.8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"/>
            </w:pict>
          </mc:Fallback>
        </mc:AlternateContent>
      </w:r>
      <w:r>
        <w:rPr>
          <w:rFonts w:ascii="Times New Roman" w:hAnsi="Times New Roman" w:cs="Times New Roman"/>
          <w:noProof/>
          <w:sz w:val="24"/>
          <w:szCs w:val="24"/>
          <w:lang w:eastAsia="tr-TR"/>
        </w:rPr>
        <mc:AlternateContent>
          <mc:Choice Requires="wps">
            <w:drawing>
              <wp:anchor distT="0" distB="0" distL="114300" distR="114300" simplePos="0" relativeHeight="251788288" behindDoc="0" locked="0" layoutInCell="1" allowOverlap="1" wp14:anchorId="421D38E1" wp14:editId="761BDB0A">
                <wp:simplePos x="0" y="0"/>
                <wp:positionH relativeFrom="column">
                  <wp:posOffset>2017395</wp:posOffset>
                </wp:positionH>
                <wp:positionV relativeFrom="paragraph">
                  <wp:posOffset>112395</wp:posOffset>
                </wp:positionV>
                <wp:extent cx="47625" cy="0"/>
                <wp:effectExtent l="0" t="0" r="9525" b="19050"/>
                <wp:wrapNone/>
                <wp:docPr id="136" name="Düz Bağlayıcı 136"/>
                <wp:cNvGraphicFramePr/>
                <a:graphic xmlns:a="http://schemas.openxmlformats.org/drawingml/2006/main">
                  <a:graphicData uri="http://schemas.microsoft.com/office/word/2010/wordprocessingShape">
                    <wps:wsp>
                      <wps:cNvCnPr/>
                      <wps:spPr>
                        <a:xfrm>
                          <a:off x="0" y="0"/>
                          <a:ext cx="476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Düz Bağlayıcı 136" o:spid="_x0000_s1026" style="position:absolute;z-index:251788288;visibility:visible;mso-wrap-style:square;mso-wrap-distance-left:9pt;mso-wrap-distance-top:0;mso-wrap-distance-right:9pt;mso-wrap-distance-bottom:0;mso-position-horizontal:absolute;mso-position-horizontal-relative:text;mso-position-vertical:absolute;mso-position-vertical-relative:text" from="158.85pt,8.85pt" to="162.6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"/>
            </w:pict>
          </mc:Fallback>
        </mc:AlternateContent>
      </w:r>
      <w:r>
        <w:rPr>
          <w:rFonts w:ascii="Times New Roman" w:hAnsi="Times New Roman" w:cs="Times New Roman"/>
          <w:noProof/>
          <w:sz w:val="24"/>
          <w:szCs w:val="24"/>
          <w:lang w:eastAsia="tr-TR"/>
        </w:rPr>
        <mc:AlternateContent>
          <mc:Choice Requires="wps">
            <w:drawing>
              <wp:anchor distT="0" distB="0" distL="114300" distR="114300" simplePos="0" relativeHeight="251789312" behindDoc="0" locked="0" layoutInCell="1" allowOverlap="1" wp14:anchorId="25AEFD87" wp14:editId="4540F74A">
                <wp:simplePos x="0" y="0"/>
                <wp:positionH relativeFrom="column">
                  <wp:posOffset>2179320</wp:posOffset>
                </wp:positionH>
                <wp:positionV relativeFrom="paragraph">
                  <wp:posOffset>114935</wp:posOffset>
                </wp:positionV>
                <wp:extent cx="47625" cy="0"/>
                <wp:effectExtent l="0" t="0" r="9525" b="19050"/>
                <wp:wrapNone/>
                <wp:docPr id="137" name="Düz Bağlayıcı 137"/>
                <wp:cNvGraphicFramePr/>
                <a:graphic xmlns:a="http://schemas.openxmlformats.org/drawingml/2006/main">
                  <a:graphicData uri="http://schemas.microsoft.com/office/word/2010/wordprocessingShape">
                    <wps:wsp>
                      <wps:cNvCnPr/>
                      <wps:spPr>
                        <a:xfrm>
                          <a:off x="0" y="0"/>
                          <a:ext cx="476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Düz Bağlayıcı 137" o:spid="_x0000_s1026" style="position:absolute;z-index:251789312;visibility:visible;mso-wrap-style:square;mso-wrap-distance-left:9pt;mso-wrap-distance-top:0;mso-wrap-distance-right:9pt;mso-wrap-distance-bottom:0;mso-position-horizontal:absolute;mso-position-horizontal-relative:text;mso-position-vertical:absolute;mso-position-vertical-relative:text" from="171.6pt,9.05pt" to="175.3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"/>
            </w:pict>
          </mc:Fallback>
        </mc:AlternateContent>
      </w:r>
      <w:r>
        <w:rPr>
          <w:rFonts w:ascii="Times New Roman" w:hAnsi="Times New Roman" w:cs="Times New Roman"/>
          <w:noProof/>
          <w:sz w:val="24"/>
          <w:szCs w:val="24"/>
          <w:lang w:eastAsia="tr-TR"/>
        </w:rPr>
        <mc:AlternateContent>
          <mc:Choice Requires="wps">
            <w:drawing>
              <wp:anchor distT="0" distB="0" distL="114300" distR="114300" simplePos="0" relativeHeight="251790336" behindDoc="0" locked="0" layoutInCell="1" allowOverlap="1" wp14:anchorId="685BA427" wp14:editId="1EB556F1">
                <wp:simplePos x="0" y="0"/>
                <wp:positionH relativeFrom="column">
                  <wp:posOffset>2322195</wp:posOffset>
                </wp:positionH>
                <wp:positionV relativeFrom="paragraph">
                  <wp:posOffset>114935</wp:posOffset>
                </wp:positionV>
                <wp:extent cx="47625" cy="0"/>
                <wp:effectExtent l="0" t="0" r="9525" b="19050"/>
                <wp:wrapNone/>
                <wp:docPr id="138" name="Düz Bağlayıcı 138"/>
                <wp:cNvGraphicFramePr/>
                <a:graphic xmlns:a="http://schemas.openxmlformats.org/drawingml/2006/main">
                  <a:graphicData uri="http://schemas.microsoft.com/office/word/2010/wordprocessingShape">
                    <wps:wsp>
                      <wps:cNvCnPr/>
                      <wps:spPr>
                        <a:xfrm>
                          <a:off x="0" y="0"/>
                          <a:ext cx="476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Düz Bağlayıcı 138" o:spid="_x0000_s1026" style="position:absolute;z-index:251790336;visibility:visible;mso-wrap-style:square;mso-wrap-distance-left:9pt;mso-wrap-distance-top:0;mso-wrap-distance-right:9pt;mso-wrap-distance-bottom:0;mso-position-horizontal:absolute;mso-position-horizontal-relative:text;mso-position-vertical:absolute;mso-position-vertical-relative:text" from="182.85pt,9.05pt" to="186.6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"/>
            </w:pict>
          </mc:Fallback>
        </mc:AlternateContent>
      </w:r>
      <w:r>
        <w:rPr>
          <w:rFonts w:ascii="Times New Roman" w:hAnsi="Times New Roman" w:cs="Times New Roman"/>
          <w:noProof/>
          <w:sz w:val="24"/>
          <w:szCs w:val="24"/>
          <w:lang w:eastAsia="tr-TR"/>
        </w:rPr>
        <mc:AlternateContent>
          <mc:Choice Requires="wps">
            <w:drawing>
              <wp:anchor distT="0" distB="0" distL="114300" distR="114300" simplePos="0" relativeHeight="251791360" behindDoc="0" locked="0" layoutInCell="1" allowOverlap="1" wp14:anchorId="2DD52F2C" wp14:editId="667F79BB">
                <wp:simplePos x="0" y="0"/>
                <wp:positionH relativeFrom="column">
                  <wp:posOffset>2484120</wp:posOffset>
                </wp:positionH>
                <wp:positionV relativeFrom="paragraph">
                  <wp:posOffset>114935</wp:posOffset>
                </wp:positionV>
                <wp:extent cx="47625" cy="0"/>
                <wp:effectExtent l="0" t="0" r="9525" b="19050"/>
                <wp:wrapNone/>
                <wp:docPr id="139" name="Düz Bağlayıcı 139"/>
                <wp:cNvGraphicFramePr/>
                <a:graphic xmlns:a="http://schemas.openxmlformats.org/drawingml/2006/main">
                  <a:graphicData uri="http://schemas.microsoft.com/office/word/2010/wordprocessingShape">
                    <wps:wsp>
                      <wps:cNvCnPr/>
                      <wps:spPr>
                        <a:xfrm>
                          <a:off x="0" y="0"/>
                          <a:ext cx="476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Düz Bağlayıcı 139" o:spid="_x0000_s1026" style="position:absolute;z-index:251791360;visibility:visible;mso-wrap-style:square;mso-wrap-distance-left:9pt;mso-wrap-distance-top:0;mso-wrap-distance-right:9pt;mso-wrap-distance-bottom:0;mso-position-horizontal:absolute;mso-position-horizontal-relative:text;mso-position-vertical:absolute;mso-position-vertical-relative:text" from="195.6pt,9.05pt" to="199.3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"/>
            </w:pict>
          </mc:Fallback>
        </mc:AlternateContent>
      </w:r>
      <w:r>
        <w:rPr>
          <w:rFonts w:ascii="Times New Roman" w:hAnsi="Times New Roman" w:cs="Times New Roman"/>
          <w:noProof/>
          <w:sz w:val="24"/>
          <w:szCs w:val="24"/>
          <w:lang w:eastAsia="tr-TR"/>
        </w:rPr>
        <mc:AlternateContent>
          <mc:Choice Requires="wps">
            <w:drawing>
              <wp:anchor distT="0" distB="0" distL="114300" distR="114300" simplePos="0" relativeHeight="251780096" behindDoc="0" locked="0" layoutInCell="1" allowOverlap="1" wp14:anchorId="436DF777" wp14:editId="6CBB65B9">
                <wp:simplePos x="0" y="0"/>
                <wp:positionH relativeFrom="column">
                  <wp:posOffset>2643505</wp:posOffset>
                </wp:positionH>
                <wp:positionV relativeFrom="paragraph">
                  <wp:posOffset>230505</wp:posOffset>
                </wp:positionV>
                <wp:extent cx="0" cy="57150"/>
                <wp:effectExtent l="0" t="0" r="19050" b="19050"/>
                <wp:wrapNone/>
                <wp:docPr id="128" name="Düz Bağlayıcı 128"/>
                <wp:cNvGraphicFramePr/>
                <a:graphic xmlns:a="http://schemas.openxmlformats.org/drawingml/2006/main">
                  <a:graphicData uri="http://schemas.microsoft.com/office/word/2010/wordprocessingShape">
                    <wps:wsp>
                      <wps:cNvCnPr/>
                      <wps:spPr>
                        <a:xfrm>
                          <a:off x="0" y="0"/>
                          <a:ext cx="0" cy="571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128" o:spid="_x0000_s1026" style="position:absolute;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8.15pt,18.15pt" to="208.15pt,2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"/>
            </w:pict>
          </mc:Fallback>
        </mc:AlternateContent>
      </w:r>
      <w:r>
        <w:rPr>
          <w:rFonts w:ascii="Times New Roman" w:hAnsi="Times New Roman" w:cs="Times New Roman"/>
          <w:noProof/>
          <w:sz w:val="24"/>
          <w:szCs w:val="24"/>
          <w:lang w:eastAsia="tr-TR"/>
        </w:rPr>
        <mc:AlternateContent>
          <mc:Choice Requires="wps">
            <w:drawing>
              <wp:anchor distT="0" distB="0" distL="114300" distR="114300" simplePos="0" relativeHeight="251776000" behindDoc="0" locked="0" layoutInCell="1" allowOverlap="1" wp14:anchorId="6C3A4DB6" wp14:editId="13C4215A">
                <wp:simplePos x="0" y="0"/>
                <wp:positionH relativeFrom="column">
                  <wp:posOffset>1169670</wp:posOffset>
                </wp:positionH>
                <wp:positionV relativeFrom="paragraph">
                  <wp:posOffset>230505</wp:posOffset>
                </wp:positionV>
                <wp:extent cx="0" cy="57150"/>
                <wp:effectExtent l="0" t="0" r="19050" b="19050"/>
                <wp:wrapNone/>
                <wp:docPr id="123" name="Düz Bağlayıcı 123"/>
                <wp:cNvGraphicFramePr/>
                <a:graphic xmlns:a="http://schemas.openxmlformats.org/drawingml/2006/main">
                  <a:graphicData uri="http://schemas.microsoft.com/office/word/2010/wordprocessingShape">
                    <wps:wsp>
                      <wps:cNvCnPr/>
                      <wps:spPr>
                        <a:xfrm>
                          <a:off x="0" y="0"/>
                          <a:ext cx="0" cy="571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123" o:spid="_x0000_s1026" style="position:absolute;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2.1pt,18.15pt" to="92.1pt,2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"/>
            </w:pict>
          </mc:Fallback>
        </mc:AlternateContent>
      </w:r>
      <w:r>
        <w:rPr>
          <w:rFonts w:ascii="Times New Roman" w:hAnsi="Times New Roman" w:cs="Times New Roman"/>
          <w:noProof/>
          <w:sz w:val="24"/>
          <w:szCs w:val="24"/>
          <w:lang w:eastAsia="tr-TR"/>
        </w:rPr>
        <mc:AlternateContent>
          <mc:Choice Requires="wps">
            <w:drawing>
              <wp:anchor distT="0" distB="0" distL="114300" distR="114300" simplePos="0" relativeHeight="251782144" behindDoc="0" locked="0" layoutInCell="1" allowOverlap="1" wp14:anchorId="66403244" wp14:editId="47D539DD">
                <wp:simplePos x="0" y="0"/>
                <wp:positionH relativeFrom="column">
                  <wp:posOffset>1169670</wp:posOffset>
                </wp:positionH>
                <wp:positionV relativeFrom="paragraph">
                  <wp:posOffset>95885</wp:posOffset>
                </wp:positionV>
                <wp:extent cx="0" cy="57150"/>
                <wp:effectExtent l="0" t="0" r="19050" b="19050"/>
                <wp:wrapNone/>
                <wp:docPr id="130" name="Düz Bağlayıcı 130"/>
                <wp:cNvGraphicFramePr/>
                <a:graphic xmlns:a="http://schemas.openxmlformats.org/drawingml/2006/main">
                  <a:graphicData uri="http://schemas.microsoft.com/office/word/2010/wordprocessingShape">
                    <wps:wsp>
                      <wps:cNvCnPr/>
                      <wps:spPr>
                        <a:xfrm>
                          <a:off x="0" y="0"/>
                          <a:ext cx="0" cy="571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130" o:spid="_x0000_s1026" style="position:absolute;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2.1pt,7.55pt" to="92.1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"/>
            </w:pict>
          </mc:Fallback>
        </mc:AlternateContent>
      </w:r>
      <w:r>
        <w:rPr>
          <w:rFonts w:ascii="Times New Roman" w:hAnsi="Times New Roman" w:cs="Times New Roman"/>
          <w:sz w:val="24"/>
          <w:szCs w:val="24"/>
        </w:rPr>
        <w:t xml:space="preserve">       d</w:t>
      </w:r>
      <w:r w:rsidRPr="008E6371">
        <w:rPr>
          <w:rFonts w:ascii="Times New Roman" w:hAnsi="Times New Roman" w:cs="Times New Roman"/>
          <w:sz w:val="16"/>
          <w:szCs w:val="16"/>
        </w:rPr>
        <w:t xml:space="preserve">0 </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noProof/>
          <w:sz w:val="24"/>
          <w:szCs w:val="24"/>
          <w:lang w:eastAsia="tr-TR"/>
        </w:rPr>
        <mc:AlternateContent>
          <mc:Choice Requires="wps">
            <w:drawing>
              <wp:anchor distT="0" distB="0" distL="114300" distR="114300" simplePos="0" relativeHeight="251781120" behindDoc="0" locked="0" layoutInCell="1" allowOverlap="1" wp14:anchorId="5A19A0FC" wp14:editId="2441CB40">
                <wp:simplePos x="0" y="0"/>
                <wp:positionH relativeFrom="column">
                  <wp:posOffset>1166495</wp:posOffset>
                </wp:positionH>
                <wp:positionV relativeFrom="paragraph">
                  <wp:posOffset>128270</wp:posOffset>
                </wp:positionV>
                <wp:extent cx="0" cy="57150"/>
                <wp:effectExtent l="0" t="0" r="19050" b="19050"/>
                <wp:wrapNone/>
                <wp:docPr id="129" name="Düz Bağlayıcı 129"/>
                <wp:cNvGraphicFramePr/>
                <a:graphic xmlns:a="http://schemas.openxmlformats.org/drawingml/2006/main">
                  <a:graphicData uri="http://schemas.microsoft.com/office/word/2010/wordprocessingShape">
                    <wps:wsp>
                      <wps:cNvCnPr/>
                      <wps:spPr>
                        <a:xfrm>
                          <a:off x="0" y="0"/>
                          <a:ext cx="0" cy="571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129" o:spid="_x0000_s1026" style="position:absolute;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1.85pt,10.1pt" to="91.8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"/>
            </w:pict>
          </mc:Fallback>
        </mc:AlternateContent>
      </w:r>
      <w:r>
        <w:rPr>
          <w:rFonts w:ascii="Times New Roman" w:hAnsi="Times New Roman" w:cs="Times New Roman"/>
          <w:noProof/>
          <w:sz w:val="24"/>
          <w:szCs w:val="24"/>
          <w:lang w:eastAsia="tr-TR"/>
        </w:rPr>
        <mc:AlternateContent>
          <mc:Choice Requires="wps">
            <w:drawing>
              <wp:anchor distT="0" distB="0" distL="114300" distR="114300" simplePos="0" relativeHeight="251805696" behindDoc="0" locked="0" layoutInCell="1" allowOverlap="1" wp14:anchorId="0B1F18B7" wp14:editId="4303DC61">
                <wp:simplePos x="0" y="0"/>
                <wp:positionH relativeFrom="column">
                  <wp:posOffset>1906270</wp:posOffset>
                </wp:positionH>
                <wp:positionV relativeFrom="paragraph">
                  <wp:posOffset>185420</wp:posOffset>
                </wp:positionV>
                <wp:extent cx="0" cy="57150"/>
                <wp:effectExtent l="0" t="0" r="19050" b="19050"/>
                <wp:wrapNone/>
                <wp:docPr id="151" name="Düz Bağlayıcı 151"/>
                <wp:cNvGraphicFramePr/>
                <a:graphic xmlns:a="http://schemas.openxmlformats.org/drawingml/2006/main">
                  <a:graphicData uri="http://schemas.microsoft.com/office/word/2010/wordprocessingShape">
                    <wps:wsp>
                      <wps:cNvCnPr/>
                      <wps:spPr>
                        <a:xfrm>
                          <a:off x="0" y="0"/>
                          <a:ext cx="0" cy="571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151" o:spid="_x0000_s1026" style="position:absolute;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0.1pt,14.6pt" to="150.1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"/>
            </w:pict>
          </mc:Fallback>
        </mc:AlternateContent>
      </w:r>
      <w:r>
        <w:rPr>
          <w:rFonts w:ascii="Times New Roman" w:hAnsi="Times New Roman" w:cs="Times New Roman"/>
          <w:noProof/>
          <w:sz w:val="24"/>
          <w:szCs w:val="24"/>
          <w:lang w:eastAsia="tr-TR"/>
        </w:rPr>
        <mc:AlternateContent>
          <mc:Choice Requires="wps">
            <w:drawing>
              <wp:anchor distT="0" distB="0" distL="114300" distR="114300" simplePos="0" relativeHeight="251804672" behindDoc="0" locked="0" layoutInCell="1" allowOverlap="1" wp14:anchorId="062A3C0D" wp14:editId="1D4E64CA">
                <wp:simplePos x="0" y="0"/>
                <wp:positionH relativeFrom="column">
                  <wp:posOffset>1906270</wp:posOffset>
                </wp:positionH>
                <wp:positionV relativeFrom="paragraph">
                  <wp:posOffset>71120</wp:posOffset>
                </wp:positionV>
                <wp:extent cx="0" cy="57150"/>
                <wp:effectExtent l="0" t="0" r="19050" b="19050"/>
                <wp:wrapNone/>
                <wp:docPr id="150" name="Düz Bağlayıcı 150"/>
                <wp:cNvGraphicFramePr/>
                <a:graphic xmlns:a="http://schemas.openxmlformats.org/drawingml/2006/main">
                  <a:graphicData uri="http://schemas.microsoft.com/office/word/2010/wordprocessingShape">
                    <wps:wsp>
                      <wps:cNvCnPr/>
                      <wps:spPr>
                        <a:xfrm>
                          <a:off x="0" y="0"/>
                          <a:ext cx="0" cy="571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150" o:spid="_x0000_s1026" style="position:absolute;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0.1pt,5.6pt" to="150.1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"/>
            </w:pict>
          </mc:Fallback>
        </mc:AlternateContent>
      </w:r>
      <w:r>
        <w:rPr>
          <w:rFonts w:ascii="Times New Roman" w:hAnsi="Times New Roman" w:cs="Times New Roman"/>
          <w:noProof/>
          <w:sz w:val="24"/>
          <w:szCs w:val="24"/>
          <w:lang w:eastAsia="tr-TR"/>
        </w:rPr>
        <mc:AlternateContent>
          <mc:Choice Requires="wps">
            <w:drawing>
              <wp:anchor distT="0" distB="0" distL="114300" distR="114300" simplePos="0" relativeHeight="251779072" behindDoc="0" locked="0" layoutInCell="1" allowOverlap="1" wp14:anchorId="637D5759" wp14:editId="5A8CD37D">
                <wp:simplePos x="0" y="0"/>
                <wp:positionH relativeFrom="column">
                  <wp:posOffset>2653030</wp:posOffset>
                </wp:positionH>
                <wp:positionV relativeFrom="paragraph">
                  <wp:posOffset>166370</wp:posOffset>
                </wp:positionV>
                <wp:extent cx="0" cy="57150"/>
                <wp:effectExtent l="0" t="0" r="19050" b="19050"/>
                <wp:wrapNone/>
                <wp:docPr id="127" name="Düz Bağlayıcı 127"/>
                <wp:cNvGraphicFramePr/>
                <a:graphic xmlns:a="http://schemas.openxmlformats.org/drawingml/2006/main">
                  <a:graphicData uri="http://schemas.microsoft.com/office/word/2010/wordprocessingShape">
                    <wps:wsp>
                      <wps:cNvCnPr/>
                      <wps:spPr>
                        <a:xfrm>
                          <a:off x="0" y="0"/>
                          <a:ext cx="0" cy="571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127" o:spid="_x0000_s1026" style="position:absolute;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8.9pt,13.1pt" to="208.9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"/>
            </w:pict>
          </mc:Fallback>
        </mc:AlternateContent>
      </w:r>
    </w:p>
    <w:p w:rsidR="00EE0D5E" w:rsidRDefault="00EE0D5E" w:rsidP="00EE0D5E">
      <w:pPr>
        <w:tabs>
          <w:tab w:val="left" w:pos="1800"/>
          <w:tab w:val="left" w:pos="2910"/>
          <w:tab w:val="left" w:pos="4125"/>
          <w:tab w:val="left" w:pos="6060"/>
        </w:tabs>
        <w:ind w:firstLine="709"/>
        <w:contextualSpacing/>
        <w:jc w:val="both"/>
        <w:rPr>
          <w:rFonts w:ascii="Times New Roman" w:hAnsi="Times New Roman" w:cs="Times New Roman"/>
          <w:sz w:val="24"/>
          <w:szCs w:val="24"/>
        </w:rPr>
      </w:pPr>
      <w:r>
        <w:rPr>
          <w:rFonts w:ascii="Times New Roman" w:hAnsi="Times New Roman" w:cs="Times New Roman"/>
          <w:noProof/>
          <w:sz w:val="24"/>
          <w:szCs w:val="24"/>
          <w:lang w:eastAsia="tr-TR"/>
        </w:rPr>
        <mc:AlternateContent>
          <mc:Choice Requires="wps">
            <w:drawing>
              <wp:anchor distT="0" distB="0" distL="114300" distR="114300" simplePos="0" relativeHeight="251762688" behindDoc="0" locked="0" layoutInCell="1" allowOverlap="1" wp14:anchorId="679A3A4D" wp14:editId="22BB7849">
                <wp:simplePos x="0" y="0"/>
                <wp:positionH relativeFrom="column">
                  <wp:posOffset>588645</wp:posOffset>
                </wp:positionH>
                <wp:positionV relativeFrom="paragraph">
                  <wp:posOffset>27305</wp:posOffset>
                </wp:positionV>
                <wp:extent cx="3152775" cy="0"/>
                <wp:effectExtent l="0" t="76200" r="28575" b="114300"/>
                <wp:wrapNone/>
                <wp:docPr id="21" name="Düz Ok Bağlayıcısı 21"/>
                <wp:cNvGraphicFramePr/>
                <a:graphic xmlns:a="http://schemas.openxmlformats.org/drawingml/2006/main">
                  <a:graphicData uri="http://schemas.microsoft.com/office/word/2010/wordprocessingShape">
                    <wps:wsp>
                      <wps:cNvCnPr/>
                      <wps:spPr>
                        <a:xfrm>
                          <a:off x="0" y="0"/>
                          <a:ext cx="315277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Düz Ok Bağlayıcısı 21" o:spid="_x0000_s1026" type="#_x0000_t32" style="position:absolute;margin-left:46.35pt;margin-top:2.15pt;width:248.25pt;height:0;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">
                <v:stroke endarrow="open"/>
              </v:shape>
            </w:pict>
          </mc:Fallback>
        </mc:AlternateContent>
      </w:r>
      <w:r>
        <w:rPr>
          <w:rFonts w:ascii="Times New Roman" w:hAnsi="Times New Roman" w:cs="Times New Roman"/>
          <w:sz w:val="24"/>
          <w:szCs w:val="24"/>
        </w:rPr>
        <w:t>0</w:t>
      </w:r>
      <w:r>
        <w:rPr>
          <w:rFonts w:ascii="Times New Roman" w:hAnsi="Times New Roman" w:cs="Times New Roman"/>
          <w:sz w:val="24"/>
          <w:szCs w:val="24"/>
        </w:rPr>
        <w:tab/>
        <w:t>t</w:t>
      </w:r>
      <w:r>
        <w:rPr>
          <w:rFonts w:ascii="Times New Roman" w:hAnsi="Times New Roman" w:cs="Times New Roman"/>
          <w:sz w:val="16"/>
          <w:szCs w:val="16"/>
        </w:rPr>
        <w:t>0</w:t>
      </w:r>
      <w:r>
        <w:rPr>
          <w:rFonts w:ascii="Times New Roman" w:hAnsi="Times New Roman" w:cs="Times New Roman"/>
          <w:sz w:val="24"/>
          <w:szCs w:val="24"/>
        </w:rPr>
        <w:tab/>
        <w:t>t</w:t>
      </w:r>
      <w:r w:rsidRPr="008E6371">
        <w:rPr>
          <w:rFonts w:ascii="Times New Roman" w:hAnsi="Times New Roman" w:cs="Times New Roman"/>
          <w:sz w:val="16"/>
          <w:szCs w:val="16"/>
        </w:rPr>
        <w:t>1</w:t>
      </w:r>
      <w:r>
        <w:rPr>
          <w:rFonts w:ascii="Times New Roman" w:hAnsi="Times New Roman" w:cs="Times New Roman"/>
          <w:sz w:val="24"/>
          <w:szCs w:val="24"/>
        </w:rPr>
        <w:tab/>
        <w:t>t</w:t>
      </w:r>
      <w:r w:rsidRPr="0011365B">
        <w:rPr>
          <w:rFonts w:ascii="Times New Roman" w:hAnsi="Times New Roman" w:cs="Times New Roman"/>
          <w:sz w:val="16"/>
          <w:szCs w:val="16"/>
        </w:rPr>
        <w:t>2</w:t>
      </w:r>
      <w:r>
        <w:rPr>
          <w:rFonts w:ascii="Times New Roman" w:hAnsi="Times New Roman" w:cs="Times New Roman"/>
          <w:sz w:val="24"/>
          <w:szCs w:val="24"/>
        </w:rPr>
        <w:tab/>
      </w:r>
      <w:r w:rsidRPr="00F22EFA">
        <w:rPr>
          <w:rFonts w:ascii="Times New Roman" w:hAnsi="Times New Roman" w:cs="Times New Roman"/>
          <w:b/>
          <w:sz w:val="24"/>
          <w:szCs w:val="24"/>
        </w:rPr>
        <w:t>t</w:t>
      </w:r>
      <w:r w:rsidRPr="00F22EFA">
        <w:rPr>
          <w:rFonts w:ascii="Times New Roman" w:hAnsi="Times New Roman" w:cs="Times New Roman"/>
          <w:b/>
          <w:sz w:val="16"/>
          <w:szCs w:val="16"/>
        </w:rPr>
        <w:t>n</w:t>
      </w:r>
      <w:r>
        <w:rPr>
          <w:rFonts w:ascii="Times New Roman" w:hAnsi="Times New Roman" w:cs="Times New Roman"/>
          <w:sz w:val="24"/>
          <w:szCs w:val="24"/>
        </w:rPr>
        <w:t xml:space="preserve"> (zaman)</w:t>
      </w:r>
    </w:p>
    <w:p w:rsidR="00EE0D5E" w:rsidRDefault="00EE0D5E" w:rsidP="00EE0D5E">
      <w:pPr>
        <w:ind w:firstLine="709"/>
        <w:jc w:val="both"/>
        <w:rPr>
          <w:rFonts w:ascii="Times New Roman" w:hAnsi="Times New Roman" w:cs="Times New Roman"/>
          <w:sz w:val="24"/>
          <w:szCs w:val="24"/>
        </w:rPr>
      </w:pP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 xml:space="preserve">Oluşturulan şekilde yöneticinin en </w:t>
      </w:r>
      <w:proofErr w:type="gramStart"/>
      <w:r>
        <w:rPr>
          <w:rFonts w:ascii="Times New Roman" w:hAnsi="Times New Roman" w:cs="Times New Roman"/>
          <w:sz w:val="24"/>
          <w:szCs w:val="24"/>
        </w:rPr>
        <w:t>optimal</w:t>
      </w:r>
      <w:proofErr w:type="gramEnd"/>
      <w:r>
        <w:rPr>
          <w:rFonts w:ascii="Times New Roman" w:hAnsi="Times New Roman" w:cs="Times New Roman"/>
          <w:sz w:val="24"/>
          <w:szCs w:val="24"/>
        </w:rPr>
        <w:t xml:space="preserve"> karar zamanı; t</w:t>
      </w:r>
      <w:r>
        <w:rPr>
          <w:rFonts w:ascii="Times New Roman" w:hAnsi="Times New Roman" w:cs="Times New Roman"/>
          <w:sz w:val="16"/>
          <w:szCs w:val="16"/>
        </w:rPr>
        <w:t xml:space="preserve">0 </w:t>
      </w:r>
      <w:r>
        <w:rPr>
          <w:rFonts w:ascii="Times New Roman" w:hAnsi="Times New Roman" w:cs="Times New Roman"/>
          <w:sz w:val="24"/>
          <w:szCs w:val="24"/>
        </w:rPr>
        <w:t>-</w:t>
      </w:r>
      <w:r w:rsidRPr="006F28AD">
        <w:rPr>
          <w:rFonts w:ascii="Times New Roman" w:hAnsi="Times New Roman" w:cs="Times New Roman"/>
          <w:sz w:val="24"/>
          <w:szCs w:val="24"/>
        </w:rPr>
        <w:t xml:space="preserve"> </w:t>
      </w:r>
      <w:r>
        <w:rPr>
          <w:rFonts w:ascii="Times New Roman" w:hAnsi="Times New Roman" w:cs="Times New Roman"/>
          <w:sz w:val="24"/>
          <w:szCs w:val="24"/>
        </w:rPr>
        <w:t>t</w:t>
      </w:r>
      <w:r w:rsidRPr="006F28AD">
        <w:rPr>
          <w:rFonts w:ascii="Times New Roman" w:hAnsi="Times New Roman" w:cs="Times New Roman"/>
          <w:sz w:val="16"/>
          <w:szCs w:val="16"/>
        </w:rPr>
        <w:t>2</w:t>
      </w:r>
      <w:r>
        <w:rPr>
          <w:rFonts w:ascii="Times New Roman" w:hAnsi="Times New Roman" w:cs="Times New Roman"/>
          <w:sz w:val="16"/>
          <w:szCs w:val="16"/>
        </w:rPr>
        <w:t xml:space="preserve"> </w:t>
      </w:r>
      <w:r w:rsidRPr="006F28AD">
        <w:rPr>
          <w:rFonts w:ascii="Times New Roman" w:hAnsi="Times New Roman" w:cs="Times New Roman"/>
          <w:sz w:val="24"/>
          <w:szCs w:val="24"/>
        </w:rPr>
        <w:t>ve</w:t>
      </w:r>
      <w:r>
        <w:rPr>
          <w:rFonts w:ascii="Times New Roman" w:hAnsi="Times New Roman" w:cs="Times New Roman"/>
          <w:sz w:val="16"/>
          <w:szCs w:val="16"/>
        </w:rPr>
        <w:t xml:space="preserve"> </w:t>
      </w:r>
      <w:r w:rsidRPr="006F28AD">
        <w:rPr>
          <w:rFonts w:ascii="Times New Roman" w:hAnsi="Times New Roman" w:cs="Times New Roman"/>
          <w:sz w:val="24"/>
          <w:szCs w:val="24"/>
        </w:rPr>
        <w:t>d</w:t>
      </w:r>
      <w:r>
        <w:rPr>
          <w:rFonts w:ascii="Times New Roman" w:hAnsi="Times New Roman" w:cs="Times New Roman"/>
          <w:sz w:val="16"/>
          <w:szCs w:val="16"/>
        </w:rPr>
        <w:t xml:space="preserve">0 – </w:t>
      </w:r>
      <w:r w:rsidRPr="006F28AD">
        <w:rPr>
          <w:rFonts w:ascii="Times New Roman" w:hAnsi="Times New Roman" w:cs="Times New Roman"/>
          <w:sz w:val="24"/>
          <w:szCs w:val="24"/>
        </w:rPr>
        <w:t>d</w:t>
      </w:r>
      <w:r>
        <w:rPr>
          <w:rFonts w:ascii="Times New Roman" w:hAnsi="Times New Roman" w:cs="Times New Roman"/>
          <w:sz w:val="16"/>
          <w:szCs w:val="16"/>
        </w:rPr>
        <w:t xml:space="preserve">2 </w:t>
      </w:r>
      <w:r>
        <w:rPr>
          <w:rFonts w:ascii="Times New Roman" w:hAnsi="Times New Roman" w:cs="Times New Roman"/>
          <w:sz w:val="24"/>
          <w:szCs w:val="24"/>
        </w:rPr>
        <w:t>değerlerinin içerisinde kalan d</w:t>
      </w:r>
      <w:r w:rsidRPr="0098677D">
        <w:rPr>
          <w:rFonts w:ascii="Times New Roman" w:hAnsi="Times New Roman" w:cs="Times New Roman"/>
          <w:sz w:val="16"/>
          <w:szCs w:val="16"/>
        </w:rPr>
        <w:t>1</w:t>
      </w:r>
      <w:r>
        <w:rPr>
          <w:rFonts w:ascii="Times New Roman" w:hAnsi="Times New Roman" w:cs="Times New Roman"/>
          <w:sz w:val="24"/>
          <w:szCs w:val="24"/>
        </w:rPr>
        <w:t xml:space="preserve"> ve </w:t>
      </w:r>
      <w:r w:rsidRPr="0098677D">
        <w:rPr>
          <w:rFonts w:ascii="Times New Roman" w:hAnsi="Times New Roman" w:cs="Times New Roman"/>
          <w:sz w:val="24"/>
          <w:szCs w:val="24"/>
        </w:rPr>
        <w:t>t</w:t>
      </w:r>
      <w:r>
        <w:rPr>
          <w:rFonts w:ascii="Times New Roman" w:hAnsi="Times New Roman" w:cs="Times New Roman"/>
          <w:sz w:val="16"/>
          <w:szCs w:val="16"/>
        </w:rPr>
        <w:t>1</w:t>
      </w:r>
      <w:r w:rsidRPr="0098677D">
        <w:rPr>
          <w:rFonts w:ascii="Times New Roman" w:hAnsi="Times New Roman" w:cs="Times New Roman"/>
          <w:sz w:val="16"/>
          <w:szCs w:val="16"/>
        </w:rPr>
        <w:t xml:space="preserve"> </w:t>
      </w:r>
      <w:r>
        <w:rPr>
          <w:rFonts w:ascii="Times New Roman" w:hAnsi="Times New Roman" w:cs="Times New Roman"/>
          <w:sz w:val="24"/>
          <w:szCs w:val="24"/>
        </w:rPr>
        <w:t xml:space="preserve">noktalarıdır. Zira bu noktaların dışında yönetici ya karar vermek için geç kalmakta ya da karar vermek için çok erken davranmaktadır. Başka bir ifadeyle, yönetici </w:t>
      </w:r>
      <w:proofErr w:type="gramStart"/>
      <w:r>
        <w:rPr>
          <w:rFonts w:ascii="Times New Roman" w:hAnsi="Times New Roman" w:cs="Times New Roman"/>
          <w:sz w:val="24"/>
          <w:szCs w:val="24"/>
        </w:rPr>
        <w:t>optimal</w:t>
      </w:r>
      <w:proofErr w:type="gramEnd"/>
      <w:r>
        <w:rPr>
          <w:rFonts w:ascii="Times New Roman" w:hAnsi="Times New Roman" w:cs="Times New Roman"/>
          <w:sz w:val="24"/>
          <w:szCs w:val="24"/>
        </w:rPr>
        <w:t xml:space="preserve"> kararı almak için beklemeli veya hızla alması gereken kararı tam zamanında işleme koymalıdır. Ayrıca yöneticilerin karar verme durumları (belirlilik, belirsizlik, risk) da </w:t>
      </w:r>
      <w:proofErr w:type="gramStart"/>
      <w:r>
        <w:rPr>
          <w:rFonts w:ascii="Times New Roman" w:hAnsi="Times New Roman" w:cs="Times New Roman"/>
          <w:sz w:val="24"/>
          <w:szCs w:val="24"/>
        </w:rPr>
        <w:t>optimal</w:t>
      </w:r>
      <w:proofErr w:type="gramEnd"/>
      <w:r>
        <w:rPr>
          <w:rFonts w:ascii="Times New Roman" w:hAnsi="Times New Roman" w:cs="Times New Roman"/>
          <w:sz w:val="24"/>
          <w:szCs w:val="24"/>
        </w:rPr>
        <w:t xml:space="preserve"> kararlar üzerinde önemli etkilere sahiptir.</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 xml:space="preserve">Başka bir açıdan şekle yorum getirilirse; yönetici karar vermede geç kaldığını düşündüğü bazı kararları, zaman açısından aslında çok erken aldığını veya erken karar verdiğini düşündüğü anda da zaman açısından aslında çok geç kaldığı yorumuna da varılabilir. Yine kararın önem derecesi yüksek olabilir, ancak zamanlaması iyi ayarlanmaz ise, erken ya da geç alınırsa, her iki durumda da kararın </w:t>
      </w:r>
      <w:proofErr w:type="gramStart"/>
      <w:r>
        <w:rPr>
          <w:rFonts w:ascii="Times New Roman" w:hAnsi="Times New Roman" w:cs="Times New Roman"/>
          <w:sz w:val="24"/>
          <w:szCs w:val="24"/>
        </w:rPr>
        <w:t>marjinal faydası</w:t>
      </w:r>
      <w:proofErr w:type="gramEnd"/>
      <w:r>
        <w:rPr>
          <w:rFonts w:ascii="Times New Roman" w:hAnsi="Times New Roman" w:cs="Times New Roman"/>
          <w:sz w:val="24"/>
          <w:szCs w:val="24"/>
        </w:rPr>
        <w:t xml:space="preserve"> düşük olacaktır. Kararın etkinliği veya verimliliğinin yüksek ya da düşük oluşu da karar </w:t>
      </w:r>
      <w:r>
        <w:rPr>
          <w:rFonts w:ascii="Times New Roman" w:hAnsi="Times New Roman" w:cs="Times New Roman"/>
          <w:sz w:val="24"/>
          <w:szCs w:val="24"/>
        </w:rPr>
        <w:lastRenderedPageBreak/>
        <w:t xml:space="preserve">vermede </w:t>
      </w:r>
      <w:proofErr w:type="gramStart"/>
      <w:r>
        <w:rPr>
          <w:rFonts w:ascii="Times New Roman" w:hAnsi="Times New Roman" w:cs="Times New Roman"/>
          <w:sz w:val="24"/>
          <w:szCs w:val="24"/>
        </w:rPr>
        <w:t>optimal</w:t>
      </w:r>
      <w:proofErr w:type="gramEnd"/>
      <w:r>
        <w:rPr>
          <w:rFonts w:ascii="Times New Roman" w:hAnsi="Times New Roman" w:cs="Times New Roman"/>
          <w:sz w:val="24"/>
          <w:szCs w:val="24"/>
        </w:rPr>
        <w:t xml:space="preserve"> zamanın, optimal karar üzerinde etkisi olacaktır. Burada </w:t>
      </w:r>
      <w:proofErr w:type="gramStart"/>
      <w:r>
        <w:rPr>
          <w:rFonts w:ascii="Times New Roman" w:hAnsi="Times New Roman" w:cs="Times New Roman"/>
          <w:sz w:val="24"/>
          <w:szCs w:val="24"/>
        </w:rPr>
        <w:t>marjinallikten</w:t>
      </w:r>
      <w:proofErr w:type="gramEnd"/>
      <w:r>
        <w:rPr>
          <w:rFonts w:ascii="Times New Roman" w:hAnsi="Times New Roman" w:cs="Times New Roman"/>
          <w:sz w:val="24"/>
          <w:szCs w:val="24"/>
        </w:rPr>
        <w:t xml:space="preserve"> veya optimallikten kasıt kararın sonuçları itibariyle faydasının en üst düzeyde olmasıdır.</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Taş ve Önder 101 yöneticinin liderlik davranışlarını kullanma derecelerine bağlı olarak karar vermelerini araştırmıştır. Bu yöneticilerin sorulara vermiş oldukları cevaplarda standart sapması en yüksek (3.96), ‘‘gerektiğinde çabuk karar veririm’’ ifadesi olmuştur. Standart sapması en düşük öncül (3.28) ise, ‘‘karar alırken riske girmekten kaçınmam’’ maddesi olmuştur</w:t>
      </w:r>
      <w:r>
        <w:rPr>
          <w:rStyle w:val="DipnotBavurusu"/>
          <w:rFonts w:ascii="Times New Roman" w:hAnsi="Times New Roman" w:cs="Times New Roman"/>
          <w:sz w:val="24"/>
          <w:szCs w:val="24"/>
        </w:rPr>
        <w:footnoteReference w:id="579"/>
      </w:r>
      <w:r>
        <w:rPr>
          <w:rFonts w:ascii="Times New Roman" w:hAnsi="Times New Roman" w:cs="Times New Roman"/>
          <w:sz w:val="24"/>
          <w:szCs w:val="24"/>
        </w:rPr>
        <w:t>.</w:t>
      </w:r>
    </w:p>
    <w:p w:rsidR="00EE0D5E" w:rsidRPr="00B641EB" w:rsidRDefault="00EE0D5E" w:rsidP="00EE0D5E">
      <w:pPr>
        <w:ind w:firstLine="709"/>
        <w:jc w:val="both"/>
        <w:rPr>
          <w:rFonts w:ascii="Times New Roman" w:hAnsi="Times New Roman" w:cs="Times New Roman"/>
          <w:b/>
          <w:sz w:val="24"/>
          <w:szCs w:val="24"/>
        </w:rPr>
      </w:pPr>
    </w:p>
    <w:p w:rsidR="00EE0D5E" w:rsidRPr="00120219" w:rsidRDefault="00EE0D5E" w:rsidP="00EE0D5E">
      <w:pPr>
        <w:pStyle w:val="ListeParagraf"/>
        <w:numPr>
          <w:ilvl w:val="2"/>
          <w:numId w:val="2"/>
        </w:numPr>
        <w:jc w:val="both"/>
        <w:rPr>
          <w:rFonts w:ascii="Times New Roman" w:hAnsi="Times New Roman" w:cs="Times New Roman"/>
          <w:b/>
          <w:sz w:val="24"/>
          <w:szCs w:val="24"/>
        </w:rPr>
      </w:pPr>
      <w:r w:rsidRPr="00120219">
        <w:rPr>
          <w:rFonts w:ascii="Times New Roman" w:hAnsi="Times New Roman" w:cs="Times New Roman"/>
          <w:b/>
          <w:sz w:val="24"/>
          <w:szCs w:val="24"/>
        </w:rPr>
        <w:t xml:space="preserve">Doğru Karar Zamanı </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Günümüzde işletmeler açısından yönetim sürecinde doğru karar verme, pek çok faktörün eş zamanlı olarak değerlendirilmesini ve doğru şekilde yorumlanmasını gerekli kılmaktadır</w:t>
      </w:r>
      <w:r>
        <w:rPr>
          <w:rStyle w:val="DipnotBavurusu"/>
          <w:rFonts w:ascii="Times New Roman" w:hAnsi="Times New Roman" w:cs="Times New Roman"/>
          <w:sz w:val="24"/>
          <w:szCs w:val="24"/>
        </w:rPr>
        <w:footnoteReference w:id="580"/>
      </w:r>
      <w:r>
        <w:rPr>
          <w:rFonts w:ascii="Times New Roman" w:hAnsi="Times New Roman" w:cs="Times New Roman"/>
          <w:sz w:val="24"/>
          <w:szCs w:val="24"/>
        </w:rPr>
        <w:t>. Bu açıdan bir kararın tam olarak ne zaman alındığı incelenmesi oldukça zor bir konudur</w:t>
      </w:r>
      <w:r>
        <w:rPr>
          <w:rStyle w:val="DipnotBavurusu"/>
          <w:rFonts w:ascii="Times New Roman" w:hAnsi="Times New Roman" w:cs="Times New Roman"/>
          <w:sz w:val="24"/>
          <w:szCs w:val="24"/>
        </w:rPr>
        <w:footnoteReference w:id="581"/>
      </w:r>
      <w:r>
        <w:rPr>
          <w:rFonts w:ascii="Times New Roman" w:hAnsi="Times New Roman" w:cs="Times New Roman"/>
          <w:sz w:val="24"/>
          <w:szCs w:val="24"/>
        </w:rPr>
        <w:t>.</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Zamanı akıllıca kullanırken ne gibi problemlerle karşılanacağının ve bunların sebeplerinin ne olduğu bilinmesi gerekir</w:t>
      </w:r>
      <w:r>
        <w:rPr>
          <w:rStyle w:val="DipnotBavurusu"/>
          <w:rFonts w:ascii="Times New Roman" w:hAnsi="Times New Roman" w:cs="Times New Roman"/>
          <w:sz w:val="24"/>
          <w:szCs w:val="24"/>
        </w:rPr>
        <w:footnoteReference w:id="582"/>
      </w:r>
      <w:r>
        <w:rPr>
          <w:rFonts w:ascii="Times New Roman" w:hAnsi="Times New Roman" w:cs="Times New Roman"/>
          <w:sz w:val="24"/>
          <w:szCs w:val="24"/>
        </w:rPr>
        <w:t>. Bugün için, belirlenen amaçlara gelecekte ulaşabilme ya da var olan problemleri gelecekte çözüme kavuşturabilme veya ortadan kaldırabilme doğru ve zamanında verilen kararlarla gerçekleştirilebilmektedir</w:t>
      </w:r>
      <w:r>
        <w:rPr>
          <w:rStyle w:val="DipnotBavurusu"/>
          <w:rFonts w:ascii="Times New Roman" w:hAnsi="Times New Roman" w:cs="Times New Roman"/>
          <w:sz w:val="24"/>
          <w:szCs w:val="24"/>
        </w:rPr>
        <w:footnoteReference w:id="583"/>
      </w:r>
      <w:r>
        <w:rPr>
          <w:rFonts w:ascii="Times New Roman" w:hAnsi="Times New Roman" w:cs="Times New Roman"/>
          <w:sz w:val="24"/>
          <w:szCs w:val="24"/>
        </w:rPr>
        <w:t>. Yönetici yalnızca doğru karar vermekle kalmayıp, aynı zamanda bunları gerek olduğu oranda ve en ekonomik şekilde vereceğine ve bunu da sık sık yapacağına göre, kararların oransal önemlerini belirtecek bazı rehberler bulundurmasının önemi vardır</w:t>
      </w:r>
      <w:r>
        <w:rPr>
          <w:rStyle w:val="DipnotBavurusu"/>
          <w:rFonts w:ascii="Times New Roman" w:hAnsi="Times New Roman" w:cs="Times New Roman"/>
          <w:sz w:val="24"/>
          <w:szCs w:val="24"/>
        </w:rPr>
        <w:footnoteReference w:id="584"/>
      </w:r>
      <w:r>
        <w:rPr>
          <w:rFonts w:ascii="Times New Roman" w:hAnsi="Times New Roman" w:cs="Times New Roman"/>
          <w:sz w:val="24"/>
          <w:szCs w:val="24"/>
        </w:rPr>
        <w:t>.</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Yöneticilerin amaca uygun doğru ve zamanlı karar verebilmeleri; karar vermeden önce birçok açıdan konuyu değerlendirebilmelerine</w:t>
      </w:r>
      <w:r>
        <w:rPr>
          <w:rStyle w:val="DipnotBavurusu"/>
          <w:rFonts w:ascii="Times New Roman" w:hAnsi="Times New Roman" w:cs="Times New Roman"/>
          <w:sz w:val="24"/>
          <w:szCs w:val="24"/>
        </w:rPr>
        <w:footnoteReference w:id="585"/>
      </w:r>
      <w:r>
        <w:rPr>
          <w:rFonts w:ascii="Times New Roman" w:hAnsi="Times New Roman" w:cs="Times New Roman"/>
          <w:sz w:val="24"/>
          <w:szCs w:val="24"/>
        </w:rPr>
        <w:t>, insan hatalarına ve önyargılarına eğilebilmelerine</w:t>
      </w:r>
      <w:r>
        <w:rPr>
          <w:rStyle w:val="DipnotBavurusu"/>
          <w:rFonts w:ascii="Times New Roman" w:hAnsi="Times New Roman" w:cs="Times New Roman"/>
          <w:sz w:val="24"/>
          <w:szCs w:val="24"/>
        </w:rPr>
        <w:footnoteReference w:id="586"/>
      </w:r>
      <w:r>
        <w:rPr>
          <w:rFonts w:ascii="Times New Roman" w:hAnsi="Times New Roman" w:cs="Times New Roman"/>
          <w:sz w:val="24"/>
          <w:szCs w:val="24"/>
        </w:rPr>
        <w:t xml:space="preserve">, işletmenin iç ve dış çevresindeki gelişmelere ait bilgileri karar sürecinde kullanabilmelerine bağlıdır. Ancak bu şekilde, işletmeler </w:t>
      </w:r>
      <w:r>
        <w:rPr>
          <w:rFonts w:ascii="Times New Roman" w:hAnsi="Times New Roman" w:cs="Times New Roman"/>
          <w:sz w:val="24"/>
          <w:szCs w:val="24"/>
        </w:rPr>
        <w:lastRenderedPageBreak/>
        <w:t xml:space="preserve">amaçlarını </w:t>
      </w:r>
      <w:proofErr w:type="gramStart"/>
      <w:r>
        <w:rPr>
          <w:rFonts w:ascii="Times New Roman" w:hAnsi="Times New Roman" w:cs="Times New Roman"/>
          <w:sz w:val="24"/>
          <w:szCs w:val="24"/>
        </w:rPr>
        <w:t>optimum</w:t>
      </w:r>
      <w:proofErr w:type="gramEnd"/>
      <w:r>
        <w:rPr>
          <w:rFonts w:ascii="Times New Roman" w:hAnsi="Times New Roman" w:cs="Times New Roman"/>
          <w:sz w:val="24"/>
          <w:szCs w:val="24"/>
        </w:rPr>
        <w:t xml:space="preserve"> kaynak kullanımı ile gerçekleştirerek sosyal sorumluluklarını (zorunluluklarını) yerine getirebilirler</w:t>
      </w:r>
      <w:r>
        <w:rPr>
          <w:rStyle w:val="DipnotBavurusu"/>
          <w:rFonts w:ascii="Times New Roman" w:hAnsi="Times New Roman" w:cs="Times New Roman"/>
          <w:sz w:val="24"/>
          <w:szCs w:val="24"/>
        </w:rPr>
        <w:footnoteReference w:id="587"/>
      </w:r>
      <w:r>
        <w:rPr>
          <w:rFonts w:ascii="Times New Roman" w:hAnsi="Times New Roman" w:cs="Times New Roman"/>
          <w:sz w:val="24"/>
          <w:szCs w:val="24"/>
        </w:rPr>
        <w:t>.</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Doğru karar doğru analiz kadar cesaret de gerektirir. Problem hakkında bilgili kişilerden görüş talep edilerek başlanılmalıdır</w:t>
      </w:r>
      <w:r>
        <w:rPr>
          <w:rStyle w:val="DipnotBavurusu"/>
          <w:rFonts w:ascii="Times New Roman" w:hAnsi="Times New Roman" w:cs="Times New Roman"/>
          <w:sz w:val="24"/>
          <w:szCs w:val="24"/>
        </w:rPr>
        <w:footnoteReference w:id="588"/>
      </w:r>
      <w:r>
        <w:rPr>
          <w:rFonts w:ascii="Times New Roman" w:hAnsi="Times New Roman" w:cs="Times New Roman"/>
          <w:sz w:val="24"/>
          <w:szCs w:val="24"/>
        </w:rPr>
        <w:t>. Yani doğru kararın temelini oluşturan kavrayış, farklı fikirlerin çatışması, mücadelesi ve birbirleriyle rekabet halinde olan alternatiflerin ciddi bir biçimde ele alınmasıyla gelişir</w:t>
      </w:r>
      <w:r>
        <w:rPr>
          <w:rStyle w:val="DipnotBavurusu"/>
          <w:rFonts w:ascii="Times New Roman" w:hAnsi="Times New Roman" w:cs="Times New Roman"/>
          <w:sz w:val="24"/>
          <w:szCs w:val="24"/>
        </w:rPr>
        <w:footnoteReference w:id="589"/>
      </w:r>
      <w:r>
        <w:rPr>
          <w:rFonts w:ascii="Times New Roman" w:hAnsi="Times New Roman" w:cs="Times New Roman"/>
          <w:sz w:val="24"/>
          <w:szCs w:val="24"/>
        </w:rPr>
        <w:t xml:space="preserve">. </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Örgüt içerisinde yerinde ve doğru kararların alınabilmesi, daha öncede üzerinde durulan şekli ile bilgilerin etkili ve zamanında değerlendirilmesiyle ve ekonomik bilgilerin doğru üretilmesi ile mümkündür. Yani karar verilmesi gereken konu hakkında gerekli olan bilgiye sahip olmak esastır. Ayrıca ister yönetici olsun, ister bireysel ister çoğul kararlar olsun, yönetici de çalışanlar da gerekli konular hakkında karar alırken mutlaka bireysel sorumluluklarını üstlenmelidirler </w:t>
      </w:r>
      <w:r>
        <w:rPr>
          <w:rStyle w:val="DipnotBavurusu"/>
          <w:rFonts w:ascii="Times New Roman" w:hAnsi="Times New Roman" w:cs="Times New Roman"/>
          <w:sz w:val="24"/>
          <w:szCs w:val="24"/>
        </w:rPr>
        <w:footnoteReference w:id="590"/>
      </w:r>
      <w:r>
        <w:rPr>
          <w:rFonts w:ascii="Times New Roman" w:hAnsi="Times New Roman" w:cs="Times New Roman"/>
          <w:sz w:val="24"/>
          <w:szCs w:val="24"/>
        </w:rPr>
        <w:t>.</w:t>
      </w:r>
    </w:p>
    <w:p w:rsidR="00EE0D5E" w:rsidRDefault="00EE0D5E" w:rsidP="00EE0D5E">
      <w:pPr>
        <w:ind w:firstLine="709"/>
        <w:contextualSpacing/>
        <w:jc w:val="both"/>
        <w:rPr>
          <w:rFonts w:ascii="Times New Roman" w:hAnsi="Times New Roman" w:cs="Times New Roman"/>
          <w:sz w:val="24"/>
          <w:szCs w:val="24"/>
        </w:rPr>
      </w:pPr>
      <w:r>
        <w:rPr>
          <w:rFonts w:ascii="Times New Roman" w:hAnsi="Times New Roman" w:cs="Times New Roman"/>
          <w:sz w:val="24"/>
          <w:szCs w:val="24"/>
        </w:rPr>
        <w:t>Alınmış olan kararın sonuçlarından endişe duyulabilir, ancak her kararın herkesi memnun etmeyeceği de açıktır. Yönetici doğru kararı verdiğinde güçlü olmalı ve tereddüt etmemelidir. Doğru kararı verdiğinde bile her kararın mükemmel olamayacağını anlamalı, kararlı davranıp kararlar doğrultusunda harekete geçilmelidir</w:t>
      </w:r>
      <w:r>
        <w:rPr>
          <w:rStyle w:val="DipnotBavurusu"/>
          <w:rFonts w:ascii="Times New Roman" w:hAnsi="Times New Roman" w:cs="Times New Roman"/>
          <w:sz w:val="24"/>
          <w:szCs w:val="24"/>
        </w:rPr>
        <w:footnoteReference w:id="591"/>
      </w:r>
      <w:r>
        <w:rPr>
          <w:rFonts w:ascii="Times New Roman" w:hAnsi="Times New Roman" w:cs="Times New Roman"/>
          <w:sz w:val="24"/>
          <w:szCs w:val="24"/>
        </w:rPr>
        <w:t>. Çünkü doğru kararların alınması ve uygulamaya konulması sayesinde işletme dışında herhangi bir tehdit dahi oluşacak olsa bunun doğru yönetim ile bir avantaja dönüştürülmesi mümkündür</w:t>
      </w:r>
      <w:r>
        <w:rPr>
          <w:rStyle w:val="DipnotBavurusu"/>
          <w:rFonts w:ascii="Times New Roman" w:hAnsi="Times New Roman" w:cs="Times New Roman"/>
          <w:sz w:val="24"/>
          <w:szCs w:val="24"/>
        </w:rPr>
        <w:footnoteReference w:id="592"/>
      </w:r>
      <w:r>
        <w:rPr>
          <w:rFonts w:ascii="Times New Roman" w:hAnsi="Times New Roman" w:cs="Times New Roman"/>
          <w:sz w:val="24"/>
          <w:szCs w:val="24"/>
        </w:rPr>
        <w:t>.</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Karar zamanında kişi duyguları ile bir beklenti içerisindedir</w:t>
      </w:r>
      <w:r>
        <w:rPr>
          <w:rStyle w:val="DipnotBavurusu"/>
          <w:rFonts w:ascii="Times New Roman" w:hAnsi="Times New Roman" w:cs="Times New Roman"/>
          <w:sz w:val="24"/>
          <w:szCs w:val="24"/>
        </w:rPr>
        <w:footnoteReference w:id="593"/>
      </w:r>
      <w:r>
        <w:rPr>
          <w:rFonts w:ascii="Times New Roman" w:hAnsi="Times New Roman" w:cs="Times New Roman"/>
          <w:sz w:val="24"/>
          <w:szCs w:val="24"/>
        </w:rPr>
        <w:t>.</w:t>
      </w:r>
      <w:r>
        <w:rPr>
          <w:rFonts w:ascii="Times New Roman" w:hAnsi="Times New Roman" w:cs="Times New Roman"/>
          <w:sz w:val="20"/>
          <w:szCs w:val="20"/>
        </w:rPr>
        <w:t xml:space="preserve"> </w:t>
      </w:r>
      <w:r>
        <w:rPr>
          <w:rFonts w:ascii="Times New Roman" w:hAnsi="Times New Roman" w:cs="Times New Roman"/>
          <w:sz w:val="24"/>
          <w:szCs w:val="24"/>
        </w:rPr>
        <w:t>Karar verme açısından 85/15 adı verilen formüle göre; günümüzde genellikle kararlar % 85 oranında duygularla, % 15 oranında ise mantıkla alınmaktadır. Kararlar alınırken gerçekler de kullanılmaktadır ancak genellikle kararlar, duygusal nedenlerden yana alınmaktadır</w:t>
      </w:r>
      <w:r>
        <w:rPr>
          <w:rStyle w:val="DipnotBavurusu"/>
          <w:rFonts w:ascii="Times New Roman" w:hAnsi="Times New Roman" w:cs="Times New Roman"/>
          <w:sz w:val="24"/>
          <w:szCs w:val="24"/>
        </w:rPr>
        <w:footnoteReference w:id="594"/>
      </w:r>
      <w:r>
        <w:rPr>
          <w:rFonts w:ascii="Times New Roman" w:hAnsi="Times New Roman" w:cs="Times New Roman"/>
          <w:sz w:val="24"/>
          <w:szCs w:val="24"/>
        </w:rPr>
        <w:t xml:space="preserve">. O halde yöneticinin duygularını ve başkalarının duygularını, düşünceye </w:t>
      </w:r>
      <w:proofErr w:type="gramStart"/>
      <w:r>
        <w:rPr>
          <w:rFonts w:ascii="Times New Roman" w:hAnsi="Times New Roman" w:cs="Times New Roman"/>
          <w:sz w:val="24"/>
          <w:szCs w:val="24"/>
        </w:rPr>
        <w:t>dahil</w:t>
      </w:r>
      <w:proofErr w:type="gramEnd"/>
      <w:r>
        <w:rPr>
          <w:rFonts w:ascii="Times New Roman" w:hAnsi="Times New Roman" w:cs="Times New Roman"/>
          <w:sz w:val="24"/>
          <w:szCs w:val="24"/>
        </w:rPr>
        <w:t xml:space="preserve"> etme </w:t>
      </w:r>
      <w:r>
        <w:rPr>
          <w:rFonts w:ascii="Times New Roman" w:hAnsi="Times New Roman" w:cs="Times New Roman"/>
          <w:sz w:val="24"/>
          <w:szCs w:val="24"/>
        </w:rPr>
        <w:lastRenderedPageBreak/>
        <w:t>yeteneğine de sahip olması gerekir. Bu durum yöneticilerin duyguları yönetmesidir</w:t>
      </w:r>
      <w:r>
        <w:rPr>
          <w:rStyle w:val="DipnotBavurusu"/>
          <w:rFonts w:ascii="Times New Roman" w:hAnsi="Times New Roman" w:cs="Times New Roman"/>
          <w:sz w:val="24"/>
          <w:szCs w:val="24"/>
        </w:rPr>
        <w:footnoteReference w:id="595"/>
      </w:r>
      <w:r>
        <w:rPr>
          <w:rFonts w:ascii="Times New Roman" w:hAnsi="Times New Roman" w:cs="Times New Roman"/>
          <w:sz w:val="24"/>
          <w:szCs w:val="24"/>
        </w:rPr>
        <w:t>.</w:t>
      </w:r>
      <w:r>
        <w:rPr>
          <w:rFonts w:ascii="Times New Roman" w:hAnsi="Times New Roman" w:cs="Times New Roman"/>
          <w:b/>
          <w:sz w:val="24"/>
          <w:szCs w:val="24"/>
        </w:rPr>
        <w:t xml:space="preserve"> </w:t>
      </w:r>
      <w:r>
        <w:rPr>
          <w:rFonts w:ascii="Times New Roman" w:hAnsi="Times New Roman" w:cs="Times New Roman"/>
          <w:sz w:val="24"/>
          <w:szCs w:val="24"/>
        </w:rPr>
        <w:t>Bütün bu açıklamalardan sonra yöneticilerin karar sürecindeki zamanlarına etki edebilecek ifadelerle ilgili aşağıdaki şekil oluşturulmuştur</w:t>
      </w:r>
      <w:r>
        <w:rPr>
          <w:rStyle w:val="DipnotBavurusu"/>
          <w:rFonts w:ascii="Times New Roman" w:hAnsi="Times New Roman" w:cs="Times New Roman"/>
          <w:sz w:val="24"/>
          <w:szCs w:val="24"/>
        </w:rPr>
        <w:footnoteReference w:id="596"/>
      </w:r>
      <w:r>
        <w:rPr>
          <w:rFonts w:ascii="Times New Roman" w:hAnsi="Times New Roman" w:cs="Times New Roman"/>
          <w:sz w:val="24"/>
          <w:szCs w:val="24"/>
        </w:rPr>
        <w:t>.</w:t>
      </w:r>
    </w:p>
    <w:p w:rsidR="00EE0D5E" w:rsidRPr="00726F9B" w:rsidRDefault="00EE0D5E" w:rsidP="00EE0D5E">
      <w:pPr>
        <w:ind w:firstLine="709"/>
        <w:jc w:val="both"/>
        <w:rPr>
          <w:rFonts w:ascii="Times New Roman" w:hAnsi="Times New Roman" w:cs="Times New Roman"/>
          <w:sz w:val="24"/>
          <w:szCs w:val="24"/>
        </w:rPr>
      </w:pPr>
    </w:p>
    <w:p w:rsidR="0092463E" w:rsidRPr="002D4645" w:rsidRDefault="0092463E" w:rsidP="0092463E">
      <w:pPr>
        <w:tabs>
          <w:tab w:val="left" w:pos="7395"/>
        </w:tabs>
        <w:ind w:firstLine="709"/>
        <w:jc w:val="center"/>
        <w:rPr>
          <w:rFonts w:ascii="Times New Roman" w:hAnsi="Times New Roman" w:cs="Times New Roman"/>
          <w:sz w:val="24"/>
          <w:szCs w:val="24"/>
        </w:rPr>
      </w:pPr>
      <w:r>
        <w:rPr>
          <w:rFonts w:ascii="Times New Roman" w:hAnsi="Times New Roman" w:cs="Times New Roman"/>
          <w:b/>
          <w:sz w:val="24"/>
          <w:szCs w:val="24"/>
        </w:rPr>
        <w:t xml:space="preserve">Şekil </w:t>
      </w:r>
      <w:proofErr w:type="gramStart"/>
      <w:r>
        <w:rPr>
          <w:rFonts w:ascii="Times New Roman" w:hAnsi="Times New Roman" w:cs="Times New Roman"/>
          <w:b/>
          <w:sz w:val="24"/>
          <w:szCs w:val="24"/>
        </w:rPr>
        <w:t>2.6</w:t>
      </w:r>
      <w:proofErr w:type="gramEnd"/>
      <w:r>
        <w:rPr>
          <w:rFonts w:ascii="Times New Roman" w:hAnsi="Times New Roman" w:cs="Times New Roman"/>
          <w:b/>
          <w:sz w:val="24"/>
          <w:szCs w:val="24"/>
        </w:rPr>
        <w:t>.</w:t>
      </w:r>
      <w:r>
        <w:rPr>
          <w:rFonts w:ascii="Times New Roman" w:hAnsi="Times New Roman" w:cs="Times New Roman"/>
          <w:sz w:val="24"/>
          <w:szCs w:val="24"/>
        </w:rPr>
        <w:t xml:space="preserve"> </w:t>
      </w:r>
      <w:r w:rsidRPr="002D4645">
        <w:rPr>
          <w:rFonts w:ascii="Times New Roman" w:hAnsi="Times New Roman" w:cs="Times New Roman"/>
          <w:sz w:val="24"/>
          <w:szCs w:val="24"/>
        </w:rPr>
        <w:t xml:space="preserve">Yöneticilerin Karar Verme </w:t>
      </w:r>
      <w:r w:rsidRPr="002D4645">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915264" behindDoc="0" locked="0" layoutInCell="1" allowOverlap="1" wp14:anchorId="0D0259F8" wp14:editId="2E424394">
                <wp:simplePos x="0" y="0"/>
                <wp:positionH relativeFrom="column">
                  <wp:posOffset>2912745</wp:posOffset>
                </wp:positionH>
                <wp:positionV relativeFrom="paragraph">
                  <wp:posOffset>238760</wp:posOffset>
                </wp:positionV>
                <wp:extent cx="771525" cy="304800"/>
                <wp:effectExtent l="0" t="0" r="28575" b="19050"/>
                <wp:wrapNone/>
                <wp:docPr id="156" name="Dikdörtgen 156"/>
                <wp:cNvGraphicFramePr/>
                <a:graphic xmlns:a="http://schemas.openxmlformats.org/drawingml/2006/main">
                  <a:graphicData uri="http://schemas.microsoft.com/office/word/2010/wordprocessingShape">
                    <wps:wsp>
                      <wps:cNvSpPr/>
                      <wps:spPr>
                        <a:xfrm>
                          <a:off x="0" y="0"/>
                          <a:ext cx="771525" cy="304800"/>
                        </a:xfrm>
                        <a:prstGeom prst="rect">
                          <a:avLst/>
                        </a:prstGeom>
                        <a:solidFill>
                          <a:sysClr val="window" lastClr="FFFFFF"/>
                        </a:solidFill>
                        <a:ln w="6350" cap="flat" cmpd="sng" algn="ctr">
                          <a:solidFill>
                            <a:sysClr val="windowText" lastClr="000000"/>
                          </a:solidFill>
                          <a:prstDash val="solid"/>
                        </a:ln>
                        <a:effectLst/>
                      </wps:spPr>
                      <wps:txbx>
                        <w:txbxContent>
                          <w:p w:rsidR="00FC6E0B" w:rsidRPr="00D15F95" w:rsidRDefault="00FC6E0B" w:rsidP="0092463E">
                            <w:pPr>
                              <w:jc w:val="center"/>
                              <w:rPr>
                                <w:rFonts w:ascii="Times New Roman" w:hAnsi="Times New Roman" w:cs="Times New Roman"/>
                                <w:sz w:val="20"/>
                                <w:szCs w:val="20"/>
                              </w:rPr>
                            </w:pPr>
                            <w:r w:rsidRPr="00D15F95">
                              <w:rPr>
                                <w:rFonts w:ascii="Times New Roman" w:hAnsi="Times New Roman" w:cs="Times New Roman"/>
                                <w:sz w:val="20"/>
                                <w:szCs w:val="20"/>
                              </w:rPr>
                              <w:t xml:space="preserve">Plan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156" o:spid="_x0000_s1036" style="position:absolute;left:0;text-align:left;margin-left:229.35pt;margin-top:18.8pt;width:60.75pt;height:24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" fillcolor="window" strokecolor="windowText" strokeweight=".5pt">
                <v:textbox>
                  <w:txbxContent>
                    <w:p w:rsidR="00FC6E0B" w:rsidRPr="00D15F95" w:rsidRDefault="00FC6E0B" w:rsidP="0092463E">
                      <w:pPr>
                        <w:jc w:val="center"/>
                        <w:rPr>
                          <w:rFonts w:ascii="Times New Roman" w:hAnsi="Times New Roman" w:cs="Times New Roman"/>
                          <w:sz w:val="20"/>
                          <w:szCs w:val="20"/>
                        </w:rPr>
                      </w:pPr>
                      <w:r w:rsidRPr="00D15F95">
                        <w:rPr>
                          <w:rFonts w:ascii="Times New Roman" w:hAnsi="Times New Roman" w:cs="Times New Roman"/>
                          <w:sz w:val="20"/>
                          <w:szCs w:val="20"/>
                        </w:rPr>
                        <w:t xml:space="preserve">Plan </w:t>
                      </w:r>
                    </w:p>
                  </w:txbxContent>
                </v:textbox>
              </v:rect>
            </w:pict>
          </mc:Fallback>
        </mc:AlternateContent>
      </w:r>
      <w:r w:rsidRPr="002D4645">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916288" behindDoc="0" locked="0" layoutInCell="1" allowOverlap="1" wp14:anchorId="3F275F5B" wp14:editId="6481F0AF">
                <wp:simplePos x="0" y="0"/>
                <wp:positionH relativeFrom="column">
                  <wp:posOffset>1798320</wp:posOffset>
                </wp:positionH>
                <wp:positionV relativeFrom="paragraph">
                  <wp:posOffset>233680</wp:posOffset>
                </wp:positionV>
                <wp:extent cx="771525" cy="304800"/>
                <wp:effectExtent l="0" t="0" r="28575" b="19050"/>
                <wp:wrapNone/>
                <wp:docPr id="157" name="Dikdörtgen 157"/>
                <wp:cNvGraphicFramePr/>
                <a:graphic xmlns:a="http://schemas.openxmlformats.org/drawingml/2006/main">
                  <a:graphicData uri="http://schemas.microsoft.com/office/word/2010/wordprocessingShape">
                    <wps:wsp>
                      <wps:cNvSpPr/>
                      <wps:spPr>
                        <a:xfrm>
                          <a:off x="0" y="0"/>
                          <a:ext cx="771525" cy="304800"/>
                        </a:xfrm>
                        <a:prstGeom prst="rect">
                          <a:avLst/>
                        </a:prstGeom>
                        <a:solidFill>
                          <a:sysClr val="window" lastClr="FFFFFF"/>
                        </a:solidFill>
                        <a:ln w="6350" cap="flat" cmpd="sng" algn="ctr">
                          <a:solidFill>
                            <a:sysClr val="windowText" lastClr="000000"/>
                          </a:solidFill>
                          <a:prstDash val="solid"/>
                        </a:ln>
                        <a:effectLst/>
                      </wps:spPr>
                      <wps:txbx>
                        <w:txbxContent>
                          <w:p w:rsidR="00FC6E0B" w:rsidRPr="00D15F95" w:rsidRDefault="00FC6E0B" w:rsidP="0092463E">
                            <w:pPr>
                              <w:jc w:val="center"/>
                              <w:rPr>
                                <w:rFonts w:ascii="Times New Roman" w:hAnsi="Times New Roman" w:cs="Times New Roman"/>
                                <w:sz w:val="20"/>
                                <w:szCs w:val="20"/>
                              </w:rPr>
                            </w:pPr>
                            <w:r w:rsidRPr="00D15F95">
                              <w:rPr>
                                <w:rFonts w:ascii="Times New Roman" w:hAnsi="Times New Roman" w:cs="Times New Roman"/>
                                <w:sz w:val="20"/>
                                <w:szCs w:val="20"/>
                              </w:rPr>
                              <w:t xml:space="preserve">Risk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157" o:spid="_x0000_s1037" style="position:absolute;left:0;text-align:left;margin-left:141.6pt;margin-top:18.4pt;width:60.75pt;height:24pt;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" fillcolor="window" strokecolor="windowText" strokeweight=".5pt">
                <v:textbox>
                  <w:txbxContent>
                    <w:p w:rsidR="00FC6E0B" w:rsidRPr="00D15F95" w:rsidRDefault="00FC6E0B" w:rsidP="0092463E">
                      <w:pPr>
                        <w:jc w:val="center"/>
                        <w:rPr>
                          <w:rFonts w:ascii="Times New Roman" w:hAnsi="Times New Roman" w:cs="Times New Roman"/>
                          <w:sz w:val="20"/>
                          <w:szCs w:val="20"/>
                        </w:rPr>
                      </w:pPr>
                      <w:r w:rsidRPr="00D15F95">
                        <w:rPr>
                          <w:rFonts w:ascii="Times New Roman" w:hAnsi="Times New Roman" w:cs="Times New Roman"/>
                          <w:sz w:val="20"/>
                          <w:szCs w:val="20"/>
                        </w:rPr>
                        <w:t xml:space="preserve">Risk </w:t>
                      </w:r>
                    </w:p>
                  </w:txbxContent>
                </v:textbox>
              </v:rect>
            </w:pict>
          </mc:Fallback>
        </mc:AlternateContent>
      </w:r>
      <w:r w:rsidRPr="002D4645">
        <w:rPr>
          <w:rFonts w:ascii="Times New Roman" w:hAnsi="Times New Roman" w:cs="Times New Roman"/>
          <w:sz w:val="24"/>
          <w:szCs w:val="24"/>
        </w:rPr>
        <w:t>Zamanını Etkileyen Faktörler</w:t>
      </w:r>
    </w:p>
    <w:p w:rsidR="0092463E" w:rsidRDefault="0092463E" w:rsidP="0092463E">
      <w:pPr>
        <w:ind w:firstLine="709"/>
        <w:jc w:val="both"/>
        <w:rPr>
          <w:rFonts w:ascii="Times New Roman" w:hAnsi="Times New Roman" w:cs="Times New Roman"/>
          <w:sz w:val="24"/>
          <w:szCs w:val="24"/>
        </w:rPr>
      </w:pP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928576" behindDoc="0" locked="0" layoutInCell="1" allowOverlap="1" wp14:anchorId="67FB667A" wp14:editId="32974EA8">
                <wp:simplePos x="0" y="0"/>
                <wp:positionH relativeFrom="column">
                  <wp:posOffset>3903345</wp:posOffset>
                </wp:positionH>
                <wp:positionV relativeFrom="paragraph">
                  <wp:posOffset>144780</wp:posOffset>
                </wp:positionV>
                <wp:extent cx="0" cy="247650"/>
                <wp:effectExtent l="0" t="0" r="19050" b="19050"/>
                <wp:wrapNone/>
                <wp:docPr id="169" name="Düz Bağlayıcı 169"/>
                <wp:cNvGraphicFramePr/>
                <a:graphic xmlns:a="http://schemas.openxmlformats.org/drawingml/2006/main">
                  <a:graphicData uri="http://schemas.microsoft.com/office/word/2010/wordprocessingShape">
                    <wps:wsp>
                      <wps:cNvCnPr/>
                      <wps:spPr>
                        <a:xfrm flipV="1">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169" o:spid="_x0000_s1026" style="position:absolute;flip:y;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7.35pt,11.4pt" to="307.35pt,3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"/>
            </w:pict>
          </mc:Fallback>
        </mc:AlternateContent>
      </w: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927552" behindDoc="0" locked="0" layoutInCell="1" allowOverlap="1" wp14:anchorId="71B151EE" wp14:editId="3AA0FB91">
                <wp:simplePos x="0" y="0"/>
                <wp:positionH relativeFrom="column">
                  <wp:posOffset>1569720</wp:posOffset>
                </wp:positionH>
                <wp:positionV relativeFrom="paragraph">
                  <wp:posOffset>139065</wp:posOffset>
                </wp:positionV>
                <wp:extent cx="0" cy="256540"/>
                <wp:effectExtent l="0" t="0" r="19050" b="10160"/>
                <wp:wrapNone/>
                <wp:docPr id="168" name="Düz Bağlayıcı 168"/>
                <wp:cNvGraphicFramePr/>
                <a:graphic xmlns:a="http://schemas.openxmlformats.org/drawingml/2006/main">
                  <a:graphicData uri="http://schemas.microsoft.com/office/word/2010/wordprocessingShape">
                    <wps:wsp>
                      <wps:cNvCnPr/>
                      <wps:spPr>
                        <a:xfrm flipV="1">
                          <a:off x="0" y="0"/>
                          <a:ext cx="0" cy="25654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168" o:spid="_x0000_s1026" style="position:absolute;flip:y;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3.6pt,10.95pt" to="123.6pt,3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"/>
            </w:pict>
          </mc:Fallback>
        </mc:AlternateContent>
      </w: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925504" behindDoc="0" locked="0" layoutInCell="1" allowOverlap="1" wp14:anchorId="4CDFB6ED" wp14:editId="3D79865A">
                <wp:simplePos x="0" y="0"/>
                <wp:positionH relativeFrom="column">
                  <wp:posOffset>3684270</wp:posOffset>
                </wp:positionH>
                <wp:positionV relativeFrom="paragraph">
                  <wp:posOffset>144145</wp:posOffset>
                </wp:positionV>
                <wp:extent cx="219075" cy="0"/>
                <wp:effectExtent l="0" t="0" r="9525" b="19050"/>
                <wp:wrapNone/>
                <wp:docPr id="166" name="Düz Bağlayıcı 166"/>
                <wp:cNvGraphicFramePr/>
                <a:graphic xmlns:a="http://schemas.openxmlformats.org/drawingml/2006/main">
                  <a:graphicData uri="http://schemas.microsoft.com/office/word/2010/wordprocessingShape">
                    <wps:wsp>
                      <wps:cNvCnPr/>
                      <wps:spPr>
                        <a:xfrm>
                          <a:off x="0" y="0"/>
                          <a:ext cx="2190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Düz Bağlayıcı 166" o:spid="_x0000_s1026" style="position:absolute;z-index:251925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90.1pt,11.35pt" to="307.3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"/>
            </w:pict>
          </mc:Fallback>
        </mc:AlternateContent>
      </w: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926528" behindDoc="0" locked="0" layoutInCell="1" allowOverlap="1" wp14:anchorId="7A2405E1" wp14:editId="53028B1D">
                <wp:simplePos x="0" y="0"/>
                <wp:positionH relativeFrom="column">
                  <wp:posOffset>2569845</wp:posOffset>
                </wp:positionH>
                <wp:positionV relativeFrom="paragraph">
                  <wp:posOffset>139065</wp:posOffset>
                </wp:positionV>
                <wp:extent cx="342900" cy="0"/>
                <wp:effectExtent l="0" t="0" r="19050" b="19050"/>
                <wp:wrapNone/>
                <wp:docPr id="167" name="Düz Bağlayıcı 167"/>
                <wp:cNvGraphicFramePr/>
                <a:graphic xmlns:a="http://schemas.openxmlformats.org/drawingml/2006/main">
                  <a:graphicData uri="http://schemas.microsoft.com/office/word/2010/wordprocessingShape">
                    <wps:wsp>
                      <wps:cNvCnPr/>
                      <wps:spPr>
                        <a:xfrm>
                          <a:off x="0" y="0"/>
                          <a:ext cx="3429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Düz Bağlayıcı 167" o:spid="_x0000_s1026" style="position:absolute;z-index:251926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02.35pt,10.95pt" to="229.35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"/>
            </w:pict>
          </mc:Fallback>
        </mc:AlternateContent>
      </w: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924480" behindDoc="0" locked="0" layoutInCell="1" allowOverlap="1" wp14:anchorId="239FB379" wp14:editId="40B4FDED">
                <wp:simplePos x="0" y="0"/>
                <wp:positionH relativeFrom="column">
                  <wp:posOffset>1569720</wp:posOffset>
                </wp:positionH>
                <wp:positionV relativeFrom="paragraph">
                  <wp:posOffset>139065</wp:posOffset>
                </wp:positionV>
                <wp:extent cx="228600" cy="0"/>
                <wp:effectExtent l="0" t="0" r="19050" b="19050"/>
                <wp:wrapNone/>
                <wp:docPr id="165" name="Düz Bağlayıcı 165"/>
                <wp:cNvGraphicFramePr/>
                <a:graphic xmlns:a="http://schemas.openxmlformats.org/drawingml/2006/main">
                  <a:graphicData uri="http://schemas.microsoft.com/office/word/2010/wordprocessingShape">
                    <wps:wsp>
                      <wps:cNvCnPr/>
                      <wps:spPr>
                        <a:xfrm>
                          <a:off x="0" y="0"/>
                          <a:ext cx="2286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165" o:spid="_x0000_s1026" style="position:absolute;z-index:2519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3.6pt,10.95pt" to="141.6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"/>
            </w:pict>
          </mc:Fallback>
        </mc:AlternateContent>
      </w:r>
    </w:p>
    <w:p w:rsidR="0092463E" w:rsidRDefault="0092463E" w:rsidP="0092463E">
      <w:pPr>
        <w:ind w:firstLine="709"/>
        <w:jc w:val="both"/>
        <w:rPr>
          <w:rFonts w:ascii="Times New Roman" w:hAnsi="Times New Roman" w:cs="Times New Roman"/>
          <w:sz w:val="24"/>
          <w:szCs w:val="24"/>
        </w:rPr>
      </w:pP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872256" behindDoc="0" locked="0" layoutInCell="1" allowOverlap="1" wp14:anchorId="7A7E462F" wp14:editId="59577827">
                <wp:simplePos x="0" y="0"/>
                <wp:positionH relativeFrom="column">
                  <wp:posOffset>1264920</wp:posOffset>
                </wp:positionH>
                <wp:positionV relativeFrom="paragraph">
                  <wp:posOffset>129540</wp:posOffset>
                </wp:positionV>
                <wp:extent cx="771525" cy="304800"/>
                <wp:effectExtent l="0" t="0" r="28575" b="19050"/>
                <wp:wrapNone/>
                <wp:docPr id="68" name="Dikdörtgen 68"/>
                <wp:cNvGraphicFramePr/>
                <a:graphic xmlns:a="http://schemas.openxmlformats.org/drawingml/2006/main">
                  <a:graphicData uri="http://schemas.microsoft.com/office/word/2010/wordprocessingShape">
                    <wps:wsp>
                      <wps:cNvSpPr/>
                      <wps:spPr>
                        <a:xfrm>
                          <a:off x="0" y="0"/>
                          <a:ext cx="771525" cy="304800"/>
                        </a:xfrm>
                        <a:prstGeom prst="rect">
                          <a:avLst/>
                        </a:prstGeom>
                        <a:solidFill>
                          <a:sysClr val="window" lastClr="FFFFFF"/>
                        </a:solidFill>
                        <a:ln w="6350" cap="flat" cmpd="sng" algn="ctr">
                          <a:solidFill>
                            <a:sysClr val="windowText" lastClr="000000"/>
                          </a:solidFill>
                          <a:prstDash val="solid"/>
                        </a:ln>
                        <a:effectLst/>
                      </wps:spPr>
                      <wps:txbx>
                        <w:txbxContent>
                          <w:p w:rsidR="00FC6E0B" w:rsidRPr="00D15F95" w:rsidRDefault="00FC6E0B" w:rsidP="0092463E">
                            <w:pPr>
                              <w:jc w:val="center"/>
                              <w:rPr>
                                <w:rFonts w:ascii="Times New Roman" w:hAnsi="Times New Roman" w:cs="Times New Roman"/>
                                <w:sz w:val="20"/>
                                <w:szCs w:val="20"/>
                              </w:rPr>
                            </w:pPr>
                            <w:r w:rsidRPr="00D15F95">
                              <w:rPr>
                                <w:rFonts w:ascii="Times New Roman" w:hAnsi="Times New Roman" w:cs="Times New Roman"/>
                                <w:sz w:val="20"/>
                                <w:szCs w:val="20"/>
                              </w:rPr>
                              <w:t xml:space="preserve">Tercih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68" o:spid="_x0000_s1038" style="position:absolute;left:0;text-align:left;margin-left:99.6pt;margin-top:10.2pt;width:60.75pt;height:24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" fillcolor="window" strokecolor="windowText" strokeweight=".5pt">
                <v:textbox>
                  <w:txbxContent>
                    <w:p w:rsidR="00FC6E0B" w:rsidRPr="00D15F95" w:rsidRDefault="00FC6E0B" w:rsidP="0092463E">
                      <w:pPr>
                        <w:jc w:val="center"/>
                        <w:rPr>
                          <w:rFonts w:ascii="Times New Roman" w:hAnsi="Times New Roman" w:cs="Times New Roman"/>
                          <w:sz w:val="20"/>
                          <w:szCs w:val="20"/>
                        </w:rPr>
                      </w:pPr>
                      <w:r w:rsidRPr="00D15F95">
                        <w:rPr>
                          <w:rFonts w:ascii="Times New Roman" w:hAnsi="Times New Roman" w:cs="Times New Roman"/>
                          <w:sz w:val="20"/>
                          <w:szCs w:val="20"/>
                        </w:rPr>
                        <w:t xml:space="preserve">Tercih </w:t>
                      </w:r>
                    </w:p>
                  </w:txbxContent>
                </v:textbox>
              </v:rect>
            </w:pict>
          </mc:Fallback>
        </mc:AlternateContent>
      </w: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871232" behindDoc="0" locked="0" layoutInCell="1" allowOverlap="1" wp14:anchorId="0BA94C69" wp14:editId="78E4FC42">
                <wp:simplePos x="0" y="0"/>
                <wp:positionH relativeFrom="column">
                  <wp:posOffset>2312670</wp:posOffset>
                </wp:positionH>
                <wp:positionV relativeFrom="paragraph">
                  <wp:posOffset>128905</wp:posOffset>
                </wp:positionV>
                <wp:extent cx="885825" cy="304800"/>
                <wp:effectExtent l="0" t="0" r="28575" b="19050"/>
                <wp:wrapNone/>
                <wp:docPr id="67" name="Dikdörtgen 67"/>
                <wp:cNvGraphicFramePr/>
                <a:graphic xmlns:a="http://schemas.openxmlformats.org/drawingml/2006/main">
                  <a:graphicData uri="http://schemas.microsoft.com/office/word/2010/wordprocessingShape">
                    <wps:wsp>
                      <wps:cNvSpPr/>
                      <wps:spPr>
                        <a:xfrm>
                          <a:off x="0" y="0"/>
                          <a:ext cx="885825" cy="304800"/>
                        </a:xfrm>
                        <a:prstGeom prst="rect">
                          <a:avLst/>
                        </a:prstGeom>
                        <a:solidFill>
                          <a:sysClr val="window" lastClr="FFFFFF"/>
                        </a:solidFill>
                        <a:ln w="6350" cap="flat" cmpd="sng" algn="ctr">
                          <a:solidFill>
                            <a:sysClr val="windowText" lastClr="000000"/>
                          </a:solidFill>
                          <a:prstDash val="solid"/>
                        </a:ln>
                        <a:effectLst/>
                      </wps:spPr>
                      <wps:txbx>
                        <w:txbxContent>
                          <w:p w:rsidR="00FC6E0B" w:rsidRPr="00D15F95" w:rsidRDefault="00FC6E0B" w:rsidP="0092463E">
                            <w:pPr>
                              <w:jc w:val="center"/>
                              <w:rPr>
                                <w:rFonts w:ascii="Times New Roman" w:hAnsi="Times New Roman" w:cs="Times New Roman"/>
                                <w:sz w:val="20"/>
                                <w:szCs w:val="20"/>
                              </w:rPr>
                            </w:pPr>
                            <w:r w:rsidRPr="00D15F95">
                              <w:rPr>
                                <w:rFonts w:ascii="Times New Roman" w:hAnsi="Times New Roman" w:cs="Times New Roman"/>
                                <w:sz w:val="20"/>
                                <w:szCs w:val="20"/>
                              </w:rPr>
                              <w:t xml:space="preserve">Sorumluluk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67" o:spid="_x0000_s1039" style="position:absolute;left:0;text-align:left;margin-left:182.1pt;margin-top:10.15pt;width:69.75pt;height:24pt;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" fillcolor="window" strokecolor="windowText" strokeweight=".5pt">
                <v:textbox>
                  <w:txbxContent>
                    <w:p w:rsidR="00FC6E0B" w:rsidRPr="00D15F95" w:rsidRDefault="00FC6E0B" w:rsidP="0092463E">
                      <w:pPr>
                        <w:jc w:val="center"/>
                        <w:rPr>
                          <w:rFonts w:ascii="Times New Roman" w:hAnsi="Times New Roman" w:cs="Times New Roman"/>
                          <w:sz w:val="20"/>
                          <w:szCs w:val="20"/>
                        </w:rPr>
                      </w:pPr>
                      <w:r w:rsidRPr="00D15F95">
                        <w:rPr>
                          <w:rFonts w:ascii="Times New Roman" w:hAnsi="Times New Roman" w:cs="Times New Roman"/>
                          <w:sz w:val="20"/>
                          <w:szCs w:val="20"/>
                        </w:rPr>
                        <w:t xml:space="preserve">Sorumluluk </w:t>
                      </w:r>
                    </w:p>
                  </w:txbxContent>
                </v:textbox>
              </v:rect>
            </w:pict>
          </mc:Fallback>
        </mc:AlternateContent>
      </w: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870208" behindDoc="0" locked="0" layoutInCell="1" allowOverlap="1" wp14:anchorId="03AE5EF3" wp14:editId="537D4434">
                <wp:simplePos x="0" y="0"/>
                <wp:positionH relativeFrom="column">
                  <wp:posOffset>3512820</wp:posOffset>
                </wp:positionH>
                <wp:positionV relativeFrom="paragraph">
                  <wp:posOffset>129540</wp:posOffset>
                </wp:positionV>
                <wp:extent cx="771525" cy="304800"/>
                <wp:effectExtent l="0" t="0" r="28575" b="19050"/>
                <wp:wrapNone/>
                <wp:docPr id="66" name="Dikdörtgen 66"/>
                <wp:cNvGraphicFramePr/>
                <a:graphic xmlns:a="http://schemas.openxmlformats.org/drawingml/2006/main">
                  <a:graphicData uri="http://schemas.microsoft.com/office/word/2010/wordprocessingShape">
                    <wps:wsp>
                      <wps:cNvSpPr/>
                      <wps:spPr>
                        <a:xfrm>
                          <a:off x="0" y="0"/>
                          <a:ext cx="771525" cy="304800"/>
                        </a:xfrm>
                        <a:prstGeom prst="rect">
                          <a:avLst/>
                        </a:prstGeom>
                        <a:solidFill>
                          <a:sysClr val="window" lastClr="FFFFFF"/>
                        </a:solidFill>
                        <a:ln w="6350" cap="flat" cmpd="sng" algn="ctr">
                          <a:solidFill>
                            <a:sysClr val="windowText" lastClr="000000"/>
                          </a:solidFill>
                          <a:prstDash val="solid"/>
                        </a:ln>
                        <a:effectLst/>
                      </wps:spPr>
                      <wps:txbx>
                        <w:txbxContent>
                          <w:p w:rsidR="00FC6E0B" w:rsidRPr="00D15F95" w:rsidRDefault="00FC6E0B" w:rsidP="0092463E">
                            <w:pPr>
                              <w:jc w:val="center"/>
                              <w:rPr>
                                <w:rFonts w:ascii="Times New Roman" w:hAnsi="Times New Roman" w:cs="Times New Roman"/>
                                <w:sz w:val="20"/>
                                <w:szCs w:val="20"/>
                              </w:rPr>
                            </w:pPr>
                            <w:r w:rsidRPr="00D15F95">
                              <w:rPr>
                                <w:rFonts w:ascii="Times New Roman" w:hAnsi="Times New Roman" w:cs="Times New Roman"/>
                                <w:sz w:val="20"/>
                                <w:szCs w:val="20"/>
                              </w:rPr>
                              <w:t xml:space="preserve">Çatışma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66" o:spid="_x0000_s1040" style="position:absolute;left:0;text-align:left;margin-left:276.6pt;margin-top:10.2pt;width:60.75pt;height:24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" fillcolor="window" strokecolor="windowText" strokeweight=".5pt">
                <v:textbox>
                  <w:txbxContent>
                    <w:p w:rsidR="00FC6E0B" w:rsidRPr="00D15F95" w:rsidRDefault="00FC6E0B" w:rsidP="0092463E">
                      <w:pPr>
                        <w:jc w:val="center"/>
                        <w:rPr>
                          <w:rFonts w:ascii="Times New Roman" w:hAnsi="Times New Roman" w:cs="Times New Roman"/>
                          <w:sz w:val="20"/>
                          <w:szCs w:val="20"/>
                        </w:rPr>
                      </w:pPr>
                      <w:r w:rsidRPr="00D15F95">
                        <w:rPr>
                          <w:rFonts w:ascii="Times New Roman" w:hAnsi="Times New Roman" w:cs="Times New Roman"/>
                          <w:sz w:val="20"/>
                          <w:szCs w:val="20"/>
                        </w:rPr>
                        <w:t xml:space="preserve">Çatışma </w:t>
                      </w:r>
                    </w:p>
                  </w:txbxContent>
                </v:textbox>
              </v:rect>
            </w:pict>
          </mc:Fallback>
        </mc:AlternateContent>
      </w:r>
    </w:p>
    <w:p w:rsidR="0092463E" w:rsidRDefault="0092463E" w:rsidP="0092463E">
      <w:pPr>
        <w:ind w:firstLine="709"/>
        <w:jc w:val="both"/>
        <w:rPr>
          <w:rFonts w:ascii="Times New Roman" w:eastAsia="Times New Roman" w:hAnsi="Times New Roman" w:cs="Times New Roman"/>
          <w:sz w:val="28"/>
          <w:szCs w:val="28"/>
          <w:lang w:eastAsia="tr-TR"/>
        </w:rPr>
      </w:pP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895808" behindDoc="0" locked="0" layoutInCell="1" allowOverlap="1" wp14:anchorId="07AE5403" wp14:editId="45D9B7C1">
                <wp:simplePos x="0" y="0"/>
                <wp:positionH relativeFrom="column">
                  <wp:posOffset>1036320</wp:posOffset>
                </wp:positionH>
                <wp:positionV relativeFrom="paragraph">
                  <wp:posOffset>19685</wp:posOffset>
                </wp:positionV>
                <wp:extent cx="0" cy="256540"/>
                <wp:effectExtent l="0" t="0" r="19050" b="10160"/>
                <wp:wrapNone/>
                <wp:docPr id="94" name="Düz Bağlayıcı 94"/>
                <wp:cNvGraphicFramePr/>
                <a:graphic xmlns:a="http://schemas.openxmlformats.org/drawingml/2006/main">
                  <a:graphicData uri="http://schemas.microsoft.com/office/word/2010/wordprocessingShape">
                    <wps:wsp>
                      <wps:cNvCnPr/>
                      <wps:spPr>
                        <a:xfrm flipV="1">
                          <a:off x="0" y="0"/>
                          <a:ext cx="0" cy="25654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94" o:spid="_x0000_s1026" style="position:absolute;flip:y;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1.6pt,1.55pt" to="81.6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"/>
            </w:pict>
          </mc:Fallback>
        </mc:AlternateContent>
      </w: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902976" behindDoc="0" locked="0" layoutInCell="1" allowOverlap="1" wp14:anchorId="4C6B3796" wp14:editId="4840527A">
                <wp:simplePos x="0" y="0"/>
                <wp:positionH relativeFrom="column">
                  <wp:posOffset>1036320</wp:posOffset>
                </wp:positionH>
                <wp:positionV relativeFrom="paragraph">
                  <wp:posOffset>15240</wp:posOffset>
                </wp:positionV>
                <wp:extent cx="219075" cy="0"/>
                <wp:effectExtent l="0" t="0" r="9525" b="19050"/>
                <wp:wrapNone/>
                <wp:docPr id="101" name="Düz Bağlayıcı 101"/>
                <wp:cNvGraphicFramePr/>
                <a:graphic xmlns:a="http://schemas.openxmlformats.org/drawingml/2006/main">
                  <a:graphicData uri="http://schemas.microsoft.com/office/word/2010/wordprocessingShape">
                    <wps:wsp>
                      <wps:cNvCnPr/>
                      <wps:spPr>
                        <a:xfrm>
                          <a:off x="0" y="0"/>
                          <a:ext cx="2190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Düz Bağlayıcı 101" o:spid="_x0000_s1026" style="position:absolute;z-index:2519029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1.6pt,1.2pt" to="98.8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"/>
            </w:pict>
          </mc:Fallback>
        </mc:AlternateContent>
      </w: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880448" behindDoc="0" locked="0" layoutInCell="1" allowOverlap="1" wp14:anchorId="66A8FC1E" wp14:editId="7BDCF704">
                <wp:simplePos x="0" y="0"/>
                <wp:positionH relativeFrom="column">
                  <wp:posOffset>2036445</wp:posOffset>
                </wp:positionH>
                <wp:positionV relativeFrom="paragraph">
                  <wp:posOffset>19685</wp:posOffset>
                </wp:positionV>
                <wp:extent cx="276225" cy="0"/>
                <wp:effectExtent l="0" t="0" r="9525" b="19050"/>
                <wp:wrapNone/>
                <wp:docPr id="76" name="Düz Bağlayıcı 76"/>
                <wp:cNvGraphicFramePr/>
                <a:graphic xmlns:a="http://schemas.openxmlformats.org/drawingml/2006/main">
                  <a:graphicData uri="http://schemas.microsoft.com/office/word/2010/wordprocessingShape">
                    <wps:wsp>
                      <wps:cNvCnPr/>
                      <wps:spPr>
                        <a:xfrm>
                          <a:off x="0" y="0"/>
                          <a:ext cx="2762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Düz Bağlayıcı 76" o:spid="_x0000_s1026" style="position:absolute;z-index:2518804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0.35pt,1.55pt" to="182.1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"/>
            </w:pict>
          </mc:Fallback>
        </mc:AlternateContent>
      </w: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884544" behindDoc="0" locked="0" layoutInCell="1" allowOverlap="1" wp14:anchorId="66FD58C6" wp14:editId="20439B98">
                <wp:simplePos x="0" y="0"/>
                <wp:positionH relativeFrom="column">
                  <wp:posOffset>3198495</wp:posOffset>
                </wp:positionH>
                <wp:positionV relativeFrom="paragraph">
                  <wp:posOffset>19685</wp:posOffset>
                </wp:positionV>
                <wp:extent cx="314325" cy="0"/>
                <wp:effectExtent l="0" t="0" r="9525" b="19050"/>
                <wp:wrapNone/>
                <wp:docPr id="80" name="Düz Bağlayıcı 80"/>
                <wp:cNvGraphicFramePr/>
                <a:graphic xmlns:a="http://schemas.openxmlformats.org/drawingml/2006/main">
                  <a:graphicData uri="http://schemas.microsoft.com/office/word/2010/wordprocessingShape">
                    <wps:wsp>
                      <wps:cNvCnPr/>
                      <wps:spPr>
                        <a:xfrm>
                          <a:off x="0" y="0"/>
                          <a:ext cx="3143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80" o:spid="_x0000_s1026" style="position:absolute;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1.85pt,1.55pt" to="276.6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"/>
            </w:pict>
          </mc:Fallback>
        </mc:AlternateContent>
      </w: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906048" behindDoc="0" locked="0" layoutInCell="1" allowOverlap="1" wp14:anchorId="5CB4CCC4" wp14:editId="1F205E09">
                <wp:simplePos x="0" y="0"/>
                <wp:positionH relativeFrom="column">
                  <wp:posOffset>4284345</wp:posOffset>
                </wp:positionH>
                <wp:positionV relativeFrom="paragraph">
                  <wp:posOffset>15240</wp:posOffset>
                </wp:positionV>
                <wp:extent cx="238125" cy="0"/>
                <wp:effectExtent l="0" t="0" r="9525" b="19050"/>
                <wp:wrapNone/>
                <wp:docPr id="104" name="Düz Bağlayıcı 104"/>
                <wp:cNvGraphicFramePr/>
                <a:graphic xmlns:a="http://schemas.openxmlformats.org/drawingml/2006/main">
                  <a:graphicData uri="http://schemas.microsoft.com/office/word/2010/wordprocessingShape">
                    <wps:wsp>
                      <wps:cNvCnPr/>
                      <wps:spPr>
                        <a:xfrm>
                          <a:off x="0" y="0"/>
                          <a:ext cx="2381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Düz Bağlayıcı 104" o:spid="_x0000_s1026" style="position:absolute;z-index:251906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7.35pt,1.2pt" to="356.1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"/>
            </w:pict>
          </mc:Fallback>
        </mc:AlternateContent>
      </w: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900928" behindDoc="0" locked="0" layoutInCell="1" allowOverlap="1" wp14:anchorId="37C44926" wp14:editId="00371465">
                <wp:simplePos x="0" y="0"/>
                <wp:positionH relativeFrom="column">
                  <wp:posOffset>4522470</wp:posOffset>
                </wp:positionH>
                <wp:positionV relativeFrom="paragraph">
                  <wp:posOffset>19685</wp:posOffset>
                </wp:positionV>
                <wp:extent cx="0" cy="256540"/>
                <wp:effectExtent l="0" t="0" r="19050" b="10160"/>
                <wp:wrapNone/>
                <wp:docPr id="99" name="Düz Bağlayıcı 99"/>
                <wp:cNvGraphicFramePr/>
                <a:graphic xmlns:a="http://schemas.openxmlformats.org/drawingml/2006/main">
                  <a:graphicData uri="http://schemas.microsoft.com/office/word/2010/wordprocessingShape">
                    <wps:wsp>
                      <wps:cNvCnPr/>
                      <wps:spPr>
                        <a:xfrm flipV="1">
                          <a:off x="0" y="0"/>
                          <a:ext cx="0" cy="25654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99" o:spid="_x0000_s1026" style="position:absolute;flip:y;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6.1pt,1.55pt" to="356.1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"/>
            </w:pict>
          </mc:Fallback>
        </mc:AlternateContent>
      </w: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853824" behindDoc="0" locked="0" layoutInCell="1" allowOverlap="1" wp14:anchorId="5C161525" wp14:editId="56361DF5">
                <wp:simplePos x="0" y="0"/>
                <wp:positionH relativeFrom="column">
                  <wp:posOffset>683895</wp:posOffset>
                </wp:positionH>
                <wp:positionV relativeFrom="paragraph">
                  <wp:posOffset>283845</wp:posOffset>
                </wp:positionV>
                <wp:extent cx="771525" cy="304800"/>
                <wp:effectExtent l="0" t="0" r="28575" b="19050"/>
                <wp:wrapNone/>
                <wp:docPr id="49" name="Dikdörtgen 49"/>
                <wp:cNvGraphicFramePr/>
                <a:graphic xmlns:a="http://schemas.openxmlformats.org/drawingml/2006/main">
                  <a:graphicData uri="http://schemas.microsoft.com/office/word/2010/wordprocessingShape">
                    <wps:wsp>
                      <wps:cNvSpPr/>
                      <wps:spPr>
                        <a:xfrm>
                          <a:off x="0" y="0"/>
                          <a:ext cx="771525" cy="304800"/>
                        </a:xfrm>
                        <a:prstGeom prst="rect">
                          <a:avLst/>
                        </a:prstGeom>
                        <a:solidFill>
                          <a:sysClr val="window" lastClr="FFFFFF"/>
                        </a:solidFill>
                        <a:ln w="6350" cap="flat" cmpd="sng" algn="ctr">
                          <a:solidFill>
                            <a:sysClr val="windowText" lastClr="000000"/>
                          </a:solidFill>
                          <a:prstDash val="solid"/>
                        </a:ln>
                        <a:effectLst/>
                      </wps:spPr>
                      <wps:txbx>
                        <w:txbxContent>
                          <w:p w:rsidR="00FC6E0B" w:rsidRPr="00D15F95" w:rsidRDefault="00FC6E0B" w:rsidP="0092463E">
                            <w:pPr>
                              <w:jc w:val="center"/>
                              <w:rPr>
                                <w:rFonts w:ascii="Times New Roman" w:hAnsi="Times New Roman" w:cs="Times New Roman"/>
                                <w:sz w:val="20"/>
                                <w:szCs w:val="20"/>
                              </w:rPr>
                            </w:pPr>
                            <w:r w:rsidRPr="00D15F95">
                              <w:rPr>
                                <w:rFonts w:ascii="Times New Roman" w:hAnsi="Times New Roman" w:cs="Times New Roman"/>
                                <w:sz w:val="20"/>
                                <w:szCs w:val="20"/>
                              </w:rPr>
                              <w:t xml:space="preserve">Düşünce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49" o:spid="_x0000_s1041" style="position:absolute;left:0;text-align:left;margin-left:53.85pt;margin-top:22.35pt;width:60.75pt;height:24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" fillcolor="window" strokecolor="windowText" strokeweight=".5pt">
                <v:textbox>
                  <w:txbxContent>
                    <w:p w:rsidR="00FC6E0B" w:rsidRPr="00D15F95" w:rsidRDefault="00FC6E0B" w:rsidP="0092463E">
                      <w:pPr>
                        <w:jc w:val="center"/>
                        <w:rPr>
                          <w:rFonts w:ascii="Times New Roman" w:hAnsi="Times New Roman" w:cs="Times New Roman"/>
                          <w:sz w:val="20"/>
                          <w:szCs w:val="20"/>
                        </w:rPr>
                      </w:pPr>
                      <w:r w:rsidRPr="00D15F95">
                        <w:rPr>
                          <w:rFonts w:ascii="Times New Roman" w:hAnsi="Times New Roman" w:cs="Times New Roman"/>
                          <w:sz w:val="20"/>
                          <w:szCs w:val="20"/>
                        </w:rPr>
                        <w:t xml:space="preserve">Düşünce </w:t>
                      </w:r>
                    </w:p>
                  </w:txbxContent>
                </v:textbox>
              </v:rect>
            </w:pict>
          </mc:Fallback>
        </mc:AlternateContent>
      </w: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858944" behindDoc="0" locked="0" layoutInCell="1" allowOverlap="1" wp14:anchorId="75282F58" wp14:editId="21AD4007">
                <wp:simplePos x="0" y="0"/>
                <wp:positionH relativeFrom="column">
                  <wp:posOffset>4055745</wp:posOffset>
                </wp:positionH>
                <wp:positionV relativeFrom="paragraph">
                  <wp:posOffset>283845</wp:posOffset>
                </wp:positionV>
                <wp:extent cx="771525" cy="304800"/>
                <wp:effectExtent l="0" t="0" r="28575" b="19050"/>
                <wp:wrapNone/>
                <wp:docPr id="54" name="Dikdörtgen 54"/>
                <wp:cNvGraphicFramePr/>
                <a:graphic xmlns:a="http://schemas.openxmlformats.org/drawingml/2006/main">
                  <a:graphicData uri="http://schemas.microsoft.com/office/word/2010/wordprocessingShape">
                    <wps:wsp>
                      <wps:cNvSpPr/>
                      <wps:spPr>
                        <a:xfrm>
                          <a:off x="0" y="0"/>
                          <a:ext cx="771525" cy="304800"/>
                        </a:xfrm>
                        <a:prstGeom prst="rect">
                          <a:avLst/>
                        </a:prstGeom>
                        <a:solidFill>
                          <a:sysClr val="window" lastClr="FFFFFF"/>
                        </a:solidFill>
                        <a:ln w="6350" cap="flat" cmpd="sng" algn="ctr">
                          <a:solidFill>
                            <a:sysClr val="windowText" lastClr="000000"/>
                          </a:solidFill>
                          <a:prstDash val="solid"/>
                        </a:ln>
                        <a:effectLst/>
                      </wps:spPr>
                      <wps:txbx>
                        <w:txbxContent>
                          <w:p w:rsidR="00FC6E0B" w:rsidRPr="00D15F95" w:rsidRDefault="00FC6E0B" w:rsidP="0092463E">
                            <w:pPr>
                              <w:jc w:val="center"/>
                              <w:rPr>
                                <w:rFonts w:ascii="Times New Roman" w:hAnsi="Times New Roman" w:cs="Times New Roman"/>
                                <w:sz w:val="20"/>
                                <w:szCs w:val="20"/>
                              </w:rPr>
                            </w:pPr>
                            <w:r>
                              <w:rPr>
                                <w:rFonts w:ascii="Times New Roman" w:hAnsi="Times New Roman" w:cs="Times New Roman"/>
                                <w:sz w:val="20"/>
                                <w:szCs w:val="20"/>
                              </w:rPr>
                              <w:t xml:space="preserve">Mantık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54" o:spid="_x0000_s1042" style="position:absolute;left:0;text-align:left;margin-left:319.35pt;margin-top:22.35pt;width:60.75pt;height:24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" fillcolor="window" strokecolor="windowText" strokeweight=".5pt">
                <v:textbox>
                  <w:txbxContent>
                    <w:p w:rsidR="00FC6E0B" w:rsidRPr="00D15F95" w:rsidRDefault="00FC6E0B" w:rsidP="0092463E">
                      <w:pPr>
                        <w:jc w:val="center"/>
                        <w:rPr>
                          <w:rFonts w:ascii="Times New Roman" w:hAnsi="Times New Roman" w:cs="Times New Roman"/>
                          <w:sz w:val="20"/>
                          <w:szCs w:val="20"/>
                        </w:rPr>
                      </w:pPr>
                      <w:r>
                        <w:rPr>
                          <w:rFonts w:ascii="Times New Roman" w:hAnsi="Times New Roman" w:cs="Times New Roman"/>
                          <w:sz w:val="20"/>
                          <w:szCs w:val="20"/>
                        </w:rPr>
                        <w:t xml:space="preserve">Mantık </w:t>
                      </w:r>
                    </w:p>
                  </w:txbxContent>
                </v:textbox>
              </v:rect>
            </w:pict>
          </mc:Fallback>
        </mc:AlternateContent>
      </w: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857920" behindDoc="0" locked="0" layoutInCell="1" allowOverlap="1" wp14:anchorId="0E7E062B" wp14:editId="13BF46E3">
                <wp:simplePos x="0" y="0"/>
                <wp:positionH relativeFrom="column">
                  <wp:posOffset>2941320</wp:posOffset>
                </wp:positionH>
                <wp:positionV relativeFrom="paragraph">
                  <wp:posOffset>283845</wp:posOffset>
                </wp:positionV>
                <wp:extent cx="771525" cy="304800"/>
                <wp:effectExtent l="0" t="0" r="28575" b="19050"/>
                <wp:wrapNone/>
                <wp:docPr id="53" name="Dikdörtgen 53"/>
                <wp:cNvGraphicFramePr/>
                <a:graphic xmlns:a="http://schemas.openxmlformats.org/drawingml/2006/main">
                  <a:graphicData uri="http://schemas.microsoft.com/office/word/2010/wordprocessingShape">
                    <wps:wsp>
                      <wps:cNvSpPr/>
                      <wps:spPr>
                        <a:xfrm>
                          <a:off x="0" y="0"/>
                          <a:ext cx="771525" cy="304800"/>
                        </a:xfrm>
                        <a:prstGeom prst="rect">
                          <a:avLst/>
                        </a:prstGeom>
                        <a:solidFill>
                          <a:sysClr val="window" lastClr="FFFFFF"/>
                        </a:solidFill>
                        <a:ln w="6350" cap="flat" cmpd="sng" algn="ctr">
                          <a:solidFill>
                            <a:sysClr val="windowText" lastClr="000000"/>
                          </a:solidFill>
                          <a:prstDash val="solid"/>
                        </a:ln>
                        <a:effectLst/>
                      </wps:spPr>
                      <wps:txbx>
                        <w:txbxContent>
                          <w:p w:rsidR="00FC6E0B" w:rsidRPr="00D15F95" w:rsidRDefault="00FC6E0B" w:rsidP="0092463E">
                            <w:pPr>
                              <w:jc w:val="center"/>
                              <w:rPr>
                                <w:rFonts w:ascii="Times New Roman" w:hAnsi="Times New Roman" w:cs="Times New Roman"/>
                                <w:sz w:val="20"/>
                                <w:szCs w:val="20"/>
                              </w:rPr>
                            </w:pPr>
                            <w:r w:rsidRPr="00D15F95">
                              <w:rPr>
                                <w:rFonts w:ascii="Times New Roman" w:hAnsi="Times New Roman" w:cs="Times New Roman"/>
                                <w:sz w:val="20"/>
                                <w:szCs w:val="20"/>
                              </w:rPr>
                              <w:t xml:space="preserve">Önsezi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53" o:spid="_x0000_s1043" style="position:absolute;left:0;text-align:left;margin-left:231.6pt;margin-top:22.35pt;width:60.75pt;height:24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" fillcolor="window" strokecolor="windowText" strokeweight=".5pt">
                <v:textbox>
                  <w:txbxContent>
                    <w:p w:rsidR="00FC6E0B" w:rsidRPr="00D15F95" w:rsidRDefault="00FC6E0B" w:rsidP="0092463E">
                      <w:pPr>
                        <w:jc w:val="center"/>
                        <w:rPr>
                          <w:rFonts w:ascii="Times New Roman" w:hAnsi="Times New Roman" w:cs="Times New Roman"/>
                          <w:sz w:val="20"/>
                          <w:szCs w:val="20"/>
                        </w:rPr>
                      </w:pPr>
                      <w:r w:rsidRPr="00D15F95">
                        <w:rPr>
                          <w:rFonts w:ascii="Times New Roman" w:hAnsi="Times New Roman" w:cs="Times New Roman"/>
                          <w:sz w:val="20"/>
                          <w:szCs w:val="20"/>
                        </w:rPr>
                        <w:t xml:space="preserve">Önsezi  </w:t>
                      </w:r>
                    </w:p>
                  </w:txbxContent>
                </v:textbox>
              </v:rect>
            </w:pict>
          </mc:Fallback>
        </mc:AlternateContent>
      </w: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859968" behindDoc="0" locked="0" layoutInCell="1" allowOverlap="1" wp14:anchorId="2C0F2CD6" wp14:editId="5D37D453">
                <wp:simplePos x="0" y="0"/>
                <wp:positionH relativeFrom="column">
                  <wp:posOffset>1807845</wp:posOffset>
                </wp:positionH>
                <wp:positionV relativeFrom="paragraph">
                  <wp:posOffset>273685</wp:posOffset>
                </wp:positionV>
                <wp:extent cx="771525" cy="304800"/>
                <wp:effectExtent l="0" t="0" r="28575" b="19050"/>
                <wp:wrapNone/>
                <wp:docPr id="56" name="Dikdörtgen 56"/>
                <wp:cNvGraphicFramePr/>
                <a:graphic xmlns:a="http://schemas.openxmlformats.org/drawingml/2006/main">
                  <a:graphicData uri="http://schemas.microsoft.com/office/word/2010/wordprocessingShape">
                    <wps:wsp>
                      <wps:cNvSpPr/>
                      <wps:spPr>
                        <a:xfrm>
                          <a:off x="0" y="0"/>
                          <a:ext cx="771525" cy="304800"/>
                        </a:xfrm>
                        <a:prstGeom prst="rect">
                          <a:avLst/>
                        </a:prstGeom>
                        <a:solidFill>
                          <a:sysClr val="window" lastClr="FFFFFF"/>
                        </a:solidFill>
                        <a:ln w="6350" cap="flat" cmpd="sng" algn="ctr">
                          <a:solidFill>
                            <a:sysClr val="windowText" lastClr="000000"/>
                          </a:solidFill>
                          <a:prstDash val="solid"/>
                        </a:ln>
                        <a:effectLst/>
                      </wps:spPr>
                      <wps:txbx>
                        <w:txbxContent>
                          <w:p w:rsidR="00FC6E0B" w:rsidRPr="00D15F95" w:rsidRDefault="00FC6E0B" w:rsidP="0092463E">
                            <w:pPr>
                              <w:jc w:val="center"/>
                              <w:rPr>
                                <w:rFonts w:ascii="Times New Roman" w:hAnsi="Times New Roman" w:cs="Times New Roman"/>
                                <w:sz w:val="20"/>
                                <w:szCs w:val="20"/>
                              </w:rPr>
                            </w:pPr>
                            <w:r w:rsidRPr="00D15F95">
                              <w:rPr>
                                <w:rFonts w:ascii="Times New Roman" w:hAnsi="Times New Roman" w:cs="Times New Roman"/>
                                <w:sz w:val="20"/>
                                <w:szCs w:val="20"/>
                              </w:rPr>
                              <w:t xml:space="preserve">Bilgi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56" o:spid="_x0000_s1044" style="position:absolute;left:0;text-align:left;margin-left:142.35pt;margin-top:21.55pt;width:60.75pt;height:24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" fillcolor="window" strokecolor="windowText" strokeweight=".5pt">
                <v:textbox>
                  <w:txbxContent>
                    <w:p w:rsidR="00FC6E0B" w:rsidRPr="00D15F95" w:rsidRDefault="00FC6E0B" w:rsidP="0092463E">
                      <w:pPr>
                        <w:jc w:val="center"/>
                        <w:rPr>
                          <w:rFonts w:ascii="Times New Roman" w:hAnsi="Times New Roman" w:cs="Times New Roman"/>
                          <w:sz w:val="20"/>
                          <w:szCs w:val="20"/>
                        </w:rPr>
                      </w:pPr>
                      <w:r w:rsidRPr="00D15F95">
                        <w:rPr>
                          <w:rFonts w:ascii="Times New Roman" w:hAnsi="Times New Roman" w:cs="Times New Roman"/>
                          <w:sz w:val="20"/>
                          <w:szCs w:val="20"/>
                        </w:rPr>
                        <w:t xml:space="preserve">Bilgi </w:t>
                      </w:r>
                    </w:p>
                  </w:txbxContent>
                </v:textbox>
              </v:rect>
            </w:pict>
          </mc:Fallback>
        </mc:AlternateContent>
      </w:r>
    </w:p>
    <w:p w:rsidR="0092463E" w:rsidRPr="00C70BFD" w:rsidRDefault="00A002B1" w:rsidP="0092463E">
      <w:pPr>
        <w:ind w:firstLine="709"/>
        <w:jc w:val="both"/>
        <w:rPr>
          <w:rFonts w:ascii="Times New Roman" w:eastAsia="Times New Roman" w:hAnsi="Times New Roman" w:cs="Times New Roman"/>
          <w:sz w:val="28"/>
          <w:szCs w:val="28"/>
          <w:lang w:eastAsia="tr-TR"/>
        </w:rPr>
      </w:pP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894784" behindDoc="0" locked="0" layoutInCell="1" allowOverlap="1" wp14:anchorId="41D9520A" wp14:editId="492D13F6">
                <wp:simplePos x="0" y="0"/>
                <wp:positionH relativeFrom="column">
                  <wp:posOffset>4827270</wp:posOffset>
                </wp:positionH>
                <wp:positionV relativeFrom="paragraph">
                  <wp:posOffset>163830</wp:posOffset>
                </wp:positionV>
                <wp:extent cx="342900" cy="0"/>
                <wp:effectExtent l="0" t="0" r="19050" b="19050"/>
                <wp:wrapNone/>
                <wp:docPr id="93" name="Düz Bağlayıcı 93"/>
                <wp:cNvGraphicFramePr/>
                <a:graphic xmlns:a="http://schemas.openxmlformats.org/drawingml/2006/main">
                  <a:graphicData uri="http://schemas.microsoft.com/office/word/2010/wordprocessingShape">
                    <wps:wsp>
                      <wps:cNvCnPr/>
                      <wps:spPr>
                        <a:xfrm>
                          <a:off x="0" y="0"/>
                          <a:ext cx="3429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Düz Bağlayıcı 93" o:spid="_x0000_s1026" style="position:absolute;z-index:2518947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80.1pt,12.9pt" to="407.1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"/>
            </w:pict>
          </mc:Fallback>
        </mc:AlternateContent>
      </w: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896832" behindDoc="0" locked="0" layoutInCell="1" allowOverlap="1" wp14:anchorId="6163A566" wp14:editId="46CD1C83">
                <wp:simplePos x="0" y="0"/>
                <wp:positionH relativeFrom="column">
                  <wp:posOffset>5160645</wp:posOffset>
                </wp:positionH>
                <wp:positionV relativeFrom="paragraph">
                  <wp:posOffset>163830</wp:posOffset>
                </wp:positionV>
                <wp:extent cx="0" cy="276225"/>
                <wp:effectExtent l="0" t="0" r="19050" b="9525"/>
                <wp:wrapNone/>
                <wp:docPr id="95" name="Düz Bağlayıcı 95"/>
                <wp:cNvGraphicFramePr/>
                <a:graphic xmlns:a="http://schemas.openxmlformats.org/drawingml/2006/main">
                  <a:graphicData uri="http://schemas.microsoft.com/office/word/2010/wordprocessingShape">
                    <wps:wsp>
                      <wps:cNvCnPr/>
                      <wps:spPr>
                        <a:xfrm flipV="1">
                          <a:off x="0" y="0"/>
                          <a:ext cx="0" cy="2762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95" o:spid="_x0000_s1026" style="position:absolute;flip:y;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6.35pt,12.9pt" to="406.35pt,3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"/>
            </w:pict>
          </mc:Fallback>
        </mc:AlternateContent>
      </w:r>
      <w:r w:rsidR="0092463E">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890688" behindDoc="0" locked="0" layoutInCell="1" allowOverlap="1" wp14:anchorId="45CB9AFE" wp14:editId="2F05CE1A">
                <wp:simplePos x="0" y="0"/>
                <wp:positionH relativeFrom="column">
                  <wp:posOffset>369570</wp:posOffset>
                </wp:positionH>
                <wp:positionV relativeFrom="paragraph">
                  <wp:posOffset>150495</wp:posOffset>
                </wp:positionV>
                <wp:extent cx="0" cy="266700"/>
                <wp:effectExtent l="0" t="0" r="19050" b="19050"/>
                <wp:wrapNone/>
                <wp:docPr id="89" name="Düz Bağlayıcı 89"/>
                <wp:cNvGraphicFramePr/>
                <a:graphic xmlns:a="http://schemas.openxmlformats.org/drawingml/2006/main">
                  <a:graphicData uri="http://schemas.microsoft.com/office/word/2010/wordprocessingShape">
                    <wps:wsp>
                      <wps:cNvCnPr/>
                      <wps:spPr>
                        <a:xfrm flipV="1">
                          <a:off x="0" y="0"/>
                          <a:ext cx="0" cy="26670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89" o:spid="_x0000_s1026" style="position:absolute;flip:y;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1pt,11.85pt" to="29.1pt,3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"/>
            </w:pict>
          </mc:Fallback>
        </mc:AlternateContent>
      </w:r>
      <w:r w:rsidR="0092463E">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891712" behindDoc="0" locked="0" layoutInCell="1" allowOverlap="1" wp14:anchorId="0CC08E65" wp14:editId="52236F17">
                <wp:simplePos x="0" y="0"/>
                <wp:positionH relativeFrom="column">
                  <wp:posOffset>369570</wp:posOffset>
                </wp:positionH>
                <wp:positionV relativeFrom="paragraph">
                  <wp:posOffset>146050</wp:posOffset>
                </wp:positionV>
                <wp:extent cx="304800" cy="0"/>
                <wp:effectExtent l="0" t="0" r="19050" b="19050"/>
                <wp:wrapNone/>
                <wp:docPr id="90" name="Düz Bağlayıcı 90"/>
                <wp:cNvGraphicFramePr/>
                <a:graphic xmlns:a="http://schemas.openxmlformats.org/drawingml/2006/main">
                  <a:graphicData uri="http://schemas.microsoft.com/office/word/2010/wordprocessingShape">
                    <wps:wsp>
                      <wps:cNvCnPr/>
                      <wps:spPr>
                        <a:xfrm>
                          <a:off x="0" y="0"/>
                          <a:ext cx="3048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Düz Bağlayıcı 90" o:spid="_x0000_s1026" style="position:absolute;z-index:2518917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9.1pt,11.5pt" to="53.1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"/>
            </w:pict>
          </mc:Fallback>
        </mc:AlternateContent>
      </w:r>
      <w:r w:rsidR="0092463E">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878400" behindDoc="0" locked="0" layoutInCell="1" allowOverlap="1" wp14:anchorId="34699A40" wp14:editId="524F5B5F">
                <wp:simplePos x="0" y="0"/>
                <wp:positionH relativeFrom="column">
                  <wp:posOffset>3712845</wp:posOffset>
                </wp:positionH>
                <wp:positionV relativeFrom="paragraph">
                  <wp:posOffset>136525</wp:posOffset>
                </wp:positionV>
                <wp:extent cx="352425" cy="0"/>
                <wp:effectExtent l="0" t="0" r="9525" b="19050"/>
                <wp:wrapNone/>
                <wp:docPr id="74" name="Düz Bağlayıcı 74"/>
                <wp:cNvGraphicFramePr/>
                <a:graphic xmlns:a="http://schemas.openxmlformats.org/drawingml/2006/main">
                  <a:graphicData uri="http://schemas.microsoft.com/office/word/2010/wordprocessingShape">
                    <wps:wsp>
                      <wps:cNvCnPr/>
                      <wps:spPr>
                        <a:xfrm>
                          <a:off x="0" y="0"/>
                          <a:ext cx="3524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Düz Bağlayıcı 74" o:spid="_x0000_s1026" style="position:absolute;z-index:251878400;visibility:visible;mso-wrap-style:square;mso-wrap-distance-left:9pt;mso-wrap-distance-top:0;mso-wrap-distance-right:9pt;mso-wrap-distance-bottom:0;mso-position-horizontal:absolute;mso-position-horizontal-relative:text;mso-position-vertical:absolute;mso-position-vertical-relative:text" from="292.35pt,10.75pt" to="320.1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"/>
            </w:pict>
          </mc:Fallback>
        </mc:AlternateContent>
      </w:r>
      <w:r w:rsidR="0092463E">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876352" behindDoc="0" locked="0" layoutInCell="1" allowOverlap="1" wp14:anchorId="49712859" wp14:editId="1525BA32">
                <wp:simplePos x="0" y="0"/>
                <wp:positionH relativeFrom="column">
                  <wp:posOffset>1455420</wp:posOffset>
                </wp:positionH>
                <wp:positionV relativeFrom="paragraph">
                  <wp:posOffset>136525</wp:posOffset>
                </wp:positionV>
                <wp:extent cx="352425" cy="0"/>
                <wp:effectExtent l="0" t="0" r="9525" b="19050"/>
                <wp:wrapNone/>
                <wp:docPr id="72" name="Düz Bağlayıcı 72"/>
                <wp:cNvGraphicFramePr/>
                <a:graphic xmlns:a="http://schemas.openxmlformats.org/drawingml/2006/main">
                  <a:graphicData uri="http://schemas.microsoft.com/office/word/2010/wordprocessingShape">
                    <wps:wsp>
                      <wps:cNvCnPr/>
                      <wps:spPr>
                        <a:xfrm>
                          <a:off x="0" y="0"/>
                          <a:ext cx="3524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Düz Bağlayıcı 72" o:spid="_x0000_s1026" style="position:absolute;z-index:251876352;visibility:visible;mso-wrap-style:square;mso-wrap-distance-left:9pt;mso-wrap-distance-top:0;mso-wrap-distance-right:9pt;mso-wrap-distance-bottom:0;mso-position-horizontal:absolute;mso-position-horizontal-relative:text;mso-position-vertical:absolute;mso-position-vertical-relative:text" from="114.6pt,10.75pt" to="142.35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" strokecolor="black [3040]"/>
            </w:pict>
          </mc:Fallback>
        </mc:AlternateContent>
      </w:r>
      <w:r w:rsidR="0092463E">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879424" behindDoc="0" locked="0" layoutInCell="1" allowOverlap="1" wp14:anchorId="6364DE2A" wp14:editId="2FABCE78">
                <wp:simplePos x="0" y="0"/>
                <wp:positionH relativeFrom="column">
                  <wp:posOffset>2588895</wp:posOffset>
                </wp:positionH>
                <wp:positionV relativeFrom="paragraph">
                  <wp:posOffset>136525</wp:posOffset>
                </wp:positionV>
                <wp:extent cx="352425" cy="0"/>
                <wp:effectExtent l="0" t="0" r="9525" b="19050"/>
                <wp:wrapNone/>
                <wp:docPr id="75" name="Düz Bağlayıcı 75"/>
                <wp:cNvGraphicFramePr/>
                <a:graphic xmlns:a="http://schemas.openxmlformats.org/drawingml/2006/main">
                  <a:graphicData uri="http://schemas.microsoft.com/office/word/2010/wordprocessingShape">
                    <wps:wsp>
                      <wps:cNvCnPr/>
                      <wps:spPr>
                        <a:xfrm>
                          <a:off x="0" y="0"/>
                          <a:ext cx="3524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Düz Bağlayıcı 75" o:spid="_x0000_s1026" style="position:absolute;z-index:251879424;visibility:visible;mso-wrap-style:square;mso-wrap-distance-left:9pt;mso-wrap-distance-top:0;mso-wrap-distance-right:9pt;mso-wrap-distance-bottom:0;mso-position-horizontal:absolute;mso-position-horizontal-relative:text;mso-position-vertical:absolute;mso-position-vertical-relative:text" from="203.85pt,10.75pt" to="231.6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"/>
            </w:pict>
          </mc:Fallback>
        </mc:AlternateContent>
      </w:r>
    </w:p>
    <w:p w:rsidR="0092463E" w:rsidRPr="00C70BFD" w:rsidRDefault="00A002B1" w:rsidP="0092463E">
      <w:pPr>
        <w:tabs>
          <w:tab w:val="left" w:pos="2670"/>
        </w:tabs>
        <w:ind w:firstLine="709"/>
        <w:jc w:val="both"/>
        <w:rPr>
          <w:rFonts w:ascii="Times New Roman" w:eastAsia="Times New Roman" w:hAnsi="Times New Roman" w:cs="Times New Roman"/>
          <w:sz w:val="28"/>
          <w:szCs w:val="28"/>
          <w:lang w:eastAsia="tr-TR"/>
        </w:rPr>
      </w:pP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913216" behindDoc="0" locked="0" layoutInCell="1" allowOverlap="1" wp14:anchorId="6D1CA9EF" wp14:editId="7FB01594">
                <wp:simplePos x="0" y="0"/>
                <wp:positionH relativeFrom="column">
                  <wp:posOffset>3836670</wp:posOffset>
                </wp:positionH>
                <wp:positionV relativeFrom="paragraph">
                  <wp:posOffset>219075</wp:posOffset>
                </wp:positionV>
                <wp:extent cx="904875" cy="952500"/>
                <wp:effectExtent l="0" t="0" r="28575" b="19050"/>
                <wp:wrapNone/>
                <wp:docPr id="112" name="Düz Bağlayıcı 112"/>
                <wp:cNvGraphicFramePr/>
                <a:graphic xmlns:a="http://schemas.openxmlformats.org/drawingml/2006/main">
                  <a:graphicData uri="http://schemas.microsoft.com/office/word/2010/wordprocessingShape">
                    <wps:wsp>
                      <wps:cNvCnPr/>
                      <wps:spPr>
                        <a:xfrm flipV="1">
                          <a:off x="0" y="0"/>
                          <a:ext cx="904875" cy="95250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112" o:spid="_x0000_s1026" style="position:absolute;flip:y;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2.1pt,17.25pt" to="373.35pt,9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"/>
            </w:pict>
          </mc:Fallback>
        </mc:AlternateContent>
      </w: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868160" behindDoc="0" locked="0" layoutInCell="1" allowOverlap="1" wp14:anchorId="2138D437" wp14:editId="1C3208CA">
                <wp:simplePos x="0" y="0"/>
                <wp:positionH relativeFrom="column">
                  <wp:posOffset>4741545</wp:posOffset>
                </wp:positionH>
                <wp:positionV relativeFrom="paragraph">
                  <wp:posOffset>146685</wp:posOffset>
                </wp:positionV>
                <wp:extent cx="771525" cy="304800"/>
                <wp:effectExtent l="0" t="0" r="28575" b="19050"/>
                <wp:wrapNone/>
                <wp:docPr id="64" name="Dikdörtgen 64"/>
                <wp:cNvGraphicFramePr/>
                <a:graphic xmlns:a="http://schemas.openxmlformats.org/drawingml/2006/main">
                  <a:graphicData uri="http://schemas.microsoft.com/office/word/2010/wordprocessingShape">
                    <wps:wsp>
                      <wps:cNvSpPr/>
                      <wps:spPr>
                        <a:xfrm>
                          <a:off x="0" y="0"/>
                          <a:ext cx="771525" cy="304800"/>
                        </a:xfrm>
                        <a:prstGeom prst="rect">
                          <a:avLst/>
                        </a:prstGeom>
                        <a:solidFill>
                          <a:sysClr val="window" lastClr="FFFFFF"/>
                        </a:solidFill>
                        <a:ln w="6350" cap="flat" cmpd="sng" algn="ctr">
                          <a:solidFill>
                            <a:sysClr val="windowText" lastClr="000000"/>
                          </a:solidFill>
                          <a:prstDash val="solid"/>
                        </a:ln>
                        <a:effectLst/>
                      </wps:spPr>
                      <wps:txbx>
                        <w:txbxContent>
                          <w:p w:rsidR="00FC6E0B" w:rsidRPr="00D15F95" w:rsidRDefault="00FC6E0B" w:rsidP="0092463E">
                            <w:pPr>
                              <w:jc w:val="center"/>
                              <w:rPr>
                                <w:rFonts w:ascii="Times New Roman" w:hAnsi="Times New Roman" w:cs="Times New Roman"/>
                                <w:sz w:val="20"/>
                                <w:szCs w:val="20"/>
                              </w:rPr>
                            </w:pPr>
                            <w:r w:rsidRPr="00D15F95">
                              <w:rPr>
                                <w:rFonts w:ascii="Times New Roman" w:hAnsi="Times New Roman" w:cs="Times New Roman"/>
                                <w:sz w:val="20"/>
                                <w:szCs w:val="20"/>
                              </w:rPr>
                              <w:t xml:space="preserve">Baskı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64" o:spid="_x0000_s1045" style="position:absolute;left:0;text-align:left;margin-left:373.35pt;margin-top:11.55pt;width:60.75pt;height:24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" fillcolor="window" strokecolor="windowText" strokeweight=".5pt">
                <v:textbox>
                  <w:txbxContent>
                    <w:p w:rsidR="00FC6E0B" w:rsidRPr="00D15F95" w:rsidRDefault="00FC6E0B" w:rsidP="0092463E">
                      <w:pPr>
                        <w:jc w:val="center"/>
                        <w:rPr>
                          <w:rFonts w:ascii="Times New Roman" w:hAnsi="Times New Roman" w:cs="Times New Roman"/>
                          <w:sz w:val="20"/>
                          <w:szCs w:val="20"/>
                        </w:rPr>
                      </w:pPr>
                      <w:r w:rsidRPr="00D15F95">
                        <w:rPr>
                          <w:rFonts w:ascii="Times New Roman" w:hAnsi="Times New Roman" w:cs="Times New Roman"/>
                          <w:sz w:val="20"/>
                          <w:szCs w:val="20"/>
                        </w:rPr>
                        <w:t xml:space="preserve">Baskı </w:t>
                      </w:r>
                    </w:p>
                  </w:txbxContent>
                </v:textbox>
              </v:rect>
            </w:pict>
          </mc:Fallback>
        </mc:AlternateContent>
      </w: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910144" behindDoc="0" locked="0" layoutInCell="1" allowOverlap="1" wp14:anchorId="4687F9CF" wp14:editId="69875E87">
                <wp:simplePos x="0" y="0"/>
                <wp:positionH relativeFrom="column">
                  <wp:posOffset>2188845</wp:posOffset>
                </wp:positionH>
                <wp:positionV relativeFrom="paragraph">
                  <wp:posOffset>144145</wp:posOffset>
                </wp:positionV>
                <wp:extent cx="0" cy="781050"/>
                <wp:effectExtent l="0" t="0" r="19050" b="19050"/>
                <wp:wrapNone/>
                <wp:docPr id="109" name="Düz Bağlayıcı 109"/>
                <wp:cNvGraphicFramePr/>
                <a:graphic xmlns:a="http://schemas.openxmlformats.org/drawingml/2006/main">
                  <a:graphicData uri="http://schemas.microsoft.com/office/word/2010/wordprocessingShape">
                    <wps:wsp>
                      <wps:cNvCnPr/>
                      <wps:spPr>
                        <a:xfrm>
                          <a:off x="0" y="0"/>
                          <a:ext cx="0" cy="7810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109" o:spid="_x0000_s1026" style="position:absolute;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2.35pt,11.35pt" to="172.3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"/>
            </w:pict>
          </mc:Fallback>
        </mc:AlternateContent>
      </w: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911168" behindDoc="0" locked="0" layoutInCell="1" allowOverlap="1" wp14:anchorId="09424334" wp14:editId="4E18D36B">
                <wp:simplePos x="0" y="0"/>
                <wp:positionH relativeFrom="column">
                  <wp:posOffset>3360420</wp:posOffset>
                </wp:positionH>
                <wp:positionV relativeFrom="paragraph">
                  <wp:posOffset>134620</wp:posOffset>
                </wp:positionV>
                <wp:extent cx="0" cy="790575"/>
                <wp:effectExtent l="0" t="0" r="19050" b="9525"/>
                <wp:wrapNone/>
                <wp:docPr id="110" name="Düz Bağlayıcı 110"/>
                <wp:cNvGraphicFramePr/>
                <a:graphic xmlns:a="http://schemas.openxmlformats.org/drawingml/2006/main">
                  <a:graphicData uri="http://schemas.microsoft.com/office/word/2010/wordprocessingShape">
                    <wps:wsp>
                      <wps:cNvCnPr/>
                      <wps:spPr>
                        <a:xfrm>
                          <a:off x="0" y="0"/>
                          <a:ext cx="0" cy="79057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110" o:spid="_x0000_s1026" style="position:absolute;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4.6pt,10.6pt" to="264.6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"/>
            </w:pict>
          </mc:Fallback>
        </mc:AlternateContent>
      </w: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860992" behindDoc="0" locked="0" layoutInCell="1" allowOverlap="1" wp14:anchorId="29738C2F" wp14:editId="50D5B885">
                <wp:simplePos x="0" y="0"/>
                <wp:positionH relativeFrom="column">
                  <wp:posOffset>7620</wp:posOffset>
                </wp:positionH>
                <wp:positionV relativeFrom="paragraph">
                  <wp:posOffset>146685</wp:posOffset>
                </wp:positionV>
                <wp:extent cx="771525" cy="304800"/>
                <wp:effectExtent l="0" t="0" r="28575" b="19050"/>
                <wp:wrapNone/>
                <wp:docPr id="57" name="Dikdörtgen 57"/>
                <wp:cNvGraphicFramePr/>
                <a:graphic xmlns:a="http://schemas.openxmlformats.org/drawingml/2006/main">
                  <a:graphicData uri="http://schemas.microsoft.com/office/word/2010/wordprocessingShape">
                    <wps:wsp>
                      <wps:cNvSpPr/>
                      <wps:spPr>
                        <a:xfrm>
                          <a:off x="0" y="0"/>
                          <a:ext cx="771525" cy="304800"/>
                        </a:xfrm>
                        <a:prstGeom prst="rect">
                          <a:avLst/>
                        </a:prstGeom>
                        <a:solidFill>
                          <a:sysClr val="window" lastClr="FFFFFF"/>
                        </a:solidFill>
                        <a:ln w="6350" cap="flat" cmpd="sng" algn="ctr">
                          <a:solidFill>
                            <a:sysClr val="windowText" lastClr="000000"/>
                          </a:solidFill>
                          <a:prstDash val="solid"/>
                        </a:ln>
                        <a:effectLst/>
                      </wps:spPr>
                      <wps:txbx>
                        <w:txbxContent>
                          <w:p w:rsidR="00FC6E0B" w:rsidRPr="00D15F95" w:rsidRDefault="00FC6E0B" w:rsidP="0092463E">
                            <w:pPr>
                              <w:jc w:val="center"/>
                              <w:rPr>
                                <w:rFonts w:ascii="Times New Roman" w:hAnsi="Times New Roman" w:cs="Times New Roman"/>
                                <w:sz w:val="20"/>
                                <w:szCs w:val="20"/>
                              </w:rPr>
                            </w:pPr>
                            <w:r w:rsidRPr="00D15F95">
                              <w:rPr>
                                <w:rFonts w:ascii="Times New Roman" w:hAnsi="Times New Roman" w:cs="Times New Roman"/>
                                <w:sz w:val="20"/>
                                <w:szCs w:val="20"/>
                              </w:rPr>
                              <w:t xml:space="preserve">Hız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57" o:spid="_x0000_s1046" style="position:absolute;left:0;text-align:left;margin-left:.6pt;margin-top:11.55pt;width:60.75pt;height:24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" fillcolor="window" strokecolor="windowText" strokeweight=".5pt">
                <v:textbox>
                  <w:txbxContent>
                    <w:p w:rsidR="00FC6E0B" w:rsidRPr="00D15F95" w:rsidRDefault="00FC6E0B" w:rsidP="0092463E">
                      <w:pPr>
                        <w:jc w:val="center"/>
                        <w:rPr>
                          <w:rFonts w:ascii="Times New Roman" w:hAnsi="Times New Roman" w:cs="Times New Roman"/>
                          <w:sz w:val="20"/>
                          <w:szCs w:val="20"/>
                        </w:rPr>
                      </w:pPr>
                      <w:r w:rsidRPr="00D15F95">
                        <w:rPr>
                          <w:rFonts w:ascii="Times New Roman" w:hAnsi="Times New Roman" w:cs="Times New Roman"/>
                          <w:sz w:val="20"/>
                          <w:szCs w:val="20"/>
                        </w:rPr>
                        <w:t xml:space="preserve">Hız </w:t>
                      </w:r>
                    </w:p>
                  </w:txbxContent>
                </v:textbox>
              </v:rect>
            </w:pict>
          </mc:Fallback>
        </mc:AlternateContent>
      </w:r>
      <w:r w:rsidR="0092463E">
        <w:rPr>
          <w:rFonts w:ascii="Times New Roman" w:eastAsia="Times New Roman" w:hAnsi="Times New Roman" w:cs="Times New Roman"/>
          <w:sz w:val="28"/>
          <w:szCs w:val="28"/>
          <w:lang w:eastAsia="tr-TR"/>
        </w:rPr>
        <w:tab/>
      </w:r>
    </w:p>
    <w:p w:rsidR="0092463E" w:rsidRPr="00C70BFD" w:rsidRDefault="00A002B1" w:rsidP="0092463E">
      <w:pPr>
        <w:ind w:firstLine="709"/>
        <w:jc w:val="both"/>
        <w:rPr>
          <w:rFonts w:ascii="Times New Roman" w:eastAsia="Times New Roman" w:hAnsi="Times New Roman" w:cs="Times New Roman"/>
          <w:sz w:val="28"/>
          <w:szCs w:val="28"/>
          <w:lang w:eastAsia="tr-TR"/>
        </w:rPr>
      </w:pP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888640" behindDoc="0" locked="0" layoutInCell="1" allowOverlap="1" wp14:anchorId="3214B12A" wp14:editId="5EDD72D8">
                <wp:simplePos x="0" y="0"/>
                <wp:positionH relativeFrom="column">
                  <wp:posOffset>5160645</wp:posOffset>
                </wp:positionH>
                <wp:positionV relativeFrom="paragraph">
                  <wp:posOffset>140970</wp:posOffset>
                </wp:positionV>
                <wp:extent cx="0" cy="170816"/>
                <wp:effectExtent l="0" t="0" r="19050" b="19685"/>
                <wp:wrapNone/>
                <wp:docPr id="86" name="Düz Bağlayıcı 86"/>
                <wp:cNvGraphicFramePr/>
                <a:graphic xmlns:a="http://schemas.openxmlformats.org/drawingml/2006/main">
                  <a:graphicData uri="http://schemas.microsoft.com/office/word/2010/wordprocessingShape">
                    <wps:wsp>
                      <wps:cNvCnPr/>
                      <wps:spPr>
                        <a:xfrm flipV="1">
                          <a:off x="0" y="0"/>
                          <a:ext cx="0" cy="170816"/>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86" o:spid="_x0000_s1026" style="position:absolute;flip:y;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6.35pt,11.1pt" to="406.35pt,2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"/>
            </w:pict>
          </mc:Fallback>
        </mc:AlternateContent>
      </w: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907072" behindDoc="0" locked="0" layoutInCell="1" allowOverlap="1" wp14:anchorId="708BB975" wp14:editId="3B56BA69">
                <wp:simplePos x="0" y="0"/>
                <wp:positionH relativeFrom="column">
                  <wp:posOffset>836295</wp:posOffset>
                </wp:positionH>
                <wp:positionV relativeFrom="paragraph">
                  <wp:posOffset>-1905</wp:posOffset>
                </wp:positionV>
                <wp:extent cx="866775" cy="866775"/>
                <wp:effectExtent l="0" t="0" r="28575" b="28575"/>
                <wp:wrapNone/>
                <wp:docPr id="106" name="Düz Bağlayıcı 106"/>
                <wp:cNvGraphicFramePr/>
                <a:graphic xmlns:a="http://schemas.openxmlformats.org/drawingml/2006/main">
                  <a:graphicData uri="http://schemas.microsoft.com/office/word/2010/wordprocessingShape">
                    <wps:wsp>
                      <wps:cNvCnPr/>
                      <wps:spPr>
                        <a:xfrm>
                          <a:off x="0" y="0"/>
                          <a:ext cx="866775" cy="86677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106" o:spid="_x0000_s1026" style="position:absolute;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85pt,-.15pt" to="134.1pt,6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"/>
            </w:pict>
          </mc:Fallback>
        </mc:AlternateContent>
      </w: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933696" behindDoc="0" locked="0" layoutInCell="1" allowOverlap="1" wp14:anchorId="093A2032" wp14:editId="15F1CDAC">
                <wp:simplePos x="0" y="0"/>
                <wp:positionH relativeFrom="column">
                  <wp:posOffset>379095</wp:posOffset>
                </wp:positionH>
                <wp:positionV relativeFrom="paragraph">
                  <wp:posOffset>140970</wp:posOffset>
                </wp:positionV>
                <wp:extent cx="1" cy="162560"/>
                <wp:effectExtent l="0" t="0" r="19050" b="27940"/>
                <wp:wrapNone/>
                <wp:docPr id="174" name="Düz Bağlayıcı 174"/>
                <wp:cNvGraphicFramePr/>
                <a:graphic xmlns:a="http://schemas.openxmlformats.org/drawingml/2006/main">
                  <a:graphicData uri="http://schemas.microsoft.com/office/word/2010/wordprocessingShape">
                    <wps:wsp>
                      <wps:cNvCnPr/>
                      <wps:spPr>
                        <a:xfrm flipH="1" flipV="1">
                          <a:off x="0" y="0"/>
                          <a:ext cx="1" cy="16256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174" o:spid="_x0000_s1026" style="position:absolute;flip:x y;z-index:25193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85pt,11.1pt" to="29.85pt,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"/>
            </w:pict>
          </mc:Fallback>
        </mc:AlternateContent>
      </w:r>
    </w:p>
    <w:p w:rsidR="0092463E" w:rsidRPr="00C70BFD" w:rsidRDefault="00A002B1" w:rsidP="0092463E">
      <w:pPr>
        <w:ind w:firstLine="709"/>
        <w:jc w:val="both"/>
        <w:rPr>
          <w:rFonts w:ascii="Times New Roman" w:eastAsia="Times New Roman" w:hAnsi="Times New Roman" w:cs="Times New Roman"/>
          <w:sz w:val="28"/>
          <w:szCs w:val="28"/>
          <w:lang w:eastAsia="tr-TR"/>
        </w:rPr>
      </w:pP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855872" behindDoc="0" locked="0" layoutInCell="1" allowOverlap="1" wp14:anchorId="786BF91A" wp14:editId="61404E6F">
                <wp:simplePos x="0" y="0"/>
                <wp:positionH relativeFrom="column">
                  <wp:posOffset>4770120</wp:posOffset>
                </wp:positionH>
                <wp:positionV relativeFrom="paragraph">
                  <wp:posOffset>52705</wp:posOffset>
                </wp:positionV>
                <wp:extent cx="771525" cy="304800"/>
                <wp:effectExtent l="0" t="0" r="28575" b="19050"/>
                <wp:wrapNone/>
                <wp:docPr id="51" name="Dikdörtgen 51"/>
                <wp:cNvGraphicFramePr/>
                <a:graphic xmlns:a="http://schemas.openxmlformats.org/drawingml/2006/main">
                  <a:graphicData uri="http://schemas.microsoft.com/office/word/2010/wordprocessingShape">
                    <wps:wsp>
                      <wps:cNvSpPr/>
                      <wps:spPr>
                        <a:xfrm>
                          <a:off x="0" y="0"/>
                          <a:ext cx="771525" cy="304800"/>
                        </a:xfrm>
                        <a:prstGeom prst="rect">
                          <a:avLst/>
                        </a:prstGeom>
                        <a:solidFill>
                          <a:sysClr val="window" lastClr="FFFFFF"/>
                        </a:solidFill>
                        <a:ln w="6350" cap="flat" cmpd="sng" algn="ctr">
                          <a:solidFill>
                            <a:sysClr val="windowText" lastClr="000000"/>
                          </a:solidFill>
                          <a:prstDash val="solid"/>
                        </a:ln>
                        <a:effectLst/>
                      </wps:spPr>
                      <wps:txbx>
                        <w:txbxContent>
                          <w:p w:rsidR="00FC6E0B" w:rsidRPr="00D15F95" w:rsidRDefault="00FC6E0B" w:rsidP="0092463E">
                            <w:pPr>
                              <w:jc w:val="center"/>
                              <w:rPr>
                                <w:rFonts w:ascii="Times New Roman" w:hAnsi="Times New Roman" w:cs="Times New Roman"/>
                                <w:sz w:val="20"/>
                                <w:szCs w:val="20"/>
                              </w:rPr>
                            </w:pPr>
                            <w:r w:rsidRPr="00D15F95">
                              <w:rPr>
                                <w:rFonts w:ascii="Times New Roman" w:hAnsi="Times New Roman" w:cs="Times New Roman"/>
                                <w:sz w:val="20"/>
                                <w:szCs w:val="20"/>
                              </w:rPr>
                              <w:t xml:space="preserve">Yetki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51" o:spid="_x0000_s1047" style="position:absolute;left:0;text-align:left;margin-left:375.6pt;margin-top:4.15pt;width:60.75pt;height:24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" fillcolor="window" strokecolor="windowText" strokeweight=".5pt">
                <v:textbox>
                  <w:txbxContent>
                    <w:p w:rsidR="00FC6E0B" w:rsidRPr="00D15F95" w:rsidRDefault="00FC6E0B" w:rsidP="0092463E">
                      <w:pPr>
                        <w:jc w:val="center"/>
                        <w:rPr>
                          <w:rFonts w:ascii="Times New Roman" w:hAnsi="Times New Roman" w:cs="Times New Roman"/>
                          <w:sz w:val="20"/>
                          <w:szCs w:val="20"/>
                        </w:rPr>
                      </w:pPr>
                      <w:r w:rsidRPr="00D15F95">
                        <w:rPr>
                          <w:rFonts w:ascii="Times New Roman" w:hAnsi="Times New Roman" w:cs="Times New Roman"/>
                          <w:sz w:val="20"/>
                          <w:szCs w:val="20"/>
                        </w:rPr>
                        <w:t xml:space="preserve">Yetki </w:t>
                      </w:r>
                    </w:p>
                  </w:txbxContent>
                </v:textbox>
              </v:rect>
            </w:pict>
          </mc:Fallback>
        </mc:AlternateContent>
      </w: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866112" behindDoc="0" locked="0" layoutInCell="1" allowOverlap="1" wp14:anchorId="7B0DD90E" wp14:editId="5D4CDB08">
                <wp:simplePos x="0" y="0"/>
                <wp:positionH relativeFrom="column">
                  <wp:posOffset>7620</wp:posOffset>
                </wp:positionH>
                <wp:positionV relativeFrom="paragraph">
                  <wp:posOffset>3175</wp:posOffset>
                </wp:positionV>
                <wp:extent cx="771525" cy="304800"/>
                <wp:effectExtent l="0" t="0" r="28575" b="19050"/>
                <wp:wrapNone/>
                <wp:docPr id="62" name="Dikdörtgen 62"/>
                <wp:cNvGraphicFramePr/>
                <a:graphic xmlns:a="http://schemas.openxmlformats.org/drawingml/2006/main">
                  <a:graphicData uri="http://schemas.microsoft.com/office/word/2010/wordprocessingShape">
                    <wps:wsp>
                      <wps:cNvSpPr/>
                      <wps:spPr>
                        <a:xfrm>
                          <a:off x="0" y="0"/>
                          <a:ext cx="771525" cy="304800"/>
                        </a:xfrm>
                        <a:prstGeom prst="rect">
                          <a:avLst/>
                        </a:prstGeom>
                        <a:solidFill>
                          <a:sysClr val="window" lastClr="FFFFFF"/>
                        </a:solidFill>
                        <a:ln w="6350" cap="flat" cmpd="sng" algn="ctr">
                          <a:solidFill>
                            <a:sysClr val="windowText" lastClr="000000"/>
                          </a:solidFill>
                          <a:prstDash val="solid"/>
                        </a:ln>
                        <a:effectLst/>
                      </wps:spPr>
                      <wps:txbx>
                        <w:txbxContent>
                          <w:p w:rsidR="00FC6E0B" w:rsidRPr="00D15F95" w:rsidRDefault="00FC6E0B" w:rsidP="0092463E">
                            <w:pPr>
                              <w:jc w:val="center"/>
                              <w:rPr>
                                <w:rFonts w:ascii="Times New Roman" w:hAnsi="Times New Roman" w:cs="Times New Roman"/>
                                <w:sz w:val="20"/>
                                <w:szCs w:val="20"/>
                              </w:rPr>
                            </w:pPr>
                            <w:r w:rsidRPr="00D15F95">
                              <w:rPr>
                                <w:rFonts w:ascii="Times New Roman" w:hAnsi="Times New Roman" w:cs="Times New Roman"/>
                                <w:sz w:val="20"/>
                                <w:szCs w:val="20"/>
                              </w:rPr>
                              <w:t xml:space="preserve">Tecrübe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62" o:spid="_x0000_s1048" style="position:absolute;left:0;text-align:left;margin-left:.6pt;margin-top:.25pt;width:60.75pt;height:24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" fillcolor="window" strokecolor="windowText" strokeweight=".5pt">
                <v:textbox>
                  <w:txbxContent>
                    <w:p w:rsidR="00FC6E0B" w:rsidRPr="00D15F95" w:rsidRDefault="00FC6E0B" w:rsidP="0092463E">
                      <w:pPr>
                        <w:jc w:val="center"/>
                        <w:rPr>
                          <w:rFonts w:ascii="Times New Roman" w:hAnsi="Times New Roman" w:cs="Times New Roman"/>
                          <w:sz w:val="20"/>
                          <w:szCs w:val="20"/>
                        </w:rPr>
                      </w:pPr>
                      <w:r w:rsidRPr="00D15F95">
                        <w:rPr>
                          <w:rFonts w:ascii="Times New Roman" w:hAnsi="Times New Roman" w:cs="Times New Roman"/>
                          <w:sz w:val="20"/>
                          <w:szCs w:val="20"/>
                        </w:rPr>
                        <w:t xml:space="preserve">Tecrübe </w:t>
                      </w:r>
                    </w:p>
                  </w:txbxContent>
                </v:textbox>
              </v:rect>
            </w:pict>
          </mc:Fallback>
        </mc:AlternateContent>
      </w:r>
    </w:p>
    <w:p w:rsidR="0092463E" w:rsidRPr="00C70BFD" w:rsidRDefault="00A002B1" w:rsidP="0092463E">
      <w:pPr>
        <w:ind w:firstLine="709"/>
        <w:jc w:val="both"/>
        <w:rPr>
          <w:rFonts w:ascii="Times New Roman" w:eastAsia="Times New Roman" w:hAnsi="Times New Roman" w:cs="Times New Roman"/>
          <w:sz w:val="28"/>
          <w:szCs w:val="28"/>
          <w:lang w:eastAsia="tr-TR"/>
        </w:rPr>
      </w:pP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935744" behindDoc="0" locked="0" layoutInCell="1" allowOverlap="1" wp14:anchorId="687B9FCA" wp14:editId="69ADF913">
                <wp:simplePos x="0" y="0"/>
                <wp:positionH relativeFrom="column">
                  <wp:posOffset>5170170</wp:posOffset>
                </wp:positionH>
                <wp:positionV relativeFrom="paragraph">
                  <wp:posOffset>60960</wp:posOffset>
                </wp:positionV>
                <wp:extent cx="0" cy="152400"/>
                <wp:effectExtent l="0" t="0" r="19050" b="19050"/>
                <wp:wrapNone/>
                <wp:docPr id="176" name="Düz Bağlayıcı 176"/>
                <wp:cNvGraphicFramePr/>
                <a:graphic xmlns:a="http://schemas.openxmlformats.org/drawingml/2006/main">
                  <a:graphicData uri="http://schemas.microsoft.com/office/word/2010/wordprocessingShape">
                    <wps:wsp>
                      <wps:cNvCnPr/>
                      <wps:spPr>
                        <a:xfrm flipV="1">
                          <a:off x="0" y="0"/>
                          <a:ext cx="0" cy="15240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176" o:spid="_x0000_s1026" style="position:absolute;flip:y;z-index:2519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7.1pt,4.8pt" to="407.1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"/>
            </w:pict>
          </mc:Fallback>
        </mc:AlternateContent>
      </w: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930624" behindDoc="0" locked="0" layoutInCell="1" allowOverlap="1" wp14:anchorId="52392EEF" wp14:editId="76CA6947">
                <wp:simplePos x="0" y="0"/>
                <wp:positionH relativeFrom="column">
                  <wp:posOffset>4798695</wp:posOffset>
                </wp:positionH>
                <wp:positionV relativeFrom="paragraph">
                  <wp:posOffset>210185</wp:posOffset>
                </wp:positionV>
                <wp:extent cx="771525" cy="304800"/>
                <wp:effectExtent l="0" t="0" r="28575" b="19050"/>
                <wp:wrapNone/>
                <wp:docPr id="171" name="Dikdörtgen 171"/>
                <wp:cNvGraphicFramePr/>
                <a:graphic xmlns:a="http://schemas.openxmlformats.org/drawingml/2006/main">
                  <a:graphicData uri="http://schemas.microsoft.com/office/word/2010/wordprocessingShape">
                    <wps:wsp>
                      <wps:cNvSpPr/>
                      <wps:spPr>
                        <a:xfrm>
                          <a:off x="0" y="0"/>
                          <a:ext cx="771525" cy="304800"/>
                        </a:xfrm>
                        <a:prstGeom prst="rect">
                          <a:avLst/>
                        </a:prstGeom>
                        <a:solidFill>
                          <a:sysClr val="window" lastClr="FFFFFF"/>
                        </a:solidFill>
                        <a:ln w="6350" cap="flat" cmpd="sng" algn="ctr">
                          <a:solidFill>
                            <a:sysClr val="windowText" lastClr="000000"/>
                          </a:solidFill>
                          <a:prstDash val="solid"/>
                        </a:ln>
                        <a:effectLst/>
                      </wps:spPr>
                      <wps:txbx>
                        <w:txbxContent>
                          <w:p w:rsidR="00FC6E0B" w:rsidRPr="00D15F95" w:rsidRDefault="00FC6E0B" w:rsidP="0092463E">
                            <w:pPr>
                              <w:jc w:val="center"/>
                              <w:rPr>
                                <w:rFonts w:ascii="Times New Roman" w:hAnsi="Times New Roman" w:cs="Times New Roman"/>
                                <w:sz w:val="20"/>
                                <w:szCs w:val="20"/>
                              </w:rPr>
                            </w:pPr>
                            <w:r w:rsidRPr="00D15F95">
                              <w:rPr>
                                <w:rFonts w:ascii="Times New Roman" w:hAnsi="Times New Roman" w:cs="Times New Roman"/>
                                <w:sz w:val="20"/>
                                <w:szCs w:val="20"/>
                              </w:rPr>
                              <w:t xml:space="preserve">Süreç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171" o:spid="_x0000_s1049" style="position:absolute;left:0;text-align:left;margin-left:377.85pt;margin-top:16.55pt;width:60.75pt;height:24pt;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" fillcolor="window" strokecolor="windowText" strokeweight=".5pt">
                <v:textbox>
                  <w:txbxContent>
                    <w:p w:rsidR="00FC6E0B" w:rsidRPr="00D15F95" w:rsidRDefault="00FC6E0B" w:rsidP="0092463E">
                      <w:pPr>
                        <w:jc w:val="center"/>
                        <w:rPr>
                          <w:rFonts w:ascii="Times New Roman" w:hAnsi="Times New Roman" w:cs="Times New Roman"/>
                          <w:sz w:val="20"/>
                          <w:szCs w:val="20"/>
                        </w:rPr>
                      </w:pPr>
                      <w:r w:rsidRPr="00D15F95">
                        <w:rPr>
                          <w:rFonts w:ascii="Times New Roman" w:hAnsi="Times New Roman" w:cs="Times New Roman"/>
                          <w:sz w:val="20"/>
                          <w:szCs w:val="20"/>
                        </w:rPr>
                        <w:t xml:space="preserve">Süreç </w:t>
                      </w:r>
                    </w:p>
                  </w:txbxContent>
                </v:textbox>
              </v:rect>
            </w:pict>
          </mc:Fallback>
        </mc:AlternateContent>
      </w: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929600" behindDoc="0" locked="0" layoutInCell="1" allowOverlap="1" wp14:anchorId="4E35BC8F" wp14:editId="7E8F85D9">
                <wp:simplePos x="0" y="0"/>
                <wp:positionH relativeFrom="column">
                  <wp:posOffset>7620</wp:posOffset>
                </wp:positionH>
                <wp:positionV relativeFrom="paragraph">
                  <wp:posOffset>209550</wp:posOffset>
                </wp:positionV>
                <wp:extent cx="771525" cy="304800"/>
                <wp:effectExtent l="0" t="0" r="28575" b="19050"/>
                <wp:wrapNone/>
                <wp:docPr id="170" name="Dikdörtgen 170"/>
                <wp:cNvGraphicFramePr/>
                <a:graphic xmlns:a="http://schemas.openxmlformats.org/drawingml/2006/main">
                  <a:graphicData uri="http://schemas.microsoft.com/office/word/2010/wordprocessingShape">
                    <wps:wsp>
                      <wps:cNvSpPr/>
                      <wps:spPr>
                        <a:xfrm>
                          <a:off x="0" y="0"/>
                          <a:ext cx="771525" cy="304800"/>
                        </a:xfrm>
                        <a:prstGeom prst="rect">
                          <a:avLst/>
                        </a:prstGeom>
                        <a:solidFill>
                          <a:sysClr val="window" lastClr="FFFFFF"/>
                        </a:solidFill>
                        <a:ln w="6350" cap="flat" cmpd="sng" algn="ctr">
                          <a:solidFill>
                            <a:sysClr val="windowText" lastClr="000000"/>
                          </a:solidFill>
                          <a:prstDash val="solid"/>
                        </a:ln>
                        <a:effectLst/>
                      </wps:spPr>
                      <wps:txbx>
                        <w:txbxContent>
                          <w:p w:rsidR="00FC6E0B" w:rsidRPr="00D15F95" w:rsidRDefault="00FC6E0B" w:rsidP="0092463E">
                            <w:pPr>
                              <w:jc w:val="center"/>
                              <w:rPr>
                                <w:rFonts w:ascii="Times New Roman" w:hAnsi="Times New Roman" w:cs="Times New Roman"/>
                                <w:sz w:val="20"/>
                                <w:szCs w:val="20"/>
                              </w:rPr>
                            </w:pPr>
                            <w:r w:rsidRPr="00D15F95">
                              <w:rPr>
                                <w:rFonts w:ascii="Times New Roman" w:hAnsi="Times New Roman" w:cs="Times New Roman"/>
                                <w:sz w:val="20"/>
                                <w:szCs w:val="20"/>
                              </w:rPr>
                              <w:t xml:space="preserve">Tarz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170" o:spid="_x0000_s1050" style="position:absolute;left:0;text-align:left;margin-left:.6pt;margin-top:16.5pt;width:60.75pt;height:24pt;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" fillcolor="window" strokecolor="windowText" strokeweight=".5pt">
                <v:textbox>
                  <w:txbxContent>
                    <w:p w:rsidR="00FC6E0B" w:rsidRPr="00D15F95" w:rsidRDefault="00FC6E0B" w:rsidP="0092463E">
                      <w:pPr>
                        <w:jc w:val="center"/>
                        <w:rPr>
                          <w:rFonts w:ascii="Times New Roman" w:hAnsi="Times New Roman" w:cs="Times New Roman"/>
                          <w:sz w:val="20"/>
                          <w:szCs w:val="20"/>
                        </w:rPr>
                      </w:pPr>
                      <w:r w:rsidRPr="00D15F95">
                        <w:rPr>
                          <w:rFonts w:ascii="Times New Roman" w:hAnsi="Times New Roman" w:cs="Times New Roman"/>
                          <w:sz w:val="20"/>
                          <w:szCs w:val="20"/>
                        </w:rPr>
                        <w:t xml:space="preserve">Tarz </w:t>
                      </w:r>
                    </w:p>
                  </w:txbxContent>
                </v:textbox>
              </v:rect>
            </w:pict>
          </mc:Fallback>
        </mc:AlternateContent>
      </w: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886592" behindDoc="0" locked="0" layoutInCell="1" allowOverlap="1" wp14:anchorId="630ED61C" wp14:editId="4B38C8D0">
                <wp:simplePos x="0" y="0"/>
                <wp:positionH relativeFrom="column">
                  <wp:posOffset>379095</wp:posOffset>
                </wp:positionH>
                <wp:positionV relativeFrom="paragraph">
                  <wp:posOffset>3810</wp:posOffset>
                </wp:positionV>
                <wp:extent cx="1" cy="171450"/>
                <wp:effectExtent l="0" t="0" r="19050" b="19050"/>
                <wp:wrapNone/>
                <wp:docPr id="84" name="Düz Bağlayıcı 84"/>
                <wp:cNvGraphicFramePr/>
                <a:graphic xmlns:a="http://schemas.openxmlformats.org/drawingml/2006/main">
                  <a:graphicData uri="http://schemas.microsoft.com/office/word/2010/wordprocessingShape">
                    <wps:wsp>
                      <wps:cNvCnPr/>
                      <wps:spPr>
                        <a:xfrm flipH="1" flipV="1">
                          <a:off x="0" y="0"/>
                          <a:ext cx="1" cy="1714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84" o:spid="_x0000_s1026" style="position:absolute;flip:x y;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85pt,.3pt" to="29.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"/>
            </w:pict>
          </mc:Fallback>
        </mc:AlternateContent>
      </w: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852800" behindDoc="0" locked="0" layoutInCell="1" allowOverlap="1" wp14:anchorId="5C7CA8D4" wp14:editId="3565C1FB">
                <wp:simplePos x="0" y="0"/>
                <wp:positionH relativeFrom="column">
                  <wp:posOffset>1703070</wp:posOffset>
                </wp:positionH>
                <wp:positionV relativeFrom="paragraph">
                  <wp:posOffset>176530</wp:posOffset>
                </wp:positionV>
                <wp:extent cx="2133600" cy="304800"/>
                <wp:effectExtent l="0" t="0" r="19050" b="19050"/>
                <wp:wrapNone/>
                <wp:docPr id="47" name="Dikdörtgen 47"/>
                <wp:cNvGraphicFramePr/>
                <a:graphic xmlns:a="http://schemas.openxmlformats.org/drawingml/2006/main">
                  <a:graphicData uri="http://schemas.microsoft.com/office/word/2010/wordprocessingShape">
                    <wps:wsp>
                      <wps:cNvSpPr/>
                      <wps:spPr>
                        <a:xfrm>
                          <a:off x="0" y="0"/>
                          <a:ext cx="2133600" cy="304800"/>
                        </a:xfrm>
                        <a:prstGeom prst="rect">
                          <a:avLst/>
                        </a:prstGeom>
                        <a:ln w="6350"/>
                      </wps:spPr>
                      <wps:style>
                        <a:lnRef idx="2">
                          <a:schemeClr val="dk1"/>
                        </a:lnRef>
                        <a:fillRef idx="1">
                          <a:schemeClr val="lt1"/>
                        </a:fillRef>
                        <a:effectRef idx="0">
                          <a:schemeClr val="dk1"/>
                        </a:effectRef>
                        <a:fontRef idx="minor">
                          <a:schemeClr val="dk1"/>
                        </a:fontRef>
                      </wps:style>
                      <wps:txbx>
                        <w:txbxContent>
                          <w:p w:rsidR="00FC6E0B" w:rsidRPr="00091358" w:rsidRDefault="00FC6E0B" w:rsidP="0092463E">
                            <w:pPr>
                              <w:jc w:val="center"/>
                              <w:rPr>
                                <w:rFonts w:ascii="Times New Roman" w:hAnsi="Times New Roman" w:cs="Times New Roman"/>
                                <w:sz w:val="24"/>
                                <w:szCs w:val="24"/>
                              </w:rPr>
                            </w:pPr>
                            <w:r w:rsidRPr="00091358">
                              <w:rPr>
                                <w:rFonts w:ascii="Times New Roman" w:hAnsi="Times New Roman" w:cs="Times New Roman"/>
                                <w:sz w:val="24"/>
                                <w:szCs w:val="24"/>
                              </w:rPr>
                              <w:t xml:space="preserve">Yönetici Karar Zamanı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47" o:spid="_x0000_s1051" style="position:absolute;left:0;text-align:left;margin-left:134.1pt;margin-top:13.9pt;width:168pt;height:24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" fillcolor="white [3201]" strokecolor="black [3200]" strokeweight=".5pt">
                <v:textbox>
                  <w:txbxContent>
                    <w:p w:rsidR="00FC6E0B" w:rsidRPr="00091358" w:rsidRDefault="00FC6E0B" w:rsidP="0092463E">
                      <w:pPr>
                        <w:jc w:val="center"/>
                        <w:rPr>
                          <w:rFonts w:ascii="Times New Roman" w:hAnsi="Times New Roman" w:cs="Times New Roman"/>
                          <w:sz w:val="24"/>
                          <w:szCs w:val="24"/>
                        </w:rPr>
                      </w:pPr>
                      <w:r w:rsidRPr="00091358">
                        <w:rPr>
                          <w:rFonts w:ascii="Times New Roman" w:hAnsi="Times New Roman" w:cs="Times New Roman"/>
                          <w:sz w:val="24"/>
                          <w:szCs w:val="24"/>
                        </w:rPr>
                        <w:t xml:space="preserve">Yönetici Karar Zamanı </w:t>
                      </w:r>
                    </w:p>
                  </w:txbxContent>
                </v:textbox>
              </v:rect>
            </w:pict>
          </mc:Fallback>
        </mc:AlternateContent>
      </w:r>
      <w:r w:rsidR="0092463E">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889664" behindDoc="0" locked="0" layoutInCell="1" allowOverlap="1" wp14:anchorId="1BCF826B" wp14:editId="02CAFA3F">
                <wp:simplePos x="0" y="0"/>
                <wp:positionH relativeFrom="column">
                  <wp:posOffset>5055870</wp:posOffset>
                </wp:positionH>
                <wp:positionV relativeFrom="paragraph">
                  <wp:posOffset>254635</wp:posOffset>
                </wp:positionV>
                <wp:extent cx="0" cy="114300"/>
                <wp:effectExtent l="0" t="0" r="19050" b="19050"/>
                <wp:wrapNone/>
                <wp:docPr id="88" name="Düz Bağlayıcı 88"/>
                <wp:cNvGraphicFramePr/>
                <a:graphic xmlns:a="http://schemas.openxmlformats.org/drawingml/2006/main">
                  <a:graphicData uri="http://schemas.microsoft.com/office/word/2010/wordprocessingShape">
                    <wps:wsp>
                      <wps:cNvCnPr/>
                      <wps:spPr>
                        <a:xfrm flipV="1">
                          <a:off x="0" y="0"/>
                          <a:ext cx="0" cy="11430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88" o:spid="_x0000_s1026" style="position:absolute;flip:y;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8.1pt,20.05pt" to="398.1pt,2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"/>
            </w:pict>
          </mc:Fallback>
        </mc:AlternateContent>
      </w:r>
    </w:p>
    <w:p w:rsidR="0092463E" w:rsidRPr="00C70BFD" w:rsidRDefault="00A002B1" w:rsidP="0092463E">
      <w:pPr>
        <w:ind w:firstLine="709"/>
        <w:jc w:val="both"/>
        <w:rPr>
          <w:rFonts w:ascii="Times New Roman" w:eastAsia="Times New Roman" w:hAnsi="Times New Roman" w:cs="Times New Roman"/>
          <w:sz w:val="28"/>
          <w:szCs w:val="28"/>
          <w:lang w:eastAsia="tr-TR"/>
        </w:rPr>
      </w:pP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932672" behindDoc="0" locked="0" layoutInCell="1" allowOverlap="1" wp14:anchorId="3FEEFF47" wp14:editId="4EC43012">
                <wp:simplePos x="0" y="0"/>
                <wp:positionH relativeFrom="column">
                  <wp:posOffset>5170170</wp:posOffset>
                </wp:positionH>
                <wp:positionV relativeFrom="paragraph">
                  <wp:posOffset>211455</wp:posOffset>
                </wp:positionV>
                <wp:extent cx="0" cy="114300"/>
                <wp:effectExtent l="0" t="0" r="19050" b="19050"/>
                <wp:wrapNone/>
                <wp:docPr id="173" name="Düz Bağlayıcı 173"/>
                <wp:cNvGraphicFramePr/>
                <a:graphic xmlns:a="http://schemas.openxmlformats.org/drawingml/2006/main">
                  <a:graphicData uri="http://schemas.microsoft.com/office/word/2010/wordprocessingShape">
                    <wps:wsp>
                      <wps:cNvCnPr/>
                      <wps:spPr>
                        <a:xfrm flipV="1">
                          <a:off x="0" y="0"/>
                          <a:ext cx="0" cy="11430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173" o:spid="_x0000_s1026" style="position:absolute;flip:y;z-index:2519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7.1pt,16.65pt" to="407.1pt,2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"/>
            </w:pict>
          </mc:Fallback>
        </mc:AlternateContent>
      </w: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909120" behindDoc="0" locked="0" layoutInCell="1" allowOverlap="1" wp14:anchorId="5774F4E2" wp14:editId="3CE373D8">
                <wp:simplePos x="0" y="0"/>
                <wp:positionH relativeFrom="column">
                  <wp:posOffset>3836670</wp:posOffset>
                </wp:positionH>
                <wp:positionV relativeFrom="paragraph">
                  <wp:posOffset>116205</wp:posOffset>
                </wp:positionV>
                <wp:extent cx="971550" cy="685800"/>
                <wp:effectExtent l="0" t="0" r="19050" b="19050"/>
                <wp:wrapNone/>
                <wp:docPr id="108" name="Düz Bağlayıcı 108"/>
                <wp:cNvGraphicFramePr/>
                <a:graphic xmlns:a="http://schemas.openxmlformats.org/drawingml/2006/main">
                  <a:graphicData uri="http://schemas.microsoft.com/office/word/2010/wordprocessingShape">
                    <wps:wsp>
                      <wps:cNvCnPr/>
                      <wps:spPr>
                        <a:xfrm>
                          <a:off x="0" y="0"/>
                          <a:ext cx="971550" cy="68580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108" o:spid="_x0000_s1026" style="position:absolute;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2.1pt,9.15pt" to="378.6pt,6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"/>
            </w:pict>
          </mc:Fallback>
        </mc:AlternateContent>
      </w: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934720" behindDoc="0" locked="0" layoutInCell="1" allowOverlap="1" wp14:anchorId="7CDFF4F7" wp14:editId="36C59D38">
                <wp:simplePos x="0" y="0"/>
                <wp:positionH relativeFrom="column">
                  <wp:posOffset>407670</wp:posOffset>
                </wp:positionH>
                <wp:positionV relativeFrom="paragraph">
                  <wp:posOffset>211455</wp:posOffset>
                </wp:positionV>
                <wp:extent cx="0" cy="133350"/>
                <wp:effectExtent l="0" t="0" r="19050" b="19050"/>
                <wp:wrapNone/>
                <wp:docPr id="175" name="Düz Bağlayıcı 175"/>
                <wp:cNvGraphicFramePr/>
                <a:graphic xmlns:a="http://schemas.openxmlformats.org/drawingml/2006/main">
                  <a:graphicData uri="http://schemas.microsoft.com/office/word/2010/wordprocessingShape">
                    <wps:wsp>
                      <wps:cNvCnPr/>
                      <wps:spPr>
                        <a:xfrm flipV="1">
                          <a:off x="0" y="0"/>
                          <a:ext cx="0" cy="1333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175" o:spid="_x0000_s1026" style="position:absolute;flip:y;z-index:2519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1pt,16.65pt" to="32.1pt,2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"/>
            </w:pict>
          </mc:Fallback>
        </mc:AlternateContent>
      </w: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914240" behindDoc="0" locked="0" layoutInCell="1" allowOverlap="1" wp14:anchorId="562D3FFD" wp14:editId="20FCB42A">
                <wp:simplePos x="0" y="0"/>
                <wp:positionH relativeFrom="column">
                  <wp:posOffset>836295</wp:posOffset>
                </wp:positionH>
                <wp:positionV relativeFrom="paragraph">
                  <wp:posOffset>125730</wp:posOffset>
                </wp:positionV>
                <wp:extent cx="866775" cy="675640"/>
                <wp:effectExtent l="0" t="0" r="28575" b="29210"/>
                <wp:wrapNone/>
                <wp:docPr id="113" name="Düz Bağlayıcı 113"/>
                <wp:cNvGraphicFramePr/>
                <a:graphic xmlns:a="http://schemas.openxmlformats.org/drawingml/2006/main">
                  <a:graphicData uri="http://schemas.microsoft.com/office/word/2010/wordprocessingShape">
                    <wps:wsp>
                      <wps:cNvCnPr/>
                      <wps:spPr>
                        <a:xfrm flipV="1">
                          <a:off x="0" y="0"/>
                          <a:ext cx="866775" cy="67564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113" o:spid="_x0000_s1026" style="position:absolute;flip:y;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85pt,9.9pt" to="134.1pt,6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"/>
            </w:pict>
          </mc:Fallback>
        </mc:AlternateContent>
      </w:r>
    </w:p>
    <w:p w:rsidR="0092463E" w:rsidRDefault="00A002B1" w:rsidP="0092463E">
      <w:pPr>
        <w:tabs>
          <w:tab w:val="left" w:pos="7395"/>
        </w:tabs>
        <w:ind w:firstLine="709"/>
        <w:jc w:val="both"/>
        <w:rPr>
          <w:rFonts w:ascii="Times New Roman" w:eastAsia="Times New Roman" w:hAnsi="Times New Roman" w:cs="Times New Roman"/>
          <w:sz w:val="28"/>
          <w:szCs w:val="28"/>
          <w:lang w:eastAsia="tr-TR"/>
        </w:rPr>
      </w:pP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869184" behindDoc="0" locked="0" layoutInCell="1" allowOverlap="1" wp14:anchorId="19986E46" wp14:editId="07CB440E">
                <wp:simplePos x="0" y="0"/>
                <wp:positionH relativeFrom="column">
                  <wp:posOffset>4808220</wp:posOffset>
                </wp:positionH>
                <wp:positionV relativeFrom="paragraph">
                  <wp:posOffset>42545</wp:posOffset>
                </wp:positionV>
                <wp:extent cx="771525" cy="304800"/>
                <wp:effectExtent l="0" t="0" r="28575" b="19050"/>
                <wp:wrapNone/>
                <wp:docPr id="65" name="Dikdörtgen 65"/>
                <wp:cNvGraphicFramePr/>
                <a:graphic xmlns:a="http://schemas.openxmlformats.org/drawingml/2006/main">
                  <a:graphicData uri="http://schemas.microsoft.com/office/word/2010/wordprocessingShape">
                    <wps:wsp>
                      <wps:cNvSpPr/>
                      <wps:spPr>
                        <a:xfrm>
                          <a:off x="0" y="0"/>
                          <a:ext cx="771525" cy="304800"/>
                        </a:xfrm>
                        <a:prstGeom prst="rect">
                          <a:avLst/>
                        </a:prstGeom>
                        <a:solidFill>
                          <a:sysClr val="window" lastClr="FFFFFF"/>
                        </a:solidFill>
                        <a:ln w="6350" cap="flat" cmpd="sng" algn="ctr">
                          <a:solidFill>
                            <a:sysClr val="windowText" lastClr="000000"/>
                          </a:solidFill>
                          <a:prstDash val="solid"/>
                        </a:ln>
                        <a:effectLst/>
                      </wps:spPr>
                      <wps:txbx>
                        <w:txbxContent>
                          <w:p w:rsidR="00FC6E0B" w:rsidRPr="00D15F95" w:rsidRDefault="00FC6E0B" w:rsidP="0092463E">
                            <w:pPr>
                              <w:jc w:val="center"/>
                              <w:rPr>
                                <w:rFonts w:ascii="Times New Roman" w:hAnsi="Times New Roman" w:cs="Times New Roman"/>
                                <w:sz w:val="20"/>
                                <w:szCs w:val="20"/>
                              </w:rPr>
                            </w:pPr>
                            <w:r w:rsidRPr="00D15F95">
                              <w:rPr>
                                <w:rFonts w:ascii="Times New Roman" w:hAnsi="Times New Roman" w:cs="Times New Roman"/>
                                <w:sz w:val="20"/>
                                <w:szCs w:val="20"/>
                              </w:rPr>
                              <w:t xml:space="preserve">Güven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65" o:spid="_x0000_s1052" style="position:absolute;left:0;text-align:left;margin-left:378.6pt;margin-top:3.35pt;width:60.75pt;height:24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" fillcolor="window" strokecolor="windowText" strokeweight=".5pt">
                <v:textbox>
                  <w:txbxContent>
                    <w:p w:rsidR="00FC6E0B" w:rsidRPr="00D15F95" w:rsidRDefault="00FC6E0B" w:rsidP="0092463E">
                      <w:pPr>
                        <w:jc w:val="center"/>
                        <w:rPr>
                          <w:rFonts w:ascii="Times New Roman" w:hAnsi="Times New Roman" w:cs="Times New Roman"/>
                          <w:sz w:val="20"/>
                          <w:szCs w:val="20"/>
                        </w:rPr>
                      </w:pPr>
                      <w:r w:rsidRPr="00D15F95">
                        <w:rPr>
                          <w:rFonts w:ascii="Times New Roman" w:hAnsi="Times New Roman" w:cs="Times New Roman"/>
                          <w:sz w:val="20"/>
                          <w:szCs w:val="20"/>
                        </w:rPr>
                        <w:t xml:space="preserve">Güven </w:t>
                      </w:r>
                    </w:p>
                  </w:txbxContent>
                </v:textbox>
              </v:rect>
            </w:pict>
          </mc:Fallback>
        </mc:AlternateContent>
      </w:r>
      <w:r w:rsidR="0092463E">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867136" behindDoc="0" locked="0" layoutInCell="1" allowOverlap="1" wp14:anchorId="1BFE91A6" wp14:editId="10264880">
                <wp:simplePos x="0" y="0"/>
                <wp:positionH relativeFrom="column">
                  <wp:posOffset>7620</wp:posOffset>
                </wp:positionH>
                <wp:positionV relativeFrom="paragraph">
                  <wp:posOffset>53975</wp:posOffset>
                </wp:positionV>
                <wp:extent cx="771525" cy="304800"/>
                <wp:effectExtent l="0" t="0" r="28575" b="19050"/>
                <wp:wrapNone/>
                <wp:docPr id="63" name="Dikdörtgen 63"/>
                <wp:cNvGraphicFramePr/>
                <a:graphic xmlns:a="http://schemas.openxmlformats.org/drawingml/2006/main">
                  <a:graphicData uri="http://schemas.microsoft.com/office/word/2010/wordprocessingShape">
                    <wps:wsp>
                      <wps:cNvSpPr/>
                      <wps:spPr>
                        <a:xfrm>
                          <a:off x="0" y="0"/>
                          <a:ext cx="771525" cy="304800"/>
                        </a:xfrm>
                        <a:prstGeom prst="rect">
                          <a:avLst/>
                        </a:prstGeom>
                        <a:solidFill>
                          <a:sysClr val="window" lastClr="FFFFFF"/>
                        </a:solidFill>
                        <a:ln w="6350" cap="flat" cmpd="sng" algn="ctr">
                          <a:solidFill>
                            <a:sysClr val="windowText" lastClr="000000"/>
                          </a:solidFill>
                          <a:prstDash val="solid"/>
                        </a:ln>
                        <a:effectLst/>
                      </wps:spPr>
                      <wps:txbx>
                        <w:txbxContent>
                          <w:p w:rsidR="00FC6E0B" w:rsidRPr="00D15F95" w:rsidRDefault="00FC6E0B" w:rsidP="0092463E">
                            <w:pPr>
                              <w:jc w:val="center"/>
                              <w:rPr>
                                <w:rFonts w:ascii="Times New Roman" w:hAnsi="Times New Roman" w:cs="Times New Roman"/>
                                <w:sz w:val="20"/>
                                <w:szCs w:val="20"/>
                              </w:rPr>
                            </w:pPr>
                            <w:r w:rsidRPr="00D15F95">
                              <w:rPr>
                                <w:rFonts w:ascii="Times New Roman" w:hAnsi="Times New Roman" w:cs="Times New Roman"/>
                                <w:sz w:val="20"/>
                                <w:szCs w:val="20"/>
                              </w:rPr>
                              <w:t xml:space="preserve">Eylem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63" o:spid="_x0000_s1053" style="position:absolute;left:0;text-align:left;margin-left:.6pt;margin-top:4.25pt;width:60.75pt;height:24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" fillcolor="window" strokecolor="windowText" strokeweight=".5pt">
                <v:textbox>
                  <w:txbxContent>
                    <w:p w:rsidR="00FC6E0B" w:rsidRPr="00D15F95" w:rsidRDefault="00FC6E0B" w:rsidP="0092463E">
                      <w:pPr>
                        <w:jc w:val="center"/>
                        <w:rPr>
                          <w:rFonts w:ascii="Times New Roman" w:hAnsi="Times New Roman" w:cs="Times New Roman"/>
                          <w:sz w:val="20"/>
                          <w:szCs w:val="20"/>
                        </w:rPr>
                      </w:pPr>
                      <w:r w:rsidRPr="00D15F95">
                        <w:rPr>
                          <w:rFonts w:ascii="Times New Roman" w:hAnsi="Times New Roman" w:cs="Times New Roman"/>
                          <w:sz w:val="20"/>
                          <w:szCs w:val="20"/>
                        </w:rPr>
                        <w:t xml:space="preserve">Eylem </w:t>
                      </w:r>
                    </w:p>
                  </w:txbxContent>
                </v:textbox>
              </v:rect>
            </w:pict>
          </mc:Fallback>
        </mc:AlternateContent>
      </w:r>
      <w:r w:rsidR="0092463E">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908096" behindDoc="0" locked="0" layoutInCell="1" allowOverlap="1" wp14:anchorId="27B81D02" wp14:editId="5D3DACA4">
                <wp:simplePos x="0" y="0"/>
                <wp:positionH relativeFrom="column">
                  <wp:posOffset>3369945</wp:posOffset>
                </wp:positionH>
                <wp:positionV relativeFrom="paragraph">
                  <wp:posOffset>35560</wp:posOffset>
                </wp:positionV>
                <wp:extent cx="0" cy="733425"/>
                <wp:effectExtent l="0" t="0" r="19050" b="9525"/>
                <wp:wrapNone/>
                <wp:docPr id="107" name="Düz Bağlayıcı 107"/>
                <wp:cNvGraphicFramePr/>
                <a:graphic xmlns:a="http://schemas.openxmlformats.org/drawingml/2006/main">
                  <a:graphicData uri="http://schemas.microsoft.com/office/word/2010/wordprocessingShape">
                    <wps:wsp>
                      <wps:cNvCnPr/>
                      <wps:spPr>
                        <a:xfrm>
                          <a:off x="0" y="0"/>
                          <a:ext cx="0" cy="7334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107" o:spid="_x0000_s1026" style="position:absolute;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5.35pt,2.8pt" to="265.35pt,6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"/>
            </w:pict>
          </mc:Fallback>
        </mc:AlternateContent>
      </w:r>
      <w:r w:rsidR="0092463E">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912192" behindDoc="0" locked="0" layoutInCell="1" allowOverlap="1" wp14:anchorId="22150465" wp14:editId="1B5650FD">
                <wp:simplePos x="0" y="0"/>
                <wp:positionH relativeFrom="column">
                  <wp:posOffset>2188845</wp:posOffset>
                </wp:positionH>
                <wp:positionV relativeFrom="paragraph">
                  <wp:posOffset>64135</wp:posOffset>
                </wp:positionV>
                <wp:extent cx="0" cy="733425"/>
                <wp:effectExtent l="0" t="0" r="19050" b="9525"/>
                <wp:wrapNone/>
                <wp:docPr id="111" name="Düz Bağlayıcı 111"/>
                <wp:cNvGraphicFramePr/>
                <a:graphic xmlns:a="http://schemas.openxmlformats.org/drawingml/2006/main">
                  <a:graphicData uri="http://schemas.microsoft.com/office/word/2010/wordprocessingShape">
                    <wps:wsp>
                      <wps:cNvCnPr/>
                      <wps:spPr>
                        <a:xfrm>
                          <a:off x="0" y="0"/>
                          <a:ext cx="0" cy="7334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111" o:spid="_x0000_s1026" style="position:absolute;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2.35pt,5.05pt" to="172.35pt,6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"/>
            </w:pict>
          </mc:Fallback>
        </mc:AlternateContent>
      </w:r>
      <w:r w:rsidR="0092463E">
        <w:rPr>
          <w:rFonts w:ascii="Times New Roman" w:eastAsia="Times New Roman" w:hAnsi="Times New Roman" w:cs="Times New Roman"/>
          <w:sz w:val="28"/>
          <w:szCs w:val="28"/>
          <w:lang w:eastAsia="tr-TR"/>
        </w:rPr>
        <w:tab/>
        <w:t xml:space="preserve">     </w:t>
      </w:r>
    </w:p>
    <w:p w:rsidR="0092463E" w:rsidRDefault="00A002B1" w:rsidP="0092463E">
      <w:pPr>
        <w:tabs>
          <w:tab w:val="left" w:pos="7395"/>
        </w:tabs>
        <w:ind w:firstLine="709"/>
        <w:jc w:val="both"/>
        <w:rPr>
          <w:rFonts w:ascii="Times New Roman" w:hAnsi="Times New Roman" w:cs="Times New Roman"/>
          <w:sz w:val="24"/>
          <w:szCs w:val="24"/>
        </w:rPr>
      </w:pP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856896" behindDoc="0" locked="0" layoutInCell="1" allowOverlap="1" wp14:anchorId="596DB986" wp14:editId="61732BAF">
                <wp:simplePos x="0" y="0"/>
                <wp:positionH relativeFrom="column">
                  <wp:posOffset>4808220</wp:posOffset>
                </wp:positionH>
                <wp:positionV relativeFrom="paragraph">
                  <wp:posOffset>158750</wp:posOffset>
                </wp:positionV>
                <wp:extent cx="771525" cy="304800"/>
                <wp:effectExtent l="0" t="0" r="28575" b="19050"/>
                <wp:wrapNone/>
                <wp:docPr id="52" name="Dikdörtgen 52"/>
                <wp:cNvGraphicFramePr/>
                <a:graphic xmlns:a="http://schemas.openxmlformats.org/drawingml/2006/main">
                  <a:graphicData uri="http://schemas.microsoft.com/office/word/2010/wordprocessingShape">
                    <wps:wsp>
                      <wps:cNvSpPr/>
                      <wps:spPr>
                        <a:xfrm>
                          <a:off x="0" y="0"/>
                          <a:ext cx="771525" cy="304800"/>
                        </a:xfrm>
                        <a:prstGeom prst="rect">
                          <a:avLst/>
                        </a:prstGeom>
                        <a:solidFill>
                          <a:sysClr val="window" lastClr="FFFFFF"/>
                        </a:solidFill>
                        <a:ln w="6350" cap="flat" cmpd="sng" algn="ctr">
                          <a:solidFill>
                            <a:sysClr val="windowText" lastClr="000000"/>
                          </a:solidFill>
                          <a:prstDash val="solid"/>
                        </a:ln>
                        <a:effectLst/>
                      </wps:spPr>
                      <wps:txbx>
                        <w:txbxContent>
                          <w:p w:rsidR="00FC6E0B" w:rsidRPr="00D15F95" w:rsidRDefault="00FC6E0B" w:rsidP="0092463E">
                            <w:pPr>
                              <w:jc w:val="center"/>
                              <w:rPr>
                                <w:rFonts w:ascii="Times New Roman" w:hAnsi="Times New Roman" w:cs="Times New Roman"/>
                                <w:sz w:val="20"/>
                                <w:szCs w:val="20"/>
                              </w:rPr>
                            </w:pPr>
                            <w:r w:rsidRPr="00D15F95">
                              <w:rPr>
                                <w:rFonts w:ascii="Times New Roman" w:hAnsi="Times New Roman" w:cs="Times New Roman"/>
                                <w:sz w:val="20"/>
                                <w:szCs w:val="20"/>
                              </w:rPr>
                              <w:t xml:space="preserve">Analiz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52" o:spid="_x0000_s1054" style="position:absolute;left:0;text-align:left;margin-left:378.6pt;margin-top:12.5pt;width:60.75pt;height:24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" fillcolor="window" strokecolor="windowText" strokeweight=".5pt">
                <v:textbox>
                  <w:txbxContent>
                    <w:p w:rsidR="00FC6E0B" w:rsidRPr="00D15F95" w:rsidRDefault="00FC6E0B" w:rsidP="0092463E">
                      <w:pPr>
                        <w:jc w:val="center"/>
                        <w:rPr>
                          <w:rFonts w:ascii="Times New Roman" w:hAnsi="Times New Roman" w:cs="Times New Roman"/>
                          <w:sz w:val="20"/>
                          <w:szCs w:val="20"/>
                        </w:rPr>
                      </w:pPr>
                      <w:r w:rsidRPr="00D15F95">
                        <w:rPr>
                          <w:rFonts w:ascii="Times New Roman" w:hAnsi="Times New Roman" w:cs="Times New Roman"/>
                          <w:sz w:val="20"/>
                          <w:szCs w:val="20"/>
                        </w:rPr>
                        <w:t xml:space="preserve">Analiz </w:t>
                      </w:r>
                    </w:p>
                  </w:txbxContent>
                </v:textbox>
              </v:rect>
            </w:pict>
          </mc:Fallback>
        </mc:AlternateContent>
      </w: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931648" behindDoc="0" locked="0" layoutInCell="1" allowOverlap="1" wp14:anchorId="1A5FC8E5" wp14:editId="67AAB761">
                <wp:simplePos x="0" y="0"/>
                <wp:positionH relativeFrom="column">
                  <wp:posOffset>5170170</wp:posOffset>
                </wp:positionH>
                <wp:positionV relativeFrom="paragraph">
                  <wp:posOffset>43180</wp:posOffset>
                </wp:positionV>
                <wp:extent cx="0" cy="114300"/>
                <wp:effectExtent l="0" t="0" r="19050" b="19050"/>
                <wp:wrapNone/>
                <wp:docPr id="172" name="Düz Bağlayıcı 172"/>
                <wp:cNvGraphicFramePr/>
                <a:graphic xmlns:a="http://schemas.openxmlformats.org/drawingml/2006/main">
                  <a:graphicData uri="http://schemas.microsoft.com/office/word/2010/wordprocessingShape">
                    <wps:wsp>
                      <wps:cNvCnPr/>
                      <wps:spPr>
                        <a:xfrm flipV="1">
                          <a:off x="0" y="0"/>
                          <a:ext cx="0" cy="11430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172" o:spid="_x0000_s1026" style="position:absolute;flip:y;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7.1pt,3.4pt" to="407.1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"/>
            </w:pict>
          </mc:Fallback>
        </mc:AlternateContent>
      </w: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887616" behindDoc="0" locked="0" layoutInCell="1" allowOverlap="1" wp14:anchorId="1B49FB4D" wp14:editId="003A8481">
                <wp:simplePos x="0" y="0"/>
                <wp:positionH relativeFrom="column">
                  <wp:posOffset>379095</wp:posOffset>
                </wp:positionH>
                <wp:positionV relativeFrom="paragraph">
                  <wp:posOffset>78105</wp:posOffset>
                </wp:positionV>
                <wp:extent cx="0" cy="114300"/>
                <wp:effectExtent l="0" t="0" r="19050" b="19050"/>
                <wp:wrapNone/>
                <wp:docPr id="85" name="Düz Bağlayıcı 85"/>
                <wp:cNvGraphicFramePr/>
                <a:graphic xmlns:a="http://schemas.openxmlformats.org/drawingml/2006/main">
                  <a:graphicData uri="http://schemas.microsoft.com/office/word/2010/wordprocessingShape">
                    <wps:wsp>
                      <wps:cNvCnPr/>
                      <wps:spPr>
                        <a:xfrm flipV="1">
                          <a:off x="0" y="0"/>
                          <a:ext cx="0" cy="11430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85" o:spid="_x0000_s1026" style="position:absolute;flip:y;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85pt,6.15pt" to="29.8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"/>
            </w:pict>
          </mc:Fallback>
        </mc:AlternateContent>
      </w:r>
      <w:r w:rsidR="0092463E">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862016" behindDoc="0" locked="0" layoutInCell="1" allowOverlap="1" wp14:anchorId="5FF9FFEF" wp14:editId="14DC6113">
                <wp:simplePos x="0" y="0"/>
                <wp:positionH relativeFrom="column">
                  <wp:posOffset>7620</wp:posOffset>
                </wp:positionH>
                <wp:positionV relativeFrom="paragraph">
                  <wp:posOffset>187325</wp:posOffset>
                </wp:positionV>
                <wp:extent cx="771525" cy="304800"/>
                <wp:effectExtent l="0" t="0" r="28575" b="19050"/>
                <wp:wrapNone/>
                <wp:docPr id="58" name="Dikdörtgen 58"/>
                <wp:cNvGraphicFramePr/>
                <a:graphic xmlns:a="http://schemas.openxmlformats.org/drawingml/2006/main">
                  <a:graphicData uri="http://schemas.microsoft.com/office/word/2010/wordprocessingShape">
                    <wps:wsp>
                      <wps:cNvSpPr/>
                      <wps:spPr>
                        <a:xfrm>
                          <a:off x="0" y="0"/>
                          <a:ext cx="771525" cy="304800"/>
                        </a:xfrm>
                        <a:prstGeom prst="rect">
                          <a:avLst/>
                        </a:prstGeom>
                        <a:solidFill>
                          <a:sysClr val="window" lastClr="FFFFFF"/>
                        </a:solidFill>
                        <a:ln w="6350" cap="flat" cmpd="sng" algn="ctr">
                          <a:solidFill>
                            <a:sysClr val="windowText" lastClr="000000"/>
                          </a:solidFill>
                          <a:prstDash val="solid"/>
                        </a:ln>
                        <a:effectLst/>
                      </wps:spPr>
                      <wps:txbx>
                        <w:txbxContent>
                          <w:p w:rsidR="00FC6E0B" w:rsidRPr="00D15F95" w:rsidRDefault="00FC6E0B" w:rsidP="0092463E">
                            <w:pPr>
                              <w:jc w:val="center"/>
                              <w:rPr>
                                <w:rFonts w:ascii="Times New Roman" w:hAnsi="Times New Roman" w:cs="Times New Roman"/>
                                <w:sz w:val="20"/>
                                <w:szCs w:val="20"/>
                              </w:rPr>
                            </w:pPr>
                            <w:r w:rsidRPr="00D15F95">
                              <w:rPr>
                                <w:rFonts w:ascii="Times New Roman" w:hAnsi="Times New Roman" w:cs="Times New Roman"/>
                                <w:sz w:val="20"/>
                                <w:szCs w:val="20"/>
                              </w:rPr>
                              <w:t xml:space="preserve">Değer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58" o:spid="_x0000_s1055" style="position:absolute;left:0;text-align:left;margin-left:.6pt;margin-top:14.75pt;width:60.75pt;height:24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" fillcolor="window" strokecolor="windowText" strokeweight=".5pt">
                <v:textbox>
                  <w:txbxContent>
                    <w:p w:rsidR="00FC6E0B" w:rsidRPr="00D15F95" w:rsidRDefault="00FC6E0B" w:rsidP="0092463E">
                      <w:pPr>
                        <w:jc w:val="center"/>
                        <w:rPr>
                          <w:rFonts w:ascii="Times New Roman" w:hAnsi="Times New Roman" w:cs="Times New Roman"/>
                          <w:sz w:val="20"/>
                          <w:szCs w:val="20"/>
                        </w:rPr>
                      </w:pPr>
                      <w:r w:rsidRPr="00D15F95">
                        <w:rPr>
                          <w:rFonts w:ascii="Times New Roman" w:hAnsi="Times New Roman" w:cs="Times New Roman"/>
                          <w:sz w:val="20"/>
                          <w:szCs w:val="20"/>
                        </w:rPr>
                        <w:t xml:space="preserve">Değer </w:t>
                      </w:r>
                    </w:p>
                  </w:txbxContent>
                </v:textbox>
              </v:rect>
            </w:pict>
          </mc:Fallback>
        </mc:AlternateContent>
      </w:r>
    </w:p>
    <w:p w:rsidR="0092463E" w:rsidRPr="00FC53A8" w:rsidRDefault="0092463E" w:rsidP="0092463E">
      <w:pPr>
        <w:tabs>
          <w:tab w:val="left" w:pos="7395"/>
        </w:tabs>
        <w:ind w:firstLine="709"/>
        <w:jc w:val="both"/>
        <w:rPr>
          <w:rFonts w:ascii="Times New Roman" w:hAnsi="Times New Roman" w:cs="Times New Roman"/>
          <w:b/>
          <w:sz w:val="24"/>
          <w:szCs w:val="24"/>
        </w:rPr>
      </w:pP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898880" behindDoc="0" locked="0" layoutInCell="1" allowOverlap="1" wp14:anchorId="6584D152" wp14:editId="335F1234">
                <wp:simplePos x="0" y="0"/>
                <wp:positionH relativeFrom="column">
                  <wp:posOffset>407670</wp:posOffset>
                </wp:positionH>
                <wp:positionV relativeFrom="paragraph">
                  <wp:posOffset>231140</wp:posOffset>
                </wp:positionV>
                <wp:extent cx="0" cy="285750"/>
                <wp:effectExtent l="0" t="0" r="19050" b="19050"/>
                <wp:wrapNone/>
                <wp:docPr id="97" name="Düz Bağlayıcı 97"/>
                <wp:cNvGraphicFramePr/>
                <a:graphic xmlns:a="http://schemas.openxmlformats.org/drawingml/2006/main">
                  <a:graphicData uri="http://schemas.microsoft.com/office/word/2010/wordprocessingShape">
                    <wps:wsp>
                      <wps:cNvCnPr/>
                      <wps:spPr>
                        <a:xfrm flipH="1" flipV="1">
                          <a:off x="0" y="0"/>
                          <a:ext cx="0" cy="2857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97" o:spid="_x0000_s1026" style="position:absolute;flip:x y;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1pt,18.2pt" to="32.1pt,4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"/>
            </w:pict>
          </mc:Fallback>
        </mc:AlternateContent>
      </w: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897856" behindDoc="0" locked="0" layoutInCell="1" allowOverlap="1" wp14:anchorId="614A1F71" wp14:editId="73A527FC">
                <wp:simplePos x="0" y="0"/>
                <wp:positionH relativeFrom="column">
                  <wp:posOffset>5170170</wp:posOffset>
                </wp:positionH>
                <wp:positionV relativeFrom="paragraph">
                  <wp:posOffset>202565</wp:posOffset>
                </wp:positionV>
                <wp:extent cx="0" cy="285115"/>
                <wp:effectExtent l="0" t="0" r="19050" b="19685"/>
                <wp:wrapNone/>
                <wp:docPr id="96" name="Düz Bağlayıcı 96"/>
                <wp:cNvGraphicFramePr/>
                <a:graphic xmlns:a="http://schemas.openxmlformats.org/drawingml/2006/main">
                  <a:graphicData uri="http://schemas.microsoft.com/office/word/2010/wordprocessingShape">
                    <wps:wsp>
                      <wps:cNvCnPr/>
                      <wps:spPr>
                        <a:xfrm flipV="1">
                          <a:off x="0" y="0"/>
                          <a:ext cx="0" cy="28511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96" o:spid="_x0000_s1026" style="position:absolute;flip:y;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7.1pt,15.95pt" to="407.1pt,3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"/>
            </w:pict>
          </mc:Fallback>
        </mc:AlternateContent>
      </w:r>
    </w:p>
    <w:p w:rsidR="0092463E" w:rsidRDefault="0092463E" w:rsidP="0092463E">
      <w:pPr>
        <w:tabs>
          <w:tab w:val="left" w:pos="7395"/>
        </w:tabs>
        <w:jc w:val="both"/>
        <w:rPr>
          <w:rFonts w:ascii="Times New Roman" w:hAnsi="Times New Roman" w:cs="Times New Roman"/>
          <w:sz w:val="24"/>
          <w:szCs w:val="24"/>
        </w:rPr>
      </w:pP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893760" behindDoc="0" locked="0" layoutInCell="1" allowOverlap="1" wp14:anchorId="21FBEB01" wp14:editId="587353F6">
                <wp:simplePos x="0" y="0"/>
                <wp:positionH relativeFrom="column">
                  <wp:posOffset>407670</wp:posOffset>
                </wp:positionH>
                <wp:positionV relativeFrom="paragraph">
                  <wp:posOffset>225425</wp:posOffset>
                </wp:positionV>
                <wp:extent cx="371475" cy="0"/>
                <wp:effectExtent l="0" t="0" r="9525" b="19050"/>
                <wp:wrapNone/>
                <wp:docPr id="92" name="Düz Bağlayıcı 92"/>
                <wp:cNvGraphicFramePr/>
                <a:graphic xmlns:a="http://schemas.openxmlformats.org/drawingml/2006/main">
                  <a:graphicData uri="http://schemas.microsoft.com/office/word/2010/wordprocessingShape">
                    <wps:wsp>
                      <wps:cNvCnPr/>
                      <wps:spPr>
                        <a:xfrm>
                          <a:off x="0" y="0"/>
                          <a:ext cx="3714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Düz Bağlayıcı 92" o:spid="_x0000_s1026" style="position:absolute;z-index:2518937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2.1pt,17.75pt" to="61.3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"/>
            </w:pict>
          </mc:Fallback>
        </mc:AlternateContent>
      </w: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882496" behindDoc="0" locked="0" layoutInCell="1" allowOverlap="1" wp14:anchorId="5B68F2F6" wp14:editId="643DA51A">
                <wp:simplePos x="0" y="0"/>
                <wp:positionH relativeFrom="column">
                  <wp:posOffset>1569720</wp:posOffset>
                </wp:positionH>
                <wp:positionV relativeFrom="paragraph">
                  <wp:posOffset>217170</wp:posOffset>
                </wp:positionV>
                <wp:extent cx="352425" cy="0"/>
                <wp:effectExtent l="0" t="0" r="9525" b="19050"/>
                <wp:wrapNone/>
                <wp:docPr id="78" name="Düz Bağlayıcı 78"/>
                <wp:cNvGraphicFramePr/>
                <a:graphic xmlns:a="http://schemas.openxmlformats.org/drawingml/2006/main">
                  <a:graphicData uri="http://schemas.microsoft.com/office/word/2010/wordprocessingShape">
                    <wps:wsp>
                      <wps:cNvCnPr/>
                      <wps:spPr>
                        <a:xfrm>
                          <a:off x="0" y="0"/>
                          <a:ext cx="3524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Düz Bağlayıcı 78" o:spid="_x0000_s1026" style="position:absolute;z-index:251882496;visibility:visible;mso-wrap-style:square;mso-wrap-distance-left:9pt;mso-wrap-distance-top:0;mso-wrap-distance-right:9pt;mso-wrap-distance-bottom:0;mso-position-horizontal:absolute;mso-position-horizontal-relative:text;mso-position-vertical:absolute;mso-position-vertical-relative:text" from="123.6pt,17.1pt" to="151.3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"/>
            </w:pict>
          </mc:Fallback>
        </mc:AlternateContent>
      </w: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864064" behindDoc="0" locked="0" layoutInCell="1" allowOverlap="1" wp14:anchorId="2BF3B934" wp14:editId="4014C2CD">
                <wp:simplePos x="0" y="0"/>
                <wp:positionH relativeFrom="column">
                  <wp:posOffset>1941195</wp:posOffset>
                </wp:positionH>
                <wp:positionV relativeFrom="paragraph">
                  <wp:posOffset>83185</wp:posOffset>
                </wp:positionV>
                <wp:extent cx="771525" cy="304800"/>
                <wp:effectExtent l="0" t="0" r="28575" b="19050"/>
                <wp:wrapNone/>
                <wp:docPr id="60" name="Dikdörtgen 60"/>
                <wp:cNvGraphicFramePr/>
                <a:graphic xmlns:a="http://schemas.openxmlformats.org/drawingml/2006/main">
                  <a:graphicData uri="http://schemas.microsoft.com/office/word/2010/wordprocessingShape">
                    <wps:wsp>
                      <wps:cNvSpPr/>
                      <wps:spPr>
                        <a:xfrm>
                          <a:off x="0" y="0"/>
                          <a:ext cx="771525" cy="304800"/>
                        </a:xfrm>
                        <a:prstGeom prst="rect">
                          <a:avLst/>
                        </a:prstGeom>
                        <a:solidFill>
                          <a:sysClr val="window" lastClr="FFFFFF"/>
                        </a:solidFill>
                        <a:ln w="6350" cap="flat" cmpd="sng" algn="ctr">
                          <a:solidFill>
                            <a:sysClr val="windowText" lastClr="000000"/>
                          </a:solidFill>
                          <a:prstDash val="solid"/>
                        </a:ln>
                        <a:effectLst/>
                      </wps:spPr>
                      <wps:txbx>
                        <w:txbxContent>
                          <w:p w:rsidR="00FC6E0B" w:rsidRPr="00D15F95" w:rsidRDefault="00FC6E0B" w:rsidP="0092463E">
                            <w:pPr>
                              <w:jc w:val="center"/>
                              <w:rPr>
                                <w:rFonts w:ascii="Times New Roman" w:hAnsi="Times New Roman" w:cs="Times New Roman"/>
                                <w:sz w:val="20"/>
                                <w:szCs w:val="20"/>
                              </w:rPr>
                            </w:pPr>
                            <w:r w:rsidRPr="00D15F95">
                              <w:rPr>
                                <w:rFonts w:ascii="Times New Roman" w:hAnsi="Times New Roman" w:cs="Times New Roman"/>
                                <w:sz w:val="20"/>
                                <w:szCs w:val="20"/>
                              </w:rPr>
                              <w:t xml:space="preserve">Belirsizlik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60" o:spid="_x0000_s1056" style="position:absolute;left:0;text-align:left;margin-left:152.85pt;margin-top:6.55pt;width:60.75pt;height:24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" fillcolor="window" strokecolor="windowText" strokeweight=".5pt">
                <v:textbox>
                  <w:txbxContent>
                    <w:p w:rsidR="00FC6E0B" w:rsidRPr="00D15F95" w:rsidRDefault="00FC6E0B" w:rsidP="0092463E">
                      <w:pPr>
                        <w:jc w:val="center"/>
                        <w:rPr>
                          <w:rFonts w:ascii="Times New Roman" w:hAnsi="Times New Roman" w:cs="Times New Roman"/>
                          <w:sz w:val="20"/>
                          <w:szCs w:val="20"/>
                        </w:rPr>
                      </w:pPr>
                      <w:r w:rsidRPr="00D15F95">
                        <w:rPr>
                          <w:rFonts w:ascii="Times New Roman" w:hAnsi="Times New Roman" w:cs="Times New Roman"/>
                          <w:sz w:val="20"/>
                          <w:szCs w:val="20"/>
                        </w:rPr>
                        <w:t xml:space="preserve">Belirsizlik </w:t>
                      </w:r>
                    </w:p>
                  </w:txbxContent>
                </v:textbox>
              </v:rect>
            </w:pict>
          </mc:Fallback>
        </mc:AlternateContent>
      </w: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881472" behindDoc="0" locked="0" layoutInCell="1" allowOverlap="1" wp14:anchorId="7782142D" wp14:editId="544CFD27">
                <wp:simplePos x="0" y="0"/>
                <wp:positionH relativeFrom="column">
                  <wp:posOffset>3836670</wp:posOffset>
                </wp:positionH>
                <wp:positionV relativeFrom="paragraph">
                  <wp:posOffset>226060</wp:posOffset>
                </wp:positionV>
                <wp:extent cx="352425" cy="0"/>
                <wp:effectExtent l="0" t="0" r="9525" b="19050"/>
                <wp:wrapNone/>
                <wp:docPr id="77" name="Düz Bağlayıcı 77"/>
                <wp:cNvGraphicFramePr/>
                <a:graphic xmlns:a="http://schemas.openxmlformats.org/drawingml/2006/main">
                  <a:graphicData uri="http://schemas.microsoft.com/office/word/2010/wordprocessingShape">
                    <wps:wsp>
                      <wps:cNvCnPr/>
                      <wps:spPr>
                        <a:xfrm>
                          <a:off x="0" y="0"/>
                          <a:ext cx="3524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Düz Bağlayıcı 77" o:spid="_x0000_s1026" style="position:absolute;z-index:251881472;visibility:visible;mso-wrap-style:square;mso-wrap-distance-left:9pt;mso-wrap-distance-top:0;mso-wrap-distance-right:9pt;mso-wrap-distance-bottom:0;mso-position-horizontal:absolute;mso-position-horizontal-relative:text;mso-position-vertical:absolute;mso-position-vertical-relative:text" from="302.1pt,17.8pt" to="329.8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"/>
            </w:pict>
          </mc:Fallback>
        </mc:AlternateContent>
      </w: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885568" behindDoc="0" locked="0" layoutInCell="1" allowOverlap="1" wp14:anchorId="2898B648" wp14:editId="0595BE54">
                <wp:simplePos x="0" y="0"/>
                <wp:positionH relativeFrom="column">
                  <wp:posOffset>2712720</wp:posOffset>
                </wp:positionH>
                <wp:positionV relativeFrom="paragraph">
                  <wp:posOffset>216535</wp:posOffset>
                </wp:positionV>
                <wp:extent cx="352425" cy="0"/>
                <wp:effectExtent l="0" t="0" r="9525" b="19050"/>
                <wp:wrapNone/>
                <wp:docPr id="81" name="Düz Bağlayıcı 81"/>
                <wp:cNvGraphicFramePr/>
                <a:graphic xmlns:a="http://schemas.openxmlformats.org/drawingml/2006/main">
                  <a:graphicData uri="http://schemas.microsoft.com/office/word/2010/wordprocessingShape">
                    <wps:wsp>
                      <wps:cNvCnPr/>
                      <wps:spPr>
                        <a:xfrm>
                          <a:off x="0" y="0"/>
                          <a:ext cx="3524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Düz Bağlayıcı 81" o:spid="_x0000_s1026" style="position:absolute;z-index:251885568;visibility:visible;mso-wrap-style:square;mso-wrap-distance-left:9pt;mso-wrap-distance-top:0;mso-wrap-distance-right:9pt;mso-wrap-distance-bottom:0;mso-position-horizontal:absolute;mso-position-horizontal-relative:text;mso-position-vertical:absolute;mso-position-vertical-relative:text" from="213.6pt,17.05pt" to="241.35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"/>
            </w:pict>
          </mc:Fallback>
        </mc:AlternateContent>
      </w: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865088" behindDoc="0" locked="0" layoutInCell="1" allowOverlap="1" wp14:anchorId="5CB34BA5" wp14:editId="6569DC72">
                <wp:simplePos x="0" y="0"/>
                <wp:positionH relativeFrom="column">
                  <wp:posOffset>3065145</wp:posOffset>
                </wp:positionH>
                <wp:positionV relativeFrom="paragraph">
                  <wp:posOffset>54610</wp:posOffset>
                </wp:positionV>
                <wp:extent cx="771525" cy="304800"/>
                <wp:effectExtent l="0" t="0" r="28575" b="19050"/>
                <wp:wrapNone/>
                <wp:docPr id="61" name="Dikdörtgen 61"/>
                <wp:cNvGraphicFramePr/>
                <a:graphic xmlns:a="http://schemas.openxmlformats.org/drawingml/2006/main">
                  <a:graphicData uri="http://schemas.microsoft.com/office/word/2010/wordprocessingShape">
                    <wps:wsp>
                      <wps:cNvSpPr/>
                      <wps:spPr>
                        <a:xfrm>
                          <a:off x="0" y="0"/>
                          <a:ext cx="771525" cy="304800"/>
                        </a:xfrm>
                        <a:prstGeom prst="rect">
                          <a:avLst/>
                        </a:prstGeom>
                        <a:solidFill>
                          <a:sysClr val="window" lastClr="FFFFFF"/>
                        </a:solidFill>
                        <a:ln w="6350" cap="flat" cmpd="sng" algn="ctr">
                          <a:solidFill>
                            <a:sysClr val="windowText" lastClr="000000"/>
                          </a:solidFill>
                          <a:prstDash val="solid"/>
                        </a:ln>
                        <a:effectLst/>
                      </wps:spPr>
                      <wps:txbx>
                        <w:txbxContent>
                          <w:p w:rsidR="00FC6E0B" w:rsidRPr="00D15F95" w:rsidRDefault="00FC6E0B" w:rsidP="0092463E">
                            <w:pPr>
                              <w:jc w:val="center"/>
                              <w:rPr>
                                <w:rFonts w:ascii="Times New Roman" w:hAnsi="Times New Roman" w:cs="Times New Roman"/>
                                <w:sz w:val="20"/>
                                <w:szCs w:val="20"/>
                              </w:rPr>
                            </w:pPr>
                            <w:r w:rsidRPr="00D15F95">
                              <w:rPr>
                                <w:rFonts w:ascii="Times New Roman" w:hAnsi="Times New Roman" w:cs="Times New Roman"/>
                                <w:sz w:val="20"/>
                                <w:szCs w:val="20"/>
                              </w:rPr>
                              <w:t>İletişim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61" o:spid="_x0000_s1057" style="position:absolute;left:0;text-align:left;margin-left:241.35pt;margin-top:4.3pt;width:60.75pt;height:24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" fillcolor="window" strokecolor="windowText" strokeweight=".5pt">
                <v:textbox>
                  <w:txbxContent>
                    <w:p w:rsidR="00FC6E0B" w:rsidRPr="00D15F95" w:rsidRDefault="00FC6E0B" w:rsidP="0092463E">
                      <w:pPr>
                        <w:jc w:val="center"/>
                        <w:rPr>
                          <w:rFonts w:ascii="Times New Roman" w:hAnsi="Times New Roman" w:cs="Times New Roman"/>
                          <w:sz w:val="20"/>
                          <w:szCs w:val="20"/>
                        </w:rPr>
                      </w:pPr>
                      <w:r w:rsidRPr="00D15F95">
                        <w:rPr>
                          <w:rFonts w:ascii="Times New Roman" w:hAnsi="Times New Roman" w:cs="Times New Roman"/>
                          <w:sz w:val="20"/>
                          <w:szCs w:val="20"/>
                        </w:rPr>
                        <w:t>İletişim</w:t>
                      </w:r>
                    </w:p>
                  </w:txbxContent>
                </v:textbox>
              </v:rect>
            </w:pict>
          </mc:Fallback>
        </mc:AlternateContent>
      </w: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863040" behindDoc="0" locked="0" layoutInCell="1" allowOverlap="1" wp14:anchorId="293AE3A6" wp14:editId="533C0FCD">
                <wp:simplePos x="0" y="0"/>
                <wp:positionH relativeFrom="column">
                  <wp:posOffset>779145</wp:posOffset>
                </wp:positionH>
                <wp:positionV relativeFrom="paragraph">
                  <wp:posOffset>83185</wp:posOffset>
                </wp:positionV>
                <wp:extent cx="771525" cy="304800"/>
                <wp:effectExtent l="0" t="0" r="28575" b="19050"/>
                <wp:wrapNone/>
                <wp:docPr id="59" name="Dikdörtgen 59"/>
                <wp:cNvGraphicFramePr/>
                <a:graphic xmlns:a="http://schemas.openxmlformats.org/drawingml/2006/main">
                  <a:graphicData uri="http://schemas.microsoft.com/office/word/2010/wordprocessingShape">
                    <wps:wsp>
                      <wps:cNvSpPr/>
                      <wps:spPr>
                        <a:xfrm>
                          <a:off x="0" y="0"/>
                          <a:ext cx="771525" cy="304800"/>
                        </a:xfrm>
                        <a:prstGeom prst="rect">
                          <a:avLst/>
                        </a:prstGeom>
                        <a:solidFill>
                          <a:sysClr val="window" lastClr="FFFFFF"/>
                        </a:solidFill>
                        <a:ln w="6350" cap="flat" cmpd="sng" algn="ctr">
                          <a:solidFill>
                            <a:sysClr val="windowText" lastClr="000000"/>
                          </a:solidFill>
                          <a:prstDash val="solid"/>
                        </a:ln>
                        <a:effectLst/>
                      </wps:spPr>
                      <wps:txbx>
                        <w:txbxContent>
                          <w:p w:rsidR="00FC6E0B" w:rsidRPr="00D15F95" w:rsidRDefault="00FC6E0B" w:rsidP="0092463E">
                            <w:pPr>
                              <w:jc w:val="center"/>
                              <w:rPr>
                                <w:rFonts w:ascii="Times New Roman" w:hAnsi="Times New Roman" w:cs="Times New Roman"/>
                                <w:sz w:val="20"/>
                                <w:szCs w:val="20"/>
                              </w:rPr>
                            </w:pPr>
                            <w:r w:rsidRPr="00D15F95">
                              <w:rPr>
                                <w:rFonts w:ascii="Times New Roman" w:hAnsi="Times New Roman" w:cs="Times New Roman"/>
                                <w:sz w:val="20"/>
                                <w:szCs w:val="20"/>
                              </w:rPr>
                              <w:t xml:space="preserve">Yetenek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59" o:spid="_x0000_s1058" style="position:absolute;left:0;text-align:left;margin-left:61.35pt;margin-top:6.55pt;width:60.75pt;height:24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" fillcolor="window" strokecolor="windowText" strokeweight=".5pt">
                <v:textbox>
                  <w:txbxContent>
                    <w:p w:rsidR="00FC6E0B" w:rsidRPr="00D15F95" w:rsidRDefault="00FC6E0B" w:rsidP="0092463E">
                      <w:pPr>
                        <w:jc w:val="center"/>
                        <w:rPr>
                          <w:rFonts w:ascii="Times New Roman" w:hAnsi="Times New Roman" w:cs="Times New Roman"/>
                          <w:sz w:val="20"/>
                          <w:szCs w:val="20"/>
                        </w:rPr>
                      </w:pPr>
                      <w:r w:rsidRPr="00D15F95">
                        <w:rPr>
                          <w:rFonts w:ascii="Times New Roman" w:hAnsi="Times New Roman" w:cs="Times New Roman"/>
                          <w:sz w:val="20"/>
                          <w:szCs w:val="20"/>
                        </w:rPr>
                        <w:t xml:space="preserve">Yetenek </w:t>
                      </w:r>
                    </w:p>
                  </w:txbxContent>
                </v:textbox>
              </v:rect>
            </w:pict>
          </mc:Fallback>
        </mc:AlternateContent>
      </w: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892736" behindDoc="0" locked="0" layoutInCell="1" allowOverlap="1" wp14:anchorId="423703AA" wp14:editId="53946294">
                <wp:simplePos x="0" y="0"/>
                <wp:positionH relativeFrom="column">
                  <wp:posOffset>4979670</wp:posOffset>
                </wp:positionH>
                <wp:positionV relativeFrom="paragraph">
                  <wp:posOffset>226695</wp:posOffset>
                </wp:positionV>
                <wp:extent cx="190500" cy="0"/>
                <wp:effectExtent l="0" t="0" r="19050" b="19050"/>
                <wp:wrapNone/>
                <wp:docPr id="91" name="Düz Bağlayıcı 91"/>
                <wp:cNvGraphicFramePr/>
                <a:graphic xmlns:a="http://schemas.openxmlformats.org/drawingml/2006/main">
                  <a:graphicData uri="http://schemas.microsoft.com/office/word/2010/wordprocessingShape">
                    <wps:wsp>
                      <wps:cNvCnPr/>
                      <wps:spPr>
                        <a:xfrm>
                          <a:off x="0" y="0"/>
                          <a:ext cx="1905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91" o:spid="_x0000_s1026" style="position:absolute;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2.1pt,17.85pt" to="407.1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"/>
            </w:pict>
          </mc:Fallback>
        </mc:AlternateContent>
      </w: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854848" behindDoc="0" locked="0" layoutInCell="1" allowOverlap="1" wp14:anchorId="7E96AF17" wp14:editId="75C7F1B3">
                <wp:simplePos x="0" y="0"/>
                <wp:positionH relativeFrom="column">
                  <wp:posOffset>4189095</wp:posOffset>
                </wp:positionH>
                <wp:positionV relativeFrom="paragraph">
                  <wp:posOffset>54610</wp:posOffset>
                </wp:positionV>
                <wp:extent cx="771525" cy="304800"/>
                <wp:effectExtent l="0" t="0" r="28575" b="19050"/>
                <wp:wrapNone/>
                <wp:docPr id="50" name="Dikdörtgen 50"/>
                <wp:cNvGraphicFramePr/>
                <a:graphic xmlns:a="http://schemas.openxmlformats.org/drawingml/2006/main">
                  <a:graphicData uri="http://schemas.microsoft.com/office/word/2010/wordprocessingShape">
                    <wps:wsp>
                      <wps:cNvSpPr/>
                      <wps:spPr>
                        <a:xfrm>
                          <a:off x="0" y="0"/>
                          <a:ext cx="771525" cy="304800"/>
                        </a:xfrm>
                        <a:prstGeom prst="rect">
                          <a:avLst/>
                        </a:prstGeom>
                        <a:solidFill>
                          <a:sysClr val="window" lastClr="FFFFFF"/>
                        </a:solidFill>
                        <a:ln w="6350" cap="flat" cmpd="sng" algn="ctr">
                          <a:solidFill>
                            <a:sysClr val="windowText" lastClr="000000"/>
                          </a:solidFill>
                          <a:prstDash val="solid"/>
                        </a:ln>
                        <a:effectLst/>
                      </wps:spPr>
                      <wps:txbx>
                        <w:txbxContent>
                          <w:p w:rsidR="00FC6E0B" w:rsidRPr="00D15F95" w:rsidRDefault="00FC6E0B" w:rsidP="0092463E">
                            <w:pPr>
                              <w:jc w:val="center"/>
                              <w:rPr>
                                <w:rFonts w:ascii="Times New Roman" w:hAnsi="Times New Roman" w:cs="Times New Roman"/>
                                <w:sz w:val="20"/>
                                <w:szCs w:val="20"/>
                              </w:rPr>
                            </w:pPr>
                            <w:r w:rsidRPr="00D15F95">
                              <w:rPr>
                                <w:rFonts w:ascii="Times New Roman" w:hAnsi="Times New Roman" w:cs="Times New Roman"/>
                                <w:sz w:val="20"/>
                                <w:szCs w:val="20"/>
                              </w:rPr>
                              <w:t xml:space="preserve">Sorun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50" o:spid="_x0000_s1059" style="position:absolute;left:0;text-align:left;margin-left:329.85pt;margin-top:4.3pt;width:60.75pt;height:24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" fillcolor="window" strokecolor="windowText" strokeweight=".5pt">
                <v:textbox>
                  <w:txbxContent>
                    <w:p w:rsidR="00FC6E0B" w:rsidRPr="00D15F95" w:rsidRDefault="00FC6E0B" w:rsidP="0092463E">
                      <w:pPr>
                        <w:jc w:val="center"/>
                        <w:rPr>
                          <w:rFonts w:ascii="Times New Roman" w:hAnsi="Times New Roman" w:cs="Times New Roman"/>
                          <w:sz w:val="20"/>
                          <w:szCs w:val="20"/>
                        </w:rPr>
                      </w:pPr>
                      <w:r w:rsidRPr="00D15F95">
                        <w:rPr>
                          <w:rFonts w:ascii="Times New Roman" w:hAnsi="Times New Roman" w:cs="Times New Roman"/>
                          <w:sz w:val="20"/>
                          <w:szCs w:val="20"/>
                        </w:rPr>
                        <w:t xml:space="preserve">Sorun </w:t>
                      </w:r>
                    </w:p>
                  </w:txbxContent>
                </v:textbox>
              </v:rect>
            </w:pict>
          </mc:Fallback>
        </mc:AlternateContent>
      </w:r>
    </w:p>
    <w:p w:rsidR="0092463E" w:rsidRDefault="0092463E" w:rsidP="0092463E">
      <w:pPr>
        <w:tabs>
          <w:tab w:val="left" w:pos="7395"/>
        </w:tabs>
        <w:jc w:val="both"/>
        <w:rPr>
          <w:rFonts w:ascii="Times New Roman" w:hAnsi="Times New Roman" w:cs="Times New Roman"/>
          <w:sz w:val="24"/>
          <w:szCs w:val="24"/>
        </w:rPr>
      </w:pP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899904" behindDoc="0" locked="0" layoutInCell="1" allowOverlap="1" wp14:anchorId="129052E5" wp14:editId="45C8E033">
                <wp:simplePos x="0" y="0"/>
                <wp:positionH relativeFrom="column">
                  <wp:posOffset>1150620</wp:posOffset>
                </wp:positionH>
                <wp:positionV relativeFrom="paragraph">
                  <wp:posOffset>123825</wp:posOffset>
                </wp:positionV>
                <wp:extent cx="0" cy="342900"/>
                <wp:effectExtent l="0" t="0" r="19050" b="19050"/>
                <wp:wrapNone/>
                <wp:docPr id="98" name="Düz Bağlayıcı 98"/>
                <wp:cNvGraphicFramePr/>
                <a:graphic xmlns:a="http://schemas.openxmlformats.org/drawingml/2006/main">
                  <a:graphicData uri="http://schemas.microsoft.com/office/word/2010/wordprocessingShape">
                    <wps:wsp>
                      <wps:cNvCnPr/>
                      <wps:spPr>
                        <a:xfrm flipV="1">
                          <a:off x="0" y="0"/>
                          <a:ext cx="0" cy="34290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98" o:spid="_x0000_s1026" style="position:absolute;flip:y;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0.6pt,9.75pt" to="90.6pt,3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"/>
            </w:pict>
          </mc:Fallback>
        </mc:AlternateContent>
      </w: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901952" behindDoc="0" locked="0" layoutInCell="1" allowOverlap="1" wp14:anchorId="464DE988" wp14:editId="3604DA8D">
                <wp:simplePos x="0" y="0"/>
                <wp:positionH relativeFrom="column">
                  <wp:posOffset>4808220</wp:posOffset>
                </wp:positionH>
                <wp:positionV relativeFrom="paragraph">
                  <wp:posOffset>95250</wp:posOffset>
                </wp:positionV>
                <wp:extent cx="0" cy="323215"/>
                <wp:effectExtent l="0" t="0" r="19050" b="19685"/>
                <wp:wrapNone/>
                <wp:docPr id="100" name="Düz Bağlayıcı 100"/>
                <wp:cNvGraphicFramePr/>
                <a:graphic xmlns:a="http://schemas.openxmlformats.org/drawingml/2006/main">
                  <a:graphicData uri="http://schemas.microsoft.com/office/word/2010/wordprocessingShape">
                    <wps:wsp>
                      <wps:cNvCnPr/>
                      <wps:spPr>
                        <a:xfrm flipV="1">
                          <a:off x="0" y="0"/>
                          <a:ext cx="0" cy="32321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100" o:spid="_x0000_s1026" style="position:absolute;flip:y;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8.6pt,7.5pt" to="378.6pt,3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"/>
            </w:pict>
          </mc:Fallback>
        </mc:AlternateContent>
      </w:r>
    </w:p>
    <w:p w:rsidR="0092463E" w:rsidRDefault="0092463E" w:rsidP="0092463E">
      <w:pPr>
        <w:tabs>
          <w:tab w:val="left" w:pos="7395"/>
        </w:tabs>
        <w:jc w:val="both"/>
        <w:rPr>
          <w:rFonts w:ascii="Times New Roman" w:hAnsi="Times New Roman" w:cs="Times New Roman"/>
          <w:sz w:val="24"/>
          <w:szCs w:val="24"/>
        </w:rPr>
      </w:pP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904000" behindDoc="0" locked="0" layoutInCell="1" allowOverlap="1" wp14:anchorId="73412C62" wp14:editId="2650B1A6">
                <wp:simplePos x="0" y="0"/>
                <wp:positionH relativeFrom="column">
                  <wp:posOffset>1160145</wp:posOffset>
                </wp:positionH>
                <wp:positionV relativeFrom="paragraph">
                  <wp:posOffset>206375</wp:posOffset>
                </wp:positionV>
                <wp:extent cx="257175" cy="635"/>
                <wp:effectExtent l="0" t="0" r="28575" b="37465"/>
                <wp:wrapNone/>
                <wp:docPr id="102" name="Düz Bağlayıcı 102"/>
                <wp:cNvGraphicFramePr/>
                <a:graphic xmlns:a="http://schemas.openxmlformats.org/drawingml/2006/main">
                  <a:graphicData uri="http://schemas.microsoft.com/office/word/2010/wordprocessingShape">
                    <wps:wsp>
                      <wps:cNvCnPr/>
                      <wps:spPr>
                        <a:xfrm>
                          <a:off x="0" y="0"/>
                          <a:ext cx="257175" cy="63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Düz Bağlayıcı 102" o:spid="_x0000_s1026" style="position:absolute;z-index:2519040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1.35pt,16.25pt" to="111.6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"/>
            </w:pict>
          </mc:Fallback>
        </mc:AlternateContent>
      </w: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877376" behindDoc="0" locked="0" layoutInCell="1" allowOverlap="1" wp14:anchorId="00BC0580" wp14:editId="482BAAF5">
                <wp:simplePos x="0" y="0"/>
                <wp:positionH relativeFrom="column">
                  <wp:posOffset>3427095</wp:posOffset>
                </wp:positionH>
                <wp:positionV relativeFrom="paragraph">
                  <wp:posOffset>207010</wp:posOffset>
                </wp:positionV>
                <wp:extent cx="285750" cy="0"/>
                <wp:effectExtent l="0" t="0" r="19050" b="19050"/>
                <wp:wrapNone/>
                <wp:docPr id="73" name="Düz Bağlayıcı 73"/>
                <wp:cNvGraphicFramePr/>
                <a:graphic xmlns:a="http://schemas.openxmlformats.org/drawingml/2006/main">
                  <a:graphicData uri="http://schemas.microsoft.com/office/word/2010/wordprocessingShape">
                    <wps:wsp>
                      <wps:cNvCnPr/>
                      <wps:spPr>
                        <a:xfrm>
                          <a:off x="0" y="0"/>
                          <a:ext cx="2857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Düz Bağlayıcı 73" o:spid="_x0000_s1026" style="position:absolute;z-index:2518773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69.85pt,16.3pt" to="292.3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"/>
            </w:pict>
          </mc:Fallback>
        </mc:AlternateContent>
      </w: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883520" behindDoc="0" locked="0" layoutInCell="1" allowOverlap="1" wp14:anchorId="4E4A6055" wp14:editId="165E6E54">
                <wp:simplePos x="0" y="0"/>
                <wp:positionH relativeFrom="column">
                  <wp:posOffset>2188845</wp:posOffset>
                </wp:positionH>
                <wp:positionV relativeFrom="paragraph">
                  <wp:posOffset>204470</wp:posOffset>
                </wp:positionV>
                <wp:extent cx="285750" cy="0"/>
                <wp:effectExtent l="0" t="0" r="19050" b="19050"/>
                <wp:wrapNone/>
                <wp:docPr id="79" name="Düz Bağlayıcı 79"/>
                <wp:cNvGraphicFramePr/>
                <a:graphic xmlns:a="http://schemas.openxmlformats.org/drawingml/2006/main">
                  <a:graphicData uri="http://schemas.microsoft.com/office/word/2010/wordprocessingShape">
                    <wps:wsp>
                      <wps:cNvCnPr/>
                      <wps:spPr>
                        <a:xfrm>
                          <a:off x="0" y="0"/>
                          <a:ext cx="2857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Düz Bağlayıcı 79" o:spid="_x0000_s1026" style="position:absolute;z-index:2518835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2.35pt,16.1pt" to="194.85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"/>
            </w:pict>
          </mc:Fallback>
        </mc:AlternateContent>
      </w: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873280" behindDoc="0" locked="0" layoutInCell="1" allowOverlap="1" wp14:anchorId="3FBB5100" wp14:editId="101F4797">
                <wp:simplePos x="0" y="0"/>
                <wp:positionH relativeFrom="column">
                  <wp:posOffset>1417320</wp:posOffset>
                </wp:positionH>
                <wp:positionV relativeFrom="paragraph">
                  <wp:posOffset>43815</wp:posOffset>
                </wp:positionV>
                <wp:extent cx="771525" cy="304800"/>
                <wp:effectExtent l="0" t="0" r="28575" b="19050"/>
                <wp:wrapNone/>
                <wp:docPr id="69" name="Dikdörtgen 69"/>
                <wp:cNvGraphicFramePr/>
                <a:graphic xmlns:a="http://schemas.openxmlformats.org/drawingml/2006/main">
                  <a:graphicData uri="http://schemas.microsoft.com/office/word/2010/wordprocessingShape">
                    <wps:wsp>
                      <wps:cNvSpPr/>
                      <wps:spPr>
                        <a:xfrm>
                          <a:off x="0" y="0"/>
                          <a:ext cx="771525" cy="304800"/>
                        </a:xfrm>
                        <a:prstGeom prst="rect">
                          <a:avLst/>
                        </a:prstGeom>
                        <a:solidFill>
                          <a:sysClr val="window" lastClr="FFFFFF"/>
                        </a:solidFill>
                        <a:ln w="6350" cap="flat" cmpd="sng" algn="ctr">
                          <a:solidFill>
                            <a:sysClr val="windowText" lastClr="000000"/>
                          </a:solidFill>
                          <a:prstDash val="solid"/>
                        </a:ln>
                        <a:effectLst/>
                      </wps:spPr>
                      <wps:txbx>
                        <w:txbxContent>
                          <w:p w:rsidR="00FC6E0B" w:rsidRPr="00D15F95" w:rsidRDefault="00FC6E0B" w:rsidP="0092463E">
                            <w:pPr>
                              <w:jc w:val="center"/>
                              <w:rPr>
                                <w:rFonts w:ascii="Times New Roman" w:hAnsi="Times New Roman" w:cs="Times New Roman"/>
                                <w:sz w:val="20"/>
                                <w:szCs w:val="20"/>
                              </w:rPr>
                            </w:pPr>
                            <w:r w:rsidRPr="00D15F95">
                              <w:rPr>
                                <w:rFonts w:ascii="Times New Roman" w:hAnsi="Times New Roman" w:cs="Times New Roman"/>
                                <w:sz w:val="20"/>
                                <w:szCs w:val="20"/>
                              </w:rPr>
                              <w:t>Seçenek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69" o:spid="_x0000_s1060" style="position:absolute;left:0;text-align:left;margin-left:111.6pt;margin-top:3.45pt;width:60.75pt;height:24pt;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" fillcolor="window" strokecolor="windowText" strokeweight=".5pt">
                <v:textbox>
                  <w:txbxContent>
                    <w:p w:rsidR="00FC6E0B" w:rsidRPr="00D15F95" w:rsidRDefault="00FC6E0B" w:rsidP="0092463E">
                      <w:pPr>
                        <w:jc w:val="center"/>
                        <w:rPr>
                          <w:rFonts w:ascii="Times New Roman" w:hAnsi="Times New Roman" w:cs="Times New Roman"/>
                          <w:sz w:val="20"/>
                          <w:szCs w:val="20"/>
                        </w:rPr>
                      </w:pPr>
                      <w:r w:rsidRPr="00D15F95">
                        <w:rPr>
                          <w:rFonts w:ascii="Times New Roman" w:hAnsi="Times New Roman" w:cs="Times New Roman"/>
                          <w:sz w:val="20"/>
                          <w:szCs w:val="20"/>
                        </w:rPr>
                        <w:t>Seçenek</w:t>
                      </w:r>
                    </w:p>
                  </w:txbxContent>
                </v:textbox>
              </v:rect>
            </w:pict>
          </mc:Fallback>
        </mc:AlternateContent>
      </w: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874304" behindDoc="0" locked="0" layoutInCell="1" allowOverlap="1" wp14:anchorId="1B0A367D" wp14:editId="71D90996">
                <wp:simplePos x="0" y="0"/>
                <wp:positionH relativeFrom="column">
                  <wp:posOffset>2474595</wp:posOffset>
                </wp:positionH>
                <wp:positionV relativeFrom="paragraph">
                  <wp:posOffset>38735</wp:posOffset>
                </wp:positionV>
                <wp:extent cx="952500" cy="304800"/>
                <wp:effectExtent l="0" t="0" r="19050" b="19050"/>
                <wp:wrapNone/>
                <wp:docPr id="70" name="Dikdörtgen 70"/>
                <wp:cNvGraphicFramePr/>
                <a:graphic xmlns:a="http://schemas.openxmlformats.org/drawingml/2006/main">
                  <a:graphicData uri="http://schemas.microsoft.com/office/word/2010/wordprocessingShape">
                    <wps:wsp>
                      <wps:cNvSpPr/>
                      <wps:spPr>
                        <a:xfrm>
                          <a:off x="0" y="0"/>
                          <a:ext cx="952500" cy="304800"/>
                        </a:xfrm>
                        <a:prstGeom prst="rect">
                          <a:avLst/>
                        </a:prstGeom>
                        <a:solidFill>
                          <a:sysClr val="window" lastClr="FFFFFF"/>
                        </a:solidFill>
                        <a:ln w="6350" cap="flat" cmpd="sng" algn="ctr">
                          <a:solidFill>
                            <a:sysClr val="windowText" lastClr="000000"/>
                          </a:solidFill>
                          <a:prstDash val="solid"/>
                        </a:ln>
                        <a:effectLst/>
                      </wps:spPr>
                      <wps:txbx>
                        <w:txbxContent>
                          <w:p w:rsidR="00FC6E0B" w:rsidRPr="00D15F95" w:rsidRDefault="00FC6E0B" w:rsidP="0092463E">
                            <w:pPr>
                              <w:jc w:val="center"/>
                              <w:rPr>
                                <w:rFonts w:ascii="Times New Roman" w:hAnsi="Times New Roman" w:cs="Times New Roman"/>
                                <w:sz w:val="20"/>
                                <w:szCs w:val="20"/>
                              </w:rPr>
                            </w:pPr>
                            <w:r w:rsidRPr="00D15F95">
                              <w:rPr>
                                <w:rFonts w:ascii="Times New Roman" w:hAnsi="Times New Roman" w:cs="Times New Roman"/>
                                <w:sz w:val="20"/>
                                <w:szCs w:val="20"/>
                              </w:rPr>
                              <w:t xml:space="preserve">Davranış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70" o:spid="_x0000_s1061" style="position:absolute;left:0;text-align:left;margin-left:194.85pt;margin-top:3.05pt;width:75pt;height:24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" fillcolor="window" strokecolor="windowText" strokeweight=".5pt">
                <v:textbox>
                  <w:txbxContent>
                    <w:p w:rsidR="00FC6E0B" w:rsidRPr="00D15F95" w:rsidRDefault="00FC6E0B" w:rsidP="0092463E">
                      <w:pPr>
                        <w:jc w:val="center"/>
                        <w:rPr>
                          <w:rFonts w:ascii="Times New Roman" w:hAnsi="Times New Roman" w:cs="Times New Roman"/>
                          <w:sz w:val="20"/>
                          <w:szCs w:val="20"/>
                        </w:rPr>
                      </w:pPr>
                      <w:r w:rsidRPr="00D15F95">
                        <w:rPr>
                          <w:rFonts w:ascii="Times New Roman" w:hAnsi="Times New Roman" w:cs="Times New Roman"/>
                          <w:sz w:val="20"/>
                          <w:szCs w:val="20"/>
                        </w:rPr>
                        <w:t xml:space="preserve">Davranış   </w:t>
                      </w:r>
                    </w:p>
                  </w:txbxContent>
                </v:textbox>
              </v:rect>
            </w:pict>
          </mc:Fallback>
        </mc:AlternateContent>
      </w: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905024" behindDoc="0" locked="0" layoutInCell="1" allowOverlap="1" wp14:anchorId="2E51B7D4" wp14:editId="10060EEB">
                <wp:simplePos x="0" y="0"/>
                <wp:positionH relativeFrom="column">
                  <wp:posOffset>4484370</wp:posOffset>
                </wp:positionH>
                <wp:positionV relativeFrom="paragraph">
                  <wp:posOffset>152400</wp:posOffset>
                </wp:positionV>
                <wp:extent cx="333375" cy="0"/>
                <wp:effectExtent l="0" t="0" r="9525" b="19050"/>
                <wp:wrapNone/>
                <wp:docPr id="103" name="Düz Bağlayıcı 103"/>
                <wp:cNvGraphicFramePr/>
                <a:graphic xmlns:a="http://schemas.openxmlformats.org/drawingml/2006/main">
                  <a:graphicData uri="http://schemas.microsoft.com/office/word/2010/wordprocessingShape">
                    <wps:wsp>
                      <wps:cNvCnPr/>
                      <wps:spPr>
                        <a:xfrm flipV="1">
                          <a:off x="0" y="0"/>
                          <a:ext cx="3333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103" o:spid="_x0000_s1026" style="position:absolute;flip:y;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3.1pt,12pt" to="379.3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"/>
            </w:pict>
          </mc:Fallback>
        </mc:AlternateContent>
      </w: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875328" behindDoc="0" locked="0" layoutInCell="1" allowOverlap="1" wp14:anchorId="53770B1C" wp14:editId="18F224CA">
                <wp:simplePos x="0" y="0"/>
                <wp:positionH relativeFrom="column">
                  <wp:posOffset>3712845</wp:posOffset>
                </wp:positionH>
                <wp:positionV relativeFrom="paragraph">
                  <wp:posOffset>43815</wp:posOffset>
                </wp:positionV>
                <wp:extent cx="771525" cy="304800"/>
                <wp:effectExtent l="0" t="0" r="28575" b="19050"/>
                <wp:wrapNone/>
                <wp:docPr id="71" name="Dikdörtgen 71"/>
                <wp:cNvGraphicFramePr/>
                <a:graphic xmlns:a="http://schemas.openxmlformats.org/drawingml/2006/main">
                  <a:graphicData uri="http://schemas.microsoft.com/office/word/2010/wordprocessingShape">
                    <wps:wsp>
                      <wps:cNvSpPr/>
                      <wps:spPr>
                        <a:xfrm>
                          <a:off x="0" y="0"/>
                          <a:ext cx="771525" cy="304800"/>
                        </a:xfrm>
                        <a:prstGeom prst="rect">
                          <a:avLst/>
                        </a:prstGeom>
                        <a:solidFill>
                          <a:sysClr val="window" lastClr="FFFFFF"/>
                        </a:solidFill>
                        <a:ln w="6350" cap="flat" cmpd="sng" algn="ctr">
                          <a:solidFill>
                            <a:sysClr val="windowText" lastClr="000000"/>
                          </a:solidFill>
                          <a:prstDash val="solid"/>
                        </a:ln>
                        <a:effectLst/>
                      </wps:spPr>
                      <wps:txbx>
                        <w:txbxContent>
                          <w:p w:rsidR="00FC6E0B" w:rsidRPr="00D15F95" w:rsidRDefault="00FC6E0B" w:rsidP="0092463E">
                            <w:pPr>
                              <w:jc w:val="center"/>
                              <w:rPr>
                                <w:rFonts w:ascii="Times New Roman" w:hAnsi="Times New Roman" w:cs="Times New Roman"/>
                                <w:sz w:val="20"/>
                                <w:szCs w:val="20"/>
                              </w:rPr>
                            </w:pPr>
                            <w:r w:rsidRPr="00D15F95">
                              <w:rPr>
                                <w:rFonts w:ascii="Times New Roman" w:hAnsi="Times New Roman" w:cs="Times New Roman"/>
                                <w:sz w:val="20"/>
                                <w:szCs w:val="20"/>
                              </w:rPr>
                              <w:t xml:space="preserve">Kişilik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71" o:spid="_x0000_s1062" style="position:absolute;left:0;text-align:left;margin-left:292.35pt;margin-top:3.45pt;width:60.75pt;height:24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" fillcolor="window" strokecolor="windowText" strokeweight=".5pt">
                <v:textbox>
                  <w:txbxContent>
                    <w:p w:rsidR="00FC6E0B" w:rsidRPr="00D15F95" w:rsidRDefault="00FC6E0B" w:rsidP="0092463E">
                      <w:pPr>
                        <w:jc w:val="center"/>
                        <w:rPr>
                          <w:rFonts w:ascii="Times New Roman" w:hAnsi="Times New Roman" w:cs="Times New Roman"/>
                          <w:sz w:val="20"/>
                          <w:szCs w:val="20"/>
                        </w:rPr>
                      </w:pPr>
                      <w:r w:rsidRPr="00D15F95">
                        <w:rPr>
                          <w:rFonts w:ascii="Times New Roman" w:hAnsi="Times New Roman" w:cs="Times New Roman"/>
                          <w:sz w:val="20"/>
                          <w:szCs w:val="20"/>
                        </w:rPr>
                        <w:t xml:space="preserve">Kişilik </w:t>
                      </w:r>
                    </w:p>
                  </w:txbxContent>
                </v:textbox>
              </v:rect>
            </w:pict>
          </mc:Fallback>
        </mc:AlternateContent>
      </w:r>
    </w:p>
    <w:p w:rsidR="0092463E" w:rsidRDefault="0092463E" w:rsidP="0092463E">
      <w:pPr>
        <w:tabs>
          <w:tab w:val="left" w:pos="7395"/>
        </w:tabs>
        <w:jc w:val="both"/>
        <w:rPr>
          <w:rFonts w:ascii="Times New Roman" w:hAnsi="Times New Roman" w:cs="Times New Roman"/>
          <w:sz w:val="24"/>
          <w:szCs w:val="24"/>
        </w:rPr>
      </w:pP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922432" behindDoc="0" locked="0" layoutInCell="1" allowOverlap="1" wp14:anchorId="1C7A1747" wp14:editId="12DBB39F">
                <wp:simplePos x="0" y="0"/>
                <wp:positionH relativeFrom="column">
                  <wp:posOffset>1655445</wp:posOffset>
                </wp:positionH>
                <wp:positionV relativeFrom="paragraph">
                  <wp:posOffset>86995</wp:posOffset>
                </wp:positionV>
                <wp:extent cx="0" cy="295275"/>
                <wp:effectExtent l="0" t="0" r="19050" b="9525"/>
                <wp:wrapNone/>
                <wp:docPr id="163" name="Düz Bağlayıcı 163"/>
                <wp:cNvGraphicFramePr/>
                <a:graphic xmlns:a="http://schemas.openxmlformats.org/drawingml/2006/main">
                  <a:graphicData uri="http://schemas.microsoft.com/office/word/2010/wordprocessingShape">
                    <wps:wsp>
                      <wps:cNvCnPr/>
                      <wps:spPr>
                        <a:xfrm flipV="1">
                          <a:off x="0" y="0"/>
                          <a:ext cx="0" cy="29527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163" o:spid="_x0000_s1026" style="position:absolute;flip:y;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0.35pt,6.85pt" to="130.35pt,3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"/>
            </w:pict>
          </mc:Fallback>
        </mc:AlternateContent>
      </w: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917312" behindDoc="0" locked="0" layoutInCell="1" allowOverlap="1" wp14:anchorId="1186906A" wp14:editId="725EE814">
                <wp:simplePos x="0" y="0"/>
                <wp:positionH relativeFrom="column">
                  <wp:posOffset>1912620</wp:posOffset>
                </wp:positionH>
                <wp:positionV relativeFrom="paragraph">
                  <wp:posOffset>220345</wp:posOffset>
                </wp:positionV>
                <wp:extent cx="771525" cy="304800"/>
                <wp:effectExtent l="0" t="0" r="28575" b="19050"/>
                <wp:wrapNone/>
                <wp:docPr id="158" name="Dikdörtgen 158"/>
                <wp:cNvGraphicFramePr/>
                <a:graphic xmlns:a="http://schemas.openxmlformats.org/drawingml/2006/main">
                  <a:graphicData uri="http://schemas.microsoft.com/office/word/2010/wordprocessingShape">
                    <wps:wsp>
                      <wps:cNvSpPr/>
                      <wps:spPr>
                        <a:xfrm>
                          <a:off x="0" y="0"/>
                          <a:ext cx="771525" cy="304800"/>
                        </a:xfrm>
                        <a:prstGeom prst="rect">
                          <a:avLst/>
                        </a:prstGeom>
                        <a:solidFill>
                          <a:sysClr val="window" lastClr="FFFFFF"/>
                        </a:solidFill>
                        <a:ln w="6350" cap="flat" cmpd="sng" algn="ctr">
                          <a:solidFill>
                            <a:sysClr val="windowText" lastClr="000000"/>
                          </a:solidFill>
                          <a:prstDash val="solid"/>
                        </a:ln>
                        <a:effectLst/>
                      </wps:spPr>
                      <wps:txbx>
                        <w:txbxContent>
                          <w:p w:rsidR="00FC6E0B" w:rsidRPr="004703CD" w:rsidRDefault="00FC6E0B" w:rsidP="0092463E">
                            <w:pPr>
                              <w:jc w:val="center"/>
                              <w:rPr>
                                <w:rFonts w:ascii="Times New Roman" w:hAnsi="Times New Roman" w:cs="Times New Roman"/>
                                <w:sz w:val="20"/>
                                <w:szCs w:val="20"/>
                              </w:rPr>
                            </w:pPr>
                            <w:r w:rsidRPr="004703CD">
                              <w:rPr>
                                <w:rFonts w:ascii="Times New Roman" w:hAnsi="Times New Roman" w:cs="Times New Roman"/>
                                <w:sz w:val="20"/>
                                <w:szCs w:val="20"/>
                              </w:rPr>
                              <w:t xml:space="preserve">Duygu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158" o:spid="_x0000_s1063" style="position:absolute;left:0;text-align:left;margin-left:150.6pt;margin-top:17.35pt;width:60.75pt;height:24pt;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" fillcolor="window" strokecolor="windowText" strokeweight=".5pt">
                <v:textbox>
                  <w:txbxContent>
                    <w:p w:rsidR="00FC6E0B" w:rsidRPr="004703CD" w:rsidRDefault="00FC6E0B" w:rsidP="0092463E">
                      <w:pPr>
                        <w:jc w:val="center"/>
                        <w:rPr>
                          <w:rFonts w:ascii="Times New Roman" w:hAnsi="Times New Roman" w:cs="Times New Roman"/>
                          <w:sz w:val="20"/>
                          <w:szCs w:val="20"/>
                        </w:rPr>
                      </w:pPr>
                      <w:r w:rsidRPr="004703CD">
                        <w:rPr>
                          <w:rFonts w:ascii="Times New Roman" w:hAnsi="Times New Roman" w:cs="Times New Roman"/>
                          <w:sz w:val="20"/>
                          <w:szCs w:val="20"/>
                        </w:rPr>
                        <w:t xml:space="preserve">Duygu  </w:t>
                      </w:r>
                    </w:p>
                  </w:txbxContent>
                </v:textbox>
              </v:rect>
            </w:pict>
          </mc:Fallback>
        </mc:AlternateContent>
      </w: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923456" behindDoc="0" locked="0" layoutInCell="1" allowOverlap="1" wp14:anchorId="3DFA4299" wp14:editId="44D9C0AC">
                <wp:simplePos x="0" y="0"/>
                <wp:positionH relativeFrom="column">
                  <wp:posOffset>4093845</wp:posOffset>
                </wp:positionH>
                <wp:positionV relativeFrom="paragraph">
                  <wp:posOffset>87630</wp:posOffset>
                </wp:positionV>
                <wp:extent cx="0" cy="285750"/>
                <wp:effectExtent l="0" t="0" r="19050" b="19050"/>
                <wp:wrapNone/>
                <wp:docPr id="164" name="Düz Bağlayıcı 164"/>
                <wp:cNvGraphicFramePr/>
                <a:graphic xmlns:a="http://schemas.openxmlformats.org/drawingml/2006/main">
                  <a:graphicData uri="http://schemas.microsoft.com/office/word/2010/wordprocessingShape">
                    <wps:wsp>
                      <wps:cNvCnPr/>
                      <wps:spPr>
                        <a:xfrm flipV="1">
                          <a:off x="0" y="0"/>
                          <a:ext cx="0" cy="2857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164" o:spid="_x0000_s1026" style="position:absolute;flip:y;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2.35pt,6.9pt" to="322.35pt,2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"/>
            </w:pict>
          </mc:Fallback>
        </mc:AlternateContent>
      </w: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918336" behindDoc="0" locked="0" layoutInCell="1" allowOverlap="1" wp14:anchorId="70C15F32" wp14:editId="456E03C4">
                <wp:simplePos x="0" y="0"/>
                <wp:positionH relativeFrom="column">
                  <wp:posOffset>3036570</wp:posOffset>
                </wp:positionH>
                <wp:positionV relativeFrom="paragraph">
                  <wp:posOffset>220345</wp:posOffset>
                </wp:positionV>
                <wp:extent cx="771525" cy="304800"/>
                <wp:effectExtent l="0" t="0" r="28575" b="19050"/>
                <wp:wrapNone/>
                <wp:docPr id="159" name="Dikdörtgen 159"/>
                <wp:cNvGraphicFramePr/>
                <a:graphic xmlns:a="http://schemas.openxmlformats.org/drawingml/2006/main">
                  <a:graphicData uri="http://schemas.microsoft.com/office/word/2010/wordprocessingShape">
                    <wps:wsp>
                      <wps:cNvSpPr/>
                      <wps:spPr>
                        <a:xfrm>
                          <a:off x="0" y="0"/>
                          <a:ext cx="771525" cy="304800"/>
                        </a:xfrm>
                        <a:prstGeom prst="rect">
                          <a:avLst/>
                        </a:prstGeom>
                        <a:solidFill>
                          <a:sysClr val="window" lastClr="FFFFFF"/>
                        </a:solidFill>
                        <a:ln w="6350" cap="flat" cmpd="sng" algn="ctr">
                          <a:solidFill>
                            <a:sysClr val="windowText" lastClr="000000"/>
                          </a:solidFill>
                          <a:prstDash val="solid"/>
                        </a:ln>
                        <a:effectLst/>
                      </wps:spPr>
                      <wps:txbx>
                        <w:txbxContent>
                          <w:p w:rsidR="00FC6E0B" w:rsidRPr="004703CD" w:rsidRDefault="00FC6E0B" w:rsidP="0092463E">
                            <w:pPr>
                              <w:jc w:val="center"/>
                              <w:rPr>
                                <w:rFonts w:ascii="Times New Roman" w:hAnsi="Times New Roman" w:cs="Times New Roman"/>
                                <w:sz w:val="20"/>
                                <w:szCs w:val="20"/>
                              </w:rPr>
                            </w:pPr>
                            <w:r w:rsidRPr="004703CD">
                              <w:rPr>
                                <w:rFonts w:ascii="Times New Roman" w:hAnsi="Times New Roman" w:cs="Times New Roman"/>
                                <w:sz w:val="20"/>
                                <w:szCs w:val="20"/>
                              </w:rPr>
                              <w:t xml:space="preserve">Akıl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159" o:spid="_x0000_s1064" style="position:absolute;left:0;text-align:left;margin-left:239.1pt;margin-top:17.35pt;width:60.75pt;height:24pt;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" fillcolor="window" strokecolor="windowText" strokeweight=".5pt">
                <v:textbox>
                  <w:txbxContent>
                    <w:p w:rsidR="00FC6E0B" w:rsidRPr="004703CD" w:rsidRDefault="00FC6E0B" w:rsidP="0092463E">
                      <w:pPr>
                        <w:jc w:val="center"/>
                        <w:rPr>
                          <w:rFonts w:ascii="Times New Roman" w:hAnsi="Times New Roman" w:cs="Times New Roman"/>
                          <w:sz w:val="20"/>
                          <w:szCs w:val="20"/>
                        </w:rPr>
                      </w:pPr>
                      <w:r w:rsidRPr="004703CD">
                        <w:rPr>
                          <w:rFonts w:ascii="Times New Roman" w:hAnsi="Times New Roman" w:cs="Times New Roman"/>
                          <w:sz w:val="20"/>
                          <w:szCs w:val="20"/>
                        </w:rPr>
                        <w:t xml:space="preserve">Akıl </w:t>
                      </w:r>
                    </w:p>
                  </w:txbxContent>
                </v:textbox>
              </v:rect>
            </w:pict>
          </mc:Fallback>
        </mc:AlternateContent>
      </w:r>
    </w:p>
    <w:p w:rsidR="0092463E" w:rsidRDefault="0092463E" w:rsidP="0092463E">
      <w:pPr>
        <w:tabs>
          <w:tab w:val="left" w:pos="7395"/>
        </w:tabs>
        <w:jc w:val="both"/>
        <w:rPr>
          <w:rFonts w:ascii="Times New Roman" w:hAnsi="Times New Roman" w:cs="Times New Roman"/>
          <w:sz w:val="24"/>
          <w:szCs w:val="24"/>
        </w:rPr>
      </w:pP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921408" behindDoc="0" locked="0" layoutInCell="1" allowOverlap="1" wp14:anchorId="289340C2" wp14:editId="3428220D">
                <wp:simplePos x="0" y="0"/>
                <wp:positionH relativeFrom="column">
                  <wp:posOffset>1655445</wp:posOffset>
                </wp:positionH>
                <wp:positionV relativeFrom="paragraph">
                  <wp:posOffset>107315</wp:posOffset>
                </wp:positionV>
                <wp:extent cx="257175" cy="635"/>
                <wp:effectExtent l="0" t="0" r="28575" b="37465"/>
                <wp:wrapNone/>
                <wp:docPr id="162" name="Düz Bağlayıcı 162"/>
                <wp:cNvGraphicFramePr/>
                <a:graphic xmlns:a="http://schemas.openxmlformats.org/drawingml/2006/main">
                  <a:graphicData uri="http://schemas.microsoft.com/office/word/2010/wordprocessingShape">
                    <wps:wsp>
                      <wps:cNvCnPr/>
                      <wps:spPr>
                        <a:xfrm>
                          <a:off x="0" y="0"/>
                          <a:ext cx="257175" cy="63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Düz Bağlayıcı 162" o:spid="_x0000_s1026" style="position:absolute;z-index:251921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0.35pt,8.45pt" to="150.6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"/>
            </w:pict>
          </mc:Fallback>
        </mc:AlternateContent>
      </w: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919360" behindDoc="0" locked="0" layoutInCell="1" allowOverlap="1" wp14:anchorId="02AF22D2" wp14:editId="13D77A74">
                <wp:simplePos x="0" y="0"/>
                <wp:positionH relativeFrom="column">
                  <wp:posOffset>2684145</wp:posOffset>
                </wp:positionH>
                <wp:positionV relativeFrom="paragraph">
                  <wp:posOffset>109220</wp:posOffset>
                </wp:positionV>
                <wp:extent cx="352425" cy="0"/>
                <wp:effectExtent l="0" t="0" r="9525" b="19050"/>
                <wp:wrapNone/>
                <wp:docPr id="160" name="Düz Bağlayıcı 160"/>
                <wp:cNvGraphicFramePr/>
                <a:graphic xmlns:a="http://schemas.openxmlformats.org/drawingml/2006/main">
                  <a:graphicData uri="http://schemas.microsoft.com/office/word/2010/wordprocessingShape">
                    <wps:wsp>
                      <wps:cNvCnPr/>
                      <wps:spPr>
                        <a:xfrm>
                          <a:off x="0" y="0"/>
                          <a:ext cx="3524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Düz Bağlayıcı 160" o:spid="_x0000_s1026" style="position:absolute;z-index:251919360;visibility:visible;mso-wrap-style:square;mso-wrap-distance-left:9pt;mso-wrap-distance-top:0;mso-wrap-distance-right:9pt;mso-wrap-distance-bottom:0;mso-position-horizontal:absolute;mso-position-horizontal-relative:text;mso-position-vertical:absolute;mso-position-vertical-relative:text" from="211.35pt,8.6pt" to="239.1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"/>
            </w:pict>
          </mc:Fallback>
        </mc:AlternateContent>
      </w:r>
      <w:r>
        <w:rPr>
          <w:rFonts w:ascii="Times New Roman" w:eastAsia="Times New Roman" w:hAnsi="Times New Roman" w:cs="Times New Roman"/>
          <w:noProof/>
          <w:sz w:val="28"/>
          <w:szCs w:val="28"/>
          <w:lang w:eastAsia="tr-TR"/>
        </w:rPr>
        <mc:AlternateContent>
          <mc:Choice Requires="wps">
            <w:drawing>
              <wp:anchor distT="0" distB="0" distL="114300" distR="114300" simplePos="0" relativeHeight="251920384" behindDoc="0" locked="0" layoutInCell="1" allowOverlap="1" wp14:anchorId="4C817568" wp14:editId="1D81E948">
                <wp:simplePos x="0" y="0"/>
                <wp:positionH relativeFrom="column">
                  <wp:posOffset>3808095</wp:posOffset>
                </wp:positionH>
                <wp:positionV relativeFrom="paragraph">
                  <wp:posOffset>106680</wp:posOffset>
                </wp:positionV>
                <wp:extent cx="285750" cy="635"/>
                <wp:effectExtent l="0" t="0" r="19050" b="37465"/>
                <wp:wrapNone/>
                <wp:docPr id="161" name="Düz Bağlayıcı 161"/>
                <wp:cNvGraphicFramePr/>
                <a:graphic xmlns:a="http://schemas.openxmlformats.org/drawingml/2006/main">
                  <a:graphicData uri="http://schemas.microsoft.com/office/word/2010/wordprocessingShape">
                    <wps:wsp>
                      <wps:cNvCnPr/>
                      <wps:spPr>
                        <a:xfrm>
                          <a:off x="0" y="0"/>
                          <a:ext cx="285750" cy="63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Düz Bağlayıcı 161" o:spid="_x0000_s1026" style="position:absolute;z-index:251920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99.85pt,8.4pt" to="322.3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"/>
            </w:pict>
          </mc:Fallback>
        </mc:AlternateContent>
      </w:r>
    </w:p>
    <w:p w:rsidR="00EE0D5E" w:rsidRDefault="00EE0D5E" w:rsidP="0092463E">
      <w:pPr>
        <w:tabs>
          <w:tab w:val="left" w:pos="7395"/>
        </w:tabs>
        <w:ind w:firstLine="709"/>
        <w:jc w:val="center"/>
        <w:rPr>
          <w:rFonts w:ascii="Times New Roman" w:hAnsi="Times New Roman" w:cs="Times New Roman"/>
          <w:sz w:val="24"/>
          <w:szCs w:val="24"/>
        </w:rPr>
      </w:pPr>
    </w:p>
    <w:p w:rsidR="00EE0D5E" w:rsidRDefault="00EE0D5E" w:rsidP="00EE0D5E">
      <w:pPr>
        <w:tabs>
          <w:tab w:val="left" w:pos="7395"/>
        </w:tabs>
        <w:jc w:val="both"/>
        <w:rPr>
          <w:rFonts w:ascii="Times New Roman" w:hAnsi="Times New Roman" w:cs="Times New Roman"/>
          <w:sz w:val="24"/>
          <w:szCs w:val="24"/>
        </w:rPr>
      </w:pPr>
    </w:p>
    <w:p w:rsidR="00EE0D5E" w:rsidRDefault="00EE0D5E" w:rsidP="00EE0D5E">
      <w:pPr>
        <w:tabs>
          <w:tab w:val="left" w:pos="7395"/>
        </w:tabs>
        <w:jc w:val="both"/>
        <w:rPr>
          <w:rFonts w:ascii="Times New Roman" w:hAnsi="Times New Roman" w:cs="Times New Roman"/>
          <w:sz w:val="24"/>
          <w:szCs w:val="24"/>
        </w:rPr>
      </w:pPr>
    </w:p>
    <w:p w:rsidR="00EE0D5E" w:rsidRDefault="00EE0D5E" w:rsidP="00EE0D5E">
      <w:pPr>
        <w:tabs>
          <w:tab w:val="left" w:pos="7395"/>
        </w:tabs>
        <w:jc w:val="both"/>
        <w:rPr>
          <w:rFonts w:ascii="Times New Roman" w:hAnsi="Times New Roman" w:cs="Times New Roman"/>
          <w:sz w:val="24"/>
          <w:szCs w:val="24"/>
        </w:rPr>
      </w:pPr>
    </w:p>
    <w:p w:rsidR="00EE0D5E" w:rsidRDefault="00EE0D5E" w:rsidP="00EE0D5E">
      <w:pPr>
        <w:tabs>
          <w:tab w:val="left" w:pos="7395"/>
        </w:tabs>
        <w:jc w:val="both"/>
        <w:rPr>
          <w:rFonts w:ascii="Times New Roman" w:hAnsi="Times New Roman" w:cs="Times New Roman"/>
          <w:sz w:val="24"/>
          <w:szCs w:val="24"/>
        </w:rPr>
      </w:pPr>
    </w:p>
    <w:p w:rsidR="00EE0D5E" w:rsidRDefault="00EE0D5E" w:rsidP="00FB1200">
      <w:pPr>
        <w:rPr>
          <w:rFonts w:ascii="Times New Roman" w:hAnsi="Times New Roman" w:cs="Times New Roman"/>
          <w:b/>
          <w:sz w:val="24"/>
          <w:szCs w:val="24"/>
        </w:rPr>
      </w:pPr>
    </w:p>
    <w:p w:rsidR="007F2883" w:rsidRDefault="007F2883" w:rsidP="00FB1200">
      <w:pPr>
        <w:rPr>
          <w:rFonts w:ascii="Times New Roman" w:hAnsi="Times New Roman" w:cs="Times New Roman"/>
          <w:b/>
          <w:sz w:val="24"/>
          <w:szCs w:val="24"/>
        </w:rPr>
      </w:pPr>
    </w:p>
    <w:p w:rsidR="007F2883" w:rsidRDefault="007F2883" w:rsidP="00FB1200">
      <w:pPr>
        <w:rPr>
          <w:rFonts w:ascii="Times New Roman" w:hAnsi="Times New Roman" w:cs="Times New Roman"/>
          <w:b/>
          <w:sz w:val="24"/>
          <w:szCs w:val="24"/>
        </w:rPr>
      </w:pPr>
    </w:p>
    <w:p w:rsidR="00EE0D5E" w:rsidRDefault="00EE0D5E" w:rsidP="00EE0D5E">
      <w:pPr>
        <w:ind w:firstLine="709"/>
        <w:jc w:val="center"/>
        <w:rPr>
          <w:rFonts w:ascii="Times New Roman" w:hAnsi="Times New Roman" w:cs="Times New Roman"/>
          <w:b/>
          <w:sz w:val="24"/>
          <w:szCs w:val="24"/>
        </w:rPr>
      </w:pPr>
      <w:r>
        <w:rPr>
          <w:rFonts w:ascii="Times New Roman" w:hAnsi="Times New Roman" w:cs="Times New Roman"/>
          <w:b/>
          <w:sz w:val="24"/>
          <w:szCs w:val="24"/>
        </w:rPr>
        <w:t>ÜÇÜNCÜ BÖLÜM</w:t>
      </w:r>
    </w:p>
    <w:p w:rsidR="00EE0D5E" w:rsidRDefault="00EE0D5E" w:rsidP="00EE0D5E">
      <w:pPr>
        <w:ind w:firstLine="709"/>
        <w:jc w:val="center"/>
        <w:rPr>
          <w:rFonts w:ascii="Times New Roman" w:hAnsi="Times New Roman" w:cs="Times New Roman"/>
          <w:b/>
          <w:sz w:val="24"/>
          <w:szCs w:val="24"/>
        </w:rPr>
      </w:pPr>
    </w:p>
    <w:p w:rsidR="00EE0D5E" w:rsidRPr="006B208F" w:rsidRDefault="00EE0D5E" w:rsidP="00EE0D5E">
      <w:pPr>
        <w:pStyle w:val="ListeParagraf"/>
        <w:numPr>
          <w:ilvl w:val="0"/>
          <w:numId w:val="2"/>
        </w:numPr>
        <w:rPr>
          <w:rFonts w:ascii="Times New Roman" w:hAnsi="Times New Roman" w:cs="Times New Roman"/>
          <w:b/>
          <w:sz w:val="24"/>
          <w:szCs w:val="24"/>
        </w:rPr>
      </w:pPr>
      <w:r w:rsidRPr="006B208F">
        <w:rPr>
          <w:rFonts w:ascii="Times New Roman" w:hAnsi="Times New Roman" w:cs="Times New Roman"/>
          <w:b/>
          <w:sz w:val="24"/>
          <w:szCs w:val="24"/>
        </w:rPr>
        <w:t>YÖNTEM</w:t>
      </w:r>
    </w:p>
    <w:p w:rsidR="00EE0D5E" w:rsidRDefault="00EE0D5E" w:rsidP="00EE0D5E">
      <w:pPr>
        <w:ind w:firstLine="709"/>
        <w:jc w:val="center"/>
        <w:rPr>
          <w:rFonts w:ascii="Times New Roman" w:hAnsi="Times New Roman" w:cs="Times New Roman"/>
          <w:b/>
          <w:sz w:val="24"/>
          <w:szCs w:val="24"/>
        </w:rPr>
      </w:pPr>
    </w:p>
    <w:p w:rsidR="00EE0D5E" w:rsidRDefault="00EE0D5E" w:rsidP="00EE0D5E">
      <w:pPr>
        <w:ind w:firstLine="709"/>
        <w:jc w:val="center"/>
        <w:rPr>
          <w:rFonts w:ascii="Times New Roman" w:hAnsi="Times New Roman" w:cs="Times New Roman"/>
          <w:b/>
          <w:sz w:val="24"/>
          <w:szCs w:val="24"/>
        </w:rPr>
      </w:pPr>
    </w:p>
    <w:p w:rsidR="00EE0D5E" w:rsidRDefault="00EE0D5E" w:rsidP="00281E18">
      <w:pPr>
        <w:spacing w:line="346" w:lineRule="auto"/>
        <w:ind w:firstLine="709"/>
        <w:jc w:val="both"/>
        <w:rPr>
          <w:rFonts w:ascii="Times New Roman" w:hAnsi="Times New Roman" w:cs="Times New Roman"/>
          <w:sz w:val="24"/>
          <w:szCs w:val="24"/>
        </w:rPr>
      </w:pPr>
      <w:r>
        <w:rPr>
          <w:rFonts w:ascii="Times New Roman" w:hAnsi="Times New Roman" w:cs="Times New Roman"/>
          <w:sz w:val="24"/>
          <w:szCs w:val="24"/>
        </w:rPr>
        <w:t>Araştırmada nicel araştırma yöntemine başvurulmuştur. Araştırma verilerinin elde edilmesinde 5’li likert anket tekniği derecelendirilerek uygulanmıştır. Yöneticilerin karar zamanı ile ilgili oluşturulmuş olan anket formu elden dağıtılmıştır. Ankette, yöneticilerin demografik özelliklerini ve kurum/işletme bilgilerini ölçen 7 soru yer almaktadır. Sonraki 2 soru yöneticilerin problemi ne zaman fark ettiklerini, takip eden 3 soru problemi tanımlama zamanlarını, 3 soru problem çözme zamanlarını ve son kısımdaki 9 soru ile de yöneticilerin değişik durumlardaki karar zamanlarını ölçmek için hazırlanmıştır.</w:t>
      </w:r>
      <w:r w:rsidRPr="00B122C6">
        <w:rPr>
          <w:rFonts w:ascii="Times New Roman" w:hAnsi="Times New Roman" w:cs="Times New Roman"/>
          <w:sz w:val="24"/>
          <w:szCs w:val="24"/>
        </w:rPr>
        <w:t xml:space="preserve"> </w:t>
      </w:r>
      <w:r>
        <w:rPr>
          <w:rFonts w:ascii="Times New Roman" w:hAnsi="Times New Roman" w:cs="Times New Roman"/>
          <w:sz w:val="24"/>
          <w:szCs w:val="24"/>
        </w:rPr>
        <w:t xml:space="preserve">Aşağıda tablo </w:t>
      </w:r>
      <w:proofErr w:type="gramStart"/>
      <w:r>
        <w:rPr>
          <w:rFonts w:ascii="Times New Roman" w:hAnsi="Times New Roman" w:cs="Times New Roman"/>
          <w:sz w:val="24"/>
          <w:szCs w:val="24"/>
        </w:rPr>
        <w:t>3.1</w:t>
      </w:r>
      <w:proofErr w:type="gramEnd"/>
      <w:r>
        <w:rPr>
          <w:rFonts w:ascii="Times New Roman" w:hAnsi="Times New Roman" w:cs="Times New Roman"/>
          <w:sz w:val="24"/>
          <w:szCs w:val="24"/>
        </w:rPr>
        <w:t>.’deki puan aralığına göre oluşturulan maddelere verilen cevaplar yorumlanıp uygulamaya konulmuştur.</w:t>
      </w:r>
    </w:p>
    <w:p w:rsidR="00EE0D5E" w:rsidRDefault="00EE0D5E" w:rsidP="00281E18">
      <w:pPr>
        <w:spacing w:line="346" w:lineRule="auto"/>
        <w:ind w:firstLine="709"/>
        <w:jc w:val="both"/>
        <w:rPr>
          <w:rFonts w:ascii="Times New Roman" w:hAnsi="Times New Roman" w:cs="Times New Roman"/>
          <w:sz w:val="24"/>
          <w:szCs w:val="24"/>
        </w:rPr>
      </w:pPr>
    </w:p>
    <w:p w:rsidR="00EE0D5E" w:rsidRPr="00805CBA" w:rsidRDefault="00EE0D5E" w:rsidP="00EE0D5E">
      <w:pPr>
        <w:ind w:firstLine="709"/>
        <w:jc w:val="center"/>
        <w:rPr>
          <w:rFonts w:ascii="Times New Roman" w:hAnsi="Times New Roman" w:cs="Times New Roman"/>
          <w:b/>
          <w:sz w:val="24"/>
          <w:szCs w:val="24"/>
        </w:rPr>
      </w:pPr>
      <w:r>
        <w:rPr>
          <w:rFonts w:ascii="Times New Roman" w:hAnsi="Times New Roman" w:cs="Times New Roman"/>
          <w:b/>
          <w:sz w:val="24"/>
          <w:szCs w:val="24"/>
        </w:rPr>
        <w:t xml:space="preserve">Tablo </w:t>
      </w:r>
      <w:proofErr w:type="gramStart"/>
      <w:r>
        <w:rPr>
          <w:rFonts w:ascii="Times New Roman" w:hAnsi="Times New Roman" w:cs="Times New Roman"/>
          <w:b/>
          <w:sz w:val="24"/>
          <w:szCs w:val="24"/>
        </w:rPr>
        <w:t>3.1</w:t>
      </w:r>
      <w:proofErr w:type="gramEnd"/>
      <w:r w:rsidRPr="00805CBA">
        <w:rPr>
          <w:rFonts w:ascii="Times New Roman" w:hAnsi="Times New Roman" w:cs="Times New Roman"/>
          <w:b/>
          <w:sz w:val="24"/>
          <w:szCs w:val="24"/>
        </w:rPr>
        <w:t>.</w:t>
      </w:r>
      <w:r>
        <w:rPr>
          <w:rFonts w:ascii="Times New Roman" w:hAnsi="Times New Roman" w:cs="Times New Roman"/>
          <w:b/>
          <w:sz w:val="24"/>
          <w:szCs w:val="24"/>
        </w:rPr>
        <w:t xml:space="preserve"> 5’li</w:t>
      </w:r>
      <w:r w:rsidRPr="00805CBA">
        <w:rPr>
          <w:rFonts w:ascii="Times New Roman" w:hAnsi="Times New Roman" w:cs="Times New Roman"/>
          <w:b/>
          <w:sz w:val="24"/>
          <w:szCs w:val="24"/>
        </w:rPr>
        <w:t xml:space="preserve"> Derecelendirme Ölçeği Puan Aralığı</w:t>
      </w:r>
    </w:p>
    <w:tbl>
      <w:tblPr>
        <w:tblStyle w:val="TabloKlavuzu"/>
        <w:tblW w:w="0" w:type="auto"/>
        <w:tblInd w:w="108" w:type="dxa"/>
        <w:tblLook w:val="04A0" w:firstRow="1" w:lastRow="0" w:firstColumn="1" w:lastColumn="0" w:noHBand="0" w:noVBand="1"/>
      </w:tblPr>
      <w:tblGrid>
        <w:gridCol w:w="2817"/>
        <w:gridCol w:w="2902"/>
        <w:gridCol w:w="2786"/>
      </w:tblGrid>
      <w:tr w:rsidR="00EE0D5E" w:rsidTr="00D67F29">
        <w:tc>
          <w:tcPr>
            <w:tcW w:w="2817" w:type="dxa"/>
          </w:tcPr>
          <w:p w:rsidR="00EE0D5E" w:rsidRPr="00777CE2" w:rsidRDefault="00EE0D5E" w:rsidP="00D67F29">
            <w:pPr>
              <w:jc w:val="center"/>
              <w:rPr>
                <w:rFonts w:ascii="Times New Roman" w:hAnsi="Times New Roman" w:cs="Times New Roman"/>
                <w:b/>
                <w:sz w:val="18"/>
                <w:szCs w:val="18"/>
              </w:rPr>
            </w:pPr>
            <w:r w:rsidRPr="00777CE2">
              <w:rPr>
                <w:rFonts w:ascii="Times New Roman" w:hAnsi="Times New Roman" w:cs="Times New Roman"/>
                <w:b/>
                <w:sz w:val="18"/>
                <w:szCs w:val="18"/>
              </w:rPr>
              <w:t>Seçenekler</w:t>
            </w:r>
          </w:p>
        </w:tc>
        <w:tc>
          <w:tcPr>
            <w:tcW w:w="2902" w:type="dxa"/>
          </w:tcPr>
          <w:p w:rsidR="00EE0D5E" w:rsidRPr="00777CE2" w:rsidRDefault="00EE0D5E" w:rsidP="00D67F29">
            <w:pPr>
              <w:jc w:val="center"/>
              <w:rPr>
                <w:rFonts w:ascii="Times New Roman" w:hAnsi="Times New Roman" w:cs="Times New Roman"/>
                <w:b/>
                <w:sz w:val="18"/>
                <w:szCs w:val="18"/>
              </w:rPr>
            </w:pPr>
            <w:r w:rsidRPr="00777CE2">
              <w:rPr>
                <w:rFonts w:ascii="Times New Roman" w:hAnsi="Times New Roman" w:cs="Times New Roman"/>
                <w:b/>
                <w:sz w:val="18"/>
                <w:szCs w:val="18"/>
              </w:rPr>
              <w:t>Verilen Puanlar</w:t>
            </w:r>
          </w:p>
        </w:tc>
        <w:tc>
          <w:tcPr>
            <w:tcW w:w="2786" w:type="dxa"/>
          </w:tcPr>
          <w:p w:rsidR="00EE0D5E" w:rsidRPr="00777CE2" w:rsidRDefault="00EE0D5E" w:rsidP="00D67F29">
            <w:pPr>
              <w:jc w:val="center"/>
              <w:rPr>
                <w:rFonts w:ascii="Times New Roman" w:hAnsi="Times New Roman" w:cs="Times New Roman"/>
                <w:b/>
                <w:sz w:val="18"/>
                <w:szCs w:val="18"/>
              </w:rPr>
            </w:pPr>
            <w:r w:rsidRPr="00777CE2">
              <w:rPr>
                <w:rFonts w:ascii="Times New Roman" w:hAnsi="Times New Roman" w:cs="Times New Roman"/>
                <w:b/>
                <w:sz w:val="18"/>
                <w:szCs w:val="18"/>
              </w:rPr>
              <w:t>Puan Aralığı</w:t>
            </w:r>
          </w:p>
        </w:tc>
      </w:tr>
      <w:tr w:rsidR="00EE0D5E" w:rsidTr="00D67F29">
        <w:tc>
          <w:tcPr>
            <w:tcW w:w="2817" w:type="dxa"/>
          </w:tcPr>
          <w:p w:rsidR="00EE0D5E" w:rsidRPr="00777CE2" w:rsidRDefault="00EE0D5E" w:rsidP="00D67F29">
            <w:pPr>
              <w:jc w:val="center"/>
              <w:rPr>
                <w:rFonts w:ascii="Times New Roman" w:hAnsi="Times New Roman" w:cs="Times New Roman"/>
                <w:sz w:val="18"/>
                <w:szCs w:val="18"/>
              </w:rPr>
            </w:pPr>
            <w:r w:rsidRPr="00777CE2">
              <w:rPr>
                <w:rFonts w:ascii="Times New Roman" w:hAnsi="Times New Roman" w:cs="Times New Roman"/>
                <w:sz w:val="18"/>
                <w:szCs w:val="18"/>
              </w:rPr>
              <w:t>a)</w:t>
            </w:r>
          </w:p>
        </w:tc>
        <w:tc>
          <w:tcPr>
            <w:tcW w:w="2902" w:type="dxa"/>
          </w:tcPr>
          <w:p w:rsidR="00EE0D5E" w:rsidRPr="00777CE2" w:rsidRDefault="00EE0D5E" w:rsidP="00D67F29">
            <w:pPr>
              <w:jc w:val="center"/>
              <w:rPr>
                <w:rFonts w:ascii="Times New Roman" w:hAnsi="Times New Roman" w:cs="Times New Roman"/>
                <w:sz w:val="18"/>
                <w:szCs w:val="18"/>
              </w:rPr>
            </w:pPr>
            <w:r w:rsidRPr="00777CE2">
              <w:rPr>
                <w:rFonts w:ascii="Times New Roman" w:hAnsi="Times New Roman" w:cs="Times New Roman"/>
                <w:sz w:val="18"/>
                <w:szCs w:val="18"/>
              </w:rPr>
              <w:t>1</w:t>
            </w:r>
          </w:p>
        </w:tc>
        <w:tc>
          <w:tcPr>
            <w:tcW w:w="2786" w:type="dxa"/>
          </w:tcPr>
          <w:p w:rsidR="00EE0D5E" w:rsidRPr="00777CE2" w:rsidRDefault="00EE0D5E" w:rsidP="00D67F29">
            <w:pPr>
              <w:jc w:val="center"/>
              <w:rPr>
                <w:rFonts w:ascii="Times New Roman" w:hAnsi="Times New Roman" w:cs="Times New Roman"/>
                <w:sz w:val="18"/>
                <w:szCs w:val="18"/>
              </w:rPr>
            </w:pPr>
            <w:r w:rsidRPr="00777CE2">
              <w:rPr>
                <w:rFonts w:ascii="Times New Roman" w:hAnsi="Times New Roman" w:cs="Times New Roman"/>
                <w:sz w:val="18"/>
                <w:szCs w:val="18"/>
              </w:rPr>
              <w:t>1,00-1,80</w:t>
            </w:r>
          </w:p>
        </w:tc>
      </w:tr>
      <w:tr w:rsidR="00EE0D5E" w:rsidTr="00D67F29">
        <w:tc>
          <w:tcPr>
            <w:tcW w:w="2817" w:type="dxa"/>
          </w:tcPr>
          <w:p w:rsidR="00EE0D5E" w:rsidRPr="00777CE2" w:rsidRDefault="00EE0D5E" w:rsidP="00D67F29">
            <w:pPr>
              <w:jc w:val="center"/>
              <w:rPr>
                <w:rFonts w:ascii="Times New Roman" w:hAnsi="Times New Roman" w:cs="Times New Roman"/>
                <w:sz w:val="18"/>
                <w:szCs w:val="18"/>
              </w:rPr>
            </w:pPr>
            <w:r w:rsidRPr="00777CE2">
              <w:rPr>
                <w:rFonts w:ascii="Times New Roman" w:hAnsi="Times New Roman" w:cs="Times New Roman"/>
                <w:sz w:val="18"/>
                <w:szCs w:val="18"/>
              </w:rPr>
              <w:t>b)</w:t>
            </w:r>
          </w:p>
        </w:tc>
        <w:tc>
          <w:tcPr>
            <w:tcW w:w="2902" w:type="dxa"/>
          </w:tcPr>
          <w:p w:rsidR="00EE0D5E" w:rsidRPr="00777CE2" w:rsidRDefault="00EE0D5E" w:rsidP="00D67F29">
            <w:pPr>
              <w:jc w:val="center"/>
              <w:rPr>
                <w:rFonts w:ascii="Times New Roman" w:hAnsi="Times New Roman" w:cs="Times New Roman"/>
                <w:sz w:val="18"/>
                <w:szCs w:val="18"/>
              </w:rPr>
            </w:pPr>
            <w:r w:rsidRPr="00777CE2">
              <w:rPr>
                <w:rFonts w:ascii="Times New Roman" w:hAnsi="Times New Roman" w:cs="Times New Roman"/>
                <w:sz w:val="18"/>
                <w:szCs w:val="18"/>
              </w:rPr>
              <w:t>2</w:t>
            </w:r>
          </w:p>
        </w:tc>
        <w:tc>
          <w:tcPr>
            <w:tcW w:w="2786" w:type="dxa"/>
          </w:tcPr>
          <w:p w:rsidR="00EE0D5E" w:rsidRPr="00777CE2" w:rsidRDefault="00EE0D5E" w:rsidP="00D67F29">
            <w:pPr>
              <w:jc w:val="center"/>
              <w:rPr>
                <w:rFonts w:ascii="Times New Roman" w:hAnsi="Times New Roman" w:cs="Times New Roman"/>
                <w:sz w:val="18"/>
                <w:szCs w:val="18"/>
              </w:rPr>
            </w:pPr>
            <w:r w:rsidRPr="00777CE2">
              <w:rPr>
                <w:rFonts w:ascii="Times New Roman" w:hAnsi="Times New Roman" w:cs="Times New Roman"/>
                <w:sz w:val="18"/>
                <w:szCs w:val="18"/>
              </w:rPr>
              <w:t>1,81-2,60</w:t>
            </w:r>
          </w:p>
        </w:tc>
      </w:tr>
      <w:tr w:rsidR="00EE0D5E" w:rsidTr="00D67F29">
        <w:tc>
          <w:tcPr>
            <w:tcW w:w="2817" w:type="dxa"/>
          </w:tcPr>
          <w:p w:rsidR="00EE0D5E" w:rsidRPr="00777CE2" w:rsidRDefault="00EE0D5E" w:rsidP="00D67F29">
            <w:pPr>
              <w:jc w:val="center"/>
              <w:rPr>
                <w:rFonts w:ascii="Times New Roman" w:hAnsi="Times New Roman" w:cs="Times New Roman"/>
                <w:sz w:val="18"/>
                <w:szCs w:val="18"/>
              </w:rPr>
            </w:pPr>
            <w:r w:rsidRPr="00777CE2">
              <w:rPr>
                <w:rFonts w:ascii="Times New Roman" w:hAnsi="Times New Roman" w:cs="Times New Roman"/>
                <w:sz w:val="18"/>
                <w:szCs w:val="18"/>
              </w:rPr>
              <w:t>c)</w:t>
            </w:r>
          </w:p>
        </w:tc>
        <w:tc>
          <w:tcPr>
            <w:tcW w:w="2902" w:type="dxa"/>
          </w:tcPr>
          <w:p w:rsidR="00EE0D5E" w:rsidRPr="00777CE2" w:rsidRDefault="00EE0D5E" w:rsidP="00D67F29">
            <w:pPr>
              <w:jc w:val="center"/>
              <w:rPr>
                <w:rFonts w:ascii="Times New Roman" w:hAnsi="Times New Roman" w:cs="Times New Roman"/>
                <w:sz w:val="18"/>
                <w:szCs w:val="18"/>
              </w:rPr>
            </w:pPr>
            <w:r w:rsidRPr="00777CE2">
              <w:rPr>
                <w:rFonts w:ascii="Times New Roman" w:hAnsi="Times New Roman" w:cs="Times New Roman"/>
                <w:sz w:val="18"/>
                <w:szCs w:val="18"/>
              </w:rPr>
              <w:t>3</w:t>
            </w:r>
          </w:p>
        </w:tc>
        <w:tc>
          <w:tcPr>
            <w:tcW w:w="2786" w:type="dxa"/>
          </w:tcPr>
          <w:p w:rsidR="00EE0D5E" w:rsidRPr="00777CE2" w:rsidRDefault="00EE0D5E" w:rsidP="00D67F29">
            <w:pPr>
              <w:jc w:val="center"/>
              <w:rPr>
                <w:rFonts w:ascii="Times New Roman" w:hAnsi="Times New Roman" w:cs="Times New Roman"/>
                <w:sz w:val="18"/>
                <w:szCs w:val="18"/>
              </w:rPr>
            </w:pPr>
            <w:r w:rsidRPr="00777CE2">
              <w:rPr>
                <w:rFonts w:ascii="Times New Roman" w:hAnsi="Times New Roman" w:cs="Times New Roman"/>
                <w:sz w:val="18"/>
                <w:szCs w:val="18"/>
              </w:rPr>
              <w:t>2,61-3,40</w:t>
            </w:r>
          </w:p>
        </w:tc>
      </w:tr>
      <w:tr w:rsidR="00EE0D5E" w:rsidTr="00D67F29">
        <w:tc>
          <w:tcPr>
            <w:tcW w:w="2817" w:type="dxa"/>
          </w:tcPr>
          <w:p w:rsidR="00EE0D5E" w:rsidRPr="00777CE2" w:rsidRDefault="00EE0D5E" w:rsidP="00D67F29">
            <w:pPr>
              <w:jc w:val="center"/>
              <w:rPr>
                <w:rFonts w:ascii="Times New Roman" w:hAnsi="Times New Roman" w:cs="Times New Roman"/>
                <w:sz w:val="18"/>
                <w:szCs w:val="18"/>
              </w:rPr>
            </w:pPr>
            <w:r w:rsidRPr="00777CE2">
              <w:rPr>
                <w:rFonts w:ascii="Times New Roman" w:hAnsi="Times New Roman" w:cs="Times New Roman"/>
                <w:sz w:val="18"/>
                <w:szCs w:val="18"/>
              </w:rPr>
              <w:t>d)</w:t>
            </w:r>
          </w:p>
        </w:tc>
        <w:tc>
          <w:tcPr>
            <w:tcW w:w="2902" w:type="dxa"/>
          </w:tcPr>
          <w:p w:rsidR="00EE0D5E" w:rsidRPr="00777CE2" w:rsidRDefault="00EE0D5E" w:rsidP="00D67F29">
            <w:pPr>
              <w:jc w:val="center"/>
              <w:rPr>
                <w:rFonts w:ascii="Times New Roman" w:hAnsi="Times New Roman" w:cs="Times New Roman"/>
                <w:sz w:val="18"/>
                <w:szCs w:val="18"/>
              </w:rPr>
            </w:pPr>
            <w:r w:rsidRPr="00777CE2">
              <w:rPr>
                <w:rFonts w:ascii="Times New Roman" w:hAnsi="Times New Roman" w:cs="Times New Roman"/>
                <w:sz w:val="18"/>
                <w:szCs w:val="18"/>
              </w:rPr>
              <w:t>4</w:t>
            </w:r>
          </w:p>
        </w:tc>
        <w:tc>
          <w:tcPr>
            <w:tcW w:w="2786" w:type="dxa"/>
          </w:tcPr>
          <w:p w:rsidR="00EE0D5E" w:rsidRPr="00777CE2" w:rsidRDefault="00EE0D5E" w:rsidP="00D67F29">
            <w:pPr>
              <w:jc w:val="center"/>
              <w:rPr>
                <w:rFonts w:ascii="Times New Roman" w:hAnsi="Times New Roman" w:cs="Times New Roman"/>
                <w:sz w:val="18"/>
                <w:szCs w:val="18"/>
              </w:rPr>
            </w:pPr>
            <w:r w:rsidRPr="00777CE2">
              <w:rPr>
                <w:rFonts w:ascii="Times New Roman" w:hAnsi="Times New Roman" w:cs="Times New Roman"/>
                <w:sz w:val="18"/>
                <w:szCs w:val="18"/>
              </w:rPr>
              <w:t>3,41-4,20</w:t>
            </w:r>
          </w:p>
        </w:tc>
      </w:tr>
      <w:tr w:rsidR="00EE0D5E" w:rsidTr="00D67F29">
        <w:tc>
          <w:tcPr>
            <w:tcW w:w="2817" w:type="dxa"/>
          </w:tcPr>
          <w:p w:rsidR="00EE0D5E" w:rsidRPr="00777CE2" w:rsidRDefault="00EE0D5E" w:rsidP="00D67F29">
            <w:pPr>
              <w:jc w:val="center"/>
              <w:rPr>
                <w:rFonts w:ascii="Times New Roman" w:hAnsi="Times New Roman" w:cs="Times New Roman"/>
                <w:sz w:val="18"/>
                <w:szCs w:val="18"/>
              </w:rPr>
            </w:pPr>
            <w:r w:rsidRPr="00777CE2">
              <w:rPr>
                <w:rFonts w:ascii="Times New Roman" w:hAnsi="Times New Roman" w:cs="Times New Roman"/>
                <w:sz w:val="18"/>
                <w:szCs w:val="18"/>
              </w:rPr>
              <w:t>e)</w:t>
            </w:r>
          </w:p>
        </w:tc>
        <w:tc>
          <w:tcPr>
            <w:tcW w:w="2902" w:type="dxa"/>
          </w:tcPr>
          <w:p w:rsidR="00EE0D5E" w:rsidRPr="00777CE2" w:rsidRDefault="00EE0D5E" w:rsidP="00D67F29">
            <w:pPr>
              <w:jc w:val="center"/>
              <w:rPr>
                <w:rFonts w:ascii="Times New Roman" w:hAnsi="Times New Roman" w:cs="Times New Roman"/>
                <w:sz w:val="18"/>
                <w:szCs w:val="18"/>
              </w:rPr>
            </w:pPr>
            <w:r w:rsidRPr="00777CE2">
              <w:rPr>
                <w:rFonts w:ascii="Times New Roman" w:hAnsi="Times New Roman" w:cs="Times New Roman"/>
                <w:sz w:val="18"/>
                <w:szCs w:val="18"/>
              </w:rPr>
              <w:t>5</w:t>
            </w:r>
          </w:p>
        </w:tc>
        <w:tc>
          <w:tcPr>
            <w:tcW w:w="2786" w:type="dxa"/>
          </w:tcPr>
          <w:p w:rsidR="00EE0D5E" w:rsidRPr="00777CE2" w:rsidRDefault="00EE0D5E" w:rsidP="00D67F29">
            <w:pPr>
              <w:jc w:val="center"/>
              <w:rPr>
                <w:rFonts w:ascii="Times New Roman" w:hAnsi="Times New Roman" w:cs="Times New Roman"/>
                <w:sz w:val="18"/>
                <w:szCs w:val="18"/>
              </w:rPr>
            </w:pPr>
            <w:r w:rsidRPr="00777CE2">
              <w:rPr>
                <w:rFonts w:ascii="Times New Roman" w:hAnsi="Times New Roman" w:cs="Times New Roman"/>
                <w:sz w:val="18"/>
                <w:szCs w:val="18"/>
              </w:rPr>
              <w:t>4,21-5,00</w:t>
            </w:r>
          </w:p>
        </w:tc>
      </w:tr>
    </w:tbl>
    <w:p w:rsidR="00EE0D5E" w:rsidRPr="003E4AE3" w:rsidRDefault="00EE0D5E" w:rsidP="00EE0D5E">
      <w:pPr>
        <w:jc w:val="both"/>
        <w:rPr>
          <w:rFonts w:ascii="Times New Roman" w:hAnsi="Times New Roman" w:cs="Times New Roman"/>
          <w:sz w:val="24"/>
          <w:szCs w:val="24"/>
        </w:rPr>
      </w:pPr>
    </w:p>
    <w:p w:rsidR="00EE0D5E" w:rsidRPr="00EA690C" w:rsidRDefault="00EE0D5E" w:rsidP="00EE0D5E">
      <w:pPr>
        <w:pStyle w:val="ListeParagraf"/>
        <w:numPr>
          <w:ilvl w:val="1"/>
          <w:numId w:val="2"/>
        </w:numPr>
        <w:jc w:val="both"/>
        <w:rPr>
          <w:rFonts w:ascii="Times New Roman" w:hAnsi="Times New Roman" w:cs="Times New Roman"/>
          <w:b/>
          <w:sz w:val="24"/>
          <w:szCs w:val="24"/>
        </w:rPr>
      </w:pPr>
      <w:r>
        <w:rPr>
          <w:rFonts w:ascii="Times New Roman" w:hAnsi="Times New Roman" w:cs="Times New Roman"/>
          <w:b/>
          <w:sz w:val="24"/>
          <w:szCs w:val="24"/>
        </w:rPr>
        <w:t xml:space="preserve"> </w:t>
      </w:r>
      <w:r w:rsidRPr="00EA690C">
        <w:rPr>
          <w:rFonts w:ascii="Times New Roman" w:hAnsi="Times New Roman" w:cs="Times New Roman"/>
          <w:b/>
          <w:sz w:val="24"/>
          <w:szCs w:val="24"/>
        </w:rPr>
        <w:t>Problem Durumu</w:t>
      </w:r>
    </w:p>
    <w:p w:rsidR="00EE0D5E" w:rsidRDefault="00EE0D5E" w:rsidP="00281E18">
      <w:pPr>
        <w:spacing w:line="34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Günümüz koşullarında; bilimsel, teknolojik, sosyal, kültürel, politik ve ekonomik değişimler, yönetici karar verme zamanının önemini iyice artırmıştır.  Araştırılıp ulaşılan kaynaklarda; yönetici problem çözme (karar verme) becerileri, karar verme stilleri (tarzları), stratejik, bireysel, örgütsel, yönetsel karar verme, katılımcıların karar vermesi, en rasyonel kararlar, işbirlikçi karar verme, karar verme stratejileri, yönetim ve kararlarda sürecin önemi, yönetsel zaman, zamanın etkin kullanılması, zaman yönetimi konuları üzerinde durulmuştur. Yani karar verme ve zaman farklı alanlarda farklı başlıklar altında çalışılmıştır. Araştırılan bu çalışmalardan yola çıkılarak, kurumlarda/işletmelerde faaliyet gösteren yöneticilerin karar verme </w:t>
      </w:r>
      <w:r>
        <w:rPr>
          <w:rFonts w:ascii="Times New Roman" w:hAnsi="Times New Roman" w:cs="Times New Roman"/>
          <w:sz w:val="24"/>
          <w:szCs w:val="24"/>
        </w:rPr>
        <w:lastRenderedPageBreak/>
        <w:t>zamanlarının ne zaman olduğu konusunda kapsamlı bir çalışmaya rastlanılmamıştır. Çalışma bu eksikliğin giderebilmek için ele alınmış ve yeni bir model oluşturulmuştur.</w:t>
      </w:r>
    </w:p>
    <w:p w:rsidR="00EE0D5E" w:rsidRDefault="00EE0D5E" w:rsidP="00EE0D5E">
      <w:pPr>
        <w:ind w:firstLine="709"/>
        <w:jc w:val="both"/>
        <w:rPr>
          <w:rFonts w:ascii="Times New Roman" w:hAnsi="Times New Roman" w:cs="Times New Roman"/>
          <w:sz w:val="24"/>
          <w:szCs w:val="24"/>
        </w:rPr>
      </w:pPr>
    </w:p>
    <w:p w:rsidR="00EE0D5E" w:rsidRPr="009D570A" w:rsidRDefault="00EE0D5E" w:rsidP="00EE0D5E">
      <w:pPr>
        <w:pStyle w:val="ListeParagraf"/>
        <w:numPr>
          <w:ilvl w:val="1"/>
          <w:numId w:val="2"/>
        </w:numPr>
        <w:jc w:val="both"/>
        <w:rPr>
          <w:rFonts w:ascii="Times New Roman" w:hAnsi="Times New Roman" w:cs="Times New Roman"/>
          <w:b/>
          <w:sz w:val="24"/>
          <w:szCs w:val="24"/>
        </w:rPr>
      </w:pPr>
      <w:r>
        <w:rPr>
          <w:rFonts w:ascii="Times New Roman" w:hAnsi="Times New Roman" w:cs="Times New Roman"/>
          <w:b/>
          <w:sz w:val="24"/>
          <w:szCs w:val="24"/>
        </w:rPr>
        <w:t xml:space="preserve"> </w:t>
      </w:r>
      <w:r w:rsidRPr="009D570A">
        <w:rPr>
          <w:rFonts w:ascii="Times New Roman" w:hAnsi="Times New Roman" w:cs="Times New Roman"/>
          <w:b/>
          <w:sz w:val="24"/>
          <w:szCs w:val="24"/>
        </w:rPr>
        <w:t>Konunun Önemi</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Simon karar sürecini yönetimin kalbi olarak ele almaktadır. Dolayısıyla yönetici karar zamanı örgütün yaşamını sürdürebilmesi için oldukça önemlidir. Karar sürecindeki bu zamana açıklık getirilmesi gerekli görülmüştür.</w:t>
      </w:r>
    </w:p>
    <w:p w:rsidR="00EE0D5E" w:rsidRPr="006C3441" w:rsidRDefault="00EE0D5E" w:rsidP="00EE0D5E">
      <w:pPr>
        <w:ind w:firstLine="709"/>
        <w:jc w:val="both"/>
        <w:rPr>
          <w:rFonts w:ascii="Times New Roman" w:hAnsi="Times New Roman" w:cs="Times New Roman"/>
          <w:sz w:val="24"/>
          <w:szCs w:val="24"/>
        </w:rPr>
      </w:pPr>
    </w:p>
    <w:p w:rsidR="00EE0D5E" w:rsidRPr="009D570A" w:rsidRDefault="00EE0D5E" w:rsidP="00EE0D5E">
      <w:pPr>
        <w:pStyle w:val="ListeParagraf"/>
        <w:numPr>
          <w:ilvl w:val="1"/>
          <w:numId w:val="2"/>
        </w:numPr>
        <w:jc w:val="both"/>
        <w:rPr>
          <w:rFonts w:ascii="Times New Roman" w:hAnsi="Times New Roman" w:cs="Times New Roman"/>
          <w:b/>
          <w:sz w:val="24"/>
          <w:szCs w:val="24"/>
        </w:rPr>
      </w:pPr>
      <w:r>
        <w:rPr>
          <w:rFonts w:ascii="Times New Roman" w:hAnsi="Times New Roman" w:cs="Times New Roman"/>
          <w:b/>
          <w:sz w:val="24"/>
          <w:szCs w:val="24"/>
        </w:rPr>
        <w:t xml:space="preserve"> </w:t>
      </w:r>
      <w:r w:rsidRPr="009D570A">
        <w:rPr>
          <w:rFonts w:ascii="Times New Roman" w:hAnsi="Times New Roman" w:cs="Times New Roman"/>
          <w:b/>
          <w:sz w:val="24"/>
          <w:szCs w:val="24"/>
        </w:rPr>
        <w:t>Araştırmanın Amacı</w:t>
      </w:r>
    </w:p>
    <w:p w:rsidR="00EE0D5E" w:rsidRPr="005D77B4" w:rsidRDefault="00EE0D5E" w:rsidP="00EE0D5E">
      <w:pPr>
        <w:ind w:firstLine="709"/>
        <w:jc w:val="both"/>
        <w:rPr>
          <w:rFonts w:ascii="Times New Roman" w:hAnsi="Times New Roman" w:cs="Times New Roman"/>
          <w:sz w:val="24"/>
          <w:szCs w:val="24"/>
        </w:rPr>
      </w:pPr>
      <w:r w:rsidRPr="00A83E9A">
        <w:rPr>
          <w:rFonts w:ascii="Times New Roman" w:hAnsi="Times New Roman" w:cs="Times New Roman"/>
          <w:sz w:val="24"/>
          <w:szCs w:val="24"/>
        </w:rPr>
        <w:t xml:space="preserve">Bu çalışmanın amacı, </w:t>
      </w:r>
      <w:r>
        <w:rPr>
          <w:rFonts w:ascii="Times New Roman" w:hAnsi="Times New Roman" w:cs="Times New Roman"/>
          <w:sz w:val="24"/>
          <w:szCs w:val="24"/>
        </w:rPr>
        <w:t xml:space="preserve">yöneticilerin karar vermede karar verme sürecini kullanırken her basamağın hangi aşamasına kadar gelmeyi yeterli gördüklerini tespit etmek, ayrıca önem, belirlilik ve aciliyet durumlarında kararlarını hangi sürede veya aşamada aldıklarını tespit etmektir.  </w:t>
      </w:r>
    </w:p>
    <w:p w:rsidR="00EE0D5E" w:rsidRPr="00B1797F" w:rsidRDefault="00EE0D5E" w:rsidP="00EE0D5E">
      <w:pPr>
        <w:jc w:val="both"/>
        <w:rPr>
          <w:rFonts w:ascii="Times New Roman" w:hAnsi="Times New Roman" w:cs="Times New Roman"/>
          <w:b/>
          <w:sz w:val="24"/>
          <w:szCs w:val="24"/>
        </w:rPr>
      </w:pPr>
    </w:p>
    <w:p w:rsidR="00EE0D5E" w:rsidRPr="00875B91" w:rsidRDefault="00EE0D5E" w:rsidP="00EE0D5E">
      <w:pPr>
        <w:pStyle w:val="ListeParagraf"/>
        <w:numPr>
          <w:ilvl w:val="1"/>
          <w:numId w:val="2"/>
        </w:numPr>
        <w:jc w:val="both"/>
        <w:rPr>
          <w:rFonts w:ascii="Times New Roman" w:hAnsi="Times New Roman" w:cs="Times New Roman"/>
          <w:b/>
          <w:sz w:val="24"/>
          <w:szCs w:val="24"/>
        </w:rPr>
      </w:pPr>
      <w:r>
        <w:rPr>
          <w:rFonts w:ascii="Times New Roman" w:hAnsi="Times New Roman" w:cs="Times New Roman"/>
          <w:b/>
          <w:sz w:val="24"/>
          <w:szCs w:val="24"/>
        </w:rPr>
        <w:t xml:space="preserve"> </w:t>
      </w:r>
      <w:r w:rsidRPr="00875B91">
        <w:rPr>
          <w:rFonts w:ascii="Times New Roman" w:hAnsi="Times New Roman" w:cs="Times New Roman"/>
          <w:b/>
          <w:sz w:val="24"/>
          <w:szCs w:val="24"/>
        </w:rPr>
        <w:t>Beklenen Yararlar</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 xml:space="preserve">Yöneticilerin karar sürecinde; problemi farketme, problemi kabullenme, problemi çözme ve değişik durumlar (belirli, belirsiz, riskli, acil ve önemli) karşısında karar verme zamanlarının incelenmesi, işletmelerin-kurumların faaliyet alanlarıyla ilgili aldıkları veya alacakları kararları hangi zamanda aldıklarının ortaya konulmasının faydalı olabileceği düşünülmüştür. Konuyla ilgili yararlanılan kaynaklar incelendiğinde yöneticilerin karar sürecinde ve kararları açısından zamanı kullanma konularında nasıl bir yol izlemesi gerektikleri ifade edilmiştir. Dolayısıyla yöneticilerin karar zamanlarının araştırılması onların bu süreci nasıl kullandıklarını veya nasıl kullanması gerektiklerini ortaya koyacaktır. Ayrıca daha önce böyle bir çalışmanın olmayışı bilimsel açıdan yeni bir kaynaklık teşkil edecektir. </w:t>
      </w:r>
    </w:p>
    <w:p w:rsidR="00EE0D5E" w:rsidRPr="00471E12" w:rsidRDefault="00EE0D5E" w:rsidP="00EE0D5E">
      <w:pPr>
        <w:jc w:val="both"/>
        <w:rPr>
          <w:rFonts w:ascii="Times New Roman" w:hAnsi="Times New Roman" w:cs="Times New Roman"/>
          <w:sz w:val="24"/>
          <w:szCs w:val="24"/>
        </w:rPr>
      </w:pPr>
    </w:p>
    <w:p w:rsidR="00EE0D5E" w:rsidRPr="00875B91" w:rsidRDefault="00EE0D5E" w:rsidP="00EE0D5E">
      <w:pPr>
        <w:pStyle w:val="ListeParagraf"/>
        <w:numPr>
          <w:ilvl w:val="1"/>
          <w:numId w:val="2"/>
        </w:numPr>
        <w:jc w:val="both"/>
        <w:rPr>
          <w:rFonts w:ascii="Times New Roman" w:hAnsi="Times New Roman" w:cs="Times New Roman"/>
          <w:b/>
          <w:sz w:val="24"/>
          <w:szCs w:val="24"/>
        </w:rPr>
      </w:pPr>
      <w:r>
        <w:rPr>
          <w:rFonts w:ascii="Times New Roman" w:hAnsi="Times New Roman" w:cs="Times New Roman"/>
          <w:b/>
          <w:sz w:val="24"/>
          <w:szCs w:val="24"/>
        </w:rPr>
        <w:t xml:space="preserve"> </w:t>
      </w:r>
      <w:r w:rsidRPr="00875B91">
        <w:rPr>
          <w:rFonts w:ascii="Times New Roman" w:hAnsi="Times New Roman" w:cs="Times New Roman"/>
          <w:b/>
          <w:sz w:val="24"/>
          <w:szCs w:val="24"/>
        </w:rPr>
        <w:t xml:space="preserve">Araştırmanın Varsayımlar </w:t>
      </w:r>
    </w:p>
    <w:p w:rsidR="00EE0D5E" w:rsidRDefault="00EE0D5E" w:rsidP="00EE0D5E">
      <w:pPr>
        <w:ind w:firstLine="709"/>
        <w:jc w:val="both"/>
        <w:rPr>
          <w:rFonts w:ascii="Times New Roman" w:hAnsi="Times New Roman" w:cs="Times New Roman"/>
          <w:sz w:val="24"/>
          <w:szCs w:val="24"/>
        </w:rPr>
      </w:pPr>
      <w:r w:rsidRPr="00F54D60">
        <w:rPr>
          <w:rFonts w:ascii="Times New Roman" w:hAnsi="Times New Roman" w:cs="Times New Roman"/>
          <w:sz w:val="24"/>
          <w:szCs w:val="24"/>
        </w:rPr>
        <w:t>Çalışma yöntemi olarak yö</w:t>
      </w:r>
      <w:r>
        <w:rPr>
          <w:rFonts w:ascii="Times New Roman" w:hAnsi="Times New Roman" w:cs="Times New Roman"/>
          <w:sz w:val="24"/>
          <w:szCs w:val="24"/>
        </w:rPr>
        <w:t>neticilerin karar verme zamanlarını</w:t>
      </w:r>
      <w:r w:rsidRPr="00F54D60">
        <w:rPr>
          <w:rFonts w:ascii="Times New Roman" w:hAnsi="Times New Roman" w:cs="Times New Roman"/>
          <w:sz w:val="24"/>
          <w:szCs w:val="24"/>
        </w:rPr>
        <w:t xml:space="preserve"> belirlerken hipotez </w:t>
      </w:r>
      <w:r>
        <w:rPr>
          <w:rFonts w:ascii="Times New Roman" w:hAnsi="Times New Roman" w:cs="Times New Roman"/>
          <w:sz w:val="24"/>
          <w:szCs w:val="24"/>
        </w:rPr>
        <w:t>oluşturmak</w:t>
      </w:r>
      <w:r w:rsidRPr="00F54D60">
        <w:rPr>
          <w:rFonts w:ascii="Times New Roman" w:hAnsi="Times New Roman" w:cs="Times New Roman"/>
          <w:sz w:val="24"/>
          <w:szCs w:val="24"/>
        </w:rPr>
        <w:t xml:space="preserve"> terc</w:t>
      </w:r>
      <w:r>
        <w:rPr>
          <w:rFonts w:ascii="Times New Roman" w:hAnsi="Times New Roman" w:cs="Times New Roman"/>
          <w:sz w:val="24"/>
          <w:szCs w:val="24"/>
        </w:rPr>
        <w:t>ih edilmemiştir. Bu çerçeveden problemin tanımlanması uygun görülmüştür.</w:t>
      </w:r>
    </w:p>
    <w:p w:rsidR="00EE0D5E" w:rsidRDefault="00EE0D5E" w:rsidP="00EE0D5E">
      <w:pPr>
        <w:ind w:firstLine="709"/>
        <w:jc w:val="both"/>
        <w:rPr>
          <w:rFonts w:ascii="Times New Roman" w:hAnsi="Times New Roman" w:cs="Times New Roman"/>
          <w:sz w:val="24"/>
          <w:szCs w:val="24"/>
        </w:rPr>
      </w:pPr>
    </w:p>
    <w:p w:rsidR="00214A7A" w:rsidRPr="00F54D60" w:rsidRDefault="00214A7A" w:rsidP="00EE0D5E">
      <w:pPr>
        <w:ind w:firstLine="709"/>
        <w:jc w:val="both"/>
        <w:rPr>
          <w:rFonts w:ascii="Times New Roman" w:hAnsi="Times New Roman" w:cs="Times New Roman"/>
          <w:sz w:val="24"/>
          <w:szCs w:val="24"/>
        </w:rPr>
      </w:pPr>
    </w:p>
    <w:p w:rsidR="00EE0D5E" w:rsidRPr="00875B91" w:rsidRDefault="00EE0D5E" w:rsidP="00EE0D5E">
      <w:pPr>
        <w:pStyle w:val="ListeParagraf"/>
        <w:numPr>
          <w:ilvl w:val="1"/>
          <w:numId w:val="2"/>
        </w:numPr>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Pr="00875B91">
        <w:rPr>
          <w:rFonts w:ascii="Times New Roman" w:hAnsi="Times New Roman" w:cs="Times New Roman"/>
          <w:b/>
          <w:sz w:val="24"/>
          <w:szCs w:val="24"/>
        </w:rPr>
        <w:t>Araştırmanın Sınırlılıkları / Kısıtları</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Çalışma Gümüşhane ve Bayburt illerindeki yöneticilerle sınırlıdır. Araştırma kapsamında bazı yöneticiler anket doldurmak istememeleri, bazılarının görev yerinde olmaması ve anketlerin eksik doldurulması (34 anket) sebebiyle 401 tane anket elde edilmiştir. Yani yaklaşık olarak 435 anketin 407 tanesinden geri dönüşüm alınmıştır. Bunlardan 6 tanesi tam doldurulmadığı için 401 anket değerlendirmeye konulmuştur.</w:t>
      </w:r>
    </w:p>
    <w:p w:rsidR="00EE0D5E" w:rsidRPr="00D920A8" w:rsidRDefault="00EE0D5E" w:rsidP="00EE0D5E">
      <w:pPr>
        <w:ind w:firstLine="709"/>
        <w:jc w:val="both"/>
        <w:rPr>
          <w:rFonts w:ascii="Times New Roman" w:hAnsi="Times New Roman" w:cs="Times New Roman"/>
          <w:b/>
          <w:sz w:val="24"/>
          <w:szCs w:val="24"/>
        </w:rPr>
      </w:pPr>
    </w:p>
    <w:p w:rsidR="00EE0D5E" w:rsidRPr="00875B91" w:rsidRDefault="00EE0D5E" w:rsidP="00EE0D5E">
      <w:pPr>
        <w:pStyle w:val="ListeParagraf"/>
        <w:numPr>
          <w:ilvl w:val="1"/>
          <w:numId w:val="2"/>
        </w:numPr>
        <w:jc w:val="both"/>
        <w:rPr>
          <w:rFonts w:ascii="Times New Roman" w:hAnsi="Times New Roman" w:cs="Times New Roman"/>
          <w:b/>
          <w:sz w:val="24"/>
          <w:szCs w:val="24"/>
        </w:rPr>
      </w:pPr>
      <w:r>
        <w:rPr>
          <w:rFonts w:ascii="Times New Roman" w:hAnsi="Times New Roman" w:cs="Times New Roman"/>
          <w:b/>
          <w:sz w:val="24"/>
          <w:szCs w:val="24"/>
        </w:rPr>
        <w:t xml:space="preserve"> </w:t>
      </w:r>
      <w:r w:rsidRPr="00875B91">
        <w:rPr>
          <w:rFonts w:ascii="Times New Roman" w:hAnsi="Times New Roman" w:cs="Times New Roman"/>
          <w:b/>
          <w:sz w:val="24"/>
          <w:szCs w:val="24"/>
        </w:rPr>
        <w:t>Araştırmanın Modeli</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 xml:space="preserve">Karar verme ile ilgili farklı alanlarda yapılan çalışmalar </w:t>
      </w:r>
      <w:r w:rsidRPr="002C1FE3">
        <w:rPr>
          <w:rFonts w:ascii="Times New Roman" w:hAnsi="Times New Roman" w:cs="Times New Roman"/>
          <w:sz w:val="24"/>
          <w:szCs w:val="24"/>
        </w:rPr>
        <w:t>göstermektedir ki</w:t>
      </w:r>
      <w:r>
        <w:rPr>
          <w:rFonts w:ascii="Times New Roman" w:hAnsi="Times New Roman" w:cs="Times New Roman"/>
          <w:sz w:val="24"/>
          <w:szCs w:val="24"/>
        </w:rPr>
        <w:t xml:space="preserve">, örgütlerde yöneticiler karar verme mekanizmasının merkezinde yer almaktadırlar. Dolayısıyla yöneticiler karar alırken, karar sürecinde bir takım aşamalardan geçmektedirler. Bu aşamaları yapılan çalışmalar her ne kadar farklı başlıklar altında incelemişlerse de içerik olarak aynı konulara açıklık getirmişlerdir. Yapılan açıklamalardan da yola çıkılarak tez danışmanı Bostan tarafından geliştirilen karar zamanı ölçeğine göre; yönetici örgüt içerisinde herhangi bir problemi ne zaman fark ediyor (YPFZ), bu problemi ne zaman tanımlıyor (YPTZ), probleme ne zaman bir çözüm getiriyor (YPÇZ) ve değişik durumlar karşısında ne zaman karar alabiliyor (YDDKZ) araştırılmıştır. Bu dört ana değişken etrafında çalışma gerçekleştirilmiştir. Oluşturulan bu model şekil </w:t>
      </w:r>
      <w:proofErr w:type="gramStart"/>
      <w:r>
        <w:rPr>
          <w:rFonts w:ascii="Times New Roman" w:hAnsi="Times New Roman" w:cs="Times New Roman"/>
          <w:sz w:val="24"/>
          <w:szCs w:val="24"/>
        </w:rPr>
        <w:t>3.1</w:t>
      </w:r>
      <w:proofErr w:type="gramEnd"/>
      <w:r>
        <w:rPr>
          <w:rFonts w:ascii="Times New Roman" w:hAnsi="Times New Roman" w:cs="Times New Roman"/>
          <w:sz w:val="24"/>
          <w:szCs w:val="24"/>
        </w:rPr>
        <w:t>. üzerinde aşağıdaki gibi ifade edilmiştir.</w:t>
      </w:r>
    </w:p>
    <w:p w:rsidR="00EE0D5E" w:rsidRDefault="00EE0D5E" w:rsidP="00EE0D5E">
      <w:pPr>
        <w:rPr>
          <w:rFonts w:ascii="Times New Roman" w:hAnsi="Times New Roman" w:cs="Times New Roman"/>
          <w:sz w:val="24"/>
          <w:szCs w:val="24"/>
        </w:rPr>
      </w:pPr>
    </w:p>
    <w:p w:rsidR="00EE0D5E" w:rsidRDefault="00EE0D5E" w:rsidP="00EE0D5E">
      <w:pPr>
        <w:jc w:val="center"/>
        <w:rPr>
          <w:rFonts w:ascii="Times New Roman" w:hAnsi="Times New Roman" w:cs="Times New Roman"/>
          <w:sz w:val="24"/>
          <w:szCs w:val="24"/>
        </w:rPr>
      </w:pPr>
      <w:r>
        <w:rPr>
          <w:rFonts w:ascii="Times New Roman" w:hAnsi="Times New Roman" w:cs="Times New Roman"/>
          <w:b/>
          <w:sz w:val="24"/>
          <w:szCs w:val="24"/>
        </w:rPr>
        <w:t xml:space="preserve">Şekil </w:t>
      </w:r>
      <w:proofErr w:type="gramStart"/>
      <w:r>
        <w:rPr>
          <w:rFonts w:ascii="Times New Roman" w:hAnsi="Times New Roman" w:cs="Times New Roman"/>
          <w:b/>
          <w:sz w:val="24"/>
          <w:szCs w:val="24"/>
        </w:rPr>
        <w:t>3.1</w:t>
      </w:r>
      <w:proofErr w:type="gramEnd"/>
      <w:r w:rsidRPr="002846EF">
        <w:rPr>
          <w:rFonts w:ascii="Times New Roman" w:hAnsi="Times New Roman" w:cs="Times New Roman"/>
          <w:b/>
          <w:sz w:val="24"/>
          <w:szCs w:val="24"/>
        </w:rPr>
        <w:t xml:space="preserve">. </w:t>
      </w:r>
      <w:r w:rsidRPr="009B4D80">
        <w:rPr>
          <w:rFonts w:ascii="Times New Roman" w:hAnsi="Times New Roman" w:cs="Times New Roman"/>
          <w:sz w:val="24"/>
          <w:szCs w:val="24"/>
        </w:rPr>
        <w:t>Yönetici Karar Zamanı</w:t>
      </w:r>
    </w:p>
    <w:p w:rsidR="00EE0D5E" w:rsidRDefault="00EE0D5E" w:rsidP="00EE0D5E">
      <w:pPr>
        <w:rPr>
          <w:rFonts w:ascii="Times New Roman" w:hAnsi="Times New Roman" w:cs="Times New Roman"/>
          <w:sz w:val="24"/>
          <w:szCs w:val="24"/>
        </w:rPr>
      </w:pPr>
      <w:r>
        <w:rPr>
          <w:noProof/>
          <w:sz w:val="20"/>
          <w:szCs w:val="20"/>
          <w:lang w:eastAsia="tr-TR"/>
        </w:rPr>
        <mc:AlternateContent>
          <mc:Choice Requires="wps">
            <w:drawing>
              <wp:anchor distT="0" distB="0" distL="114300" distR="114300" simplePos="0" relativeHeight="251845632" behindDoc="0" locked="0" layoutInCell="1" allowOverlap="1" wp14:anchorId="1BDF221C" wp14:editId="5A2C536D">
                <wp:simplePos x="0" y="0"/>
                <wp:positionH relativeFrom="column">
                  <wp:posOffset>407670</wp:posOffset>
                </wp:positionH>
                <wp:positionV relativeFrom="paragraph">
                  <wp:posOffset>301625</wp:posOffset>
                </wp:positionV>
                <wp:extent cx="1114425" cy="685800"/>
                <wp:effectExtent l="0" t="0" r="28575" b="19050"/>
                <wp:wrapNone/>
                <wp:docPr id="204" name="Dikdörtgen 2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14425" cy="685800"/>
                        </a:xfrm>
                        <a:prstGeom prst="rect">
                          <a:avLst/>
                        </a:prstGeom>
                        <a:solidFill>
                          <a:sysClr val="window" lastClr="FFFFFF"/>
                        </a:solidFill>
                        <a:ln w="6350" cap="flat" cmpd="sng" algn="ctr">
                          <a:solidFill>
                            <a:sysClr val="windowText" lastClr="000000"/>
                          </a:solidFill>
                          <a:prstDash val="solid"/>
                        </a:ln>
                        <a:effectLst/>
                      </wps:spPr>
                      <wps:txbx>
                        <w:txbxContent>
                          <w:p w:rsidR="00FC6E0B" w:rsidRDefault="00FC6E0B" w:rsidP="00EE0D5E">
                            <w:pPr>
                              <w:jc w:val="center"/>
                              <w:rPr>
                                <w:rFonts w:ascii="Times New Roman" w:hAnsi="Times New Roman" w:cs="Times New Roman"/>
                                <w:b/>
                                <w:sz w:val="24"/>
                                <w:szCs w:val="24"/>
                              </w:rPr>
                            </w:pPr>
                            <w:r>
                              <w:rPr>
                                <w:rFonts w:ascii="Times New Roman" w:hAnsi="Times New Roman" w:cs="Times New Roman"/>
                                <w:b/>
                                <w:sz w:val="24"/>
                                <w:szCs w:val="24"/>
                              </w:rPr>
                              <w:t>YPFZ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204" o:spid="_x0000_s1065" style="position:absolute;margin-left:32.1pt;margin-top:23.75pt;width:87.75pt;height:54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" fillcolor="window" strokecolor="windowText" strokeweight=".5pt">
                <v:path arrowok="t"/>
                <v:textbox>
                  <w:txbxContent>
                    <w:p w:rsidR="00FC6E0B" w:rsidRDefault="00FC6E0B" w:rsidP="00EE0D5E">
                      <w:pPr>
                        <w:jc w:val="center"/>
                        <w:rPr>
                          <w:rFonts w:ascii="Times New Roman" w:hAnsi="Times New Roman" w:cs="Times New Roman"/>
                          <w:b/>
                          <w:sz w:val="24"/>
                          <w:szCs w:val="24"/>
                        </w:rPr>
                      </w:pPr>
                      <w:r>
                        <w:rPr>
                          <w:rFonts w:ascii="Times New Roman" w:hAnsi="Times New Roman" w:cs="Times New Roman"/>
                          <w:b/>
                          <w:sz w:val="24"/>
                          <w:szCs w:val="24"/>
                        </w:rPr>
                        <w:t>YPFZ</w:t>
                      </w:r>
                    </w:p>
                  </w:txbxContent>
                </v:textbox>
              </v:rect>
            </w:pict>
          </mc:Fallback>
        </mc:AlternateContent>
      </w:r>
      <w:r>
        <w:rPr>
          <w:noProof/>
          <w:sz w:val="20"/>
          <w:szCs w:val="20"/>
          <w:lang w:eastAsia="tr-TR"/>
        </w:rPr>
        <mc:AlternateContent>
          <mc:Choice Requires="wps">
            <w:drawing>
              <wp:anchor distT="0" distB="0" distL="114300" distR="114300" simplePos="0" relativeHeight="251833344" behindDoc="0" locked="0" layoutInCell="1" allowOverlap="1" wp14:anchorId="718972D5" wp14:editId="41074758">
                <wp:simplePos x="0" y="0"/>
                <wp:positionH relativeFrom="column">
                  <wp:posOffset>1979295</wp:posOffset>
                </wp:positionH>
                <wp:positionV relativeFrom="paragraph">
                  <wp:posOffset>1145540</wp:posOffset>
                </wp:positionV>
                <wp:extent cx="1076325" cy="923925"/>
                <wp:effectExtent l="0" t="0" r="28575" b="28575"/>
                <wp:wrapNone/>
                <wp:docPr id="203" name="Oval 2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76325" cy="923925"/>
                        </a:xfrm>
                        <a:prstGeom prst="ellipse">
                          <a:avLst/>
                        </a:prstGeom>
                        <a:solidFill>
                          <a:schemeClr val="bg1"/>
                        </a:solidFill>
                        <a:ln w="6350"/>
                      </wps:spPr>
                      <wps:style>
                        <a:lnRef idx="2">
                          <a:schemeClr val="dk1"/>
                        </a:lnRef>
                        <a:fillRef idx="1">
                          <a:schemeClr val="lt1"/>
                        </a:fillRef>
                        <a:effectRef idx="0">
                          <a:schemeClr val="dk1"/>
                        </a:effectRef>
                        <a:fontRef idx="minor">
                          <a:schemeClr val="dk1"/>
                        </a:fontRef>
                      </wps:style>
                      <wps:txbx>
                        <w:txbxContent>
                          <w:p w:rsidR="00FC6E0B" w:rsidRDefault="00FC6E0B" w:rsidP="00EE0D5E">
                            <w:pPr>
                              <w:jc w:val="center"/>
                              <w:rPr>
                                <w:rFonts w:ascii="Times New Roman" w:hAnsi="Times New Roman" w:cs="Times New Roman"/>
                                <w:b/>
                                <w:sz w:val="24"/>
                                <w:szCs w:val="24"/>
                              </w:rPr>
                            </w:pPr>
                            <w:r>
                              <w:rPr>
                                <w:rFonts w:ascii="Times New Roman" w:hAnsi="Times New Roman" w:cs="Times New Roman"/>
                                <w:b/>
                                <w:sz w:val="24"/>
                                <w:szCs w:val="24"/>
                              </w:rPr>
                              <w:t>Yönetici Karar Zamanı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203" o:spid="_x0000_s1066" style="position:absolute;margin-left:155.85pt;margin-top:90.2pt;width:84.75pt;height:72.7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" fillcolor="white [3212]" strokecolor="black [3200]" strokeweight=".5pt">
                <v:path arrowok="t"/>
                <v:textbox>
                  <w:txbxContent>
                    <w:p w:rsidR="00FC6E0B" w:rsidRDefault="00FC6E0B" w:rsidP="00EE0D5E">
                      <w:pPr>
                        <w:jc w:val="center"/>
                        <w:rPr>
                          <w:rFonts w:ascii="Times New Roman" w:hAnsi="Times New Roman" w:cs="Times New Roman"/>
                          <w:b/>
                          <w:sz w:val="24"/>
                          <w:szCs w:val="24"/>
                        </w:rPr>
                      </w:pPr>
                      <w:r>
                        <w:rPr>
                          <w:rFonts w:ascii="Times New Roman" w:hAnsi="Times New Roman" w:cs="Times New Roman"/>
                          <w:b/>
                          <w:sz w:val="24"/>
                          <w:szCs w:val="24"/>
                        </w:rPr>
                        <w:t>Yönetici Karar Zamanı</w:t>
                      </w:r>
                    </w:p>
                  </w:txbxContent>
                </v:textbox>
              </v:oval>
            </w:pict>
          </mc:Fallback>
        </mc:AlternateContent>
      </w:r>
      <w:r>
        <w:rPr>
          <w:noProof/>
          <w:sz w:val="20"/>
          <w:szCs w:val="20"/>
          <w:lang w:eastAsia="tr-TR"/>
        </w:rPr>
        <mc:AlternateContent>
          <mc:Choice Requires="wps">
            <w:drawing>
              <wp:anchor distT="0" distB="0" distL="114300" distR="114300" simplePos="0" relativeHeight="251834368" behindDoc="0" locked="0" layoutInCell="1" allowOverlap="1" wp14:anchorId="4F48DF72" wp14:editId="39B10882">
                <wp:simplePos x="0" y="0"/>
                <wp:positionH relativeFrom="column">
                  <wp:posOffset>407670</wp:posOffset>
                </wp:positionH>
                <wp:positionV relativeFrom="paragraph">
                  <wp:posOffset>2280920</wp:posOffset>
                </wp:positionV>
                <wp:extent cx="1114425" cy="685800"/>
                <wp:effectExtent l="0" t="0" r="28575" b="19050"/>
                <wp:wrapNone/>
                <wp:docPr id="202" name="Dikdörtgen 2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14425" cy="685800"/>
                        </a:xfrm>
                        <a:prstGeom prst="rect">
                          <a:avLst/>
                        </a:prstGeom>
                        <a:solidFill>
                          <a:sysClr val="window" lastClr="FFFFFF"/>
                        </a:solidFill>
                        <a:ln w="6350" cap="flat" cmpd="sng" algn="ctr">
                          <a:solidFill>
                            <a:sysClr val="windowText" lastClr="000000"/>
                          </a:solidFill>
                          <a:prstDash val="solid"/>
                        </a:ln>
                        <a:effectLst/>
                      </wps:spPr>
                      <wps:txbx>
                        <w:txbxContent>
                          <w:p w:rsidR="00FC6E0B" w:rsidRDefault="00FC6E0B" w:rsidP="00EE0D5E">
                            <w:pPr>
                              <w:jc w:val="center"/>
                              <w:rPr>
                                <w:rFonts w:ascii="Times New Roman" w:hAnsi="Times New Roman" w:cs="Times New Roman"/>
                                <w:b/>
                                <w:sz w:val="24"/>
                                <w:szCs w:val="24"/>
                              </w:rPr>
                            </w:pPr>
                            <w:r>
                              <w:rPr>
                                <w:rFonts w:ascii="Times New Roman" w:hAnsi="Times New Roman" w:cs="Times New Roman"/>
                                <w:b/>
                                <w:sz w:val="24"/>
                                <w:szCs w:val="24"/>
                              </w:rPr>
                              <w:t>YPÇZ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202" o:spid="_x0000_s1067" style="position:absolute;margin-left:32.1pt;margin-top:179.6pt;width:87.75pt;height:54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" fillcolor="window" strokecolor="windowText" strokeweight=".5pt">
                <v:path arrowok="t"/>
                <v:textbox>
                  <w:txbxContent>
                    <w:p w:rsidR="00FC6E0B" w:rsidRDefault="00FC6E0B" w:rsidP="00EE0D5E">
                      <w:pPr>
                        <w:jc w:val="center"/>
                        <w:rPr>
                          <w:rFonts w:ascii="Times New Roman" w:hAnsi="Times New Roman" w:cs="Times New Roman"/>
                          <w:b/>
                          <w:sz w:val="24"/>
                          <w:szCs w:val="24"/>
                        </w:rPr>
                      </w:pPr>
                      <w:r>
                        <w:rPr>
                          <w:rFonts w:ascii="Times New Roman" w:hAnsi="Times New Roman" w:cs="Times New Roman"/>
                          <w:b/>
                          <w:sz w:val="24"/>
                          <w:szCs w:val="24"/>
                        </w:rPr>
                        <w:t>YPÇZ</w:t>
                      </w:r>
                    </w:p>
                  </w:txbxContent>
                </v:textbox>
              </v:rect>
            </w:pict>
          </mc:Fallback>
        </mc:AlternateContent>
      </w:r>
      <w:r>
        <w:rPr>
          <w:noProof/>
          <w:sz w:val="20"/>
          <w:szCs w:val="20"/>
          <w:lang w:eastAsia="tr-TR"/>
        </w:rPr>
        <mc:AlternateContent>
          <mc:Choice Requires="wps">
            <w:drawing>
              <wp:anchor distT="0" distB="0" distL="114300" distR="114300" simplePos="0" relativeHeight="251835392" behindDoc="0" locked="0" layoutInCell="1" allowOverlap="1" wp14:anchorId="57A032E0" wp14:editId="37CC9870">
                <wp:simplePos x="0" y="0"/>
                <wp:positionH relativeFrom="column">
                  <wp:posOffset>3645535</wp:posOffset>
                </wp:positionH>
                <wp:positionV relativeFrom="paragraph">
                  <wp:posOffset>2281555</wp:posOffset>
                </wp:positionV>
                <wp:extent cx="1114425" cy="685800"/>
                <wp:effectExtent l="0" t="0" r="28575" b="19050"/>
                <wp:wrapNone/>
                <wp:docPr id="201" name="Dikdörtgen 2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14425" cy="685800"/>
                        </a:xfrm>
                        <a:prstGeom prst="rect">
                          <a:avLst/>
                        </a:prstGeom>
                        <a:solidFill>
                          <a:sysClr val="window" lastClr="FFFFFF"/>
                        </a:solidFill>
                        <a:ln w="6350" cap="flat" cmpd="sng" algn="ctr">
                          <a:solidFill>
                            <a:sysClr val="windowText" lastClr="000000"/>
                          </a:solidFill>
                          <a:prstDash val="solid"/>
                        </a:ln>
                        <a:effectLst/>
                      </wps:spPr>
                      <wps:txbx>
                        <w:txbxContent>
                          <w:p w:rsidR="00FC6E0B" w:rsidRDefault="00FC6E0B" w:rsidP="00EE0D5E">
                            <w:pPr>
                              <w:jc w:val="center"/>
                              <w:rPr>
                                <w:rFonts w:ascii="Times New Roman" w:hAnsi="Times New Roman" w:cs="Times New Roman"/>
                                <w:b/>
                                <w:sz w:val="24"/>
                                <w:szCs w:val="24"/>
                              </w:rPr>
                            </w:pPr>
                            <w:r>
                              <w:rPr>
                                <w:rFonts w:ascii="Times New Roman" w:hAnsi="Times New Roman" w:cs="Times New Roman"/>
                                <w:b/>
                                <w:sz w:val="24"/>
                                <w:szCs w:val="24"/>
                              </w:rPr>
                              <w:t>YDDKZ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201" o:spid="_x0000_s1068" style="position:absolute;margin-left:287.05pt;margin-top:179.65pt;width:87.75pt;height:54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" fillcolor="window" strokecolor="windowText" strokeweight=".5pt">
                <v:path arrowok="t"/>
                <v:textbox>
                  <w:txbxContent>
                    <w:p w:rsidR="00FC6E0B" w:rsidRDefault="00FC6E0B" w:rsidP="00EE0D5E">
                      <w:pPr>
                        <w:jc w:val="center"/>
                        <w:rPr>
                          <w:rFonts w:ascii="Times New Roman" w:hAnsi="Times New Roman" w:cs="Times New Roman"/>
                          <w:b/>
                          <w:sz w:val="24"/>
                          <w:szCs w:val="24"/>
                        </w:rPr>
                      </w:pPr>
                      <w:r>
                        <w:rPr>
                          <w:rFonts w:ascii="Times New Roman" w:hAnsi="Times New Roman" w:cs="Times New Roman"/>
                          <w:b/>
                          <w:sz w:val="24"/>
                          <w:szCs w:val="24"/>
                        </w:rPr>
                        <w:t>YDDKZ</w:t>
                      </w:r>
                    </w:p>
                  </w:txbxContent>
                </v:textbox>
              </v:rect>
            </w:pict>
          </mc:Fallback>
        </mc:AlternateContent>
      </w:r>
      <w:r>
        <w:rPr>
          <w:noProof/>
          <w:sz w:val="20"/>
          <w:szCs w:val="20"/>
          <w:lang w:eastAsia="tr-TR"/>
        </w:rPr>
        <mc:AlternateContent>
          <mc:Choice Requires="wps">
            <w:drawing>
              <wp:anchor distT="0" distB="0" distL="114300" distR="114300" simplePos="0" relativeHeight="251836416" behindDoc="0" locked="0" layoutInCell="1" allowOverlap="1" wp14:anchorId="3F00CB17" wp14:editId="1C7C195C">
                <wp:simplePos x="0" y="0"/>
                <wp:positionH relativeFrom="column">
                  <wp:posOffset>3617595</wp:posOffset>
                </wp:positionH>
                <wp:positionV relativeFrom="paragraph">
                  <wp:posOffset>292735</wp:posOffset>
                </wp:positionV>
                <wp:extent cx="1114425" cy="685800"/>
                <wp:effectExtent l="0" t="0" r="28575" b="19050"/>
                <wp:wrapNone/>
                <wp:docPr id="200" name="Dikdörtgen 2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14425" cy="685800"/>
                        </a:xfrm>
                        <a:prstGeom prst="rect">
                          <a:avLst/>
                        </a:prstGeom>
                        <a:solidFill>
                          <a:sysClr val="window" lastClr="FFFFFF"/>
                        </a:solidFill>
                        <a:ln w="6350" cap="flat" cmpd="sng" algn="ctr">
                          <a:solidFill>
                            <a:sysClr val="windowText" lastClr="000000"/>
                          </a:solidFill>
                          <a:prstDash val="solid"/>
                        </a:ln>
                        <a:effectLst/>
                      </wps:spPr>
                      <wps:txbx>
                        <w:txbxContent>
                          <w:p w:rsidR="00FC6E0B" w:rsidRDefault="00FC6E0B" w:rsidP="00EE0D5E">
                            <w:pPr>
                              <w:jc w:val="center"/>
                              <w:rPr>
                                <w:rFonts w:ascii="Times New Roman" w:hAnsi="Times New Roman" w:cs="Times New Roman"/>
                                <w:b/>
                                <w:sz w:val="24"/>
                                <w:szCs w:val="24"/>
                              </w:rPr>
                            </w:pPr>
                            <w:r>
                              <w:rPr>
                                <w:rFonts w:ascii="Times New Roman" w:hAnsi="Times New Roman" w:cs="Times New Roman"/>
                                <w:b/>
                                <w:sz w:val="24"/>
                                <w:szCs w:val="24"/>
                              </w:rPr>
                              <w:t xml:space="preserve">YPTZ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200" o:spid="_x0000_s1069" style="position:absolute;margin-left:284.85pt;margin-top:23.05pt;width:87.75pt;height:54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" fillcolor="window" strokecolor="windowText" strokeweight=".5pt">
                <v:path arrowok="t"/>
                <v:textbox>
                  <w:txbxContent>
                    <w:p w:rsidR="00FC6E0B" w:rsidRDefault="00FC6E0B" w:rsidP="00EE0D5E">
                      <w:pPr>
                        <w:jc w:val="center"/>
                        <w:rPr>
                          <w:rFonts w:ascii="Times New Roman" w:hAnsi="Times New Roman" w:cs="Times New Roman"/>
                          <w:b/>
                          <w:sz w:val="24"/>
                          <w:szCs w:val="24"/>
                        </w:rPr>
                      </w:pPr>
                      <w:r>
                        <w:rPr>
                          <w:rFonts w:ascii="Times New Roman" w:hAnsi="Times New Roman" w:cs="Times New Roman"/>
                          <w:b/>
                          <w:sz w:val="24"/>
                          <w:szCs w:val="24"/>
                        </w:rPr>
                        <w:t xml:space="preserve">YPTZ </w:t>
                      </w:r>
                    </w:p>
                  </w:txbxContent>
                </v:textbox>
              </v:rect>
            </w:pict>
          </mc:Fallback>
        </mc:AlternateContent>
      </w:r>
      <w:r>
        <w:rPr>
          <w:noProof/>
          <w:sz w:val="20"/>
          <w:szCs w:val="20"/>
          <w:lang w:eastAsia="tr-TR"/>
        </w:rPr>
        <mc:AlternateContent>
          <mc:Choice Requires="wps">
            <w:drawing>
              <wp:anchor distT="0" distB="0" distL="114300" distR="114300" simplePos="0" relativeHeight="251837440" behindDoc="0" locked="0" layoutInCell="1" allowOverlap="1" wp14:anchorId="5FE59664" wp14:editId="05C76E79">
                <wp:simplePos x="0" y="0"/>
                <wp:positionH relativeFrom="column">
                  <wp:posOffset>2969895</wp:posOffset>
                </wp:positionH>
                <wp:positionV relativeFrom="paragraph">
                  <wp:posOffset>1013460</wp:posOffset>
                </wp:positionV>
                <wp:extent cx="504825" cy="342900"/>
                <wp:effectExtent l="0" t="38100" r="47625" b="19050"/>
                <wp:wrapNone/>
                <wp:docPr id="199" name="Düz Ok Bağlayıcısı 19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04825" cy="3429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Düz Ok Bağlayıcısı 199" o:spid="_x0000_s1026" type="#_x0000_t32" style="position:absolute;margin-left:233.85pt;margin-top:79.8pt;width:39.75pt;height:27pt;flip:y;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" strokecolor="black [3040]">
                <v:stroke endarrow="open"/>
                <o:lock v:ext="edit" shapetype="f"/>
              </v:shape>
            </w:pict>
          </mc:Fallback>
        </mc:AlternateContent>
      </w:r>
      <w:r>
        <w:rPr>
          <w:noProof/>
          <w:sz w:val="20"/>
          <w:szCs w:val="20"/>
          <w:lang w:eastAsia="tr-TR"/>
        </w:rPr>
        <mc:AlternateContent>
          <mc:Choice Requires="wps">
            <w:drawing>
              <wp:anchor distT="0" distB="0" distL="114300" distR="114300" simplePos="0" relativeHeight="251838464" behindDoc="0" locked="0" layoutInCell="1" allowOverlap="1" wp14:anchorId="4EE5B9E6" wp14:editId="5E199142">
                <wp:simplePos x="0" y="0"/>
                <wp:positionH relativeFrom="column">
                  <wp:posOffset>1598295</wp:posOffset>
                </wp:positionH>
                <wp:positionV relativeFrom="paragraph">
                  <wp:posOffset>1896745</wp:posOffset>
                </wp:positionV>
                <wp:extent cx="494030" cy="352425"/>
                <wp:effectExtent l="38100" t="0" r="20320" b="47625"/>
                <wp:wrapNone/>
                <wp:docPr id="198" name="Düz Ok Bağlayıcısı 19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94030" cy="35242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Düz Ok Bağlayıcısı 198" o:spid="_x0000_s1026" type="#_x0000_t32" style="position:absolute;margin-left:125.85pt;margin-top:149.35pt;width:38.9pt;height:27.75pt;flip:x;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">
                <v:stroke endarrow="open"/>
                <o:lock v:ext="edit" shapetype="f"/>
              </v:shape>
            </w:pict>
          </mc:Fallback>
        </mc:AlternateContent>
      </w:r>
      <w:r>
        <w:rPr>
          <w:noProof/>
          <w:sz w:val="20"/>
          <w:szCs w:val="20"/>
          <w:lang w:eastAsia="tr-TR"/>
        </w:rPr>
        <mc:AlternateContent>
          <mc:Choice Requires="wps">
            <w:drawing>
              <wp:anchor distT="0" distB="0" distL="114300" distR="114300" simplePos="0" relativeHeight="251839488" behindDoc="0" locked="0" layoutInCell="1" allowOverlap="1" wp14:anchorId="15E66F9D" wp14:editId="44549D52">
                <wp:simplePos x="0" y="0"/>
                <wp:positionH relativeFrom="column">
                  <wp:posOffset>2969895</wp:posOffset>
                </wp:positionH>
                <wp:positionV relativeFrom="paragraph">
                  <wp:posOffset>1897380</wp:posOffset>
                </wp:positionV>
                <wp:extent cx="476250" cy="323850"/>
                <wp:effectExtent l="0" t="0" r="76200" b="57150"/>
                <wp:wrapNone/>
                <wp:docPr id="197" name="Düz Ok Bağlayıcısı 19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250" cy="32385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Düz Ok Bağlayıcısı 197" o:spid="_x0000_s1026" type="#_x0000_t32" style="position:absolute;margin-left:233.85pt;margin-top:149.4pt;width:37.5pt;height:25.5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">
                <v:stroke endarrow="open"/>
                <o:lock v:ext="edit" shapetype="f"/>
              </v:shape>
            </w:pict>
          </mc:Fallback>
        </mc:AlternateContent>
      </w:r>
      <w:r>
        <w:rPr>
          <w:noProof/>
          <w:sz w:val="20"/>
          <w:szCs w:val="20"/>
          <w:lang w:eastAsia="tr-TR"/>
        </w:rPr>
        <mc:AlternateContent>
          <mc:Choice Requires="wps">
            <w:drawing>
              <wp:anchor distT="0" distB="0" distL="114300" distR="114300" simplePos="0" relativeHeight="251840512" behindDoc="0" locked="0" layoutInCell="1" allowOverlap="1" wp14:anchorId="7D2430F8" wp14:editId="7077A6A8">
                <wp:simplePos x="0" y="0"/>
                <wp:positionH relativeFrom="column">
                  <wp:posOffset>1598295</wp:posOffset>
                </wp:positionH>
                <wp:positionV relativeFrom="paragraph">
                  <wp:posOffset>1042035</wp:posOffset>
                </wp:positionV>
                <wp:extent cx="447040" cy="314325"/>
                <wp:effectExtent l="38100" t="38100" r="29210" b="28575"/>
                <wp:wrapNone/>
                <wp:docPr id="196" name="Düz Ok Bağlayıcısı 19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447040" cy="31432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Düz Ok Bağlayıcısı 196" o:spid="_x0000_s1026" type="#_x0000_t32" style="position:absolute;margin-left:125.85pt;margin-top:82.05pt;width:35.2pt;height:24.75pt;flip:x y;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">
                <v:stroke endarrow="open"/>
                <o:lock v:ext="edit" shapetype="f"/>
              </v:shape>
            </w:pict>
          </mc:Fallback>
        </mc:AlternateContent>
      </w:r>
      <w:r>
        <w:rPr>
          <w:noProof/>
          <w:sz w:val="20"/>
          <w:szCs w:val="20"/>
          <w:lang w:eastAsia="tr-TR"/>
        </w:rPr>
        <mc:AlternateContent>
          <mc:Choice Requires="wps">
            <w:drawing>
              <wp:anchor distT="0" distB="0" distL="114300" distR="114300" simplePos="0" relativeHeight="251841536" behindDoc="0" locked="0" layoutInCell="1" allowOverlap="1" wp14:anchorId="394171F1" wp14:editId="1EBD0E95">
                <wp:simplePos x="0" y="0"/>
                <wp:positionH relativeFrom="column">
                  <wp:posOffset>1398270</wp:posOffset>
                </wp:positionH>
                <wp:positionV relativeFrom="paragraph">
                  <wp:posOffset>70485</wp:posOffset>
                </wp:positionV>
                <wp:extent cx="2276475" cy="1123950"/>
                <wp:effectExtent l="0" t="17145" r="0" b="0"/>
                <wp:wrapNone/>
                <wp:docPr id="195" name="Serbest Form 1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76475" cy="1123950"/>
                        </a:xfrm>
                        <a:custGeom>
                          <a:avLst/>
                          <a:gdLst>
                            <a:gd name="T0" fmla="*/ 128754 w 2276475"/>
                            <a:gd name="T1" fmla="*/ 302346 h 1123950"/>
                            <a:gd name="T2" fmla="*/ 1161952 w 2276475"/>
                            <a:gd name="T3" fmla="*/ 122 h 1123950"/>
                            <a:gd name="T4" fmla="*/ 2215166 w 2276475"/>
                            <a:gd name="T5" fmla="*/ 380024 h 1123950"/>
                            <a:gd name="T6" fmla="*/ 0 60000 65536"/>
                            <a:gd name="T7" fmla="*/ 0 60000 65536"/>
                            <a:gd name="T8" fmla="*/ 0 60000 65536"/>
                          </a:gdLst>
                          <a:ahLst/>
                          <a:cxnLst>
                            <a:cxn ang="T6">
                              <a:pos x="T0" y="T1"/>
                            </a:cxn>
                            <a:cxn ang="T7">
                              <a:pos x="T2" y="T3"/>
                            </a:cxn>
                            <a:cxn ang="T8">
                              <a:pos x="T4" y="T5"/>
                            </a:cxn>
                          </a:cxnLst>
                          <a:rect l="0" t="0" r="r" b="b"/>
                          <a:pathLst>
                            <a:path w="2276475" h="1123950" stroke="0">
                              <a:moveTo>
                                <a:pt x="128754" y="302346"/>
                              </a:moveTo>
                              <a:cubicBezTo>
                                <a:pt x="328738" y="112802"/>
                                <a:pt x="729173" y="-4331"/>
                                <a:pt x="1161952" y="122"/>
                              </a:cubicBezTo>
                              <a:cubicBezTo>
                                <a:pt x="1639744" y="5038"/>
                                <a:pt x="2060438" y="156785"/>
                                <a:pt x="2215166" y="380024"/>
                              </a:cubicBezTo>
                              <a:lnTo>
                                <a:pt x="1138238" y="561975"/>
                              </a:lnTo>
                              <a:lnTo>
                                <a:pt x="128754" y="302346"/>
                              </a:lnTo>
                              <a:close/>
                            </a:path>
                            <a:path w="2276475" h="1123950" fill="none">
                              <a:moveTo>
                                <a:pt x="128754" y="302346"/>
                              </a:moveTo>
                              <a:cubicBezTo>
                                <a:pt x="328738" y="112802"/>
                                <a:pt x="729173" y="-4331"/>
                                <a:pt x="1161952" y="122"/>
                              </a:cubicBezTo>
                              <a:cubicBezTo>
                                <a:pt x="1639744" y="5038"/>
                                <a:pt x="2060438" y="156785"/>
                                <a:pt x="2215166" y="380024"/>
                              </a:cubicBezTo>
                            </a:path>
                          </a:pathLst>
                        </a:custGeom>
                        <a:noFill/>
                        <a:ln w="9525">
                          <a:solidFill>
                            <a:schemeClr val="dk1">
                              <a:lumMod val="95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Serbest Form 195" o:spid="_x0000_s1026" style="position:absolute;margin-left:110.1pt;margin-top:5.55pt;width:179.25pt;height:88.5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276475,11239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" path="m128754,302346nsc328738,112802,729173,-4331,1161952,122v477792,4916,898486,156663,1053214,379902l1138238,561975,128754,302346xem128754,302346nfc328738,112802,729173,-4331,1161952,122v477792,4916,898486,156663,1053214,379902e" filled="f" strokecolor="black [3040]">
                <v:path arrowok="t" o:connecttype="custom" o:connectlocs="128754,302346;1161952,122;2215166,380024" o:connectangles="0,0,0"/>
              </v:shape>
            </w:pict>
          </mc:Fallback>
        </mc:AlternateContent>
      </w:r>
      <w:r>
        <w:rPr>
          <w:noProof/>
          <w:sz w:val="20"/>
          <w:szCs w:val="20"/>
          <w:lang w:eastAsia="tr-TR"/>
        </w:rPr>
        <mc:AlternateContent>
          <mc:Choice Requires="wps">
            <w:drawing>
              <wp:anchor distT="0" distB="0" distL="114300" distR="114300" simplePos="0" relativeHeight="251842560" behindDoc="0" locked="0" layoutInCell="1" allowOverlap="1" wp14:anchorId="55E53069" wp14:editId="547F1485">
                <wp:simplePos x="0" y="0"/>
                <wp:positionH relativeFrom="column">
                  <wp:posOffset>1474470</wp:posOffset>
                </wp:positionH>
                <wp:positionV relativeFrom="paragraph">
                  <wp:posOffset>2024380</wp:posOffset>
                </wp:positionV>
                <wp:extent cx="2276475" cy="1162050"/>
                <wp:effectExtent l="0" t="0" r="0" b="10160"/>
                <wp:wrapNone/>
                <wp:docPr id="194" name="Serbest Form 1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0800000">
                          <a:off x="0" y="0"/>
                          <a:ext cx="2276475" cy="1162050"/>
                        </a:xfrm>
                        <a:custGeom>
                          <a:avLst/>
                          <a:gdLst>
                            <a:gd name="T0" fmla="*/ 115986 w 2276475"/>
                            <a:gd name="T1" fmla="*/ 325496 h 1162050"/>
                            <a:gd name="T2" fmla="*/ 1159430 w 2276475"/>
                            <a:gd name="T3" fmla="*/ 101 h 1162050"/>
                            <a:gd name="T4" fmla="*/ 2215774 w 2276475"/>
                            <a:gd name="T5" fmla="*/ 393817 h 1162050"/>
                            <a:gd name="T6" fmla="*/ 0 60000 65536"/>
                            <a:gd name="T7" fmla="*/ 0 60000 65536"/>
                            <a:gd name="T8" fmla="*/ 0 60000 65536"/>
                          </a:gdLst>
                          <a:ahLst/>
                          <a:cxnLst>
                            <a:cxn ang="T6">
                              <a:pos x="T0" y="T1"/>
                            </a:cxn>
                            <a:cxn ang="T7">
                              <a:pos x="T2" y="T3"/>
                            </a:cxn>
                            <a:cxn ang="T8">
                              <a:pos x="T4" y="T5"/>
                            </a:cxn>
                          </a:cxnLst>
                          <a:rect l="0" t="0" r="r" b="b"/>
                          <a:pathLst>
                            <a:path w="2276475" h="1162050" stroke="0">
                              <a:moveTo>
                                <a:pt x="115986" y="325496"/>
                              </a:moveTo>
                              <a:cubicBezTo>
                                <a:pt x="310455" y="122779"/>
                                <a:pt x="717322" y="-4101"/>
                                <a:pt x="1159430" y="101"/>
                              </a:cubicBezTo>
                              <a:cubicBezTo>
                                <a:pt x="1638857" y="4658"/>
                                <a:pt x="2061274" y="162099"/>
                                <a:pt x="2215774" y="393817"/>
                              </a:cubicBezTo>
                              <a:lnTo>
                                <a:pt x="1138238" y="581025"/>
                              </a:lnTo>
                              <a:lnTo>
                                <a:pt x="115986" y="325496"/>
                              </a:lnTo>
                              <a:close/>
                            </a:path>
                            <a:path w="2276475" h="1162050" fill="none">
                              <a:moveTo>
                                <a:pt x="115986" y="325496"/>
                              </a:moveTo>
                              <a:cubicBezTo>
                                <a:pt x="310455" y="122779"/>
                                <a:pt x="717322" y="-4101"/>
                                <a:pt x="1159430" y="101"/>
                              </a:cubicBezTo>
                              <a:cubicBezTo>
                                <a:pt x="1638857" y="4658"/>
                                <a:pt x="2061274" y="162099"/>
                                <a:pt x="2215774" y="393817"/>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Serbest Form 194" o:spid="_x0000_s1026" style="position:absolute;margin-left:116.1pt;margin-top:159.4pt;width:179.25pt;height:91.5pt;rotation:180;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276475,1162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" path="m115986,325496nsc310455,122779,717322,-4101,1159430,101v479427,4557,901844,161998,1056344,393716l1138238,581025,115986,325496xem115986,325496nfc310455,122779,717322,-4101,1159430,101v479427,4557,901844,161998,1056344,393716e" filled="f">
                <v:path arrowok="t" o:connecttype="custom" o:connectlocs="115986,325496;1159430,101;2215774,393817" o:connectangles="0,0,0"/>
              </v:shape>
            </w:pict>
          </mc:Fallback>
        </mc:AlternateContent>
      </w:r>
      <w:r>
        <w:rPr>
          <w:noProof/>
          <w:sz w:val="20"/>
          <w:szCs w:val="20"/>
          <w:lang w:eastAsia="tr-TR"/>
        </w:rPr>
        <mc:AlternateContent>
          <mc:Choice Requires="wps">
            <w:drawing>
              <wp:anchor distT="0" distB="0" distL="114300" distR="114300" simplePos="0" relativeHeight="251843584" behindDoc="0" locked="0" layoutInCell="1" allowOverlap="1" wp14:anchorId="2A430D22" wp14:editId="695B8A85">
                <wp:simplePos x="0" y="0"/>
                <wp:positionH relativeFrom="column">
                  <wp:posOffset>2350770</wp:posOffset>
                </wp:positionH>
                <wp:positionV relativeFrom="paragraph">
                  <wp:posOffset>879475</wp:posOffset>
                </wp:positionV>
                <wp:extent cx="2276475" cy="1362075"/>
                <wp:effectExtent l="0" t="0" r="19050" b="0"/>
                <wp:wrapNone/>
                <wp:docPr id="193" name="Serbest Form 1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2276475" cy="1362075"/>
                        </a:xfrm>
                        <a:custGeom>
                          <a:avLst/>
                          <a:gdLst>
                            <a:gd name="T0" fmla="*/ 572069 w 2276475"/>
                            <a:gd name="T1" fmla="*/ 90226 h 1362075"/>
                            <a:gd name="T2" fmla="*/ 1186128 w 2276475"/>
                            <a:gd name="T3" fmla="*/ 603 h 1362075"/>
                            <a:gd name="T4" fmla="*/ 1827657 w 2276475"/>
                            <a:gd name="T5" fmla="*/ 139135 h 1362075"/>
                            <a:gd name="T6" fmla="*/ 0 60000 65536"/>
                            <a:gd name="T7" fmla="*/ 0 60000 65536"/>
                            <a:gd name="T8" fmla="*/ 0 60000 65536"/>
                          </a:gdLst>
                          <a:ahLst/>
                          <a:cxnLst>
                            <a:cxn ang="T6">
                              <a:pos x="T0" y="T1"/>
                            </a:cxn>
                            <a:cxn ang="T7">
                              <a:pos x="T2" y="T3"/>
                            </a:cxn>
                            <a:cxn ang="T8">
                              <a:pos x="T4" y="T5"/>
                            </a:cxn>
                          </a:cxnLst>
                          <a:rect l="0" t="0" r="r" b="b"/>
                          <a:pathLst>
                            <a:path w="2276475" h="1362075" stroke="0">
                              <a:moveTo>
                                <a:pt x="572069" y="90226"/>
                              </a:moveTo>
                              <a:cubicBezTo>
                                <a:pt x="758510" y="26265"/>
                                <a:pt x="971405" y="-4807"/>
                                <a:pt x="1186128" y="603"/>
                              </a:cubicBezTo>
                              <a:cubicBezTo>
                                <a:pt x="1418610" y="6461"/>
                                <a:pt x="1642506" y="54809"/>
                                <a:pt x="1827657" y="139135"/>
                              </a:cubicBezTo>
                              <a:lnTo>
                                <a:pt x="1138238" y="681038"/>
                              </a:lnTo>
                              <a:lnTo>
                                <a:pt x="572069" y="90226"/>
                              </a:lnTo>
                              <a:close/>
                            </a:path>
                            <a:path w="2276475" h="1362075" fill="none">
                              <a:moveTo>
                                <a:pt x="572069" y="90226"/>
                              </a:moveTo>
                              <a:cubicBezTo>
                                <a:pt x="758510" y="26265"/>
                                <a:pt x="971405" y="-4807"/>
                                <a:pt x="1186128" y="603"/>
                              </a:cubicBezTo>
                              <a:cubicBezTo>
                                <a:pt x="1418610" y="6461"/>
                                <a:pt x="1642506" y="54809"/>
                                <a:pt x="1827657" y="139135"/>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Serbest Form 193" o:spid="_x0000_s1026" style="position:absolute;margin-left:185.1pt;margin-top:69.25pt;width:179.25pt;height:107.25pt;rotation:90;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276475,1362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" path="m572069,90226nsc758510,26265,971405,-4807,1186128,603v232482,5858,456378,54206,641529,138532l1138238,681038,572069,90226xem572069,90226nfc758510,26265,971405,-4807,1186128,603v232482,5858,456378,54206,641529,138532e" filled="f">
                <v:path arrowok="t" o:connecttype="custom" o:connectlocs="572069,90226;1186128,603;1827657,139135" o:connectangles="0,0,0"/>
              </v:shape>
            </w:pict>
          </mc:Fallback>
        </mc:AlternateContent>
      </w:r>
      <w:r>
        <w:rPr>
          <w:noProof/>
          <w:sz w:val="20"/>
          <w:szCs w:val="20"/>
          <w:lang w:eastAsia="tr-TR"/>
        </w:rPr>
        <mc:AlternateContent>
          <mc:Choice Requires="wps">
            <w:drawing>
              <wp:anchor distT="0" distB="0" distL="114300" distR="114300" simplePos="0" relativeHeight="251844608" behindDoc="0" locked="0" layoutInCell="1" allowOverlap="1" wp14:anchorId="77DE00DB" wp14:editId="1AD3CB05">
                <wp:simplePos x="0" y="0"/>
                <wp:positionH relativeFrom="column">
                  <wp:posOffset>483870</wp:posOffset>
                </wp:positionH>
                <wp:positionV relativeFrom="paragraph">
                  <wp:posOffset>984250</wp:posOffset>
                </wp:positionV>
                <wp:extent cx="2276475" cy="1362075"/>
                <wp:effectExtent l="9525" t="0" r="0" b="0"/>
                <wp:wrapNone/>
                <wp:docPr id="192" name="Serbest Form 1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2276475" cy="1362075"/>
                        </a:xfrm>
                        <a:custGeom>
                          <a:avLst/>
                          <a:gdLst>
                            <a:gd name="T0" fmla="*/ 564315 w 2276475"/>
                            <a:gd name="T1" fmla="*/ 92910 h 1362075"/>
                            <a:gd name="T2" fmla="*/ 1183031 w 2276475"/>
                            <a:gd name="T3" fmla="*/ 527 h 1362075"/>
                            <a:gd name="T4" fmla="*/ 1827656 w 2276475"/>
                            <a:gd name="T5" fmla="*/ 139134 h 1362075"/>
                            <a:gd name="T6" fmla="*/ 0 60000 65536"/>
                            <a:gd name="T7" fmla="*/ 0 60000 65536"/>
                            <a:gd name="T8" fmla="*/ 0 60000 65536"/>
                          </a:gdLst>
                          <a:ahLst/>
                          <a:cxnLst>
                            <a:cxn ang="T6">
                              <a:pos x="T0" y="T1"/>
                            </a:cxn>
                            <a:cxn ang="T7">
                              <a:pos x="T2" y="T3"/>
                            </a:cxn>
                            <a:cxn ang="T8">
                              <a:pos x="T4" y="T5"/>
                            </a:cxn>
                          </a:cxnLst>
                          <a:rect l="0" t="0" r="r" b="b"/>
                          <a:pathLst>
                            <a:path w="2276475" h="1362075" stroke="0">
                              <a:moveTo>
                                <a:pt x="564315" y="92910"/>
                              </a:moveTo>
                              <a:cubicBezTo>
                                <a:pt x="751629" y="27472"/>
                                <a:pt x="966294" y="-4580"/>
                                <a:pt x="1183031" y="527"/>
                              </a:cubicBezTo>
                              <a:cubicBezTo>
                                <a:pt x="1416595" y="6031"/>
                                <a:pt x="1641664" y="54425"/>
                                <a:pt x="1827656" y="139134"/>
                              </a:cubicBezTo>
                              <a:lnTo>
                                <a:pt x="1138238" y="681038"/>
                              </a:lnTo>
                              <a:lnTo>
                                <a:pt x="564315" y="92910"/>
                              </a:lnTo>
                              <a:close/>
                            </a:path>
                            <a:path w="2276475" h="1362075" fill="none">
                              <a:moveTo>
                                <a:pt x="564315" y="92910"/>
                              </a:moveTo>
                              <a:cubicBezTo>
                                <a:pt x="751629" y="27472"/>
                                <a:pt x="966294" y="-4580"/>
                                <a:pt x="1183031" y="527"/>
                              </a:cubicBezTo>
                              <a:cubicBezTo>
                                <a:pt x="1416595" y="6031"/>
                                <a:pt x="1641664" y="54425"/>
                                <a:pt x="1827656" y="139134"/>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Serbest Form 192" o:spid="_x0000_s1026" style="position:absolute;margin-left:38.1pt;margin-top:77.5pt;width:179.25pt;height:107.25pt;rotation:-90;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276475,1362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" path="m564315,92910nsc751629,27472,966294,-4580,1183031,527v233564,5504,458633,53898,644625,138607l1138238,681038,564315,92910xem564315,92910nfc751629,27472,966294,-4580,1183031,527v233564,5504,458633,53898,644625,138607e" filled="f">
                <v:path arrowok="t" o:connecttype="custom" o:connectlocs="564315,92910;1183031,527;1827656,139134" o:connectangles="0,0,0"/>
              </v:shape>
            </w:pict>
          </mc:Fallback>
        </mc:AlternateContent>
      </w:r>
    </w:p>
    <w:p w:rsidR="00EE0D5E" w:rsidRDefault="00EE0D5E" w:rsidP="00EE0D5E">
      <w:pPr>
        <w:rPr>
          <w:rFonts w:ascii="Times New Roman" w:hAnsi="Times New Roman" w:cs="Times New Roman"/>
          <w:sz w:val="24"/>
          <w:szCs w:val="24"/>
        </w:rPr>
      </w:pPr>
    </w:p>
    <w:p w:rsidR="00EE0D5E" w:rsidRDefault="00EE0D5E" w:rsidP="00EE0D5E">
      <w:pPr>
        <w:rPr>
          <w:rFonts w:ascii="Times New Roman" w:hAnsi="Times New Roman" w:cs="Times New Roman"/>
          <w:b/>
          <w:sz w:val="24"/>
          <w:szCs w:val="24"/>
        </w:rPr>
      </w:pPr>
    </w:p>
    <w:p w:rsidR="00EE0D5E" w:rsidRDefault="00EE0D5E" w:rsidP="00EE0D5E">
      <w:pPr>
        <w:rPr>
          <w:rFonts w:ascii="Times New Roman" w:hAnsi="Times New Roman" w:cs="Times New Roman"/>
          <w:b/>
          <w:sz w:val="24"/>
          <w:szCs w:val="24"/>
        </w:rPr>
      </w:pPr>
    </w:p>
    <w:p w:rsidR="00EE0D5E" w:rsidRDefault="00EE0D5E" w:rsidP="00EE0D5E">
      <w:pPr>
        <w:rPr>
          <w:rFonts w:ascii="Times New Roman" w:hAnsi="Times New Roman" w:cs="Times New Roman"/>
          <w:b/>
          <w:sz w:val="24"/>
          <w:szCs w:val="24"/>
        </w:rPr>
      </w:pPr>
    </w:p>
    <w:p w:rsidR="00EE0D5E" w:rsidRDefault="00EE0D5E" w:rsidP="00EE0D5E">
      <w:pPr>
        <w:rPr>
          <w:rFonts w:ascii="Times New Roman" w:hAnsi="Times New Roman" w:cs="Times New Roman"/>
          <w:b/>
          <w:sz w:val="24"/>
          <w:szCs w:val="24"/>
        </w:rPr>
      </w:pPr>
    </w:p>
    <w:p w:rsidR="00EE0D5E" w:rsidRDefault="00EE0D5E" w:rsidP="00EE0D5E">
      <w:pPr>
        <w:rPr>
          <w:rFonts w:ascii="Times New Roman" w:hAnsi="Times New Roman" w:cs="Times New Roman"/>
          <w:b/>
          <w:sz w:val="24"/>
          <w:szCs w:val="24"/>
        </w:rPr>
      </w:pPr>
    </w:p>
    <w:p w:rsidR="00EE0D5E" w:rsidRDefault="00EE0D5E" w:rsidP="00EE0D5E">
      <w:pPr>
        <w:rPr>
          <w:rFonts w:ascii="Times New Roman" w:hAnsi="Times New Roman" w:cs="Times New Roman"/>
          <w:b/>
          <w:sz w:val="24"/>
          <w:szCs w:val="24"/>
        </w:rPr>
      </w:pPr>
    </w:p>
    <w:p w:rsidR="00EE0D5E" w:rsidRDefault="00EE0D5E" w:rsidP="00EE0D5E">
      <w:pPr>
        <w:rPr>
          <w:rFonts w:ascii="Times New Roman" w:hAnsi="Times New Roman" w:cs="Times New Roman"/>
          <w:b/>
          <w:sz w:val="24"/>
          <w:szCs w:val="24"/>
        </w:rPr>
      </w:pPr>
    </w:p>
    <w:p w:rsidR="00EE0D5E" w:rsidRDefault="00EE0D5E" w:rsidP="00EE0D5E">
      <w:pPr>
        <w:rPr>
          <w:rFonts w:ascii="Times New Roman" w:hAnsi="Times New Roman" w:cs="Times New Roman"/>
          <w:b/>
          <w:sz w:val="24"/>
          <w:szCs w:val="24"/>
        </w:rPr>
      </w:pPr>
    </w:p>
    <w:p w:rsidR="00214A7A" w:rsidRPr="00B1797F" w:rsidRDefault="00214A7A" w:rsidP="00EE0D5E">
      <w:pPr>
        <w:rPr>
          <w:rFonts w:ascii="Times New Roman" w:hAnsi="Times New Roman" w:cs="Times New Roman"/>
          <w:b/>
          <w:sz w:val="24"/>
          <w:szCs w:val="24"/>
        </w:rPr>
      </w:pPr>
    </w:p>
    <w:p w:rsidR="00EE0D5E" w:rsidRPr="00F771A8" w:rsidRDefault="00EE0D5E" w:rsidP="00EE0D5E">
      <w:pPr>
        <w:pStyle w:val="ListeParagraf"/>
        <w:numPr>
          <w:ilvl w:val="1"/>
          <w:numId w:val="2"/>
        </w:numPr>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Pr="00F771A8">
        <w:rPr>
          <w:rFonts w:ascii="Times New Roman" w:hAnsi="Times New Roman" w:cs="Times New Roman"/>
          <w:b/>
          <w:sz w:val="24"/>
          <w:szCs w:val="24"/>
        </w:rPr>
        <w:t xml:space="preserve">Araştırmanın Kapsamı (Evren ve Örneklem) </w:t>
      </w:r>
    </w:p>
    <w:p w:rsidR="00EE0D5E" w:rsidRDefault="00EE0D5E" w:rsidP="00EE0D5E">
      <w:pPr>
        <w:ind w:firstLine="709"/>
        <w:jc w:val="both"/>
        <w:rPr>
          <w:rFonts w:ascii="Times New Roman" w:hAnsi="Times New Roman" w:cs="Times New Roman"/>
          <w:sz w:val="24"/>
          <w:szCs w:val="24"/>
        </w:rPr>
      </w:pPr>
      <w:r w:rsidRPr="00811A4C">
        <w:rPr>
          <w:rFonts w:ascii="Times New Roman" w:hAnsi="Times New Roman" w:cs="Times New Roman"/>
          <w:sz w:val="24"/>
          <w:szCs w:val="24"/>
        </w:rPr>
        <w:t xml:space="preserve">Araştırma </w:t>
      </w:r>
      <w:r>
        <w:rPr>
          <w:rFonts w:ascii="Times New Roman" w:hAnsi="Times New Roman" w:cs="Times New Roman"/>
          <w:sz w:val="24"/>
          <w:szCs w:val="24"/>
        </w:rPr>
        <w:t xml:space="preserve">2013 yılında </w:t>
      </w:r>
      <w:r w:rsidRPr="00811A4C">
        <w:rPr>
          <w:rFonts w:ascii="Times New Roman" w:hAnsi="Times New Roman" w:cs="Times New Roman"/>
          <w:sz w:val="24"/>
          <w:szCs w:val="24"/>
        </w:rPr>
        <w:t>Gümüşhane (174) ve Bayburt (227)</w:t>
      </w:r>
      <w:r>
        <w:rPr>
          <w:rFonts w:ascii="Times New Roman" w:hAnsi="Times New Roman" w:cs="Times New Roman"/>
          <w:sz w:val="24"/>
          <w:szCs w:val="24"/>
        </w:rPr>
        <w:t xml:space="preserve"> </w:t>
      </w:r>
      <w:r w:rsidRPr="00811A4C">
        <w:rPr>
          <w:rFonts w:ascii="Times New Roman" w:hAnsi="Times New Roman" w:cs="Times New Roman"/>
          <w:sz w:val="24"/>
          <w:szCs w:val="24"/>
        </w:rPr>
        <w:t>illerinde kamuda</w:t>
      </w:r>
      <w:r>
        <w:rPr>
          <w:rFonts w:ascii="Times New Roman" w:hAnsi="Times New Roman" w:cs="Times New Roman"/>
          <w:sz w:val="24"/>
          <w:szCs w:val="24"/>
        </w:rPr>
        <w:t xml:space="preserve"> (283)</w:t>
      </w:r>
      <w:r w:rsidRPr="00811A4C">
        <w:rPr>
          <w:rFonts w:ascii="Times New Roman" w:hAnsi="Times New Roman" w:cs="Times New Roman"/>
          <w:sz w:val="24"/>
          <w:szCs w:val="24"/>
        </w:rPr>
        <w:t xml:space="preserve"> ve özel sektörde</w:t>
      </w:r>
      <w:r>
        <w:rPr>
          <w:rFonts w:ascii="Times New Roman" w:hAnsi="Times New Roman" w:cs="Times New Roman"/>
          <w:sz w:val="24"/>
          <w:szCs w:val="24"/>
        </w:rPr>
        <w:t xml:space="preserve"> (118) faaliyet gösteren yöneticiler (401) üzerinde uygulanmıştır</w:t>
      </w:r>
      <w:r w:rsidRPr="00811A4C">
        <w:rPr>
          <w:rFonts w:ascii="Times New Roman" w:hAnsi="Times New Roman" w:cs="Times New Roman"/>
          <w:sz w:val="24"/>
          <w:szCs w:val="24"/>
        </w:rPr>
        <w:t>.</w:t>
      </w:r>
      <w:r>
        <w:rPr>
          <w:rFonts w:ascii="Times New Roman" w:hAnsi="Times New Roman" w:cs="Times New Roman"/>
          <w:sz w:val="24"/>
          <w:szCs w:val="24"/>
        </w:rPr>
        <w:t xml:space="preserve"> İçerik olarak kamu ve özel sektör yöneticilerinin; Eğitim (127), Sağlık (16), Emniyet (36), Banka (27), Otel (7), İletişim (11) ve Genel Yöneticiler (177) olarak sınıflandırılmış ve bu alanlarda çalışılma gerçekleştirilmiştir. Uygulanan bu anketler evrenin % 80’ini oluşturmaktadır.</w:t>
      </w:r>
    </w:p>
    <w:p w:rsidR="00EE0D5E" w:rsidRDefault="00EE0D5E" w:rsidP="00EE0D5E">
      <w:pPr>
        <w:ind w:firstLine="709"/>
        <w:jc w:val="both"/>
        <w:rPr>
          <w:rFonts w:ascii="Times New Roman" w:hAnsi="Times New Roman" w:cs="Times New Roman"/>
          <w:sz w:val="24"/>
          <w:szCs w:val="24"/>
        </w:rPr>
      </w:pPr>
    </w:p>
    <w:p w:rsidR="00EE0D5E" w:rsidRPr="00903010" w:rsidRDefault="00EE0D5E" w:rsidP="00EE0D5E">
      <w:pPr>
        <w:pStyle w:val="ListeParagraf"/>
        <w:numPr>
          <w:ilvl w:val="1"/>
          <w:numId w:val="2"/>
        </w:numPr>
        <w:jc w:val="both"/>
        <w:rPr>
          <w:rFonts w:ascii="Times New Roman" w:hAnsi="Times New Roman" w:cs="Times New Roman"/>
          <w:b/>
          <w:sz w:val="24"/>
          <w:szCs w:val="24"/>
        </w:rPr>
      </w:pPr>
      <w:r>
        <w:rPr>
          <w:rFonts w:ascii="Times New Roman" w:hAnsi="Times New Roman" w:cs="Times New Roman"/>
          <w:b/>
          <w:sz w:val="24"/>
          <w:szCs w:val="24"/>
        </w:rPr>
        <w:t xml:space="preserve"> </w:t>
      </w:r>
      <w:r w:rsidRPr="00903010">
        <w:rPr>
          <w:rFonts w:ascii="Times New Roman" w:hAnsi="Times New Roman" w:cs="Times New Roman"/>
          <w:b/>
          <w:sz w:val="24"/>
          <w:szCs w:val="24"/>
        </w:rPr>
        <w:t xml:space="preserve">Veri Toplama Araçları ve Yöntem </w:t>
      </w:r>
    </w:p>
    <w:p w:rsidR="00EE0D5E" w:rsidRDefault="00EE0D5E" w:rsidP="00EE0D5E">
      <w:pPr>
        <w:ind w:firstLine="709"/>
        <w:jc w:val="both"/>
        <w:rPr>
          <w:rFonts w:ascii="Times New Roman" w:hAnsi="Times New Roman" w:cs="Times New Roman"/>
          <w:sz w:val="24"/>
          <w:szCs w:val="24"/>
        </w:rPr>
      </w:pPr>
      <w:r w:rsidRPr="00F50A07">
        <w:rPr>
          <w:rFonts w:ascii="Times New Roman" w:hAnsi="Times New Roman" w:cs="Times New Roman"/>
          <w:sz w:val="24"/>
          <w:szCs w:val="24"/>
        </w:rPr>
        <w:t>Uygulanan araştırmada anketler elden dağıtılmış ve geri dönüşler aynı şekilde sağlanmıştır. Çalışmada daha önce yapılan çalışmalar, yapılan açıklamalar dikkate alına</w:t>
      </w:r>
      <w:r>
        <w:rPr>
          <w:rFonts w:ascii="Times New Roman" w:hAnsi="Times New Roman" w:cs="Times New Roman"/>
          <w:sz w:val="24"/>
          <w:szCs w:val="24"/>
        </w:rPr>
        <w:t>rak yeni bir model oluşturulmuştur. Oluşturulan modele geçerlilik ve güvenilirlilik analizleri yapılmıştır. Model açıklayıcı faktör analizi ile geçerlilik testine tabi tutulmuştur. Ölçeğin geçerliliğinde faktör analizi ve güvenirliğinin belirlenmesinde Cronbach’s Alpha yöntemi kullanılmıştır.</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 xml:space="preserve">Örneklem uygunluğunu belirleyebilmek için Kaiser-Meyer-Olkin (KMO) testi yapılmış ve bu </w:t>
      </w:r>
      <w:proofErr w:type="gramStart"/>
      <w:r>
        <w:rPr>
          <w:rFonts w:ascii="Times New Roman" w:hAnsi="Times New Roman" w:cs="Times New Roman"/>
          <w:sz w:val="24"/>
          <w:szCs w:val="24"/>
        </w:rPr>
        <w:t>değer .76</w:t>
      </w:r>
      <w:proofErr w:type="gramEnd"/>
      <w:r>
        <w:rPr>
          <w:rFonts w:ascii="Times New Roman" w:hAnsi="Times New Roman" w:cs="Times New Roman"/>
          <w:sz w:val="24"/>
          <w:szCs w:val="24"/>
        </w:rPr>
        <w:t xml:space="preserve"> olarak bulunmuştur. Araştırmanın güvenirliliği, Cronbach-Alpha değeri </w:t>
      </w:r>
      <w:r w:rsidRPr="0079253F">
        <w:rPr>
          <w:rFonts w:ascii="Times New Roman" w:hAnsi="Times New Roman" w:cs="Times New Roman"/>
          <w:sz w:val="24"/>
          <w:szCs w:val="24"/>
        </w:rPr>
        <w:t>0.735</w:t>
      </w:r>
      <w:r>
        <w:rPr>
          <w:rFonts w:ascii="Times New Roman" w:hAnsi="Times New Roman" w:cs="Times New Roman"/>
          <w:sz w:val="24"/>
          <w:szCs w:val="24"/>
        </w:rPr>
        <w:t xml:space="preserve"> olarak bulunmuştur. Yapılan analiz sonucunda, 15 maddenin özdeğerlerinin 4 bileşen altında toplandıkları görülmüştür. Bu bileşenlerin toplam varyansa yaptıkları katkı % 59 olarak bulunuştur. Bu durumlarla modelin uygulanabilir bir veri uyumu gösterdiği tespit edilmiştir.</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Araştırma soruları oluşturulurken daha önce yapılan çalışmalar dikkate alınarak yöneticilerin karar zamanına etki edebilecek;  yöneticilerin cinsiyeti, yaşı, eğitim düzeyi, tecrübesi, statüsü, kurumun/işletmenin mülkiyeti, faaliyet alanı ve faaliyet yerleri açısından değerlendirilmiştir ve sonuç itibariyle anlamlı ve önemli farklılıklar elde edilmiştir.</w:t>
      </w:r>
    </w:p>
    <w:p w:rsidR="00EE0D5E" w:rsidRDefault="00EE0D5E" w:rsidP="00EE0D5E">
      <w:pPr>
        <w:rPr>
          <w:rFonts w:ascii="Times New Roman" w:hAnsi="Times New Roman" w:cs="Times New Roman"/>
          <w:b/>
          <w:sz w:val="24"/>
          <w:szCs w:val="24"/>
        </w:rPr>
      </w:pPr>
    </w:p>
    <w:p w:rsidR="00EE0D5E" w:rsidRPr="009D055B" w:rsidRDefault="00EE0D5E" w:rsidP="00EE0D5E">
      <w:pPr>
        <w:pStyle w:val="ListeParagraf"/>
        <w:numPr>
          <w:ilvl w:val="1"/>
          <w:numId w:val="2"/>
        </w:numPr>
        <w:rPr>
          <w:rFonts w:ascii="Times New Roman" w:hAnsi="Times New Roman" w:cs="Times New Roman"/>
          <w:b/>
          <w:sz w:val="24"/>
          <w:szCs w:val="24"/>
        </w:rPr>
      </w:pPr>
      <w:r>
        <w:rPr>
          <w:rFonts w:ascii="Times New Roman" w:hAnsi="Times New Roman" w:cs="Times New Roman"/>
          <w:b/>
          <w:sz w:val="24"/>
          <w:szCs w:val="24"/>
        </w:rPr>
        <w:t>Araştırmanın Hipotezleri</w:t>
      </w:r>
    </w:p>
    <w:p w:rsidR="00EE0D5E" w:rsidRPr="00F54D60"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Uygulamada yönetici karar zamanı belirlenirken</w:t>
      </w:r>
      <w:r w:rsidRPr="00F54D60">
        <w:rPr>
          <w:rFonts w:ascii="Times New Roman" w:hAnsi="Times New Roman" w:cs="Times New Roman"/>
          <w:sz w:val="24"/>
          <w:szCs w:val="24"/>
        </w:rPr>
        <w:t xml:space="preserve"> hipotez </w:t>
      </w:r>
      <w:r>
        <w:rPr>
          <w:rFonts w:ascii="Times New Roman" w:hAnsi="Times New Roman" w:cs="Times New Roman"/>
          <w:sz w:val="24"/>
          <w:szCs w:val="24"/>
        </w:rPr>
        <w:t>oluşturmak</w:t>
      </w:r>
      <w:r w:rsidRPr="00F54D60">
        <w:rPr>
          <w:rFonts w:ascii="Times New Roman" w:hAnsi="Times New Roman" w:cs="Times New Roman"/>
          <w:sz w:val="24"/>
          <w:szCs w:val="24"/>
        </w:rPr>
        <w:t xml:space="preserve"> terc</w:t>
      </w:r>
      <w:r>
        <w:rPr>
          <w:rFonts w:ascii="Times New Roman" w:hAnsi="Times New Roman" w:cs="Times New Roman"/>
          <w:sz w:val="24"/>
          <w:szCs w:val="24"/>
        </w:rPr>
        <w:t xml:space="preserve">ih edilmemiştir. </w:t>
      </w:r>
    </w:p>
    <w:p w:rsidR="00EE0D5E" w:rsidRDefault="00EE0D5E" w:rsidP="00EE0D5E">
      <w:pPr>
        <w:rPr>
          <w:rFonts w:ascii="Times New Roman" w:hAnsi="Times New Roman" w:cs="Times New Roman"/>
          <w:b/>
          <w:sz w:val="24"/>
          <w:szCs w:val="24"/>
        </w:rPr>
      </w:pPr>
    </w:p>
    <w:p w:rsidR="00EE0D5E" w:rsidRDefault="00EE0D5E" w:rsidP="00EE0D5E">
      <w:pPr>
        <w:rPr>
          <w:rFonts w:ascii="Times New Roman" w:hAnsi="Times New Roman" w:cs="Times New Roman"/>
          <w:b/>
          <w:sz w:val="24"/>
          <w:szCs w:val="24"/>
        </w:rPr>
      </w:pPr>
    </w:p>
    <w:p w:rsidR="00EE0D5E" w:rsidRDefault="00EE0D5E" w:rsidP="00EE0D5E">
      <w:pPr>
        <w:rPr>
          <w:rFonts w:ascii="Times New Roman" w:hAnsi="Times New Roman" w:cs="Times New Roman"/>
          <w:b/>
          <w:sz w:val="24"/>
          <w:szCs w:val="24"/>
        </w:rPr>
      </w:pPr>
    </w:p>
    <w:p w:rsidR="00EE0D5E" w:rsidRDefault="00EE0D5E" w:rsidP="00EE0D5E">
      <w:pPr>
        <w:rPr>
          <w:rFonts w:ascii="Times New Roman" w:hAnsi="Times New Roman" w:cs="Times New Roman"/>
          <w:b/>
          <w:sz w:val="24"/>
          <w:szCs w:val="24"/>
        </w:rPr>
      </w:pPr>
    </w:p>
    <w:p w:rsidR="00214A7A" w:rsidRDefault="00214A7A" w:rsidP="00EE0D5E">
      <w:pPr>
        <w:rPr>
          <w:rFonts w:ascii="Times New Roman" w:hAnsi="Times New Roman" w:cs="Times New Roman"/>
          <w:b/>
          <w:sz w:val="24"/>
          <w:szCs w:val="24"/>
        </w:rPr>
      </w:pPr>
    </w:p>
    <w:p w:rsidR="00EE0D5E" w:rsidRDefault="00EE0D5E" w:rsidP="00EE0D5E">
      <w:pPr>
        <w:jc w:val="center"/>
        <w:rPr>
          <w:rFonts w:ascii="Times New Roman" w:hAnsi="Times New Roman" w:cs="Times New Roman"/>
          <w:b/>
          <w:sz w:val="24"/>
          <w:szCs w:val="24"/>
        </w:rPr>
      </w:pPr>
      <w:r>
        <w:rPr>
          <w:rFonts w:ascii="Times New Roman" w:hAnsi="Times New Roman" w:cs="Times New Roman"/>
          <w:b/>
          <w:sz w:val="24"/>
          <w:szCs w:val="24"/>
        </w:rPr>
        <w:t>DÖRDÜNCÜ BÖLÜM</w:t>
      </w:r>
    </w:p>
    <w:p w:rsidR="00EE0D5E" w:rsidRPr="00B1797F" w:rsidRDefault="00EE0D5E" w:rsidP="00EE0D5E">
      <w:pPr>
        <w:rPr>
          <w:rFonts w:ascii="Times New Roman" w:hAnsi="Times New Roman" w:cs="Times New Roman"/>
          <w:b/>
          <w:sz w:val="24"/>
          <w:szCs w:val="24"/>
        </w:rPr>
      </w:pPr>
    </w:p>
    <w:p w:rsidR="00EE0D5E" w:rsidRDefault="00EE0D5E" w:rsidP="00EE0D5E">
      <w:pPr>
        <w:pStyle w:val="ListeParagraf"/>
        <w:numPr>
          <w:ilvl w:val="0"/>
          <w:numId w:val="2"/>
        </w:numPr>
        <w:jc w:val="both"/>
        <w:rPr>
          <w:rFonts w:ascii="Times New Roman" w:hAnsi="Times New Roman" w:cs="Times New Roman"/>
          <w:b/>
          <w:sz w:val="24"/>
          <w:szCs w:val="24"/>
        </w:rPr>
      </w:pPr>
      <w:r>
        <w:rPr>
          <w:rFonts w:ascii="Times New Roman" w:hAnsi="Times New Roman" w:cs="Times New Roman"/>
          <w:b/>
          <w:sz w:val="24"/>
          <w:szCs w:val="24"/>
        </w:rPr>
        <w:t>VERİLERİN ANALİZİ ve YORUMU</w:t>
      </w:r>
    </w:p>
    <w:p w:rsidR="00EE0D5E" w:rsidRDefault="00EE0D5E" w:rsidP="00EE0D5E">
      <w:pPr>
        <w:rPr>
          <w:rFonts w:ascii="Times New Roman" w:hAnsi="Times New Roman" w:cs="Times New Roman"/>
          <w:b/>
          <w:sz w:val="24"/>
          <w:szCs w:val="24"/>
        </w:rPr>
      </w:pPr>
    </w:p>
    <w:p w:rsidR="00EE0D5E" w:rsidRPr="00721B7A" w:rsidRDefault="00EE0D5E" w:rsidP="00EE0D5E">
      <w:pPr>
        <w:rPr>
          <w:rFonts w:ascii="Times New Roman" w:hAnsi="Times New Roman" w:cs="Times New Roman"/>
          <w:b/>
          <w:sz w:val="24"/>
          <w:szCs w:val="24"/>
        </w:rPr>
      </w:pP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İlk önce oluşturulan ölçeğin geçerlilik ve güvenilirlik analizleri yapılmıştır. Daha sonra faktör yükleri hesaplanmış, istatistiksel testler (one-wayanova ve independent t testi) SPSS programı yardımı ile analizler yorumlanmıştır.</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 xml:space="preserve">Oluşturulan ölçeğin soruları yöneticilerin problemi fark etme zamanları (YPFZ), problemi tanımlama zamanları (YPTZ), problemi çözme zamanları (YPÇZ) ve değişik durumlarda karar verme zamanları (YDDKZ) olarak 4 faktör etrafında gruplandırılmıştır. </w:t>
      </w:r>
    </w:p>
    <w:p w:rsidR="00EE0D5E" w:rsidRDefault="00EE0D5E" w:rsidP="00EE0D5E">
      <w:pPr>
        <w:ind w:firstLine="709"/>
        <w:rPr>
          <w:rFonts w:ascii="Times New Roman" w:hAnsi="Times New Roman" w:cs="Times New Roman"/>
          <w:sz w:val="24"/>
          <w:szCs w:val="24"/>
        </w:rPr>
      </w:pPr>
    </w:p>
    <w:p w:rsidR="00EE0D5E" w:rsidRPr="008242BA" w:rsidRDefault="00EE0D5E" w:rsidP="00EE0D5E">
      <w:pPr>
        <w:pStyle w:val="ListeParagraf"/>
        <w:numPr>
          <w:ilvl w:val="1"/>
          <w:numId w:val="2"/>
        </w:numPr>
        <w:rPr>
          <w:rFonts w:ascii="Times New Roman" w:hAnsi="Times New Roman" w:cs="Times New Roman"/>
          <w:b/>
          <w:sz w:val="24"/>
          <w:szCs w:val="24"/>
        </w:rPr>
      </w:pPr>
      <w:r>
        <w:rPr>
          <w:rFonts w:ascii="Times New Roman" w:hAnsi="Times New Roman" w:cs="Times New Roman"/>
          <w:sz w:val="24"/>
          <w:szCs w:val="24"/>
        </w:rPr>
        <w:t xml:space="preserve"> </w:t>
      </w:r>
      <w:r w:rsidRPr="008242BA">
        <w:rPr>
          <w:rFonts w:ascii="Times New Roman" w:hAnsi="Times New Roman" w:cs="Times New Roman"/>
          <w:b/>
          <w:sz w:val="24"/>
          <w:szCs w:val="24"/>
        </w:rPr>
        <w:t>Verilerin Analizi (Geçerlilik ve Güvenilirlik Analizleri)</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Elde edilen veriler doğrultusunda oluşturulan bu model açıklayıcı faktör analizi ile geçerlilik testine tabi tutulmuş olup model uygulanabilir bir veri uyumu gösterdiği tespit edilmiştir. Ölçeğin geçerliliğinde faktör analizi ve güvenirliğinin belirlenmesinde Cronbach’s Alpha yöntemi kullanılmıştır.</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 xml:space="preserve">Açıklayıcı faktör analizinden önce örneklem uygunluğunu belirleyebilmek için Kaiser-Meyer-Olkin (KMO) testi yapılmış olup bu </w:t>
      </w:r>
      <w:proofErr w:type="gramStart"/>
      <w:r>
        <w:rPr>
          <w:rFonts w:ascii="Times New Roman" w:hAnsi="Times New Roman" w:cs="Times New Roman"/>
          <w:sz w:val="24"/>
          <w:szCs w:val="24"/>
        </w:rPr>
        <w:t>değerin .76</w:t>
      </w:r>
      <w:proofErr w:type="gramEnd"/>
      <w:r>
        <w:rPr>
          <w:rFonts w:ascii="Times New Roman" w:hAnsi="Times New Roman" w:cs="Times New Roman"/>
          <w:sz w:val="24"/>
          <w:szCs w:val="24"/>
        </w:rPr>
        <w:t xml:space="preserve"> olduğu belirlenmiştir. KMO değerinin yorumlanmasında şu öneriler dikkate alınabilir. 0.8 ve üzeri değerler yüksek, </w:t>
      </w:r>
      <w:proofErr w:type="gramStart"/>
      <w:r>
        <w:rPr>
          <w:rFonts w:ascii="Times New Roman" w:hAnsi="Times New Roman" w:cs="Times New Roman"/>
          <w:sz w:val="24"/>
          <w:szCs w:val="24"/>
        </w:rPr>
        <w:t>0.7</w:t>
      </w:r>
      <w:proofErr w:type="gramEnd"/>
      <w:r>
        <w:rPr>
          <w:rFonts w:ascii="Times New Roman" w:hAnsi="Times New Roman" w:cs="Times New Roman"/>
          <w:sz w:val="24"/>
          <w:szCs w:val="24"/>
        </w:rPr>
        <w:t xml:space="preserve"> ve üzeri orta, 0.6 ve üzeri vasat, 0.5 ve üzeri zayıf, 0.5’in altında ise değerler kabul edilmez. Ayrıca artan örneklem boyutu, artan ortalama </w:t>
      </w:r>
      <w:proofErr w:type="gramStart"/>
      <w:r>
        <w:rPr>
          <w:rFonts w:ascii="Times New Roman" w:hAnsi="Times New Roman" w:cs="Times New Roman"/>
          <w:sz w:val="24"/>
          <w:szCs w:val="24"/>
        </w:rPr>
        <w:t>korelasyonlar</w:t>
      </w:r>
      <w:proofErr w:type="gramEnd"/>
      <w:r>
        <w:rPr>
          <w:rFonts w:ascii="Times New Roman" w:hAnsi="Times New Roman" w:cs="Times New Roman"/>
          <w:sz w:val="24"/>
          <w:szCs w:val="24"/>
        </w:rPr>
        <w:t xml:space="preserve">, artan değişken sayısı ve azalan faktör sayısı KMO değerinin artmasına sebep olur </w:t>
      </w:r>
      <w:r>
        <w:rPr>
          <w:rStyle w:val="DipnotBavurusu"/>
          <w:rFonts w:ascii="Times New Roman" w:hAnsi="Times New Roman" w:cs="Times New Roman"/>
          <w:sz w:val="24"/>
          <w:szCs w:val="24"/>
        </w:rPr>
        <w:footnoteReference w:id="597"/>
      </w:r>
      <w:r>
        <w:rPr>
          <w:rFonts w:ascii="Times New Roman" w:hAnsi="Times New Roman" w:cs="Times New Roman"/>
          <w:sz w:val="24"/>
          <w:szCs w:val="24"/>
        </w:rPr>
        <w:t xml:space="preserve">. Elimizdeki bulgular örneklem büyüklüğünün faktör analizi yapmak için yeterli olduğu sonucuna ulaşılmıştır. Ayrıca Bartlett küresellik testine bakıldığında ki-kare değerinin anlamlı olduğu görülmüştür (Chi-Square = 1334, 411 ve p </w:t>
      </w:r>
      <w:r w:rsidRPr="00607044">
        <w:rPr>
          <w:rFonts w:ascii="Times New Roman" w:hAnsi="Times New Roman" w:cs="Times New Roman"/>
          <w:sz w:val="24"/>
          <w:szCs w:val="24"/>
        </w:rPr>
        <w:t>&lt;</w:t>
      </w:r>
      <w:r>
        <w:rPr>
          <w:rFonts w:ascii="Times New Roman" w:hAnsi="Times New Roman" w:cs="Times New Roman"/>
          <w:sz w:val="24"/>
          <w:szCs w:val="24"/>
        </w:rPr>
        <w:t xml:space="preserve"> .01). Bu durumda </w:t>
      </w:r>
      <w:r>
        <w:rPr>
          <w:rFonts w:ascii="Times New Roman" w:hAnsi="Times New Roman" w:cs="Times New Roman"/>
          <w:sz w:val="24"/>
          <w:szCs w:val="24"/>
        </w:rPr>
        <w:lastRenderedPageBreak/>
        <w:t xml:space="preserve">değişkenler arasında anlamlı bir ilişkinin olmadığı anlaşılmaktadır. Bu durum tablo </w:t>
      </w:r>
      <w:proofErr w:type="gramStart"/>
      <w:r>
        <w:rPr>
          <w:rFonts w:ascii="Times New Roman" w:hAnsi="Times New Roman" w:cs="Times New Roman"/>
          <w:sz w:val="24"/>
          <w:szCs w:val="24"/>
        </w:rPr>
        <w:t>4.1</w:t>
      </w:r>
      <w:proofErr w:type="gramEnd"/>
      <w:r>
        <w:rPr>
          <w:rFonts w:ascii="Times New Roman" w:hAnsi="Times New Roman" w:cs="Times New Roman"/>
          <w:sz w:val="24"/>
          <w:szCs w:val="24"/>
        </w:rPr>
        <w:t>.’de aşağıdaki gibi gösterilmiştir.</w:t>
      </w:r>
    </w:p>
    <w:p w:rsidR="00EE0D5E" w:rsidRDefault="00EE0D5E" w:rsidP="00EE0D5E">
      <w:pPr>
        <w:ind w:firstLine="709"/>
        <w:jc w:val="both"/>
        <w:rPr>
          <w:rFonts w:ascii="Times New Roman" w:hAnsi="Times New Roman" w:cs="Times New Roman"/>
          <w:sz w:val="24"/>
          <w:szCs w:val="24"/>
        </w:rPr>
      </w:pPr>
    </w:p>
    <w:tbl>
      <w:tblPr>
        <w:tblW w:w="85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426"/>
        <w:gridCol w:w="2110"/>
        <w:gridCol w:w="3969"/>
      </w:tblGrid>
      <w:tr w:rsidR="00EE0D5E" w:rsidRPr="006C3599" w:rsidTr="00D67F29">
        <w:trPr>
          <w:cantSplit/>
          <w:tblHeader/>
        </w:trPr>
        <w:tc>
          <w:tcPr>
            <w:tcW w:w="8505" w:type="dxa"/>
            <w:gridSpan w:val="3"/>
            <w:tcBorders>
              <w:top w:val="nil"/>
              <w:left w:val="nil"/>
              <w:bottom w:val="single" w:sz="16" w:space="0" w:color="000000"/>
              <w:right w:val="nil"/>
            </w:tcBorders>
            <w:shd w:val="clear" w:color="auto" w:fill="FFFFFF"/>
            <w:vAlign w:val="center"/>
          </w:tcPr>
          <w:p w:rsidR="00EE0D5E" w:rsidRPr="006C0D03" w:rsidRDefault="00EE0D5E" w:rsidP="00D67F29">
            <w:pPr>
              <w:autoSpaceDE w:val="0"/>
              <w:autoSpaceDN w:val="0"/>
              <w:adjustRightInd w:val="0"/>
              <w:spacing w:line="320" w:lineRule="atLeast"/>
              <w:ind w:left="60" w:right="60"/>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Tablo </w:t>
            </w:r>
            <w:proofErr w:type="gramStart"/>
            <w:r>
              <w:rPr>
                <w:rFonts w:ascii="Times New Roman" w:hAnsi="Times New Roman" w:cs="Times New Roman"/>
                <w:b/>
                <w:bCs/>
                <w:color w:val="000000"/>
                <w:sz w:val="24"/>
                <w:szCs w:val="24"/>
              </w:rPr>
              <w:t>4.1</w:t>
            </w:r>
            <w:proofErr w:type="gramEnd"/>
            <w:r>
              <w:rPr>
                <w:rFonts w:ascii="Times New Roman" w:hAnsi="Times New Roman" w:cs="Times New Roman"/>
                <w:b/>
                <w:bCs/>
                <w:color w:val="000000"/>
                <w:sz w:val="24"/>
                <w:szCs w:val="24"/>
              </w:rPr>
              <w:t xml:space="preserve">. </w:t>
            </w:r>
            <w:r w:rsidRPr="006C0D03">
              <w:rPr>
                <w:rFonts w:ascii="Times New Roman" w:hAnsi="Times New Roman" w:cs="Times New Roman"/>
                <w:b/>
                <w:bCs/>
                <w:color w:val="000000"/>
                <w:sz w:val="24"/>
                <w:szCs w:val="24"/>
              </w:rPr>
              <w:t xml:space="preserve">KMO </w:t>
            </w:r>
            <w:r>
              <w:rPr>
                <w:rFonts w:ascii="Times New Roman" w:hAnsi="Times New Roman" w:cs="Times New Roman"/>
                <w:b/>
                <w:bCs/>
                <w:color w:val="000000"/>
                <w:sz w:val="24"/>
                <w:szCs w:val="24"/>
              </w:rPr>
              <w:t xml:space="preserve">ve </w:t>
            </w:r>
            <w:r w:rsidRPr="006C0D03">
              <w:rPr>
                <w:rFonts w:ascii="Times New Roman" w:hAnsi="Times New Roman" w:cs="Times New Roman"/>
                <w:b/>
                <w:bCs/>
                <w:color w:val="000000"/>
                <w:sz w:val="24"/>
                <w:szCs w:val="24"/>
              </w:rPr>
              <w:t>Bartlett's</w:t>
            </w:r>
            <w:r>
              <w:rPr>
                <w:rFonts w:ascii="Times New Roman" w:hAnsi="Times New Roman" w:cs="Times New Roman"/>
                <w:b/>
                <w:bCs/>
                <w:color w:val="000000"/>
                <w:sz w:val="24"/>
                <w:szCs w:val="24"/>
              </w:rPr>
              <w:t xml:space="preserve"> </w:t>
            </w:r>
            <w:r w:rsidRPr="006C0D03">
              <w:rPr>
                <w:rFonts w:ascii="Times New Roman" w:hAnsi="Times New Roman" w:cs="Times New Roman"/>
                <w:b/>
                <w:bCs/>
                <w:color w:val="000000"/>
                <w:sz w:val="24"/>
                <w:szCs w:val="24"/>
              </w:rPr>
              <w:t>Test</w:t>
            </w:r>
            <w:r>
              <w:rPr>
                <w:rFonts w:ascii="Times New Roman" w:hAnsi="Times New Roman" w:cs="Times New Roman"/>
                <w:b/>
                <w:bCs/>
                <w:color w:val="000000"/>
                <w:sz w:val="24"/>
                <w:szCs w:val="24"/>
                <w:vertAlign w:val="superscript"/>
              </w:rPr>
              <w:t xml:space="preserve">a </w:t>
            </w:r>
            <w:r w:rsidRPr="00553DE9">
              <w:rPr>
                <w:rFonts w:ascii="Times New Roman" w:hAnsi="Times New Roman" w:cs="Times New Roman"/>
                <w:b/>
                <w:color w:val="000000"/>
                <w:sz w:val="24"/>
                <w:szCs w:val="24"/>
              </w:rPr>
              <w:t>Sonucu</w:t>
            </w:r>
          </w:p>
        </w:tc>
      </w:tr>
      <w:tr w:rsidR="00EE0D5E" w:rsidRPr="006C3599" w:rsidTr="00D67F29">
        <w:trPr>
          <w:cantSplit/>
          <w:tblHeader/>
        </w:trPr>
        <w:tc>
          <w:tcPr>
            <w:tcW w:w="4536" w:type="dxa"/>
            <w:gridSpan w:val="2"/>
            <w:tcBorders>
              <w:top w:val="single" w:sz="16" w:space="0" w:color="000000"/>
              <w:left w:val="single" w:sz="16" w:space="0" w:color="000000"/>
              <w:bottom w:val="single" w:sz="4" w:space="0" w:color="auto"/>
              <w:right w:val="single" w:sz="16" w:space="0" w:color="000000"/>
            </w:tcBorders>
            <w:shd w:val="clear" w:color="auto" w:fill="FFFFFF"/>
          </w:tcPr>
          <w:p w:rsidR="00EE0D5E" w:rsidRPr="00334B45" w:rsidRDefault="00EE0D5E" w:rsidP="00D67F29">
            <w:pPr>
              <w:autoSpaceDE w:val="0"/>
              <w:autoSpaceDN w:val="0"/>
              <w:adjustRightInd w:val="0"/>
              <w:spacing w:line="320" w:lineRule="atLeast"/>
              <w:ind w:left="60" w:right="60"/>
              <w:rPr>
                <w:rFonts w:ascii="Times New Roman" w:hAnsi="Times New Roman" w:cs="Times New Roman"/>
                <w:color w:val="000000"/>
                <w:sz w:val="18"/>
                <w:szCs w:val="18"/>
              </w:rPr>
            </w:pPr>
            <w:r w:rsidRPr="00334B45">
              <w:rPr>
                <w:rFonts w:ascii="Times New Roman" w:hAnsi="Times New Roman" w:cs="Times New Roman"/>
                <w:color w:val="000000"/>
                <w:sz w:val="18"/>
                <w:szCs w:val="18"/>
              </w:rPr>
              <w:t>Kaiser-Meyer-OlkinMeasure of SamplingAdequacy.</w:t>
            </w:r>
          </w:p>
        </w:tc>
        <w:tc>
          <w:tcPr>
            <w:tcW w:w="3969" w:type="dxa"/>
            <w:tcBorders>
              <w:top w:val="single" w:sz="16" w:space="0" w:color="000000"/>
              <w:left w:val="single" w:sz="16" w:space="0" w:color="000000"/>
              <w:bottom w:val="single" w:sz="4" w:space="0" w:color="auto"/>
              <w:right w:val="single" w:sz="16" w:space="0" w:color="000000"/>
            </w:tcBorders>
            <w:shd w:val="clear" w:color="auto" w:fill="FFFFFF"/>
          </w:tcPr>
          <w:p w:rsidR="00EE0D5E" w:rsidRPr="00334B45" w:rsidRDefault="00EE0D5E" w:rsidP="00D67F29">
            <w:pPr>
              <w:autoSpaceDE w:val="0"/>
              <w:autoSpaceDN w:val="0"/>
              <w:adjustRightInd w:val="0"/>
              <w:spacing w:line="320" w:lineRule="atLeast"/>
              <w:ind w:left="60" w:right="60"/>
              <w:jc w:val="right"/>
              <w:rPr>
                <w:rFonts w:ascii="Times New Roman" w:hAnsi="Times New Roman" w:cs="Times New Roman"/>
                <w:color w:val="000000"/>
                <w:sz w:val="18"/>
                <w:szCs w:val="18"/>
              </w:rPr>
            </w:pPr>
            <w:r w:rsidRPr="00334B45">
              <w:rPr>
                <w:rFonts w:ascii="Times New Roman" w:hAnsi="Times New Roman" w:cs="Times New Roman"/>
                <w:color w:val="000000"/>
                <w:sz w:val="18"/>
                <w:szCs w:val="18"/>
              </w:rPr>
              <w:t>,757</w:t>
            </w:r>
          </w:p>
        </w:tc>
      </w:tr>
      <w:tr w:rsidR="00EE0D5E" w:rsidRPr="006C3599" w:rsidTr="00D67F29">
        <w:trPr>
          <w:cantSplit/>
          <w:tblHeader/>
        </w:trPr>
        <w:tc>
          <w:tcPr>
            <w:tcW w:w="2426" w:type="dxa"/>
            <w:tcBorders>
              <w:top w:val="single" w:sz="4" w:space="0" w:color="auto"/>
              <w:left w:val="single" w:sz="16" w:space="0" w:color="000000"/>
              <w:bottom w:val="single" w:sz="4" w:space="0" w:color="auto"/>
              <w:right w:val="nil"/>
            </w:tcBorders>
            <w:shd w:val="clear" w:color="auto" w:fill="FFFFFF"/>
          </w:tcPr>
          <w:p w:rsidR="00EE0D5E" w:rsidRPr="00334B45" w:rsidRDefault="00EE0D5E" w:rsidP="00D67F29">
            <w:pPr>
              <w:autoSpaceDE w:val="0"/>
              <w:autoSpaceDN w:val="0"/>
              <w:adjustRightInd w:val="0"/>
              <w:spacing w:line="320" w:lineRule="atLeast"/>
              <w:ind w:left="60" w:right="60"/>
              <w:rPr>
                <w:rFonts w:ascii="Times New Roman" w:hAnsi="Times New Roman" w:cs="Times New Roman"/>
                <w:color w:val="000000"/>
                <w:sz w:val="18"/>
                <w:szCs w:val="18"/>
              </w:rPr>
            </w:pPr>
            <w:r w:rsidRPr="00334B45">
              <w:rPr>
                <w:rFonts w:ascii="Times New Roman" w:hAnsi="Times New Roman" w:cs="Times New Roman"/>
                <w:color w:val="000000"/>
                <w:sz w:val="18"/>
                <w:szCs w:val="18"/>
              </w:rPr>
              <w:t>Bartlett's Test of Sphericity</w:t>
            </w:r>
          </w:p>
        </w:tc>
        <w:tc>
          <w:tcPr>
            <w:tcW w:w="2110" w:type="dxa"/>
            <w:tcBorders>
              <w:top w:val="single" w:sz="4" w:space="0" w:color="auto"/>
              <w:left w:val="nil"/>
              <w:bottom w:val="single" w:sz="4" w:space="0" w:color="auto"/>
              <w:right w:val="single" w:sz="16" w:space="0" w:color="000000"/>
            </w:tcBorders>
            <w:shd w:val="clear" w:color="auto" w:fill="FFFFFF"/>
          </w:tcPr>
          <w:p w:rsidR="00EE0D5E" w:rsidRPr="00334B45" w:rsidRDefault="00EE0D5E" w:rsidP="00D67F29">
            <w:pPr>
              <w:autoSpaceDE w:val="0"/>
              <w:autoSpaceDN w:val="0"/>
              <w:adjustRightInd w:val="0"/>
              <w:spacing w:line="320" w:lineRule="atLeast"/>
              <w:ind w:left="60" w:right="60"/>
              <w:rPr>
                <w:rFonts w:ascii="Times New Roman" w:hAnsi="Times New Roman" w:cs="Times New Roman"/>
                <w:color w:val="000000"/>
                <w:sz w:val="18"/>
                <w:szCs w:val="18"/>
              </w:rPr>
            </w:pPr>
            <w:r w:rsidRPr="00334B45">
              <w:rPr>
                <w:rFonts w:ascii="Times New Roman" w:hAnsi="Times New Roman" w:cs="Times New Roman"/>
                <w:color w:val="000000"/>
                <w:sz w:val="18"/>
                <w:szCs w:val="18"/>
              </w:rPr>
              <w:t>Approx. Chi-Square</w:t>
            </w:r>
          </w:p>
        </w:tc>
        <w:tc>
          <w:tcPr>
            <w:tcW w:w="3969" w:type="dxa"/>
            <w:tcBorders>
              <w:top w:val="single" w:sz="4" w:space="0" w:color="auto"/>
              <w:left w:val="single" w:sz="16" w:space="0" w:color="000000"/>
              <w:bottom w:val="single" w:sz="4" w:space="0" w:color="auto"/>
              <w:right w:val="single" w:sz="16" w:space="0" w:color="000000"/>
            </w:tcBorders>
            <w:shd w:val="clear" w:color="auto" w:fill="FFFFFF"/>
          </w:tcPr>
          <w:p w:rsidR="00EE0D5E" w:rsidRPr="00334B45" w:rsidRDefault="00EE0D5E" w:rsidP="00D67F29">
            <w:pPr>
              <w:autoSpaceDE w:val="0"/>
              <w:autoSpaceDN w:val="0"/>
              <w:adjustRightInd w:val="0"/>
              <w:spacing w:line="320" w:lineRule="atLeast"/>
              <w:ind w:left="60" w:right="60"/>
              <w:jc w:val="right"/>
              <w:rPr>
                <w:rFonts w:ascii="Times New Roman" w:hAnsi="Times New Roman" w:cs="Times New Roman"/>
                <w:color w:val="000000"/>
                <w:sz w:val="18"/>
                <w:szCs w:val="18"/>
              </w:rPr>
            </w:pPr>
            <w:r w:rsidRPr="00334B45">
              <w:rPr>
                <w:rFonts w:ascii="Times New Roman" w:hAnsi="Times New Roman" w:cs="Times New Roman"/>
                <w:color w:val="000000"/>
                <w:sz w:val="18"/>
                <w:szCs w:val="18"/>
              </w:rPr>
              <w:t>1334,411</w:t>
            </w:r>
          </w:p>
        </w:tc>
      </w:tr>
      <w:tr w:rsidR="00EE0D5E" w:rsidRPr="006C3599" w:rsidTr="00D67F29">
        <w:trPr>
          <w:cantSplit/>
          <w:tblHeader/>
        </w:trPr>
        <w:tc>
          <w:tcPr>
            <w:tcW w:w="2426" w:type="dxa"/>
            <w:tcBorders>
              <w:top w:val="single" w:sz="4" w:space="0" w:color="auto"/>
              <w:left w:val="single" w:sz="16" w:space="0" w:color="000000"/>
              <w:bottom w:val="single" w:sz="4" w:space="0" w:color="auto"/>
              <w:right w:val="nil"/>
            </w:tcBorders>
            <w:shd w:val="clear" w:color="auto" w:fill="FFFFFF"/>
          </w:tcPr>
          <w:p w:rsidR="00EE0D5E" w:rsidRPr="00334B45" w:rsidRDefault="00EE0D5E" w:rsidP="00D67F29">
            <w:pPr>
              <w:autoSpaceDE w:val="0"/>
              <w:autoSpaceDN w:val="0"/>
              <w:adjustRightInd w:val="0"/>
              <w:spacing w:line="240" w:lineRule="auto"/>
              <w:rPr>
                <w:rFonts w:ascii="Times New Roman" w:hAnsi="Times New Roman" w:cs="Times New Roman"/>
                <w:color w:val="000000"/>
                <w:sz w:val="18"/>
                <w:szCs w:val="18"/>
              </w:rPr>
            </w:pPr>
          </w:p>
        </w:tc>
        <w:tc>
          <w:tcPr>
            <w:tcW w:w="2110" w:type="dxa"/>
            <w:tcBorders>
              <w:top w:val="single" w:sz="4" w:space="0" w:color="auto"/>
              <w:left w:val="nil"/>
              <w:bottom w:val="single" w:sz="4" w:space="0" w:color="auto"/>
              <w:right w:val="single" w:sz="16" w:space="0" w:color="000000"/>
            </w:tcBorders>
            <w:shd w:val="clear" w:color="auto" w:fill="FFFFFF"/>
          </w:tcPr>
          <w:p w:rsidR="00EE0D5E" w:rsidRPr="00334B45" w:rsidRDefault="00EE0D5E" w:rsidP="00D67F29">
            <w:pPr>
              <w:autoSpaceDE w:val="0"/>
              <w:autoSpaceDN w:val="0"/>
              <w:adjustRightInd w:val="0"/>
              <w:spacing w:line="320" w:lineRule="atLeast"/>
              <w:ind w:left="60" w:right="60"/>
              <w:rPr>
                <w:rFonts w:ascii="Times New Roman" w:hAnsi="Times New Roman" w:cs="Times New Roman"/>
                <w:color w:val="000000"/>
                <w:sz w:val="18"/>
                <w:szCs w:val="18"/>
              </w:rPr>
            </w:pPr>
            <w:r w:rsidRPr="00334B45">
              <w:rPr>
                <w:rFonts w:ascii="Times New Roman" w:hAnsi="Times New Roman" w:cs="Times New Roman"/>
                <w:color w:val="000000"/>
                <w:sz w:val="18"/>
                <w:szCs w:val="18"/>
              </w:rPr>
              <w:t>df</w:t>
            </w:r>
          </w:p>
        </w:tc>
        <w:tc>
          <w:tcPr>
            <w:tcW w:w="3969" w:type="dxa"/>
            <w:tcBorders>
              <w:top w:val="single" w:sz="4" w:space="0" w:color="auto"/>
              <w:left w:val="single" w:sz="16" w:space="0" w:color="000000"/>
              <w:bottom w:val="single" w:sz="4" w:space="0" w:color="auto"/>
              <w:right w:val="single" w:sz="16" w:space="0" w:color="000000"/>
            </w:tcBorders>
            <w:shd w:val="clear" w:color="auto" w:fill="FFFFFF"/>
          </w:tcPr>
          <w:p w:rsidR="00EE0D5E" w:rsidRPr="00334B45" w:rsidRDefault="00EE0D5E" w:rsidP="00D67F29">
            <w:pPr>
              <w:autoSpaceDE w:val="0"/>
              <w:autoSpaceDN w:val="0"/>
              <w:adjustRightInd w:val="0"/>
              <w:spacing w:line="320" w:lineRule="atLeast"/>
              <w:ind w:left="60" w:right="60"/>
              <w:jc w:val="right"/>
              <w:rPr>
                <w:rFonts w:ascii="Times New Roman" w:hAnsi="Times New Roman" w:cs="Times New Roman"/>
                <w:color w:val="000000"/>
                <w:sz w:val="18"/>
                <w:szCs w:val="18"/>
              </w:rPr>
            </w:pPr>
            <w:r w:rsidRPr="00334B45">
              <w:rPr>
                <w:rFonts w:ascii="Times New Roman" w:hAnsi="Times New Roman" w:cs="Times New Roman"/>
                <w:color w:val="000000"/>
                <w:sz w:val="18"/>
                <w:szCs w:val="18"/>
              </w:rPr>
              <w:t>105</w:t>
            </w:r>
          </w:p>
        </w:tc>
      </w:tr>
      <w:tr w:rsidR="00EE0D5E" w:rsidRPr="006C3599" w:rsidTr="00D67F29">
        <w:trPr>
          <w:cantSplit/>
          <w:tblHeader/>
        </w:trPr>
        <w:tc>
          <w:tcPr>
            <w:tcW w:w="2426" w:type="dxa"/>
            <w:tcBorders>
              <w:top w:val="single" w:sz="4" w:space="0" w:color="auto"/>
              <w:left w:val="single" w:sz="16" w:space="0" w:color="000000"/>
              <w:bottom w:val="single" w:sz="16" w:space="0" w:color="000000"/>
              <w:right w:val="nil"/>
            </w:tcBorders>
            <w:shd w:val="clear" w:color="auto" w:fill="FFFFFF"/>
          </w:tcPr>
          <w:p w:rsidR="00EE0D5E" w:rsidRPr="00334B45" w:rsidRDefault="00EE0D5E" w:rsidP="00D67F29">
            <w:pPr>
              <w:autoSpaceDE w:val="0"/>
              <w:autoSpaceDN w:val="0"/>
              <w:adjustRightInd w:val="0"/>
              <w:spacing w:line="240" w:lineRule="auto"/>
              <w:rPr>
                <w:rFonts w:ascii="Times New Roman" w:hAnsi="Times New Roman" w:cs="Times New Roman"/>
                <w:color w:val="000000"/>
                <w:sz w:val="18"/>
                <w:szCs w:val="18"/>
              </w:rPr>
            </w:pPr>
          </w:p>
        </w:tc>
        <w:tc>
          <w:tcPr>
            <w:tcW w:w="2110" w:type="dxa"/>
            <w:tcBorders>
              <w:top w:val="single" w:sz="4" w:space="0" w:color="auto"/>
              <w:left w:val="nil"/>
              <w:bottom w:val="single" w:sz="16" w:space="0" w:color="000000"/>
              <w:right w:val="single" w:sz="16" w:space="0" w:color="000000"/>
            </w:tcBorders>
            <w:shd w:val="clear" w:color="auto" w:fill="FFFFFF"/>
          </w:tcPr>
          <w:p w:rsidR="00EE0D5E" w:rsidRPr="00334B45" w:rsidRDefault="00EE0D5E" w:rsidP="00D67F29">
            <w:pPr>
              <w:autoSpaceDE w:val="0"/>
              <w:autoSpaceDN w:val="0"/>
              <w:adjustRightInd w:val="0"/>
              <w:spacing w:line="320" w:lineRule="atLeast"/>
              <w:ind w:left="60" w:right="60"/>
              <w:rPr>
                <w:rFonts w:ascii="Times New Roman" w:hAnsi="Times New Roman" w:cs="Times New Roman"/>
                <w:color w:val="000000"/>
                <w:sz w:val="18"/>
                <w:szCs w:val="18"/>
              </w:rPr>
            </w:pPr>
            <w:r w:rsidRPr="00334B45">
              <w:rPr>
                <w:rFonts w:ascii="Times New Roman" w:hAnsi="Times New Roman" w:cs="Times New Roman"/>
                <w:color w:val="000000"/>
                <w:sz w:val="18"/>
                <w:szCs w:val="18"/>
              </w:rPr>
              <w:t>Sig.</w:t>
            </w:r>
          </w:p>
        </w:tc>
        <w:tc>
          <w:tcPr>
            <w:tcW w:w="3969" w:type="dxa"/>
            <w:tcBorders>
              <w:top w:val="single" w:sz="4" w:space="0" w:color="auto"/>
              <w:left w:val="single" w:sz="16" w:space="0" w:color="000000"/>
              <w:bottom w:val="single" w:sz="16" w:space="0" w:color="000000"/>
              <w:right w:val="single" w:sz="16" w:space="0" w:color="000000"/>
            </w:tcBorders>
            <w:shd w:val="clear" w:color="auto" w:fill="FFFFFF"/>
          </w:tcPr>
          <w:p w:rsidR="00EE0D5E" w:rsidRPr="00334B45" w:rsidRDefault="00EE0D5E" w:rsidP="00D67F29">
            <w:pPr>
              <w:autoSpaceDE w:val="0"/>
              <w:autoSpaceDN w:val="0"/>
              <w:adjustRightInd w:val="0"/>
              <w:spacing w:line="320" w:lineRule="atLeast"/>
              <w:ind w:left="60" w:right="60"/>
              <w:jc w:val="right"/>
              <w:rPr>
                <w:rFonts w:ascii="Times New Roman" w:hAnsi="Times New Roman" w:cs="Times New Roman"/>
                <w:color w:val="000000"/>
                <w:sz w:val="18"/>
                <w:szCs w:val="18"/>
              </w:rPr>
            </w:pPr>
            <w:r w:rsidRPr="00334B45">
              <w:rPr>
                <w:rFonts w:ascii="Times New Roman" w:hAnsi="Times New Roman" w:cs="Times New Roman"/>
                <w:color w:val="000000"/>
                <w:sz w:val="18"/>
                <w:szCs w:val="18"/>
              </w:rPr>
              <w:t>,000</w:t>
            </w:r>
          </w:p>
        </w:tc>
      </w:tr>
    </w:tbl>
    <w:p w:rsidR="00EE0D5E" w:rsidRDefault="00EE0D5E" w:rsidP="00EE0D5E">
      <w:pPr>
        <w:ind w:firstLine="709"/>
        <w:rPr>
          <w:rFonts w:ascii="Times New Roman" w:hAnsi="Times New Roman" w:cs="Times New Roman"/>
          <w:sz w:val="24"/>
          <w:szCs w:val="24"/>
        </w:rPr>
      </w:pP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 xml:space="preserve">Açıklayıcı faktör analizi sonuçları tablo </w:t>
      </w:r>
      <w:proofErr w:type="gramStart"/>
      <w:r>
        <w:rPr>
          <w:rFonts w:ascii="Times New Roman" w:hAnsi="Times New Roman" w:cs="Times New Roman"/>
          <w:sz w:val="24"/>
          <w:szCs w:val="24"/>
        </w:rPr>
        <w:t>4.2</w:t>
      </w:r>
      <w:proofErr w:type="gramEnd"/>
      <w:r>
        <w:rPr>
          <w:rFonts w:ascii="Times New Roman" w:hAnsi="Times New Roman" w:cs="Times New Roman"/>
          <w:sz w:val="24"/>
          <w:szCs w:val="24"/>
        </w:rPr>
        <w:t xml:space="preserve">.’de özetlenmiştir. Araştırma ölçeğinin güvenirlik derecesi ise, Cronbach-Alpha testiyle analiz edilmiş ve </w:t>
      </w:r>
      <w:r w:rsidRPr="007B4197">
        <w:rPr>
          <w:rFonts w:ascii="Times New Roman" w:hAnsi="Times New Roman" w:cs="Times New Roman"/>
          <w:b/>
          <w:sz w:val="24"/>
          <w:szCs w:val="24"/>
        </w:rPr>
        <w:t>0.735</w:t>
      </w:r>
      <w:r>
        <w:rPr>
          <w:rFonts w:ascii="Times New Roman" w:hAnsi="Times New Roman" w:cs="Times New Roman"/>
          <w:sz w:val="24"/>
          <w:szCs w:val="24"/>
        </w:rPr>
        <w:t xml:space="preserve"> olarak bulunmuştur. Yapılan analiz sonucunda, 15 maddenin özdeğerlerinin 4 bileşen altında toplandıkları görülmüştür. Bu bileşenlerin toplam varyansa yaptıkları katkı birinci faktör % 13, ikinci faktör % 14, üçüncü faktör % 16 ve dördüncü faktör % 16 olmak üzere toplam % 59’dur.</w:t>
      </w:r>
    </w:p>
    <w:p w:rsidR="00EE0D5E" w:rsidRPr="00415B6F" w:rsidRDefault="00EE0D5E" w:rsidP="00EE0D5E">
      <w:pPr>
        <w:rPr>
          <w:rFonts w:ascii="Times New Roman" w:hAnsi="Times New Roman" w:cs="Times New Roman"/>
          <w:sz w:val="24"/>
          <w:szCs w:val="24"/>
        </w:rPr>
      </w:pPr>
    </w:p>
    <w:p w:rsidR="00EE0D5E" w:rsidRDefault="00EE0D5E" w:rsidP="00EE0D5E">
      <w:pPr>
        <w:ind w:firstLine="709"/>
        <w:jc w:val="center"/>
        <w:rPr>
          <w:rFonts w:ascii="Times New Roman" w:hAnsi="Times New Roman" w:cs="Times New Roman"/>
          <w:b/>
          <w:sz w:val="24"/>
          <w:szCs w:val="24"/>
        </w:rPr>
      </w:pPr>
      <w:r>
        <w:rPr>
          <w:rFonts w:ascii="Times New Roman" w:hAnsi="Times New Roman" w:cs="Times New Roman"/>
          <w:b/>
          <w:sz w:val="24"/>
          <w:szCs w:val="24"/>
        </w:rPr>
        <w:t xml:space="preserve">Tablo </w:t>
      </w:r>
      <w:proofErr w:type="gramStart"/>
      <w:r>
        <w:rPr>
          <w:rFonts w:ascii="Times New Roman" w:hAnsi="Times New Roman" w:cs="Times New Roman"/>
          <w:b/>
          <w:sz w:val="24"/>
          <w:szCs w:val="24"/>
        </w:rPr>
        <w:t>4.2</w:t>
      </w:r>
      <w:proofErr w:type="gramEnd"/>
      <w:r w:rsidRPr="00402331">
        <w:rPr>
          <w:rFonts w:ascii="Times New Roman" w:hAnsi="Times New Roman" w:cs="Times New Roman"/>
          <w:b/>
          <w:sz w:val="24"/>
          <w:szCs w:val="24"/>
        </w:rPr>
        <w:t>.</w:t>
      </w:r>
      <w:r>
        <w:rPr>
          <w:rFonts w:ascii="Times New Roman" w:hAnsi="Times New Roman" w:cs="Times New Roman"/>
          <w:b/>
          <w:sz w:val="24"/>
          <w:szCs w:val="24"/>
        </w:rPr>
        <w:t xml:space="preserve"> Ölçeğe Alınan Seçenekle</w:t>
      </w:r>
      <w:r w:rsidRPr="00402331">
        <w:rPr>
          <w:rFonts w:ascii="Times New Roman" w:hAnsi="Times New Roman" w:cs="Times New Roman"/>
          <w:b/>
          <w:sz w:val="24"/>
          <w:szCs w:val="24"/>
        </w:rPr>
        <w:t>r ve Faktör Yükleri</w:t>
      </w:r>
    </w:p>
    <w:tbl>
      <w:tblPr>
        <w:tblStyle w:val="TabloKlavuzu"/>
        <w:tblW w:w="0" w:type="auto"/>
        <w:tblInd w:w="108" w:type="dxa"/>
        <w:tblLayout w:type="fixed"/>
        <w:tblLook w:val="04A0" w:firstRow="1" w:lastRow="0" w:firstColumn="1" w:lastColumn="0" w:noHBand="0" w:noVBand="1"/>
      </w:tblPr>
      <w:tblGrid>
        <w:gridCol w:w="1701"/>
        <w:gridCol w:w="567"/>
        <w:gridCol w:w="4962"/>
        <w:gridCol w:w="1275"/>
      </w:tblGrid>
      <w:tr w:rsidR="00EE0D5E" w:rsidTr="00D67F29">
        <w:trPr>
          <w:trHeight w:val="671"/>
        </w:trPr>
        <w:tc>
          <w:tcPr>
            <w:tcW w:w="1701" w:type="dxa"/>
          </w:tcPr>
          <w:p w:rsidR="00EE0D5E" w:rsidRDefault="00EE0D5E" w:rsidP="00D67F29">
            <w:pPr>
              <w:spacing w:line="360" w:lineRule="auto"/>
              <w:rPr>
                <w:rFonts w:ascii="Times New Roman" w:hAnsi="Times New Roman" w:cs="Times New Roman"/>
                <w:b/>
                <w:sz w:val="18"/>
                <w:szCs w:val="18"/>
              </w:rPr>
            </w:pPr>
          </w:p>
          <w:p w:rsidR="00EE0D5E" w:rsidRPr="00132DE1" w:rsidRDefault="00EE0D5E" w:rsidP="00D67F29">
            <w:pPr>
              <w:spacing w:line="360" w:lineRule="auto"/>
              <w:rPr>
                <w:rFonts w:ascii="Times New Roman" w:hAnsi="Times New Roman" w:cs="Times New Roman"/>
                <w:b/>
                <w:sz w:val="18"/>
                <w:szCs w:val="18"/>
              </w:rPr>
            </w:pPr>
            <w:r>
              <w:rPr>
                <w:rFonts w:ascii="Times New Roman" w:hAnsi="Times New Roman" w:cs="Times New Roman"/>
                <w:b/>
                <w:sz w:val="18"/>
                <w:szCs w:val="18"/>
              </w:rPr>
              <w:t>FAKTÖRLER</w:t>
            </w:r>
          </w:p>
        </w:tc>
        <w:tc>
          <w:tcPr>
            <w:tcW w:w="567" w:type="dxa"/>
          </w:tcPr>
          <w:p w:rsidR="00EE0D5E" w:rsidRPr="00132DE1" w:rsidRDefault="00EE0D5E" w:rsidP="00D67F29">
            <w:pPr>
              <w:spacing w:line="360" w:lineRule="auto"/>
              <w:rPr>
                <w:rFonts w:ascii="Times New Roman" w:hAnsi="Times New Roman" w:cs="Times New Roman"/>
                <w:b/>
                <w:sz w:val="18"/>
                <w:szCs w:val="18"/>
              </w:rPr>
            </w:pPr>
            <w:r w:rsidRPr="000A3257">
              <w:rPr>
                <w:rFonts w:ascii="Times New Roman" w:hAnsi="Times New Roman" w:cs="Times New Roman"/>
                <w:b/>
                <w:sz w:val="16"/>
                <w:szCs w:val="16"/>
              </w:rPr>
              <w:t>Sıra</w:t>
            </w:r>
            <w:r w:rsidRPr="00132DE1">
              <w:rPr>
                <w:rFonts w:ascii="Times New Roman" w:hAnsi="Times New Roman" w:cs="Times New Roman"/>
                <w:b/>
                <w:sz w:val="18"/>
                <w:szCs w:val="18"/>
              </w:rPr>
              <w:t xml:space="preserve"> </w:t>
            </w:r>
            <w:r w:rsidRPr="000A3257">
              <w:rPr>
                <w:rFonts w:ascii="Times New Roman" w:hAnsi="Times New Roman" w:cs="Times New Roman"/>
                <w:b/>
                <w:sz w:val="16"/>
                <w:szCs w:val="16"/>
              </w:rPr>
              <w:t>No</w:t>
            </w:r>
          </w:p>
        </w:tc>
        <w:tc>
          <w:tcPr>
            <w:tcW w:w="4962" w:type="dxa"/>
          </w:tcPr>
          <w:p w:rsidR="00EE0D5E" w:rsidRDefault="00EE0D5E" w:rsidP="00D67F29">
            <w:pPr>
              <w:spacing w:line="360" w:lineRule="auto"/>
              <w:jc w:val="center"/>
              <w:rPr>
                <w:rFonts w:ascii="Times New Roman" w:hAnsi="Times New Roman" w:cs="Times New Roman"/>
                <w:b/>
                <w:sz w:val="18"/>
                <w:szCs w:val="18"/>
              </w:rPr>
            </w:pPr>
          </w:p>
          <w:p w:rsidR="00EE0D5E" w:rsidRPr="00132DE1" w:rsidRDefault="00EE0D5E" w:rsidP="00D67F29">
            <w:pPr>
              <w:spacing w:line="360" w:lineRule="auto"/>
              <w:jc w:val="center"/>
              <w:rPr>
                <w:rFonts w:ascii="Times New Roman" w:hAnsi="Times New Roman" w:cs="Times New Roman"/>
                <w:b/>
                <w:sz w:val="18"/>
                <w:szCs w:val="18"/>
              </w:rPr>
            </w:pPr>
            <w:r>
              <w:rPr>
                <w:rFonts w:ascii="Times New Roman" w:hAnsi="Times New Roman" w:cs="Times New Roman"/>
                <w:b/>
                <w:sz w:val="18"/>
                <w:szCs w:val="18"/>
              </w:rPr>
              <w:t>SEÇENEKLER</w:t>
            </w:r>
          </w:p>
        </w:tc>
        <w:tc>
          <w:tcPr>
            <w:tcW w:w="1275" w:type="dxa"/>
          </w:tcPr>
          <w:p w:rsidR="00EE0D5E" w:rsidRPr="00132DE1" w:rsidRDefault="00EE0D5E" w:rsidP="00D67F29">
            <w:pPr>
              <w:autoSpaceDE w:val="0"/>
              <w:autoSpaceDN w:val="0"/>
              <w:adjustRightInd w:val="0"/>
              <w:rPr>
                <w:rFonts w:ascii="Times New Roman" w:hAnsi="Times New Roman" w:cs="Times New Roman"/>
                <w:b/>
                <w:bCs/>
                <w:sz w:val="18"/>
                <w:szCs w:val="18"/>
              </w:rPr>
            </w:pPr>
            <w:r w:rsidRPr="00132DE1">
              <w:rPr>
                <w:rFonts w:ascii="Times New Roman" w:hAnsi="Times New Roman" w:cs="Times New Roman"/>
                <w:b/>
                <w:bCs/>
                <w:sz w:val="18"/>
                <w:szCs w:val="18"/>
              </w:rPr>
              <w:t>Alpha = 0,735</w:t>
            </w:r>
          </w:p>
          <w:p w:rsidR="00EE0D5E" w:rsidRPr="00132DE1" w:rsidRDefault="00EE0D5E" w:rsidP="00D67F29">
            <w:pPr>
              <w:autoSpaceDE w:val="0"/>
              <w:autoSpaceDN w:val="0"/>
              <w:adjustRightInd w:val="0"/>
              <w:rPr>
                <w:rFonts w:ascii="Times New Roman" w:hAnsi="Times New Roman" w:cs="Times New Roman"/>
                <w:b/>
                <w:bCs/>
                <w:sz w:val="18"/>
                <w:szCs w:val="18"/>
              </w:rPr>
            </w:pPr>
            <w:r w:rsidRPr="00132DE1">
              <w:rPr>
                <w:rFonts w:ascii="Times New Roman" w:hAnsi="Times New Roman" w:cs="Times New Roman"/>
                <w:b/>
                <w:bCs/>
                <w:sz w:val="18"/>
                <w:szCs w:val="18"/>
              </w:rPr>
              <w:t>&amp; Algılanan</w:t>
            </w:r>
          </w:p>
          <w:p w:rsidR="00EE0D5E" w:rsidRPr="00132DE1" w:rsidRDefault="00EE0D5E" w:rsidP="00D67F29">
            <w:pPr>
              <w:spacing w:line="360" w:lineRule="auto"/>
              <w:rPr>
                <w:rFonts w:ascii="Times New Roman" w:hAnsi="Times New Roman" w:cs="Times New Roman"/>
                <w:b/>
                <w:sz w:val="18"/>
                <w:szCs w:val="18"/>
              </w:rPr>
            </w:pPr>
            <w:r w:rsidRPr="00132DE1">
              <w:rPr>
                <w:rFonts w:ascii="Times New Roman" w:hAnsi="Times New Roman" w:cs="Times New Roman"/>
                <w:b/>
                <w:bCs/>
                <w:sz w:val="18"/>
                <w:szCs w:val="18"/>
              </w:rPr>
              <w:t>Faktör Yükü</w:t>
            </w:r>
          </w:p>
        </w:tc>
      </w:tr>
      <w:tr w:rsidR="00EE0D5E" w:rsidTr="00D67F29">
        <w:trPr>
          <w:trHeight w:val="390"/>
        </w:trPr>
        <w:tc>
          <w:tcPr>
            <w:tcW w:w="1701" w:type="dxa"/>
            <w:vMerge w:val="restart"/>
          </w:tcPr>
          <w:p w:rsidR="00EE0D5E" w:rsidRPr="00132DE1" w:rsidRDefault="00EE0D5E" w:rsidP="00D67F29">
            <w:pPr>
              <w:spacing w:line="360" w:lineRule="auto"/>
              <w:rPr>
                <w:rFonts w:ascii="Times New Roman" w:hAnsi="Times New Roman" w:cs="Times New Roman"/>
                <w:b/>
                <w:sz w:val="18"/>
                <w:szCs w:val="18"/>
              </w:rPr>
            </w:pPr>
            <w:r w:rsidRPr="00132DE1">
              <w:rPr>
                <w:rFonts w:ascii="Times New Roman" w:hAnsi="Times New Roman" w:cs="Times New Roman"/>
                <w:b/>
                <w:sz w:val="18"/>
                <w:szCs w:val="18"/>
              </w:rPr>
              <w:t>Faktö</w:t>
            </w:r>
            <w:r>
              <w:rPr>
                <w:rFonts w:ascii="Times New Roman" w:hAnsi="Times New Roman" w:cs="Times New Roman"/>
                <w:b/>
                <w:sz w:val="18"/>
                <w:szCs w:val="18"/>
              </w:rPr>
              <w:t>r1: Yönetici Problemi Farketme Zamanı (YPFZ)</w:t>
            </w:r>
          </w:p>
        </w:tc>
        <w:tc>
          <w:tcPr>
            <w:tcW w:w="567" w:type="dxa"/>
          </w:tcPr>
          <w:p w:rsidR="00EE0D5E" w:rsidRPr="00132DE1" w:rsidRDefault="00EE0D5E" w:rsidP="00D67F29">
            <w:pPr>
              <w:spacing w:line="360" w:lineRule="auto"/>
              <w:jc w:val="center"/>
              <w:rPr>
                <w:rFonts w:ascii="Times New Roman" w:hAnsi="Times New Roman" w:cs="Times New Roman"/>
                <w:b/>
                <w:sz w:val="18"/>
                <w:szCs w:val="18"/>
              </w:rPr>
            </w:pPr>
            <w:r>
              <w:rPr>
                <w:rFonts w:ascii="Times New Roman" w:hAnsi="Times New Roman" w:cs="Times New Roman"/>
                <w:b/>
                <w:sz w:val="18"/>
                <w:szCs w:val="18"/>
              </w:rPr>
              <w:t>1</w:t>
            </w:r>
          </w:p>
        </w:tc>
        <w:tc>
          <w:tcPr>
            <w:tcW w:w="4962" w:type="dxa"/>
          </w:tcPr>
          <w:p w:rsidR="00EE0D5E" w:rsidRPr="00132DE1" w:rsidRDefault="00EE0D5E" w:rsidP="00D67F29">
            <w:pPr>
              <w:spacing w:line="360" w:lineRule="auto"/>
              <w:rPr>
                <w:rFonts w:ascii="Times New Roman" w:hAnsi="Times New Roman" w:cs="Times New Roman"/>
                <w:b/>
                <w:sz w:val="18"/>
                <w:szCs w:val="18"/>
              </w:rPr>
            </w:pPr>
            <w:r w:rsidRPr="00CF365F">
              <w:rPr>
                <w:rFonts w:ascii="Times New Roman" w:hAnsi="Times New Roman" w:cs="Times New Roman"/>
                <w:sz w:val="18"/>
                <w:szCs w:val="18"/>
              </w:rPr>
              <w:t>Örgüt içerisinde herhangi bir problemin var olduğunu genellikle ne zaman fark ediyorsunuz?</w:t>
            </w:r>
          </w:p>
        </w:tc>
        <w:tc>
          <w:tcPr>
            <w:tcW w:w="1275" w:type="dxa"/>
          </w:tcPr>
          <w:p w:rsidR="00EE0D5E" w:rsidRPr="00132DE1" w:rsidRDefault="00EE0D5E" w:rsidP="00D67F29">
            <w:pPr>
              <w:spacing w:line="360" w:lineRule="auto"/>
              <w:jc w:val="center"/>
              <w:rPr>
                <w:rFonts w:ascii="Times New Roman" w:hAnsi="Times New Roman" w:cs="Times New Roman"/>
                <w:b/>
                <w:sz w:val="18"/>
                <w:szCs w:val="18"/>
              </w:rPr>
            </w:pPr>
            <w:r>
              <w:rPr>
                <w:rFonts w:ascii="Times New Roman" w:hAnsi="Times New Roman" w:cs="Times New Roman"/>
                <w:b/>
                <w:sz w:val="18"/>
                <w:szCs w:val="18"/>
              </w:rPr>
              <w:t>,681</w:t>
            </w:r>
          </w:p>
        </w:tc>
      </w:tr>
      <w:tr w:rsidR="00EE0D5E" w:rsidTr="00D67F29">
        <w:trPr>
          <w:trHeight w:val="449"/>
        </w:trPr>
        <w:tc>
          <w:tcPr>
            <w:tcW w:w="1701" w:type="dxa"/>
            <w:vMerge/>
          </w:tcPr>
          <w:p w:rsidR="00EE0D5E" w:rsidRPr="00132DE1" w:rsidRDefault="00EE0D5E" w:rsidP="00D67F29">
            <w:pPr>
              <w:spacing w:line="360" w:lineRule="auto"/>
              <w:rPr>
                <w:rFonts w:ascii="Times New Roman" w:hAnsi="Times New Roman" w:cs="Times New Roman"/>
                <w:b/>
                <w:sz w:val="18"/>
                <w:szCs w:val="18"/>
              </w:rPr>
            </w:pPr>
          </w:p>
        </w:tc>
        <w:tc>
          <w:tcPr>
            <w:tcW w:w="567" w:type="dxa"/>
          </w:tcPr>
          <w:p w:rsidR="00EE0D5E" w:rsidRPr="00132DE1" w:rsidRDefault="00EE0D5E" w:rsidP="00D67F29">
            <w:pPr>
              <w:spacing w:line="360" w:lineRule="auto"/>
              <w:jc w:val="center"/>
              <w:rPr>
                <w:rFonts w:ascii="Times New Roman" w:hAnsi="Times New Roman" w:cs="Times New Roman"/>
                <w:b/>
                <w:sz w:val="18"/>
                <w:szCs w:val="18"/>
              </w:rPr>
            </w:pPr>
            <w:r>
              <w:rPr>
                <w:rFonts w:ascii="Times New Roman" w:hAnsi="Times New Roman" w:cs="Times New Roman"/>
                <w:b/>
                <w:sz w:val="18"/>
                <w:szCs w:val="18"/>
              </w:rPr>
              <w:t>2</w:t>
            </w:r>
          </w:p>
        </w:tc>
        <w:tc>
          <w:tcPr>
            <w:tcW w:w="4962" w:type="dxa"/>
          </w:tcPr>
          <w:p w:rsidR="00EE0D5E" w:rsidRPr="00132DE1" w:rsidRDefault="00EE0D5E" w:rsidP="00D67F29">
            <w:pPr>
              <w:spacing w:line="360" w:lineRule="auto"/>
              <w:rPr>
                <w:rFonts w:ascii="Times New Roman" w:hAnsi="Times New Roman" w:cs="Times New Roman"/>
                <w:b/>
                <w:sz w:val="18"/>
                <w:szCs w:val="18"/>
              </w:rPr>
            </w:pPr>
            <w:r w:rsidRPr="00014A99">
              <w:rPr>
                <w:rFonts w:ascii="Times New Roman" w:hAnsi="Times New Roman" w:cs="Times New Roman"/>
                <w:sz w:val="18"/>
                <w:szCs w:val="18"/>
              </w:rPr>
              <w:t>Örgüt içerisinde bir problemin var olduğunu genellikle ne zaman kabulleniyorsunuz?</w:t>
            </w:r>
          </w:p>
        </w:tc>
        <w:tc>
          <w:tcPr>
            <w:tcW w:w="1275" w:type="dxa"/>
          </w:tcPr>
          <w:p w:rsidR="00EE0D5E" w:rsidRPr="00132DE1" w:rsidRDefault="00EE0D5E" w:rsidP="00D67F29">
            <w:pPr>
              <w:spacing w:line="360" w:lineRule="auto"/>
              <w:jc w:val="center"/>
              <w:rPr>
                <w:rFonts w:ascii="Times New Roman" w:hAnsi="Times New Roman" w:cs="Times New Roman"/>
                <w:b/>
                <w:sz w:val="18"/>
                <w:szCs w:val="18"/>
              </w:rPr>
            </w:pPr>
            <w:r>
              <w:rPr>
                <w:rFonts w:ascii="Times New Roman" w:hAnsi="Times New Roman" w:cs="Times New Roman"/>
                <w:b/>
                <w:sz w:val="18"/>
                <w:szCs w:val="18"/>
              </w:rPr>
              <w:t>1,349</w:t>
            </w:r>
          </w:p>
        </w:tc>
      </w:tr>
      <w:tr w:rsidR="00EE0D5E" w:rsidTr="00D67F29">
        <w:trPr>
          <w:trHeight w:val="206"/>
        </w:trPr>
        <w:tc>
          <w:tcPr>
            <w:tcW w:w="1701" w:type="dxa"/>
          </w:tcPr>
          <w:p w:rsidR="00EE0D5E" w:rsidRPr="00132DE1" w:rsidRDefault="00EE0D5E" w:rsidP="00D67F29">
            <w:pPr>
              <w:spacing w:line="360" w:lineRule="auto"/>
              <w:rPr>
                <w:rFonts w:ascii="Times New Roman" w:hAnsi="Times New Roman" w:cs="Times New Roman"/>
                <w:b/>
                <w:sz w:val="18"/>
                <w:szCs w:val="18"/>
              </w:rPr>
            </w:pPr>
          </w:p>
        </w:tc>
        <w:tc>
          <w:tcPr>
            <w:tcW w:w="567" w:type="dxa"/>
          </w:tcPr>
          <w:p w:rsidR="00EE0D5E" w:rsidRPr="00132DE1" w:rsidRDefault="00EE0D5E" w:rsidP="00D67F29">
            <w:pPr>
              <w:spacing w:line="360" w:lineRule="auto"/>
              <w:jc w:val="center"/>
              <w:rPr>
                <w:rFonts w:ascii="Times New Roman" w:hAnsi="Times New Roman" w:cs="Times New Roman"/>
                <w:b/>
                <w:sz w:val="18"/>
                <w:szCs w:val="18"/>
              </w:rPr>
            </w:pPr>
          </w:p>
        </w:tc>
        <w:tc>
          <w:tcPr>
            <w:tcW w:w="4962" w:type="dxa"/>
          </w:tcPr>
          <w:p w:rsidR="00EE0D5E" w:rsidRPr="00132DE1" w:rsidRDefault="00EE0D5E" w:rsidP="00D67F29">
            <w:pPr>
              <w:spacing w:line="360" w:lineRule="auto"/>
              <w:rPr>
                <w:rFonts w:ascii="Times New Roman" w:hAnsi="Times New Roman" w:cs="Times New Roman"/>
                <w:b/>
                <w:sz w:val="18"/>
                <w:szCs w:val="18"/>
              </w:rPr>
            </w:pPr>
          </w:p>
        </w:tc>
        <w:tc>
          <w:tcPr>
            <w:tcW w:w="1275" w:type="dxa"/>
          </w:tcPr>
          <w:p w:rsidR="00EE0D5E" w:rsidRPr="00132DE1" w:rsidRDefault="00EE0D5E" w:rsidP="00D67F29">
            <w:pPr>
              <w:spacing w:line="360" w:lineRule="auto"/>
              <w:jc w:val="center"/>
              <w:rPr>
                <w:rFonts w:ascii="Times New Roman" w:hAnsi="Times New Roman" w:cs="Times New Roman"/>
                <w:b/>
                <w:sz w:val="18"/>
                <w:szCs w:val="18"/>
              </w:rPr>
            </w:pPr>
          </w:p>
        </w:tc>
      </w:tr>
      <w:tr w:rsidR="00EE0D5E" w:rsidTr="00D67F29">
        <w:trPr>
          <w:trHeight w:val="300"/>
        </w:trPr>
        <w:tc>
          <w:tcPr>
            <w:tcW w:w="1701" w:type="dxa"/>
            <w:vMerge w:val="restart"/>
          </w:tcPr>
          <w:p w:rsidR="00EE0D5E" w:rsidRDefault="00EE0D5E" w:rsidP="00D67F29">
            <w:pPr>
              <w:spacing w:line="360" w:lineRule="auto"/>
              <w:rPr>
                <w:rFonts w:ascii="Times New Roman" w:hAnsi="Times New Roman" w:cs="Times New Roman"/>
                <w:b/>
                <w:sz w:val="18"/>
                <w:szCs w:val="18"/>
              </w:rPr>
            </w:pPr>
            <w:r>
              <w:rPr>
                <w:rFonts w:ascii="Times New Roman" w:hAnsi="Times New Roman" w:cs="Times New Roman"/>
                <w:b/>
                <w:sz w:val="18"/>
                <w:szCs w:val="18"/>
              </w:rPr>
              <w:t>Faktör 2: Yönetici Problemi Tanımlama Zamanı</w:t>
            </w:r>
          </w:p>
          <w:p w:rsidR="00EE0D5E" w:rsidRPr="00132DE1" w:rsidRDefault="00EE0D5E" w:rsidP="00D67F29">
            <w:pPr>
              <w:spacing w:line="360" w:lineRule="auto"/>
              <w:rPr>
                <w:rFonts w:ascii="Times New Roman" w:hAnsi="Times New Roman" w:cs="Times New Roman"/>
                <w:b/>
                <w:sz w:val="18"/>
                <w:szCs w:val="18"/>
              </w:rPr>
            </w:pPr>
            <w:r>
              <w:rPr>
                <w:rFonts w:ascii="Times New Roman" w:hAnsi="Times New Roman" w:cs="Times New Roman"/>
                <w:b/>
                <w:sz w:val="18"/>
                <w:szCs w:val="18"/>
              </w:rPr>
              <w:t>(YPTZ)</w:t>
            </w:r>
          </w:p>
        </w:tc>
        <w:tc>
          <w:tcPr>
            <w:tcW w:w="567" w:type="dxa"/>
          </w:tcPr>
          <w:p w:rsidR="00EE0D5E" w:rsidRPr="00132DE1" w:rsidRDefault="00EE0D5E" w:rsidP="00D67F29">
            <w:pPr>
              <w:spacing w:line="360" w:lineRule="auto"/>
              <w:jc w:val="center"/>
              <w:rPr>
                <w:rFonts w:ascii="Times New Roman" w:hAnsi="Times New Roman" w:cs="Times New Roman"/>
                <w:b/>
                <w:sz w:val="18"/>
                <w:szCs w:val="18"/>
              </w:rPr>
            </w:pPr>
            <w:r>
              <w:rPr>
                <w:rFonts w:ascii="Times New Roman" w:hAnsi="Times New Roman" w:cs="Times New Roman"/>
                <w:b/>
                <w:sz w:val="18"/>
                <w:szCs w:val="18"/>
              </w:rPr>
              <w:t>3</w:t>
            </w:r>
          </w:p>
        </w:tc>
        <w:tc>
          <w:tcPr>
            <w:tcW w:w="4962" w:type="dxa"/>
          </w:tcPr>
          <w:p w:rsidR="00EE0D5E" w:rsidRPr="00132DE1" w:rsidRDefault="00EE0D5E" w:rsidP="00D67F29">
            <w:pPr>
              <w:spacing w:line="360" w:lineRule="auto"/>
              <w:rPr>
                <w:rFonts w:ascii="Times New Roman" w:hAnsi="Times New Roman" w:cs="Times New Roman"/>
                <w:b/>
                <w:sz w:val="18"/>
                <w:szCs w:val="18"/>
              </w:rPr>
            </w:pPr>
            <w:r w:rsidRPr="0075136E">
              <w:rPr>
                <w:rFonts w:ascii="Times New Roman" w:hAnsi="Times New Roman" w:cs="Times New Roman"/>
                <w:sz w:val="18"/>
                <w:szCs w:val="18"/>
              </w:rPr>
              <w:t>Örgüt içerisinde problemi kabul ettikten sonra, ne zaman problemi tanımlıyorsunuz?</w:t>
            </w:r>
          </w:p>
        </w:tc>
        <w:tc>
          <w:tcPr>
            <w:tcW w:w="1275" w:type="dxa"/>
          </w:tcPr>
          <w:p w:rsidR="00EE0D5E" w:rsidRPr="00132DE1" w:rsidRDefault="00EE0D5E" w:rsidP="00D67F29">
            <w:pPr>
              <w:spacing w:line="360" w:lineRule="auto"/>
              <w:jc w:val="center"/>
              <w:rPr>
                <w:rFonts w:ascii="Times New Roman" w:hAnsi="Times New Roman" w:cs="Times New Roman"/>
                <w:b/>
                <w:sz w:val="18"/>
                <w:szCs w:val="18"/>
              </w:rPr>
            </w:pPr>
            <w:r>
              <w:rPr>
                <w:rFonts w:ascii="Times New Roman" w:hAnsi="Times New Roman" w:cs="Times New Roman"/>
                <w:b/>
                <w:sz w:val="18"/>
                <w:szCs w:val="18"/>
              </w:rPr>
              <w:t>,958</w:t>
            </w:r>
          </w:p>
        </w:tc>
      </w:tr>
      <w:tr w:rsidR="00EE0D5E" w:rsidTr="00D67F29">
        <w:trPr>
          <w:trHeight w:val="262"/>
        </w:trPr>
        <w:tc>
          <w:tcPr>
            <w:tcW w:w="1701" w:type="dxa"/>
            <w:vMerge/>
          </w:tcPr>
          <w:p w:rsidR="00EE0D5E" w:rsidRDefault="00EE0D5E" w:rsidP="00D67F29">
            <w:pPr>
              <w:spacing w:line="360" w:lineRule="auto"/>
              <w:rPr>
                <w:rFonts w:ascii="Times New Roman" w:hAnsi="Times New Roman" w:cs="Times New Roman"/>
                <w:b/>
                <w:sz w:val="18"/>
                <w:szCs w:val="18"/>
              </w:rPr>
            </w:pPr>
          </w:p>
        </w:tc>
        <w:tc>
          <w:tcPr>
            <w:tcW w:w="567" w:type="dxa"/>
          </w:tcPr>
          <w:p w:rsidR="00EE0D5E" w:rsidRPr="00132DE1" w:rsidRDefault="00EE0D5E" w:rsidP="00D67F29">
            <w:pPr>
              <w:spacing w:line="360" w:lineRule="auto"/>
              <w:jc w:val="center"/>
              <w:rPr>
                <w:rFonts w:ascii="Times New Roman" w:hAnsi="Times New Roman" w:cs="Times New Roman"/>
                <w:b/>
                <w:sz w:val="18"/>
                <w:szCs w:val="18"/>
              </w:rPr>
            </w:pPr>
            <w:r>
              <w:rPr>
                <w:rFonts w:ascii="Times New Roman" w:hAnsi="Times New Roman" w:cs="Times New Roman"/>
                <w:b/>
                <w:sz w:val="18"/>
                <w:szCs w:val="18"/>
              </w:rPr>
              <w:t>4</w:t>
            </w:r>
          </w:p>
        </w:tc>
        <w:tc>
          <w:tcPr>
            <w:tcW w:w="4962" w:type="dxa"/>
          </w:tcPr>
          <w:p w:rsidR="00EE0D5E" w:rsidRPr="00132DE1" w:rsidRDefault="00EE0D5E" w:rsidP="00D67F29">
            <w:pPr>
              <w:spacing w:line="360" w:lineRule="auto"/>
              <w:rPr>
                <w:rFonts w:ascii="Times New Roman" w:hAnsi="Times New Roman" w:cs="Times New Roman"/>
                <w:b/>
                <w:sz w:val="18"/>
                <w:szCs w:val="18"/>
              </w:rPr>
            </w:pPr>
            <w:r w:rsidRPr="0075592A">
              <w:rPr>
                <w:rFonts w:ascii="Times New Roman" w:hAnsi="Times New Roman" w:cs="Times New Roman"/>
                <w:sz w:val="18"/>
                <w:szCs w:val="18"/>
              </w:rPr>
              <w:t>Problemi derinlemesine anlamak için ne yaparsınız?</w:t>
            </w:r>
          </w:p>
        </w:tc>
        <w:tc>
          <w:tcPr>
            <w:tcW w:w="1275" w:type="dxa"/>
          </w:tcPr>
          <w:p w:rsidR="00EE0D5E" w:rsidRPr="00132DE1" w:rsidRDefault="00EE0D5E" w:rsidP="00D67F29">
            <w:pPr>
              <w:spacing w:line="360" w:lineRule="auto"/>
              <w:jc w:val="center"/>
              <w:rPr>
                <w:rFonts w:ascii="Times New Roman" w:hAnsi="Times New Roman" w:cs="Times New Roman"/>
                <w:b/>
                <w:sz w:val="18"/>
                <w:szCs w:val="18"/>
              </w:rPr>
            </w:pPr>
            <w:r>
              <w:rPr>
                <w:rFonts w:ascii="Times New Roman" w:hAnsi="Times New Roman" w:cs="Times New Roman"/>
                <w:b/>
                <w:sz w:val="18"/>
                <w:szCs w:val="18"/>
              </w:rPr>
              <w:t>,895</w:t>
            </w:r>
          </w:p>
        </w:tc>
      </w:tr>
      <w:tr w:rsidR="00EE0D5E" w:rsidTr="00D67F29">
        <w:trPr>
          <w:trHeight w:val="264"/>
        </w:trPr>
        <w:tc>
          <w:tcPr>
            <w:tcW w:w="1701" w:type="dxa"/>
            <w:vMerge/>
          </w:tcPr>
          <w:p w:rsidR="00EE0D5E" w:rsidRDefault="00EE0D5E" w:rsidP="00D67F29">
            <w:pPr>
              <w:spacing w:line="360" w:lineRule="auto"/>
              <w:rPr>
                <w:rFonts w:ascii="Times New Roman" w:hAnsi="Times New Roman" w:cs="Times New Roman"/>
                <w:b/>
                <w:sz w:val="18"/>
                <w:szCs w:val="18"/>
              </w:rPr>
            </w:pPr>
          </w:p>
        </w:tc>
        <w:tc>
          <w:tcPr>
            <w:tcW w:w="567" w:type="dxa"/>
          </w:tcPr>
          <w:p w:rsidR="00EE0D5E" w:rsidRPr="00132DE1" w:rsidRDefault="00EE0D5E" w:rsidP="00D67F29">
            <w:pPr>
              <w:spacing w:line="360" w:lineRule="auto"/>
              <w:jc w:val="center"/>
              <w:rPr>
                <w:rFonts w:ascii="Times New Roman" w:hAnsi="Times New Roman" w:cs="Times New Roman"/>
                <w:b/>
                <w:sz w:val="18"/>
                <w:szCs w:val="18"/>
              </w:rPr>
            </w:pPr>
            <w:r>
              <w:rPr>
                <w:rFonts w:ascii="Times New Roman" w:hAnsi="Times New Roman" w:cs="Times New Roman"/>
                <w:b/>
                <w:sz w:val="18"/>
                <w:szCs w:val="18"/>
              </w:rPr>
              <w:t>5</w:t>
            </w:r>
          </w:p>
        </w:tc>
        <w:tc>
          <w:tcPr>
            <w:tcW w:w="4962" w:type="dxa"/>
          </w:tcPr>
          <w:p w:rsidR="00EE0D5E" w:rsidRPr="00132DE1" w:rsidRDefault="00EE0D5E" w:rsidP="00D67F29">
            <w:pPr>
              <w:spacing w:line="360" w:lineRule="auto"/>
              <w:rPr>
                <w:rFonts w:ascii="Times New Roman" w:hAnsi="Times New Roman" w:cs="Times New Roman"/>
                <w:b/>
                <w:sz w:val="18"/>
                <w:szCs w:val="18"/>
              </w:rPr>
            </w:pPr>
            <w:r w:rsidRPr="00BC7C7D">
              <w:rPr>
                <w:rFonts w:ascii="Times New Roman" w:hAnsi="Times New Roman" w:cs="Times New Roman"/>
                <w:sz w:val="18"/>
                <w:szCs w:val="18"/>
              </w:rPr>
              <w:t>Problemi anladıktan sonra çözüm amacını ne zaman belirlersiniz?</w:t>
            </w:r>
          </w:p>
        </w:tc>
        <w:tc>
          <w:tcPr>
            <w:tcW w:w="1275" w:type="dxa"/>
          </w:tcPr>
          <w:p w:rsidR="00EE0D5E" w:rsidRPr="00132DE1" w:rsidRDefault="00EE0D5E" w:rsidP="00D67F29">
            <w:pPr>
              <w:spacing w:line="360" w:lineRule="auto"/>
              <w:jc w:val="center"/>
              <w:rPr>
                <w:rFonts w:ascii="Times New Roman" w:hAnsi="Times New Roman" w:cs="Times New Roman"/>
                <w:b/>
                <w:sz w:val="18"/>
                <w:szCs w:val="18"/>
              </w:rPr>
            </w:pPr>
            <w:r>
              <w:rPr>
                <w:rFonts w:ascii="Times New Roman" w:hAnsi="Times New Roman" w:cs="Times New Roman"/>
                <w:b/>
                <w:sz w:val="18"/>
                <w:szCs w:val="18"/>
              </w:rPr>
              <w:t>,500</w:t>
            </w:r>
          </w:p>
        </w:tc>
      </w:tr>
      <w:tr w:rsidR="00EE0D5E" w:rsidTr="00D67F29">
        <w:trPr>
          <w:trHeight w:val="212"/>
        </w:trPr>
        <w:tc>
          <w:tcPr>
            <w:tcW w:w="1701" w:type="dxa"/>
          </w:tcPr>
          <w:p w:rsidR="00EE0D5E" w:rsidRPr="00132DE1" w:rsidRDefault="00EE0D5E" w:rsidP="00D67F29">
            <w:pPr>
              <w:spacing w:line="360" w:lineRule="auto"/>
              <w:rPr>
                <w:rFonts w:ascii="Times New Roman" w:hAnsi="Times New Roman" w:cs="Times New Roman"/>
                <w:b/>
                <w:sz w:val="18"/>
                <w:szCs w:val="18"/>
              </w:rPr>
            </w:pPr>
          </w:p>
        </w:tc>
        <w:tc>
          <w:tcPr>
            <w:tcW w:w="567" w:type="dxa"/>
          </w:tcPr>
          <w:p w:rsidR="00EE0D5E" w:rsidRPr="00132DE1" w:rsidRDefault="00EE0D5E" w:rsidP="00D67F29">
            <w:pPr>
              <w:spacing w:line="360" w:lineRule="auto"/>
              <w:jc w:val="center"/>
              <w:rPr>
                <w:rFonts w:ascii="Times New Roman" w:hAnsi="Times New Roman" w:cs="Times New Roman"/>
                <w:b/>
                <w:sz w:val="18"/>
                <w:szCs w:val="18"/>
              </w:rPr>
            </w:pPr>
          </w:p>
        </w:tc>
        <w:tc>
          <w:tcPr>
            <w:tcW w:w="4962" w:type="dxa"/>
          </w:tcPr>
          <w:p w:rsidR="00EE0D5E" w:rsidRPr="00132DE1" w:rsidRDefault="00EE0D5E" w:rsidP="00D67F29">
            <w:pPr>
              <w:spacing w:line="360" w:lineRule="auto"/>
              <w:rPr>
                <w:rFonts w:ascii="Times New Roman" w:hAnsi="Times New Roman" w:cs="Times New Roman"/>
                <w:b/>
                <w:sz w:val="18"/>
                <w:szCs w:val="18"/>
              </w:rPr>
            </w:pPr>
          </w:p>
        </w:tc>
        <w:tc>
          <w:tcPr>
            <w:tcW w:w="1275" w:type="dxa"/>
          </w:tcPr>
          <w:p w:rsidR="00EE0D5E" w:rsidRPr="00132DE1" w:rsidRDefault="00EE0D5E" w:rsidP="00D67F29">
            <w:pPr>
              <w:spacing w:line="360" w:lineRule="auto"/>
              <w:jc w:val="center"/>
              <w:rPr>
                <w:rFonts w:ascii="Times New Roman" w:hAnsi="Times New Roman" w:cs="Times New Roman"/>
                <w:b/>
                <w:sz w:val="18"/>
                <w:szCs w:val="18"/>
              </w:rPr>
            </w:pPr>
          </w:p>
        </w:tc>
      </w:tr>
      <w:tr w:rsidR="00EE0D5E" w:rsidTr="00D67F29">
        <w:trPr>
          <w:trHeight w:val="457"/>
        </w:trPr>
        <w:tc>
          <w:tcPr>
            <w:tcW w:w="1701" w:type="dxa"/>
            <w:vMerge w:val="restart"/>
          </w:tcPr>
          <w:p w:rsidR="00EE0D5E" w:rsidRPr="00132DE1" w:rsidRDefault="00EE0D5E" w:rsidP="00D67F29">
            <w:pPr>
              <w:spacing w:line="360" w:lineRule="auto"/>
              <w:rPr>
                <w:rFonts w:ascii="Times New Roman" w:hAnsi="Times New Roman" w:cs="Times New Roman"/>
                <w:b/>
                <w:sz w:val="18"/>
                <w:szCs w:val="18"/>
              </w:rPr>
            </w:pPr>
            <w:r>
              <w:rPr>
                <w:rFonts w:ascii="Times New Roman" w:hAnsi="Times New Roman" w:cs="Times New Roman"/>
                <w:b/>
                <w:sz w:val="18"/>
                <w:szCs w:val="18"/>
              </w:rPr>
              <w:t>Faktör 3: Yönetici Problemi Çözme Zamanı (YPÇZ)</w:t>
            </w:r>
          </w:p>
        </w:tc>
        <w:tc>
          <w:tcPr>
            <w:tcW w:w="567" w:type="dxa"/>
          </w:tcPr>
          <w:p w:rsidR="00EE0D5E" w:rsidRPr="00132DE1" w:rsidRDefault="00EE0D5E" w:rsidP="00D67F29">
            <w:pPr>
              <w:spacing w:line="360" w:lineRule="auto"/>
              <w:jc w:val="center"/>
              <w:rPr>
                <w:rFonts w:ascii="Times New Roman" w:hAnsi="Times New Roman" w:cs="Times New Roman"/>
                <w:b/>
                <w:sz w:val="18"/>
                <w:szCs w:val="18"/>
              </w:rPr>
            </w:pPr>
            <w:r>
              <w:rPr>
                <w:rFonts w:ascii="Times New Roman" w:hAnsi="Times New Roman" w:cs="Times New Roman"/>
                <w:b/>
                <w:sz w:val="18"/>
                <w:szCs w:val="18"/>
              </w:rPr>
              <w:t>6</w:t>
            </w:r>
          </w:p>
        </w:tc>
        <w:tc>
          <w:tcPr>
            <w:tcW w:w="4962" w:type="dxa"/>
          </w:tcPr>
          <w:p w:rsidR="00EE0D5E" w:rsidRPr="00132DE1" w:rsidRDefault="00EE0D5E" w:rsidP="00D67F29">
            <w:pPr>
              <w:spacing w:line="360" w:lineRule="auto"/>
              <w:rPr>
                <w:rFonts w:ascii="Times New Roman" w:hAnsi="Times New Roman" w:cs="Times New Roman"/>
                <w:b/>
                <w:sz w:val="18"/>
                <w:szCs w:val="18"/>
              </w:rPr>
            </w:pPr>
            <w:r w:rsidRPr="00652ECF">
              <w:rPr>
                <w:rFonts w:ascii="Times New Roman" w:hAnsi="Times New Roman" w:cs="Times New Roman"/>
                <w:sz w:val="18"/>
                <w:szCs w:val="18"/>
              </w:rPr>
              <w:t>Problemin çözümüyle ilgili olarak çözüm yollarının oluşturulmasında hangisini yaparsınız?</w:t>
            </w:r>
          </w:p>
        </w:tc>
        <w:tc>
          <w:tcPr>
            <w:tcW w:w="1275" w:type="dxa"/>
          </w:tcPr>
          <w:p w:rsidR="00EE0D5E" w:rsidRPr="00132DE1" w:rsidRDefault="00EE0D5E" w:rsidP="00D67F29">
            <w:pPr>
              <w:spacing w:line="360" w:lineRule="auto"/>
              <w:jc w:val="center"/>
              <w:rPr>
                <w:rFonts w:ascii="Times New Roman" w:hAnsi="Times New Roman" w:cs="Times New Roman"/>
                <w:b/>
                <w:sz w:val="18"/>
                <w:szCs w:val="18"/>
              </w:rPr>
            </w:pPr>
            <w:r>
              <w:rPr>
                <w:rFonts w:ascii="Times New Roman" w:hAnsi="Times New Roman" w:cs="Times New Roman"/>
                <w:b/>
                <w:sz w:val="18"/>
                <w:szCs w:val="18"/>
              </w:rPr>
              <w:t>1,449</w:t>
            </w:r>
          </w:p>
        </w:tc>
      </w:tr>
      <w:tr w:rsidR="00EE0D5E" w:rsidTr="00D67F29">
        <w:trPr>
          <w:trHeight w:val="537"/>
        </w:trPr>
        <w:tc>
          <w:tcPr>
            <w:tcW w:w="1701" w:type="dxa"/>
            <w:vMerge/>
          </w:tcPr>
          <w:p w:rsidR="00EE0D5E" w:rsidRDefault="00EE0D5E" w:rsidP="00D67F29">
            <w:pPr>
              <w:spacing w:line="360" w:lineRule="auto"/>
              <w:rPr>
                <w:rFonts w:ascii="Times New Roman" w:hAnsi="Times New Roman" w:cs="Times New Roman"/>
                <w:b/>
                <w:sz w:val="18"/>
                <w:szCs w:val="18"/>
              </w:rPr>
            </w:pPr>
          </w:p>
        </w:tc>
        <w:tc>
          <w:tcPr>
            <w:tcW w:w="567" w:type="dxa"/>
          </w:tcPr>
          <w:p w:rsidR="00EE0D5E" w:rsidRPr="00132DE1" w:rsidRDefault="00EE0D5E" w:rsidP="00D67F29">
            <w:pPr>
              <w:spacing w:line="360" w:lineRule="auto"/>
              <w:jc w:val="center"/>
              <w:rPr>
                <w:rFonts w:ascii="Times New Roman" w:hAnsi="Times New Roman" w:cs="Times New Roman"/>
                <w:b/>
                <w:sz w:val="18"/>
                <w:szCs w:val="18"/>
              </w:rPr>
            </w:pPr>
            <w:r>
              <w:rPr>
                <w:rFonts w:ascii="Times New Roman" w:hAnsi="Times New Roman" w:cs="Times New Roman"/>
                <w:b/>
                <w:sz w:val="18"/>
                <w:szCs w:val="18"/>
              </w:rPr>
              <w:t>7</w:t>
            </w:r>
          </w:p>
        </w:tc>
        <w:tc>
          <w:tcPr>
            <w:tcW w:w="4962" w:type="dxa"/>
          </w:tcPr>
          <w:p w:rsidR="00EE0D5E" w:rsidRPr="00132DE1" w:rsidRDefault="00EE0D5E" w:rsidP="00D67F29">
            <w:pPr>
              <w:spacing w:line="360" w:lineRule="auto"/>
              <w:rPr>
                <w:rFonts w:ascii="Times New Roman" w:hAnsi="Times New Roman" w:cs="Times New Roman"/>
                <w:b/>
                <w:sz w:val="18"/>
                <w:szCs w:val="18"/>
              </w:rPr>
            </w:pPr>
            <w:r w:rsidRPr="00652ECF">
              <w:rPr>
                <w:rFonts w:ascii="Times New Roman" w:hAnsi="Times New Roman" w:cs="Times New Roman"/>
                <w:sz w:val="18"/>
                <w:szCs w:val="18"/>
              </w:rPr>
              <w:t>Problemin çözüm yollarının irdelenmesi ve karşılaştırılmasında hangisini yaparsınız?</w:t>
            </w:r>
          </w:p>
        </w:tc>
        <w:tc>
          <w:tcPr>
            <w:tcW w:w="1275" w:type="dxa"/>
          </w:tcPr>
          <w:p w:rsidR="00EE0D5E" w:rsidRPr="00132DE1" w:rsidRDefault="00EE0D5E" w:rsidP="00D67F29">
            <w:pPr>
              <w:spacing w:line="360" w:lineRule="auto"/>
              <w:jc w:val="center"/>
              <w:rPr>
                <w:rFonts w:ascii="Times New Roman" w:hAnsi="Times New Roman" w:cs="Times New Roman"/>
                <w:b/>
                <w:sz w:val="18"/>
                <w:szCs w:val="18"/>
              </w:rPr>
            </w:pPr>
            <w:r>
              <w:rPr>
                <w:rFonts w:ascii="Times New Roman" w:hAnsi="Times New Roman" w:cs="Times New Roman"/>
                <w:b/>
                <w:sz w:val="18"/>
                <w:szCs w:val="18"/>
              </w:rPr>
              <w:t>,674</w:t>
            </w:r>
          </w:p>
        </w:tc>
      </w:tr>
      <w:tr w:rsidR="00EE0D5E" w:rsidTr="00D67F29">
        <w:trPr>
          <w:trHeight w:val="191"/>
        </w:trPr>
        <w:tc>
          <w:tcPr>
            <w:tcW w:w="1701" w:type="dxa"/>
            <w:vMerge/>
          </w:tcPr>
          <w:p w:rsidR="00EE0D5E" w:rsidRDefault="00EE0D5E" w:rsidP="00D67F29">
            <w:pPr>
              <w:spacing w:line="360" w:lineRule="auto"/>
              <w:rPr>
                <w:rFonts w:ascii="Times New Roman" w:hAnsi="Times New Roman" w:cs="Times New Roman"/>
                <w:b/>
                <w:sz w:val="18"/>
                <w:szCs w:val="18"/>
              </w:rPr>
            </w:pPr>
          </w:p>
        </w:tc>
        <w:tc>
          <w:tcPr>
            <w:tcW w:w="567" w:type="dxa"/>
          </w:tcPr>
          <w:p w:rsidR="00EE0D5E" w:rsidRPr="00132DE1" w:rsidRDefault="00EE0D5E" w:rsidP="00D67F29">
            <w:pPr>
              <w:spacing w:line="360" w:lineRule="auto"/>
              <w:jc w:val="center"/>
              <w:rPr>
                <w:rFonts w:ascii="Times New Roman" w:hAnsi="Times New Roman" w:cs="Times New Roman"/>
                <w:b/>
                <w:sz w:val="18"/>
                <w:szCs w:val="18"/>
              </w:rPr>
            </w:pPr>
            <w:r>
              <w:rPr>
                <w:rFonts w:ascii="Times New Roman" w:hAnsi="Times New Roman" w:cs="Times New Roman"/>
                <w:b/>
                <w:sz w:val="18"/>
                <w:szCs w:val="18"/>
              </w:rPr>
              <w:t>8</w:t>
            </w:r>
          </w:p>
        </w:tc>
        <w:tc>
          <w:tcPr>
            <w:tcW w:w="4962" w:type="dxa"/>
          </w:tcPr>
          <w:p w:rsidR="00EE0D5E" w:rsidRPr="00132DE1" w:rsidRDefault="00EE0D5E" w:rsidP="00D67F29">
            <w:pPr>
              <w:spacing w:line="360" w:lineRule="auto"/>
              <w:rPr>
                <w:rFonts w:ascii="Times New Roman" w:hAnsi="Times New Roman" w:cs="Times New Roman"/>
                <w:b/>
                <w:sz w:val="18"/>
                <w:szCs w:val="18"/>
              </w:rPr>
            </w:pPr>
            <w:r w:rsidRPr="00897881">
              <w:rPr>
                <w:rFonts w:ascii="Times New Roman" w:hAnsi="Times New Roman" w:cs="Times New Roman"/>
                <w:sz w:val="18"/>
                <w:szCs w:val="18"/>
              </w:rPr>
              <w:t>Problemin çözüm yollarından zaman açısından hangisini seçersiniz?</w:t>
            </w:r>
          </w:p>
        </w:tc>
        <w:tc>
          <w:tcPr>
            <w:tcW w:w="1275" w:type="dxa"/>
          </w:tcPr>
          <w:p w:rsidR="00EE0D5E" w:rsidRPr="00132DE1" w:rsidRDefault="00EE0D5E" w:rsidP="00D67F29">
            <w:pPr>
              <w:spacing w:line="360" w:lineRule="auto"/>
              <w:jc w:val="center"/>
              <w:rPr>
                <w:rFonts w:ascii="Times New Roman" w:hAnsi="Times New Roman" w:cs="Times New Roman"/>
                <w:b/>
                <w:sz w:val="18"/>
                <w:szCs w:val="18"/>
              </w:rPr>
            </w:pPr>
            <w:r>
              <w:rPr>
                <w:rFonts w:ascii="Times New Roman" w:hAnsi="Times New Roman" w:cs="Times New Roman"/>
                <w:b/>
                <w:sz w:val="18"/>
                <w:szCs w:val="18"/>
              </w:rPr>
              <w:t>,381</w:t>
            </w:r>
          </w:p>
        </w:tc>
      </w:tr>
      <w:tr w:rsidR="00EE0D5E" w:rsidTr="00D67F29">
        <w:trPr>
          <w:trHeight w:val="190"/>
        </w:trPr>
        <w:tc>
          <w:tcPr>
            <w:tcW w:w="1701" w:type="dxa"/>
          </w:tcPr>
          <w:p w:rsidR="00EE0D5E" w:rsidRPr="00132DE1" w:rsidRDefault="00EE0D5E" w:rsidP="00D67F29">
            <w:pPr>
              <w:spacing w:line="360" w:lineRule="auto"/>
              <w:rPr>
                <w:rFonts w:ascii="Times New Roman" w:hAnsi="Times New Roman" w:cs="Times New Roman"/>
                <w:b/>
                <w:sz w:val="18"/>
                <w:szCs w:val="18"/>
              </w:rPr>
            </w:pPr>
          </w:p>
        </w:tc>
        <w:tc>
          <w:tcPr>
            <w:tcW w:w="567" w:type="dxa"/>
          </w:tcPr>
          <w:p w:rsidR="00EE0D5E" w:rsidRPr="00132DE1" w:rsidRDefault="00EE0D5E" w:rsidP="00D67F29">
            <w:pPr>
              <w:spacing w:line="360" w:lineRule="auto"/>
              <w:jc w:val="center"/>
              <w:rPr>
                <w:rFonts w:ascii="Times New Roman" w:hAnsi="Times New Roman" w:cs="Times New Roman"/>
                <w:b/>
                <w:sz w:val="18"/>
                <w:szCs w:val="18"/>
              </w:rPr>
            </w:pPr>
          </w:p>
        </w:tc>
        <w:tc>
          <w:tcPr>
            <w:tcW w:w="4962" w:type="dxa"/>
          </w:tcPr>
          <w:p w:rsidR="00EE0D5E" w:rsidRPr="00132DE1" w:rsidRDefault="00EE0D5E" w:rsidP="00D67F29">
            <w:pPr>
              <w:spacing w:line="360" w:lineRule="auto"/>
              <w:rPr>
                <w:rFonts w:ascii="Times New Roman" w:hAnsi="Times New Roman" w:cs="Times New Roman"/>
                <w:b/>
                <w:sz w:val="18"/>
                <w:szCs w:val="18"/>
              </w:rPr>
            </w:pPr>
          </w:p>
        </w:tc>
        <w:tc>
          <w:tcPr>
            <w:tcW w:w="1275" w:type="dxa"/>
          </w:tcPr>
          <w:p w:rsidR="00EE0D5E" w:rsidRPr="00132DE1" w:rsidRDefault="00EE0D5E" w:rsidP="00D67F29">
            <w:pPr>
              <w:spacing w:line="360" w:lineRule="auto"/>
              <w:jc w:val="center"/>
              <w:rPr>
                <w:rFonts w:ascii="Times New Roman" w:hAnsi="Times New Roman" w:cs="Times New Roman"/>
                <w:b/>
                <w:sz w:val="18"/>
                <w:szCs w:val="18"/>
              </w:rPr>
            </w:pPr>
          </w:p>
        </w:tc>
      </w:tr>
      <w:tr w:rsidR="00EE0D5E" w:rsidTr="00D67F29">
        <w:trPr>
          <w:trHeight w:val="375"/>
        </w:trPr>
        <w:tc>
          <w:tcPr>
            <w:tcW w:w="1701" w:type="dxa"/>
            <w:vMerge w:val="restart"/>
          </w:tcPr>
          <w:p w:rsidR="00EE0D5E" w:rsidRPr="00132DE1" w:rsidRDefault="00EE0D5E" w:rsidP="00D67F29">
            <w:pPr>
              <w:spacing w:line="360" w:lineRule="auto"/>
              <w:rPr>
                <w:rFonts w:ascii="Times New Roman" w:hAnsi="Times New Roman" w:cs="Times New Roman"/>
                <w:b/>
                <w:sz w:val="18"/>
                <w:szCs w:val="18"/>
              </w:rPr>
            </w:pPr>
            <w:r>
              <w:rPr>
                <w:rFonts w:ascii="Times New Roman" w:hAnsi="Times New Roman" w:cs="Times New Roman"/>
                <w:b/>
                <w:sz w:val="18"/>
                <w:szCs w:val="18"/>
              </w:rPr>
              <w:lastRenderedPageBreak/>
              <w:t>Faktör 4: Yöneticinin Değişik Durumlarda Karar Zamanı (YDDKZ)</w:t>
            </w:r>
          </w:p>
        </w:tc>
        <w:tc>
          <w:tcPr>
            <w:tcW w:w="567" w:type="dxa"/>
          </w:tcPr>
          <w:p w:rsidR="00EE0D5E" w:rsidRPr="00132DE1" w:rsidRDefault="00EE0D5E" w:rsidP="00D67F29">
            <w:pPr>
              <w:spacing w:line="360" w:lineRule="auto"/>
              <w:jc w:val="center"/>
              <w:rPr>
                <w:rFonts w:ascii="Times New Roman" w:hAnsi="Times New Roman" w:cs="Times New Roman"/>
                <w:b/>
                <w:sz w:val="18"/>
                <w:szCs w:val="18"/>
              </w:rPr>
            </w:pPr>
            <w:r>
              <w:rPr>
                <w:rFonts w:ascii="Times New Roman" w:hAnsi="Times New Roman" w:cs="Times New Roman"/>
                <w:b/>
                <w:sz w:val="18"/>
                <w:szCs w:val="18"/>
              </w:rPr>
              <w:t>9</w:t>
            </w:r>
          </w:p>
        </w:tc>
        <w:tc>
          <w:tcPr>
            <w:tcW w:w="4962" w:type="dxa"/>
          </w:tcPr>
          <w:p w:rsidR="00EE0D5E" w:rsidRPr="00132DE1" w:rsidRDefault="00EE0D5E" w:rsidP="00D67F29">
            <w:pPr>
              <w:spacing w:line="360" w:lineRule="auto"/>
              <w:rPr>
                <w:rFonts w:ascii="Times New Roman" w:hAnsi="Times New Roman" w:cs="Times New Roman"/>
                <w:b/>
                <w:sz w:val="18"/>
                <w:szCs w:val="18"/>
              </w:rPr>
            </w:pPr>
            <w:r w:rsidRPr="004C3364">
              <w:rPr>
                <w:rFonts w:ascii="Times New Roman" w:hAnsi="Times New Roman" w:cs="Times New Roman"/>
                <w:sz w:val="18"/>
                <w:szCs w:val="18"/>
              </w:rPr>
              <w:t>Gündelik, rutin bir durumda kararı genellikle ne kadar sürede alırsınız?</w:t>
            </w:r>
          </w:p>
        </w:tc>
        <w:tc>
          <w:tcPr>
            <w:tcW w:w="1275" w:type="dxa"/>
          </w:tcPr>
          <w:p w:rsidR="00EE0D5E" w:rsidRPr="00132DE1" w:rsidRDefault="00EE0D5E" w:rsidP="00D67F29">
            <w:pPr>
              <w:spacing w:line="360" w:lineRule="auto"/>
              <w:jc w:val="center"/>
              <w:rPr>
                <w:rFonts w:ascii="Times New Roman" w:hAnsi="Times New Roman" w:cs="Times New Roman"/>
                <w:b/>
                <w:sz w:val="18"/>
                <w:szCs w:val="18"/>
              </w:rPr>
            </w:pPr>
            <w:r>
              <w:rPr>
                <w:rFonts w:ascii="Times New Roman" w:hAnsi="Times New Roman" w:cs="Times New Roman"/>
                <w:b/>
                <w:sz w:val="18"/>
                <w:szCs w:val="18"/>
              </w:rPr>
              <w:t>,207</w:t>
            </w:r>
          </w:p>
        </w:tc>
      </w:tr>
      <w:tr w:rsidR="00EE0D5E" w:rsidTr="00D67F29">
        <w:trPr>
          <w:trHeight w:val="240"/>
        </w:trPr>
        <w:tc>
          <w:tcPr>
            <w:tcW w:w="1701" w:type="dxa"/>
            <w:vMerge/>
          </w:tcPr>
          <w:p w:rsidR="00EE0D5E" w:rsidRDefault="00EE0D5E" w:rsidP="00D67F29">
            <w:pPr>
              <w:spacing w:line="360" w:lineRule="auto"/>
              <w:rPr>
                <w:rFonts w:ascii="Times New Roman" w:hAnsi="Times New Roman" w:cs="Times New Roman"/>
                <w:b/>
                <w:sz w:val="18"/>
                <w:szCs w:val="18"/>
              </w:rPr>
            </w:pPr>
          </w:p>
        </w:tc>
        <w:tc>
          <w:tcPr>
            <w:tcW w:w="567" w:type="dxa"/>
          </w:tcPr>
          <w:p w:rsidR="00EE0D5E" w:rsidRPr="00132DE1" w:rsidRDefault="00EE0D5E" w:rsidP="00D67F29">
            <w:pPr>
              <w:spacing w:line="360" w:lineRule="auto"/>
              <w:jc w:val="center"/>
              <w:rPr>
                <w:rFonts w:ascii="Times New Roman" w:hAnsi="Times New Roman" w:cs="Times New Roman"/>
                <w:b/>
                <w:sz w:val="18"/>
                <w:szCs w:val="18"/>
              </w:rPr>
            </w:pPr>
            <w:r>
              <w:rPr>
                <w:rFonts w:ascii="Times New Roman" w:hAnsi="Times New Roman" w:cs="Times New Roman"/>
                <w:b/>
                <w:sz w:val="18"/>
                <w:szCs w:val="18"/>
              </w:rPr>
              <w:t>10</w:t>
            </w:r>
          </w:p>
        </w:tc>
        <w:tc>
          <w:tcPr>
            <w:tcW w:w="4962" w:type="dxa"/>
          </w:tcPr>
          <w:p w:rsidR="00EE0D5E" w:rsidRPr="00132DE1" w:rsidRDefault="00EE0D5E" w:rsidP="00D67F29">
            <w:pPr>
              <w:spacing w:line="360" w:lineRule="auto"/>
              <w:rPr>
                <w:rFonts w:ascii="Times New Roman" w:hAnsi="Times New Roman" w:cs="Times New Roman"/>
                <w:b/>
                <w:sz w:val="18"/>
                <w:szCs w:val="18"/>
              </w:rPr>
            </w:pPr>
            <w:r w:rsidRPr="004C3364">
              <w:rPr>
                <w:rFonts w:ascii="Times New Roman" w:hAnsi="Times New Roman" w:cs="Times New Roman"/>
                <w:sz w:val="18"/>
                <w:szCs w:val="18"/>
              </w:rPr>
              <w:t>Önemli fakat aşina olduğunuz bir durumda kararı genellikle ne kadar sürede alırsınız?</w:t>
            </w:r>
          </w:p>
        </w:tc>
        <w:tc>
          <w:tcPr>
            <w:tcW w:w="1275" w:type="dxa"/>
          </w:tcPr>
          <w:p w:rsidR="00EE0D5E" w:rsidRPr="00132DE1" w:rsidRDefault="00EE0D5E" w:rsidP="00D67F29">
            <w:pPr>
              <w:spacing w:line="360" w:lineRule="auto"/>
              <w:jc w:val="center"/>
              <w:rPr>
                <w:rFonts w:ascii="Times New Roman" w:hAnsi="Times New Roman" w:cs="Times New Roman"/>
                <w:b/>
                <w:sz w:val="18"/>
                <w:szCs w:val="18"/>
              </w:rPr>
            </w:pPr>
            <w:r>
              <w:rPr>
                <w:rFonts w:ascii="Times New Roman" w:hAnsi="Times New Roman" w:cs="Times New Roman"/>
                <w:b/>
                <w:sz w:val="18"/>
                <w:szCs w:val="18"/>
              </w:rPr>
              <w:t>,471</w:t>
            </w:r>
          </w:p>
        </w:tc>
      </w:tr>
      <w:tr w:rsidR="00EE0D5E" w:rsidTr="00D67F29">
        <w:trPr>
          <w:trHeight w:val="195"/>
        </w:trPr>
        <w:tc>
          <w:tcPr>
            <w:tcW w:w="1701" w:type="dxa"/>
            <w:vMerge/>
          </w:tcPr>
          <w:p w:rsidR="00EE0D5E" w:rsidRDefault="00EE0D5E" w:rsidP="00D67F29">
            <w:pPr>
              <w:spacing w:line="360" w:lineRule="auto"/>
              <w:rPr>
                <w:rFonts w:ascii="Times New Roman" w:hAnsi="Times New Roman" w:cs="Times New Roman"/>
                <w:b/>
                <w:sz w:val="18"/>
                <w:szCs w:val="18"/>
              </w:rPr>
            </w:pPr>
          </w:p>
        </w:tc>
        <w:tc>
          <w:tcPr>
            <w:tcW w:w="567" w:type="dxa"/>
          </w:tcPr>
          <w:p w:rsidR="00EE0D5E" w:rsidRPr="00132DE1" w:rsidRDefault="00EE0D5E" w:rsidP="00D67F29">
            <w:pPr>
              <w:spacing w:line="360" w:lineRule="auto"/>
              <w:jc w:val="center"/>
              <w:rPr>
                <w:rFonts w:ascii="Times New Roman" w:hAnsi="Times New Roman" w:cs="Times New Roman"/>
                <w:b/>
                <w:sz w:val="18"/>
                <w:szCs w:val="18"/>
              </w:rPr>
            </w:pPr>
            <w:r>
              <w:rPr>
                <w:rFonts w:ascii="Times New Roman" w:hAnsi="Times New Roman" w:cs="Times New Roman"/>
                <w:b/>
                <w:sz w:val="18"/>
                <w:szCs w:val="18"/>
              </w:rPr>
              <w:t>11</w:t>
            </w:r>
          </w:p>
        </w:tc>
        <w:tc>
          <w:tcPr>
            <w:tcW w:w="4962" w:type="dxa"/>
          </w:tcPr>
          <w:p w:rsidR="00EE0D5E" w:rsidRPr="00132DE1" w:rsidRDefault="00EE0D5E" w:rsidP="00D67F29">
            <w:pPr>
              <w:spacing w:line="360" w:lineRule="auto"/>
              <w:rPr>
                <w:rFonts w:ascii="Times New Roman" w:hAnsi="Times New Roman" w:cs="Times New Roman"/>
                <w:b/>
                <w:sz w:val="18"/>
                <w:szCs w:val="18"/>
              </w:rPr>
            </w:pPr>
            <w:r w:rsidRPr="005625AB">
              <w:rPr>
                <w:rFonts w:ascii="Times New Roman" w:hAnsi="Times New Roman" w:cs="Times New Roman"/>
                <w:sz w:val="18"/>
                <w:szCs w:val="18"/>
              </w:rPr>
              <w:t>Önemli ve yeni ortaya çıkmış (aşina olmadığınız) bir durumda kararı genellikle ne kadar sürede alırsınız?</w:t>
            </w:r>
          </w:p>
        </w:tc>
        <w:tc>
          <w:tcPr>
            <w:tcW w:w="1275" w:type="dxa"/>
          </w:tcPr>
          <w:p w:rsidR="00EE0D5E" w:rsidRPr="00132DE1" w:rsidRDefault="00EE0D5E" w:rsidP="00D67F29">
            <w:pPr>
              <w:spacing w:line="360" w:lineRule="auto"/>
              <w:jc w:val="center"/>
              <w:rPr>
                <w:rFonts w:ascii="Times New Roman" w:hAnsi="Times New Roman" w:cs="Times New Roman"/>
                <w:b/>
                <w:sz w:val="18"/>
                <w:szCs w:val="18"/>
              </w:rPr>
            </w:pPr>
            <w:r>
              <w:rPr>
                <w:rFonts w:ascii="Times New Roman" w:hAnsi="Times New Roman" w:cs="Times New Roman"/>
                <w:b/>
                <w:sz w:val="18"/>
                <w:szCs w:val="18"/>
              </w:rPr>
              <w:t>,893</w:t>
            </w:r>
          </w:p>
        </w:tc>
      </w:tr>
      <w:tr w:rsidR="00EE0D5E" w:rsidTr="00D67F29">
        <w:trPr>
          <w:trHeight w:val="135"/>
        </w:trPr>
        <w:tc>
          <w:tcPr>
            <w:tcW w:w="1701" w:type="dxa"/>
            <w:vMerge/>
          </w:tcPr>
          <w:p w:rsidR="00EE0D5E" w:rsidRDefault="00EE0D5E" w:rsidP="00D67F29">
            <w:pPr>
              <w:spacing w:line="360" w:lineRule="auto"/>
              <w:rPr>
                <w:rFonts w:ascii="Times New Roman" w:hAnsi="Times New Roman" w:cs="Times New Roman"/>
                <w:b/>
                <w:sz w:val="18"/>
                <w:szCs w:val="18"/>
              </w:rPr>
            </w:pPr>
          </w:p>
        </w:tc>
        <w:tc>
          <w:tcPr>
            <w:tcW w:w="567" w:type="dxa"/>
          </w:tcPr>
          <w:p w:rsidR="00EE0D5E" w:rsidRPr="00132DE1" w:rsidRDefault="00EE0D5E" w:rsidP="00D67F29">
            <w:pPr>
              <w:spacing w:line="360" w:lineRule="auto"/>
              <w:jc w:val="center"/>
              <w:rPr>
                <w:rFonts w:ascii="Times New Roman" w:hAnsi="Times New Roman" w:cs="Times New Roman"/>
                <w:b/>
                <w:sz w:val="18"/>
                <w:szCs w:val="18"/>
              </w:rPr>
            </w:pPr>
            <w:r>
              <w:rPr>
                <w:rFonts w:ascii="Times New Roman" w:hAnsi="Times New Roman" w:cs="Times New Roman"/>
                <w:b/>
                <w:sz w:val="18"/>
                <w:szCs w:val="18"/>
              </w:rPr>
              <w:t>12</w:t>
            </w:r>
          </w:p>
        </w:tc>
        <w:tc>
          <w:tcPr>
            <w:tcW w:w="4962" w:type="dxa"/>
          </w:tcPr>
          <w:p w:rsidR="00EE0D5E" w:rsidRPr="00132DE1" w:rsidRDefault="00EE0D5E" w:rsidP="00D67F29">
            <w:pPr>
              <w:spacing w:line="360" w:lineRule="auto"/>
              <w:rPr>
                <w:rFonts w:ascii="Times New Roman" w:hAnsi="Times New Roman" w:cs="Times New Roman"/>
                <w:b/>
                <w:sz w:val="18"/>
                <w:szCs w:val="18"/>
              </w:rPr>
            </w:pPr>
            <w:r w:rsidRPr="00AE0BBC">
              <w:rPr>
                <w:rFonts w:ascii="Times New Roman" w:hAnsi="Times New Roman" w:cs="Times New Roman"/>
                <w:sz w:val="18"/>
                <w:szCs w:val="18"/>
              </w:rPr>
              <w:t>Önemli ve riskli bir durumda kararı genellikle ne kadar sürede alırsınız?</w:t>
            </w:r>
          </w:p>
        </w:tc>
        <w:tc>
          <w:tcPr>
            <w:tcW w:w="1275" w:type="dxa"/>
          </w:tcPr>
          <w:p w:rsidR="00EE0D5E" w:rsidRPr="00132DE1" w:rsidRDefault="00EE0D5E" w:rsidP="00D67F29">
            <w:pPr>
              <w:spacing w:line="360" w:lineRule="auto"/>
              <w:jc w:val="center"/>
              <w:rPr>
                <w:rFonts w:ascii="Times New Roman" w:hAnsi="Times New Roman" w:cs="Times New Roman"/>
                <w:b/>
                <w:sz w:val="18"/>
                <w:szCs w:val="18"/>
              </w:rPr>
            </w:pPr>
            <w:r>
              <w:rPr>
                <w:rFonts w:ascii="Times New Roman" w:hAnsi="Times New Roman" w:cs="Times New Roman"/>
                <w:b/>
                <w:sz w:val="18"/>
                <w:szCs w:val="18"/>
              </w:rPr>
              <w:t>1,054</w:t>
            </w:r>
          </w:p>
        </w:tc>
      </w:tr>
      <w:tr w:rsidR="00EE0D5E" w:rsidTr="00D67F29">
        <w:trPr>
          <w:trHeight w:val="225"/>
        </w:trPr>
        <w:tc>
          <w:tcPr>
            <w:tcW w:w="1701" w:type="dxa"/>
            <w:vMerge/>
          </w:tcPr>
          <w:p w:rsidR="00EE0D5E" w:rsidRDefault="00EE0D5E" w:rsidP="00D67F29">
            <w:pPr>
              <w:spacing w:line="360" w:lineRule="auto"/>
              <w:rPr>
                <w:rFonts w:ascii="Times New Roman" w:hAnsi="Times New Roman" w:cs="Times New Roman"/>
                <w:b/>
                <w:sz w:val="18"/>
                <w:szCs w:val="18"/>
              </w:rPr>
            </w:pPr>
          </w:p>
        </w:tc>
        <w:tc>
          <w:tcPr>
            <w:tcW w:w="567" w:type="dxa"/>
          </w:tcPr>
          <w:p w:rsidR="00EE0D5E" w:rsidRPr="00132DE1" w:rsidRDefault="00EE0D5E" w:rsidP="00D67F29">
            <w:pPr>
              <w:spacing w:line="360" w:lineRule="auto"/>
              <w:jc w:val="center"/>
              <w:rPr>
                <w:rFonts w:ascii="Times New Roman" w:hAnsi="Times New Roman" w:cs="Times New Roman"/>
                <w:b/>
                <w:sz w:val="18"/>
                <w:szCs w:val="18"/>
              </w:rPr>
            </w:pPr>
            <w:r>
              <w:rPr>
                <w:rFonts w:ascii="Times New Roman" w:hAnsi="Times New Roman" w:cs="Times New Roman"/>
                <w:b/>
                <w:sz w:val="18"/>
                <w:szCs w:val="18"/>
              </w:rPr>
              <w:t>13</w:t>
            </w:r>
          </w:p>
        </w:tc>
        <w:tc>
          <w:tcPr>
            <w:tcW w:w="4962" w:type="dxa"/>
          </w:tcPr>
          <w:p w:rsidR="00EE0D5E" w:rsidRPr="00132DE1" w:rsidRDefault="00EE0D5E" w:rsidP="00D67F29">
            <w:pPr>
              <w:spacing w:line="360" w:lineRule="auto"/>
              <w:rPr>
                <w:rFonts w:ascii="Times New Roman" w:hAnsi="Times New Roman" w:cs="Times New Roman"/>
                <w:b/>
                <w:sz w:val="18"/>
                <w:szCs w:val="18"/>
              </w:rPr>
            </w:pPr>
            <w:r w:rsidRPr="00E255A9">
              <w:rPr>
                <w:rFonts w:ascii="Times New Roman" w:hAnsi="Times New Roman" w:cs="Times New Roman"/>
                <w:sz w:val="18"/>
                <w:szCs w:val="18"/>
              </w:rPr>
              <w:t>Gündelik ama acil bir durumda kararı genellikle ne kadar sürede alırsınız?</w:t>
            </w:r>
          </w:p>
        </w:tc>
        <w:tc>
          <w:tcPr>
            <w:tcW w:w="1275" w:type="dxa"/>
          </w:tcPr>
          <w:p w:rsidR="00EE0D5E" w:rsidRPr="00132DE1" w:rsidRDefault="00EE0D5E" w:rsidP="00D67F29">
            <w:pPr>
              <w:spacing w:line="360" w:lineRule="auto"/>
              <w:jc w:val="center"/>
              <w:rPr>
                <w:rFonts w:ascii="Times New Roman" w:hAnsi="Times New Roman" w:cs="Times New Roman"/>
                <w:b/>
                <w:sz w:val="18"/>
                <w:szCs w:val="18"/>
              </w:rPr>
            </w:pPr>
            <w:r>
              <w:rPr>
                <w:rFonts w:ascii="Times New Roman" w:hAnsi="Times New Roman" w:cs="Times New Roman"/>
                <w:b/>
                <w:sz w:val="18"/>
                <w:szCs w:val="18"/>
              </w:rPr>
              <w:t>,314</w:t>
            </w:r>
          </w:p>
        </w:tc>
      </w:tr>
      <w:tr w:rsidR="00EE0D5E" w:rsidTr="00D67F29">
        <w:trPr>
          <w:trHeight w:val="330"/>
        </w:trPr>
        <w:tc>
          <w:tcPr>
            <w:tcW w:w="1701" w:type="dxa"/>
            <w:vMerge/>
          </w:tcPr>
          <w:p w:rsidR="00EE0D5E" w:rsidRDefault="00EE0D5E" w:rsidP="00D67F29">
            <w:pPr>
              <w:spacing w:line="360" w:lineRule="auto"/>
              <w:rPr>
                <w:rFonts w:ascii="Times New Roman" w:hAnsi="Times New Roman" w:cs="Times New Roman"/>
                <w:b/>
                <w:sz w:val="18"/>
                <w:szCs w:val="18"/>
              </w:rPr>
            </w:pPr>
          </w:p>
        </w:tc>
        <w:tc>
          <w:tcPr>
            <w:tcW w:w="567" w:type="dxa"/>
          </w:tcPr>
          <w:p w:rsidR="00EE0D5E" w:rsidRPr="00132DE1" w:rsidRDefault="00EE0D5E" w:rsidP="00D67F29">
            <w:pPr>
              <w:spacing w:line="360" w:lineRule="auto"/>
              <w:jc w:val="center"/>
              <w:rPr>
                <w:rFonts w:ascii="Times New Roman" w:hAnsi="Times New Roman" w:cs="Times New Roman"/>
                <w:b/>
                <w:sz w:val="18"/>
                <w:szCs w:val="18"/>
              </w:rPr>
            </w:pPr>
            <w:r>
              <w:rPr>
                <w:rFonts w:ascii="Times New Roman" w:hAnsi="Times New Roman" w:cs="Times New Roman"/>
                <w:b/>
                <w:sz w:val="18"/>
                <w:szCs w:val="18"/>
              </w:rPr>
              <w:t>14</w:t>
            </w:r>
          </w:p>
        </w:tc>
        <w:tc>
          <w:tcPr>
            <w:tcW w:w="4962" w:type="dxa"/>
          </w:tcPr>
          <w:p w:rsidR="00EE0D5E" w:rsidRPr="00132DE1" w:rsidRDefault="00EE0D5E" w:rsidP="00D67F29">
            <w:pPr>
              <w:spacing w:line="360" w:lineRule="auto"/>
              <w:rPr>
                <w:rFonts w:ascii="Times New Roman" w:hAnsi="Times New Roman" w:cs="Times New Roman"/>
                <w:b/>
                <w:sz w:val="18"/>
                <w:szCs w:val="18"/>
              </w:rPr>
            </w:pPr>
            <w:r w:rsidRPr="006934BC">
              <w:rPr>
                <w:rFonts w:ascii="Times New Roman" w:hAnsi="Times New Roman" w:cs="Times New Roman"/>
                <w:sz w:val="18"/>
                <w:szCs w:val="18"/>
              </w:rPr>
              <w:t>Önemli ve acil bir durumda kararı genellikle ne kadar sürede alırsınız?</w:t>
            </w:r>
          </w:p>
        </w:tc>
        <w:tc>
          <w:tcPr>
            <w:tcW w:w="1275" w:type="dxa"/>
          </w:tcPr>
          <w:p w:rsidR="00EE0D5E" w:rsidRPr="00132DE1" w:rsidRDefault="00EE0D5E" w:rsidP="00D67F29">
            <w:pPr>
              <w:spacing w:line="360" w:lineRule="auto"/>
              <w:jc w:val="center"/>
              <w:rPr>
                <w:rFonts w:ascii="Times New Roman" w:hAnsi="Times New Roman" w:cs="Times New Roman"/>
                <w:b/>
                <w:sz w:val="18"/>
                <w:szCs w:val="18"/>
              </w:rPr>
            </w:pPr>
            <w:r>
              <w:rPr>
                <w:rFonts w:ascii="Times New Roman" w:hAnsi="Times New Roman" w:cs="Times New Roman"/>
                <w:b/>
                <w:sz w:val="18"/>
                <w:szCs w:val="18"/>
              </w:rPr>
              <w:t>,552</w:t>
            </w:r>
          </w:p>
        </w:tc>
      </w:tr>
      <w:tr w:rsidR="00EE0D5E" w:rsidTr="00D67F29">
        <w:trPr>
          <w:trHeight w:val="276"/>
        </w:trPr>
        <w:tc>
          <w:tcPr>
            <w:tcW w:w="1701" w:type="dxa"/>
            <w:vMerge/>
          </w:tcPr>
          <w:p w:rsidR="00EE0D5E" w:rsidRDefault="00EE0D5E" w:rsidP="00D67F29">
            <w:pPr>
              <w:spacing w:line="360" w:lineRule="auto"/>
              <w:rPr>
                <w:rFonts w:ascii="Times New Roman" w:hAnsi="Times New Roman" w:cs="Times New Roman"/>
                <w:b/>
                <w:sz w:val="18"/>
                <w:szCs w:val="18"/>
              </w:rPr>
            </w:pPr>
          </w:p>
        </w:tc>
        <w:tc>
          <w:tcPr>
            <w:tcW w:w="567" w:type="dxa"/>
          </w:tcPr>
          <w:p w:rsidR="00EE0D5E" w:rsidRDefault="00EE0D5E" w:rsidP="00D67F29">
            <w:pPr>
              <w:spacing w:line="360" w:lineRule="auto"/>
              <w:jc w:val="center"/>
              <w:rPr>
                <w:rFonts w:ascii="Times New Roman" w:hAnsi="Times New Roman" w:cs="Times New Roman"/>
                <w:b/>
                <w:sz w:val="18"/>
                <w:szCs w:val="18"/>
              </w:rPr>
            </w:pPr>
            <w:r>
              <w:rPr>
                <w:rFonts w:ascii="Times New Roman" w:hAnsi="Times New Roman" w:cs="Times New Roman"/>
                <w:b/>
                <w:sz w:val="18"/>
                <w:szCs w:val="18"/>
              </w:rPr>
              <w:t>15</w:t>
            </w:r>
          </w:p>
        </w:tc>
        <w:tc>
          <w:tcPr>
            <w:tcW w:w="4962" w:type="dxa"/>
          </w:tcPr>
          <w:p w:rsidR="00EE0D5E" w:rsidRPr="006934BC" w:rsidRDefault="00EE0D5E" w:rsidP="00D67F29">
            <w:pPr>
              <w:spacing w:line="360" w:lineRule="auto"/>
              <w:rPr>
                <w:rFonts w:ascii="Times New Roman" w:hAnsi="Times New Roman" w:cs="Times New Roman"/>
                <w:sz w:val="18"/>
                <w:szCs w:val="18"/>
              </w:rPr>
            </w:pPr>
            <w:r w:rsidRPr="006934BC">
              <w:rPr>
                <w:rFonts w:ascii="Times New Roman" w:hAnsi="Times New Roman" w:cs="Times New Roman"/>
                <w:sz w:val="18"/>
                <w:szCs w:val="18"/>
              </w:rPr>
              <w:t>Acil ve riskli bir durumda kararı genellikle ne kadar sürede alırsınız?</w:t>
            </w:r>
          </w:p>
        </w:tc>
        <w:tc>
          <w:tcPr>
            <w:tcW w:w="1275" w:type="dxa"/>
          </w:tcPr>
          <w:p w:rsidR="00EE0D5E" w:rsidRDefault="00EE0D5E" w:rsidP="00D67F29">
            <w:pPr>
              <w:spacing w:line="360" w:lineRule="auto"/>
              <w:jc w:val="center"/>
              <w:rPr>
                <w:rFonts w:ascii="Times New Roman" w:hAnsi="Times New Roman" w:cs="Times New Roman"/>
                <w:b/>
                <w:sz w:val="18"/>
                <w:szCs w:val="18"/>
              </w:rPr>
            </w:pPr>
            <w:r>
              <w:rPr>
                <w:rFonts w:ascii="Times New Roman" w:hAnsi="Times New Roman" w:cs="Times New Roman"/>
                <w:b/>
                <w:sz w:val="18"/>
                <w:szCs w:val="18"/>
              </w:rPr>
              <w:t>,512</w:t>
            </w:r>
          </w:p>
        </w:tc>
      </w:tr>
      <w:tr w:rsidR="00EE0D5E" w:rsidTr="00D67F29">
        <w:trPr>
          <w:trHeight w:val="82"/>
        </w:trPr>
        <w:tc>
          <w:tcPr>
            <w:tcW w:w="1701" w:type="dxa"/>
          </w:tcPr>
          <w:p w:rsidR="00EE0D5E" w:rsidRPr="00132DE1" w:rsidRDefault="00EE0D5E" w:rsidP="00D67F29">
            <w:pPr>
              <w:spacing w:line="360" w:lineRule="auto"/>
              <w:rPr>
                <w:rFonts w:ascii="Times New Roman" w:hAnsi="Times New Roman" w:cs="Times New Roman"/>
                <w:b/>
                <w:sz w:val="18"/>
                <w:szCs w:val="18"/>
              </w:rPr>
            </w:pPr>
          </w:p>
        </w:tc>
        <w:tc>
          <w:tcPr>
            <w:tcW w:w="567" w:type="dxa"/>
          </w:tcPr>
          <w:p w:rsidR="00EE0D5E" w:rsidRDefault="00EE0D5E" w:rsidP="00D67F29">
            <w:pPr>
              <w:spacing w:line="360" w:lineRule="auto"/>
              <w:rPr>
                <w:rFonts w:ascii="Times New Roman" w:hAnsi="Times New Roman" w:cs="Times New Roman"/>
                <w:b/>
                <w:sz w:val="18"/>
                <w:szCs w:val="18"/>
              </w:rPr>
            </w:pPr>
          </w:p>
        </w:tc>
        <w:tc>
          <w:tcPr>
            <w:tcW w:w="4962" w:type="dxa"/>
          </w:tcPr>
          <w:p w:rsidR="00EE0D5E" w:rsidRPr="00132DE1" w:rsidRDefault="00EE0D5E" w:rsidP="00D67F29">
            <w:pPr>
              <w:spacing w:line="360" w:lineRule="auto"/>
              <w:rPr>
                <w:rFonts w:ascii="Times New Roman" w:hAnsi="Times New Roman" w:cs="Times New Roman"/>
                <w:b/>
                <w:sz w:val="18"/>
                <w:szCs w:val="18"/>
              </w:rPr>
            </w:pPr>
          </w:p>
        </w:tc>
        <w:tc>
          <w:tcPr>
            <w:tcW w:w="1275" w:type="dxa"/>
          </w:tcPr>
          <w:p w:rsidR="00EE0D5E" w:rsidRPr="00132DE1" w:rsidRDefault="00EE0D5E" w:rsidP="00D67F29">
            <w:pPr>
              <w:spacing w:line="360" w:lineRule="auto"/>
              <w:rPr>
                <w:rFonts w:ascii="Times New Roman" w:hAnsi="Times New Roman" w:cs="Times New Roman"/>
                <w:b/>
                <w:sz w:val="18"/>
                <w:szCs w:val="18"/>
              </w:rPr>
            </w:pPr>
          </w:p>
        </w:tc>
      </w:tr>
    </w:tbl>
    <w:p w:rsidR="00EE0D5E" w:rsidRPr="00541606" w:rsidRDefault="00EE0D5E" w:rsidP="00EE0D5E">
      <w:pPr>
        <w:rPr>
          <w:rFonts w:ascii="Times New Roman" w:hAnsi="Times New Roman" w:cs="Times New Roman"/>
          <w:sz w:val="20"/>
          <w:szCs w:val="20"/>
        </w:rPr>
      </w:pPr>
      <w:r>
        <w:rPr>
          <w:rFonts w:ascii="Times New Roman" w:hAnsi="Times New Roman" w:cs="Times New Roman"/>
          <w:sz w:val="20"/>
          <w:szCs w:val="20"/>
        </w:rPr>
        <w:t xml:space="preserve">(Tablo </w:t>
      </w:r>
      <w:proofErr w:type="gramStart"/>
      <w:r>
        <w:rPr>
          <w:rFonts w:ascii="Times New Roman" w:hAnsi="Times New Roman" w:cs="Times New Roman"/>
          <w:sz w:val="20"/>
          <w:szCs w:val="20"/>
        </w:rPr>
        <w:t>4.2</w:t>
      </w:r>
      <w:proofErr w:type="gramEnd"/>
      <w:r>
        <w:rPr>
          <w:rFonts w:ascii="Times New Roman" w:hAnsi="Times New Roman" w:cs="Times New Roman"/>
          <w:sz w:val="20"/>
          <w:szCs w:val="20"/>
        </w:rPr>
        <w:t>.’nin</w:t>
      </w:r>
      <w:r w:rsidRPr="00541606">
        <w:rPr>
          <w:rFonts w:ascii="Times New Roman" w:hAnsi="Times New Roman" w:cs="Times New Roman"/>
          <w:sz w:val="20"/>
          <w:szCs w:val="20"/>
        </w:rPr>
        <w:t xml:space="preserve"> devamı)</w:t>
      </w:r>
    </w:p>
    <w:p w:rsidR="00EE0D5E" w:rsidRPr="00236486" w:rsidRDefault="00EE0D5E" w:rsidP="00EE0D5E">
      <w:pPr>
        <w:ind w:firstLine="709"/>
        <w:jc w:val="both"/>
        <w:rPr>
          <w:rFonts w:ascii="Times New Roman" w:hAnsi="Times New Roman" w:cs="Times New Roman"/>
          <w:b/>
          <w:sz w:val="24"/>
          <w:szCs w:val="24"/>
        </w:rPr>
      </w:pPr>
      <w:r>
        <w:rPr>
          <w:rFonts w:ascii="Times New Roman" w:hAnsi="Times New Roman" w:cs="Times New Roman"/>
          <w:sz w:val="24"/>
          <w:szCs w:val="24"/>
        </w:rPr>
        <w:t xml:space="preserve">Tablo </w:t>
      </w:r>
      <w:proofErr w:type="gramStart"/>
      <w:r>
        <w:rPr>
          <w:rFonts w:ascii="Times New Roman" w:hAnsi="Times New Roman" w:cs="Times New Roman"/>
          <w:sz w:val="24"/>
          <w:szCs w:val="24"/>
        </w:rPr>
        <w:t>4.2</w:t>
      </w:r>
      <w:proofErr w:type="gramEnd"/>
      <w:r>
        <w:rPr>
          <w:rFonts w:ascii="Times New Roman" w:hAnsi="Times New Roman" w:cs="Times New Roman"/>
          <w:sz w:val="24"/>
          <w:szCs w:val="24"/>
        </w:rPr>
        <w:t>.de yöneticilerin karar zamanı sorularına verdikleri cevaplar incelendiğinde, bu cevaplar faktör analizi toplamları ile ifade edilmiştir. 1 ve 2’deki ifadeler yani yönetici problemi farketme zamanlarına verilen cevaplar Faktör 1’de toplanmaktadır. 3, 4 ve 5’deki ifadelere verilen cevaplar yani yönetici problemi tanımlama zamanları Faktör 2’de toplanmaktadır. 6,7 ve 8. ifadelere verilen cevaplar, yani yöneticilerin problemi çözme zamanları Faktör 3’te toplanmaktadır. 9, 10, 11, 12, 13, 14 ve 15’teki ifadelere verilen cevaplar ise yöneticilerin değişik durumlardaki karar zamanlarını oluşturmakta ve bunlar Faktör 4’te toplanmaktadırlar.</w:t>
      </w:r>
    </w:p>
    <w:p w:rsidR="00EE0D5E" w:rsidRPr="00D3121B" w:rsidRDefault="00EE0D5E" w:rsidP="00EE0D5E">
      <w:pPr>
        <w:rPr>
          <w:rFonts w:ascii="Times New Roman" w:hAnsi="Times New Roman" w:cs="Times New Roman"/>
          <w:b/>
          <w:sz w:val="24"/>
          <w:szCs w:val="24"/>
        </w:rPr>
      </w:pPr>
    </w:p>
    <w:p w:rsidR="00EE0D5E" w:rsidRPr="003D51E6" w:rsidRDefault="00EE0D5E" w:rsidP="00EE0D5E">
      <w:pPr>
        <w:pStyle w:val="ListeParagraf"/>
        <w:numPr>
          <w:ilvl w:val="1"/>
          <w:numId w:val="2"/>
        </w:numPr>
        <w:jc w:val="both"/>
        <w:rPr>
          <w:rFonts w:ascii="Times New Roman" w:hAnsi="Times New Roman" w:cs="Times New Roman"/>
          <w:b/>
          <w:sz w:val="24"/>
          <w:szCs w:val="24"/>
        </w:rPr>
      </w:pPr>
      <w:r>
        <w:rPr>
          <w:rFonts w:ascii="Times New Roman" w:hAnsi="Times New Roman" w:cs="Times New Roman"/>
          <w:b/>
          <w:sz w:val="24"/>
          <w:szCs w:val="24"/>
        </w:rPr>
        <w:t xml:space="preserve"> </w:t>
      </w:r>
      <w:r w:rsidRPr="003D51E6">
        <w:rPr>
          <w:rFonts w:ascii="Times New Roman" w:hAnsi="Times New Roman" w:cs="Times New Roman"/>
          <w:b/>
          <w:sz w:val="24"/>
          <w:szCs w:val="24"/>
        </w:rPr>
        <w:t>Bulgular ve Yorum</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Bu bölümde araştırma sonucu elde edilen verilerle yöneticilerin demografik özellikleri, 4 faktöre bağlı olarak oluşturulan modelin ayrı ayrı yorumlanması, kısacası araştırmanın amaçları doğrultusunda yapılan analizlerin sonuçlarına yer verilmiştir.</w:t>
      </w:r>
    </w:p>
    <w:p w:rsidR="00EE0D5E" w:rsidRDefault="00EE0D5E" w:rsidP="00EE0D5E">
      <w:pPr>
        <w:ind w:firstLine="709"/>
        <w:rPr>
          <w:rFonts w:ascii="Times New Roman" w:hAnsi="Times New Roman" w:cs="Times New Roman"/>
          <w:sz w:val="24"/>
          <w:szCs w:val="24"/>
        </w:rPr>
      </w:pPr>
    </w:p>
    <w:p w:rsidR="00EE0D5E" w:rsidRPr="003D51E6" w:rsidRDefault="00EE0D5E" w:rsidP="00EE0D5E">
      <w:pPr>
        <w:pStyle w:val="ListeParagraf"/>
        <w:numPr>
          <w:ilvl w:val="2"/>
          <w:numId w:val="2"/>
        </w:numPr>
        <w:jc w:val="both"/>
        <w:rPr>
          <w:rFonts w:ascii="Times New Roman" w:hAnsi="Times New Roman" w:cs="Times New Roman"/>
          <w:b/>
          <w:sz w:val="24"/>
          <w:szCs w:val="24"/>
        </w:rPr>
      </w:pPr>
      <w:r w:rsidRPr="003D51E6">
        <w:rPr>
          <w:rFonts w:ascii="Times New Roman" w:hAnsi="Times New Roman" w:cs="Times New Roman"/>
          <w:b/>
          <w:sz w:val="24"/>
          <w:szCs w:val="24"/>
        </w:rPr>
        <w:t xml:space="preserve">Araştırmaya Katılan Yöneticilerin Demografik Özellikleri </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Yöneticilerin demografik nitelikleri, çalışmanın kapsamı ve iş ortamındaki farklılıklar da karar verme sürecini etkilemektedir</w:t>
      </w:r>
      <w:r>
        <w:rPr>
          <w:rStyle w:val="DipnotBavurusu"/>
          <w:rFonts w:ascii="Times New Roman" w:hAnsi="Times New Roman" w:cs="Times New Roman"/>
          <w:sz w:val="24"/>
          <w:szCs w:val="24"/>
        </w:rPr>
        <w:footnoteReference w:id="598"/>
      </w:r>
      <w:r>
        <w:rPr>
          <w:rFonts w:ascii="Times New Roman" w:hAnsi="Times New Roman" w:cs="Times New Roman"/>
          <w:sz w:val="24"/>
          <w:szCs w:val="24"/>
        </w:rPr>
        <w:t xml:space="preserve">. Tablo </w:t>
      </w:r>
      <w:proofErr w:type="gramStart"/>
      <w:r>
        <w:rPr>
          <w:rFonts w:ascii="Times New Roman" w:hAnsi="Times New Roman" w:cs="Times New Roman"/>
          <w:sz w:val="24"/>
          <w:szCs w:val="24"/>
        </w:rPr>
        <w:t>4.3</w:t>
      </w:r>
      <w:proofErr w:type="gramEnd"/>
      <w:r>
        <w:rPr>
          <w:rFonts w:ascii="Times New Roman" w:hAnsi="Times New Roman" w:cs="Times New Roman"/>
          <w:sz w:val="24"/>
          <w:szCs w:val="24"/>
        </w:rPr>
        <w:t>.’te bu demografik nitelikler verilmiştir.</w:t>
      </w:r>
    </w:p>
    <w:p w:rsidR="00EE0D5E" w:rsidRPr="00F9470B" w:rsidRDefault="00EE0D5E" w:rsidP="00EE0D5E">
      <w:pPr>
        <w:ind w:firstLine="709"/>
        <w:rPr>
          <w:rFonts w:ascii="Times New Roman" w:hAnsi="Times New Roman" w:cs="Times New Roman"/>
          <w:sz w:val="24"/>
          <w:szCs w:val="24"/>
        </w:rPr>
      </w:pPr>
    </w:p>
    <w:p w:rsidR="00EE0D5E" w:rsidRPr="0004760A" w:rsidRDefault="00EE0D5E" w:rsidP="00EE0D5E">
      <w:pPr>
        <w:ind w:firstLine="709"/>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Tablo </w:t>
      </w:r>
      <w:proofErr w:type="gramStart"/>
      <w:r>
        <w:rPr>
          <w:rFonts w:ascii="Times New Roman" w:hAnsi="Times New Roman" w:cs="Times New Roman"/>
          <w:b/>
          <w:sz w:val="24"/>
          <w:szCs w:val="24"/>
        </w:rPr>
        <w:t>4.3</w:t>
      </w:r>
      <w:proofErr w:type="gramEnd"/>
      <w:r>
        <w:rPr>
          <w:rFonts w:ascii="Times New Roman" w:hAnsi="Times New Roman" w:cs="Times New Roman"/>
          <w:b/>
          <w:sz w:val="24"/>
          <w:szCs w:val="24"/>
        </w:rPr>
        <w:t xml:space="preserve">. </w:t>
      </w:r>
      <w:r w:rsidRPr="0004760A">
        <w:rPr>
          <w:rFonts w:ascii="Times New Roman" w:hAnsi="Times New Roman" w:cs="Times New Roman"/>
          <w:b/>
          <w:sz w:val="24"/>
          <w:szCs w:val="24"/>
        </w:rPr>
        <w:t>Yöneticilerin Demografik Ö</w:t>
      </w:r>
      <w:r>
        <w:rPr>
          <w:rFonts w:ascii="Times New Roman" w:hAnsi="Times New Roman" w:cs="Times New Roman"/>
          <w:b/>
          <w:sz w:val="24"/>
          <w:szCs w:val="24"/>
        </w:rPr>
        <w:t>zellikleri ve Yönetsel Statüleri</w:t>
      </w:r>
    </w:p>
    <w:tbl>
      <w:tblPr>
        <w:tblStyle w:val="TabloKlavuzu"/>
        <w:tblW w:w="0" w:type="auto"/>
        <w:jc w:val="center"/>
        <w:tblInd w:w="162" w:type="dxa"/>
        <w:tblLook w:val="04A0" w:firstRow="1" w:lastRow="0" w:firstColumn="1" w:lastColumn="0" w:noHBand="0" w:noVBand="1"/>
      </w:tblPr>
      <w:tblGrid>
        <w:gridCol w:w="3043"/>
        <w:gridCol w:w="685"/>
        <w:gridCol w:w="819"/>
        <w:gridCol w:w="238"/>
        <w:gridCol w:w="2391"/>
        <w:gridCol w:w="626"/>
        <w:gridCol w:w="756"/>
      </w:tblGrid>
      <w:tr w:rsidR="00EE0D5E" w:rsidTr="00D67F29">
        <w:trPr>
          <w:trHeight w:val="210"/>
          <w:jc w:val="center"/>
        </w:trPr>
        <w:tc>
          <w:tcPr>
            <w:tcW w:w="3043" w:type="dxa"/>
          </w:tcPr>
          <w:p w:rsidR="00EE0D5E" w:rsidRDefault="00EE0D5E" w:rsidP="00D67F29">
            <w:pPr>
              <w:spacing w:line="360" w:lineRule="auto"/>
              <w:ind w:firstLine="709"/>
              <w:rPr>
                <w:rFonts w:ascii="Times New Roman" w:hAnsi="Times New Roman" w:cs="Times New Roman"/>
                <w:b/>
                <w:sz w:val="18"/>
                <w:szCs w:val="18"/>
              </w:rPr>
            </w:pPr>
          </w:p>
          <w:p w:rsidR="00EE0D5E" w:rsidRPr="008A43DE" w:rsidRDefault="00EE0D5E" w:rsidP="00D67F29">
            <w:pPr>
              <w:spacing w:line="360" w:lineRule="auto"/>
              <w:rPr>
                <w:rFonts w:ascii="Times New Roman" w:hAnsi="Times New Roman" w:cs="Times New Roman"/>
                <w:b/>
                <w:sz w:val="18"/>
                <w:szCs w:val="18"/>
              </w:rPr>
            </w:pPr>
            <w:r w:rsidRPr="008A43DE">
              <w:rPr>
                <w:rFonts w:ascii="Times New Roman" w:hAnsi="Times New Roman" w:cs="Times New Roman"/>
                <w:b/>
                <w:sz w:val="18"/>
                <w:szCs w:val="18"/>
              </w:rPr>
              <w:t>CİNSİYET</w:t>
            </w:r>
          </w:p>
        </w:tc>
        <w:tc>
          <w:tcPr>
            <w:tcW w:w="685" w:type="dxa"/>
          </w:tcPr>
          <w:p w:rsidR="00EE0D5E" w:rsidRPr="008A43DE" w:rsidRDefault="00EE0D5E" w:rsidP="00D67F29">
            <w:pPr>
              <w:spacing w:line="360" w:lineRule="auto"/>
              <w:ind w:firstLine="709"/>
              <w:jc w:val="center"/>
              <w:rPr>
                <w:rFonts w:ascii="Times New Roman" w:hAnsi="Times New Roman" w:cs="Times New Roman"/>
                <w:b/>
                <w:sz w:val="18"/>
                <w:szCs w:val="18"/>
              </w:rPr>
            </w:pPr>
            <w:r>
              <w:rPr>
                <w:rFonts w:ascii="Times New Roman" w:hAnsi="Times New Roman" w:cs="Times New Roman"/>
                <w:b/>
                <w:sz w:val="18"/>
                <w:szCs w:val="18"/>
              </w:rPr>
              <w:t>f</w:t>
            </w:r>
            <w:r w:rsidRPr="008A43DE">
              <w:rPr>
                <w:rFonts w:ascii="Times New Roman" w:hAnsi="Times New Roman" w:cs="Times New Roman"/>
                <w:b/>
                <w:sz w:val="18"/>
                <w:szCs w:val="18"/>
              </w:rPr>
              <w:t>f</w:t>
            </w:r>
          </w:p>
        </w:tc>
        <w:tc>
          <w:tcPr>
            <w:tcW w:w="819" w:type="dxa"/>
          </w:tcPr>
          <w:p w:rsidR="00EE0D5E" w:rsidRPr="008A43DE" w:rsidRDefault="00EE0D5E" w:rsidP="00D67F29">
            <w:pPr>
              <w:spacing w:line="360" w:lineRule="auto"/>
              <w:ind w:firstLine="709"/>
              <w:jc w:val="center"/>
              <w:rPr>
                <w:rFonts w:ascii="Times New Roman" w:hAnsi="Times New Roman" w:cs="Times New Roman"/>
                <w:b/>
                <w:sz w:val="18"/>
                <w:szCs w:val="18"/>
              </w:rPr>
            </w:pPr>
            <w:r w:rsidRPr="008A43DE">
              <w:rPr>
                <w:rFonts w:ascii="Times New Roman" w:hAnsi="Times New Roman" w:cs="Times New Roman"/>
                <w:b/>
                <w:bCs/>
                <w:sz w:val="18"/>
                <w:szCs w:val="18"/>
              </w:rPr>
              <w:t>%</w:t>
            </w:r>
            <w:r>
              <w:rPr>
                <w:rFonts w:ascii="Times New Roman" w:hAnsi="Times New Roman" w:cs="Times New Roman"/>
                <w:b/>
                <w:bCs/>
                <w:sz w:val="18"/>
                <w:szCs w:val="18"/>
              </w:rPr>
              <w:t xml:space="preserve"> </w:t>
            </w:r>
            <w:r w:rsidRPr="008A43DE">
              <w:rPr>
                <w:rFonts w:ascii="Times New Roman" w:hAnsi="Times New Roman" w:cs="Times New Roman"/>
                <w:b/>
                <w:bCs/>
                <w:sz w:val="18"/>
                <w:szCs w:val="18"/>
              </w:rPr>
              <w:t>%</w:t>
            </w:r>
          </w:p>
        </w:tc>
        <w:tc>
          <w:tcPr>
            <w:tcW w:w="238" w:type="dxa"/>
          </w:tcPr>
          <w:p w:rsidR="00EE0D5E" w:rsidRPr="008A43DE" w:rsidRDefault="00EE0D5E" w:rsidP="00D67F29">
            <w:pPr>
              <w:spacing w:line="360" w:lineRule="auto"/>
              <w:ind w:firstLine="709"/>
              <w:rPr>
                <w:rFonts w:ascii="Times New Roman" w:hAnsi="Times New Roman" w:cs="Times New Roman"/>
                <w:sz w:val="18"/>
                <w:szCs w:val="18"/>
              </w:rPr>
            </w:pPr>
          </w:p>
        </w:tc>
        <w:tc>
          <w:tcPr>
            <w:tcW w:w="2391" w:type="dxa"/>
          </w:tcPr>
          <w:p w:rsidR="00EE0D5E" w:rsidRDefault="00EE0D5E" w:rsidP="00D67F29">
            <w:pPr>
              <w:spacing w:line="360" w:lineRule="auto"/>
              <w:ind w:firstLine="709"/>
              <w:rPr>
                <w:rFonts w:ascii="Times New Roman" w:hAnsi="Times New Roman" w:cs="Times New Roman"/>
                <w:b/>
                <w:sz w:val="18"/>
                <w:szCs w:val="18"/>
              </w:rPr>
            </w:pPr>
          </w:p>
          <w:p w:rsidR="00EE0D5E" w:rsidRPr="008A43DE" w:rsidRDefault="00EE0D5E" w:rsidP="00D67F29">
            <w:pPr>
              <w:spacing w:line="360" w:lineRule="auto"/>
              <w:ind w:firstLine="709"/>
              <w:rPr>
                <w:rFonts w:ascii="Times New Roman" w:hAnsi="Times New Roman" w:cs="Times New Roman"/>
                <w:b/>
                <w:sz w:val="18"/>
                <w:szCs w:val="18"/>
              </w:rPr>
            </w:pPr>
            <w:r w:rsidRPr="008A43DE">
              <w:rPr>
                <w:rFonts w:ascii="Times New Roman" w:hAnsi="Times New Roman" w:cs="Times New Roman"/>
                <w:b/>
                <w:sz w:val="18"/>
                <w:szCs w:val="18"/>
              </w:rPr>
              <w:t>YAŞ</w:t>
            </w:r>
          </w:p>
        </w:tc>
        <w:tc>
          <w:tcPr>
            <w:tcW w:w="626" w:type="dxa"/>
          </w:tcPr>
          <w:p w:rsidR="00EE0D5E" w:rsidRPr="008A43DE" w:rsidRDefault="00EE0D5E" w:rsidP="00D67F29">
            <w:pPr>
              <w:spacing w:line="360" w:lineRule="auto"/>
              <w:ind w:firstLine="709"/>
              <w:jc w:val="center"/>
              <w:rPr>
                <w:rFonts w:ascii="Times New Roman" w:hAnsi="Times New Roman" w:cs="Times New Roman"/>
                <w:b/>
                <w:sz w:val="18"/>
                <w:szCs w:val="18"/>
              </w:rPr>
            </w:pPr>
            <w:r>
              <w:rPr>
                <w:rFonts w:ascii="Times New Roman" w:hAnsi="Times New Roman" w:cs="Times New Roman"/>
                <w:b/>
                <w:sz w:val="18"/>
                <w:szCs w:val="18"/>
              </w:rPr>
              <w:t>f</w:t>
            </w:r>
            <w:r w:rsidRPr="008A43DE">
              <w:rPr>
                <w:rFonts w:ascii="Times New Roman" w:hAnsi="Times New Roman" w:cs="Times New Roman"/>
                <w:b/>
                <w:sz w:val="18"/>
                <w:szCs w:val="18"/>
              </w:rPr>
              <w:t>f</w:t>
            </w:r>
          </w:p>
        </w:tc>
        <w:tc>
          <w:tcPr>
            <w:tcW w:w="756" w:type="dxa"/>
          </w:tcPr>
          <w:p w:rsidR="00EE0D5E" w:rsidRPr="008A43DE" w:rsidRDefault="00EE0D5E" w:rsidP="00D67F29">
            <w:pPr>
              <w:spacing w:line="360" w:lineRule="auto"/>
              <w:ind w:firstLine="709"/>
              <w:jc w:val="center"/>
              <w:rPr>
                <w:rFonts w:ascii="Times New Roman" w:hAnsi="Times New Roman" w:cs="Times New Roman"/>
                <w:b/>
                <w:sz w:val="18"/>
                <w:szCs w:val="18"/>
              </w:rPr>
            </w:pPr>
            <w:r w:rsidRPr="008A43DE">
              <w:rPr>
                <w:rFonts w:ascii="Times New Roman" w:hAnsi="Times New Roman" w:cs="Times New Roman"/>
                <w:b/>
                <w:bCs/>
                <w:sz w:val="18"/>
                <w:szCs w:val="18"/>
              </w:rPr>
              <w:t>%%</w:t>
            </w:r>
          </w:p>
        </w:tc>
      </w:tr>
      <w:tr w:rsidR="00EE0D5E" w:rsidTr="00D67F29">
        <w:trPr>
          <w:jc w:val="center"/>
        </w:trPr>
        <w:tc>
          <w:tcPr>
            <w:tcW w:w="3043" w:type="dxa"/>
          </w:tcPr>
          <w:p w:rsidR="00EE0D5E" w:rsidRPr="008A43DE" w:rsidRDefault="00EE0D5E" w:rsidP="00D67F29">
            <w:pPr>
              <w:rPr>
                <w:rFonts w:ascii="Times New Roman" w:hAnsi="Times New Roman" w:cs="Times New Roman"/>
                <w:color w:val="000000"/>
                <w:sz w:val="18"/>
                <w:szCs w:val="18"/>
              </w:rPr>
            </w:pPr>
            <w:r w:rsidRPr="008A43DE">
              <w:rPr>
                <w:rFonts w:ascii="Times New Roman" w:hAnsi="Times New Roman" w:cs="Times New Roman"/>
                <w:color w:val="000000"/>
                <w:sz w:val="18"/>
                <w:szCs w:val="18"/>
              </w:rPr>
              <w:t xml:space="preserve">Kadın </w:t>
            </w:r>
          </w:p>
        </w:tc>
        <w:tc>
          <w:tcPr>
            <w:tcW w:w="685" w:type="dxa"/>
          </w:tcPr>
          <w:p w:rsidR="00EE0D5E" w:rsidRPr="008A43DE" w:rsidRDefault="00EE0D5E" w:rsidP="00D67F29">
            <w:pPr>
              <w:jc w:val="center"/>
              <w:rPr>
                <w:rFonts w:ascii="Times New Roman" w:hAnsi="Times New Roman" w:cs="Times New Roman"/>
                <w:color w:val="000000"/>
                <w:sz w:val="18"/>
                <w:szCs w:val="18"/>
              </w:rPr>
            </w:pPr>
            <w:r w:rsidRPr="008A43DE">
              <w:rPr>
                <w:rFonts w:ascii="Times New Roman" w:hAnsi="Times New Roman" w:cs="Times New Roman"/>
                <w:color w:val="000000"/>
                <w:sz w:val="18"/>
                <w:szCs w:val="18"/>
              </w:rPr>
              <w:t>45</w:t>
            </w:r>
          </w:p>
        </w:tc>
        <w:tc>
          <w:tcPr>
            <w:tcW w:w="819" w:type="dxa"/>
          </w:tcPr>
          <w:p w:rsidR="00EE0D5E" w:rsidRPr="008A43DE" w:rsidRDefault="00EE0D5E" w:rsidP="00D67F29">
            <w:pPr>
              <w:jc w:val="center"/>
              <w:rPr>
                <w:rFonts w:ascii="Times New Roman" w:hAnsi="Times New Roman" w:cs="Times New Roman"/>
                <w:color w:val="000000"/>
                <w:sz w:val="18"/>
                <w:szCs w:val="18"/>
              </w:rPr>
            </w:pPr>
            <w:r w:rsidRPr="008A43DE">
              <w:rPr>
                <w:rFonts w:ascii="Times New Roman" w:hAnsi="Times New Roman" w:cs="Times New Roman"/>
                <w:color w:val="000000"/>
                <w:sz w:val="18"/>
                <w:szCs w:val="18"/>
              </w:rPr>
              <w:t>11,2</w:t>
            </w:r>
          </w:p>
        </w:tc>
        <w:tc>
          <w:tcPr>
            <w:tcW w:w="238" w:type="dxa"/>
          </w:tcPr>
          <w:p w:rsidR="00EE0D5E" w:rsidRPr="008A43DE" w:rsidRDefault="00EE0D5E" w:rsidP="00D67F29">
            <w:pPr>
              <w:rPr>
                <w:rFonts w:ascii="Times New Roman" w:hAnsi="Times New Roman" w:cs="Times New Roman"/>
                <w:sz w:val="18"/>
                <w:szCs w:val="18"/>
              </w:rPr>
            </w:pPr>
          </w:p>
        </w:tc>
        <w:tc>
          <w:tcPr>
            <w:tcW w:w="2391" w:type="dxa"/>
          </w:tcPr>
          <w:p w:rsidR="00EE0D5E" w:rsidRPr="008A43DE" w:rsidRDefault="00EE0D5E" w:rsidP="00D67F29">
            <w:pPr>
              <w:rPr>
                <w:rFonts w:ascii="Times New Roman" w:hAnsi="Times New Roman" w:cs="Times New Roman"/>
                <w:color w:val="000000"/>
                <w:sz w:val="18"/>
                <w:szCs w:val="18"/>
              </w:rPr>
            </w:pPr>
            <w:r w:rsidRPr="008A43DE">
              <w:rPr>
                <w:rFonts w:ascii="Times New Roman" w:hAnsi="Times New Roman" w:cs="Times New Roman"/>
                <w:color w:val="000000"/>
                <w:sz w:val="18"/>
                <w:szCs w:val="18"/>
              </w:rPr>
              <w:t>18-25</w:t>
            </w:r>
          </w:p>
        </w:tc>
        <w:tc>
          <w:tcPr>
            <w:tcW w:w="626" w:type="dxa"/>
          </w:tcPr>
          <w:p w:rsidR="00EE0D5E" w:rsidRPr="008A43DE" w:rsidRDefault="00EE0D5E" w:rsidP="00D67F29">
            <w:pPr>
              <w:jc w:val="center"/>
              <w:rPr>
                <w:rFonts w:ascii="Times New Roman" w:hAnsi="Times New Roman" w:cs="Times New Roman"/>
                <w:color w:val="000000"/>
                <w:sz w:val="18"/>
                <w:szCs w:val="18"/>
              </w:rPr>
            </w:pPr>
            <w:r w:rsidRPr="008A43DE">
              <w:rPr>
                <w:rFonts w:ascii="Times New Roman" w:hAnsi="Times New Roman" w:cs="Times New Roman"/>
                <w:color w:val="000000"/>
                <w:sz w:val="18"/>
                <w:szCs w:val="18"/>
              </w:rPr>
              <w:t>14</w:t>
            </w:r>
          </w:p>
        </w:tc>
        <w:tc>
          <w:tcPr>
            <w:tcW w:w="756" w:type="dxa"/>
          </w:tcPr>
          <w:p w:rsidR="00EE0D5E" w:rsidRPr="008A43DE" w:rsidRDefault="00EE0D5E" w:rsidP="00D67F29">
            <w:pPr>
              <w:jc w:val="center"/>
              <w:rPr>
                <w:rFonts w:ascii="Times New Roman" w:hAnsi="Times New Roman" w:cs="Times New Roman"/>
                <w:color w:val="000000"/>
                <w:sz w:val="18"/>
                <w:szCs w:val="18"/>
              </w:rPr>
            </w:pPr>
            <w:r w:rsidRPr="008A43DE">
              <w:rPr>
                <w:rFonts w:ascii="Times New Roman" w:hAnsi="Times New Roman" w:cs="Times New Roman"/>
                <w:color w:val="000000"/>
                <w:sz w:val="18"/>
                <w:szCs w:val="18"/>
              </w:rPr>
              <w:t>3,5</w:t>
            </w:r>
          </w:p>
        </w:tc>
      </w:tr>
      <w:tr w:rsidR="00EE0D5E" w:rsidTr="00D67F29">
        <w:trPr>
          <w:jc w:val="center"/>
        </w:trPr>
        <w:tc>
          <w:tcPr>
            <w:tcW w:w="3043" w:type="dxa"/>
          </w:tcPr>
          <w:p w:rsidR="00EE0D5E" w:rsidRPr="008A43DE" w:rsidRDefault="00EE0D5E" w:rsidP="00D67F29">
            <w:pPr>
              <w:rPr>
                <w:rFonts w:ascii="Times New Roman" w:hAnsi="Times New Roman" w:cs="Times New Roman"/>
                <w:color w:val="000000"/>
                <w:sz w:val="18"/>
                <w:szCs w:val="18"/>
              </w:rPr>
            </w:pPr>
            <w:r w:rsidRPr="008A43DE">
              <w:rPr>
                <w:rFonts w:ascii="Times New Roman" w:hAnsi="Times New Roman" w:cs="Times New Roman"/>
                <w:color w:val="000000"/>
                <w:sz w:val="18"/>
                <w:szCs w:val="18"/>
              </w:rPr>
              <w:t xml:space="preserve">Erkek </w:t>
            </w:r>
          </w:p>
        </w:tc>
        <w:tc>
          <w:tcPr>
            <w:tcW w:w="685" w:type="dxa"/>
          </w:tcPr>
          <w:p w:rsidR="00EE0D5E" w:rsidRPr="008A43DE" w:rsidRDefault="00EE0D5E" w:rsidP="00D67F29">
            <w:pPr>
              <w:jc w:val="center"/>
              <w:rPr>
                <w:rFonts w:ascii="Times New Roman" w:hAnsi="Times New Roman" w:cs="Times New Roman"/>
                <w:color w:val="000000"/>
                <w:sz w:val="18"/>
                <w:szCs w:val="18"/>
              </w:rPr>
            </w:pPr>
            <w:r w:rsidRPr="008A43DE">
              <w:rPr>
                <w:rFonts w:ascii="Times New Roman" w:hAnsi="Times New Roman" w:cs="Times New Roman"/>
                <w:color w:val="000000"/>
                <w:sz w:val="18"/>
                <w:szCs w:val="18"/>
              </w:rPr>
              <w:t>356</w:t>
            </w:r>
          </w:p>
        </w:tc>
        <w:tc>
          <w:tcPr>
            <w:tcW w:w="819" w:type="dxa"/>
          </w:tcPr>
          <w:p w:rsidR="00EE0D5E" w:rsidRPr="008A43DE" w:rsidRDefault="00EE0D5E" w:rsidP="00D67F29">
            <w:pPr>
              <w:jc w:val="center"/>
              <w:rPr>
                <w:rFonts w:ascii="Times New Roman" w:hAnsi="Times New Roman" w:cs="Times New Roman"/>
                <w:color w:val="000000"/>
                <w:sz w:val="18"/>
                <w:szCs w:val="18"/>
              </w:rPr>
            </w:pPr>
            <w:r w:rsidRPr="008A43DE">
              <w:rPr>
                <w:rFonts w:ascii="Times New Roman" w:hAnsi="Times New Roman" w:cs="Times New Roman"/>
                <w:color w:val="000000"/>
                <w:sz w:val="18"/>
                <w:szCs w:val="18"/>
              </w:rPr>
              <w:t>88,8</w:t>
            </w:r>
          </w:p>
        </w:tc>
        <w:tc>
          <w:tcPr>
            <w:tcW w:w="238" w:type="dxa"/>
          </w:tcPr>
          <w:p w:rsidR="00EE0D5E" w:rsidRPr="008A43DE" w:rsidRDefault="00EE0D5E" w:rsidP="00D67F29">
            <w:pPr>
              <w:rPr>
                <w:rFonts w:ascii="Times New Roman" w:hAnsi="Times New Roman" w:cs="Times New Roman"/>
                <w:sz w:val="18"/>
                <w:szCs w:val="18"/>
              </w:rPr>
            </w:pPr>
          </w:p>
        </w:tc>
        <w:tc>
          <w:tcPr>
            <w:tcW w:w="2391" w:type="dxa"/>
          </w:tcPr>
          <w:p w:rsidR="00EE0D5E" w:rsidRPr="008A43DE" w:rsidRDefault="00EE0D5E" w:rsidP="00D67F29">
            <w:pPr>
              <w:rPr>
                <w:rFonts w:ascii="Times New Roman" w:hAnsi="Times New Roman" w:cs="Times New Roman"/>
                <w:color w:val="000000"/>
                <w:sz w:val="18"/>
                <w:szCs w:val="18"/>
              </w:rPr>
            </w:pPr>
            <w:r w:rsidRPr="008A43DE">
              <w:rPr>
                <w:rFonts w:ascii="Times New Roman" w:hAnsi="Times New Roman" w:cs="Times New Roman"/>
                <w:color w:val="000000"/>
                <w:sz w:val="18"/>
                <w:szCs w:val="18"/>
              </w:rPr>
              <w:t>26-35</w:t>
            </w:r>
          </w:p>
        </w:tc>
        <w:tc>
          <w:tcPr>
            <w:tcW w:w="626" w:type="dxa"/>
          </w:tcPr>
          <w:p w:rsidR="00EE0D5E" w:rsidRPr="008A43DE" w:rsidRDefault="00EE0D5E" w:rsidP="00D67F29">
            <w:pPr>
              <w:jc w:val="center"/>
              <w:rPr>
                <w:rFonts w:ascii="Times New Roman" w:hAnsi="Times New Roman" w:cs="Times New Roman"/>
                <w:color w:val="000000"/>
                <w:sz w:val="18"/>
                <w:szCs w:val="18"/>
              </w:rPr>
            </w:pPr>
            <w:r w:rsidRPr="008A43DE">
              <w:rPr>
                <w:rFonts w:ascii="Times New Roman" w:hAnsi="Times New Roman" w:cs="Times New Roman"/>
                <w:color w:val="000000"/>
                <w:sz w:val="18"/>
                <w:szCs w:val="18"/>
              </w:rPr>
              <w:t>108</w:t>
            </w:r>
          </w:p>
        </w:tc>
        <w:tc>
          <w:tcPr>
            <w:tcW w:w="756" w:type="dxa"/>
          </w:tcPr>
          <w:p w:rsidR="00EE0D5E" w:rsidRPr="008A43DE" w:rsidRDefault="00EE0D5E" w:rsidP="00D67F29">
            <w:pPr>
              <w:jc w:val="center"/>
              <w:rPr>
                <w:rFonts w:ascii="Times New Roman" w:hAnsi="Times New Roman" w:cs="Times New Roman"/>
                <w:color w:val="000000"/>
                <w:sz w:val="18"/>
                <w:szCs w:val="18"/>
              </w:rPr>
            </w:pPr>
            <w:r w:rsidRPr="008A43DE">
              <w:rPr>
                <w:rFonts w:ascii="Times New Roman" w:hAnsi="Times New Roman" w:cs="Times New Roman"/>
                <w:color w:val="000000"/>
                <w:sz w:val="18"/>
                <w:szCs w:val="18"/>
              </w:rPr>
              <w:t>26,9</w:t>
            </w:r>
          </w:p>
        </w:tc>
      </w:tr>
      <w:tr w:rsidR="00EE0D5E" w:rsidTr="00D67F29">
        <w:trPr>
          <w:jc w:val="center"/>
        </w:trPr>
        <w:tc>
          <w:tcPr>
            <w:tcW w:w="3043" w:type="dxa"/>
          </w:tcPr>
          <w:p w:rsidR="00EE0D5E" w:rsidRPr="008A43DE" w:rsidRDefault="00EE0D5E" w:rsidP="00D67F29">
            <w:pPr>
              <w:rPr>
                <w:rFonts w:ascii="Times New Roman" w:hAnsi="Times New Roman" w:cs="Times New Roman"/>
                <w:color w:val="000000"/>
                <w:sz w:val="18"/>
                <w:szCs w:val="18"/>
              </w:rPr>
            </w:pPr>
            <w:r w:rsidRPr="008A43DE">
              <w:rPr>
                <w:rFonts w:ascii="Times New Roman" w:hAnsi="Times New Roman" w:cs="Times New Roman"/>
                <w:color w:val="000000"/>
                <w:sz w:val="18"/>
                <w:szCs w:val="18"/>
              </w:rPr>
              <w:t>Toplam</w:t>
            </w:r>
          </w:p>
        </w:tc>
        <w:tc>
          <w:tcPr>
            <w:tcW w:w="685" w:type="dxa"/>
          </w:tcPr>
          <w:p w:rsidR="00EE0D5E" w:rsidRPr="008A43DE" w:rsidRDefault="00EE0D5E" w:rsidP="00D67F29">
            <w:pPr>
              <w:jc w:val="center"/>
              <w:rPr>
                <w:rFonts w:ascii="Times New Roman" w:hAnsi="Times New Roman" w:cs="Times New Roman"/>
                <w:color w:val="000000"/>
                <w:sz w:val="18"/>
                <w:szCs w:val="18"/>
              </w:rPr>
            </w:pPr>
            <w:r w:rsidRPr="008A43DE">
              <w:rPr>
                <w:rFonts w:ascii="Times New Roman" w:hAnsi="Times New Roman" w:cs="Times New Roman"/>
                <w:color w:val="000000"/>
                <w:sz w:val="18"/>
                <w:szCs w:val="18"/>
              </w:rPr>
              <w:t>401</w:t>
            </w:r>
          </w:p>
        </w:tc>
        <w:tc>
          <w:tcPr>
            <w:tcW w:w="819" w:type="dxa"/>
          </w:tcPr>
          <w:p w:rsidR="00EE0D5E" w:rsidRPr="008A43DE" w:rsidRDefault="00EE0D5E" w:rsidP="00D67F29">
            <w:pPr>
              <w:jc w:val="center"/>
              <w:rPr>
                <w:rFonts w:ascii="Times New Roman" w:hAnsi="Times New Roman" w:cs="Times New Roman"/>
                <w:color w:val="000000"/>
                <w:sz w:val="18"/>
                <w:szCs w:val="18"/>
              </w:rPr>
            </w:pPr>
            <w:r w:rsidRPr="008A43DE">
              <w:rPr>
                <w:rFonts w:ascii="Times New Roman" w:hAnsi="Times New Roman" w:cs="Times New Roman"/>
                <w:color w:val="000000"/>
                <w:sz w:val="18"/>
                <w:szCs w:val="18"/>
              </w:rPr>
              <w:t>100,0</w:t>
            </w:r>
          </w:p>
        </w:tc>
        <w:tc>
          <w:tcPr>
            <w:tcW w:w="238" w:type="dxa"/>
          </w:tcPr>
          <w:p w:rsidR="00EE0D5E" w:rsidRPr="008A43DE" w:rsidRDefault="00EE0D5E" w:rsidP="00D67F29">
            <w:pPr>
              <w:rPr>
                <w:rFonts w:ascii="Times New Roman" w:hAnsi="Times New Roman" w:cs="Times New Roman"/>
                <w:sz w:val="18"/>
                <w:szCs w:val="18"/>
              </w:rPr>
            </w:pPr>
          </w:p>
        </w:tc>
        <w:tc>
          <w:tcPr>
            <w:tcW w:w="2391" w:type="dxa"/>
          </w:tcPr>
          <w:p w:rsidR="00EE0D5E" w:rsidRPr="008A43DE" w:rsidRDefault="00EE0D5E" w:rsidP="00D67F29">
            <w:pPr>
              <w:rPr>
                <w:rFonts w:ascii="Times New Roman" w:hAnsi="Times New Roman" w:cs="Times New Roman"/>
                <w:b/>
                <w:color w:val="000000"/>
                <w:sz w:val="18"/>
                <w:szCs w:val="18"/>
              </w:rPr>
            </w:pPr>
            <w:r w:rsidRPr="008A43DE">
              <w:rPr>
                <w:rFonts w:ascii="Times New Roman" w:hAnsi="Times New Roman" w:cs="Times New Roman"/>
                <w:color w:val="000000"/>
                <w:sz w:val="18"/>
                <w:szCs w:val="18"/>
              </w:rPr>
              <w:t>36-45</w:t>
            </w:r>
          </w:p>
        </w:tc>
        <w:tc>
          <w:tcPr>
            <w:tcW w:w="626" w:type="dxa"/>
          </w:tcPr>
          <w:p w:rsidR="00EE0D5E" w:rsidRPr="008A43DE" w:rsidRDefault="00EE0D5E" w:rsidP="00D67F29">
            <w:pPr>
              <w:jc w:val="center"/>
              <w:rPr>
                <w:rFonts w:ascii="Times New Roman" w:hAnsi="Times New Roman" w:cs="Times New Roman"/>
                <w:color w:val="000000"/>
                <w:sz w:val="18"/>
                <w:szCs w:val="18"/>
              </w:rPr>
            </w:pPr>
            <w:r w:rsidRPr="008A43DE">
              <w:rPr>
                <w:rFonts w:ascii="Times New Roman" w:hAnsi="Times New Roman" w:cs="Times New Roman"/>
                <w:color w:val="000000"/>
                <w:sz w:val="18"/>
                <w:szCs w:val="18"/>
              </w:rPr>
              <w:t>166</w:t>
            </w:r>
          </w:p>
        </w:tc>
        <w:tc>
          <w:tcPr>
            <w:tcW w:w="756" w:type="dxa"/>
          </w:tcPr>
          <w:p w:rsidR="00EE0D5E" w:rsidRPr="008A43DE" w:rsidRDefault="00EE0D5E" w:rsidP="00D67F29">
            <w:pPr>
              <w:jc w:val="center"/>
              <w:rPr>
                <w:rFonts w:ascii="Times New Roman" w:hAnsi="Times New Roman" w:cs="Times New Roman"/>
                <w:color w:val="000000"/>
                <w:sz w:val="18"/>
                <w:szCs w:val="18"/>
              </w:rPr>
            </w:pPr>
            <w:r w:rsidRPr="008A43DE">
              <w:rPr>
                <w:rFonts w:ascii="Times New Roman" w:hAnsi="Times New Roman" w:cs="Times New Roman"/>
                <w:color w:val="000000"/>
                <w:sz w:val="18"/>
                <w:szCs w:val="18"/>
              </w:rPr>
              <w:t>41,4</w:t>
            </w:r>
          </w:p>
        </w:tc>
      </w:tr>
      <w:tr w:rsidR="00EE0D5E" w:rsidTr="00D67F29">
        <w:trPr>
          <w:jc w:val="center"/>
        </w:trPr>
        <w:tc>
          <w:tcPr>
            <w:tcW w:w="3043" w:type="dxa"/>
          </w:tcPr>
          <w:p w:rsidR="00EE0D5E" w:rsidRPr="008A43DE" w:rsidRDefault="00EE0D5E" w:rsidP="00D67F29">
            <w:pPr>
              <w:rPr>
                <w:rFonts w:ascii="Times New Roman" w:hAnsi="Times New Roman" w:cs="Times New Roman"/>
                <w:color w:val="000000"/>
                <w:sz w:val="18"/>
                <w:szCs w:val="18"/>
              </w:rPr>
            </w:pPr>
          </w:p>
        </w:tc>
        <w:tc>
          <w:tcPr>
            <w:tcW w:w="685" w:type="dxa"/>
          </w:tcPr>
          <w:p w:rsidR="00EE0D5E" w:rsidRPr="008A43DE" w:rsidRDefault="00EE0D5E" w:rsidP="00D67F29">
            <w:pPr>
              <w:jc w:val="center"/>
              <w:rPr>
                <w:rFonts w:ascii="Times New Roman" w:hAnsi="Times New Roman" w:cs="Times New Roman"/>
                <w:color w:val="000000"/>
                <w:sz w:val="18"/>
                <w:szCs w:val="18"/>
              </w:rPr>
            </w:pPr>
          </w:p>
        </w:tc>
        <w:tc>
          <w:tcPr>
            <w:tcW w:w="819" w:type="dxa"/>
          </w:tcPr>
          <w:p w:rsidR="00EE0D5E" w:rsidRPr="008A43DE" w:rsidRDefault="00EE0D5E" w:rsidP="00D67F29">
            <w:pPr>
              <w:jc w:val="center"/>
              <w:rPr>
                <w:rFonts w:ascii="Times New Roman" w:hAnsi="Times New Roman" w:cs="Times New Roman"/>
                <w:color w:val="000000"/>
                <w:sz w:val="18"/>
                <w:szCs w:val="18"/>
              </w:rPr>
            </w:pPr>
          </w:p>
        </w:tc>
        <w:tc>
          <w:tcPr>
            <w:tcW w:w="238" w:type="dxa"/>
          </w:tcPr>
          <w:p w:rsidR="00EE0D5E" w:rsidRPr="008A43DE" w:rsidRDefault="00EE0D5E" w:rsidP="00D67F29">
            <w:pPr>
              <w:rPr>
                <w:rFonts w:ascii="Times New Roman" w:hAnsi="Times New Roman" w:cs="Times New Roman"/>
                <w:sz w:val="18"/>
                <w:szCs w:val="18"/>
              </w:rPr>
            </w:pPr>
          </w:p>
        </w:tc>
        <w:tc>
          <w:tcPr>
            <w:tcW w:w="2391" w:type="dxa"/>
          </w:tcPr>
          <w:p w:rsidR="00EE0D5E" w:rsidRPr="008A43DE" w:rsidRDefault="00EE0D5E" w:rsidP="00D67F29">
            <w:pPr>
              <w:rPr>
                <w:rFonts w:ascii="Times New Roman" w:hAnsi="Times New Roman" w:cs="Times New Roman"/>
                <w:color w:val="000000"/>
                <w:sz w:val="18"/>
                <w:szCs w:val="18"/>
              </w:rPr>
            </w:pPr>
            <w:r w:rsidRPr="008A43DE">
              <w:rPr>
                <w:rFonts w:ascii="Times New Roman" w:hAnsi="Times New Roman" w:cs="Times New Roman"/>
                <w:color w:val="000000"/>
                <w:sz w:val="18"/>
                <w:szCs w:val="18"/>
              </w:rPr>
              <w:t>46 ve üzeri</w:t>
            </w:r>
          </w:p>
        </w:tc>
        <w:tc>
          <w:tcPr>
            <w:tcW w:w="626" w:type="dxa"/>
          </w:tcPr>
          <w:p w:rsidR="00EE0D5E" w:rsidRPr="008A43DE" w:rsidRDefault="00EE0D5E" w:rsidP="00D67F29">
            <w:pPr>
              <w:jc w:val="center"/>
              <w:rPr>
                <w:rFonts w:ascii="Times New Roman" w:hAnsi="Times New Roman" w:cs="Times New Roman"/>
                <w:color w:val="000000"/>
                <w:sz w:val="18"/>
                <w:szCs w:val="18"/>
              </w:rPr>
            </w:pPr>
            <w:r w:rsidRPr="008A43DE">
              <w:rPr>
                <w:rFonts w:ascii="Times New Roman" w:hAnsi="Times New Roman" w:cs="Times New Roman"/>
                <w:color w:val="000000"/>
                <w:sz w:val="18"/>
                <w:szCs w:val="18"/>
              </w:rPr>
              <w:t>113</w:t>
            </w:r>
          </w:p>
        </w:tc>
        <w:tc>
          <w:tcPr>
            <w:tcW w:w="756" w:type="dxa"/>
          </w:tcPr>
          <w:p w:rsidR="00EE0D5E" w:rsidRPr="008A43DE" w:rsidRDefault="00EE0D5E" w:rsidP="00D67F29">
            <w:pPr>
              <w:jc w:val="center"/>
              <w:rPr>
                <w:rFonts w:ascii="Times New Roman" w:hAnsi="Times New Roman" w:cs="Times New Roman"/>
                <w:color w:val="000000"/>
                <w:sz w:val="18"/>
                <w:szCs w:val="18"/>
              </w:rPr>
            </w:pPr>
            <w:r w:rsidRPr="008A43DE">
              <w:rPr>
                <w:rFonts w:ascii="Times New Roman" w:hAnsi="Times New Roman" w:cs="Times New Roman"/>
                <w:color w:val="000000"/>
                <w:sz w:val="18"/>
                <w:szCs w:val="18"/>
              </w:rPr>
              <w:t>28,2</w:t>
            </w:r>
          </w:p>
        </w:tc>
      </w:tr>
      <w:tr w:rsidR="00EE0D5E" w:rsidTr="00D67F29">
        <w:trPr>
          <w:jc w:val="center"/>
        </w:trPr>
        <w:tc>
          <w:tcPr>
            <w:tcW w:w="3043" w:type="dxa"/>
          </w:tcPr>
          <w:p w:rsidR="00EE0D5E" w:rsidRPr="008A43DE" w:rsidRDefault="00EE0D5E" w:rsidP="00D67F29">
            <w:pPr>
              <w:rPr>
                <w:rFonts w:ascii="Times New Roman" w:hAnsi="Times New Roman" w:cs="Times New Roman"/>
                <w:color w:val="000000"/>
                <w:sz w:val="18"/>
                <w:szCs w:val="18"/>
              </w:rPr>
            </w:pPr>
          </w:p>
        </w:tc>
        <w:tc>
          <w:tcPr>
            <w:tcW w:w="685" w:type="dxa"/>
          </w:tcPr>
          <w:p w:rsidR="00EE0D5E" w:rsidRPr="008A43DE" w:rsidRDefault="00EE0D5E" w:rsidP="00D67F29">
            <w:pPr>
              <w:jc w:val="center"/>
              <w:rPr>
                <w:rFonts w:ascii="Times New Roman" w:hAnsi="Times New Roman" w:cs="Times New Roman"/>
                <w:b/>
                <w:sz w:val="18"/>
                <w:szCs w:val="18"/>
              </w:rPr>
            </w:pPr>
          </w:p>
        </w:tc>
        <w:tc>
          <w:tcPr>
            <w:tcW w:w="819" w:type="dxa"/>
          </w:tcPr>
          <w:p w:rsidR="00EE0D5E" w:rsidRPr="008A43DE" w:rsidRDefault="00EE0D5E" w:rsidP="00D67F29">
            <w:pPr>
              <w:jc w:val="center"/>
              <w:rPr>
                <w:rFonts w:ascii="Times New Roman" w:hAnsi="Times New Roman" w:cs="Times New Roman"/>
                <w:b/>
                <w:sz w:val="18"/>
                <w:szCs w:val="18"/>
              </w:rPr>
            </w:pPr>
          </w:p>
        </w:tc>
        <w:tc>
          <w:tcPr>
            <w:tcW w:w="238" w:type="dxa"/>
          </w:tcPr>
          <w:p w:rsidR="00EE0D5E" w:rsidRPr="008A43DE" w:rsidRDefault="00EE0D5E" w:rsidP="00D67F29">
            <w:pPr>
              <w:rPr>
                <w:rFonts w:ascii="Times New Roman" w:hAnsi="Times New Roman" w:cs="Times New Roman"/>
                <w:sz w:val="18"/>
                <w:szCs w:val="18"/>
              </w:rPr>
            </w:pPr>
          </w:p>
        </w:tc>
        <w:tc>
          <w:tcPr>
            <w:tcW w:w="2391" w:type="dxa"/>
          </w:tcPr>
          <w:p w:rsidR="00EE0D5E" w:rsidRPr="008A43DE" w:rsidRDefault="00EE0D5E" w:rsidP="00D67F29">
            <w:pPr>
              <w:rPr>
                <w:rFonts w:ascii="Times New Roman" w:hAnsi="Times New Roman" w:cs="Times New Roman"/>
                <w:color w:val="000000"/>
                <w:sz w:val="18"/>
                <w:szCs w:val="18"/>
              </w:rPr>
            </w:pPr>
            <w:r w:rsidRPr="008A43DE">
              <w:rPr>
                <w:rFonts w:ascii="Times New Roman" w:hAnsi="Times New Roman" w:cs="Times New Roman"/>
                <w:color w:val="000000"/>
                <w:sz w:val="18"/>
                <w:szCs w:val="18"/>
              </w:rPr>
              <w:t>Toplam</w:t>
            </w:r>
          </w:p>
        </w:tc>
        <w:tc>
          <w:tcPr>
            <w:tcW w:w="626" w:type="dxa"/>
          </w:tcPr>
          <w:p w:rsidR="00EE0D5E" w:rsidRPr="008A43DE" w:rsidRDefault="00EE0D5E" w:rsidP="00D67F29">
            <w:pPr>
              <w:jc w:val="center"/>
              <w:rPr>
                <w:rFonts w:ascii="Times New Roman" w:hAnsi="Times New Roman" w:cs="Times New Roman"/>
                <w:color w:val="000000"/>
                <w:sz w:val="18"/>
                <w:szCs w:val="18"/>
              </w:rPr>
            </w:pPr>
            <w:r w:rsidRPr="008A43DE">
              <w:rPr>
                <w:rFonts w:ascii="Times New Roman" w:hAnsi="Times New Roman" w:cs="Times New Roman"/>
                <w:color w:val="000000"/>
                <w:sz w:val="18"/>
                <w:szCs w:val="18"/>
              </w:rPr>
              <w:t>401</w:t>
            </w:r>
          </w:p>
        </w:tc>
        <w:tc>
          <w:tcPr>
            <w:tcW w:w="756" w:type="dxa"/>
          </w:tcPr>
          <w:p w:rsidR="00EE0D5E" w:rsidRPr="008A43DE" w:rsidRDefault="00EE0D5E" w:rsidP="00D67F29">
            <w:pPr>
              <w:jc w:val="center"/>
              <w:rPr>
                <w:rFonts w:ascii="Times New Roman" w:hAnsi="Times New Roman" w:cs="Times New Roman"/>
                <w:color w:val="000000"/>
                <w:sz w:val="18"/>
                <w:szCs w:val="18"/>
              </w:rPr>
            </w:pPr>
            <w:r w:rsidRPr="008A43DE">
              <w:rPr>
                <w:rFonts w:ascii="Times New Roman" w:hAnsi="Times New Roman" w:cs="Times New Roman"/>
                <w:color w:val="000000"/>
                <w:sz w:val="18"/>
                <w:szCs w:val="18"/>
              </w:rPr>
              <w:t>100,0</w:t>
            </w:r>
          </w:p>
        </w:tc>
      </w:tr>
      <w:tr w:rsidR="00EE0D5E" w:rsidTr="00D67F29">
        <w:trPr>
          <w:jc w:val="center"/>
        </w:trPr>
        <w:tc>
          <w:tcPr>
            <w:tcW w:w="3043" w:type="dxa"/>
          </w:tcPr>
          <w:p w:rsidR="00EE0D5E" w:rsidRPr="008A43DE" w:rsidRDefault="00EE0D5E" w:rsidP="00D67F29">
            <w:pPr>
              <w:rPr>
                <w:rFonts w:ascii="Times New Roman" w:hAnsi="Times New Roman" w:cs="Times New Roman"/>
                <w:color w:val="000000"/>
                <w:sz w:val="18"/>
                <w:szCs w:val="18"/>
              </w:rPr>
            </w:pPr>
          </w:p>
        </w:tc>
        <w:tc>
          <w:tcPr>
            <w:tcW w:w="685" w:type="dxa"/>
          </w:tcPr>
          <w:p w:rsidR="00EE0D5E" w:rsidRPr="008A43DE" w:rsidRDefault="00EE0D5E" w:rsidP="00D67F29">
            <w:pPr>
              <w:jc w:val="center"/>
              <w:rPr>
                <w:rFonts w:ascii="Times New Roman" w:hAnsi="Times New Roman" w:cs="Times New Roman"/>
                <w:color w:val="000000"/>
                <w:sz w:val="18"/>
                <w:szCs w:val="18"/>
              </w:rPr>
            </w:pPr>
          </w:p>
        </w:tc>
        <w:tc>
          <w:tcPr>
            <w:tcW w:w="819" w:type="dxa"/>
          </w:tcPr>
          <w:p w:rsidR="00EE0D5E" w:rsidRPr="008A43DE" w:rsidRDefault="00EE0D5E" w:rsidP="00D67F29">
            <w:pPr>
              <w:jc w:val="center"/>
              <w:rPr>
                <w:rFonts w:ascii="Times New Roman" w:hAnsi="Times New Roman" w:cs="Times New Roman"/>
                <w:color w:val="000000"/>
                <w:sz w:val="18"/>
                <w:szCs w:val="18"/>
              </w:rPr>
            </w:pPr>
          </w:p>
        </w:tc>
        <w:tc>
          <w:tcPr>
            <w:tcW w:w="238" w:type="dxa"/>
          </w:tcPr>
          <w:p w:rsidR="00EE0D5E" w:rsidRPr="008A43DE" w:rsidRDefault="00EE0D5E" w:rsidP="00D67F29">
            <w:pPr>
              <w:rPr>
                <w:rFonts w:ascii="Times New Roman" w:hAnsi="Times New Roman" w:cs="Times New Roman"/>
                <w:sz w:val="18"/>
                <w:szCs w:val="18"/>
              </w:rPr>
            </w:pPr>
          </w:p>
        </w:tc>
        <w:tc>
          <w:tcPr>
            <w:tcW w:w="2391" w:type="dxa"/>
          </w:tcPr>
          <w:p w:rsidR="00EE0D5E" w:rsidRPr="008A43DE" w:rsidRDefault="00EE0D5E" w:rsidP="00D67F29">
            <w:pPr>
              <w:pStyle w:val="ListeParagraf"/>
              <w:ind w:left="420"/>
              <w:rPr>
                <w:rFonts w:ascii="Times New Roman" w:hAnsi="Times New Roman" w:cs="Times New Roman"/>
                <w:sz w:val="18"/>
                <w:szCs w:val="18"/>
              </w:rPr>
            </w:pPr>
          </w:p>
        </w:tc>
        <w:tc>
          <w:tcPr>
            <w:tcW w:w="626" w:type="dxa"/>
          </w:tcPr>
          <w:p w:rsidR="00EE0D5E" w:rsidRPr="008A43DE" w:rsidRDefault="00EE0D5E" w:rsidP="00D67F29">
            <w:pPr>
              <w:jc w:val="center"/>
              <w:rPr>
                <w:rFonts w:ascii="Times New Roman" w:hAnsi="Times New Roman" w:cs="Times New Roman"/>
                <w:sz w:val="18"/>
                <w:szCs w:val="18"/>
              </w:rPr>
            </w:pPr>
          </w:p>
        </w:tc>
        <w:tc>
          <w:tcPr>
            <w:tcW w:w="756" w:type="dxa"/>
          </w:tcPr>
          <w:p w:rsidR="00EE0D5E" w:rsidRPr="008A43DE" w:rsidRDefault="00EE0D5E" w:rsidP="00D67F29">
            <w:pPr>
              <w:jc w:val="center"/>
              <w:rPr>
                <w:rFonts w:ascii="Times New Roman" w:hAnsi="Times New Roman" w:cs="Times New Roman"/>
                <w:sz w:val="18"/>
                <w:szCs w:val="18"/>
              </w:rPr>
            </w:pPr>
          </w:p>
        </w:tc>
      </w:tr>
      <w:tr w:rsidR="00EE0D5E" w:rsidTr="00D67F29">
        <w:trPr>
          <w:jc w:val="center"/>
        </w:trPr>
        <w:tc>
          <w:tcPr>
            <w:tcW w:w="3043" w:type="dxa"/>
          </w:tcPr>
          <w:p w:rsidR="00EE0D5E" w:rsidRPr="008A43DE" w:rsidRDefault="00EE0D5E" w:rsidP="00D67F29">
            <w:pPr>
              <w:rPr>
                <w:rFonts w:ascii="Times New Roman" w:hAnsi="Times New Roman" w:cs="Times New Roman"/>
                <w:color w:val="000000"/>
                <w:sz w:val="18"/>
                <w:szCs w:val="18"/>
              </w:rPr>
            </w:pPr>
            <w:r w:rsidRPr="008A43DE">
              <w:rPr>
                <w:rFonts w:ascii="Times New Roman" w:hAnsi="Times New Roman" w:cs="Times New Roman"/>
                <w:b/>
                <w:color w:val="000000"/>
                <w:sz w:val="18"/>
                <w:szCs w:val="18"/>
              </w:rPr>
              <w:t>EĞİTİM DURUMU</w:t>
            </w:r>
          </w:p>
        </w:tc>
        <w:tc>
          <w:tcPr>
            <w:tcW w:w="685" w:type="dxa"/>
          </w:tcPr>
          <w:p w:rsidR="00EE0D5E" w:rsidRPr="008A43DE" w:rsidRDefault="00EE0D5E" w:rsidP="00D67F29">
            <w:pPr>
              <w:jc w:val="center"/>
              <w:rPr>
                <w:rFonts w:ascii="Times New Roman" w:hAnsi="Times New Roman" w:cs="Times New Roman"/>
                <w:b/>
                <w:sz w:val="18"/>
                <w:szCs w:val="18"/>
              </w:rPr>
            </w:pPr>
            <w:proofErr w:type="gramStart"/>
            <w:r w:rsidRPr="008A43DE">
              <w:rPr>
                <w:rFonts w:ascii="Times New Roman" w:hAnsi="Times New Roman" w:cs="Times New Roman"/>
                <w:b/>
                <w:sz w:val="18"/>
                <w:szCs w:val="18"/>
              </w:rPr>
              <w:t>f</w:t>
            </w:r>
            <w:proofErr w:type="gramEnd"/>
          </w:p>
        </w:tc>
        <w:tc>
          <w:tcPr>
            <w:tcW w:w="819" w:type="dxa"/>
          </w:tcPr>
          <w:p w:rsidR="00EE0D5E" w:rsidRPr="008A43DE" w:rsidRDefault="00EE0D5E" w:rsidP="00D67F29">
            <w:pPr>
              <w:jc w:val="center"/>
              <w:rPr>
                <w:rFonts w:ascii="Times New Roman" w:hAnsi="Times New Roman" w:cs="Times New Roman"/>
                <w:b/>
                <w:sz w:val="18"/>
                <w:szCs w:val="18"/>
              </w:rPr>
            </w:pPr>
            <w:r w:rsidRPr="008A43DE">
              <w:rPr>
                <w:rFonts w:ascii="Times New Roman" w:hAnsi="Times New Roman" w:cs="Times New Roman"/>
                <w:b/>
                <w:bCs/>
                <w:sz w:val="18"/>
                <w:szCs w:val="18"/>
              </w:rPr>
              <w:t>%</w:t>
            </w:r>
          </w:p>
        </w:tc>
        <w:tc>
          <w:tcPr>
            <w:tcW w:w="238" w:type="dxa"/>
          </w:tcPr>
          <w:p w:rsidR="00EE0D5E" w:rsidRPr="008A43DE" w:rsidRDefault="00EE0D5E" w:rsidP="00D67F29">
            <w:pPr>
              <w:rPr>
                <w:rFonts w:ascii="Times New Roman" w:hAnsi="Times New Roman" w:cs="Times New Roman"/>
                <w:sz w:val="18"/>
                <w:szCs w:val="18"/>
              </w:rPr>
            </w:pPr>
          </w:p>
        </w:tc>
        <w:tc>
          <w:tcPr>
            <w:tcW w:w="2391" w:type="dxa"/>
          </w:tcPr>
          <w:p w:rsidR="00EE0D5E" w:rsidRPr="008A43DE" w:rsidRDefault="00EE0D5E" w:rsidP="00D67F29">
            <w:pPr>
              <w:rPr>
                <w:rFonts w:ascii="Times New Roman" w:hAnsi="Times New Roman" w:cs="Times New Roman"/>
                <w:b/>
                <w:sz w:val="18"/>
                <w:szCs w:val="18"/>
              </w:rPr>
            </w:pPr>
            <w:r w:rsidRPr="008A43DE">
              <w:rPr>
                <w:rFonts w:ascii="Times New Roman" w:hAnsi="Times New Roman" w:cs="Times New Roman"/>
                <w:b/>
                <w:sz w:val="18"/>
                <w:szCs w:val="18"/>
              </w:rPr>
              <w:t>YÖNETİCİLİK TECRÜBESİ</w:t>
            </w:r>
          </w:p>
        </w:tc>
        <w:tc>
          <w:tcPr>
            <w:tcW w:w="626" w:type="dxa"/>
          </w:tcPr>
          <w:p w:rsidR="00EE0D5E" w:rsidRPr="008A43DE" w:rsidRDefault="00EE0D5E" w:rsidP="00D67F29">
            <w:pPr>
              <w:jc w:val="center"/>
              <w:rPr>
                <w:rFonts w:ascii="Times New Roman" w:hAnsi="Times New Roman" w:cs="Times New Roman"/>
                <w:b/>
                <w:sz w:val="18"/>
                <w:szCs w:val="18"/>
              </w:rPr>
            </w:pPr>
            <w:proofErr w:type="gramStart"/>
            <w:r w:rsidRPr="008A43DE">
              <w:rPr>
                <w:rFonts w:ascii="Times New Roman" w:hAnsi="Times New Roman" w:cs="Times New Roman"/>
                <w:b/>
                <w:sz w:val="18"/>
                <w:szCs w:val="18"/>
              </w:rPr>
              <w:t>f</w:t>
            </w:r>
            <w:proofErr w:type="gramEnd"/>
          </w:p>
        </w:tc>
        <w:tc>
          <w:tcPr>
            <w:tcW w:w="756" w:type="dxa"/>
          </w:tcPr>
          <w:p w:rsidR="00EE0D5E" w:rsidRPr="008A43DE" w:rsidRDefault="00EE0D5E" w:rsidP="00D67F29">
            <w:pPr>
              <w:jc w:val="center"/>
              <w:rPr>
                <w:rFonts w:ascii="Times New Roman" w:hAnsi="Times New Roman" w:cs="Times New Roman"/>
                <w:b/>
                <w:sz w:val="18"/>
                <w:szCs w:val="18"/>
              </w:rPr>
            </w:pPr>
            <w:r w:rsidRPr="008A43DE">
              <w:rPr>
                <w:rFonts w:ascii="Times New Roman" w:hAnsi="Times New Roman" w:cs="Times New Roman"/>
                <w:b/>
                <w:bCs/>
                <w:sz w:val="18"/>
                <w:szCs w:val="18"/>
              </w:rPr>
              <w:t>%</w:t>
            </w:r>
          </w:p>
        </w:tc>
      </w:tr>
      <w:tr w:rsidR="00EE0D5E" w:rsidTr="00D67F29">
        <w:trPr>
          <w:jc w:val="center"/>
        </w:trPr>
        <w:tc>
          <w:tcPr>
            <w:tcW w:w="3043" w:type="dxa"/>
          </w:tcPr>
          <w:p w:rsidR="00EE0D5E" w:rsidRPr="008A43DE" w:rsidRDefault="00EE0D5E" w:rsidP="00D67F29">
            <w:pPr>
              <w:rPr>
                <w:rFonts w:ascii="Times New Roman" w:hAnsi="Times New Roman" w:cs="Times New Roman"/>
                <w:color w:val="000000"/>
                <w:sz w:val="18"/>
                <w:szCs w:val="18"/>
              </w:rPr>
            </w:pPr>
            <w:r w:rsidRPr="008A43DE">
              <w:rPr>
                <w:rFonts w:ascii="Times New Roman" w:hAnsi="Times New Roman" w:cs="Times New Roman"/>
                <w:color w:val="000000"/>
                <w:sz w:val="18"/>
                <w:szCs w:val="18"/>
              </w:rPr>
              <w:t>Ortaöğretim</w:t>
            </w:r>
          </w:p>
        </w:tc>
        <w:tc>
          <w:tcPr>
            <w:tcW w:w="685" w:type="dxa"/>
          </w:tcPr>
          <w:p w:rsidR="00EE0D5E" w:rsidRPr="008A43DE" w:rsidRDefault="00EE0D5E" w:rsidP="00D67F29">
            <w:pPr>
              <w:jc w:val="center"/>
              <w:rPr>
                <w:rFonts w:ascii="Times New Roman" w:hAnsi="Times New Roman" w:cs="Times New Roman"/>
                <w:color w:val="000000"/>
                <w:sz w:val="18"/>
                <w:szCs w:val="18"/>
              </w:rPr>
            </w:pPr>
            <w:r w:rsidRPr="008A43DE">
              <w:rPr>
                <w:rFonts w:ascii="Times New Roman" w:hAnsi="Times New Roman" w:cs="Times New Roman"/>
                <w:color w:val="000000"/>
                <w:sz w:val="18"/>
                <w:szCs w:val="18"/>
              </w:rPr>
              <w:t>7</w:t>
            </w:r>
          </w:p>
        </w:tc>
        <w:tc>
          <w:tcPr>
            <w:tcW w:w="819" w:type="dxa"/>
          </w:tcPr>
          <w:p w:rsidR="00EE0D5E" w:rsidRPr="008A43DE" w:rsidRDefault="00EE0D5E" w:rsidP="00D67F29">
            <w:pPr>
              <w:jc w:val="center"/>
              <w:rPr>
                <w:rFonts w:ascii="Times New Roman" w:hAnsi="Times New Roman" w:cs="Times New Roman"/>
                <w:color w:val="000000"/>
                <w:sz w:val="18"/>
                <w:szCs w:val="18"/>
              </w:rPr>
            </w:pPr>
            <w:r w:rsidRPr="008A43DE">
              <w:rPr>
                <w:rFonts w:ascii="Times New Roman" w:hAnsi="Times New Roman" w:cs="Times New Roman"/>
                <w:color w:val="000000"/>
                <w:sz w:val="18"/>
                <w:szCs w:val="18"/>
              </w:rPr>
              <w:t>1,7</w:t>
            </w:r>
          </w:p>
        </w:tc>
        <w:tc>
          <w:tcPr>
            <w:tcW w:w="238" w:type="dxa"/>
          </w:tcPr>
          <w:p w:rsidR="00EE0D5E" w:rsidRPr="008A43DE" w:rsidRDefault="00EE0D5E" w:rsidP="00D67F29">
            <w:pPr>
              <w:rPr>
                <w:rFonts w:ascii="Times New Roman" w:hAnsi="Times New Roman" w:cs="Times New Roman"/>
                <w:sz w:val="18"/>
                <w:szCs w:val="18"/>
              </w:rPr>
            </w:pPr>
          </w:p>
        </w:tc>
        <w:tc>
          <w:tcPr>
            <w:tcW w:w="2391" w:type="dxa"/>
          </w:tcPr>
          <w:p w:rsidR="00EE0D5E" w:rsidRPr="008A43DE" w:rsidRDefault="00EE0D5E" w:rsidP="00D67F29">
            <w:pPr>
              <w:rPr>
                <w:rFonts w:ascii="Times New Roman" w:hAnsi="Times New Roman" w:cs="Times New Roman"/>
                <w:color w:val="000000"/>
                <w:sz w:val="18"/>
                <w:szCs w:val="18"/>
              </w:rPr>
            </w:pPr>
            <w:r w:rsidRPr="008A43DE">
              <w:rPr>
                <w:rFonts w:ascii="Times New Roman" w:hAnsi="Times New Roman" w:cs="Times New Roman"/>
                <w:color w:val="000000"/>
                <w:sz w:val="18"/>
                <w:szCs w:val="18"/>
              </w:rPr>
              <w:t xml:space="preserve">0-5 yıl </w:t>
            </w:r>
          </w:p>
        </w:tc>
        <w:tc>
          <w:tcPr>
            <w:tcW w:w="626" w:type="dxa"/>
          </w:tcPr>
          <w:p w:rsidR="00EE0D5E" w:rsidRPr="008A43DE" w:rsidRDefault="00EE0D5E" w:rsidP="00D67F29">
            <w:pPr>
              <w:jc w:val="center"/>
              <w:rPr>
                <w:rFonts w:ascii="Times New Roman" w:hAnsi="Times New Roman" w:cs="Times New Roman"/>
                <w:sz w:val="18"/>
                <w:szCs w:val="18"/>
              </w:rPr>
            </w:pPr>
            <w:r w:rsidRPr="008A43DE">
              <w:rPr>
                <w:rFonts w:ascii="Times New Roman" w:hAnsi="Times New Roman" w:cs="Times New Roman"/>
                <w:sz w:val="18"/>
                <w:szCs w:val="18"/>
              </w:rPr>
              <w:t>131</w:t>
            </w:r>
          </w:p>
        </w:tc>
        <w:tc>
          <w:tcPr>
            <w:tcW w:w="756" w:type="dxa"/>
          </w:tcPr>
          <w:p w:rsidR="00EE0D5E" w:rsidRPr="008A43DE" w:rsidRDefault="00EE0D5E" w:rsidP="00D67F29">
            <w:pPr>
              <w:jc w:val="center"/>
              <w:rPr>
                <w:rFonts w:ascii="Times New Roman" w:hAnsi="Times New Roman" w:cs="Times New Roman"/>
                <w:sz w:val="18"/>
                <w:szCs w:val="18"/>
              </w:rPr>
            </w:pPr>
            <w:r w:rsidRPr="008A43DE">
              <w:rPr>
                <w:rFonts w:ascii="Times New Roman" w:hAnsi="Times New Roman" w:cs="Times New Roman"/>
                <w:sz w:val="18"/>
                <w:szCs w:val="18"/>
              </w:rPr>
              <w:t>32,7</w:t>
            </w:r>
          </w:p>
        </w:tc>
      </w:tr>
      <w:tr w:rsidR="00EE0D5E" w:rsidTr="00D67F29">
        <w:trPr>
          <w:jc w:val="center"/>
        </w:trPr>
        <w:tc>
          <w:tcPr>
            <w:tcW w:w="3043" w:type="dxa"/>
          </w:tcPr>
          <w:p w:rsidR="00EE0D5E" w:rsidRPr="008A43DE" w:rsidRDefault="00EE0D5E" w:rsidP="00D67F29">
            <w:pPr>
              <w:rPr>
                <w:rFonts w:ascii="Times New Roman" w:hAnsi="Times New Roman" w:cs="Times New Roman"/>
                <w:color w:val="000000"/>
                <w:sz w:val="18"/>
                <w:szCs w:val="18"/>
              </w:rPr>
            </w:pPr>
            <w:r w:rsidRPr="008A43DE">
              <w:rPr>
                <w:rFonts w:ascii="Times New Roman" w:hAnsi="Times New Roman" w:cs="Times New Roman"/>
                <w:color w:val="000000"/>
                <w:sz w:val="18"/>
                <w:szCs w:val="18"/>
              </w:rPr>
              <w:t>Lise</w:t>
            </w:r>
          </w:p>
        </w:tc>
        <w:tc>
          <w:tcPr>
            <w:tcW w:w="685" w:type="dxa"/>
          </w:tcPr>
          <w:p w:rsidR="00EE0D5E" w:rsidRPr="008A43DE" w:rsidRDefault="00EE0D5E" w:rsidP="00D67F29">
            <w:pPr>
              <w:jc w:val="center"/>
              <w:rPr>
                <w:rFonts w:ascii="Times New Roman" w:hAnsi="Times New Roman" w:cs="Times New Roman"/>
                <w:color w:val="000000"/>
                <w:sz w:val="18"/>
                <w:szCs w:val="18"/>
              </w:rPr>
            </w:pPr>
            <w:r w:rsidRPr="008A43DE">
              <w:rPr>
                <w:rFonts w:ascii="Times New Roman" w:hAnsi="Times New Roman" w:cs="Times New Roman"/>
                <w:color w:val="000000"/>
                <w:sz w:val="18"/>
                <w:szCs w:val="18"/>
              </w:rPr>
              <w:t>36</w:t>
            </w:r>
          </w:p>
        </w:tc>
        <w:tc>
          <w:tcPr>
            <w:tcW w:w="819" w:type="dxa"/>
          </w:tcPr>
          <w:p w:rsidR="00EE0D5E" w:rsidRPr="008A43DE" w:rsidRDefault="00EE0D5E" w:rsidP="00D67F29">
            <w:pPr>
              <w:jc w:val="center"/>
              <w:rPr>
                <w:rFonts w:ascii="Times New Roman" w:hAnsi="Times New Roman" w:cs="Times New Roman"/>
                <w:color w:val="000000"/>
                <w:sz w:val="18"/>
                <w:szCs w:val="18"/>
              </w:rPr>
            </w:pPr>
            <w:r w:rsidRPr="008A43DE">
              <w:rPr>
                <w:rFonts w:ascii="Times New Roman" w:hAnsi="Times New Roman" w:cs="Times New Roman"/>
                <w:color w:val="000000"/>
                <w:sz w:val="18"/>
                <w:szCs w:val="18"/>
              </w:rPr>
              <w:t>9,0</w:t>
            </w:r>
          </w:p>
        </w:tc>
        <w:tc>
          <w:tcPr>
            <w:tcW w:w="238" w:type="dxa"/>
          </w:tcPr>
          <w:p w:rsidR="00EE0D5E" w:rsidRPr="008A43DE" w:rsidRDefault="00EE0D5E" w:rsidP="00D67F29">
            <w:pPr>
              <w:rPr>
                <w:rFonts w:ascii="Times New Roman" w:hAnsi="Times New Roman" w:cs="Times New Roman"/>
                <w:sz w:val="18"/>
                <w:szCs w:val="18"/>
              </w:rPr>
            </w:pPr>
          </w:p>
        </w:tc>
        <w:tc>
          <w:tcPr>
            <w:tcW w:w="2391" w:type="dxa"/>
          </w:tcPr>
          <w:p w:rsidR="00EE0D5E" w:rsidRPr="008A43DE" w:rsidRDefault="00EE0D5E" w:rsidP="00D67F29">
            <w:pPr>
              <w:rPr>
                <w:rFonts w:ascii="Times New Roman" w:hAnsi="Times New Roman" w:cs="Times New Roman"/>
                <w:color w:val="000000"/>
                <w:sz w:val="18"/>
                <w:szCs w:val="18"/>
              </w:rPr>
            </w:pPr>
            <w:r w:rsidRPr="008A43DE">
              <w:rPr>
                <w:rFonts w:ascii="Times New Roman" w:hAnsi="Times New Roman" w:cs="Times New Roman"/>
                <w:color w:val="000000"/>
                <w:sz w:val="18"/>
                <w:szCs w:val="18"/>
              </w:rPr>
              <w:t xml:space="preserve">6-10 yıl </w:t>
            </w:r>
          </w:p>
        </w:tc>
        <w:tc>
          <w:tcPr>
            <w:tcW w:w="626" w:type="dxa"/>
          </w:tcPr>
          <w:p w:rsidR="00EE0D5E" w:rsidRPr="008A43DE" w:rsidRDefault="00EE0D5E" w:rsidP="00D67F29">
            <w:pPr>
              <w:jc w:val="center"/>
              <w:rPr>
                <w:rFonts w:ascii="Times New Roman" w:hAnsi="Times New Roman" w:cs="Times New Roman"/>
                <w:color w:val="000000"/>
                <w:sz w:val="18"/>
                <w:szCs w:val="18"/>
              </w:rPr>
            </w:pPr>
            <w:r w:rsidRPr="008A43DE">
              <w:rPr>
                <w:rFonts w:ascii="Times New Roman" w:hAnsi="Times New Roman" w:cs="Times New Roman"/>
                <w:color w:val="000000"/>
                <w:sz w:val="18"/>
                <w:szCs w:val="18"/>
              </w:rPr>
              <w:t>101</w:t>
            </w:r>
          </w:p>
        </w:tc>
        <w:tc>
          <w:tcPr>
            <w:tcW w:w="756" w:type="dxa"/>
          </w:tcPr>
          <w:p w:rsidR="00EE0D5E" w:rsidRPr="008A43DE" w:rsidRDefault="00EE0D5E" w:rsidP="00D67F29">
            <w:pPr>
              <w:jc w:val="center"/>
              <w:rPr>
                <w:rFonts w:ascii="Times New Roman" w:hAnsi="Times New Roman" w:cs="Times New Roman"/>
                <w:color w:val="000000"/>
                <w:sz w:val="18"/>
                <w:szCs w:val="18"/>
              </w:rPr>
            </w:pPr>
            <w:r w:rsidRPr="008A43DE">
              <w:rPr>
                <w:rFonts w:ascii="Times New Roman" w:hAnsi="Times New Roman" w:cs="Times New Roman"/>
                <w:color w:val="000000"/>
                <w:sz w:val="18"/>
                <w:szCs w:val="18"/>
              </w:rPr>
              <w:t>25,2</w:t>
            </w:r>
          </w:p>
        </w:tc>
      </w:tr>
      <w:tr w:rsidR="00EE0D5E" w:rsidTr="00D67F29">
        <w:trPr>
          <w:jc w:val="center"/>
        </w:trPr>
        <w:tc>
          <w:tcPr>
            <w:tcW w:w="3043" w:type="dxa"/>
          </w:tcPr>
          <w:p w:rsidR="00EE0D5E" w:rsidRPr="008A43DE" w:rsidRDefault="00EE0D5E" w:rsidP="00D67F29">
            <w:pPr>
              <w:rPr>
                <w:rFonts w:ascii="Times New Roman" w:hAnsi="Times New Roman" w:cs="Times New Roman"/>
                <w:color w:val="000000"/>
                <w:sz w:val="18"/>
                <w:szCs w:val="18"/>
              </w:rPr>
            </w:pPr>
            <w:r w:rsidRPr="008A43DE">
              <w:rPr>
                <w:rFonts w:ascii="Times New Roman" w:hAnsi="Times New Roman" w:cs="Times New Roman"/>
                <w:color w:val="000000"/>
                <w:sz w:val="18"/>
                <w:szCs w:val="18"/>
              </w:rPr>
              <w:t>Ön lisans</w:t>
            </w:r>
          </w:p>
        </w:tc>
        <w:tc>
          <w:tcPr>
            <w:tcW w:w="685" w:type="dxa"/>
          </w:tcPr>
          <w:p w:rsidR="00EE0D5E" w:rsidRPr="008A43DE" w:rsidRDefault="00EE0D5E" w:rsidP="00D67F29">
            <w:pPr>
              <w:jc w:val="center"/>
              <w:rPr>
                <w:rFonts w:ascii="Times New Roman" w:hAnsi="Times New Roman" w:cs="Times New Roman"/>
                <w:color w:val="000000"/>
                <w:sz w:val="18"/>
                <w:szCs w:val="18"/>
              </w:rPr>
            </w:pPr>
            <w:r w:rsidRPr="008A43DE">
              <w:rPr>
                <w:rFonts w:ascii="Times New Roman" w:hAnsi="Times New Roman" w:cs="Times New Roman"/>
                <w:color w:val="000000"/>
                <w:sz w:val="18"/>
                <w:szCs w:val="18"/>
              </w:rPr>
              <w:t>62</w:t>
            </w:r>
          </w:p>
        </w:tc>
        <w:tc>
          <w:tcPr>
            <w:tcW w:w="819" w:type="dxa"/>
          </w:tcPr>
          <w:p w:rsidR="00EE0D5E" w:rsidRPr="008A43DE" w:rsidRDefault="00EE0D5E" w:rsidP="00D67F29">
            <w:pPr>
              <w:jc w:val="center"/>
              <w:rPr>
                <w:rFonts w:ascii="Times New Roman" w:hAnsi="Times New Roman" w:cs="Times New Roman"/>
                <w:color w:val="000000"/>
                <w:sz w:val="18"/>
                <w:szCs w:val="18"/>
              </w:rPr>
            </w:pPr>
            <w:r w:rsidRPr="008A43DE">
              <w:rPr>
                <w:rFonts w:ascii="Times New Roman" w:hAnsi="Times New Roman" w:cs="Times New Roman"/>
                <w:color w:val="000000"/>
                <w:sz w:val="18"/>
                <w:szCs w:val="18"/>
              </w:rPr>
              <w:t>15,5</w:t>
            </w:r>
          </w:p>
        </w:tc>
        <w:tc>
          <w:tcPr>
            <w:tcW w:w="238" w:type="dxa"/>
          </w:tcPr>
          <w:p w:rsidR="00EE0D5E" w:rsidRPr="008A43DE" w:rsidRDefault="00EE0D5E" w:rsidP="00D67F29">
            <w:pPr>
              <w:rPr>
                <w:rFonts w:ascii="Times New Roman" w:hAnsi="Times New Roman" w:cs="Times New Roman"/>
                <w:sz w:val="18"/>
                <w:szCs w:val="18"/>
              </w:rPr>
            </w:pPr>
          </w:p>
        </w:tc>
        <w:tc>
          <w:tcPr>
            <w:tcW w:w="2391" w:type="dxa"/>
          </w:tcPr>
          <w:p w:rsidR="00EE0D5E" w:rsidRPr="008A43DE" w:rsidRDefault="00EE0D5E" w:rsidP="00D67F29">
            <w:pPr>
              <w:rPr>
                <w:rFonts w:ascii="Times New Roman" w:hAnsi="Times New Roman" w:cs="Times New Roman"/>
                <w:color w:val="000000"/>
                <w:sz w:val="18"/>
                <w:szCs w:val="18"/>
              </w:rPr>
            </w:pPr>
            <w:r w:rsidRPr="008A43DE">
              <w:rPr>
                <w:rFonts w:ascii="Times New Roman" w:hAnsi="Times New Roman" w:cs="Times New Roman"/>
                <w:color w:val="000000"/>
                <w:sz w:val="18"/>
                <w:szCs w:val="18"/>
              </w:rPr>
              <w:t xml:space="preserve">11-15 yıl </w:t>
            </w:r>
          </w:p>
        </w:tc>
        <w:tc>
          <w:tcPr>
            <w:tcW w:w="626" w:type="dxa"/>
          </w:tcPr>
          <w:p w:rsidR="00EE0D5E" w:rsidRPr="008A43DE" w:rsidRDefault="00EE0D5E" w:rsidP="00D67F29">
            <w:pPr>
              <w:jc w:val="center"/>
              <w:rPr>
                <w:rFonts w:ascii="Times New Roman" w:hAnsi="Times New Roman" w:cs="Times New Roman"/>
                <w:color w:val="000000"/>
                <w:sz w:val="18"/>
                <w:szCs w:val="18"/>
              </w:rPr>
            </w:pPr>
            <w:r w:rsidRPr="008A43DE">
              <w:rPr>
                <w:rFonts w:ascii="Times New Roman" w:hAnsi="Times New Roman" w:cs="Times New Roman"/>
                <w:color w:val="000000"/>
                <w:sz w:val="18"/>
                <w:szCs w:val="18"/>
              </w:rPr>
              <w:t>53</w:t>
            </w:r>
          </w:p>
        </w:tc>
        <w:tc>
          <w:tcPr>
            <w:tcW w:w="756" w:type="dxa"/>
          </w:tcPr>
          <w:p w:rsidR="00EE0D5E" w:rsidRPr="008A43DE" w:rsidRDefault="00EE0D5E" w:rsidP="00D67F29">
            <w:pPr>
              <w:jc w:val="center"/>
              <w:rPr>
                <w:rFonts w:ascii="Times New Roman" w:hAnsi="Times New Roman" w:cs="Times New Roman"/>
                <w:color w:val="000000"/>
                <w:sz w:val="18"/>
                <w:szCs w:val="18"/>
              </w:rPr>
            </w:pPr>
            <w:r w:rsidRPr="008A43DE">
              <w:rPr>
                <w:rFonts w:ascii="Times New Roman" w:hAnsi="Times New Roman" w:cs="Times New Roman"/>
                <w:color w:val="000000"/>
                <w:sz w:val="18"/>
                <w:szCs w:val="18"/>
              </w:rPr>
              <w:t>13,2</w:t>
            </w:r>
          </w:p>
        </w:tc>
      </w:tr>
      <w:tr w:rsidR="00EE0D5E" w:rsidTr="00D67F29">
        <w:trPr>
          <w:jc w:val="center"/>
        </w:trPr>
        <w:tc>
          <w:tcPr>
            <w:tcW w:w="3043" w:type="dxa"/>
          </w:tcPr>
          <w:p w:rsidR="00EE0D5E" w:rsidRPr="008A43DE" w:rsidRDefault="00EE0D5E" w:rsidP="00D67F29">
            <w:pPr>
              <w:rPr>
                <w:rFonts w:ascii="Times New Roman" w:hAnsi="Times New Roman" w:cs="Times New Roman"/>
                <w:color w:val="000000"/>
                <w:sz w:val="18"/>
                <w:szCs w:val="18"/>
              </w:rPr>
            </w:pPr>
            <w:r w:rsidRPr="008A43DE">
              <w:rPr>
                <w:rFonts w:ascii="Times New Roman" w:hAnsi="Times New Roman" w:cs="Times New Roman"/>
                <w:color w:val="000000"/>
                <w:sz w:val="18"/>
                <w:szCs w:val="18"/>
              </w:rPr>
              <w:t>Lisans</w:t>
            </w:r>
          </w:p>
        </w:tc>
        <w:tc>
          <w:tcPr>
            <w:tcW w:w="685" w:type="dxa"/>
          </w:tcPr>
          <w:p w:rsidR="00EE0D5E" w:rsidRPr="008A43DE" w:rsidRDefault="00EE0D5E" w:rsidP="00D67F29">
            <w:pPr>
              <w:jc w:val="center"/>
              <w:rPr>
                <w:rFonts w:ascii="Times New Roman" w:hAnsi="Times New Roman" w:cs="Times New Roman"/>
                <w:color w:val="000000"/>
                <w:sz w:val="18"/>
                <w:szCs w:val="18"/>
              </w:rPr>
            </w:pPr>
            <w:r w:rsidRPr="008A43DE">
              <w:rPr>
                <w:rFonts w:ascii="Times New Roman" w:hAnsi="Times New Roman" w:cs="Times New Roman"/>
                <w:color w:val="000000"/>
                <w:sz w:val="18"/>
                <w:szCs w:val="18"/>
              </w:rPr>
              <w:t>261</w:t>
            </w:r>
          </w:p>
        </w:tc>
        <w:tc>
          <w:tcPr>
            <w:tcW w:w="819" w:type="dxa"/>
          </w:tcPr>
          <w:p w:rsidR="00EE0D5E" w:rsidRPr="008A43DE" w:rsidRDefault="00EE0D5E" w:rsidP="00D67F29">
            <w:pPr>
              <w:jc w:val="center"/>
              <w:rPr>
                <w:rFonts w:ascii="Times New Roman" w:hAnsi="Times New Roman" w:cs="Times New Roman"/>
                <w:color w:val="000000"/>
                <w:sz w:val="18"/>
                <w:szCs w:val="18"/>
              </w:rPr>
            </w:pPr>
            <w:r w:rsidRPr="008A43DE">
              <w:rPr>
                <w:rFonts w:ascii="Times New Roman" w:hAnsi="Times New Roman" w:cs="Times New Roman"/>
                <w:color w:val="000000"/>
                <w:sz w:val="18"/>
                <w:szCs w:val="18"/>
              </w:rPr>
              <w:t>65,1</w:t>
            </w:r>
          </w:p>
        </w:tc>
        <w:tc>
          <w:tcPr>
            <w:tcW w:w="238" w:type="dxa"/>
          </w:tcPr>
          <w:p w:rsidR="00EE0D5E" w:rsidRPr="008A43DE" w:rsidRDefault="00EE0D5E" w:rsidP="00D67F29">
            <w:pPr>
              <w:rPr>
                <w:rFonts w:ascii="Times New Roman" w:hAnsi="Times New Roman" w:cs="Times New Roman"/>
                <w:sz w:val="18"/>
                <w:szCs w:val="18"/>
              </w:rPr>
            </w:pPr>
          </w:p>
        </w:tc>
        <w:tc>
          <w:tcPr>
            <w:tcW w:w="2391" w:type="dxa"/>
          </w:tcPr>
          <w:p w:rsidR="00EE0D5E" w:rsidRPr="008A43DE" w:rsidRDefault="00EE0D5E" w:rsidP="00D67F29">
            <w:pPr>
              <w:rPr>
                <w:rFonts w:ascii="Times New Roman" w:hAnsi="Times New Roman" w:cs="Times New Roman"/>
                <w:color w:val="000000"/>
                <w:sz w:val="18"/>
                <w:szCs w:val="18"/>
              </w:rPr>
            </w:pPr>
            <w:r w:rsidRPr="008A43DE">
              <w:rPr>
                <w:rFonts w:ascii="Times New Roman" w:hAnsi="Times New Roman" w:cs="Times New Roman"/>
                <w:color w:val="000000"/>
                <w:sz w:val="18"/>
                <w:szCs w:val="18"/>
              </w:rPr>
              <w:t>16-20 yıl</w:t>
            </w:r>
          </w:p>
        </w:tc>
        <w:tc>
          <w:tcPr>
            <w:tcW w:w="626" w:type="dxa"/>
          </w:tcPr>
          <w:p w:rsidR="00EE0D5E" w:rsidRPr="008A43DE" w:rsidRDefault="00EE0D5E" w:rsidP="00D67F29">
            <w:pPr>
              <w:jc w:val="center"/>
              <w:rPr>
                <w:rFonts w:ascii="Times New Roman" w:hAnsi="Times New Roman" w:cs="Times New Roman"/>
                <w:color w:val="000000"/>
                <w:sz w:val="18"/>
                <w:szCs w:val="18"/>
              </w:rPr>
            </w:pPr>
            <w:r w:rsidRPr="008A43DE">
              <w:rPr>
                <w:rFonts w:ascii="Times New Roman" w:hAnsi="Times New Roman" w:cs="Times New Roman"/>
                <w:color w:val="000000"/>
                <w:sz w:val="18"/>
                <w:szCs w:val="18"/>
              </w:rPr>
              <w:t>55</w:t>
            </w:r>
          </w:p>
        </w:tc>
        <w:tc>
          <w:tcPr>
            <w:tcW w:w="756" w:type="dxa"/>
          </w:tcPr>
          <w:p w:rsidR="00EE0D5E" w:rsidRPr="008A43DE" w:rsidRDefault="00EE0D5E" w:rsidP="00D67F29">
            <w:pPr>
              <w:jc w:val="center"/>
              <w:rPr>
                <w:rFonts w:ascii="Times New Roman" w:hAnsi="Times New Roman" w:cs="Times New Roman"/>
                <w:color w:val="000000"/>
                <w:sz w:val="18"/>
                <w:szCs w:val="18"/>
              </w:rPr>
            </w:pPr>
            <w:r w:rsidRPr="008A43DE">
              <w:rPr>
                <w:rFonts w:ascii="Times New Roman" w:hAnsi="Times New Roman" w:cs="Times New Roman"/>
                <w:color w:val="000000"/>
                <w:sz w:val="18"/>
                <w:szCs w:val="18"/>
              </w:rPr>
              <w:t>13,7</w:t>
            </w:r>
          </w:p>
        </w:tc>
      </w:tr>
      <w:tr w:rsidR="00EE0D5E" w:rsidTr="00D67F29">
        <w:trPr>
          <w:jc w:val="center"/>
        </w:trPr>
        <w:tc>
          <w:tcPr>
            <w:tcW w:w="3043" w:type="dxa"/>
          </w:tcPr>
          <w:p w:rsidR="00EE0D5E" w:rsidRPr="008A43DE" w:rsidRDefault="00EE0D5E" w:rsidP="00D67F29">
            <w:pPr>
              <w:rPr>
                <w:rFonts w:ascii="Times New Roman" w:hAnsi="Times New Roman" w:cs="Times New Roman"/>
                <w:b/>
                <w:color w:val="000000"/>
                <w:sz w:val="18"/>
                <w:szCs w:val="18"/>
              </w:rPr>
            </w:pPr>
            <w:r w:rsidRPr="008A43DE">
              <w:rPr>
                <w:rFonts w:ascii="Times New Roman" w:hAnsi="Times New Roman" w:cs="Times New Roman"/>
                <w:color w:val="000000"/>
                <w:sz w:val="18"/>
                <w:szCs w:val="18"/>
              </w:rPr>
              <w:t>Lisans Üstü</w:t>
            </w:r>
          </w:p>
        </w:tc>
        <w:tc>
          <w:tcPr>
            <w:tcW w:w="685" w:type="dxa"/>
          </w:tcPr>
          <w:p w:rsidR="00EE0D5E" w:rsidRPr="008A43DE" w:rsidRDefault="00EE0D5E" w:rsidP="00D67F29">
            <w:pPr>
              <w:jc w:val="center"/>
              <w:rPr>
                <w:rFonts w:ascii="Times New Roman" w:hAnsi="Times New Roman" w:cs="Times New Roman"/>
                <w:color w:val="000000"/>
                <w:sz w:val="18"/>
                <w:szCs w:val="18"/>
              </w:rPr>
            </w:pPr>
            <w:r w:rsidRPr="008A43DE">
              <w:rPr>
                <w:rFonts w:ascii="Times New Roman" w:hAnsi="Times New Roman" w:cs="Times New Roman"/>
                <w:color w:val="000000"/>
                <w:sz w:val="18"/>
                <w:szCs w:val="18"/>
              </w:rPr>
              <w:t>35</w:t>
            </w:r>
          </w:p>
        </w:tc>
        <w:tc>
          <w:tcPr>
            <w:tcW w:w="819" w:type="dxa"/>
          </w:tcPr>
          <w:p w:rsidR="00EE0D5E" w:rsidRPr="008A43DE" w:rsidRDefault="00EE0D5E" w:rsidP="00D67F29">
            <w:pPr>
              <w:jc w:val="center"/>
              <w:rPr>
                <w:rFonts w:ascii="Times New Roman" w:hAnsi="Times New Roman" w:cs="Times New Roman"/>
                <w:color w:val="000000"/>
                <w:sz w:val="18"/>
                <w:szCs w:val="18"/>
              </w:rPr>
            </w:pPr>
            <w:r w:rsidRPr="008A43DE">
              <w:rPr>
                <w:rFonts w:ascii="Times New Roman" w:hAnsi="Times New Roman" w:cs="Times New Roman"/>
                <w:color w:val="000000"/>
                <w:sz w:val="18"/>
                <w:szCs w:val="18"/>
              </w:rPr>
              <w:t>8,7</w:t>
            </w:r>
          </w:p>
        </w:tc>
        <w:tc>
          <w:tcPr>
            <w:tcW w:w="238" w:type="dxa"/>
          </w:tcPr>
          <w:p w:rsidR="00EE0D5E" w:rsidRPr="008A43DE" w:rsidRDefault="00EE0D5E" w:rsidP="00D67F29">
            <w:pPr>
              <w:rPr>
                <w:rFonts w:ascii="Times New Roman" w:hAnsi="Times New Roman" w:cs="Times New Roman"/>
                <w:sz w:val="18"/>
                <w:szCs w:val="18"/>
              </w:rPr>
            </w:pPr>
          </w:p>
        </w:tc>
        <w:tc>
          <w:tcPr>
            <w:tcW w:w="2391" w:type="dxa"/>
          </w:tcPr>
          <w:p w:rsidR="00EE0D5E" w:rsidRPr="008A43DE" w:rsidRDefault="00EE0D5E" w:rsidP="00D67F29">
            <w:pPr>
              <w:rPr>
                <w:rFonts w:ascii="Times New Roman" w:hAnsi="Times New Roman" w:cs="Times New Roman"/>
                <w:color w:val="000000"/>
                <w:sz w:val="18"/>
                <w:szCs w:val="18"/>
              </w:rPr>
            </w:pPr>
            <w:r w:rsidRPr="008A43DE">
              <w:rPr>
                <w:rFonts w:ascii="Times New Roman" w:hAnsi="Times New Roman" w:cs="Times New Roman"/>
                <w:color w:val="000000"/>
                <w:sz w:val="18"/>
                <w:szCs w:val="18"/>
              </w:rPr>
              <w:t>20 yıl ve üzeri</w:t>
            </w:r>
          </w:p>
        </w:tc>
        <w:tc>
          <w:tcPr>
            <w:tcW w:w="626" w:type="dxa"/>
          </w:tcPr>
          <w:p w:rsidR="00EE0D5E" w:rsidRPr="008A43DE" w:rsidRDefault="00EE0D5E" w:rsidP="00D67F29">
            <w:pPr>
              <w:jc w:val="center"/>
              <w:rPr>
                <w:rFonts w:ascii="Times New Roman" w:hAnsi="Times New Roman" w:cs="Times New Roman"/>
                <w:color w:val="000000"/>
                <w:sz w:val="18"/>
                <w:szCs w:val="18"/>
              </w:rPr>
            </w:pPr>
            <w:r w:rsidRPr="008A43DE">
              <w:rPr>
                <w:rFonts w:ascii="Times New Roman" w:hAnsi="Times New Roman" w:cs="Times New Roman"/>
                <w:color w:val="000000"/>
                <w:sz w:val="18"/>
                <w:szCs w:val="18"/>
              </w:rPr>
              <w:t>61</w:t>
            </w:r>
          </w:p>
        </w:tc>
        <w:tc>
          <w:tcPr>
            <w:tcW w:w="756" w:type="dxa"/>
          </w:tcPr>
          <w:p w:rsidR="00EE0D5E" w:rsidRPr="008A43DE" w:rsidRDefault="00EE0D5E" w:rsidP="00D67F29">
            <w:pPr>
              <w:jc w:val="center"/>
              <w:rPr>
                <w:rFonts w:ascii="Times New Roman" w:hAnsi="Times New Roman" w:cs="Times New Roman"/>
                <w:color w:val="000000"/>
                <w:sz w:val="18"/>
                <w:szCs w:val="18"/>
              </w:rPr>
            </w:pPr>
            <w:r w:rsidRPr="008A43DE">
              <w:rPr>
                <w:rFonts w:ascii="Times New Roman" w:hAnsi="Times New Roman" w:cs="Times New Roman"/>
                <w:color w:val="000000"/>
                <w:sz w:val="18"/>
                <w:szCs w:val="18"/>
              </w:rPr>
              <w:t>15,2</w:t>
            </w:r>
          </w:p>
        </w:tc>
      </w:tr>
      <w:tr w:rsidR="00EE0D5E" w:rsidTr="00D67F29">
        <w:trPr>
          <w:jc w:val="center"/>
        </w:trPr>
        <w:tc>
          <w:tcPr>
            <w:tcW w:w="3043" w:type="dxa"/>
          </w:tcPr>
          <w:p w:rsidR="00EE0D5E" w:rsidRPr="008A43DE" w:rsidRDefault="00EE0D5E" w:rsidP="00D67F29">
            <w:pPr>
              <w:rPr>
                <w:rFonts w:ascii="Times New Roman" w:hAnsi="Times New Roman" w:cs="Times New Roman"/>
                <w:color w:val="000000"/>
                <w:sz w:val="18"/>
                <w:szCs w:val="18"/>
              </w:rPr>
            </w:pPr>
            <w:r w:rsidRPr="008A43DE">
              <w:rPr>
                <w:rFonts w:ascii="Times New Roman" w:hAnsi="Times New Roman" w:cs="Times New Roman"/>
                <w:color w:val="000000"/>
                <w:sz w:val="18"/>
                <w:szCs w:val="18"/>
              </w:rPr>
              <w:t>Toplam</w:t>
            </w:r>
          </w:p>
        </w:tc>
        <w:tc>
          <w:tcPr>
            <w:tcW w:w="685" w:type="dxa"/>
          </w:tcPr>
          <w:p w:rsidR="00EE0D5E" w:rsidRPr="008A43DE" w:rsidRDefault="00EE0D5E" w:rsidP="00D67F29">
            <w:pPr>
              <w:jc w:val="center"/>
              <w:rPr>
                <w:rFonts w:ascii="Times New Roman" w:hAnsi="Times New Roman" w:cs="Times New Roman"/>
                <w:color w:val="000000"/>
                <w:sz w:val="18"/>
                <w:szCs w:val="18"/>
              </w:rPr>
            </w:pPr>
            <w:r w:rsidRPr="008A43DE">
              <w:rPr>
                <w:rFonts w:ascii="Times New Roman" w:hAnsi="Times New Roman" w:cs="Times New Roman"/>
                <w:color w:val="000000"/>
                <w:sz w:val="18"/>
                <w:szCs w:val="18"/>
              </w:rPr>
              <w:t>401</w:t>
            </w:r>
          </w:p>
        </w:tc>
        <w:tc>
          <w:tcPr>
            <w:tcW w:w="819" w:type="dxa"/>
          </w:tcPr>
          <w:p w:rsidR="00EE0D5E" w:rsidRPr="008A43DE" w:rsidRDefault="00EE0D5E" w:rsidP="00D67F29">
            <w:pPr>
              <w:jc w:val="center"/>
              <w:rPr>
                <w:rFonts w:ascii="Times New Roman" w:hAnsi="Times New Roman" w:cs="Times New Roman"/>
                <w:color w:val="000000"/>
                <w:sz w:val="18"/>
                <w:szCs w:val="18"/>
              </w:rPr>
            </w:pPr>
            <w:r w:rsidRPr="008A43DE">
              <w:rPr>
                <w:rFonts w:ascii="Times New Roman" w:hAnsi="Times New Roman" w:cs="Times New Roman"/>
                <w:color w:val="000000"/>
                <w:sz w:val="18"/>
                <w:szCs w:val="18"/>
              </w:rPr>
              <w:t>100,0</w:t>
            </w:r>
          </w:p>
        </w:tc>
        <w:tc>
          <w:tcPr>
            <w:tcW w:w="238" w:type="dxa"/>
          </w:tcPr>
          <w:p w:rsidR="00EE0D5E" w:rsidRPr="008A43DE" w:rsidRDefault="00EE0D5E" w:rsidP="00D67F29">
            <w:pPr>
              <w:rPr>
                <w:rFonts w:ascii="Times New Roman" w:hAnsi="Times New Roman" w:cs="Times New Roman"/>
                <w:sz w:val="18"/>
                <w:szCs w:val="18"/>
              </w:rPr>
            </w:pPr>
          </w:p>
        </w:tc>
        <w:tc>
          <w:tcPr>
            <w:tcW w:w="2391" w:type="dxa"/>
          </w:tcPr>
          <w:p w:rsidR="00EE0D5E" w:rsidRPr="008A43DE" w:rsidRDefault="00EE0D5E" w:rsidP="00D67F29">
            <w:pPr>
              <w:rPr>
                <w:rFonts w:ascii="Times New Roman" w:hAnsi="Times New Roman" w:cs="Times New Roman"/>
                <w:sz w:val="18"/>
                <w:szCs w:val="18"/>
              </w:rPr>
            </w:pPr>
            <w:r w:rsidRPr="008A43DE">
              <w:rPr>
                <w:rFonts w:ascii="Times New Roman" w:hAnsi="Times New Roman" w:cs="Times New Roman"/>
                <w:sz w:val="18"/>
                <w:szCs w:val="18"/>
              </w:rPr>
              <w:t xml:space="preserve">Toplam </w:t>
            </w:r>
          </w:p>
        </w:tc>
        <w:tc>
          <w:tcPr>
            <w:tcW w:w="626" w:type="dxa"/>
          </w:tcPr>
          <w:p w:rsidR="00EE0D5E" w:rsidRPr="008A43DE" w:rsidRDefault="00EE0D5E" w:rsidP="00D67F29">
            <w:pPr>
              <w:jc w:val="center"/>
              <w:rPr>
                <w:rFonts w:ascii="Times New Roman" w:hAnsi="Times New Roman" w:cs="Times New Roman"/>
                <w:color w:val="000000"/>
                <w:sz w:val="18"/>
                <w:szCs w:val="18"/>
              </w:rPr>
            </w:pPr>
            <w:r w:rsidRPr="008A43DE">
              <w:rPr>
                <w:rFonts w:ascii="Times New Roman" w:hAnsi="Times New Roman" w:cs="Times New Roman"/>
                <w:color w:val="000000"/>
                <w:sz w:val="18"/>
                <w:szCs w:val="18"/>
              </w:rPr>
              <w:t>401</w:t>
            </w:r>
          </w:p>
        </w:tc>
        <w:tc>
          <w:tcPr>
            <w:tcW w:w="756" w:type="dxa"/>
          </w:tcPr>
          <w:p w:rsidR="00EE0D5E" w:rsidRPr="008A43DE" w:rsidRDefault="00EE0D5E" w:rsidP="00D67F29">
            <w:pPr>
              <w:jc w:val="center"/>
              <w:rPr>
                <w:rFonts w:ascii="Times New Roman" w:hAnsi="Times New Roman" w:cs="Times New Roman"/>
                <w:color w:val="000000"/>
                <w:sz w:val="18"/>
                <w:szCs w:val="18"/>
              </w:rPr>
            </w:pPr>
            <w:r w:rsidRPr="008A43DE">
              <w:rPr>
                <w:rFonts w:ascii="Times New Roman" w:hAnsi="Times New Roman" w:cs="Times New Roman"/>
                <w:color w:val="000000"/>
                <w:sz w:val="18"/>
                <w:szCs w:val="18"/>
              </w:rPr>
              <w:t>100,0</w:t>
            </w:r>
          </w:p>
        </w:tc>
      </w:tr>
      <w:tr w:rsidR="00EE0D5E" w:rsidTr="00D67F29">
        <w:trPr>
          <w:jc w:val="center"/>
        </w:trPr>
        <w:tc>
          <w:tcPr>
            <w:tcW w:w="3043" w:type="dxa"/>
          </w:tcPr>
          <w:p w:rsidR="00EE0D5E" w:rsidRPr="008A43DE" w:rsidRDefault="00EE0D5E" w:rsidP="00D67F29">
            <w:pPr>
              <w:rPr>
                <w:rFonts w:ascii="Times New Roman" w:hAnsi="Times New Roman" w:cs="Times New Roman"/>
                <w:b/>
                <w:sz w:val="18"/>
                <w:szCs w:val="18"/>
              </w:rPr>
            </w:pPr>
          </w:p>
        </w:tc>
        <w:tc>
          <w:tcPr>
            <w:tcW w:w="685" w:type="dxa"/>
          </w:tcPr>
          <w:p w:rsidR="00EE0D5E" w:rsidRPr="008A43DE" w:rsidRDefault="00EE0D5E" w:rsidP="00D67F29">
            <w:pPr>
              <w:jc w:val="center"/>
              <w:rPr>
                <w:rFonts w:ascii="Times New Roman" w:hAnsi="Times New Roman" w:cs="Times New Roman"/>
                <w:b/>
                <w:sz w:val="18"/>
                <w:szCs w:val="18"/>
              </w:rPr>
            </w:pPr>
          </w:p>
        </w:tc>
        <w:tc>
          <w:tcPr>
            <w:tcW w:w="819" w:type="dxa"/>
          </w:tcPr>
          <w:p w:rsidR="00EE0D5E" w:rsidRPr="008A43DE" w:rsidRDefault="00EE0D5E" w:rsidP="00D67F29">
            <w:pPr>
              <w:jc w:val="center"/>
              <w:rPr>
                <w:rFonts w:ascii="Times New Roman" w:hAnsi="Times New Roman" w:cs="Times New Roman"/>
                <w:b/>
                <w:sz w:val="18"/>
                <w:szCs w:val="18"/>
              </w:rPr>
            </w:pPr>
          </w:p>
        </w:tc>
        <w:tc>
          <w:tcPr>
            <w:tcW w:w="238" w:type="dxa"/>
          </w:tcPr>
          <w:p w:rsidR="00EE0D5E" w:rsidRPr="008A43DE" w:rsidRDefault="00EE0D5E" w:rsidP="00D67F29">
            <w:pPr>
              <w:rPr>
                <w:rFonts w:ascii="Times New Roman" w:hAnsi="Times New Roman" w:cs="Times New Roman"/>
                <w:sz w:val="18"/>
                <w:szCs w:val="18"/>
              </w:rPr>
            </w:pPr>
          </w:p>
        </w:tc>
        <w:tc>
          <w:tcPr>
            <w:tcW w:w="2391" w:type="dxa"/>
          </w:tcPr>
          <w:p w:rsidR="00EE0D5E" w:rsidRPr="008A43DE" w:rsidRDefault="00EE0D5E" w:rsidP="00D67F29">
            <w:pPr>
              <w:rPr>
                <w:rFonts w:ascii="Times New Roman" w:hAnsi="Times New Roman" w:cs="Times New Roman"/>
                <w:color w:val="000000"/>
                <w:sz w:val="18"/>
                <w:szCs w:val="18"/>
              </w:rPr>
            </w:pPr>
          </w:p>
        </w:tc>
        <w:tc>
          <w:tcPr>
            <w:tcW w:w="626" w:type="dxa"/>
          </w:tcPr>
          <w:p w:rsidR="00EE0D5E" w:rsidRPr="008A43DE" w:rsidRDefault="00EE0D5E" w:rsidP="00D67F29">
            <w:pPr>
              <w:jc w:val="center"/>
              <w:rPr>
                <w:rFonts w:ascii="Times New Roman" w:hAnsi="Times New Roman" w:cs="Times New Roman"/>
                <w:color w:val="000000"/>
                <w:sz w:val="18"/>
                <w:szCs w:val="18"/>
              </w:rPr>
            </w:pPr>
          </w:p>
        </w:tc>
        <w:tc>
          <w:tcPr>
            <w:tcW w:w="756" w:type="dxa"/>
          </w:tcPr>
          <w:p w:rsidR="00EE0D5E" w:rsidRPr="008A43DE" w:rsidRDefault="00EE0D5E" w:rsidP="00D67F29">
            <w:pPr>
              <w:jc w:val="center"/>
              <w:rPr>
                <w:rFonts w:ascii="Times New Roman" w:hAnsi="Times New Roman" w:cs="Times New Roman"/>
                <w:color w:val="000000"/>
                <w:sz w:val="18"/>
                <w:szCs w:val="18"/>
              </w:rPr>
            </w:pPr>
          </w:p>
        </w:tc>
      </w:tr>
      <w:tr w:rsidR="00EE0D5E" w:rsidTr="00D67F29">
        <w:trPr>
          <w:jc w:val="center"/>
        </w:trPr>
        <w:tc>
          <w:tcPr>
            <w:tcW w:w="3043" w:type="dxa"/>
          </w:tcPr>
          <w:p w:rsidR="00EE0D5E" w:rsidRPr="008A43DE" w:rsidRDefault="00EE0D5E" w:rsidP="00D67F29">
            <w:pPr>
              <w:rPr>
                <w:rFonts w:ascii="Times New Roman" w:hAnsi="Times New Roman" w:cs="Times New Roman"/>
                <w:b/>
                <w:sz w:val="18"/>
                <w:szCs w:val="18"/>
              </w:rPr>
            </w:pPr>
            <w:r w:rsidRPr="008A43DE">
              <w:rPr>
                <w:rFonts w:ascii="Times New Roman" w:hAnsi="Times New Roman" w:cs="Times New Roman"/>
                <w:b/>
                <w:sz w:val="18"/>
                <w:szCs w:val="18"/>
              </w:rPr>
              <w:t>KURUMUN/İŞLETMENİN MÜLKİYETİ</w:t>
            </w:r>
          </w:p>
        </w:tc>
        <w:tc>
          <w:tcPr>
            <w:tcW w:w="685" w:type="dxa"/>
          </w:tcPr>
          <w:p w:rsidR="00EE0D5E" w:rsidRPr="008A43DE" w:rsidRDefault="00EE0D5E" w:rsidP="00D67F29">
            <w:pPr>
              <w:jc w:val="center"/>
              <w:rPr>
                <w:rFonts w:ascii="Times New Roman" w:hAnsi="Times New Roman" w:cs="Times New Roman"/>
                <w:b/>
                <w:sz w:val="18"/>
                <w:szCs w:val="18"/>
              </w:rPr>
            </w:pPr>
            <w:proofErr w:type="gramStart"/>
            <w:r w:rsidRPr="008A43DE">
              <w:rPr>
                <w:rFonts w:ascii="Times New Roman" w:hAnsi="Times New Roman" w:cs="Times New Roman"/>
                <w:b/>
                <w:sz w:val="18"/>
                <w:szCs w:val="18"/>
              </w:rPr>
              <w:t>f</w:t>
            </w:r>
            <w:proofErr w:type="gramEnd"/>
          </w:p>
        </w:tc>
        <w:tc>
          <w:tcPr>
            <w:tcW w:w="819" w:type="dxa"/>
          </w:tcPr>
          <w:p w:rsidR="00EE0D5E" w:rsidRPr="008A43DE" w:rsidRDefault="00EE0D5E" w:rsidP="00D67F29">
            <w:pPr>
              <w:jc w:val="center"/>
              <w:rPr>
                <w:rFonts w:ascii="Times New Roman" w:hAnsi="Times New Roman" w:cs="Times New Roman"/>
                <w:b/>
                <w:sz w:val="18"/>
                <w:szCs w:val="18"/>
              </w:rPr>
            </w:pPr>
            <w:r w:rsidRPr="008A43DE">
              <w:rPr>
                <w:rFonts w:ascii="Times New Roman" w:hAnsi="Times New Roman" w:cs="Times New Roman"/>
                <w:b/>
                <w:bCs/>
                <w:sz w:val="18"/>
                <w:szCs w:val="18"/>
              </w:rPr>
              <w:t>%</w:t>
            </w:r>
          </w:p>
        </w:tc>
        <w:tc>
          <w:tcPr>
            <w:tcW w:w="238" w:type="dxa"/>
          </w:tcPr>
          <w:p w:rsidR="00EE0D5E" w:rsidRPr="008A43DE" w:rsidRDefault="00EE0D5E" w:rsidP="00D67F29">
            <w:pPr>
              <w:rPr>
                <w:rFonts w:ascii="Times New Roman" w:hAnsi="Times New Roman" w:cs="Times New Roman"/>
                <w:sz w:val="18"/>
                <w:szCs w:val="18"/>
              </w:rPr>
            </w:pPr>
          </w:p>
        </w:tc>
        <w:tc>
          <w:tcPr>
            <w:tcW w:w="2391" w:type="dxa"/>
          </w:tcPr>
          <w:p w:rsidR="00EE0D5E" w:rsidRPr="008A43DE" w:rsidRDefault="00EE0D5E" w:rsidP="00D67F29">
            <w:pPr>
              <w:rPr>
                <w:rFonts w:ascii="Times New Roman" w:hAnsi="Times New Roman" w:cs="Times New Roman"/>
                <w:b/>
                <w:color w:val="000000"/>
                <w:sz w:val="18"/>
                <w:szCs w:val="18"/>
              </w:rPr>
            </w:pPr>
            <w:r w:rsidRPr="008A43DE">
              <w:rPr>
                <w:rFonts w:ascii="Times New Roman" w:hAnsi="Times New Roman" w:cs="Times New Roman"/>
                <w:b/>
                <w:color w:val="000000"/>
                <w:sz w:val="18"/>
                <w:szCs w:val="18"/>
              </w:rPr>
              <w:t>YÖNETİCİLİK STATÜSÜ</w:t>
            </w:r>
          </w:p>
        </w:tc>
        <w:tc>
          <w:tcPr>
            <w:tcW w:w="626" w:type="dxa"/>
          </w:tcPr>
          <w:p w:rsidR="00EE0D5E" w:rsidRPr="008A43DE" w:rsidRDefault="00EE0D5E" w:rsidP="00D67F29">
            <w:pPr>
              <w:jc w:val="center"/>
              <w:rPr>
                <w:rFonts w:ascii="Times New Roman" w:hAnsi="Times New Roman" w:cs="Times New Roman"/>
                <w:sz w:val="18"/>
                <w:szCs w:val="18"/>
              </w:rPr>
            </w:pPr>
            <w:proofErr w:type="gramStart"/>
            <w:r w:rsidRPr="008A43DE">
              <w:rPr>
                <w:rFonts w:ascii="Times New Roman" w:hAnsi="Times New Roman" w:cs="Times New Roman"/>
                <w:b/>
                <w:sz w:val="18"/>
                <w:szCs w:val="18"/>
              </w:rPr>
              <w:t>f</w:t>
            </w:r>
            <w:proofErr w:type="gramEnd"/>
          </w:p>
        </w:tc>
        <w:tc>
          <w:tcPr>
            <w:tcW w:w="756" w:type="dxa"/>
          </w:tcPr>
          <w:p w:rsidR="00EE0D5E" w:rsidRPr="008A43DE" w:rsidRDefault="00EE0D5E" w:rsidP="00D67F29">
            <w:pPr>
              <w:jc w:val="center"/>
              <w:rPr>
                <w:rFonts w:ascii="Times New Roman" w:hAnsi="Times New Roman" w:cs="Times New Roman"/>
                <w:sz w:val="18"/>
                <w:szCs w:val="18"/>
              </w:rPr>
            </w:pPr>
            <w:r w:rsidRPr="008A43DE">
              <w:rPr>
                <w:rFonts w:ascii="Times New Roman" w:hAnsi="Times New Roman" w:cs="Times New Roman"/>
                <w:b/>
                <w:bCs/>
                <w:sz w:val="18"/>
                <w:szCs w:val="18"/>
              </w:rPr>
              <w:t>%</w:t>
            </w:r>
          </w:p>
        </w:tc>
      </w:tr>
      <w:tr w:rsidR="00EE0D5E" w:rsidTr="00D67F29">
        <w:trPr>
          <w:trHeight w:val="159"/>
          <w:jc w:val="center"/>
        </w:trPr>
        <w:tc>
          <w:tcPr>
            <w:tcW w:w="3043" w:type="dxa"/>
          </w:tcPr>
          <w:p w:rsidR="00EE0D5E" w:rsidRPr="008A43DE" w:rsidRDefault="00EE0D5E" w:rsidP="00D67F29">
            <w:pPr>
              <w:rPr>
                <w:rFonts w:ascii="Times New Roman" w:hAnsi="Times New Roman" w:cs="Times New Roman"/>
                <w:color w:val="000000"/>
                <w:sz w:val="18"/>
                <w:szCs w:val="18"/>
              </w:rPr>
            </w:pPr>
            <w:r w:rsidRPr="008A43DE">
              <w:rPr>
                <w:rFonts w:ascii="Times New Roman" w:hAnsi="Times New Roman" w:cs="Times New Roman"/>
                <w:color w:val="000000"/>
                <w:sz w:val="18"/>
                <w:szCs w:val="18"/>
              </w:rPr>
              <w:t xml:space="preserve">Özel Sektör Yöneticileri </w:t>
            </w:r>
          </w:p>
        </w:tc>
        <w:tc>
          <w:tcPr>
            <w:tcW w:w="685" w:type="dxa"/>
          </w:tcPr>
          <w:p w:rsidR="00EE0D5E" w:rsidRPr="008A43DE" w:rsidRDefault="00EE0D5E" w:rsidP="00D67F29">
            <w:pPr>
              <w:jc w:val="center"/>
              <w:rPr>
                <w:rFonts w:ascii="Times New Roman" w:hAnsi="Times New Roman" w:cs="Times New Roman"/>
                <w:color w:val="000000"/>
                <w:sz w:val="18"/>
                <w:szCs w:val="18"/>
              </w:rPr>
            </w:pPr>
            <w:r w:rsidRPr="008A43DE">
              <w:rPr>
                <w:rFonts w:ascii="Times New Roman" w:hAnsi="Times New Roman" w:cs="Times New Roman"/>
                <w:color w:val="000000"/>
                <w:sz w:val="18"/>
                <w:szCs w:val="18"/>
              </w:rPr>
              <w:t>118</w:t>
            </w:r>
          </w:p>
        </w:tc>
        <w:tc>
          <w:tcPr>
            <w:tcW w:w="819" w:type="dxa"/>
          </w:tcPr>
          <w:p w:rsidR="00EE0D5E" w:rsidRPr="008A43DE" w:rsidRDefault="00EE0D5E" w:rsidP="00D67F29">
            <w:pPr>
              <w:jc w:val="center"/>
              <w:rPr>
                <w:rFonts w:ascii="Times New Roman" w:hAnsi="Times New Roman" w:cs="Times New Roman"/>
                <w:color w:val="000000"/>
                <w:sz w:val="18"/>
                <w:szCs w:val="18"/>
              </w:rPr>
            </w:pPr>
            <w:r w:rsidRPr="008A43DE">
              <w:rPr>
                <w:rFonts w:ascii="Times New Roman" w:hAnsi="Times New Roman" w:cs="Times New Roman"/>
                <w:color w:val="000000"/>
                <w:sz w:val="18"/>
                <w:szCs w:val="18"/>
              </w:rPr>
              <w:t>29,4</w:t>
            </w:r>
          </w:p>
        </w:tc>
        <w:tc>
          <w:tcPr>
            <w:tcW w:w="238" w:type="dxa"/>
          </w:tcPr>
          <w:p w:rsidR="00EE0D5E" w:rsidRPr="008A43DE" w:rsidRDefault="00EE0D5E" w:rsidP="00D67F29">
            <w:pPr>
              <w:rPr>
                <w:rFonts w:ascii="Times New Roman" w:hAnsi="Times New Roman" w:cs="Times New Roman"/>
                <w:sz w:val="18"/>
                <w:szCs w:val="18"/>
              </w:rPr>
            </w:pPr>
          </w:p>
        </w:tc>
        <w:tc>
          <w:tcPr>
            <w:tcW w:w="2391" w:type="dxa"/>
          </w:tcPr>
          <w:p w:rsidR="00EE0D5E" w:rsidRPr="008A43DE" w:rsidRDefault="00EE0D5E" w:rsidP="00D67F29">
            <w:pPr>
              <w:rPr>
                <w:rFonts w:ascii="Times New Roman" w:hAnsi="Times New Roman" w:cs="Times New Roman"/>
                <w:color w:val="000000"/>
                <w:sz w:val="18"/>
                <w:szCs w:val="18"/>
              </w:rPr>
            </w:pPr>
            <w:r w:rsidRPr="008A43DE">
              <w:rPr>
                <w:rFonts w:ascii="Times New Roman" w:hAnsi="Times New Roman" w:cs="Times New Roman"/>
                <w:color w:val="000000"/>
                <w:sz w:val="18"/>
                <w:szCs w:val="18"/>
              </w:rPr>
              <w:t xml:space="preserve">Şef </w:t>
            </w:r>
          </w:p>
        </w:tc>
        <w:tc>
          <w:tcPr>
            <w:tcW w:w="626" w:type="dxa"/>
          </w:tcPr>
          <w:p w:rsidR="00EE0D5E" w:rsidRPr="008A43DE" w:rsidRDefault="00EE0D5E" w:rsidP="00D67F29">
            <w:pPr>
              <w:jc w:val="center"/>
              <w:rPr>
                <w:rFonts w:ascii="Times New Roman" w:hAnsi="Times New Roman" w:cs="Times New Roman"/>
                <w:sz w:val="18"/>
                <w:szCs w:val="18"/>
              </w:rPr>
            </w:pPr>
            <w:r w:rsidRPr="008A43DE">
              <w:rPr>
                <w:rFonts w:ascii="Times New Roman" w:hAnsi="Times New Roman" w:cs="Times New Roman"/>
                <w:sz w:val="18"/>
                <w:szCs w:val="18"/>
              </w:rPr>
              <w:t>75</w:t>
            </w:r>
          </w:p>
        </w:tc>
        <w:tc>
          <w:tcPr>
            <w:tcW w:w="756" w:type="dxa"/>
          </w:tcPr>
          <w:p w:rsidR="00EE0D5E" w:rsidRPr="008A43DE" w:rsidRDefault="00EE0D5E" w:rsidP="00D67F29">
            <w:pPr>
              <w:jc w:val="center"/>
              <w:rPr>
                <w:rFonts w:ascii="Times New Roman" w:hAnsi="Times New Roman" w:cs="Times New Roman"/>
                <w:sz w:val="18"/>
                <w:szCs w:val="18"/>
              </w:rPr>
            </w:pPr>
            <w:r w:rsidRPr="008A43DE">
              <w:rPr>
                <w:rFonts w:ascii="Times New Roman" w:hAnsi="Times New Roman" w:cs="Times New Roman"/>
                <w:sz w:val="18"/>
                <w:szCs w:val="18"/>
              </w:rPr>
              <w:t>18,7</w:t>
            </w:r>
          </w:p>
        </w:tc>
      </w:tr>
      <w:tr w:rsidR="00EE0D5E" w:rsidTr="00D67F29">
        <w:trPr>
          <w:jc w:val="center"/>
        </w:trPr>
        <w:tc>
          <w:tcPr>
            <w:tcW w:w="3043" w:type="dxa"/>
          </w:tcPr>
          <w:p w:rsidR="00EE0D5E" w:rsidRPr="008A43DE" w:rsidRDefault="00EE0D5E" w:rsidP="00D67F29">
            <w:pPr>
              <w:rPr>
                <w:rFonts w:ascii="Times New Roman" w:hAnsi="Times New Roman" w:cs="Times New Roman"/>
                <w:color w:val="000000"/>
                <w:sz w:val="18"/>
                <w:szCs w:val="18"/>
              </w:rPr>
            </w:pPr>
            <w:r w:rsidRPr="008A43DE">
              <w:rPr>
                <w:rFonts w:ascii="Times New Roman" w:hAnsi="Times New Roman" w:cs="Times New Roman"/>
                <w:color w:val="000000"/>
                <w:sz w:val="18"/>
                <w:szCs w:val="18"/>
              </w:rPr>
              <w:t>Kamu Sektörü Yöneticileri</w:t>
            </w:r>
          </w:p>
        </w:tc>
        <w:tc>
          <w:tcPr>
            <w:tcW w:w="685" w:type="dxa"/>
          </w:tcPr>
          <w:p w:rsidR="00EE0D5E" w:rsidRPr="008A43DE" w:rsidRDefault="00EE0D5E" w:rsidP="00D67F29">
            <w:pPr>
              <w:jc w:val="center"/>
              <w:rPr>
                <w:rFonts w:ascii="Times New Roman" w:hAnsi="Times New Roman" w:cs="Times New Roman"/>
                <w:color w:val="000000"/>
                <w:sz w:val="18"/>
                <w:szCs w:val="18"/>
              </w:rPr>
            </w:pPr>
            <w:r w:rsidRPr="008A43DE">
              <w:rPr>
                <w:rFonts w:ascii="Times New Roman" w:hAnsi="Times New Roman" w:cs="Times New Roman"/>
                <w:color w:val="000000"/>
                <w:sz w:val="18"/>
                <w:szCs w:val="18"/>
              </w:rPr>
              <w:t>283</w:t>
            </w:r>
          </w:p>
        </w:tc>
        <w:tc>
          <w:tcPr>
            <w:tcW w:w="819" w:type="dxa"/>
          </w:tcPr>
          <w:p w:rsidR="00EE0D5E" w:rsidRPr="008A43DE" w:rsidRDefault="00EE0D5E" w:rsidP="00D67F29">
            <w:pPr>
              <w:jc w:val="center"/>
              <w:rPr>
                <w:rFonts w:ascii="Times New Roman" w:hAnsi="Times New Roman" w:cs="Times New Roman"/>
                <w:color w:val="000000"/>
                <w:sz w:val="18"/>
                <w:szCs w:val="18"/>
              </w:rPr>
            </w:pPr>
            <w:r w:rsidRPr="008A43DE">
              <w:rPr>
                <w:rFonts w:ascii="Times New Roman" w:hAnsi="Times New Roman" w:cs="Times New Roman"/>
                <w:color w:val="000000"/>
                <w:sz w:val="18"/>
                <w:szCs w:val="18"/>
              </w:rPr>
              <w:t>70,6</w:t>
            </w:r>
          </w:p>
        </w:tc>
        <w:tc>
          <w:tcPr>
            <w:tcW w:w="238" w:type="dxa"/>
          </w:tcPr>
          <w:p w:rsidR="00EE0D5E" w:rsidRPr="008A43DE" w:rsidRDefault="00EE0D5E" w:rsidP="00D67F29">
            <w:pPr>
              <w:rPr>
                <w:rFonts w:ascii="Times New Roman" w:hAnsi="Times New Roman" w:cs="Times New Roman"/>
                <w:sz w:val="18"/>
                <w:szCs w:val="18"/>
              </w:rPr>
            </w:pPr>
          </w:p>
        </w:tc>
        <w:tc>
          <w:tcPr>
            <w:tcW w:w="2391" w:type="dxa"/>
          </w:tcPr>
          <w:p w:rsidR="00EE0D5E" w:rsidRPr="008A43DE" w:rsidRDefault="00EE0D5E" w:rsidP="00D67F29">
            <w:pPr>
              <w:rPr>
                <w:rFonts w:ascii="Times New Roman" w:hAnsi="Times New Roman" w:cs="Times New Roman"/>
                <w:color w:val="000000"/>
                <w:sz w:val="18"/>
                <w:szCs w:val="18"/>
              </w:rPr>
            </w:pPr>
            <w:r w:rsidRPr="008A43DE">
              <w:rPr>
                <w:rFonts w:ascii="Times New Roman" w:hAnsi="Times New Roman" w:cs="Times New Roman"/>
                <w:color w:val="000000"/>
                <w:sz w:val="18"/>
                <w:szCs w:val="18"/>
              </w:rPr>
              <w:t>Şube Müdürü</w:t>
            </w:r>
          </w:p>
        </w:tc>
        <w:tc>
          <w:tcPr>
            <w:tcW w:w="626" w:type="dxa"/>
          </w:tcPr>
          <w:p w:rsidR="00EE0D5E" w:rsidRPr="008A43DE" w:rsidRDefault="00EE0D5E" w:rsidP="00D67F29">
            <w:pPr>
              <w:jc w:val="center"/>
              <w:rPr>
                <w:rFonts w:ascii="Times New Roman" w:hAnsi="Times New Roman" w:cs="Times New Roman"/>
                <w:color w:val="000000"/>
                <w:sz w:val="18"/>
                <w:szCs w:val="18"/>
              </w:rPr>
            </w:pPr>
            <w:r w:rsidRPr="008A43DE">
              <w:rPr>
                <w:rFonts w:ascii="Times New Roman" w:hAnsi="Times New Roman" w:cs="Times New Roman"/>
                <w:color w:val="000000"/>
                <w:sz w:val="18"/>
                <w:szCs w:val="18"/>
              </w:rPr>
              <w:t>107</w:t>
            </w:r>
          </w:p>
        </w:tc>
        <w:tc>
          <w:tcPr>
            <w:tcW w:w="756" w:type="dxa"/>
          </w:tcPr>
          <w:p w:rsidR="00EE0D5E" w:rsidRPr="008A43DE" w:rsidRDefault="00EE0D5E" w:rsidP="00D67F29">
            <w:pPr>
              <w:jc w:val="center"/>
              <w:rPr>
                <w:rFonts w:ascii="Times New Roman" w:hAnsi="Times New Roman" w:cs="Times New Roman"/>
                <w:color w:val="000000"/>
                <w:sz w:val="18"/>
                <w:szCs w:val="18"/>
              </w:rPr>
            </w:pPr>
            <w:r w:rsidRPr="008A43DE">
              <w:rPr>
                <w:rFonts w:ascii="Times New Roman" w:hAnsi="Times New Roman" w:cs="Times New Roman"/>
                <w:color w:val="000000"/>
                <w:sz w:val="18"/>
                <w:szCs w:val="18"/>
              </w:rPr>
              <w:t>26,7</w:t>
            </w:r>
          </w:p>
        </w:tc>
      </w:tr>
      <w:tr w:rsidR="00EE0D5E" w:rsidTr="00D67F29">
        <w:trPr>
          <w:jc w:val="center"/>
        </w:trPr>
        <w:tc>
          <w:tcPr>
            <w:tcW w:w="3043" w:type="dxa"/>
          </w:tcPr>
          <w:p w:rsidR="00EE0D5E" w:rsidRPr="00A75424" w:rsidRDefault="00EE0D5E" w:rsidP="00D67F29">
            <w:pPr>
              <w:pStyle w:val="ListeParagraf"/>
              <w:rPr>
                <w:rFonts w:ascii="Times New Roman" w:hAnsi="Times New Roman" w:cs="Times New Roman"/>
                <w:sz w:val="18"/>
                <w:szCs w:val="18"/>
              </w:rPr>
            </w:pPr>
          </w:p>
        </w:tc>
        <w:tc>
          <w:tcPr>
            <w:tcW w:w="685" w:type="dxa"/>
          </w:tcPr>
          <w:p w:rsidR="00EE0D5E" w:rsidRPr="002073CC" w:rsidRDefault="00EE0D5E" w:rsidP="00D67F29">
            <w:pPr>
              <w:jc w:val="center"/>
              <w:rPr>
                <w:rFonts w:ascii="Times New Roman" w:hAnsi="Times New Roman" w:cs="Times New Roman"/>
                <w:sz w:val="18"/>
                <w:szCs w:val="18"/>
              </w:rPr>
            </w:pPr>
          </w:p>
        </w:tc>
        <w:tc>
          <w:tcPr>
            <w:tcW w:w="819" w:type="dxa"/>
          </w:tcPr>
          <w:p w:rsidR="00EE0D5E" w:rsidRPr="008A43DE" w:rsidRDefault="00EE0D5E" w:rsidP="00D67F29">
            <w:pPr>
              <w:jc w:val="center"/>
              <w:rPr>
                <w:rFonts w:ascii="Times New Roman" w:hAnsi="Times New Roman" w:cs="Times New Roman"/>
                <w:color w:val="000000"/>
                <w:sz w:val="18"/>
                <w:szCs w:val="18"/>
              </w:rPr>
            </w:pPr>
          </w:p>
        </w:tc>
        <w:tc>
          <w:tcPr>
            <w:tcW w:w="238" w:type="dxa"/>
          </w:tcPr>
          <w:p w:rsidR="00EE0D5E" w:rsidRPr="008A43DE" w:rsidRDefault="00EE0D5E" w:rsidP="00D67F29">
            <w:pPr>
              <w:rPr>
                <w:rFonts w:ascii="Times New Roman" w:hAnsi="Times New Roman" w:cs="Times New Roman"/>
                <w:sz w:val="18"/>
                <w:szCs w:val="18"/>
              </w:rPr>
            </w:pPr>
          </w:p>
        </w:tc>
        <w:tc>
          <w:tcPr>
            <w:tcW w:w="2391" w:type="dxa"/>
          </w:tcPr>
          <w:p w:rsidR="00EE0D5E" w:rsidRPr="008A43DE" w:rsidRDefault="00EE0D5E" w:rsidP="00D67F29">
            <w:pPr>
              <w:rPr>
                <w:rFonts w:ascii="Times New Roman" w:hAnsi="Times New Roman" w:cs="Times New Roman"/>
                <w:color w:val="000000"/>
                <w:sz w:val="18"/>
                <w:szCs w:val="18"/>
              </w:rPr>
            </w:pPr>
            <w:r w:rsidRPr="008A43DE">
              <w:rPr>
                <w:rFonts w:ascii="Times New Roman" w:hAnsi="Times New Roman" w:cs="Times New Roman"/>
                <w:color w:val="000000"/>
                <w:sz w:val="18"/>
                <w:szCs w:val="18"/>
              </w:rPr>
              <w:t xml:space="preserve">Koordinatör </w:t>
            </w:r>
          </w:p>
        </w:tc>
        <w:tc>
          <w:tcPr>
            <w:tcW w:w="626" w:type="dxa"/>
          </w:tcPr>
          <w:p w:rsidR="00EE0D5E" w:rsidRPr="008A43DE" w:rsidRDefault="00EE0D5E" w:rsidP="00D67F29">
            <w:pPr>
              <w:jc w:val="center"/>
              <w:rPr>
                <w:rFonts w:ascii="Times New Roman" w:hAnsi="Times New Roman" w:cs="Times New Roman"/>
                <w:color w:val="000000"/>
                <w:sz w:val="18"/>
                <w:szCs w:val="18"/>
              </w:rPr>
            </w:pPr>
            <w:r w:rsidRPr="008A43DE">
              <w:rPr>
                <w:rFonts w:ascii="Times New Roman" w:hAnsi="Times New Roman" w:cs="Times New Roman"/>
                <w:color w:val="000000"/>
                <w:sz w:val="18"/>
                <w:szCs w:val="18"/>
              </w:rPr>
              <w:t>7</w:t>
            </w:r>
          </w:p>
        </w:tc>
        <w:tc>
          <w:tcPr>
            <w:tcW w:w="756" w:type="dxa"/>
          </w:tcPr>
          <w:p w:rsidR="00EE0D5E" w:rsidRPr="008A43DE" w:rsidRDefault="00EE0D5E" w:rsidP="00D67F29">
            <w:pPr>
              <w:jc w:val="center"/>
              <w:rPr>
                <w:rFonts w:ascii="Times New Roman" w:hAnsi="Times New Roman" w:cs="Times New Roman"/>
                <w:color w:val="000000"/>
                <w:sz w:val="18"/>
                <w:szCs w:val="18"/>
              </w:rPr>
            </w:pPr>
            <w:r w:rsidRPr="008A43DE">
              <w:rPr>
                <w:rFonts w:ascii="Times New Roman" w:hAnsi="Times New Roman" w:cs="Times New Roman"/>
                <w:color w:val="000000"/>
                <w:sz w:val="18"/>
                <w:szCs w:val="18"/>
              </w:rPr>
              <w:t>1,7</w:t>
            </w:r>
          </w:p>
        </w:tc>
      </w:tr>
      <w:tr w:rsidR="00EE0D5E" w:rsidTr="00D67F29">
        <w:trPr>
          <w:jc w:val="center"/>
        </w:trPr>
        <w:tc>
          <w:tcPr>
            <w:tcW w:w="3043" w:type="dxa"/>
          </w:tcPr>
          <w:p w:rsidR="00EE0D5E" w:rsidRPr="00A75424" w:rsidRDefault="00EE0D5E" w:rsidP="00D67F29">
            <w:pPr>
              <w:pStyle w:val="ListeParagraf"/>
              <w:numPr>
                <w:ilvl w:val="0"/>
                <w:numId w:val="20"/>
              </w:numPr>
              <w:jc w:val="both"/>
              <w:rPr>
                <w:rFonts w:ascii="Times New Roman" w:hAnsi="Times New Roman" w:cs="Times New Roman"/>
                <w:sz w:val="18"/>
                <w:szCs w:val="18"/>
              </w:rPr>
            </w:pPr>
            <w:r>
              <w:rPr>
                <w:rFonts w:ascii="Times New Roman" w:hAnsi="Times New Roman" w:cs="Times New Roman"/>
                <w:sz w:val="18"/>
                <w:szCs w:val="18"/>
              </w:rPr>
              <w:t>Eğitim Y</w:t>
            </w:r>
            <w:r w:rsidRPr="00A75424">
              <w:rPr>
                <w:rFonts w:ascii="Times New Roman" w:hAnsi="Times New Roman" w:cs="Times New Roman"/>
                <w:sz w:val="18"/>
                <w:szCs w:val="18"/>
              </w:rPr>
              <w:t>öneticileri</w:t>
            </w:r>
          </w:p>
        </w:tc>
        <w:tc>
          <w:tcPr>
            <w:tcW w:w="685" w:type="dxa"/>
          </w:tcPr>
          <w:p w:rsidR="00EE0D5E" w:rsidRPr="002073CC" w:rsidRDefault="00EE0D5E" w:rsidP="00D67F29">
            <w:pPr>
              <w:jc w:val="center"/>
              <w:rPr>
                <w:rFonts w:ascii="Times New Roman" w:hAnsi="Times New Roman" w:cs="Times New Roman"/>
                <w:sz w:val="18"/>
                <w:szCs w:val="18"/>
              </w:rPr>
            </w:pPr>
            <w:r>
              <w:rPr>
                <w:rFonts w:ascii="Times New Roman" w:hAnsi="Times New Roman" w:cs="Times New Roman"/>
                <w:sz w:val="18"/>
                <w:szCs w:val="18"/>
              </w:rPr>
              <w:t>127</w:t>
            </w:r>
          </w:p>
        </w:tc>
        <w:tc>
          <w:tcPr>
            <w:tcW w:w="819" w:type="dxa"/>
          </w:tcPr>
          <w:p w:rsidR="00EE0D5E" w:rsidRPr="008A43DE" w:rsidRDefault="00EE0D5E" w:rsidP="00D67F29">
            <w:pPr>
              <w:jc w:val="center"/>
              <w:rPr>
                <w:rFonts w:ascii="Times New Roman" w:hAnsi="Times New Roman" w:cs="Times New Roman"/>
                <w:color w:val="000000"/>
                <w:sz w:val="18"/>
                <w:szCs w:val="18"/>
              </w:rPr>
            </w:pPr>
            <w:r>
              <w:rPr>
                <w:rFonts w:ascii="Times New Roman" w:hAnsi="Times New Roman" w:cs="Times New Roman"/>
                <w:color w:val="000000"/>
                <w:sz w:val="18"/>
                <w:szCs w:val="18"/>
              </w:rPr>
              <w:t>31,7</w:t>
            </w:r>
          </w:p>
        </w:tc>
        <w:tc>
          <w:tcPr>
            <w:tcW w:w="238" w:type="dxa"/>
          </w:tcPr>
          <w:p w:rsidR="00EE0D5E" w:rsidRPr="008A43DE" w:rsidRDefault="00EE0D5E" w:rsidP="00D67F29">
            <w:pPr>
              <w:rPr>
                <w:rFonts w:ascii="Times New Roman" w:hAnsi="Times New Roman" w:cs="Times New Roman"/>
                <w:sz w:val="18"/>
                <w:szCs w:val="18"/>
              </w:rPr>
            </w:pPr>
          </w:p>
        </w:tc>
        <w:tc>
          <w:tcPr>
            <w:tcW w:w="2391" w:type="dxa"/>
          </w:tcPr>
          <w:p w:rsidR="00EE0D5E" w:rsidRPr="008A43DE" w:rsidRDefault="00EE0D5E" w:rsidP="00D67F29">
            <w:pPr>
              <w:rPr>
                <w:rFonts w:ascii="Times New Roman" w:hAnsi="Times New Roman" w:cs="Times New Roman"/>
                <w:color w:val="000000"/>
                <w:sz w:val="18"/>
                <w:szCs w:val="18"/>
              </w:rPr>
            </w:pPr>
            <w:r w:rsidRPr="008A43DE">
              <w:rPr>
                <w:rFonts w:ascii="Times New Roman" w:hAnsi="Times New Roman" w:cs="Times New Roman"/>
                <w:color w:val="000000"/>
                <w:sz w:val="18"/>
                <w:szCs w:val="18"/>
              </w:rPr>
              <w:t>Müdür Yardımcısı</w:t>
            </w:r>
          </w:p>
        </w:tc>
        <w:tc>
          <w:tcPr>
            <w:tcW w:w="626" w:type="dxa"/>
          </w:tcPr>
          <w:p w:rsidR="00EE0D5E" w:rsidRPr="008A43DE" w:rsidRDefault="00EE0D5E" w:rsidP="00D67F29">
            <w:pPr>
              <w:jc w:val="center"/>
              <w:rPr>
                <w:rFonts w:ascii="Times New Roman" w:hAnsi="Times New Roman" w:cs="Times New Roman"/>
                <w:color w:val="000000"/>
                <w:sz w:val="18"/>
                <w:szCs w:val="18"/>
              </w:rPr>
            </w:pPr>
            <w:r w:rsidRPr="008A43DE">
              <w:rPr>
                <w:rFonts w:ascii="Times New Roman" w:hAnsi="Times New Roman" w:cs="Times New Roman"/>
                <w:color w:val="000000"/>
                <w:sz w:val="18"/>
                <w:szCs w:val="18"/>
              </w:rPr>
              <w:t>70</w:t>
            </w:r>
          </w:p>
        </w:tc>
        <w:tc>
          <w:tcPr>
            <w:tcW w:w="756" w:type="dxa"/>
          </w:tcPr>
          <w:p w:rsidR="00EE0D5E" w:rsidRPr="008A43DE" w:rsidRDefault="00EE0D5E" w:rsidP="00D67F29">
            <w:pPr>
              <w:jc w:val="center"/>
              <w:rPr>
                <w:rFonts w:ascii="Times New Roman" w:hAnsi="Times New Roman" w:cs="Times New Roman"/>
                <w:color w:val="000000"/>
                <w:sz w:val="18"/>
                <w:szCs w:val="18"/>
              </w:rPr>
            </w:pPr>
            <w:r w:rsidRPr="008A43DE">
              <w:rPr>
                <w:rFonts w:ascii="Times New Roman" w:hAnsi="Times New Roman" w:cs="Times New Roman"/>
                <w:color w:val="000000"/>
                <w:sz w:val="18"/>
                <w:szCs w:val="18"/>
              </w:rPr>
              <w:t>17,5</w:t>
            </w:r>
          </w:p>
        </w:tc>
      </w:tr>
      <w:tr w:rsidR="00EE0D5E" w:rsidTr="00D67F29">
        <w:trPr>
          <w:jc w:val="center"/>
        </w:trPr>
        <w:tc>
          <w:tcPr>
            <w:tcW w:w="3043" w:type="dxa"/>
          </w:tcPr>
          <w:p w:rsidR="00EE0D5E" w:rsidRPr="00A75424" w:rsidRDefault="00EE0D5E" w:rsidP="00D67F29">
            <w:pPr>
              <w:pStyle w:val="ListeParagraf"/>
              <w:numPr>
                <w:ilvl w:val="0"/>
                <w:numId w:val="20"/>
              </w:numPr>
              <w:jc w:val="both"/>
              <w:rPr>
                <w:rFonts w:ascii="Times New Roman" w:hAnsi="Times New Roman" w:cs="Times New Roman"/>
                <w:sz w:val="18"/>
                <w:szCs w:val="18"/>
              </w:rPr>
            </w:pPr>
            <w:r>
              <w:rPr>
                <w:rFonts w:ascii="Times New Roman" w:hAnsi="Times New Roman" w:cs="Times New Roman"/>
                <w:sz w:val="18"/>
                <w:szCs w:val="18"/>
              </w:rPr>
              <w:t>Sağlık Y</w:t>
            </w:r>
            <w:r w:rsidRPr="00A75424">
              <w:rPr>
                <w:rFonts w:ascii="Times New Roman" w:hAnsi="Times New Roman" w:cs="Times New Roman"/>
                <w:sz w:val="18"/>
                <w:szCs w:val="18"/>
              </w:rPr>
              <w:t>öneticileri</w:t>
            </w:r>
          </w:p>
        </w:tc>
        <w:tc>
          <w:tcPr>
            <w:tcW w:w="685" w:type="dxa"/>
          </w:tcPr>
          <w:p w:rsidR="00EE0D5E" w:rsidRPr="002073CC" w:rsidRDefault="00EE0D5E" w:rsidP="00D67F29">
            <w:pPr>
              <w:jc w:val="center"/>
              <w:rPr>
                <w:rFonts w:ascii="Times New Roman" w:hAnsi="Times New Roman" w:cs="Times New Roman"/>
                <w:sz w:val="18"/>
                <w:szCs w:val="18"/>
              </w:rPr>
            </w:pPr>
            <w:r>
              <w:rPr>
                <w:rFonts w:ascii="Times New Roman" w:hAnsi="Times New Roman" w:cs="Times New Roman"/>
                <w:sz w:val="18"/>
                <w:szCs w:val="18"/>
              </w:rPr>
              <w:t>16</w:t>
            </w:r>
          </w:p>
        </w:tc>
        <w:tc>
          <w:tcPr>
            <w:tcW w:w="819" w:type="dxa"/>
          </w:tcPr>
          <w:p w:rsidR="00EE0D5E" w:rsidRPr="008A43DE" w:rsidRDefault="00EE0D5E" w:rsidP="00D67F29">
            <w:pPr>
              <w:jc w:val="center"/>
              <w:rPr>
                <w:rFonts w:ascii="Times New Roman" w:hAnsi="Times New Roman" w:cs="Times New Roman"/>
                <w:color w:val="000000"/>
                <w:sz w:val="18"/>
                <w:szCs w:val="18"/>
              </w:rPr>
            </w:pPr>
            <w:r>
              <w:rPr>
                <w:rFonts w:ascii="Times New Roman" w:hAnsi="Times New Roman" w:cs="Times New Roman"/>
                <w:color w:val="000000"/>
                <w:sz w:val="18"/>
                <w:szCs w:val="18"/>
              </w:rPr>
              <w:t>3,9</w:t>
            </w:r>
          </w:p>
        </w:tc>
        <w:tc>
          <w:tcPr>
            <w:tcW w:w="238" w:type="dxa"/>
          </w:tcPr>
          <w:p w:rsidR="00EE0D5E" w:rsidRPr="008A43DE" w:rsidRDefault="00EE0D5E" w:rsidP="00D67F29">
            <w:pPr>
              <w:rPr>
                <w:rFonts w:ascii="Times New Roman" w:hAnsi="Times New Roman" w:cs="Times New Roman"/>
                <w:sz w:val="18"/>
                <w:szCs w:val="18"/>
              </w:rPr>
            </w:pPr>
          </w:p>
        </w:tc>
        <w:tc>
          <w:tcPr>
            <w:tcW w:w="2391" w:type="dxa"/>
          </w:tcPr>
          <w:p w:rsidR="00EE0D5E" w:rsidRPr="008A43DE" w:rsidRDefault="00EE0D5E" w:rsidP="00D67F29">
            <w:pPr>
              <w:rPr>
                <w:rFonts w:ascii="Times New Roman" w:hAnsi="Times New Roman" w:cs="Times New Roman"/>
                <w:color w:val="000000"/>
                <w:sz w:val="18"/>
                <w:szCs w:val="18"/>
              </w:rPr>
            </w:pPr>
            <w:r w:rsidRPr="008A43DE">
              <w:rPr>
                <w:rFonts w:ascii="Times New Roman" w:hAnsi="Times New Roman" w:cs="Times New Roman"/>
                <w:color w:val="000000"/>
                <w:sz w:val="18"/>
                <w:szCs w:val="18"/>
              </w:rPr>
              <w:t xml:space="preserve">Müdür </w:t>
            </w:r>
          </w:p>
        </w:tc>
        <w:tc>
          <w:tcPr>
            <w:tcW w:w="626" w:type="dxa"/>
          </w:tcPr>
          <w:p w:rsidR="00EE0D5E" w:rsidRPr="008A43DE" w:rsidRDefault="00EE0D5E" w:rsidP="00D67F29">
            <w:pPr>
              <w:jc w:val="center"/>
              <w:rPr>
                <w:rFonts w:ascii="Times New Roman" w:hAnsi="Times New Roman" w:cs="Times New Roman"/>
                <w:color w:val="000000"/>
                <w:sz w:val="18"/>
                <w:szCs w:val="18"/>
              </w:rPr>
            </w:pPr>
            <w:r w:rsidRPr="008A43DE">
              <w:rPr>
                <w:rFonts w:ascii="Times New Roman" w:hAnsi="Times New Roman" w:cs="Times New Roman"/>
                <w:color w:val="000000"/>
                <w:sz w:val="18"/>
                <w:szCs w:val="18"/>
              </w:rPr>
              <w:t>111</w:t>
            </w:r>
          </w:p>
        </w:tc>
        <w:tc>
          <w:tcPr>
            <w:tcW w:w="756" w:type="dxa"/>
          </w:tcPr>
          <w:p w:rsidR="00EE0D5E" w:rsidRPr="008A43DE" w:rsidRDefault="00EE0D5E" w:rsidP="00D67F29">
            <w:pPr>
              <w:jc w:val="center"/>
              <w:rPr>
                <w:rFonts w:ascii="Times New Roman" w:hAnsi="Times New Roman" w:cs="Times New Roman"/>
                <w:color w:val="000000"/>
                <w:sz w:val="18"/>
                <w:szCs w:val="18"/>
              </w:rPr>
            </w:pPr>
            <w:r w:rsidRPr="008A43DE">
              <w:rPr>
                <w:rFonts w:ascii="Times New Roman" w:hAnsi="Times New Roman" w:cs="Times New Roman"/>
                <w:color w:val="000000"/>
                <w:sz w:val="18"/>
                <w:szCs w:val="18"/>
              </w:rPr>
              <w:t>27,7</w:t>
            </w:r>
          </w:p>
        </w:tc>
      </w:tr>
      <w:tr w:rsidR="00EE0D5E" w:rsidTr="00D67F29">
        <w:trPr>
          <w:jc w:val="center"/>
        </w:trPr>
        <w:tc>
          <w:tcPr>
            <w:tcW w:w="3043" w:type="dxa"/>
          </w:tcPr>
          <w:p w:rsidR="00EE0D5E" w:rsidRPr="00A75424" w:rsidRDefault="00EE0D5E" w:rsidP="00D67F29">
            <w:pPr>
              <w:pStyle w:val="ListeParagraf"/>
              <w:numPr>
                <w:ilvl w:val="0"/>
                <w:numId w:val="20"/>
              </w:numPr>
              <w:rPr>
                <w:rFonts w:ascii="Times New Roman" w:hAnsi="Times New Roman" w:cs="Times New Roman"/>
                <w:sz w:val="18"/>
                <w:szCs w:val="18"/>
              </w:rPr>
            </w:pPr>
            <w:r>
              <w:rPr>
                <w:rFonts w:ascii="Times New Roman" w:hAnsi="Times New Roman" w:cs="Times New Roman"/>
                <w:sz w:val="18"/>
                <w:szCs w:val="18"/>
              </w:rPr>
              <w:t>Emniyet Y</w:t>
            </w:r>
            <w:r w:rsidRPr="00A75424">
              <w:rPr>
                <w:rFonts w:ascii="Times New Roman" w:hAnsi="Times New Roman" w:cs="Times New Roman"/>
                <w:sz w:val="18"/>
                <w:szCs w:val="18"/>
              </w:rPr>
              <w:t>öneticileri</w:t>
            </w:r>
          </w:p>
        </w:tc>
        <w:tc>
          <w:tcPr>
            <w:tcW w:w="685" w:type="dxa"/>
          </w:tcPr>
          <w:p w:rsidR="00EE0D5E" w:rsidRDefault="00EE0D5E" w:rsidP="00D67F29">
            <w:pPr>
              <w:jc w:val="center"/>
              <w:rPr>
                <w:rFonts w:ascii="Times New Roman" w:hAnsi="Times New Roman" w:cs="Times New Roman"/>
                <w:sz w:val="18"/>
                <w:szCs w:val="18"/>
              </w:rPr>
            </w:pPr>
            <w:r>
              <w:rPr>
                <w:rFonts w:ascii="Times New Roman" w:hAnsi="Times New Roman" w:cs="Times New Roman"/>
                <w:sz w:val="18"/>
                <w:szCs w:val="18"/>
              </w:rPr>
              <w:t>36</w:t>
            </w:r>
          </w:p>
        </w:tc>
        <w:tc>
          <w:tcPr>
            <w:tcW w:w="819" w:type="dxa"/>
          </w:tcPr>
          <w:p w:rsidR="00EE0D5E" w:rsidRPr="008A43DE" w:rsidRDefault="00EE0D5E" w:rsidP="00D67F29">
            <w:pPr>
              <w:jc w:val="center"/>
              <w:rPr>
                <w:rFonts w:ascii="Times New Roman" w:hAnsi="Times New Roman" w:cs="Times New Roman"/>
                <w:color w:val="000000"/>
                <w:sz w:val="18"/>
                <w:szCs w:val="18"/>
              </w:rPr>
            </w:pPr>
            <w:r>
              <w:rPr>
                <w:rFonts w:ascii="Times New Roman" w:hAnsi="Times New Roman" w:cs="Times New Roman"/>
                <w:color w:val="000000"/>
                <w:sz w:val="18"/>
                <w:szCs w:val="18"/>
              </w:rPr>
              <w:t>8,9</w:t>
            </w:r>
          </w:p>
        </w:tc>
        <w:tc>
          <w:tcPr>
            <w:tcW w:w="238" w:type="dxa"/>
          </w:tcPr>
          <w:p w:rsidR="00EE0D5E" w:rsidRPr="008A43DE" w:rsidRDefault="00EE0D5E" w:rsidP="00D67F29">
            <w:pPr>
              <w:rPr>
                <w:rFonts w:ascii="Times New Roman" w:hAnsi="Times New Roman" w:cs="Times New Roman"/>
                <w:sz w:val="18"/>
                <w:szCs w:val="18"/>
              </w:rPr>
            </w:pPr>
          </w:p>
        </w:tc>
        <w:tc>
          <w:tcPr>
            <w:tcW w:w="2391" w:type="dxa"/>
          </w:tcPr>
          <w:p w:rsidR="00EE0D5E" w:rsidRPr="008A43DE" w:rsidRDefault="00EE0D5E" w:rsidP="00D67F29">
            <w:pPr>
              <w:rPr>
                <w:rFonts w:ascii="Times New Roman" w:hAnsi="Times New Roman" w:cs="Times New Roman"/>
                <w:color w:val="000000"/>
                <w:sz w:val="18"/>
                <w:szCs w:val="18"/>
              </w:rPr>
            </w:pPr>
            <w:r w:rsidRPr="008A43DE">
              <w:rPr>
                <w:rFonts w:ascii="Times New Roman" w:hAnsi="Times New Roman" w:cs="Times New Roman"/>
                <w:color w:val="000000"/>
                <w:sz w:val="18"/>
                <w:szCs w:val="18"/>
              </w:rPr>
              <w:t xml:space="preserve">Başkan </w:t>
            </w:r>
          </w:p>
        </w:tc>
        <w:tc>
          <w:tcPr>
            <w:tcW w:w="626" w:type="dxa"/>
          </w:tcPr>
          <w:p w:rsidR="00EE0D5E" w:rsidRPr="008A43DE" w:rsidRDefault="00EE0D5E" w:rsidP="00D67F29">
            <w:pPr>
              <w:jc w:val="center"/>
              <w:rPr>
                <w:rFonts w:ascii="Times New Roman" w:hAnsi="Times New Roman" w:cs="Times New Roman"/>
                <w:color w:val="000000"/>
                <w:sz w:val="18"/>
                <w:szCs w:val="18"/>
              </w:rPr>
            </w:pPr>
            <w:r w:rsidRPr="008A43DE">
              <w:rPr>
                <w:rFonts w:ascii="Times New Roman" w:hAnsi="Times New Roman" w:cs="Times New Roman"/>
                <w:color w:val="000000"/>
                <w:sz w:val="18"/>
                <w:szCs w:val="18"/>
              </w:rPr>
              <w:t>26</w:t>
            </w:r>
          </w:p>
        </w:tc>
        <w:tc>
          <w:tcPr>
            <w:tcW w:w="756" w:type="dxa"/>
          </w:tcPr>
          <w:p w:rsidR="00EE0D5E" w:rsidRPr="008A43DE" w:rsidRDefault="00EE0D5E" w:rsidP="00D67F29">
            <w:pPr>
              <w:jc w:val="center"/>
              <w:rPr>
                <w:rFonts w:ascii="Times New Roman" w:hAnsi="Times New Roman" w:cs="Times New Roman"/>
                <w:color w:val="000000"/>
                <w:sz w:val="18"/>
                <w:szCs w:val="18"/>
              </w:rPr>
            </w:pPr>
            <w:r w:rsidRPr="008A43DE">
              <w:rPr>
                <w:rFonts w:ascii="Times New Roman" w:hAnsi="Times New Roman" w:cs="Times New Roman"/>
                <w:color w:val="000000"/>
                <w:sz w:val="18"/>
                <w:szCs w:val="18"/>
              </w:rPr>
              <w:t>6,5</w:t>
            </w:r>
          </w:p>
        </w:tc>
      </w:tr>
      <w:tr w:rsidR="00EE0D5E" w:rsidTr="00D67F29">
        <w:trPr>
          <w:jc w:val="center"/>
        </w:trPr>
        <w:tc>
          <w:tcPr>
            <w:tcW w:w="3043" w:type="dxa"/>
          </w:tcPr>
          <w:p w:rsidR="00EE0D5E" w:rsidRPr="00A75424" w:rsidRDefault="00EE0D5E" w:rsidP="00D67F29">
            <w:pPr>
              <w:pStyle w:val="ListeParagraf"/>
              <w:numPr>
                <w:ilvl w:val="0"/>
                <w:numId w:val="20"/>
              </w:numPr>
              <w:rPr>
                <w:rFonts w:ascii="Times New Roman" w:hAnsi="Times New Roman" w:cs="Times New Roman"/>
                <w:sz w:val="18"/>
                <w:szCs w:val="18"/>
              </w:rPr>
            </w:pPr>
            <w:r>
              <w:rPr>
                <w:rFonts w:ascii="Times New Roman" w:hAnsi="Times New Roman" w:cs="Times New Roman"/>
                <w:sz w:val="18"/>
                <w:szCs w:val="18"/>
              </w:rPr>
              <w:t>Banka Y</w:t>
            </w:r>
            <w:r w:rsidRPr="00A75424">
              <w:rPr>
                <w:rFonts w:ascii="Times New Roman" w:hAnsi="Times New Roman" w:cs="Times New Roman"/>
                <w:sz w:val="18"/>
                <w:szCs w:val="18"/>
              </w:rPr>
              <w:t>öneticileri</w:t>
            </w:r>
          </w:p>
        </w:tc>
        <w:tc>
          <w:tcPr>
            <w:tcW w:w="685" w:type="dxa"/>
          </w:tcPr>
          <w:p w:rsidR="00EE0D5E" w:rsidRPr="002073CC" w:rsidRDefault="00EE0D5E" w:rsidP="00D67F29">
            <w:pPr>
              <w:jc w:val="center"/>
              <w:rPr>
                <w:rFonts w:ascii="Times New Roman" w:hAnsi="Times New Roman" w:cs="Times New Roman"/>
                <w:sz w:val="18"/>
                <w:szCs w:val="18"/>
              </w:rPr>
            </w:pPr>
            <w:r>
              <w:rPr>
                <w:rFonts w:ascii="Times New Roman" w:hAnsi="Times New Roman" w:cs="Times New Roman"/>
                <w:sz w:val="18"/>
                <w:szCs w:val="18"/>
              </w:rPr>
              <w:t>27</w:t>
            </w:r>
          </w:p>
        </w:tc>
        <w:tc>
          <w:tcPr>
            <w:tcW w:w="819" w:type="dxa"/>
          </w:tcPr>
          <w:p w:rsidR="00EE0D5E" w:rsidRPr="008A43DE" w:rsidRDefault="00EE0D5E" w:rsidP="00D67F29">
            <w:pPr>
              <w:jc w:val="center"/>
              <w:rPr>
                <w:rFonts w:ascii="Times New Roman" w:hAnsi="Times New Roman" w:cs="Times New Roman"/>
                <w:sz w:val="18"/>
                <w:szCs w:val="18"/>
              </w:rPr>
            </w:pPr>
            <w:r>
              <w:rPr>
                <w:rFonts w:ascii="Times New Roman" w:hAnsi="Times New Roman" w:cs="Times New Roman"/>
                <w:sz w:val="18"/>
                <w:szCs w:val="18"/>
              </w:rPr>
              <w:t>6,8</w:t>
            </w:r>
          </w:p>
        </w:tc>
        <w:tc>
          <w:tcPr>
            <w:tcW w:w="238" w:type="dxa"/>
          </w:tcPr>
          <w:p w:rsidR="00EE0D5E" w:rsidRPr="008A43DE" w:rsidRDefault="00EE0D5E" w:rsidP="00D67F29">
            <w:pPr>
              <w:rPr>
                <w:rFonts w:ascii="Times New Roman" w:hAnsi="Times New Roman" w:cs="Times New Roman"/>
                <w:sz w:val="18"/>
                <w:szCs w:val="18"/>
              </w:rPr>
            </w:pPr>
          </w:p>
        </w:tc>
        <w:tc>
          <w:tcPr>
            <w:tcW w:w="2391" w:type="dxa"/>
          </w:tcPr>
          <w:p w:rsidR="00EE0D5E" w:rsidRPr="008A43DE" w:rsidRDefault="00EE0D5E" w:rsidP="00D67F29">
            <w:pPr>
              <w:rPr>
                <w:rFonts w:ascii="Times New Roman" w:hAnsi="Times New Roman" w:cs="Times New Roman"/>
                <w:color w:val="000000"/>
                <w:sz w:val="18"/>
                <w:szCs w:val="18"/>
              </w:rPr>
            </w:pPr>
            <w:r w:rsidRPr="008A43DE">
              <w:rPr>
                <w:rFonts w:ascii="Times New Roman" w:hAnsi="Times New Roman" w:cs="Times New Roman"/>
                <w:color w:val="000000"/>
                <w:sz w:val="18"/>
                <w:szCs w:val="18"/>
              </w:rPr>
              <w:t>Genel Müdür</w:t>
            </w:r>
          </w:p>
        </w:tc>
        <w:tc>
          <w:tcPr>
            <w:tcW w:w="626" w:type="dxa"/>
          </w:tcPr>
          <w:p w:rsidR="00EE0D5E" w:rsidRPr="008A43DE" w:rsidRDefault="00EE0D5E" w:rsidP="00D67F29">
            <w:pPr>
              <w:jc w:val="center"/>
              <w:rPr>
                <w:rFonts w:ascii="Times New Roman" w:hAnsi="Times New Roman" w:cs="Times New Roman"/>
                <w:sz w:val="18"/>
                <w:szCs w:val="18"/>
              </w:rPr>
            </w:pPr>
            <w:r w:rsidRPr="008A43DE">
              <w:rPr>
                <w:rFonts w:ascii="Times New Roman" w:hAnsi="Times New Roman" w:cs="Times New Roman"/>
                <w:sz w:val="18"/>
                <w:szCs w:val="18"/>
              </w:rPr>
              <w:t>5</w:t>
            </w:r>
          </w:p>
        </w:tc>
        <w:tc>
          <w:tcPr>
            <w:tcW w:w="756" w:type="dxa"/>
          </w:tcPr>
          <w:p w:rsidR="00EE0D5E" w:rsidRPr="008A43DE" w:rsidRDefault="00EE0D5E" w:rsidP="00D67F29">
            <w:pPr>
              <w:jc w:val="center"/>
              <w:rPr>
                <w:rFonts w:ascii="Times New Roman" w:hAnsi="Times New Roman" w:cs="Times New Roman"/>
                <w:sz w:val="18"/>
                <w:szCs w:val="18"/>
              </w:rPr>
            </w:pPr>
            <w:r w:rsidRPr="008A43DE">
              <w:rPr>
                <w:rFonts w:ascii="Times New Roman" w:hAnsi="Times New Roman" w:cs="Times New Roman"/>
                <w:sz w:val="18"/>
                <w:szCs w:val="18"/>
              </w:rPr>
              <w:t>1,2</w:t>
            </w:r>
          </w:p>
        </w:tc>
      </w:tr>
      <w:tr w:rsidR="00EE0D5E" w:rsidTr="00D67F29">
        <w:trPr>
          <w:jc w:val="center"/>
        </w:trPr>
        <w:tc>
          <w:tcPr>
            <w:tcW w:w="3043" w:type="dxa"/>
          </w:tcPr>
          <w:p w:rsidR="00EE0D5E" w:rsidRPr="00A75424" w:rsidRDefault="00EE0D5E" w:rsidP="00D67F29">
            <w:pPr>
              <w:pStyle w:val="ListeParagraf"/>
              <w:numPr>
                <w:ilvl w:val="0"/>
                <w:numId w:val="20"/>
              </w:numPr>
              <w:rPr>
                <w:rFonts w:ascii="Times New Roman" w:hAnsi="Times New Roman" w:cs="Times New Roman"/>
                <w:sz w:val="18"/>
                <w:szCs w:val="18"/>
              </w:rPr>
            </w:pPr>
            <w:r>
              <w:rPr>
                <w:rFonts w:ascii="Times New Roman" w:hAnsi="Times New Roman" w:cs="Times New Roman"/>
                <w:sz w:val="18"/>
                <w:szCs w:val="18"/>
              </w:rPr>
              <w:t>Otel Y</w:t>
            </w:r>
            <w:r w:rsidRPr="00A75424">
              <w:rPr>
                <w:rFonts w:ascii="Times New Roman" w:hAnsi="Times New Roman" w:cs="Times New Roman"/>
                <w:sz w:val="18"/>
                <w:szCs w:val="18"/>
              </w:rPr>
              <w:t>öneticileri</w:t>
            </w:r>
          </w:p>
        </w:tc>
        <w:tc>
          <w:tcPr>
            <w:tcW w:w="685" w:type="dxa"/>
          </w:tcPr>
          <w:p w:rsidR="00EE0D5E" w:rsidRPr="002073CC" w:rsidRDefault="00EE0D5E" w:rsidP="00D67F29">
            <w:pPr>
              <w:jc w:val="center"/>
              <w:rPr>
                <w:rFonts w:ascii="Times New Roman" w:hAnsi="Times New Roman" w:cs="Times New Roman"/>
                <w:sz w:val="18"/>
                <w:szCs w:val="18"/>
              </w:rPr>
            </w:pPr>
            <w:r>
              <w:rPr>
                <w:rFonts w:ascii="Times New Roman" w:hAnsi="Times New Roman" w:cs="Times New Roman"/>
                <w:sz w:val="18"/>
                <w:szCs w:val="18"/>
              </w:rPr>
              <w:t>7</w:t>
            </w:r>
          </w:p>
        </w:tc>
        <w:tc>
          <w:tcPr>
            <w:tcW w:w="819" w:type="dxa"/>
          </w:tcPr>
          <w:p w:rsidR="00EE0D5E" w:rsidRPr="008A43DE" w:rsidRDefault="00EE0D5E" w:rsidP="00D67F29">
            <w:pPr>
              <w:jc w:val="center"/>
              <w:rPr>
                <w:rFonts w:ascii="Times New Roman" w:hAnsi="Times New Roman" w:cs="Times New Roman"/>
                <w:sz w:val="18"/>
                <w:szCs w:val="18"/>
              </w:rPr>
            </w:pPr>
            <w:r>
              <w:rPr>
                <w:rFonts w:ascii="Times New Roman" w:hAnsi="Times New Roman" w:cs="Times New Roman"/>
                <w:sz w:val="18"/>
                <w:szCs w:val="18"/>
              </w:rPr>
              <w:t>1,8</w:t>
            </w:r>
          </w:p>
        </w:tc>
        <w:tc>
          <w:tcPr>
            <w:tcW w:w="238" w:type="dxa"/>
          </w:tcPr>
          <w:p w:rsidR="00EE0D5E" w:rsidRPr="008A43DE" w:rsidRDefault="00EE0D5E" w:rsidP="00D67F29">
            <w:pPr>
              <w:rPr>
                <w:rFonts w:ascii="Times New Roman" w:hAnsi="Times New Roman" w:cs="Times New Roman"/>
                <w:sz w:val="18"/>
                <w:szCs w:val="18"/>
              </w:rPr>
            </w:pPr>
          </w:p>
        </w:tc>
        <w:tc>
          <w:tcPr>
            <w:tcW w:w="2391" w:type="dxa"/>
          </w:tcPr>
          <w:p w:rsidR="00EE0D5E" w:rsidRPr="008A43DE" w:rsidRDefault="00EE0D5E" w:rsidP="00D67F29">
            <w:pPr>
              <w:rPr>
                <w:rFonts w:ascii="Times New Roman" w:hAnsi="Times New Roman" w:cs="Times New Roman"/>
                <w:sz w:val="18"/>
                <w:szCs w:val="18"/>
              </w:rPr>
            </w:pPr>
            <w:r w:rsidRPr="008A43DE">
              <w:rPr>
                <w:rFonts w:ascii="Times New Roman" w:hAnsi="Times New Roman" w:cs="Times New Roman"/>
                <w:sz w:val="18"/>
                <w:szCs w:val="18"/>
              </w:rPr>
              <w:t xml:space="preserve">Toplam </w:t>
            </w:r>
          </w:p>
        </w:tc>
        <w:tc>
          <w:tcPr>
            <w:tcW w:w="626" w:type="dxa"/>
          </w:tcPr>
          <w:p w:rsidR="00EE0D5E" w:rsidRPr="008A43DE" w:rsidRDefault="00EE0D5E" w:rsidP="00D67F29">
            <w:pPr>
              <w:jc w:val="center"/>
              <w:rPr>
                <w:rFonts w:ascii="Times New Roman" w:hAnsi="Times New Roman" w:cs="Times New Roman"/>
                <w:sz w:val="18"/>
                <w:szCs w:val="18"/>
              </w:rPr>
            </w:pPr>
            <w:r w:rsidRPr="008A43DE">
              <w:rPr>
                <w:rFonts w:ascii="Times New Roman" w:hAnsi="Times New Roman" w:cs="Times New Roman"/>
                <w:sz w:val="18"/>
                <w:szCs w:val="18"/>
              </w:rPr>
              <w:t>401</w:t>
            </w:r>
          </w:p>
        </w:tc>
        <w:tc>
          <w:tcPr>
            <w:tcW w:w="756" w:type="dxa"/>
          </w:tcPr>
          <w:p w:rsidR="00EE0D5E" w:rsidRPr="008A43DE" w:rsidRDefault="00EE0D5E" w:rsidP="00D67F29">
            <w:pPr>
              <w:jc w:val="center"/>
              <w:rPr>
                <w:rFonts w:ascii="Times New Roman" w:hAnsi="Times New Roman" w:cs="Times New Roman"/>
                <w:sz w:val="18"/>
                <w:szCs w:val="18"/>
              </w:rPr>
            </w:pPr>
            <w:r w:rsidRPr="008A43DE">
              <w:rPr>
                <w:rFonts w:ascii="Times New Roman" w:hAnsi="Times New Roman" w:cs="Times New Roman"/>
                <w:sz w:val="18"/>
                <w:szCs w:val="18"/>
              </w:rPr>
              <w:t>100,0</w:t>
            </w:r>
          </w:p>
        </w:tc>
      </w:tr>
      <w:tr w:rsidR="00EE0D5E" w:rsidTr="00D67F29">
        <w:trPr>
          <w:jc w:val="center"/>
        </w:trPr>
        <w:tc>
          <w:tcPr>
            <w:tcW w:w="3043" w:type="dxa"/>
          </w:tcPr>
          <w:p w:rsidR="00EE0D5E" w:rsidRPr="00A75424" w:rsidRDefault="00EE0D5E" w:rsidP="00D67F29">
            <w:pPr>
              <w:pStyle w:val="ListeParagraf"/>
              <w:numPr>
                <w:ilvl w:val="0"/>
                <w:numId w:val="20"/>
              </w:numPr>
              <w:rPr>
                <w:rFonts w:ascii="Times New Roman" w:hAnsi="Times New Roman" w:cs="Times New Roman"/>
                <w:sz w:val="18"/>
                <w:szCs w:val="18"/>
              </w:rPr>
            </w:pPr>
            <w:r w:rsidRPr="00A75424">
              <w:rPr>
                <w:rFonts w:ascii="Times New Roman" w:hAnsi="Times New Roman" w:cs="Times New Roman"/>
                <w:sz w:val="18"/>
                <w:szCs w:val="18"/>
              </w:rPr>
              <w:t xml:space="preserve">İletişim </w:t>
            </w:r>
            <w:r>
              <w:rPr>
                <w:rFonts w:ascii="Times New Roman" w:hAnsi="Times New Roman" w:cs="Times New Roman"/>
                <w:sz w:val="18"/>
                <w:szCs w:val="18"/>
              </w:rPr>
              <w:t>Y</w:t>
            </w:r>
            <w:r w:rsidRPr="00A75424">
              <w:rPr>
                <w:rFonts w:ascii="Times New Roman" w:hAnsi="Times New Roman" w:cs="Times New Roman"/>
                <w:sz w:val="18"/>
                <w:szCs w:val="18"/>
              </w:rPr>
              <w:t>öneticileri</w:t>
            </w:r>
          </w:p>
        </w:tc>
        <w:tc>
          <w:tcPr>
            <w:tcW w:w="685" w:type="dxa"/>
          </w:tcPr>
          <w:p w:rsidR="00EE0D5E" w:rsidRDefault="00EE0D5E" w:rsidP="00D67F29">
            <w:pPr>
              <w:jc w:val="center"/>
              <w:rPr>
                <w:rFonts w:ascii="Times New Roman" w:hAnsi="Times New Roman" w:cs="Times New Roman"/>
                <w:sz w:val="18"/>
                <w:szCs w:val="18"/>
              </w:rPr>
            </w:pPr>
            <w:r>
              <w:rPr>
                <w:rFonts w:ascii="Times New Roman" w:hAnsi="Times New Roman" w:cs="Times New Roman"/>
                <w:sz w:val="18"/>
                <w:szCs w:val="18"/>
              </w:rPr>
              <w:t>11</w:t>
            </w:r>
          </w:p>
        </w:tc>
        <w:tc>
          <w:tcPr>
            <w:tcW w:w="819" w:type="dxa"/>
          </w:tcPr>
          <w:p w:rsidR="00EE0D5E" w:rsidRPr="008A43DE" w:rsidRDefault="00EE0D5E" w:rsidP="00D67F29">
            <w:pPr>
              <w:jc w:val="center"/>
              <w:rPr>
                <w:rFonts w:ascii="Times New Roman" w:hAnsi="Times New Roman" w:cs="Times New Roman"/>
                <w:color w:val="000000"/>
                <w:sz w:val="18"/>
                <w:szCs w:val="18"/>
              </w:rPr>
            </w:pPr>
            <w:r>
              <w:rPr>
                <w:rFonts w:ascii="Times New Roman" w:hAnsi="Times New Roman" w:cs="Times New Roman"/>
                <w:color w:val="000000"/>
                <w:sz w:val="18"/>
                <w:szCs w:val="18"/>
              </w:rPr>
              <w:t>2,7</w:t>
            </w:r>
          </w:p>
        </w:tc>
        <w:tc>
          <w:tcPr>
            <w:tcW w:w="238" w:type="dxa"/>
          </w:tcPr>
          <w:p w:rsidR="00EE0D5E" w:rsidRPr="008A43DE" w:rsidRDefault="00EE0D5E" w:rsidP="00D67F29">
            <w:pPr>
              <w:rPr>
                <w:rFonts w:ascii="Times New Roman" w:hAnsi="Times New Roman" w:cs="Times New Roman"/>
                <w:sz w:val="18"/>
                <w:szCs w:val="18"/>
              </w:rPr>
            </w:pPr>
          </w:p>
        </w:tc>
        <w:tc>
          <w:tcPr>
            <w:tcW w:w="2391" w:type="dxa"/>
          </w:tcPr>
          <w:p w:rsidR="00EE0D5E" w:rsidRPr="008A43DE" w:rsidRDefault="00EE0D5E" w:rsidP="00D67F29">
            <w:pPr>
              <w:rPr>
                <w:rFonts w:ascii="Times New Roman" w:hAnsi="Times New Roman" w:cs="Times New Roman"/>
                <w:sz w:val="18"/>
                <w:szCs w:val="18"/>
              </w:rPr>
            </w:pPr>
          </w:p>
        </w:tc>
        <w:tc>
          <w:tcPr>
            <w:tcW w:w="626" w:type="dxa"/>
          </w:tcPr>
          <w:p w:rsidR="00EE0D5E" w:rsidRPr="008A43DE" w:rsidRDefault="00EE0D5E" w:rsidP="00D67F29">
            <w:pPr>
              <w:jc w:val="center"/>
              <w:rPr>
                <w:rFonts w:ascii="Times New Roman" w:hAnsi="Times New Roman" w:cs="Times New Roman"/>
                <w:b/>
                <w:sz w:val="18"/>
                <w:szCs w:val="18"/>
              </w:rPr>
            </w:pPr>
          </w:p>
        </w:tc>
        <w:tc>
          <w:tcPr>
            <w:tcW w:w="756" w:type="dxa"/>
          </w:tcPr>
          <w:p w:rsidR="00EE0D5E" w:rsidRPr="008A43DE" w:rsidRDefault="00EE0D5E" w:rsidP="00D67F29">
            <w:pPr>
              <w:jc w:val="center"/>
              <w:rPr>
                <w:rFonts w:ascii="Times New Roman" w:hAnsi="Times New Roman" w:cs="Times New Roman"/>
                <w:b/>
                <w:sz w:val="18"/>
                <w:szCs w:val="18"/>
              </w:rPr>
            </w:pPr>
          </w:p>
        </w:tc>
      </w:tr>
      <w:tr w:rsidR="00EE0D5E" w:rsidTr="00D67F29">
        <w:trPr>
          <w:jc w:val="center"/>
        </w:trPr>
        <w:tc>
          <w:tcPr>
            <w:tcW w:w="3043" w:type="dxa"/>
          </w:tcPr>
          <w:p w:rsidR="00EE0D5E" w:rsidRPr="00A75424" w:rsidRDefault="00EE0D5E" w:rsidP="00D67F29">
            <w:pPr>
              <w:pStyle w:val="ListeParagraf"/>
              <w:numPr>
                <w:ilvl w:val="0"/>
                <w:numId w:val="20"/>
              </w:numPr>
              <w:rPr>
                <w:rFonts w:ascii="Times New Roman" w:hAnsi="Times New Roman" w:cs="Times New Roman"/>
                <w:sz w:val="18"/>
                <w:szCs w:val="18"/>
              </w:rPr>
            </w:pPr>
            <w:r>
              <w:rPr>
                <w:rFonts w:ascii="Times New Roman" w:hAnsi="Times New Roman" w:cs="Times New Roman"/>
                <w:sz w:val="18"/>
                <w:szCs w:val="18"/>
              </w:rPr>
              <w:t>Genel Y</w:t>
            </w:r>
            <w:r w:rsidRPr="00A75424">
              <w:rPr>
                <w:rFonts w:ascii="Times New Roman" w:hAnsi="Times New Roman" w:cs="Times New Roman"/>
                <w:sz w:val="18"/>
                <w:szCs w:val="18"/>
              </w:rPr>
              <w:t>öneticiler</w:t>
            </w:r>
          </w:p>
        </w:tc>
        <w:tc>
          <w:tcPr>
            <w:tcW w:w="685" w:type="dxa"/>
          </w:tcPr>
          <w:p w:rsidR="00EE0D5E" w:rsidRDefault="00EE0D5E" w:rsidP="00D67F29">
            <w:pPr>
              <w:jc w:val="center"/>
              <w:rPr>
                <w:rFonts w:ascii="Times New Roman" w:hAnsi="Times New Roman" w:cs="Times New Roman"/>
                <w:sz w:val="18"/>
                <w:szCs w:val="18"/>
              </w:rPr>
            </w:pPr>
            <w:r>
              <w:rPr>
                <w:rFonts w:ascii="Times New Roman" w:hAnsi="Times New Roman" w:cs="Times New Roman"/>
                <w:sz w:val="18"/>
                <w:szCs w:val="18"/>
              </w:rPr>
              <w:t>177</w:t>
            </w:r>
          </w:p>
        </w:tc>
        <w:tc>
          <w:tcPr>
            <w:tcW w:w="819" w:type="dxa"/>
          </w:tcPr>
          <w:p w:rsidR="00EE0D5E" w:rsidRPr="008A43DE" w:rsidRDefault="00EE0D5E" w:rsidP="00D67F29">
            <w:pPr>
              <w:jc w:val="center"/>
              <w:rPr>
                <w:rFonts w:ascii="Times New Roman" w:hAnsi="Times New Roman" w:cs="Times New Roman"/>
                <w:color w:val="000000"/>
                <w:sz w:val="18"/>
                <w:szCs w:val="18"/>
              </w:rPr>
            </w:pPr>
            <w:r>
              <w:rPr>
                <w:rFonts w:ascii="Times New Roman" w:hAnsi="Times New Roman" w:cs="Times New Roman"/>
                <w:color w:val="000000"/>
                <w:sz w:val="18"/>
                <w:szCs w:val="18"/>
              </w:rPr>
              <w:t>44,2</w:t>
            </w:r>
          </w:p>
        </w:tc>
        <w:tc>
          <w:tcPr>
            <w:tcW w:w="238" w:type="dxa"/>
          </w:tcPr>
          <w:p w:rsidR="00EE0D5E" w:rsidRPr="008A43DE" w:rsidRDefault="00EE0D5E" w:rsidP="00D67F29">
            <w:pPr>
              <w:rPr>
                <w:rFonts w:ascii="Times New Roman" w:hAnsi="Times New Roman" w:cs="Times New Roman"/>
                <w:sz w:val="18"/>
                <w:szCs w:val="18"/>
              </w:rPr>
            </w:pPr>
          </w:p>
        </w:tc>
        <w:tc>
          <w:tcPr>
            <w:tcW w:w="2391" w:type="dxa"/>
          </w:tcPr>
          <w:p w:rsidR="00EE0D5E" w:rsidRPr="008A43DE" w:rsidRDefault="00EE0D5E" w:rsidP="00D67F29">
            <w:pPr>
              <w:rPr>
                <w:rFonts w:ascii="Times New Roman" w:hAnsi="Times New Roman" w:cs="Times New Roman"/>
                <w:sz w:val="18"/>
                <w:szCs w:val="18"/>
              </w:rPr>
            </w:pPr>
            <w:r>
              <w:rPr>
                <w:rFonts w:ascii="Times New Roman" w:hAnsi="Times New Roman" w:cs="Times New Roman"/>
                <w:b/>
                <w:color w:val="000000"/>
                <w:sz w:val="18"/>
                <w:szCs w:val="18"/>
              </w:rPr>
              <w:t>G/B</w:t>
            </w:r>
          </w:p>
        </w:tc>
        <w:tc>
          <w:tcPr>
            <w:tcW w:w="626" w:type="dxa"/>
          </w:tcPr>
          <w:p w:rsidR="00EE0D5E" w:rsidRPr="008A43DE" w:rsidRDefault="00EE0D5E" w:rsidP="00D67F29">
            <w:pPr>
              <w:jc w:val="center"/>
              <w:rPr>
                <w:rFonts w:ascii="Times New Roman" w:hAnsi="Times New Roman" w:cs="Times New Roman"/>
                <w:b/>
                <w:sz w:val="18"/>
                <w:szCs w:val="18"/>
              </w:rPr>
            </w:pPr>
            <w:proofErr w:type="gramStart"/>
            <w:r w:rsidRPr="008A43DE">
              <w:rPr>
                <w:rFonts w:ascii="Times New Roman" w:hAnsi="Times New Roman" w:cs="Times New Roman"/>
                <w:b/>
                <w:sz w:val="18"/>
                <w:szCs w:val="18"/>
              </w:rPr>
              <w:t>f</w:t>
            </w:r>
            <w:proofErr w:type="gramEnd"/>
          </w:p>
        </w:tc>
        <w:tc>
          <w:tcPr>
            <w:tcW w:w="756" w:type="dxa"/>
          </w:tcPr>
          <w:p w:rsidR="00EE0D5E" w:rsidRPr="008A43DE" w:rsidRDefault="00EE0D5E" w:rsidP="00D67F29">
            <w:pPr>
              <w:jc w:val="center"/>
              <w:rPr>
                <w:rFonts w:ascii="Times New Roman" w:hAnsi="Times New Roman" w:cs="Times New Roman"/>
                <w:b/>
                <w:sz w:val="18"/>
                <w:szCs w:val="18"/>
              </w:rPr>
            </w:pPr>
            <w:r w:rsidRPr="008A43DE">
              <w:rPr>
                <w:rFonts w:ascii="Times New Roman" w:hAnsi="Times New Roman" w:cs="Times New Roman"/>
                <w:b/>
                <w:bCs/>
                <w:sz w:val="18"/>
                <w:szCs w:val="18"/>
              </w:rPr>
              <w:t>%</w:t>
            </w:r>
          </w:p>
        </w:tc>
      </w:tr>
      <w:tr w:rsidR="00EE0D5E" w:rsidTr="00D67F29">
        <w:trPr>
          <w:jc w:val="center"/>
        </w:trPr>
        <w:tc>
          <w:tcPr>
            <w:tcW w:w="3043" w:type="dxa"/>
          </w:tcPr>
          <w:p w:rsidR="00EE0D5E" w:rsidRPr="00A75424" w:rsidRDefault="00EE0D5E" w:rsidP="00D67F29">
            <w:pPr>
              <w:rPr>
                <w:rFonts w:ascii="Times New Roman" w:hAnsi="Times New Roman" w:cs="Times New Roman"/>
                <w:color w:val="000000"/>
                <w:sz w:val="18"/>
                <w:szCs w:val="18"/>
              </w:rPr>
            </w:pPr>
          </w:p>
        </w:tc>
        <w:tc>
          <w:tcPr>
            <w:tcW w:w="685" w:type="dxa"/>
          </w:tcPr>
          <w:p w:rsidR="00EE0D5E" w:rsidRPr="008A43DE" w:rsidRDefault="00EE0D5E" w:rsidP="00D67F29">
            <w:pPr>
              <w:jc w:val="center"/>
              <w:rPr>
                <w:rFonts w:ascii="Times New Roman" w:hAnsi="Times New Roman" w:cs="Times New Roman"/>
                <w:color w:val="000000"/>
                <w:sz w:val="18"/>
                <w:szCs w:val="18"/>
              </w:rPr>
            </w:pPr>
          </w:p>
        </w:tc>
        <w:tc>
          <w:tcPr>
            <w:tcW w:w="819" w:type="dxa"/>
          </w:tcPr>
          <w:p w:rsidR="00EE0D5E" w:rsidRPr="008A43DE" w:rsidRDefault="00EE0D5E" w:rsidP="00D67F29">
            <w:pPr>
              <w:jc w:val="center"/>
              <w:rPr>
                <w:rFonts w:ascii="Times New Roman" w:hAnsi="Times New Roman" w:cs="Times New Roman"/>
                <w:color w:val="000000"/>
                <w:sz w:val="18"/>
                <w:szCs w:val="18"/>
              </w:rPr>
            </w:pPr>
          </w:p>
        </w:tc>
        <w:tc>
          <w:tcPr>
            <w:tcW w:w="238" w:type="dxa"/>
          </w:tcPr>
          <w:p w:rsidR="00EE0D5E" w:rsidRPr="008A43DE" w:rsidRDefault="00EE0D5E" w:rsidP="00D67F29">
            <w:pPr>
              <w:rPr>
                <w:rFonts w:ascii="Times New Roman" w:hAnsi="Times New Roman" w:cs="Times New Roman"/>
                <w:sz w:val="18"/>
                <w:szCs w:val="18"/>
              </w:rPr>
            </w:pPr>
          </w:p>
        </w:tc>
        <w:tc>
          <w:tcPr>
            <w:tcW w:w="2391" w:type="dxa"/>
          </w:tcPr>
          <w:p w:rsidR="00EE0D5E" w:rsidRPr="008A43DE" w:rsidRDefault="00EE0D5E" w:rsidP="00D67F29">
            <w:pPr>
              <w:rPr>
                <w:rFonts w:ascii="Times New Roman" w:hAnsi="Times New Roman" w:cs="Times New Roman"/>
                <w:sz w:val="18"/>
                <w:szCs w:val="18"/>
              </w:rPr>
            </w:pPr>
            <w:r>
              <w:rPr>
                <w:rFonts w:ascii="Times New Roman" w:hAnsi="Times New Roman" w:cs="Times New Roman"/>
                <w:color w:val="000000"/>
                <w:sz w:val="18"/>
                <w:szCs w:val="18"/>
              </w:rPr>
              <w:t>Gümüşhane</w:t>
            </w:r>
          </w:p>
        </w:tc>
        <w:tc>
          <w:tcPr>
            <w:tcW w:w="626" w:type="dxa"/>
          </w:tcPr>
          <w:p w:rsidR="00EE0D5E" w:rsidRPr="008A43DE" w:rsidRDefault="00EE0D5E" w:rsidP="00D67F29">
            <w:pPr>
              <w:jc w:val="center"/>
              <w:rPr>
                <w:rFonts w:ascii="Times New Roman" w:hAnsi="Times New Roman" w:cs="Times New Roman"/>
                <w:b/>
                <w:sz w:val="18"/>
                <w:szCs w:val="18"/>
              </w:rPr>
            </w:pPr>
            <w:r>
              <w:rPr>
                <w:rFonts w:ascii="Times New Roman" w:hAnsi="Times New Roman" w:cs="Times New Roman"/>
                <w:color w:val="000000"/>
                <w:sz w:val="18"/>
                <w:szCs w:val="18"/>
              </w:rPr>
              <w:t>174</w:t>
            </w:r>
          </w:p>
        </w:tc>
        <w:tc>
          <w:tcPr>
            <w:tcW w:w="756" w:type="dxa"/>
          </w:tcPr>
          <w:p w:rsidR="00EE0D5E" w:rsidRPr="008A43DE" w:rsidRDefault="00EE0D5E" w:rsidP="00D67F29">
            <w:pPr>
              <w:jc w:val="center"/>
              <w:rPr>
                <w:rFonts w:ascii="Times New Roman" w:hAnsi="Times New Roman" w:cs="Times New Roman"/>
                <w:b/>
                <w:sz w:val="18"/>
                <w:szCs w:val="18"/>
              </w:rPr>
            </w:pPr>
            <w:r>
              <w:rPr>
                <w:rFonts w:ascii="Times New Roman" w:hAnsi="Times New Roman" w:cs="Times New Roman"/>
                <w:color w:val="000000"/>
                <w:sz w:val="18"/>
                <w:szCs w:val="18"/>
              </w:rPr>
              <w:t>43,4</w:t>
            </w:r>
          </w:p>
        </w:tc>
      </w:tr>
      <w:tr w:rsidR="00EE0D5E" w:rsidTr="00D67F29">
        <w:trPr>
          <w:jc w:val="center"/>
        </w:trPr>
        <w:tc>
          <w:tcPr>
            <w:tcW w:w="3043" w:type="dxa"/>
          </w:tcPr>
          <w:p w:rsidR="00EE0D5E" w:rsidRPr="00A75424" w:rsidRDefault="00EE0D5E" w:rsidP="00D67F29">
            <w:pPr>
              <w:rPr>
                <w:rFonts w:ascii="Times New Roman" w:hAnsi="Times New Roman" w:cs="Times New Roman"/>
                <w:color w:val="000000"/>
                <w:sz w:val="18"/>
                <w:szCs w:val="18"/>
              </w:rPr>
            </w:pPr>
            <w:r w:rsidRPr="00A75424">
              <w:rPr>
                <w:rFonts w:ascii="Times New Roman" w:hAnsi="Times New Roman" w:cs="Times New Roman"/>
                <w:color w:val="000000"/>
                <w:sz w:val="18"/>
                <w:szCs w:val="18"/>
              </w:rPr>
              <w:t>Toplam</w:t>
            </w:r>
          </w:p>
        </w:tc>
        <w:tc>
          <w:tcPr>
            <w:tcW w:w="685" w:type="dxa"/>
          </w:tcPr>
          <w:p w:rsidR="00EE0D5E" w:rsidRPr="008A43DE" w:rsidRDefault="00EE0D5E" w:rsidP="00D67F29">
            <w:pPr>
              <w:jc w:val="center"/>
              <w:rPr>
                <w:rFonts w:ascii="Times New Roman" w:hAnsi="Times New Roman" w:cs="Times New Roman"/>
                <w:color w:val="000000"/>
                <w:sz w:val="18"/>
                <w:szCs w:val="18"/>
              </w:rPr>
            </w:pPr>
            <w:r w:rsidRPr="008A43DE">
              <w:rPr>
                <w:rFonts w:ascii="Times New Roman" w:hAnsi="Times New Roman" w:cs="Times New Roman"/>
                <w:color w:val="000000"/>
                <w:sz w:val="18"/>
                <w:szCs w:val="18"/>
              </w:rPr>
              <w:t>401</w:t>
            </w:r>
          </w:p>
        </w:tc>
        <w:tc>
          <w:tcPr>
            <w:tcW w:w="819" w:type="dxa"/>
          </w:tcPr>
          <w:p w:rsidR="00EE0D5E" w:rsidRPr="008A43DE" w:rsidRDefault="00EE0D5E" w:rsidP="00D67F29">
            <w:pPr>
              <w:jc w:val="center"/>
              <w:rPr>
                <w:rFonts w:ascii="Times New Roman" w:hAnsi="Times New Roman" w:cs="Times New Roman"/>
                <w:color w:val="000000"/>
                <w:sz w:val="18"/>
                <w:szCs w:val="18"/>
              </w:rPr>
            </w:pPr>
            <w:r w:rsidRPr="008A43DE">
              <w:rPr>
                <w:rFonts w:ascii="Times New Roman" w:hAnsi="Times New Roman" w:cs="Times New Roman"/>
                <w:color w:val="000000"/>
                <w:sz w:val="18"/>
                <w:szCs w:val="18"/>
              </w:rPr>
              <w:t>100,0</w:t>
            </w:r>
          </w:p>
        </w:tc>
        <w:tc>
          <w:tcPr>
            <w:tcW w:w="238" w:type="dxa"/>
          </w:tcPr>
          <w:p w:rsidR="00EE0D5E" w:rsidRPr="008A43DE" w:rsidRDefault="00EE0D5E" w:rsidP="00D67F29">
            <w:pPr>
              <w:rPr>
                <w:rFonts w:ascii="Times New Roman" w:hAnsi="Times New Roman" w:cs="Times New Roman"/>
                <w:sz w:val="18"/>
                <w:szCs w:val="18"/>
              </w:rPr>
            </w:pPr>
          </w:p>
        </w:tc>
        <w:tc>
          <w:tcPr>
            <w:tcW w:w="2391" w:type="dxa"/>
          </w:tcPr>
          <w:p w:rsidR="00EE0D5E" w:rsidRPr="008A43DE" w:rsidRDefault="00EE0D5E" w:rsidP="00D67F29">
            <w:pPr>
              <w:rPr>
                <w:rFonts w:ascii="Times New Roman" w:hAnsi="Times New Roman" w:cs="Times New Roman"/>
                <w:sz w:val="18"/>
                <w:szCs w:val="18"/>
              </w:rPr>
            </w:pPr>
            <w:r>
              <w:rPr>
                <w:rFonts w:ascii="Times New Roman" w:hAnsi="Times New Roman" w:cs="Times New Roman"/>
                <w:sz w:val="18"/>
                <w:szCs w:val="18"/>
              </w:rPr>
              <w:t>Bayburt</w:t>
            </w:r>
          </w:p>
        </w:tc>
        <w:tc>
          <w:tcPr>
            <w:tcW w:w="626" w:type="dxa"/>
          </w:tcPr>
          <w:p w:rsidR="00EE0D5E" w:rsidRPr="008A43DE" w:rsidRDefault="00EE0D5E" w:rsidP="00D67F29">
            <w:pPr>
              <w:jc w:val="center"/>
              <w:rPr>
                <w:rFonts w:ascii="Times New Roman" w:hAnsi="Times New Roman" w:cs="Times New Roman"/>
                <w:b/>
                <w:sz w:val="18"/>
                <w:szCs w:val="18"/>
              </w:rPr>
            </w:pPr>
            <w:r>
              <w:rPr>
                <w:rFonts w:ascii="Times New Roman" w:hAnsi="Times New Roman" w:cs="Times New Roman"/>
                <w:sz w:val="18"/>
                <w:szCs w:val="18"/>
              </w:rPr>
              <w:t>227</w:t>
            </w:r>
          </w:p>
        </w:tc>
        <w:tc>
          <w:tcPr>
            <w:tcW w:w="756" w:type="dxa"/>
          </w:tcPr>
          <w:p w:rsidR="00EE0D5E" w:rsidRPr="008A43DE" w:rsidRDefault="00EE0D5E" w:rsidP="00D67F29">
            <w:pPr>
              <w:jc w:val="center"/>
              <w:rPr>
                <w:rFonts w:ascii="Times New Roman" w:hAnsi="Times New Roman" w:cs="Times New Roman"/>
                <w:b/>
                <w:sz w:val="18"/>
                <w:szCs w:val="18"/>
              </w:rPr>
            </w:pPr>
            <w:r>
              <w:rPr>
                <w:rFonts w:ascii="Times New Roman" w:hAnsi="Times New Roman" w:cs="Times New Roman"/>
                <w:sz w:val="18"/>
                <w:szCs w:val="18"/>
              </w:rPr>
              <w:t>56,6</w:t>
            </w:r>
          </w:p>
        </w:tc>
      </w:tr>
      <w:tr w:rsidR="00EE0D5E" w:rsidTr="00D67F29">
        <w:trPr>
          <w:jc w:val="center"/>
        </w:trPr>
        <w:tc>
          <w:tcPr>
            <w:tcW w:w="3043" w:type="dxa"/>
          </w:tcPr>
          <w:p w:rsidR="00EE0D5E" w:rsidRPr="008A43DE" w:rsidRDefault="00EE0D5E" w:rsidP="00D67F29">
            <w:pPr>
              <w:pStyle w:val="ListeParagraf"/>
              <w:ind w:left="420"/>
              <w:rPr>
                <w:rFonts w:ascii="Times New Roman" w:hAnsi="Times New Roman" w:cs="Times New Roman"/>
                <w:color w:val="000000"/>
                <w:sz w:val="18"/>
                <w:szCs w:val="18"/>
              </w:rPr>
            </w:pPr>
          </w:p>
        </w:tc>
        <w:tc>
          <w:tcPr>
            <w:tcW w:w="685" w:type="dxa"/>
          </w:tcPr>
          <w:p w:rsidR="00EE0D5E" w:rsidRPr="008A43DE" w:rsidRDefault="00EE0D5E" w:rsidP="00D67F29">
            <w:pPr>
              <w:jc w:val="center"/>
              <w:rPr>
                <w:rFonts w:ascii="Times New Roman" w:hAnsi="Times New Roman" w:cs="Times New Roman"/>
                <w:color w:val="000000"/>
                <w:sz w:val="18"/>
                <w:szCs w:val="18"/>
              </w:rPr>
            </w:pPr>
          </w:p>
        </w:tc>
        <w:tc>
          <w:tcPr>
            <w:tcW w:w="819" w:type="dxa"/>
          </w:tcPr>
          <w:p w:rsidR="00EE0D5E" w:rsidRPr="008A43DE" w:rsidRDefault="00EE0D5E" w:rsidP="00D67F29">
            <w:pPr>
              <w:jc w:val="center"/>
              <w:rPr>
                <w:rFonts w:ascii="Times New Roman" w:hAnsi="Times New Roman" w:cs="Times New Roman"/>
                <w:color w:val="000000"/>
                <w:sz w:val="18"/>
                <w:szCs w:val="18"/>
              </w:rPr>
            </w:pPr>
          </w:p>
        </w:tc>
        <w:tc>
          <w:tcPr>
            <w:tcW w:w="238" w:type="dxa"/>
          </w:tcPr>
          <w:p w:rsidR="00EE0D5E" w:rsidRPr="008A43DE" w:rsidRDefault="00EE0D5E" w:rsidP="00D67F29">
            <w:pPr>
              <w:rPr>
                <w:rFonts w:ascii="Times New Roman" w:hAnsi="Times New Roman" w:cs="Times New Roman"/>
                <w:sz w:val="18"/>
                <w:szCs w:val="18"/>
              </w:rPr>
            </w:pPr>
          </w:p>
        </w:tc>
        <w:tc>
          <w:tcPr>
            <w:tcW w:w="2391" w:type="dxa"/>
          </w:tcPr>
          <w:p w:rsidR="00EE0D5E" w:rsidRPr="008A43DE" w:rsidRDefault="00EE0D5E" w:rsidP="00D67F29">
            <w:pPr>
              <w:rPr>
                <w:rFonts w:ascii="Times New Roman" w:hAnsi="Times New Roman" w:cs="Times New Roman"/>
                <w:sz w:val="18"/>
                <w:szCs w:val="18"/>
              </w:rPr>
            </w:pPr>
            <w:r w:rsidRPr="008A43DE">
              <w:rPr>
                <w:rFonts w:ascii="Times New Roman" w:hAnsi="Times New Roman" w:cs="Times New Roman"/>
                <w:sz w:val="18"/>
                <w:szCs w:val="18"/>
              </w:rPr>
              <w:t>Toplam</w:t>
            </w:r>
          </w:p>
        </w:tc>
        <w:tc>
          <w:tcPr>
            <w:tcW w:w="626" w:type="dxa"/>
          </w:tcPr>
          <w:p w:rsidR="00EE0D5E" w:rsidRPr="008A43DE" w:rsidRDefault="00EE0D5E" w:rsidP="00D67F29">
            <w:pPr>
              <w:jc w:val="center"/>
              <w:rPr>
                <w:rFonts w:ascii="Times New Roman" w:hAnsi="Times New Roman" w:cs="Times New Roman"/>
                <w:b/>
                <w:sz w:val="18"/>
                <w:szCs w:val="18"/>
              </w:rPr>
            </w:pPr>
            <w:r w:rsidRPr="008A43DE">
              <w:rPr>
                <w:rFonts w:ascii="Times New Roman" w:hAnsi="Times New Roman" w:cs="Times New Roman"/>
                <w:sz w:val="18"/>
                <w:szCs w:val="18"/>
              </w:rPr>
              <w:t>401</w:t>
            </w:r>
          </w:p>
        </w:tc>
        <w:tc>
          <w:tcPr>
            <w:tcW w:w="756" w:type="dxa"/>
          </w:tcPr>
          <w:p w:rsidR="00EE0D5E" w:rsidRPr="008A43DE" w:rsidRDefault="00EE0D5E" w:rsidP="00D67F29">
            <w:pPr>
              <w:jc w:val="center"/>
              <w:rPr>
                <w:rFonts w:ascii="Times New Roman" w:hAnsi="Times New Roman" w:cs="Times New Roman"/>
                <w:b/>
                <w:sz w:val="18"/>
                <w:szCs w:val="18"/>
              </w:rPr>
            </w:pPr>
            <w:r w:rsidRPr="008A43DE">
              <w:rPr>
                <w:rFonts w:ascii="Times New Roman" w:hAnsi="Times New Roman" w:cs="Times New Roman"/>
                <w:sz w:val="18"/>
                <w:szCs w:val="18"/>
              </w:rPr>
              <w:t>100,0</w:t>
            </w:r>
          </w:p>
        </w:tc>
      </w:tr>
    </w:tbl>
    <w:p w:rsidR="00EE0D5E" w:rsidRDefault="00EE0D5E" w:rsidP="00EE0D5E">
      <w:pPr>
        <w:ind w:firstLine="709"/>
        <w:rPr>
          <w:rFonts w:ascii="Times New Roman" w:hAnsi="Times New Roman" w:cs="Times New Roman"/>
          <w:sz w:val="18"/>
          <w:szCs w:val="18"/>
        </w:rPr>
      </w:pP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 xml:space="preserve">Tablo 4.3. incelendiğinde ankete katılan yöneticilerin büyük çoğunluğunu, erkeklerden (% 88,8’ini), 36-45 yaş </w:t>
      </w:r>
      <w:proofErr w:type="gramStart"/>
      <w:r>
        <w:rPr>
          <w:rFonts w:ascii="Times New Roman" w:hAnsi="Times New Roman" w:cs="Times New Roman"/>
          <w:sz w:val="24"/>
          <w:szCs w:val="24"/>
        </w:rPr>
        <w:t>aralığında</w:t>
      </w:r>
      <w:proofErr w:type="gramEnd"/>
      <w:r>
        <w:rPr>
          <w:rFonts w:ascii="Times New Roman" w:hAnsi="Times New Roman" w:cs="Times New Roman"/>
          <w:sz w:val="24"/>
          <w:szCs w:val="24"/>
        </w:rPr>
        <w:t xml:space="preserve"> (% 41,4’ü), lisans eğitim düzeyinde (% 65,1’i), yöneticilik tecrübesi açısından 0-5 yıl arasında (% 32,7) olduğu görülmektir. Yöneticilik statüsü açısından yöneticilerin 111’ini (% 27,7) Müdürler, 107’sini (% 26,7) Şube Müdürleri, 75’ini (% 18,7) Şefler, 70’ini (% 17,5) Müdür Yardımcıları, 26’sını (% 6,5) Başkanlar, 7’sini (% 1,7) Koordinatörler, 5’ini (% 1,2) ise Genel Müdürler oluşturmaktadır. Bu yöneticilerin (401), % 29,4’ü özel sektörde (118), % 70,6’sı ise kamu sektöründe (283)  faaliyet göstermektedirler. Ayrıca uygulanan anketlerin % 43,4’ünü Gümüşhane (174) ilindeki yöneticiler, % 56,6’sını ise Bayburt (227) ilindeki yöneticiler oluşturmaktadır.</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 xml:space="preserve">Yöneticilerin cinsiyeti, mülkiyeti ve anket uygulama yerleri aşağıdaki şekil </w:t>
      </w:r>
      <w:proofErr w:type="gramStart"/>
      <w:r>
        <w:rPr>
          <w:rFonts w:ascii="Times New Roman" w:hAnsi="Times New Roman" w:cs="Times New Roman"/>
          <w:sz w:val="24"/>
          <w:szCs w:val="24"/>
        </w:rPr>
        <w:t>4.1</w:t>
      </w:r>
      <w:proofErr w:type="gramEnd"/>
      <w:r>
        <w:rPr>
          <w:rFonts w:ascii="Times New Roman" w:hAnsi="Times New Roman" w:cs="Times New Roman"/>
          <w:sz w:val="24"/>
          <w:szCs w:val="24"/>
        </w:rPr>
        <w:t>. üzerinde kişi sayısı ve yüzdelik dilimler halinde gösterilmiştir.</w:t>
      </w:r>
    </w:p>
    <w:p w:rsidR="00EE0D5E" w:rsidRDefault="00EE0D5E" w:rsidP="00EE0D5E">
      <w:pPr>
        <w:ind w:firstLine="709"/>
        <w:jc w:val="both"/>
        <w:rPr>
          <w:rFonts w:ascii="Times New Roman" w:hAnsi="Times New Roman" w:cs="Times New Roman"/>
          <w:sz w:val="24"/>
          <w:szCs w:val="24"/>
        </w:rPr>
      </w:pPr>
    </w:p>
    <w:p w:rsidR="00EE0D5E" w:rsidRDefault="00EE0D5E" w:rsidP="00EE0D5E">
      <w:pPr>
        <w:jc w:val="center"/>
        <w:rPr>
          <w:rFonts w:ascii="Times New Roman" w:hAnsi="Times New Roman" w:cs="Times New Roman"/>
          <w:sz w:val="24"/>
          <w:szCs w:val="24"/>
        </w:rPr>
      </w:pPr>
      <w:r>
        <w:rPr>
          <w:rFonts w:ascii="Times New Roman" w:hAnsi="Times New Roman" w:cs="Times New Roman"/>
          <w:b/>
          <w:sz w:val="24"/>
          <w:szCs w:val="24"/>
        </w:rPr>
        <w:lastRenderedPageBreak/>
        <w:t xml:space="preserve">Şekil </w:t>
      </w:r>
      <w:proofErr w:type="gramStart"/>
      <w:r>
        <w:rPr>
          <w:rFonts w:ascii="Times New Roman" w:hAnsi="Times New Roman" w:cs="Times New Roman"/>
          <w:b/>
          <w:sz w:val="24"/>
          <w:szCs w:val="24"/>
        </w:rPr>
        <w:t>4.1</w:t>
      </w:r>
      <w:proofErr w:type="gramEnd"/>
      <w:r>
        <w:rPr>
          <w:rFonts w:ascii="Times New Roman" w:hAnsi="Times New Roman" w:cs="Times New Roman"/>
          <w:b/>
          <w:sz w:val="24"/>
          <w:szCs w:val="24"/>
        </w:rPr>
        <w:t>.</w:t>
      </w:r>
      <w:r>
        <w:rPr>
          <w:rFonts w:ascii="Times New Roman" w:hAnsi="Times New Roman" w:cs="Times New Roman"/>
          <w:sz w:val="24"/>
          <w:szCs w:val="24"/>
        </w:rPr>
        <w:t xml:space="preserve"> </w:t>
      </w:r>
      <w:r w:rsidRPr="00506C09">
        <w:rPr>
          <w:rFonts w:ascii="Times New Roman" w:hAnsi="Times New Roman" w:cs="Times New Roman"/>
          <w:b/>
          <w:sz w:val="24"/>
          <w:szCs w:val="24"/>
        </w:rPr>
        <w:t>Yöneticilerin Cinsiyet, Mülkiyet ve Anket Uygulama Yeri Değişkenleri</w:t>
      </w:r>
    </w:p>
    <w:p w:rsidR="00EE0D5E" w:rsidRDefault="00EE0D5E" w:rsidP="00EE0D5E">
      <w:pPr>
        <w:ind w:firstLine="709"/>
        <w:rPr>
          <w:rFonts w:ascii="Times New Roman" w:hAnsi="Times New Roman" w:cs="Times New Roman"/>
          <w:sz w:val="24"/>
          <w:szCs w:val="24"/>
        </w:rPr>
      </w:pPr>
      <w:r>
        <w:rPr>
          <w:rFonts w:ascii="Times New Roman" w:hAnsi="Times New Roman" w:cs="Times New Roman"/>
          <w:noProof/>
          <w:sz w:val="24"/>
          <w:szCs w:val="24"/>
          <w:lang w:eastAsia="tr-TR"/>
        </w:rPr>
        <w:drawing>
          <wp:inline distT="0" distB="0" distL="0" distR="0" wp14:anchorId="4A20433A" wp14:editId="52BFDBB1">
            <wp:extent cx="4362450" cy="2066925"/>
            <wp:effectExtent l="0" t="0" r="0" b="0"/>
            <wp:docPr id="189" name="Grafik 18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EE0D5E" w:rsidRDefault="00EE0D5E" w:rsidP="00EE0D5E">
      <w:pPr>
        <w:ind w:firstLine="709"/>
        <w:jc w:val="both"/>
        <w:rPr>
          <w:rFonts w:ascii="Times New Roman" w:hAnsi="Times New Roman" w:cs="Times New Roman"/>
          <w:sz w:val="24"/>
          <w:szCs w:val="24"/>
        </w:rPr>
      </w:pP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Yöneticilerin eğitim durumu, yaş, tecrübe ve statüleri aşağıda verilmiştir.</w:t>
      </w:r>
    </w:p>
    <w:p w:rsidR="00EE0D5E" w:rsidRDefault="00EE0D5E" w:rsidP="00EE0D5E">
      <w:pPr>
        <w:ind w:firstLine="709"/>
        <w:jc w:val="both"/>
        <w:rPr>
          <w:rFonts w:ascii="Times New Roman" w:hAnsi="Times New Roman" w:cs="Times New Roman"/>
          <w:sz w:val="24"/>
          <w:szCs w:val="24"/>
        </w:rPr>
      </w:pPr>
    </w:p>
    <w:p w:rsidR="00EE0D5E" w:rsidRDefault="00EE0D5E" w:rsidP="00EE0D5E">
      <w:pPr>
        <w:jc w:val="center"/>
        <w:rPr>
          <w:rFonts w:ascii="Times New Roman" w:hAnsi="Times New Roman" w:cs="Times New Roman"/>
          <w:sz w:val="24"/>
          <w:szCs w:val="24"/>
        </w:rPr>
      </w:pPr>
      <w:r>
        <w:rPr>
          <w:rFonts w:ascii="Times New Roman" w:hAnsi="Times New Roman" w:cs="Times New Roman"/>
          <w:b/>
          <w:sz w:val="24"/>
          <w:szCs w:val="24"/>
        </w:rPr>
        <w:t xml:space="preserve">Şekil </w:t>
      </w:r>
      <w:proofErr w:type="gramStart"/>
      <w:r>
        <w:rPr>
          <w:rFonts w:ascii="Times New Roman" w:hAnsi="Times New Roman" w:cs="Times New Roman"/>
          <w:b/>
          <w:sz w:val="24"/>
          <w:szCs w:val="24"/>
        </w:rPr>
        <w:t>4.2</w:t>
      </w:r>
      <w:proofErr w:type="gramEnd"/>
      <w:r>
        <w:rPr>
          <w:rFonts w:ascii="Times New Roman" w:hAnsi="Times New Roman" w:cs="Times New Roman"/>
          <w:b/>
          <w:sz w:val="24"/>
          <w:szCs w:val="24"/>
        </w:rPr>
        <w:t>.</w:t>
      </w:r>
      <w:r>
        <w:rPr>
          <w:rFonts w:ascii="Times New Roman" w:hAnsi="Times New Roman" w:cs="Times New Roman"/>
          <w:sz w:val="24"/>
          <w:szCs w:val="24"/>
        </w:rPr>
        <w:t xml:space="preserve"> </w:t>
      </w:r>
      <w:r w:rsidRPr="00972C7B">
        <w:rPr>
          <w:rFonts w:ascii="Times New Roman" w:hAnsi="Times New Roman" w:cs="Times New Roman"/>
          <w:b/>
          <w:sz w:val="24"/>
          <w:szCs w:val="24"/>
        </w:rPr>
        <w:t>Yöneticilerin Eğitim Durumu, Yaş, Tecrübe ve Statüye Göre Yüzdeleri</w:t>
      </w:r>
    </w:p>
    <w:p w:rsidR="00EE0D5E" w:rsidRPr="00D816A4" w:rsidRDefault="00EE0D5E" w:rsidP="00EE0D5E">
      <w:pPr>
        <w:rPr>
          <w:rFonts w:ascii="Times New Roman" w:hAnsi="Times New Roman" w:cs="Times New Roman"/>
          <w:sz w:val="24"/>
          <w:szCs w:val="24"/>
        </w:rPr>
      </w:pPr>
      <w:r>
        <w:rPr>
          <w:rFonts w:ascii="Times New Roman" w:hAnsi="Times New Roman" w:cs="Times New Roman"/>
          <w:noProof/>
          <w:sz w:val="24"/>
          <w:szCs w:val="24"/>
          <w:lang w:eastAsia="tr-TR"/>
        </w:rPr>
        <w:drawing>
          <wp:inline distT="0" distB="0" distL="0" distR="0" wp14:anchorId="255BE40D" wp14:editId="51489CE4">
            <wp:extent cx="5400675" cy="2476500"/>
            <wp:effectExtent l="0" t="0" r="9525" b="19050"/>
            <wp:docPr id="190" name="Grafik 190"/>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EE0D5E" w:rsidRDefault="00EE0D5E" w:rsidP="00EE0D5E">
      <w:pPr>
        <w:rPr>
          <w:rFonts w:ascii="Times New Roman" w:hAnsi="Times New Roman" w:cs="Times New Roman"/>
          <w:sz w:val="24"/>
          <w:szCs w:val="24"/>
        </w:rPr>
      </w:pPr>
    </w:p>
    <w:p w:rsidR="00EE0D5E" w:rsidRPr="003D51E6" w:rsidRDefault="00EE0D5E" w:rsidP="00EE0D5E">
      <w:pPr>
        <w:pStyle w:val="ListeParagraf"/>
        <w:numPr>
          <w:ilvl w:val="2"/>
          <w:numId w:val="2"/>
        </w:numPr>
        <w:jc w:val="both"/>
        <w:rPr>
          <w:rFonts w:ascii="Times New Roman" w:hAnsi="Times New Roman" w:cs="Times New Roman"/>
          <w:b/>
          <w:sz w:val="24"/>
          <w:szCs w:val="24"/>
        </w:rPr>
      </w:pPr>
      <w:r w:rsidRPr="003D51E6">
        <w:rPr>
          <w:rFonts w:ascii="Times New Roman" w:hAnsi="Times New Roman" w:cs="Times New Roman"/>
          <w:b/>
          <w:sz w:val="24"/>
          <w:szCs w:val="24"/>
        </w:rPr>
        <w:t>Yöneticilerin Karar Zamanı Tabloları</w:t>
      </w:r>
    </w:p>
    <w:p w:rsidR="00EE0D5E" w:rsidRDefault="00EE0D5E" w:rsidP="00EE0D5E">
      <w:pPr>
        <w:ind w:firstLine="709"/>
        <w:jc w:val="both"/>
        <w:rPr>
          <w:rFonts w:ascii="Times New Roman" w:hAnsi="Times New Roman" w:cs="Times New Roman"/>
          <w:sz w:val="24"/>
          <w:szCs w:val="24"/>
        </w:rPr>
      </w:pPr>
      <w:r w:rsidRPr="00C74B66">
        <w:rPr>
          <w:rFonts w:ascii="Times New Roman" w:hAnsi="Times New Roman" w:cs="Times New Roman"/>
          <w:sz w:val="24"/>
          <w:szCs w:val="24"/>
        </w:rPr>
        <w:t xml:space="preserve"> </w:t>
      </w:r>
      <w:r>
        <w:rPr>
          <w:rFonts w:ascii="Times New Roman" w:hAnsi="Times New Roman" w:cs="Times New Roman"/>
          <w:sz w:val="24"/>
          <w:szCs w:val="24"/>
        </w:rPr>
        <w:t>Oluşturulan bu model çerçevesinde yöneticilerin problemi farketme zamanları, problemi tanımlama zamanları, problemi çözme zamanları ve değişik durumlarda karar verme zamanlarını aşağıda değerlendirilmiştir.</w:t>
      </w:r>
    </w:p>
    <w:p w:rsidR="00EE0D5E" w:rsidRPr="006F2606" w:rsidRDefault="00EE0D5E" w:rsidP="00EE0D5E">
      <w:pPr>
        <w:ind w:firstLine="709"/>
        <w:jc w:val="both"/>
        <w:rPr>
          <w:rFonts w:ascii="Times New Roman" w:hAnsi="Times New Roman" w:cs="Times New Roman"/>
          <w:sz w:val="24"/>
          <w:szCs w:val="24"/>
        </w:rPr>
      </w:pPr>
    </w:p>
    <w:p w:rsidR="00EE0D5E" w:rsidRPr="003D51E6" w:rsidRDefault="00EE0D5E" w:rsidP="00EE0D5E">
      <w:pPr>
        <w:pStyle w:val="ListeParagraf"/>
        <w:numPr>
          <w:ilvl w:val="3"/>
          <w:numId w:val="2"/>
        </w:numPr>
        <w:jc w:val="both"/>
        <w:rPr>
          <w:rFonts w:ascii="Times New Roman" w:hAnsi="Times New Roman" w:cs="Times New Roman"/>
          <w:b/>
          <w:sz w:val="24"/>
          <w:szCs w:val="24"/>
        </w:rPr>
      </w:pPr>
      <w:r w:rsidRPr="003D51E6">
        <w:rPr>
          <w:rFonts w:ascii="Times New Roman" w:hAnsi="Times New Roman" w:cs="Times New Roman"/>
          <w:b/>
          <w:sz w:val="24"/>
          <w:szCs w:val="24"/>
        </w:rPr>
        <w:t>Yöneticilerin Problemi Farketme Zamanları</w:t>
      </w:r>
    </w:p>
    <w:p w:rsidR="00EE0D5E" w:rsidRPr="00D4646D"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Aşağıdaki tabloda yöneticilerin genellikle problemi ne zaman fark ettikleri ve problemi ne zaman kabullendikleri ortaya konulmaya çalışılmıştır.</w:t>
      </w:r>
    </w:p>
    <w:p w:rsidR="00EE0D5E" w:rsidRDefault="00EE0D5E" w:rsidP="00EE0D5E">
      <w:pPr>
        <w:ind w:firstLine="709"/>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Tablo </w:t>
      </w:r>
      <w:proofErr w:type="gramStart"/>
      <w:r>
        <w:rPr>
          <w:rFonts w:ascii="Times New Roman" w:hAnsi="Times New Roman" w:cs="Times New Roman"/>
          <w:b/>
          <w:sz w:val="24"/>
          <w:szCs w:val="24"/>
        </w:rPr>
        <w:t>4.4</w:t>
      </w:r>
      <w:proofErr w:type="gramEnd"/>
      <w:r>
        <w:rPr>
          <w:rFonts w:ascii="Times New Roman" w:hAnsi="Times New Roman" w:cs="Times New Roman"/>
          <w:b/>
          <w:sz w:val="24"/>
          <w:szCs w:val="24"/>
        </w:rPr>
        <w:t>. Yöneticilerin Problemi Farketme Zamanları</w:t>
      </w:r>
    </w:p>
    <w:tbl>
      <w:tblPr>
        <w:tblStyle w:val="TabloKlavuzu"/>
        <w:tblW w:w="0" w:type="auto"/>
        <w:tblInd w:w="108" w:type="dxa"/>
        <w:tblLayout w:type="fixed"/>
        <w:tblLook w:val="04A0" w:firstRow="1" w:lastRow="0" w:firstColumn="1" w:lastColumn="0" w:noHBand="0" w:noVBand="1"/>
      </w:tblPr>
      <w:tblGrid>
        <w:gridCol w:w="1560"/>
        <w:gridCol w:w="283"/>
        <w:gridCol w:w="1134"/>
        <w:gridCol w:w="1276"/>
        <w:gridCol w:w="1276"/>
        <w:gridCol w:w="1134"/>
        <w:gridCol w:w="992"/>
        <w:gridCol w:w="850"/>
      </w:tblGrid>
      <w:tr w:rsidR="00EE0D5E" w:rsidTr="00D67F29">
        <w:tc>
          <w:tcPr>
            <w:tcW w:w="1560" w:type="dxa"/>
          </w:tcPr>
          <w:p w:rsidR="00EE0D5E" w:rsidRDefault="00EE0D5E" w:rsidP="00D67F29">
            <w:pPr>
              <w:spacing w:line="360" w:lineRule="auto"/>
              <w:jc w:val="center"/>
              <w:rPr>
                <w:rFonts w:ascii="Times New Roman" w:hAnsi="Times New Roman" w:cs="Times New Roman"/>
                <w:b/>
                <w:sz w:val="18"/>
                <w:szCs w:val="18"/>
              </w:rPr>
            </w:pPr>
          </w:p>
          <w:p w:rsidR="00EE0D5E" w:rsidRPr="00277503" w:rsidRDefault="00EE0D5E" w:rsidP="00D67F29">
            <w:pPr>
              <w:spacing w:line="360" w:lineRule="auto"/>
              <w:jc w:val="center"/>
              <w:rPr>
                <w:rFonts w:ascii="Times New Roman" w:hAnsi="Times New Roman" w:cs="Times New Roman"/>
                <w:sz w:val="18"/>
                <w:szCs w:val="18"/>
              </w:rPr>
            </w:pPr>
            <w:r w:rsidRPr="00CF365F">
              <w:rPr>
                <w:rFonts w:ascii="Times New Roman" w:hAnsi="Times New Roman" w:cs="Times New Roman"/>
                <w:b/>
                <w:sz w:val="18"/>
                <w:szCs w:val="18"/>
              </w:rPr>
              <w:t>PROBLEM</w:t>
            </w:r>
          </w:p>
        </w:tc>
        <w:tc>
          <w:tcPr>
            <w:tcW w:w="283" w:type="dxa"/>
          </w:tcPr>
          <w:p w:rsidR="00EE0D5E" w:rsidRPr="00A10BAC" w:rsidRDefault="00EE0D5E" w:rsidP="00D67F29">
            <w:pPr>
              <w:spacing w:line="360" w:lineRule="auto"/>
              <w:rPr>
                <w:rFonts w:ascii="Times New Roman" w:hAnsi="Times New Roman" w:cs="Times New Roman"/>
                <w:b/>
                <w:sz w:val="16"/>
                <w:szCs w:val="16"/>
              </w:rPr>
            </w:pPr>
            <w:r>
              <w:rPr>
                <w:rFonts w:ascii="Times New Roman" w:hAnsi="Times New Roman" w:cs="Times New Roman"/>
                <w:b/>
                <w:sz w:val="18"/>
                <w:szCs w:val="18"/>
              </w:rPr>
              <w:t>N</w:t>
            </w:r>
            <w:r>
              <w:rPr>
                <w:rFonts w:ascii="Times New Roman" w:hAnsi="Times New Roman" w:cs="Times New Roman"/>
                <w:b/>
                <w:sz w:val="16"/>
                <w:szCs w:val="16"/>
              </w:rPr>
              <w:t>/%</w:t>
            </w:r>
          </w:p>
        </w:tc>
        <w:tc>
          <w:tcPr>
            <w:tcW w:w="5812" w:type="dxa"/>
            <w:gridSpan w:val="5"/>
          </w:tcPr>
          <w:p w:rsidR="00EE0D5E" w:rsidRDefault="00EE0D5E" w:rsidP="00D67F29">
            <w:pPr>
              <w:spacing w:line="360" w:lineRule="auto"/>
              <w:jc w:val="center"/>
              <w:rPr>
                <w:rFonts w:ascii="Times New Roman" w:hAnsi="Times New Roman" w:cs="Times New Roman"/>
                <w:b/>
                <w:sz w:val="18"/>
                <w:szCs w:val="18"/>
              </w:rPr>
            </w:pPr>
          </w:p>
          <w:p w:rsidR="00EE0D5E" w:rsidRPr="00277503" w:rsidRDefault="00EE0D5E" w:rsidP="00D67F29">
            <w:pPr>
              <w:spacing w:line="360" w:lineRule="auto"/>
              <w:jc w:val="center"/>
              <w:rPr>
                <w:rFonts w:ascii="Times New Roman" w:hAnsi="Times New Roman" w:cs="Times New Roman"/>
                <w:sz w:val="18"/>
                <w:szCs w:val="18"/>
              </w:rPr>
            </w:pPr>
            <w:r>
              <w:rPr>
                <w:rFonts w:ascii="Times New Roman" w:hAnsi="Times New Roman" w:cs="Times New Roman"/>
                <w:b/>
                <w:sz w:val="18"/>
                <w:szCs w:val="18"/>
              </w:rPr>
              <w:t>SEÇENEKLER</w:t>
            </w:r>
          </w:p>
        </w:tc>
        <w:tc>
          <w:tcPr>
            <w:tcW w:w="850" w:type="dxa"/>
          </w:tcPr>
          <w:p w:rsidR="00EE0D5E" w:rsidRDefault="00EE0D5E" w:rsidP="00D67F29">
            <w:pPr>
              <w:spacing w:line="360" w:lineRule="auto"/>
              <w:jc w:val="center"/>
              <w:rPr>
                <w:rFonts w:ascii="Times New Roman" w:hAnsi="Times New Roman" w:cs="Times New Roman"/>
                <w:b/>
                <w:sz w:val="12"/>
                <w:szCs w:val="12"/>
              </w:rPr>
            </w:pPr>
          </w:p>
          <w:p w:rsidR="00EE0D5E" w:rsidRDefault="00EE0D5E" w:rsidP="00D67F29">
            <w:pPr>
              <w:spacing w:line="360" w:lineRule="auto"/>
              <w:jc w:val="center"/>
              <w:rPr>
                <w:rFonts w:ascii="Times New Roman" w:hAnsi="Times New Roman" w:cs="Times New Roman"/>
                <w:b/>
                <w:sz w:val="12"/>
                <w:szCs w:val="12"/>
              </w:rPr>
            </w:pPr>
          </w:p>
          <w:p w:rsidR="00EE0D5E" w:rsidRPr="007411EA" w:rsidRDefault="00EE0D5E" w:rsidP="00D67F29">
            <w:pPr>
              <w:spacing w:line="360" w:lineRule="auto"/>
              <w:jc w:val="center"/>
              <w:rPr>
                <w:rFonts w:ascii="Times New Roman" w:hAnsi="Times New Roman" w:cs="Times New Roman"/>
                <w:b/>
                <w:sz w:val="12"/>
                <w:szCs w:val="12"/>
              </w:rPr>
            </w:pPr>
            <w:r w:rsidRPr="007411EA">
              <w:rPr>
                <w:rFonts w:ascii="Times New Roman" w:hAnsi="Times New Roman" w:cs="Times New Roman"/>
                <w:b/>
                <w:sz w:val="12"/>
                <w:szCs w:val="12"/>
              </w:rPr>
              <w:t>TOPLAM</w:t>
            </w:r>
          </w:p>
        </w:tc>
      </w:tr>
      <w:tr w:rsidR="00EE0D5E" w:rsidTr="00D67F29">
        <w:trPr>
          <w:trHeight w:val="165"/>
        </w:trPr>
        <w:tc>
          <w:tcPr>
            <w:tcW w:w="1560" w:type="dxa"/>
            <w:vMerge w:val="restart"/>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1) </w:t>
            </w:r>
            <w:r w:rsidRPr="00CF365F">
              <w:rPr>
                <w:rFonts w:ascii="Times New Roman" w:hAnsi="Times New Roman" w:cs="Times New Roman"/>
                <w:sz w:val="18"/>
                <w:szCs w:val="18"/>
              </w:rPr>
              <w:t>Örgüt içerisinde herhangi bir problemin var olduğunu genellikle ne zaman fark ediyorsunuz?</w:t>
            </w:r>
          </w:p>
        </w:tc>
        <w:tc>
          <w:tcPr>
            <w:tcW w:w="283" w:type="dxa"/>
          </w:tcPr>
          <w:p w:rsidR="00EE0D5E" w:rsidRPr="00277503" w:rsidRDefault="00EE0D5E" w:rsidP="00D67F29">
            <w:pPr>
              <w:spacing w:line="360" w:lineRule="auto"/>
              <w:rPr>
                <w:rFonts w:ascii="Times New Roman" w:hAnsi="Times New Roman" w:cs="Times New Roman"/>
                <w:sz w:val="18"/>
                <w:szCs w:val="18"/>
              </w:rPr>
            </w:pPr>
          </w:p>
        </w:tc>
        <w:tc>
          <w:tcPr>
            <w:tcW w:w="1134" w:type="dxa"/>
          </w:tcPr>
          <w:p w:rsidR="00EE0D5E" w:rsidRPr="00F03448"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a) </w:t>
            </w:r>
            <w:r w:rsidRPr="00CF365F">
              <w:rPr>
                <w:rFonts w:ascii="Times New Roman" w:hAnsi="Times New Roman" w:cs="Times New Roman"/>
                <w:sz w:val="18"/>
                <w:szCs w:val="18"/>
              </w:rPr>
              <w:t>Örgüt içerisinde işler yolunda giderken</w:t>
            </w:r>
          </w:p>
        </w:tc>
        <w:tc>
          <w:tcPr>
            <w:tcW w:w="1276"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b) </w:t>
            </w:r>
            <w:r w:rsidRPr="00CF365F">
              <w:rPr>
                <w:rFonts w:ascii="Times New Roman" w:hAnsi="Times New Roman" w:cs="Times New Roman"/>
                <w:sz w:val="18"/>
                <w:szCs w:val="18"/>
              </w:rPr>
              <w:t>Örgütte herhangi bir söylenti duyduğumda</w:t>
            </w:r>
          </w:p>
        </w:tc>
        <w:tc>
          <w:tcPr>
            <w:tcW w:w="1276"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c) </w:t>
            </w:r>
            <w:r w:rsidRPr="00CF365F">
              <w:rPr>
                <w:rFonts w:ascii="Times New Roman" w:hAnsi="Times New Roman" w:cs="Times New Roman"/>
                <w:sz w:val="18"/>
                <w:szCs w:val="18"/>
              </w:rPr>
              <w:t>Örgütte çok küçük rahatsızlıklar gözlemlediğimde</w:t>
            </w:r>
          </w:p>
        </w:tc>
        <w:tc>
          <w:tcPr>
            <w:tcW w:w="1134"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d) </w:t>
            </w:r>
            <w:r w:rsidRPr="00CF365F">
              <w:rPr>
                <w:rFonts w:ascii="Times New Roman" w:hAnsi="Times New Roman" w:cs="Times New Roman"/>
                <w:sz w:val="18"/>
                <w:szCs w:val="18"/>
              </w:rPr>
              <w:t>Örgütteki söylentiyi gözlemle doğruladığımda</w:t>
            </w:r>
          </w:p>
        </w:tc>
        <w:tc>
          <w:tcPr>
            <w:tcW w:w="992"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e) </w:t>
            </w:r>
            <w:r w:rsidRPr="00CF365F">
              <w:rPr>
                <w:rFonts w:ascii="Times New Roman" w:hAnsi="Times New Roman" w:cs="Times New Roman"/>
                <w:sz w:val="18"/>
                <w:szCs w:val="18"/>
              </w:rPr>
              <w:t>İşler aksadığında</w:t>
            </w:r>
          </w:p>
        </w:tc>
        <w:tc>
          <w:tcPr>
            <w:tcW w:w="850" w:type="dxa"/>
          </w:tcPr>
          <w:p w:rsidR="00EE0D5E" w:rsidRPr="00277503" w:rsidRDefault="00EE0D5E" w:rsidP="00D67F29">
            <w:pPr>
              <w:spacing w:line="360" w:lineRule="auto"/>
              <w:rPr>
                <w:rFonts w:ascii="Times New Roman" w:hAnsi="Times New Roman" w:cs="Times New Roman"/>
                <w:sz w:val="18"/>
                <w:szCs w:val="18"/>
              </w:rPr>
            </w:pPr>
          </w:p>
        </w:tc>
      </w:tr>
      <w:tr w:rsidR="00EE0D5E" w:rsidTr="00D67F29">
        <w:trPr>
          <w:trHeight w:val="285"/>
        </w:trPr>
        <w:tc>
          <w:tcPr>
            <w:tcW w:w="1560" w:type="dxa"/>
            <w:vMerge/>
          </w:tcPr>
          <w:p w:rsidR="00EE0D5E" w:rsidRPr="00277503" w:rsidRDefault="00EE0D5E" w:rsidP="00D67F29">
            <w:pPr>
              <w:spacing w:line="360" w:lineRule="auto"/>
              <w:rPr>
                <w:rFonts w:ascii="Times New Roman" w:hAnsi="Times New Roman" w:cs="Times New Roman"/>
                <w:sz w:val="18"/>
                <w:szCs w:val="18"/>
              </w:rPr>
            </w:pPr>
          </w:p>
        </w:tc>
        <w:tc>
          <w:tcPr>
            <w:tcW w:w="283" w:type="dxa"/>
          </w:tcPr>
          <w:p w:rsidR="00EE0D5E" w:rsidRPr="00EF5DB2" w:rsidRDefault="00EE0D5E" w:rsidP="00D67F29">
            <w:pPr>
              <w:spacing w:line="360" w:lineRule="auto"/>
              <w:jc w:val="center"/>
              <w:rPr>
                <w:rFonts w:ascii="Times New Roman" w:hAnsi="Times New Roman" w:cs="Times New Roman"/>
                <w:b/>
                <w:sz w:val="18"/>
                <w:szCs w:val="18"/>
              </w:rPr>
            </w:pPr>
            <w:r w:rsidRPr="00EF5DB2">
              <w:rPr>
                <w:rFonts w:ascii="Times New Roman" w:hAnsi="Times New Roman" w:cs="Times New Roman"/>
                <w:b/>
                <w:sz w:val="18"/>
                <w:szCs w:val="18"/>
              </w:rPr>
              <w:t>N</w:t>
            </w:r>
          </w:p>
        </w:tc>
        <w:tc>
          <w:tcPr>
            <w:tcW w:w="1134" w:type="dxa"/>
          </w:tcPr>
          <w:p w:rsidR="00EE0D5E" w:rsidRPr="00277503" w:rsidRDefault="00EE0D5E" w:rsidP="00D67F29">
            <w:pPr>
              <w:spacing w:line="360" w:lineRule="auto"/>
              <w:jc w:val="center"/>
              <w:rPr>
                <w:rFonts w:ascii="Times New Roman" w:hAnsi="Times New Roman" w:cs="Times New Roman"/>
                <w:sz w:val="18"/>
                <w:szCs w:val="18"/>
              </w:rPr>
            </w:pPr>
            <w:r w:rsidRPr="00407AD4">
              <w:rPr>
                <w:rFonts w:ascii="Times New Roman" w:hAnsi="Times New Roman" w:cs="Times New Roman"/>
                <w:sz w:val="18"/>
                <w:szCs w:val="18"/>
              </w:rPr>
              <w:t>43</w:t>
            </w:r>
          </w:p>
        </w:tc>
        <w:tc>
          <w:tcPr>
            <w:tcW w:w="1276" w:type="dxa"/>
          </w:tcPr>
          <w:p w:rsidR="00EE0D5E" w:rsidRPr="00277503" w:rsidRDefault="00EE0D5E" w:rsidP="00D67F29">
            <w:pPr>
              <w:spacing w:line="360" w:lineRule="auto"/>
              <w:jc w:val="center"/>
              <w:rPr>
                <w:rFonts w:ascii="Times New Roman" w:hAnsi="Times New Roman" w:cs="Times New Roman"/>
                <w:sz w:val="18"/>
                <w:szCs w:val="18"/>
              </w:rPr>
            </w:pPr>
            <w:r w:rsidRPr="00407AD4">
              <w:rPr>
                <w:rFonts w:ascii="Times New Roman" w:hAnsi="Times New Roman" w:cs="Times New Roman"/>
                <w:sz w:val="18"/>
                <w:szCs w:val="18"/>
              </w:rPr>
              <w:t>26</w:t>
            </w:r>
          </w:p>
        </w:tc>
        <w:tc>
          <w:tcPr>
            <w:tcW w:w="1276" w:type="dxa"/>
          </w:tcPr>
          <w:p w:rsidR="00EE0D5E" w:rsidRPr="00277503" w:rsidRDefault="00EE0D5E" w:rsidP="00D67F29">
            <w:pPr>
              <w:spacing w:line="360" w:lineRule="auto"/>
              <w:jc w:val="center"/>
              <w:rPr>
                <w:rFonts w:ascii="Times New Roman" w:hAnsi="Times New Roman" w:cs="Times New Roman"/>
                <w:sz w:val="18"/>
                <w:szCs w:val="18"/>
              </w:rPr>
            </w:pPr>
            <w:r w:rsidRPr="00A31B23">
              <w:rPr>
                <w:rFonts w:ascii="Times New Roman" w:hAnsi="Times New Roman" w:cs="Times New Roman"/>
                <w:b/>
                <w:sz w:val="18"/>
                <w:szCs w:val="18"/>
              </w:rPr>
              <w:t>154</w:t>
            </w:r>
          </w:p>
        </w:tc>
        <w:tc>
          <w:tcPr>
            <w:tcW w:w="1134" w:type="dxa"/>
          </w:tcPr>
          <w:p w:rsidR="00EE0D5E" w:rsidRPr="00277503" w:rsidRDefault="00EE0D5E" w:rsidP="00D67F29">
            <w:pPr>
              <w:spacing w:line="360" w:lineRule="auto"/>
              <w:jc w:val="center"/>
              <w:rPr>
                <w:rFonts w:ascii="Times New Roman" w:hAnsi="Times New Roman" w:cs="Times New Roman"/>
                <w:sz w:val="18"/>
                <w:szCs w:val="18"/>
              </w:rPr>
            </w:pPr>
            <w:r w:rsidRPr="00A31B23">
              <w:rPr>
                <w:rFonts w:ascii="Times New Roman" w:hAnsi="Times New Roman" w:cs="Times New Roman"/>
                <w:b/>
                <w:sz w:val="18"/>
                <w:szCs w:val="18"/>
              </w:rPr>
              <w:t>112</w:t>
            </w:r>
          </w:p>
        </w:tc>
        <w:tc>
          <w:tcPr>
            <w:tcW w:w="992" w:type="dxa"/>
          </w:tcPr>
          <w:p w:rsidR="00EE0D5E" w:rsidRPr="00277503" w:rsidRDefault="00EE0D5E" w:rsidP="00D67F29">
            <w:pPr>
              <w:spacing w:line="360" w:lineRule="auto"/>
              <w:jc w:val="center"/>
              <w:rPr>
                <w:rFonts w:ascii="Times New Roman" w:hAnsi="Times New Roman" w:cs="Times New Roman"/>
                <w:sz w:val="18"/>
                <w:szCs w:val="18"/>
              </w:rPr>
            </w:pPr>
            <w:r w:rsidRPr="00407AD4">
              <w:rPr>
                <w:rFonts w:ascii="Times New Roman" w:hAnsi="Times New Roman" w:cs="Times New Roman"/>
                <w:sz w:val="18"/>
                <w:szCs w:val="18"/>
              </w:rPr>
              <w:t>66</w:t>
            </w:r>
          </w:p>
        </w:tc>
        <w:tc>
          <w:tcPr>
            <w:tcW w:w="850" w:type="dxa"/>
          </w:tcPr>
          <w:p w:rsidR="00EE0D5E" w:rsidRPr="00277503" w:rsidRDefault="00EE0D5E" w:rsidP="00D67F29">
            <w:pPr>
              <w:spacing w:line="360" w:lineRule="auto"/>
              <w:jc w:val="center"/>
              <w:rPr>
                <w:rFonts w:ascii="Times New Roman" w:hAnsi="Times New Roman" w:cs="Times New Roman"/>
                <w:sz w:val="18"/>
                <w:szCs w:val="18"/>
              </w:rPr>
            </w:pPr>
            <w:r>
              <w:rPr>
                <w:rFonts w:ascii="Times New Roman" w:hAnsi="Times New Roman" w:cs="Times New Roman"/>
                <w:sz w:val="18"/>
                <w:szCs w:val="18"/>
              </w:rPr>
              <w:t>401</w:t>
            </w:r>
          </w:p>
        </w:tc>
      </w:tr>
      <w:tr w:rsidR="00EE0D5E" w:rsidTr="00D67F29">
        <w:trPr>
          <w:trHeight w:val="162"/>
        </w:trPr>
        <w:tc>
          <w:tcPr>
            <w:tcW w:w="1560" w:type="dxa"/>
            <w:vMerge/>
          </w:tcPr>
          <w:p w:rsidR="00EE0D5E" w:rsidRPr="00277503" w:rsidRDefault="00EE0D5E" w:rsidP="00D67F29">
            <w:pPr>
              <w:spacing w:line="360" w:lineRule="auto"/>
              <w:rPr>
                <w:rFonts w:ascii="Times New Roman" w:hAnsi="Times New Roman" w:cs="Times New Roman"/>
                <w:sz w:val="18"/>
                <w:szCs w:val="18"/>
              </w:rPr>
            </w:pPr>
          </w:p>
        </w:tc>
        <w:tc>
          <w:tcPr>
            <w:tcW w:w="283" w:type="dxa"/>
          </w:tcPr>
          <w:p w:rsidR="00EE0D5E" w:rsidRPr="00EF5DB2" w:rsidRDefault="00EE0D5E" w:rsidP="00D67F29">
            <w:pPr>
              <w:spacing w:line="360" w:lineRule="auto"/>
              <w:jc w:val="center"/>
              <w:rPr>
                <w:rFonts w:ascii="Times New Roman" w:hAnsi="Times New Roman" w:cs="Times New Roman"/>
                <w:b/>
                <w:sz w:val="18"/>
                <w:szCs w:val="18"/>
              </w:rPr>
            </w:pPr>
            <w:r w:rsidRPr="00EF5DB2">
              <w:rPr>
                <w:rFonts w:ascii="Times New Roman" w:hAnsi="Times New Roman" w:cs="Times New Roman"/>
                <w:b/>
                <w:sz w:val="18"/>
                <w:szCs w:val="18"/>
              </w:rPr>
              <w:t>%</w:t>
            </w:r>
          </w:p>
        </w:tc>
        <w:tc>
          <w:tcPr>
            <w:tcW w:w="1134" w:type="dxa"/>
          </w:tcPr>
          <w:p w:rsidR="00EE0D5E" w:rsidRPr="00277503" w:rsidRDefault="00EE0D5E" w:rsidP="00D67F29">
            <w:pPr>
              <w:spacing w:line="360" w:lineRule="auto"/>
              <w:jc w:val="center"/>
              <w:rPr>
                <w:rFonts w:ascii="Times New Roman" w:hAnsi="Times New Roman" w:cs="Times New Roman"/>
                <w:sz w:val="18"/>
                <w:szCs w:val="18"/>
              </w:rPr>
            </w:pPr>
            <w:r w:rsidRPr="00407AD4">
              <w:rPr>
                <w:rFonts w:ascii="Times New Roman" w:hAnsi="Times New Roman" w:cs="Times New Roman"/>
                <w:sz w:val="18"/>
                <w:szCs w:val="18"/>
              </w:rPr>
              <w:t>10,7</w:t>
            </w:r>
          </w:p>
        </w:tc>
        <w:tc>
          <w:tcPr>
            <w:tcW w:w="1276" w:type="dxa"/>
          </w:tcPr>
          <w:p w:rsidR="00EE0D5E" w:rsidRPr="00277503" w:rsidRDefault="00EE0D5E" w:rsidP="00D67F29">
            <w:pPr>
              <w:spacing w:line="360" w:lineRule="auto"/>
              <w:jc w:val="center"/>
              <w:rPr>
                <w:rFonts w:ascii="Times New Roman" w:hAnsi="Times New Roman" w:cs="Times New Roman"/>
                <w:sz w:val="18"/>
                <w:szCs w:val="18"/>
              </w:rPr>
            </w:pPr>
            <w:r w:rsidRPr="00407AD4">
              <w:rPr>
                <w:rFonts w:ascii="Times New Roman" w:hAnsi="Times New Roman" w:cs="Times New Roman"/>
                <w:sz w:val="18"/>
                <w:szCs w:val="18"/>
              </w:rPr>
              <w:t>6,5</w:t>
            </w:r>
          </w:p>
        </w:tc>
        <w:tc>
          <w:tcPr>
            <w:tcW w:w="1276" w:type="dxa"/>
          </w:tcPr>
          <w:p w:rsidR="00EE0D5E" w:rsidRPr="00277503" w:rsidRDefault="00EE0D5E" w:rsidP="00D67F29">
            <w:pPr>
              <w:spacing w:line="360" w:lineRule="auto"/>
              <w:jc w:val="center"/>
              <w:rPr>
                <w:rFonts w:ascii="Times New Roman" w:hAnsi="Times New Roman" w:cs="Times New Roman"/>
                <w:sz w:val="18"/>
                <w:szCs w:val="18"/>
              </w:rPr>
            </w:pPr>
            <w:r w:rsidRPr="00A31B23">
              <w:rPr>
                <w:rFonts w:ascii="Times New Roman" w:hAnsi="Times New Roman" w:cs="Times New Roman"/>
                <w:b/>
                <w:sz w:val="18"/>
                <w:szCs w:val="18"/>
              </w:rPr>
              <w:t>38,4</w:t>
            </w:r>
          </w:p>
        </w:tc>
        <w:tc>
          <w:tcPr>
            <w:tcW w:w="1134" w:type="dxa"/>
          </w:tcPr>
          <w:p w:rsidR="00EE0D5E" w:rsidRPr="00277503" w:rsidRDefault="00EE0D5E" w:rsidP="00D67F29">
            <w:pPr>
              <w:spacing w:line="360" w:lineRule="auto"/>
              <w:jc w:val="center"/>
              <w:rPr>
                <w:rFonts w:ascii="Times New Roman" w:hAnsi="Times New Roman" w:cs="Times New Roman"/>
                <w:sz w:val="18"/>
                <w:szCs w:val="18"/>
              </w:rPr>
            </w:pPr>
            <w:r w:rsidRPr="00A31B23">
              <w:rPr>
                <w:rFonts w:ascii="Times New Roman" w:hAnsi="Times New Roman" w:cs="Times New Roman"/>
                <w:b/>
                <w:sz w:val="18"/>
                <w:szCs w:val="18"/>
              </w:rPr>
              <w:t>27,9</w:t>
            </w:r>
          </w:p>
        </w:tc>
        <w:tc>
          <w:tcPr>
            <w:tcW w:w="992" w:type="dxa"/>
          </w:tcPr>
          <w:p w:rsidR="00EE0D5E" w:rsidRPr="00277503" w:rsidRDefault="00EE0D5E" w:rsidP="00D67F29">
            <w:pPr>
              <w:spacing w:line="360" w:lineRule="auto"/>
              <w:jc w:val="center"/>
              <w:rPr>
                <w:rFonts w:ascii="Times New Roman" w:hAnsi="Times New Roman" w:cs="Times New Roman"/>
                <w:sz w:val="18"/>
                <w:szCs w:val="18"/>
              </w:rPr>
            </w:pPr>
            <w:r w:rsidRPr="00407AD4">
              <w:rPr>
                <w:rFonts w:ascii="Times New Roman" w:hAnsi="Times New Roman" w:cs="Times New Roman"/>
                <w:sz w:val="18"/>
                <w:szCs w:val="18"/>
              </w:rPr>
              <w:t>16,5</w:t>
            </w:r>
          </w:p>
        </w:tc>
        <w:tc>
          <w:tcPr>
            <w:tcW w:w="850" w:type="dxa"/>
          </w:tcPr>
          <w:p w:rsidR="00EE0D5E" w:rsidRPr="00277503" w:rsidRDefault="00EE0D5E" w:rsidP="00D67F29">
            <w:pPr>
              <w:spacing w:line="360" w:lineRule="auto"/>
              <w:jc w:val="center"/>
              <w:rPr>
                <w:rFonts w:ascii="Times New Roman" w:hAnsi="Times New Roman" w:cs="Times New Roman"/>
                <w:sz w:val="18"/>
                <w:szCs w:val="18"/>
              </w:rPr>
            </w:pPr>
            <w:r>
              <w:rPr>
                <w:rFonts w:ascii="Times New Roman" w:hAnsi="Times New Roman" w:cs="Times New Roman"/>
                <w:sz w:val="18"/>
                <w:szCs w:val="18"/>
              </w:rPr>
              <w:t>100,0</w:t>
            </w:r>
          </w:p>
        </w:tc>
      </w:tr>
      <w:tr w:rsidR="00EE0D5E" w:rsidTr="00D67F29">
        <w:trPr>
          <w:trHeight w:val="2403"/>
        </w:trPr>
        <w:tc>
          <w:tcPr>
            <w:tcW w:w="1560" w:type="dxa"/>
            <w:vMerge w:val="restart"/>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2) </w:t>
            </w:r>
            <w:r w:rsidRPr="00014A99">
              <w:rPr>
                <w:rFonts w:ascii="Times New Roman" w:hAnsi="Times New Roman" w:cs="Times New Roman"/>
                <w:sz w:val="18"/>
                <w:szCs w:val="18"/>
              </w:rPr>
              <w:t>Örgüt içerisinde bir problemin var olduğunu genellikle ne zaman kabulleniyorsunuz?</w:t>
            </w:r>
          </w:p>
        </w:tc>
        <w:tc>
          <w:tcPr>
            <w:tcW w:w="283" w:type="dxa"/>
          </w:tcPr>
          <w:p w:rsidR="00EE0D5E" w:rsidRPr="00277503" w:rsidRDefault="00EE0D5E" w:rsidP="00D67F29">
            <w:pPr>
              <w:spacing w:line="360" w:lineRule="auto"/>
              <w:rPr>
                <w:rFonts w:ascii="Times New Roman" w:hAnsi="Times New Roman" w:cs="Times New Roman"/>
                <w:sz w:val="18"/>
                <w:szCs w:val="18"/>
              </w:rPr>
            </w:pPr>
          </w:p>
        </w:tc>
        <w:tc>
          <w:tcPr>
            <w:tcW w:w="1134"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a) </w:t>
            </w:r>
            <w:r w:rsidRPr="00014A99">
              <w:rPr>
                <w:rFonts w:ascii="Times New Roman" w:hAnsi="Times New Roman" w:cs="Times New Roman"/>
                <w:sz w:val="18"/>
                <w:szCs w:val="18"/>
              </w:rPr>
              <w:t>Problemi hissettiğim zaman kabullenirim.</w:t>
            </w:r>
          </w:p>
        </w:tc>
        <w:tc>
          <w:tcPr>
            <w:tcW w:w="1276"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b) </w:t>
            </w:r>
            <w:r w:rsidRPr="00014A99">
              <w:rPr>
                <w:rFonts w:ascii="Times New Roman" w:hAnsi="Times New Roman" w:cs="Times New Roman"/>
                <w:sz w:val="18"/>
                <w:szCs w:val="18"/>
              </w:rPr>
              <w:t>Problem kısmen görünür hale geldiği zaman kabullenirim.</w:t>
            </w:r>
          </w:p>
        </w:tc>
        <w:tc>
          <w:tcPr>
            <w:tcW w:w="1276"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c) </w:t>
            </w:r>
            <w:r w:rsidRPr="00014A99">
              <w:rPr>
                <w:rFonts w:ascii="Times New Roman" w:hAnsi="Times New Roman" w:cs="Times New Roman"/>
                <w:sz w:val="18"/>
                <w:szCs w:val="18"/>
              </w:rPr>
              <w:t>Problem herkes tarafından görünür hale geldiği zaman kabullenirim.</w:t>
            </w:r>
          </w:p>
        </w:tc>
        <w:tc>
          <w:tcPr>
            <w:tcW w:w="1134"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d) </w:t>
            </w:r>
            <w:r w:rsidRPr="00014A99">
              <w:rPr>
                <w:rFonts w:ascii="Times New Roman" w:hAnsi="Times New Roman" w:cs="Times New Roman"/>
                <w:sz w:val="18"/>
                <w:szCs w:val="18"/>
              </w:rPr>
              <w:t>Problem iş ortamında rahatsızlık oluşturduğu zaman kabullenirim.</w:t>
            </w:r>
          </w:p>
        </w:tc>
        <w:tc>
          <w:tcPr>
            <w:tcW w:w="992"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e) </w:t>
            </w:r>
            <w:r w:rsidRPr="00014A99">
              <w:rPr>
                <w:rFonts w:ascii="Times New Roman" w:hAnsi="Times New Roman" w:cs="Times New Roman"/>
                <w:sz w:val="18"/>
                <w:szCs w:val="18"/>
              </w:rPr>
              <w:t>Problem işle ilgili aksamalara sebep olduğu zaman kabulleniri</w:t>
            </w:r>
            <w:r>
              <w:rPr>
                <w:rFonts w:ascii="Times New Roman" w:hAnsi="Times New Roman" w:cs="Times New Roman"/>
                <w:sz w:val="18"/>
                <w:szCs w:val="18"/>
              </w:rPr>
              <w:t>m.</w:t>
            </w:r>
          </w:p>
        </w:tc>
        <w:tc>
          <w:tcPr>
            <w:tcW w:w="850" w:type="dxa"/>
          </w:tcPr>
          <w:p w:rsidR="00EE0D5E" w:rsidRPr="00277503" w:rsidRDefault="00EE0D5E" w:rsidP="00D67F29">
            <w:pPr>
              <w:spacing w:line="360" w:lineRule="auto"/>
              <w:rPr>
                <w:rFonts w:ascii="Times New Roman" w:hAnsi="Times New Roman" w:cs="Times New Roman"/>
                <w:sz w:val="18"/>
                <w:szCs w:val="18"/>
              </w:rPr>
            </w:pPr>
          </w:p>
        </w:tc>
      </w:tr>
      <w:tr w:rsidR="00EE0D5E" w:rsidTr="00D67F29">
        <w:trPr>
          <w:trHeight w:val="135"/>
        </w:trPr>
        <w:tc>
          <w:tcPr>
            <w:tcW w:w="1560" w:type="dxa"/>
            <w:vMerge/>
          </w:tcPr>
          <w:p w:rsidR="00EE0D5E" w:rsidRDefault="00EE0D5E" w:rsidP="00D67F29">
            <w:pPr>
              <w:spacing w:line="360" w:lineRule="auto"/>
              <w:rPr>
                <w:rFonts w:ascii="Times New Roman" w:hAnsi="Times New Roman" w:cs="Times New Roman"/>
                <w:sz w:val="18"/>
                <w:szCs w:val="18"/>
              </w:rPr>
            </w:pPr>
          </w:p>
        </w:tc>
        <w:tc>
          <w:tcPr>
            <w:tcW w:w="283" w:type="dxa"/>
          </w:tcPr>
          <w:p w:rsidR="00EE0D5E" w:rsidRPr="004449F4" w:rsidRDefault="00EE0D5E" w:rsidP="00D67F29">
            <w:pPr>
              <w:spacing w:line="360" w:lineRule="auto"/>
              <w:jc w:val="center"/>
              <w:rPr>
                <w:rFonts w:ascii="Times New Roman" w:hAnsi="Times New Roman" w:cs="Times New Roman"/>
                <w:b/>
                <w:sz w:val="18"/>
                <w:szCs w:val="18"/>
              </w:rPr>
            </w:pPr>
            <w:r w:rsidRPr="004449F4">
              <w:rPr>
                <w:rFonts w:ascii="Times New Roman" w:hAnsi="Times New Roman" w:cs="Times New Roman"/>
                <w:b/>
                <w:sz w:val="18"/>
                <w:szCs w:val="18"/>
              </w:rPr>
              <w:t>N</w:t>
            </w:r>
          </w:p>
        </w:tc>
        <w:tc>
          <w:tcPr>
            <w:tcW w:w="1134" w:type="dxa"/>
          </w:tcPr>
          <w:p w:rsidR="00EE0D5E" w:rsidRPr="00014A99" w:rsidRDefault="00EE0D5E" w:rsidP="00D67F29">
            <w:pPr>
              <w:spacing w:line="360" w:lineRule="auto"/>
              <w:jc w:val="center"/>
              <w:rPr>
                <w:rFonts w:ascii="Times New Roman" w:hAnsi="Times New Roman" w:cs="Times New Roman"/>
                <w:sz w:val="18"/>
                <w:szCs w:val="18"/>
              </w:rPr>
            </w:pPr>
            <w:r w:rsidRPr="00604A29">
              <w:rPr>
                <w:rFonts w:ascii="Times New Roman" w:hAnsi="Times New Roman" w:cs="Times New Roman"/>
                <w:b/>
                <w:sz w:val="18"/>
                <w:szCs w:val="18"/>
              </w:rPr>
              <w:t>119</w:t>
            </w:r>
          </w:p>
        </w:tc>
        <w:tc>
          <w:tcPr>
            <w:tcW w:w="1276" w:type="dxa"/>
          </w:tcPr>
          <w:p w:rsidR="00EE0D5E" w:rsidRPr="00014A99" w:rsidRDefault="00EE0D5E" w:rsidP="00D67F29">
            <w:pPr>
              <w:spacing w:line="360" w:lineRule="auto"/>
              <w:jc w:val="center"/>
              <w:rPr>
                <w:rFonts w:ascii="Times New Roman" w:hAnsi="Times New Roman" w:cs="Times New Roman"/>
                <w:sz w:val="18"/>
                <w:szCs w:val="18"/>
              </w:rPr>
            </w:pPr>
            <w:r w:rsidRPr="00604A29">
              <w:rPr>
                <w:rFonts w:ascii="Times New Roman" w:hAnsi="Times New Roman" w:cs="Times New Roman"/>
                <w:b/>
                <w:sz w:val="18"/>
                <w:szCs w:val="18"/>
              </w:rPr>
              <w:t>120</w:t>
            </w:r>
          </w:p>
        </w:tc>
        <w:tc>
          <w:tcPr>
            <w:tcW w:w="1276" w:type="dxa"/>
          </w:tcPr>
          <w:p w:rsidR="00EE0D5E" w:rsidRPr="00014A99" w:rsidRDefault="00EE0D5E" w:rsidP="00D67F29">
            <w:pPr>
              <w:spacing w:line="360" w:lineRule="auto"/>
              <w:jc w:val="center"/>
              <w:rPr>
                <w:rFonts w:ascii="Times New Roman" w:hAnsi="Times New Roman" w:cs="Times New Roman"/>
                <w:sz w:val="18"/>
                <w:szCs w:val="18"/>
              </w:rPr>
            </w:pPr>
            <w:r w:rsidRPr="0052796C">
              <w:rPr>
                <w:rFonts w:ascii="Times New Roman" w:hAnsi="Times New Roman" w:cs="Times New Roman"/>
                <w:sz w:val="18"/>
                <w:szCs w:val="18"/>
              </w:rPr>
              <w:t>27</w:t>
            </w:r>
          </w:p>
        </w:tc>
        <w:tc>
          <w:tcPr>
            <w:tcW w:w="1134" w:type="dxa"/>
          </w:tcPr>
          <w:p w:rsidR="00EE0D5E" w:rsidRPr="00014A99" w:rsidRDefault="00EE0D5E" w:rsidP="00D67F29">
            <w:pPr>
              <w:spacing w:line="360" w:lineRule="auto"/>
              <w:jc w:val="center"/>
              <w:rPr>
                <w:rFonts w:ascii="Times New Roman" w:hAnsi="Times New Roman" w:cs="Times New Roman"/>
                <w:sz w:val="18"/>
                <w:szCs w:val="18"/>
              </w:rPr>
            </w:pPr>
            <w:r w:rsidRPr="0052796C">
              <w:rPr>
                <w:rFonts w:ascii="Times New Roman" w:hAnsi="Times New Roman" w:cs="Times New Roman"/>
                <w:sz w:val="18"/>
                <w:szCs w:val="18"/>
              </w:rPr>
              <w:t>82</w:t>
            </w:r>
          </w:p>
        </w:tc>
        <w:tc>
          <w:tcPr>
            <w:tcW w:w="992" w:type="dxa"/>
          </w:tcPr>
          <w:p w:rsidR="00EE0D5E" w:rsidRPr="00014A99" w:rsidRDefault="00EE0D5E" w:rsidP="00D67F29">
            <w:pPr>
              <w:spacing w:line="360" w:lineRule="auto"/>
              <w:jc w:val="center"/>
              <w:rPr>
                <w:rFonts w:ascii="Times New Roman" w:hAnsi="Times New Roman" w:cs="Times New Roman"/>
                <w:sz w:val="18"/>
                <w:szCs w:val="18"/>
              </w:rPr>
            </w:pPr>
            <w:r w:rsidRPr="0052796C">
              <w:rPr>
                <w:rFonts w:ascii="Times New Roman" w:hAnsi="Times New Roman" w:cs="Times New Roman"/>
                <w:sz w:val="18"/>
                <w:szCs w:val="18"/>
              </w:rPr>
              <w:t>53</w:t>
            </w:r>
          </w:p>
        </w:tc>
        <w:tc>
          <w:tcPr>
            <w:tcW w:w="850" w:type="dxa"/>
          </w:tcPr>
          <w:p w:rsidR="00EE0D5E" w:rsidRPr="00277503" w:rsidRDefault="00EE0D5E" w:rsidP="00D67F29">
            <w:pPr>
              <w:spacing w:line="360" w:lineRule="auto"/>
              <w:jc w:val="center"/>
              <w:rPr>
                <w:rFonts w:ascii="Times New Roman" w:hAnsi="Times New Roman" w:cs="Times New Roman"/>
                <w:sz w:val="18"/>
                <w:szCs w:val="18"/>
              </w:rPr>
            </w:pPr>
            <w:r w:rsidRPr="0052796C">
              <w:rPr>
                <w:rFonts w:ascii="Times New Roman" w:hAnsi="Times New Roman" w:cs="Times New Roman"/>
                <w:sz w:val="18"/>
                <w:szCs w:val="18"/>
              </w:rPr>
              <w:t>401</w:t>
            </w:r>
          </w:p>
        </w:tc>
      </w:tr>
      <w:tr w:rsidR="00EE0D5E" w:rsidTr="00D67F29">
        <w:trPr>
          <w:trHeight w:val="161"/>
        </w:trPr>
        <w:tc>
          <w:tcPr>
            <w:tcW w:w="1560" w:type="dxa"/>
            <w:vMerge/>
          </w:tcPr>
          <w:p w:rsidR="00EE0D5E" w:rsidRDefault="00EE0D5E" w:rsidP="00D67F29">
            <w:pPr>
              <w:spacing w:line="360" w:lineRule="auto"/>
              <w:rPr>
                <w:rFonts w:ascii="Times New Roman" w:hAnsi="Times New Roman" w:cs="Times New Roman"/>
                <w:sz w:val="18"/>
                <w:szCs w:val="18"/>
              </w:rPr>
            </w:pPr>
          </w:p>
        </w:tc>
        <w:tc>
          <w:tcPr>
            <w:tcW w:w="283" w:type="dxa"/>
          </w:tcPr>
          <w:p w:rsidR="00EE0D5E" w:rsidRPr="004449F4" w:rsidRDefault="00EE0D5E" w:rsidP="00D67F29">
            <w:pPr>
              <w:spacing w:line="360" w:lineRule="auto"/>
              <w:jc w:val="center"/>
              <w:rPr>
                <w:rFonts w:ascii="Times New Roman" w:hAnsi="Times New Roman" w:cs="Times New Roman"/>
                <w:b/>
                <w:sz w:val="18"/>
                <w:szCs w:val="18"/>
              </w:rPr>
            </w:pPr>
            <w:r w:rsidRPr="004449F4">
              <w:rPr>
                <w:rFonts w:ascii="Times New Roman" w:hAnsi="Times New Roman" w:cs="Times New Roman"/>
                <w:b/>
                <w:sz w:val="18"/>
                <w:szCs w:val="18"/>
              </w:rPr>
              <w:t>%</w:t>
            </w:r>
          </w:p>
        </w:tc>
        <w:tc>
          <w:tcPr>
            <w:tcW w:w="1134" w:type="dxa"/>
          </w:tcPr>
          <w:p w:rsidR="00EE0D5E" w:rsidRPr="00014A99" w:rsidRDefault="00EE0D5E" w:rsidP="00D67F29">
            <w:pPr>
              <w:spacing w:line="360" w:lineRule="auto"/>
              <w:jc w:val="center"/>
              <w:rPr>
                <w:rFonts w:ascii="Times New Roman" w:hAnsi="Times New Roman" w:cs="Times New Roman"/>
                <w:sz w:val="18"/>
                <w:szCs w:val="18"/>
              </w:rPr>
            </w:pPr>
            <w:r w:rsidRPr="00604A29">
              <w:rPr>
                <w:rFonts w:ascii="Times New Roman" w:hAnsi="Times New Roman" w:cs="Times New Roman"/>
                <w:b/>
                <w:sz w:val="18"/>
                <w:szCs w:val="18"/>
              </w:rPr>
              <w:t>29,7</w:t>
            </w:r>
          </w:p>
        </w:tc>
        <w:tc>
          <w:tcPr>
            <w:tcW w:w="1276" w:type="dxa"/>
          </w:tcPr>
          <w:p w:rsidR="00EE0D5E" w:rsidRPr="00014A99" w:rsidRDefault="00EE0D5E" w:rsidP="00D67F29">
            <w:pPr>
              <w:spacing w:line="360" w:lineRule="auto"/>
              <w:jc w:val="center"/>
              <w:rPr>
                <w:rFonts w:ascii="Times New Roman" w:hAnsi="Times New Roman" w:cs="Times New Roman"/>
                <w:sz w:val="18"/>
                <w:szCs w:val="18"/>
              </w:rPr>
            </w:pPr>
            <w:r w:rsidRPr="00604A29">
              <w:rPr>
                <w:rFonts w:ascii="Times New Roman" w:hAnsi="Times New Roman" w:cs="Times New Roman"/>
                <w:b/>
                <w:sz w:val="18"/>
                <w:szCs w:val="18"/>
              </w:rPr>
              <w:t>29,9</w:t>
            </w:r>
          </w:p>
        </w:tc>
        <w:tc>
          <w:tcPr>
            <w:tcW w:w="1276" w:type="dxa"/>
          </w:tcPr>
          <w:p w:rsidR="00EE0D5E" w:rsidRPr="00014A99" w:rsidRDefault="00EE0D5E" w:rsidP="00D67F29">
            <w:pPr>
              <w:spacing w:line="360" w:lineRule="auto"/>
              <w:jc w:val="center"/>
              <w:rPr>
                <w:rFonts w:ascii="Times New Roman" w:hAnsi="Times New Roman" w:cs="Times New Roman"/>
                <w:sz w:val="18"/>
                <w:szCs w:val="18"/>
              </w:rPr>
            </w:pPr>
            <w:r w:rsidRPr="0052796C">
              <w:rPr>
                <w:rFonts w:ascii="Times New Roman" w:hAnsi="Times New Roman" w:cs="Times New Roman"/>
                <w:sz w:val="18"/>
                <w:szCs w:val="18"/>
              </w:rPr>
              <w:t>6,7</w:t>
            </w:r>
          </w:p>
        </w:tc>
        <w:tc>
          <w:tcPr>
            <w:tcW w:w="1134" w:type="dxa"/>
          </w:tcPr>
          <w:p w:rsidR="00EE0D5E" w:rsidRPr="00014A99" w:rsidRDefault="00EE0D5E" w:rsidP="00D67F29">
            <w:pPr>
              <w:spacing w:line="360" w:lineRule="auto"/>
              <w:jc w:val="center"/>
              <w:rPr>
                <w:rFonts w:ascii="Times New Roman" w:hAnsi="Times New Roman" w:cs="Times New Roman"/>
                <w:sz w:val="18"/>
                <w:szCs w:val="18"/>
              </w:rPr>
            </w:pPr>
            <w:r w:rsidRPr="0052796C">
              <w:rPr>
                <w:rFonts w:ascii="Times New Roman" w:hAnsi="Times New Roman" w:cs="Times New Roman"/>
                <w:sz w:val="18"/>
                <w:szCs w:val="18"/>
              </w:rPr>
              <w:t>20,4</w:t>
            </w:r>
          </w:p>
        </w:tc>
        <w:tc>
          <w:tcPr>
            <w:tcW w:w="992" w:type="dxa"/>
          </w:tcPr>
          <w:p w:rsidR="00EE0D5E" w:rsidRPr="00014A99" w:rsidRDefault="00EE0D5E" w:rsidP="00D67F29">
            <w:pPr>
              <w:spacing w:line="360" w:lineRule="auto"/>
              <w:jc w:val="center"/>
              <w:rPr>
                <w:rFonts w:ascii="Times New Roman" w:hAnsi="Times New Roman" w:cs="Times New Roman"/>
                <w:sz w:val="18"/>
                <w:szCs w:val="18"/>
              </w:rPr>
            </w:pPr>
            <w:r w:rsidRPr="0052796C">
              <w:rPr>
                <w:rFonts w:ascii="Times New Roman" w:hAnsi="Times New Roman" w:cs="Times New Roman"/>
                <w:sz w:val="18"/>
                <w:szCs w:val="18"/>
              </w:rPr>
              <w:t>13,2</w:t>
            </w:r>
          </w:p>
        </w:tc>
        <w:tc>
          <w:tcPr>
            <w:tcW w:w="850" w:type="dxa"/>
          </w:tcPr>
          <w:p w:rsidR="00EE0D5E" w:rsidRPr="00277503" w:rsidRDefault="00EE0D5E" w:rsidP="00D67F29">
            <w:pPr>
              <w:spacing w:line="360" w:lineRule="auto"/>
              <w:jc w:val="center"/>
              <w:rPr>
                <w:rFonts w:ascii="Times New Roman" w:hAnsi="Times New Roman" w:cs="Times New Roman"/>
                <w:sz w:val="18"/>
                <w:szCs w:val="18"/>
              </w:rPr>
            </w:pPr>
            <w:r w:rsidRPr="0052796C">
              <w:rPr>
                <w:rFonts w:ascii="Times New Roman" w:hAnsi="Times New Roman" w:cs="Times New Roman"/>
                <w:sz w:val="18"/>
                <w:szCs w:val="18"/>
              </w:rPr>
              <w:t>100,0</w:t>
            </w:r>
          </w:p>
        </w:tc>
      </w:tr>
    </w:tbl>
    <w:p w:rsidR="00EE0D5E" w:rsidRPr="003F45E8" w:rsidRDefault="00EE0D5E" w:rsidP="00EE0D5E">
      <w:pPr>
        <w:rPr>
          <w:rFonts w:ascii="Times New Roman" w:hAnsi="Times New Roman" w:cs="Times New Roman"/>
          <w:sz w:val="18"/>
          <w:szCs w:val="18"/>
        </w:rPr>
      </w:pPr>
    </w:p>
    <w:p w:rsidR="00EE0D5E" w:rsidRPr="0085000C"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 xml:space="preserve">Tablo </w:t>
      </w:r>
      <w:proofErr w:type="gramStart"/>
      <w:r>
        <w:rPr>
          <w:rFonts w:ascii="Times New Roman" w:hAnsi="Times New Roman" w:cs="Times New Roman"/>
          <w:sz w:val="24"/>
          <w:szCs w:val="24"/>
        </w:rPr>
        <w:t>4.4</w:t>
      </w:r>
      <w:proofErr w:type="gramEnd"/>
      <w:r>
        <w:rPr>
          <w:rFonts w:ascii="Times New Roman" w:hAnsi="Times New Roman" w:cs="Times New Roman"/>
          <w:sz w:val="24"/>
          <w:szCs w:val="24"/>
        </w:rPr>
        <w:t>. incelendiğinde; y</w:t>
      </w:r>
      <w:r w:rsidRPr="00AF0D59">
        <w:rPr>
          <w:rFonts w:ascii="Times New Roman" w:hAnsi="Times New Roman" w:cs="Times New Roman"/>
          <w:sz w:val="24"/>
          <w:szCs w:val="24"/>
        </w:rPr>
        <w:t>öneticiler</w:t>
      </w:r>
      <w:r>
        <w:rPr>
          <w:rFonts w:ascii="Times New Roman" w:hAnsi="Times New Roman" w:cs="Times New Roman"/>
          <w:sz w:val="24"/>
          <w:szCs w:val="24"/>
        </w:rPr>
        <w:t xml:space="preserve"> genellikle örgütte çok küçük rahatsızlıklar gözlemlediklerinde (% 38,4) ve örgüt içerisinde söylentiyi gözlemle doğruladıklarında (% 27,4) bir problemin var olduğunun farkına varmaktadırlar. </w:t>
      </w:r>
    </w:p>
    <w:p w:rsidR="00EE0D5E" w:rsidRDefault="00EE0D5E" w:rsidP="00EE0D5E">
      <w:pPr>
        <w:ind w:firstLine="709"/>
        <w:jc w:val="both"/>
        <w:rPr>
          <w:rFonts w:ascii="Times New Roman" w:hAnsi="Times New Roman" w:cs="Times New Roman"/>
          <w:sz w:val="24"/>
          <w:szCs w:val="24"/>
        </w:rPr>
      </w:pPr>
      <w:r w:rsidRPr="00B24016">
        <w:rPr>
          <w:rFonts w:ascii="Times New Roman" w:hAnsi="Times New Roman" w:cs="Times New Roman"/>
          <w:sz w:val="24"/>
          <w:szCs w:val="24"/>
        </w:rPr>
        <w:t xml:space="preserve">Yöneticilerin örgüt içerisinde bir problemin varlığını genellikle </w:t>
      </w:r>
      <w:r>
        <w:rPr>
          <w:rFonts w:ascii="Times New Roman" w:hAnsi="Times New Roman" w:cs="Times New Roman"/>
          <w:sz w:val="24"/>
          <w:szCs w:val="24"/>
        </w:rPr>
        <w:t xml:space="preserve">problemin kısmen görünür hale geldiği zaman (% 29,9) ve problemi hissettikleri zaman kabullendikleri (% 29,7) görülmektedir. </w:t>
      </w:r>
    </w:p>
    <w:p w:rsidR="00EE0D5E" w:rsidRPr="00B24016" w:rsidRDefault="00EE0D5E" w:rsidP="00EE0D5E">
      <w:pPr>
        <w:jc w:val="both"/>
        <w:rPr>
          <w:rFonts w:ascii="Times New Roman" w:hAnsi="Times New Roman" w:cs="Times New Roman"/>
          <w:sz w:val="24"/>
          <w:szCs w:val="24"/>
        </w:rPr>
      </w:pPr>
    </w:p>
    <w:p w:rsidR="00EE0D5E" w:rsidRPr="003D51E6" w:rsidRDefault="00EE0D5E" w:rsidP="00EE0D5E">
      <w:pPr>
        <w:pStyle w:val="ListeParagraf"/>
        <w:numPr>
          <w:ilvl w:val="3"/>
          <w:numId w:val="2"/>
        </w:numPr>
        <w:jc w:val="both"/>
        <w:rPr>
          <w:rFonts w:ascii="Times New Roman" w:hAnsi="Times New Roman" w:cs="Times New Roman"/>
          <w:b/>
          <w:sz w:val="24"/>
          <w:szCs w:val="24"/>
        </w:rPr>
      </w:pPr>
      <w:r>
        <w:rPr>
          <w:rFonts w:ascii="Times New Roman" w:hAnsi="Times New Roman" w:cs="Times New Roman"/>
          <w:b/>
          <w:sz w:val="24"/>
          <w:szCs w:val="24"/>
        </w:rPr>
        <w:t xml:space="preserve"> </w:t>
      </w:r>
      <w:r w:rsidRPr="003D51E6">
        <w:rPr>
          <w:rFonts w:ascii="Times New Roman" w:hAnsi="Times New Roman" w:cs="Times New Roman"/>
          <w:b/>
          <w:sz w:val="24"/>
          <w:szCs w:val="24"/>
        </w:rPr>
        <w:t>Yöneticilerin Problemi Tanımlama Zamanları</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Aşağıdaki tablo yöneticilerin problemi ne zaman tanımladıkları, problemi derinlemesine anlamak için ne yaptıkları, problemi anladıktan sonra çözüm amacını ne zaman belirlediklerine dair ifadeler araştırılmıştır.</w:t>
      </w:r>
    </w:p>
    <w:p w:rsidR="00EE0D5E" w:rsidRDefault="00EE0D5E" w:rsidP="00EE0D5E">
      <w:pPr>
        <w:ind w:firstLine="709"/>
        <w:jc w:val="both"/>
        <w:rPr>
          <w:rFonts w:ascii="Times New Roman" w:hAnsi="Times New Roman" w:cs="Times New Roman"/>
          <w:b/>
          <w:sz w:val="24"/>
          <w:szCs w:val="24"/>
        </w:rPr>
      </w:pPr>
    </w:p>
    <w:p w:rsidR="00EE0D5E" w:rsidRDefault="00EE0D5E" w:rsidP="00EE0D5E">
      <w:pPr>
        <w:ind w:firstLine="709"/>
        <w:jc w:val="both"/>
        <w:rPr>
          <w:rFonts w:ascii="Times New Roman" w:hAnsi="Times New Roman" w:cs="Times New Roman"/>
          <w:b/>
          <w:sz w:val="24"/>
          <w:szCs w:val="24"/>
        </w:rPr>
      </w:pPr>
    </w:p>
    <w:p w:rsidR="00EE0D5E" w:rsidRPr="007A4252" w:rsidRDefault="00EE0D5E" w:rsidP="00EE0D5E">
      <w:pPr>
        <w:ind w:firstLine="709"/>
        <w:jc w:val="both"/>
        <w:rPr>
          <w:rFonts w:ascii="Times New Roman" w:hAnsi="Times New Roman" w:cs="Times New Roman"/>
          <w:b/>
          <w:sz w:val="24"/>
          <w:szCs w:val="24"/>
        </w:rPr>
      </w:pPr>
    </w:p>
    <w:p w:rsidR="00EE0D5E" w:rsidRDefault="00EE0D5E" w:rsidP="00EE0D5E">
      <w:pPr>
        <w:ind w:firstLine="709"/>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Tablo </w:t>
      </w:r>
      <w:proofErr w:type="gramStart"/>
      <w:r>
        <w:rPr>
          <w:rFonts w:ascii="Times New Roman" w:hAnsi="Times New Roman" w:cs="Times New Roman"/>
          <w:b/>
          <w:sz w:val="24"/>
          <w:szCs w:val="24"/>
        </w:rPr>
        <w:t>4.5</w:t>
      </w:r>
      <w:proofErr w:type="gramEnd"/>
      <w:r>
        <w:rPr>
          <w:rFonts w:ascii="Times New Roman" w:hAnsi="Times New Roman" w:cs="Times New Roman"/>
          <w:b/>
          <w:sz w:val="24"/>
          <w:szCs w:val="24"/>
        </w:rPr>
        <w:t>. Yöneticilerin Problemi Tanımlama Zamanları</w:t>
      </w:r>
    </w:p>
    <w:tbl>
      <w:tblPr>
        <w:tblStyle w:val="TabloKlavuzu"/>
        <w:tblW w:w="0" w:type="auto"/>
        <w:tblInd w:w="108" w:type="dxa"/>
        <w:tblLayout w:type="fixed"/>
        <w:tblLook w:val="04A0" w:firstRow="1" w:lastRow="0" w:firstColumn="1" w:lastColumn="0" w:noHBand="0" w:noVBand="1"/>
      </w:tblPr>
      <w:tblGrid>
        <w:gridCol w:w="1560"/>
        <w:gridCol w:w="283"/>
        <w:gridCol w:w="1134"/>
        <w:gridCol w:w="1134"/>
        <w:gridCol w:w="1134"/>
        <w:gridCol w:w="1134"/>
        <w:gridCol w:w="1276"/>
        <w:gridCol w:w="850"/>
      </w:tblGrid>
      <w:tr w:rsidR="00EE0D5E" w:rsidTr="00D67F29">
        <w:tc>
          <w:tcPr>
            <w:tcW w:w="1560" w:type="dxa"/>
          </w:tcPr>
          <w:p w:rsidR="00EE0D5E" w:rsidRDefault="00EE0D5E" w:rsidP="00D67F29">
            <w:pPr>
              <w:spacing w:line="360" w:lineRule="auto"/>
              <w:rPr>
                <w:rFonts w:ascii="Times New Roman" w:hAnsi="Times New Roman" w:cs="Times New Roman"/>
                <w:b/>
                <w:sz w:val="18"/>
                <w:szCs w:val="18"/>
              </w:rPr>
            </w:pPr>
          </w:p>
          <w:p w:rsidR="00EE0D5E" w:rsidRPr="00277503" w:rsidRDefault="00EE0D5E" w:rsidP="00D67F29">
            <w:pPr>
              <w:spacing w:line="360" w:lineRule="auto"/>
              <w:rPr>
                <w:rFonts w:ascii="Times New Roman" w:hAnsi="Times New Roman" w:cs="Times New Roman"/>
                <w:sz w:val="18"/>
                <w:szCs w:val="18"/>
              </w:rPr>
            </w:pPr>
            <w:r w:rsidRPr="00CF365F">
              <w:rPr>
                <w:rFonts w:ascii="Times New Roman" w:hAnsi="Times New Roman" w:cs="Times New Roman"/>
                <w:b/>
                <w:sz w:val="18"/>
                <w:szCs w:val="18"/>
              </w:rPr>
              <w:t>PROBLEM</w:t>
            </w:r>
          </w:p>
        </w:tc>
        <w:tc>
          <w:tcPr>
            <w:tcW w:w="283" w:type="dxa"/>
          </w:tcPr>
          <w:p w:rsidR="00EE0D5E" w:rsidRPr="00A10BAC" w:rsidRDefault="00EE0D5E" w:rsidP="00D67F29">
            <w:pPr>
              <w:spacing w:line="360" w:lineRule="auto"/>
              <w:rPr>
                <w:rFonts w:ascii="Times New Roman" w:hAnsi="Times New Roman" w:cs="Times New Roman"/>
                <w:b/>
                <w:sz w:val="16"/>
                <w:szCs w:val="16"/>
              </w:rPr>
            </w:pPr>
            <w:r>
              <w:rPr>
                <w:rFonts w:ascii="Times New Roman" w:hAnsi="Times New Roman" w:cs="Times New Roman"/>
                <w:b/>
                <w:sz w:val="18"/>
                <w:szCs w:val="18"/>
              </w:rPr>
              <w:t>N</w:t>
            </w:r>
            <w:r>
              <w:rPr>
                <w:rFonts w:ascii="Times New Roman" w:hAnsi="Times New Roman" w:cs="Times New Roman"/>
                <w:b/>
                <w:sz w:val="16"/>
                <w:szCs w:val="16"/>
              </w:rPr>
              <w:t>/%</w:t>
            </w:r>
          </w:p>
        </w:tc>
        <w:tc>
          <w:tcPr>
            <w:tcW w:w="5812" w:type="dxa"/>
            <w:gridSpan w:val="5"/>
          </w:tcPr>
          <w:p w:rsidR="00EE0D5E" w:rsidRDefault="00EE0D5E" w:rsidP="00D67F29">
            <w:pPr>
              <w:spacing w:line="360" w:lineRule="auto"/>
              <w:jc w:val="center"/>
              <w:rPr>
                <w:rFonts w:ascii="Times New Roman" w:hAnsi="Times New Roman" w:cs="Times New Roman"/>
                <w:b/>
                <w:sz w:val="18"/>
                <w:szCs w:val="18"/>
              </w:rPr>
            </w:pPr>
          </w:p>
          <w:p w:rsidR="00EE0D5E" w:rsidRPr="00277503" w:rsidRDefault="00EE0D5E" w:rsidP="00D67F29">
            <w:pPr>
              <w:spacing w:line="360" w:lineRule="auto"/>
              <w:jc w:val="center"/>
              <w:rPr>
                <w:rFonts w:ascii="Times New Roman" w:hAnsi="Times New Roman" w:cs="Times New Roman"/>
                <w:sz w:val="18"/>
                <w:szCs w:val="18"/>
              </w:rPr>
            </w:pPr>
            <w:r>
              <w:rPr>
                <w:rFonts w:ascii="Times New Roman" w:hAnsi="Times New Roman" w:cs="Times New Roman"/>
                <w:b/>
                <w:sz w:val="18"/>
                <w:szCs w:val="18"/>
              </w:rPr>
              <w:t>SEÇENEKLER</w:t>
            </w:r>
          </w:p>
        </w:tc>
        <w:tc>
          <w:tcPr>
            <w:tcW w:w="850" w:type="dxa"/>
          </w:tcPr>
          <w:p w:rsidR="00EE0D5E" w:rsidRDefault="00EE0D5E" w:rsidP="00D67F29">
            <w:pPr>
              <w:spacing w:line="360" w:lineRule="auto"/>
              <w:jc w:val="center"/>
              <w:rPr>
                <w:rFonts w:ascii="Times New Roman" w:hAnsi="Times New Roman" w:cs="Times New Roman"/>
                <w:b/>
                <w:sz w:val="12"/>
                <w:szCs w:val="12"/>
              </w:rPr>
            </w:pPr>
          </w:p>
          <w:p w:rsidR="00EE0D5E" w:rsidRDefault="00EE0D5E" w:rsidP="00D67F29">
            <w:pPr>
              <w:spacing w:line="360" w:lineRule="auto"/>
              <w:jc w:val="center"/>
              <w:rPr>
                <w:rFonts w:ascii="Times New Roman" w:hAnsi="Times New Roman" w:cs="Times New Roman"/>
                <w:b/>
                <w:sz w:val="12"/>
                <w:szCs w:val="12"/>
              </w:rPr>
            </w:pPr>
          </w:p>
          <w:p w:rsidR="00EE0D5E" w:rsidRPr="007411EA" w:rsidRDefault="00EE0D5E" w:rsidP="00D67F29">
            <w:pPr>
              <w:spacing w:line="360" w:lineRule="auto"/>
              <w:jc w:val="center"/>
              <w:rPr>
                <w:rFonts w:ascii="Times New Roman" w:hAnsi="Times New Roman" w:cs="Times New Roman"/>
                <w:b/>
                <w:sz w:val="12"/>
                <w:szCs w:val="12"/>
              </w:rPr>
            </w:pPr>
            <w:r w:rsidRPr="007411EA">
              <w:rPr>
                <w:rFonts w:ascii="Times New Roman" w:hAnsi="Times New Roman" w:cs="Times New Roman"/>
                <w:b/>
                <w:sz w:val="12"/>
                <w:szCs w:val="12"/>
              </w:rPr>
              <w:t>TOPLAM</w:t>
            </w:r>
          </w:p>
        </w:tc>
      </w:tr>
      <w:tr w:rsidR="00EE0D5E" w:rsidTr="00D67F29">
        <w:trPr>
          <w:trHeight w:val="165"/>
        </w:trPr>
        <w:tc>
          <w:tcPr>
            <w:tcW w:w="1560" w:type="dxa"/>
            <w:vMerge w:val="restart"/>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3) </w:t>
            </w:r>
            <w:r w:rsidRPr="0075136E">
              <w:rPr>
                <w:rFonts w:ascii="Times New Roman" w:hAnsi="Times New Roman" w:cs="Times New Roman"/>
                <w:sz w:val="18"/>
                <w:szCs w:val="18"/>
              </w:rPr>
              <w:t>Örgüt içerisinde problemi kabul ettikten sonra, ne zaman problemi tanımlıyorsunuz?</w:t>
            </w:r>
          </w:p>
        </w:tc>
        <w:tc>
          <w:tcPr>
            <w:tcW w:w="283" w:type="dxa"/>
          </w:tcPr>
          <w:p w:rsidR="00EE0D5E" w:rsidRPr="00277503" w:rsidRDefault="00EE0D5E" w:rsidP="00D67F29">
            <w:pPr>
              <w:spacing w:line="360" w:lineRule="auto"/>
              <w:rPr>
                <w:rFonts w:ascii="Times New Roman" w:hAnsi="Times New Roman" w:cs="Times New Roman"/>
                <w:sz w:val="18"/>
                <w:szCs w:val="18"/>
              </w:rPr>
            </w:pPr>
          </w:p>
        </w:tc>
        <w:tc>
          <w:tcPr>
            <w:tcW w:w="1134" w:type="dxa"/>
          </w:tcPr>
          <w:p w:rsidR="00EE0D5E" w:rsidRPr="00487EBA"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a) </w:t>
            </w:r>
            <w:r w:rsidRPr="0075136E">
              <w:rPr>
                <w:rFonts w:ascii="Times New Roman" w:hAnsi="Times New Roman" w:cs="Times New Roman"/>
                <w:sz w:val="18"/>
                <w:szCs w:val="18"/>
              </w:rPr>
              <w:t>Hiç vakit geçirmeden hissettiğim şekliyle tanımlarım.</w:t>
            </w:r>
          </w:p>
        </w:tc>
        <w:tc>
          <w:tcPr>
            <w:tcW w:w="1134"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b) </w:t>
            </w:r>
            <w:r w:rsidRPr="0075136E">
              <w:rPr>
                <w:rFonts w:ascii="Times New Roman" w:hAnsi="Times New Roman" w:cs="Times New Roman"/>
                <w:sz w:val="18"/>
                <w:szCs w:val="18"/>
              </w:rPr>
              <w:t>Bir süre gözlem yaptıktan sonra tanımlarım.</w:t>
            </w:r>
          </w:p>
        </w:tc>
        <w:tc>
          <w:tcPr>
            <w:tcW w:w="1134"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c) </w:t>
            </w:r>
            <w:r w:rsidRPr="0075136E">
              <w:rPr>
                <w:rFonts w:ascii="Times New Roman" w:hAnsi="Times New Roman" w:cs="Times New Roman"/>
                <w:sz w:val="18"/>
                <w:szCs w:val="18"/>
              </w:rPr>
              <w:t>Birkaç kişinin dolaylı görüşünü aldığımda tanımlarım.</w:t>
            </w:r>
          </w:p>
        </w:tc>
        <w:tc>
          <w:tcPr>
            <w:tcW w:w="1134"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d) </w:t>
            </w:r>
            <w:r w:rsidRPr="0075136E">
              <w:rPr>
                <w:rFonts w:ascii="Times New Roman" w:hAnsi="Times New Roman" w:cs="Times New Roman"/>
                <w:sz w:val="18"/>
                <w:szCs w:val="18"/>
              </w:rPr>
              <w:t>Problemin tarafları olduğunu düşündüğüm kişilerle görüştükten sonra tanımlarım.</w:t>
            </w:r>
          </w:p>
        </w:tc>
        <w:tc>
          <w:tcPr>
            <w:tcW w:w="1276"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e) </w:t>
            </w:r>
            <w:r w:rsidRPr="0075136E">
              <w:rPr>
                <w:rFonts w:ascii="Times New Roman" w:hAnsi="Times New Roman" w:cs="Times New Roman"/>
                <w:sz w:val="18"/>
                <w:szCs w:val="18"/>
              </w:rPr>
              <w:t>İlgili ilgisiz bütün tarafların bildiklerini öğrendikten sonra tanımlarım.</w:t>
            </w:r>
          </w:p>
        </w:tc>
        <w:tc>
          <w:tcPr>
            <w:tcW w:w="850" w:type="dxa"/>
          </w:tcPr>
          <w:p w:rsidR="00EE0D5E" w:rsidRPr="00277503" w:rsidRDefault="00EE0D5E" w:rsidP="00D67F29">
            <w:pPr>
              <w:spacing w:line="360" w:lineRule="auto"/>
              <w:rPr>
                <w:rFonts w:ascii="Times New Roman" w:hAnsi="Times New Roman" w:cs="Times New Roman"/>
                <w:sz w:val="18"/>
                <w:szCs w:val="18"/>
              </w:rPr>
            </w:pPr>
          </w:p>
        </w:tc>
      </w:tr>
      <w:tr w:rsidR="00EE0D5E" w:rsidTr="00D67F29">
        <w:trPr>
          <w:trHeight w:val="285"/>
        </w:trPr>
        <w:tc>
          <w:tcPr>
            <w:tcW w:w="1560" w:type="dxa"/>
            <w:vMerge/>
          </w:tcPr>
          <w:p w:rsidR="00EE0D5E" w:rsidRPr="00277503" w:rsidRDefault="00EE0D5E" w:rsidP="00D67F29">
            <w:pPr>
              <w:spacing w:line="360" w:lineRule="auto"/>
              <w:rPr>
                <w:rFonts w:ascii="Times New Roman" w:hAnsi="Times New Roman" w:cs="Times New Roman"/>
                <w:sz w:val="18"/>
                <w:szCs w:val="18"/>
              </w:rPr>
            </w:pPr>
          </w:p>
        </w:tc>
        <w:tc>
          <w:tcPr>
            <w:tcW w:w="283" w:type="dxa"/>
          </w:tcPr>
          <w:p w:rsidR="00EE0D5E" w:rsidRPr="00EF5DB2" w:rsidRDefault="00EE0D5E" w:rsidP="00D67F29">
            <w:pPr>
              <w:spacing w:line="360" w:lineRule="auto"/>
              <w:jc w:val="center"/>
              <w:rPr>
                <w:rFonts w:ascii="Times New Roman" w:hAnsi="Times New Roman" w:cs="Times New Roman"/>
                <w:b/>
                <w:sz w:val="18"/>
                <w:szCs w:val="18"/>
              </w:rPr>
            </w:pPr>
            <w:r>
              <w:rPr>
                <w:rFonts w:ascii="Times New Roman" w:hAnsi="Times New Roman" w:cs="Times New Roman"/>
                <w:b/>
                <w:sz w:val="18"/>
                <w:szCs w:val="18"/>
              </w:rPr>
              <w:t>N</w:t>
            </w:r>
          </w:p>
        </w:tc>
        <w:tc>
          <w:tcPr>
            <w:tcW w:w="1134" w:type="dxa"/>
          </w:tcPr>
          <w:p w:rsidR="00EE0D5E" w:rsidRPr="00277503" w:rsidRDefault="00EE0D5E" w:rsidP="00D67F29">
            <w:pPr>
              <w:spacing w:line="360" w:lineRule="auto"/>
              <w:jc w:val="center"/>
              <w:rPr>
                <w:rFonts w:ascii="Times New Roman" w:hAnsi="Times New Roman" w:cs="Times New Roman"/>
                <w:sz w:val="18"/>
                <w:szCs w:val="18"/>
              </w:rPr>
            </w:pPr>
            <w:r w:rsidRPr="00532597">
              <w:rPr>
                <w:rFonts w:ascii="Times New Roman" w:hAnsi="Times New Roman" w:cs="Times New Roman"/>
                <w:sz w:val="18"/>
                <w:szCs w:val="18"/>
              </w:rPr>
              <w:t>38</w:t>
            </w:r>
          </w:p>
        </w:tc>
        <w:tc>
          <w:tcPr>
            <w:tcW w:w="1134" w:type="dxa"/>
          </w:tcPr>
          <w:p w:rsidR="00EE0D5E" w:rsidRPr="00277503" w:rsidRDefault="00EE0D5E" w:rsidP="00D67F29">
            <w:pPr>
              <w:spacing w:line="360" w:lineRule="auto"/>
              <w:jc w:val="center"/>
              <w:rPr>
                <w:rFonts w:ascii="Times New Roman" w:hAnsi="Times New Roman" w:cs="Times New Roman"/>
                <w:sz w:val="18"/>
                <w:szCs w:val="18"/>
              </w:rPr>
            </w:pPr>
            <w:r w:rsidRPr="00D3555B">
              <w:rPr>
                <w:rFonts w:ascii="Times New Roman" w:hAnsi="Times New Roman" w:cs="Times New Roman"/>
                <w:b/>
                <w:sz w:val="18"/>
                <w:szCs w:val="18"/>
              </w:rPr>
              <w:t>148</w:t>
            </w:r>
          </w:p>
        </w:tc>
        <w:tc>
          <w:tcPr>
            <w:tcW w:w="1134" w:type="dxa"/>
          </w:tcPr>
          <w:p w:rsidR="00EE0D5E" w:rsidRPr="00277503" w:rsidRDefault="00EE0D5E" w:rsidP="00D67F29">
            <w:pPr>
              <w:spacing w:line="360" w:lineRule="auto"/>
              <w:jc w:val="center"/>
              <w:rPr>
                <w:rFonts w:ascii="Times New Roman" w:hAnsi="Times New Roman" w:cs="Times New Roman"/>
                <w:sz w:val="18"/>
                <w:szCs w:val="18"/>
              </w:rPr>
            </w:pPr>
            <w:r w:rsidRPr="00532597">
              <w:rPr>
                <w:rFonts w:ascii="Times New Roman" w:hAnsi="Times New Roman" w:cs="Times New Roman"/>
                <w:sz w:val="18"/>
                <w:szCs w:val="18"/>
              </w:rPr>
              <w:t>43</w:t>
            </w:r>
          </w:p>
        </w:tc>
        <w:tc>
          <w:tcPr>
            <w:tcW w:w="1134" w:type="dxa"/>
          </w:tcPr>
          <w:p w:rsidR="00EE0D5E" w:rsidRPr="00277503" w:rsidRDefault="00EE0D5E" w:rsidP="00D67F29">
            <w:pPr>
              <w:spacing w:line="360" w:lineRule="auto"/>
              <w:jc w:val="center"/>
              <w:rPr>
                <w:rFonts w:ascii="Times New Roman" w:hAnsi="Times New Roman" w:cs="Times New Roman"/>
                <w:sz w:val="18"/>
                <w:szCs w:val="18"/>
              </w:rPr>
            </w:pPr>
            <w:r w:rsidRPr="00D3555B">
              <w:rPr>
                <w:rFonts w:ascii="Times New Roman" w:hAnsi="Times New Roman" w:cs="Times New Roman"/>
                <w:b/>
                <w:sz w:val="18"/>
                <w:szCs w:val="18"/>
              </w:rPr>
              <w:t>127</w:t>
            </w:r>
          </w:p>
        </w:tc>
        <w:tc>
          <w:tcPr>
            <w:tcW w:w="1276" w:type="dxa"/>
          </w:tcPr>
          <w:p w:rsidR="00EE0D5E" w:rsidRPr="00277503" w:rsidRDefault="00EE0D5E" w:rsidP="00D67F29">
            <w:pPr>
              <w:spacing w:line="360" w:lineRule="auto"/>
              <w:jc w:val="center"/>
              <w:rPr>
                <w:rFonts w:ascii="Times New Roman" w:hAnsi="Times New Roman" w:cs="Times New Roman"/>
                <w:sz w:val="18"/>
                <w:szCs w:val="18"/>
              </w:rPr>
            </w:pPr>
            <w:r w:rsidRPr="00532597">
              <w:rPr>
                <w:rFonts w:ascii="Times New Roman" w:hAnsi="Times New Roman" w:cs="Times New Roman"/>
                <w:sz w:val="18"/>
                <w:szCs w:val="18"/>
              </w:rPr>
              <w:t>45</w:t>
            </w:r>
          </w:p>
        </w:tc>
        <w:tc>
          <w:tcPr>
            <w:tcW w:w="850" w:type="dxa"/>
          </w:tcPr>
          <w:p w:rsidR="00EE0D5E" w:rsidRPr="00277503" w:rsidRDefault="00EE0D5E" w:rsidP="00D67F29">
            <w:pPr>
              <w:spacing w:line="360" w:lineRule="auto"/>
              <w:jc w:val="center"/>
              <w:rPr>
                <w:rFonts w:ascii="Times New Roman" w:hAnsi="Times New Roman" w:cs="Times New Roman"/>
                <w:sz w:val="18"/>
                <w:szCs w:val="18"/>
              </w:rPr>
            </w:pPr>
            <w:r w:rsidRPr="00532597">
              <w:rPr>
                <w:rFonts w:ascii="Times New Roman" w:hAnsi="Times New Roman" w:cs="Times New Roman"/>
                <w:sz w:val="18"/>
                <w:szCs w:val="18"/>
              </w:rPr>
              <w:t>401</w:t>
            </w:r>
          </w:p>
        </w:tc>
      </w:tr>
      <w:tr w:rsidR="00EE0D5E" w:rsidTr="00D67F29">
        <w:trPr>
          <w:trHeight w:val="162"/>
        </w:trPr>
        <w:tc>
          <w:tcPr>
            <w:tcW w:w="1560" w:type="dxa"/>
            <w:vMerge/>
          </w:tcPr>
          <w:p w:rsidR="00EE0D5E" w:rsidRPr="00277503" w:rsidRDefault="00EE0D5E" w:rsidP="00D67F29">
            <w:pPr>
              <w:spacing w:line="360" w:lineRule="auto"/>
              <w:rPr>
                <w:rFonts w:ascii="Times New Roman" w:hAnsi="Times New Roman" w:cs="Times New Roman"/>
                <w:sz w:val="18"/>
                <w:szCs w:val="18"/>
              </w:rPr>
            </w:pPr>
          </w:p>
        </w:tc>
        <w:tc>
          <w:tcPr>
            <w:tcW w:w="283" w:type="dxa"/>
          </w:tcPr>
          <w:p w:rsidR="00EE0D5E" w:rsidRPr="00EF5DB2" w:rsidRDefault="00EE0D5E" w:rsidP="00D67F29">
            <w:pPr>
              <w:spacing w:line="360" w:lineRule="auto"/>
              <w:jc w:val="center"/>
              <w:rPr>
                <w:rFonts w:ascii="Times New Roman" w:hAnsi="Times New Roman" w:cs="Times New Roman"/>
                <w:b/>
                <w:sz w:val="18"/>
                <w:szCs w:val="18"/>
              </w:rPr>
            </w:pPr>
            <w:r>
              <w:rPr>
                <w:rFonts w:ascii="Times New Roman" w:hAnsi="Times New Roman" w:cs="Times New Roman"/>
                <w:b/>
                <w:sz w:val="18"/>
                <w:szCs w:val="18"/>
              </w:rPr>
              <w:t>%</w:t>
            </w:r>
          </w:p>
        </w:tc>
        <w:tc>
          <w:tcPr>
            <w:tcW w:w="1134" w:type="dxa"/>
          </w:tcPr>
          <w:p w:rsidR="00EE0D5E" w:rsidRPr="00277503" w:rsidRDefault="00EE0D5E" w:rsidP="00D67F29">
            <w:pPr>
              <w:spacing w:line="360" w:lineRule="auto"/>
              <w:jc w:val="center"/>
              <w:rPr>
                <w:rFonts w:ascii="Times New Roman" w:hAnsi="Times New Roman" w:cs="Times New Roman"/>
                <w:sz w:val="18"/>
                <w:szCs w:val="18"/>
              </w:rPr>
            </w:pPr>
            <w:r w:rsidRPr="00532597">
              <w:rPr>
                <w:rFonts w:ascii="Times New Roman" w:hAnsi="Times New Roman" w:cs="Times New Roman"/>
                <w:sz w:val="18"/>
                <w:szCs w:val="18"/>
              </w:rPr>
              <w:t>9,5</w:t>
            </w:r>
          </w:p>
        </w:tc>
        <w:tc>
          <w:tcPr>
            <w:tcW w:w="1134" w:type="dxa"/>
          </w:tcPr>
          <w:p w:rsidR="00EE0D5E" w:rsidRPr="00277503" w:rsidRDefault="00EE0D5E" w:rsidP="00D67F29">
            <w:pPr>
              <w:spacing w:line="360" w:lineRule="auto"/>
              <w:jc w:val="center"/>
              <w:rPr>
                <w:rFonts w:ascii="Times New Roman" w:hAnsi="Times New Roman" w:cs="Times New Roman"/>
                <w:sz w:val="18"/>
                <w:szCs w:val="18"/>
              </w:rPr>
            </w:pPr>
            <w:r w:rsidRPr="00D3555B">
              <w:rPr>
                <w:rFonts w:ascii="Times New Roman" w:hAnsi="Times New Roman" w:cs="Times New Roman"/>
                <w:b/>
                <w:sz w:val="18"/>
                <w:szCs w:val="18"/>
              </w:rPr>
              <w:t>36,9</w:t>
            </w:r>
          </w:p>
        </w:tc>
        <w:tc>
          <w:tcPr>
            <w:tcW w:w="1134" w:type="dxa"/>
          </w:tcPr>
          <w:p w:rsidR="00EE0D5E" w:rsidRPr="00277503" w:rsidRDefault="00EE0D5E" w:rsidP="00D67F29">
            <w:pPr>
              <w:spacing w:line="360" w:lineRule="auto"/>
              <w:jc w:val="center"/>
              <w:rPr>
                <w:rFonts w:ascii="Times New Roman" w:hAnsi="Times New Roman" w:cs="Times New Roman"/>
                <w:sz w:val="18"/>
                <w:szCs w:val="18"/>
              </w:rPr>
            </w:pPr>
            <w:r w:rsidRPr="00532597">
              <w:rPr>
                <w:rFonts w:ascii="Times New Roman" w:hAnsi="Times New Roman" w:cs="Times New Roman"/>
                <w:sz w:val="18"/>
                <w:szCs w:val="18"/>
              </w:rPr>
              <w:t>10,7</w:t>
            </w:r>
          </w:p>
        </w:tc>
        <w:tc>
          <w:tcPr>
            <w:tcW w:w="1134" w:type="dxa"/>
          </w:tcPr>
          <w:p w:rsidR="00EE0D5E" w:rsidRPr="00277503" w:rsidRDefault="00EE0D5E" w:rsidP="00D67F29">
            <w:pPr>
              <w:spacing w:line="360" w:lineRule="auto"/>
              <w:jc w:val="center"/>
              <w:rPr>
                <w:rFonts w:ascii="Times New Roman" w:hAnsi="Times New Roman" w:cs="Times New Roman"/>
                <w:sz w:val="18"/>
                <w:szCs w:val="18"/>
              </w:rPr>
            </w:pPr>
            <w:r w:rsidRPr="00D3555B">
              <w:rPr>
                <w:rFonts w:ascii="Times New Roman" w:hAnsi="Times New Roman" w:cs="Times New Roman"/>
                <w:b/>
                <w:sz w:val="18"/>
                <w:szCs w:val="18"/>
              </w:rPr>
              <w:t>31,7</w:t>
            </w:r>
          </w:p>
        </w:tc>
        <w:tc>
          <w:tcPr>
            <w:tcW w:w="1276" w:type="dxa"/>
          </w:tcPr>
          <w:p w:rsidR="00EE0D5E" w:rsidRPr="00277503" w:rsidRDefault="00EE0D5E" w:rsidP="00D67F29">
            <w:pPr>
              <w:spacing w:line="360" w:lineRule="auto"/>
              <w:jc w:val="center"/>
              <w:rPr>
                <w:rFonts w:ascii="Times New Roman" w:hAnsi="Times New Roman" w:cs="Times New Roman"/>
                <w:sz w:val="18"/>
                <w:szCs w:val="18"/>
              </w:rPr>
            </w:pPr>
            <w:r w:rsidRPr="00532597">
              <w:rPr>
                <w:rFonts w:ascii="Times New Roman" w:hAnsi="Times New Roman" w:cs="Times New Roman"/>
                <w:sz w:val="18"/>
                <w:szCs w:val="18"/>
              </w:rPr>
              <w:t>11,2</w:t>
            </w:r>
          </w:p>
        </w:tc>
        <w:tc>
          <w:tcPr>
            <w:tcW w:w="850" w:type="dxa"/>
          </w:tcPr>
          <w:p w:rsidR="00EE0D5E" w:rsidRPr="00277503" w:rsidRDefault="00EE0D5E" w:rsidP="00D67F29">
            <w:pPr>
              <w:spacing w:line="360" w:lineRule="auto"/>
              <w:jc w:val="center"/>
              <w:rPr>
                <w:rFonts w:ascii="Times New Roman" w:hAnsi="Times New Roman" w:cs="Times New Roman"/>
                <w:sz w:val="18"/>
                <w:szCs w:val="18"/>
              </w:rPr>
            </w:pPr>
            <w:r w:rsidRPr="00532597">
              <w:rPr>
                <w:rFonts w:ascii="Times New Roman" w:hAnsi="Times New Roman" w:cs="Times New Roman"/>
                <w:sz w:val="18"/>
                <w:szCs w:val="18"/>
              </w:rPr>
              <w:t>100,0</w:t>
            </w:r>
          </w:p>
        </w:tc>
      </w:tr>
      <w:tr w:rsidR="00EE0D5E" w:rsidTr="00D67F29">
        <w:trPr>
          <w:trHeight w:val="1459"/>
        </w:trPr>
        <w:tc>
          <w:tcPr>
            <w:tcW w:w="1560" w:type="dxa"/>
            <w:vMerge w:val="restart"/>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4) </w:t>
            </w:r>
            <w:r w:rsidRPr="0075592A">
              <w:rPr>
                <w:rFonts w:ascii="Times New Roman" w:hAnsi="Times New Roman" w:cs="Times New Roman"/>
                <w:sz w:val="18"/>
                <w:szCs w:val="18"/>
              </w:rPr>
              <w:t>Problemi derinlemesine anlamak için ne yaparsınız?</w:t>
            </w:r>
          </w:p>
        </w:tc>
        <w:tc>
          <w:tcPr>
            <w:tcW w:w="283" w:type="dxa"/>
          </w:tcPr>
          <w:p w:rsidR="00EE0D5E" w:rsidRPr="00277503" w:rsidRDefault="00EE0D5E" w:rsidP="00D67F29">
            <w:pPr>
              <w:spacing w:line="360" w:lineRule="auto"/>
              <w:rPr>
                <w:rFonts w:ascii="Times New Roman" w:hAnsi="Times New Roman" w:cs="Times New Roman"/>
                <w:sz w:val="18"/>
                <w:szCs w:val="18"/>
              </w:rPr>
            </w:pPr>
          </w:p>
        </w:tc>
        <w:tc>
          <w:tcPr>
            <w:tcW w:w="1134"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a) </w:t>
            </w:r>
            <w:r w:rsidRPr="0075592A">
              <w:rPr>
                <w:rFonts w:ascii="Times New Roman" w:hAnsi="Times New Roman" w:cs="Times New Roman"/>
                <w:sz w:val="18"/>
                <w:szCs w:val="18"/>
              </w:rPr>
              <w:t>Problem üzerinde kendim çalışırım.</w:t>
            </w:r>
          </w:p>
        </w:tc>
        <w:tc>
          <w:tcPr>
            <w:tcW w:w="1134"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b) </w:t>
            </w:r>
            <w:r w:rsidRPr="006A310E">
              <w:rPr>
                <w:rFonts w:ascii="Times New Roman" w:hAnsi="Times New Roman" w:cs="Times New Roman"/>
                <w:sz w:val="18"/>
                <w:szCs w:val="18"/>
              </w:rPr>
              <w:t>İlgili birkaç kişinin fikrini alırım.</w:t>
            </w:r>
          </w:p>
        </w:tc>
        <w:tc>
          <w:tcPr>
            <w:tcW w:w="1134"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c) </w:t>
            </w:r>
            <w:r w:rsidRPr="0075592A">
              <w:rPr>
                <w:rFonts w:ascii="Times New Roman" w:hAnsi="Times New Roman" w:cs="Times New Roman"/>
                <w:sz w:val="18"/>
                <w:szCs w:val="18"/>
              </w:rPr>
              <w:t>İlgili kişilerin tamamının fikrini alırım.</w:t>
            </w:r>
          </w:p>
        </w:tc>
        <w:tc>
          <w:tcPr>
            <w:tcW w:w="1134"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d) </w:t>
            </w:r>
            <w:r w:rsidRPr="0075592A">
              <w:rPr>
                <w:rFonts w:ascii="Times New Roman" w:hAnsi="Times New Roman" w:cs="Times New Roman"/>
                <w:sz w:val="18"/>
                <w:szCs w:val="18"/>
              </w:rPr>
              <w:t>Uzman kişilerin (danışman) fikirlerini alırım.</w:t>
            </w:r>
          </w:p>
        </w:tc>
        <w:tc>
          <w:tcPr>
            <w:tcW w:w="1276"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e) </w:t>
            </w:r>
            <w:r w:rsidRPr="0075592A">
              <w:rPr>
                <w:rFonts w:ascii="Times New Roman" w:hAnsi="Times New Roman" w:cs="Times New Roman"/>
                <w:sz w:val="18"/>
                <w:szCs w:val="18"/>
              </w:rPr>
              <w:t>İlgili olsun-olmasın herkesin fikrini alırım.</w:t>
            </w:r>
          </w:p>
        </w:tc>
        <w:tc>
          <w:tcPr>
            <w:tcW w:w="850" w:type="dxa"/>
          </w:tcPr>
          <w:p w:rsidR="00EE0D5E" w:rsidRPr="00277503" w:rsidRDefault="00EE0D5E" w:rsidP="00D67F29">
            <w:pPr>
              <w:spacing w:line="360" w:lineRule="auto"/>
              <w:rPr>
                <w:rFonts w:ascii="Times New Roman" w:hAnsi="Times New Roman" w:cs="Times New Roman"/>
                <w:sz w:val="18"/>
                <w:szCs w:val="18"/>
              </w:rPr>
            </w:pPr>
          </w:p>
        </w:tc>
      </w:tr>
      <w:tr w:rsidR="00EE0D5E" w:rsidTr="00D67F29">
        <w:trPr>
          <w:trHeight w:val="135"/>
        </w:trPr>
        <w:tc>
          <w:tcPr>
            <w:tcW w:w="1560" w:type="dxa"/>
            <w:vMerge/>
          </w:tcPr>
          <w:p w:rsidR="00EE0D5E" w:rsidRDefault="00EE0D5E" w:rsidP="00D67F29">
            <w:pPr>
              <w:spacing w:line="360" w:lineRule="auto"/>
              <w:rPr>
                <w:rFonts w:ascii="Times New Roman" w:hAnsi="Times New Roman" w:cs="Times New Roman"/>
                <w:sz w:val="18"/>
                <w:szCs w:val="18"/>
              </w:rPr>
            </w:pPr>
          </w:p>
        </w:tc>
        <w:tc>
          <w:tcPr>
            <w:tcW w:w="283" w:type="dxa"/>
          </w:tcPr>
          <w:p w:rsidR="00EE0D5E" w:rsidRPr="004449F4" w:rsidRDefault="00EE0D5E" w:rsidP="00D67F29">
            <w:pPr>
              <w:spacing w:line="360" w:lineRule="auto"/>
              <w:jc w:val="center"/>
              <w:rPr>
                <w:rFonts w:ascii="Times New Roman" w:hAnsi="Times New Roman" w:cs="Times New Roman"/>
                <w:b/>
                <w:sz w:val="18"/>
                <w:szCs w:val="18"/>
              </w:rPr>
            </w:pPr>
            <w:r>
              <w:rPr>
                <w:rFonts w:ascii="Times New Roman" w:hAnsi="Times New Roman" w:cs="Times New Roman"/>
                <w:b/>
                <w:sz w:val="18"/>
                <w:szCs w:val="18"/>
              </w:rPr>
              <w:t>N</w:t>
            </w:r>
          </w:p>
        </w:tc>
        <w:tc>
          <w:tcPr>
            <w:tcW w:w="1134" w:type="dxa"/>
          </w:tcPr>
          <w:p w:rsidR="00EE0D5E" w:rsidRPr="00014A99" w:rsidRDefault="00EE0D5E" w:rsidP="00D67F29">
            <w:pPr>
              <w:spacing w:line="360" w:lineRule="auto"/>
              <w:jc w:val="center"/>
              <w:rPr>
                <w:rFonts w:ascii="Times New Roman" w:hAnsi="Times New Roman" w:cs="Times New Roman"/>
                <w:sz w:val="18"/>
                <w:szCs w:val="18"/>
              </w:rPr>
            </w:pPr>
            <w:r w:rsidRPr="00E0157E">
              <w:rPr>
                <w:rFonts w:ascii="Times New Roman" w:hAnsi="Times New Roman" w:cs="Times New Roman"/>
                <w:sz w:val="18"/>
                <w:szCs w:val="18"/>
              </w:rPr>
              <w:t>59</w:t>
            </w:r>
          </w:p>
        </w:tc>
        <w:tc>
          <w:tcPr>
            <w:tcW w:w="1134" w:type="dxa"/>
          </w:tcPr>
          <w:p w:rsidR="00EE0D5E" w:rsidRPr="00014A99" w:rsidRDefault="00EE0D5E" w:rsidP="00D67F29">
            <w:pPr>
              <w:spacing w:line="360" w:lineRule="auto"/>
              <w:jc w:val="center"/>
              <w:rPr>
                <w:rFonts w:ascii="Times New Roman" w:hAnsi="Times New Roman" w:cs="Times New Roman"/>
                <w:sz w:val="18"/>
                <w:szCs w:val="18"/>
              </w:rPr>
            </w:pPr>
            <w:r w:rsidRPr="00E0157E">
              <w:rPr>
                <w:rFonts w:ascii="Times New Roman" w:hAnsi="Times New Roman" w:cs="Times New Roman"/>
                <w:sz w:val="18"/>
                <w:szCs w:val="18"/>
              </w:rPr>
              <w:t>66</w:t>
            </w:r>
          </w:p>
        </w:tc>
        <w:tc>
          <w:tcPr>
            <w:tcW w:w="1134" w:type="dxa"/>
          </w:tcPr>
          <w:p w:rsidR="00EE0D5E" w:rsidRPr="00014A99" w:rsidRDefault="00EE0D5E" w:rsidP="00D67F29">
            <w:pPr>
              <w:spacing w:line="360" w:lineRule="auto"/>
              <w:jc w:val="center"/>
              <w:rPr>
                <w:rFonts w:ascii="Times New Roman" w:hAnsi="Times New Roman" w:cs="Times New Roman"/>
                <w:sz w:val="18"/>
                <w:szCs w:val="18"/>
              </w:rPr>
            </w:pPr>
            <w:r w:rsidRPr="00496D41">
              <w:rPr>
                <w:rFonts w:ascii="Times New Roman" w:hAnsi="Times New Roman" w:cs="Times New Roman"/>
                <w:b/>
                <w:sz w:val="18"/>
                <w:szCs w:val="18"/>
              </w:rPr>
              <w:t>161</w:t>
            </w:r>
          </w:p>
        </w:tc>
        <w:tc>
          <w:tcPr>
            <w:tcW w:w="1134" w:type="dxa"/>
          </w:tcPr>
          <w:p w:rsidR="00EE0D5E" w:rsidRPr="00014A99" w:rsidRDefault="00EE0D5E" w:rsidP="00D67F29">
            <w:pPr>
              <w:spacing w:line="360" w:lineRule="auto"/>
              <w:jc w:val="center"/>
              <w:rPr>
                <w:rFonts w:ascii="Times New Roman" w:hAnsi="Times New Roman" w:cs="Times New Roman"/>
                <w:sz w:val="18"/>
                <w:szCs w:val="18"/>
              </w:rPr>
            </w:pPr>
            <w:r w:rsidRPr="00E0157E">
              <w:rPr>
                <w:rFonts w:ascii="Times New Roman" w:hAnsi="Times New Roman" w:cs="Times New Roman"/>
                <w:sz w:val="18"/>
                <w:szCs w:val="18"/>
              </w:rPr>
              <w:t>57</w:t>
            </w:r>
          </w:p>
        </w:tc>
        <w:tc>
          <w:tcPr>
            <w:tcW w:w="1276" w:type="dxa"/>
          </w:tcPr>
          <w:p w:rsidR="00EE0D5E" w:rsidRPr="00014A99" w:rsidRDefault="00EE0D5E" w:rsidP="00D67F29">
            <w:pPr>
              <w:spacing w:line="360" w:lineRule="auto"/>
              <w:jc w:val="center"/>
              <w:rPr>
                <w:rFonts w:ascii="Times New Roman" w:hAnsi="Times New Roman" w:cs="Times New Roman"/>
                <w:sz w:val="18"/>
                <w:szCs w:val="18"/>
              </w:rPr>
            </w:pPr>
            <w:r w:rsidRPr="00E0157E">
              <w:rPr>
                <w:rFonts w:ascii="Times New Roman" w:hAnsi="Times New Roman" w:cs="Times New Roman"/>
                <w:sz w:val="18"/>
                <w:szCs w:val="18"/>
              </w:rPr>
              <w:t>58</w:t>
            </w:r>
          </w:p>
        </w:tc>
        <w:tc>
          <w:tcPr>
            <w:tcW w:w="850" w:type="dxa"/>
          </w:tcPr>
          <w:p w:rsidR="00EE0D5E" w:rsidRPr="00277503" w:rsidRDefault="00EE0D5E" w:rsidP="00D67F29">
            <w:pPr>
              <w:spacing w:line="360" w:lineRule="auto"/>
              <w:jc w:val="center"/>
              <w:rPr>
                <w:rFonts w:ascii="Times New Roman" w:hAnsi="Times New Roman" w:cs="Times New Roman"/>
                <w:sz w:val="18"/>
                <w:szCs w:val="18"/>
              </w:rPr>
            </w:pPr>
            <w:r w:rsidRPr="00E0157E">
              <w:rPr>
                <w:rFonts w:ascii="Times New Roman" w:hAnsi="Times New Roman" w:cs="Times New Roman"/>
                <w:sz w:val="18"/>
                <w:szCs w:val="18"/>
              </w:rPr>
              <w:t>401</w:t>
            </w:r>
          </w:p>
        </w:tc>
      </w:tr>
      <w:tr w:rsidR="00EE0D5E" w:rsidTr="00D67F29">
        <w:trPr>
          <w:trHeight w:val="70"/>
        </w:trPr>
        <w:tc>
          <w:tcPr>
            <w:tcW w:w="1560" w:type="dxa"/>
            <w:vMerge/>
          </w:tcPr>
          <w:p w:rsidR="00EE0D5E" w:rsidRDefault="00EE0D5E" w:rsidP="00D67F29">
            <w:pPr>
              <w:spacing w:line="360" w:lineRule="auto"/>
              <w:rPr>
                <w:rFonts w:ascii="Times New Roman" w:hAnsi="Times New Roman" w:cs="Times New Roman"/>
                <w:sz w:val="18"/>
                <w:szCs w:val="18"/>
              </w:rPr>
            </w:pPr>
          </w:p>
        </w:tc>
        <w:tc>
          <w:tcPr>
            <w:tcW w:w="283" w:type="dxa"/>
          </w:tcPr>
          <w:p w:rsidR="00EE0D5E" w:rsidRPr="004449F4" w:rsidRDefault="00EE0D5E" w:rsidP="00D67F29">
            <w:pPr>
              <w:spacing w:line="360" w:lineRule="auto"/>
              <w:jc w:val="center"/>
              <w:rPr>
                <w:rFonts w:ascii="Times New Roman" w:hAnsi="Times New Roman" w:cs="Times New Roman"/>
                <w:b/>
                <w:sz w:val="18"/>
                <w:szCs w:val="18"/>
              </w:rPr>
            </w:pPr>
            <w:r>
              <w:rPr>
                <w:rFonts w:ascii="Times New Roman" w:hAnsi="Times New Roman" w:cs="Times New Roman"/>
                <w:b/>
                <w:sz w:val="18"/>
                <w:szCs w:val="18"/>
              </w:rPr>
              <w:t>%</w:t>
            </w:r>
          </w:p>
        </w:tc>
        <w:tc>
          <w:tcPr>
            <w:tcW w:w="1134" w:type="dxa"/>
          </w:tcPr>
          <w:p w:rsidR="00EE0D5E" w:rsidRPr="00014A99" w:rsidRDefault="00EE0D5E" w:rsidP="00D67F29">
            <w:pPr>
              <w:spacing w:line="360" w:lineRule="auto"/>
              <w:jc w:val="center"/>
              <w:rPr>
                <w:rFonts w:ascii="Times New Roman" w:hAnsi="Times New Roman" w:cs="Times New Roman"/>
                <w:sz w:val="18"/>
                <w:szCs w:val="18"/>
              </w:rPr>
            </w:pPr>
            <w:r w:rsidRPr="00E0157E">
              <w:rPr>
                <w:rFonts w:ascii="Times New Roman" w:hAnsi="Times New Roman" w:cs="Times New Roman"/>
                <w:sz w:val="18"/>
                <w:szCs w:val="18"/>
              </w:rPr>
              <w:t>14,7</w:t>
            </w:r>
          </w:p>
        </w:tc>
        <w:tc>
          <w:tcPr>
            <w:tcW w:w="1134" w:type="dxa"/>
          </w:tcPr>
          <w:p w:rsidR="00EE0D5E" w:rsidRPr="00014A99" w:rsidRDefault="00EE0D5E" w:rsidP="00D67F29">
            <w:pPr>
              <w:spacing w:line="360" w:lineRule="auto"/>
              <w:jc w:val="center"/>
              <w:rPr>
                <w:rFonts w:ascii="Times New Roman" w:hAnsi="Times New Roman" w:cs="Times New Roman"/>
                <w:sz w:val="18"/>
                <w:szCs w:val="18"/>
              </w:rPr>
            </w:pPr>
            <w:r w:rsidRPr="00E0157E">
              <w:rPr>
                <w:rFonts w:ascii="Times New Roman" w:hAnsi="Times New Roman" w:cs="Times New Roman"/>
                <w:sz w:val="18"/>
                <w:szCs w:val="18"/>
              </w:rPr>
              <w:t>16,5</w:t>
            </w:r>
          </w:p>
        </w:tc>
        <w:tc>
          <w:tcPr>
            <w:tcW w:w="1134" w:type="dxa"/>
          </w:tcPr>
          <w:p w:rsidR="00EE0D5E" w:rsidRPr="00014A99" w:rsidRDefault="00EE0D5E" w:rsidP="00D67F29">
            <w:pPr>
              <w:spacing w:line="360" w:lineRule="auto"/>
              <w:jc w:val="center"/>
              <w:rPr>
                <w:rFonts w:ascii="Times New Roman" w:hAnsi="Times New Roman" w:cs="Times New Roman"/>
                <w:sz w:val="18"/>
                <w:szCs w:val="18"/>
              </w:rPr>
            </w:pPr>
            <w:r w:rsidRPr="00496D41">
              <w:rPr>
                <w:rFonts w:ascii="Times New Roman" w:hAnsi="Times New Roman" w:cs="Times New Roman"/>
                <w:b/>
                <w:sz w:val="18"/>
                <w:szCs w:val="18"/>
              </w:rPr>
              <w:t>40,1</w:t>
            </w:r>
          </w:p>
        </w:tc>
        <w:tc>
          <w:tcPr>
            <w:tcW w:w="1134" w:type="dxa"/>
          </w:tcPr>
          <w:p w:rsidR="00EE0D5E" w:rsidRPr="00014A99" w:rsidRDefault="00EE0D5E" w:rsidP="00D67F29">
            <w:pPr>
              <w:spacing w:line="360" w:lineRule="auto"/>
              <w:jc w:val="center"/>
              <w:rPr>
                <w:rFonts w:ascii="Times New Roman" w:hAnsi="Times New Roman" w:cs="Times New Roman"/>
                <w:sz w:val="18"/>
                <w:szCs w:val="18"/>
              </w:rPr>
            </w:pPr>
            <w:r w:rsidRPr="00E0157E">
              <w:rPr>
                <w:rFonts w:ascii="Times New Roman" w:hAnsi="Times New Roman" w:cs="Times New Roman"/>
                <w:sz w:val="18"/>
                <w:szCs w:val="18"/>
              </w:rPr>
              <w:t>14,2</w:t>
            </w:r>
          </w:p>
        </w:tc>
        <w:tc>
          <w:tcPr>
            <w:tcW w:w="1276" w:type="dxa"/>
          </w:tcPr>
          <w:p w:rsidR="00EE0D5E" w:rsidRPr="00014A99" w:rsidRDefault="00EE0D5E" w:rsidP="00D67F29">
            <w:pPr>
              <w:spacing w:line="360" w:lineRule="auto"/>
              <w:jc w:val="center"/>
              <w:rPr>
                <w:rFonts w:ascii="Times New Roman" w:hAnsi="Times New Roman" w:cs="Times New Roman"/>
                <w:sz w:val="18"/>
                <w:szCs w:val="18"/>
              </w:rPr>
            </w:pPr>
            <w:r w:rsidRPr="00E0157E">
              <w:rPr>
                <w:rFonts w:ascii="Times New Roman" w:hAnsi="Times New Roman" w:cs="Times New Roman"/>
                <w:sz w:val="18"/>
                <w:szCs w:val="18"/>
              </w:rPr>
              <w:t>14,5</w:t>
            </w:r>
          </w:p>
        </w:tc>
        <w:tc>
          <w:tcPr>
            <w:tcW w:w="850" w:type="dxa"/>
          </w:tcPr>
          <w:p w:rsidR="00EE0D5E" w:rsidRPr="00277503" w:rsidRDefault="00EE0D5E" w:rsidP="00D67F29">
            <w:pPr>
              <w:spacing w:line="360" w:lineRule="auto"/>
              <w:jc w:val="center"/>
              <w:rPr>
                <w:rFonts w:ascii="Times New Roman" w:hAnsi="Times New Roman" w:cs="Times New Roman"/>
                <w:sz w:val="18"/>
                <w:szCs w:val="18"/>
              </w:rPr>
            </w:pPr>
            <w:r w:rsidRPr="00E0157E">
              <w:rPr>
                <w:rFonts w:ascii="Times New Roman" w:hAnsi="Times New Roman" w:cs="Times New Roman"/>
                <w:sz w:val="18"/>
                <w:szCs w:val="18"/>
              </w:rPr>
              <w:t>100,0</w:t>
            </w:r>
          </w:p>
        </w:tc>
      </w:tr>
      <w:tr w:rsidR="00EE0D5E" w:rsidTr="00D67F29">
        <w:trPr>
          <w:trHeight w:val="1035"/>
        </w:trPr>
        <w:tc>
          <w:tcPr>
            <w:tcW w:w="1560" w:type="dxa"/>
            <w:vMerge w:val="restart"/>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5) </w:t>
            </w:r>
            <w:r w:rsidRPr="00BC7C7D">
              <w:rPr>
                <w:rFonts w:ascii="Times New Roman" w:hAnsi="Times New Roman" w:cs="Times New Roman"/>
                <w:sz w:val="18"/>
                <w:szCs w:val="18"/>
              </w:rPr>
              <w:t>Problemi anladıktan sonra çözüm amacını ne zaman belirlersiniz?</w:t>
            </w:r>
          </w:p>
        </w:tc>
        <w:tc>
          <w:tcPr>
            <w:tcW w:w="283" w:type="dxa"/>
          </w:tcPr>
          <w:p w:rsidR="00EE0D5E" w:rsidRPr="00277503" w:rsidRDefault="00EE0D5E" w:rsidP="00D67F29">
            <w:pPr>
              <w:spacing w:line="360" w:lineRule="auto"/>
              <w:rPr>
                <w:rFonts w:ascii="Times New Roman" w:hAnsi="Times New Roman" w:cs="Times New Roman"/>
                <w:sz w:val="18"/>
                <w:szCs w:val="18"/>
              </w:rPr>
            </w:pPr>
          </w:p>
        </w:tc>
        <w:tc>
          <w:tcPr>
            <w:tcW w:w="1134"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a) </w:t>
            </w:r>
            <w:r w:rsidRPr="00BC7C7D">
              <w:rPr>
                <w:rFonts w:ascii="Times New Roman" w:hAnsi="Times New Roman" w:cs="Times New Roman"/>
                <w:sz w:val="18"/>
                <w:szCs w:val="18"/>
              </w:rPr>
              <w:t>İlk aklıma gelen amacı belirlerim</w:t>
            </w:r>
            <w:r>
              <w:rPr>
                <w:rFonts w:ascii="Times New Roman" w:hAnsi="Times New Roman" w:cs="Times New Roman"/>
                <w:sz w:val="18"/>
                <w:szCs w:val="18"/>
              </w:rPr>
              <w:t>.</w:t>
            </w:r>
          </w:p>
        </w:tc>
        <w:tc>
          <w:tcPr>
            <w:tcW w:w="1134"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b) </w:t>
            </w:r>
            <w:r w:rsidRPr="00BC7C7D">
              <w:rPr>
                <w:rFonts w:ascii="Times New Roman" w:hAnsi="Times New Roman" w:cs="Times New Roman"/>
                <w:sz w:val="18"/>
                <w:szCs w:val="18"/>
              </w:rPr>
              <w:t>Amacı oluşturmak için biraz düşünürüm, sonra belirlerim.</w:t>
            </w:r>
          </w:p>
        </w:tc>
        <w:tc>
          <w:tcPr>
            <w:tcW w:w="1134"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c) </w:t>
            </w:r>
            <w:r w:rsidRPr="00BC7C7D">
              <w:rPr>
                <w:rFonts w:ascii="Times New Roman" w:hAnsi="Times New Roman" w:cs="Times New Roman"/>
                <w:sz w:val="18"/>
                <w:szCs w:val="18"/>
              </w:rPr>
              <w:t>Problemin çözümüyle ilgili birkaç amaç oluşturup, birini seçerim</w:t>
            </w:r>
            <w:r>
              <w:rPr>
                <w:rFonts w:ascii="Times New Roman" w:hAnsi="Times New Roman" w:cs="Times New Roman"/>
                <w:sz w:val="18"/>
                <w:szCs w:val="18"/>
              </w:rPr>
              <w:t>.</w:t>
            </w:r>
          </w:p>
        </w:tc>
        <w:tc>
          <w:tcPr>
            <w:tcW w:w="1134"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d) </w:t>
            </w:r>
            <w:r w:rsidRPr="00BC7C7D">
              <w:rPr>
                <w:rFonts w:ascii="Times New Roman" w:hAnsi="Times New Roman" w:cs="Times New Roman"/>
                <w:sz w:val="18"/>
                <w:szCs w:val="18"/>
              </w:rPr>
              <w:t>Çözüm olabilecek amaçları irdelerim ve sonra çözüm amacını belirlerim</w:t>
            </w:r>
            <w:r>
              <w:rPr>
                <w:rFonts w:ascii="Times New Roman" w:hAnsi="Times New Roman" w:cs="Times New Roman"/>
                <w:sz w:val="18"/>
                <w:szCs w:val="18"/>
              </w:rPr>
              <w:t>.</w:t>
            </w:r>
          </w:p>
        </w:tc>
        <w:tc>
          <w:tcPr>
            <w:tcW w:w="1276"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e) </w:t>
            </w:r>
            <w:r w:rsidRPr="00BC7C7D">
              <w:rPr>
                <w:rFonts w:ascii="Times New Roman" w:hAnsi="Times New Roman" w:cs="Times New Roman"/>
                <w:sz w:val="18"/>
                <w:szCs w:val="18"/>
              </w:rPr>
              <w:t>Problemin çözüm amacını belirlemek için acele etmem, olayların gelişmesini beklerim.</w:t>
            </w:r>
          </w:p>
        </w:tc>
        <w:tc>
          <w:tcPr>
            <w:tcW w:w="850" w:type="dxa"/>
          </w:tcPr>
          <w:p w:rsidR="00EE0D5E" w:rsidRPr="00277503" w:rsidRDefault="00EE0D5E" w:rsidP="00D67F29">
            <w:pPr>
              <w:spacing w:line="360" w:lineRule="auto"/>
              <w:rPr>
                <w:rFonts w:ascii="Times New Roman" w:hAnsi="Times New Roman" w:cs="Times New Roman"/>
                <w:sz w:val="18"/>
                <w:szCs w:val="18"/>
              </w:rPr>
            </w:pPr>
          </w:p>
        </w:tc>
      </w:tr>
      <w:tr w:rsidR="00EE0D5E" w:rsidTr="00D67F29">
        <w:trPr>
          <w:trHeight w:val="255"/>
        </w:trPr>
        <w:tc>
          <w:tcPr>
            <w:tcW w:w="1560" w:type="dxa"/>
            <w:vMerge/>
          </w:tcPr>
          <w:p w:rsidR="00EE0D5E" w:rsidRDefault="00EE0D5E" w:rsidP="00D67F29">
            <w:pPr>
              <w:spacing w:line="360" w:lineRule="auto"/>
              <w:rPr>
                <w:rFonts w:ascii="Times New Roman" w:hAnsi="Times New Roman" w:cs="Times New Roman"/>
                <w:sz w:val="18"/>
                <w:szCs w:val="18"/>
              </w:rPr>
            </w:pPr>
          </w:p>
        </w:tc>
        <w:tc>
          <w:tcPr>
            <w:tcW w:w="283" w:type="dxa"/>
          </w:tcPr>
          <w:p w:rsidR="00EE0D5E" w:rsidRPr="00644821" w:rsidRDefault="00EE0D5E" w:rsidP="00D67F29">
            <w:pPr>
              <w:spacing w:line="360" w:lineRule="auto"/>
              <w:rPr>
                <w:rFonts w:ascii="Times New Roman" w:hAnsi="Times New Roman" w:cs="Times New Roman"/>
                <w:b/>
                <w:sz w:val="18"/>
                <w:szCs w:val="18"/>
              </w:rPr>
            </w:pPr>
            <w:r w:rsidRPr="00644821">
              <w:rPr>
                <w:rFonts w:ascii="Times New Roman" w:hAnsi="Times New Roman" w:cs="Times New Roman"/>
                <w:b/>
                <w:sz w:val="18"/>
                <w:szCs w:val="18"/>
              </w:rPr>
              <w:t>N</w:t>
            </w:r>
          </w:p>
        </w:tc>
        <w:tc>
          <w:tcPr>
            <w:tcW w:w="1134" w:type="dxa"/>
          </w:tcPr>
          <w:p w:rsidR="00EE0D5E" w:rsidRPr="00277503" w:rsidRDefault="00EE0D5E" w:rsidP="00D67F29">
            <w:pPr>
              <w:spacing w:line="360" w:lineRule="auto"/>
              <w:jc w:val="center"/>
              <w:rPr>
                <w:rFonts w:ascii="Times New Roman" w:hAnsi="Times New Roman" w:cs="Times New Roman"/>
                <w:sz w:val="18"/>
                <w:szCs w:val="18"/>
              </w:rPr>
            </w:pPr>
            <w:r w:rsidRPr="00491D97">
              <w:rPr>
                <w:rFonts w:ascii="Times New Roman" w:hAnsi="Times New Roman" w:cs="Times New Roman"/>
                <w:sz w:val="18"/>
                <w:szCs w:val="18"/>
              </w:rPr>
              <w:t>19</w:t>
            </w:r>
          </w:p>
        </w:tc>
        <w:tc>
          <w:tcPr>
            <w:tcW w:w="1134" w:type="dxa"/>
          </w:tcPr>
          <w:p w:rsidR="00EE0D5E" w:rsidRPr="00277503" w:rsidRDefault="00EE0D5E" w:rsidP="00D67F29">
            <w:pPr>
              <w:spacing w:line="360" w:lineRule="auto"/>
              <w:jc w:val="center"/>
              <w:rPr>
                <w:rFonts w:ascii="Times New Roman" w:hAnsi="Times New Roman" w:cs="Times New Roman"/>
                <w:sz w:val="18"/>
                <w:szCs w:val="18"/>
              </w:rPr>
            </w:pPr>
            <w:r w:rsidRPr="00491D97">
              <w:rPr>
                <w:rFonts w:ascii="Times New Roman" w:hAnsi="Times New Roman" w:cs="Times New Roman"/>
                <w:sz w:val="18"/>
                <w:szCs w:val="18"/>
              </w:rPr>
              <w:t>54</w:t>
            </w:r>
          </w:p>
        </w:tc>
        <w:tc>
          <w:tcPr>
            <w:tcW w:w="1134" w:type="dxa"/>
          </w:tcPr>
          <w:p w:rsidR="00EE0D5E" w:rsidRPr="00277503" w:rsidRDefault="00EE0D5E" w:rsidP="00D67F29">
            <w:pPr>
              <w:spacing w:line="360" w:lineRule="auto"/>
              <w:jc w:val="center"/>
              <w:rPr>
                <w:rFonts w:ascii="Times New Roman" w:hAnsi="Times New Roman" w:cs="Times New Roman"/>
                <w:sz w:val="18"/>
                <w:szCs w:val="18"/>
              </w:rPr>
            </w:pPr>
            <w:r w:rsidRPr="00491D97">
              <w:rPr>
                <w:rFonts w:ascii="Times New Roman" w:hAnsi="Times New Roman" w:cs="Times New Roman"/>
                <w:sz w:val="18"/>
                <w:szCs w:val="18"/>
              </w:rPr>
              <w:t>66</w:t>
            </w:r>
          </w:p>
        </w:tc>
        <w:tc>
          <w:tcPr>
            <w:tcW w:w="1134" w:type="dxa"/>
          </w:tcPr>
          <w:p w:rsidR="00EE0D5E" w:rsidRPr="00277503" w:rsidRDefault="00EE0D5E" w:rsidP="00D67F29">
            <w:pPr>
              <w:spacing w:line="360" w:lineRule="auto"/>
              <w:jc w:val="center"/>
              <w:rPr>
                <w:rFonts w:ascii="Times New Roman" w:hAnsi="Times New Roman" w:cs="Times New Roman"/>
                <w:sz w:val="18"/>
                <w:szCs w:val="18"/>
              </w:rPr>
            </w:pPr>
            <w:r w:rsidRPr="004077A8">
              <w:rPr>
                <w:rFonts w:ascii="Times New Roman" w:hAnsi="Times New Roman" w:cs="Times New Roman"/>
                <w:b/>
                <w:sz w:val="18"/>
                <w:szCs w:val="18"/>
              </w:rPr>
              <w:t>216</w:t>
            </w:r>
          </w:p>
        </w:tc>
        <w:tc>
          <w:tcPr>
            <w:tcW w:w="1276" w:type="dxa"/>
          </w:tcPr>
          <w:p w:rsidR="00EE0D5E" w:rsidRPr="00277503" w:rsidRDefault="00EE0D5E" w:rsidP="00D67F29">
            <w:pPr>
              <w:spacing w:line="360" w:lineRule="auto"/>
              <w:jc w:val="center"/>
              <w:rPr>
                <w:rFonts w:ascii="Times New Roman" w:hAnsi="Times New Roman" w:cs="Times New Roman"/>
                <w:sz w:val="18"/>
                <w:szCs w:val="18"/>
              </w:rPr>
            </w:pPr>
            <w:r w:rsidRPr="00491D97">
              <w:rPr>
                <w:rFonts w:ascii="Times New Roman" w:hAnsi="Times New Roman" w:cs="Times New Roman"/>
                <w:sz w:val="18"/>
                <w:szCs w:val="18"/>
              </w:rPr>
              <w:t>46</w:t>
            </w:r>
          </w:p>
        </w:tc>
        <w:tc>
          <w:tcPr>
            <w:tcW w:w="850" w:type="dxa"/>
          </w:tcPr>
          <w:p w:rsidR="00EE0D5E" w:rsidRPr="00277503" w:rsidRDefault="00EE0D5E" w:rsidP="00D67F29">
            <w:pPr>
              <w:spacing w:line="360" w:lineRule="auto"/>
              <w:jc w:val="center"/>
              <w:rPr>
                <w:rFonts w:ascii="Times New Roman" w:hAnsi="Times New Roman" w:cs="Times New Roman"/>
                <w:sz w:val="18"/>
                <w:szCs w:val="18"/>
              </w:rPr>
            </w:pPr>
            <w:r w:rsidRPr="00491D97">
              <w:rPr>
                <w:rFonts w:ascii="Times New Roman" w:hAnsi="Times New Roman" w:cs="Times New Roman"/>
                <w:sz w:val="18"/>
                <w:szCs w:val="18"/>
              </w:rPr>
              <w:t>401</w:t>
            </w:r>
          </w:p>
        </w:tc>
      </w:tr>
      <w:tr w:rsidR="00EE0D5E" w:rsidTr="00D67F29">
        <w:trPr>
          <w:trHeight w:val="255"/>
        </w:trPr>
        <w:tc>
          <w:tcPr>
            <w:tcW w:w="1560" w:type="dxa"/>
            <w:vMerge/>
          </w:tcPr>
          <w:p w:rsidR="00EE0D5E" w:rsidRDefault="00EE0D5E" w:rsidP="00D67F29">
            <w:pPr>
              <w:spacing w:line="360" w:lineRule="auto"/>
              <w:rPr>
                <w:rFonts w:ascii="Times New Roman" w:hAnsi="Times New Roman" w:cs="Times New Roman"/>
                <w:sz w:val="18"/>
                <w:szCs w:val="18"/>
              </w:rPr>
            </w:pPr>
          </w:p>
        </w:tc>
        <w:tc>
          <w:tcPr>
            <w:tcW w:w="283" w:type="dxa"/>
          </w:tcPr>
          <w:p w:rsidR="00EE0D5E" w:rsidRPr="00644821" w:rsidRDefault="00EE0D5E" w:rsidP="00D67F29">
            <w:pPr>
              <w:spacing w:line="360" w:lineRule="auto"/>
              <w:rPr>
                <w:rFonts w:ascii="Times New Roman" w:hAnsi="Times New Roman" w:cs="Times New Roman"/>
                <w:b/>
                <w:sz w:val="18"/>
                <w:szCs w:val="18"/>
              </w:rPr>
            </w:pPr>
            <w:r w:rsidRPr="00644821">
              <w:rPr>
                <w:rFonts w:ascii="Times New Roman" w:hAnsi="Times New Roman" w:cs="Times New Roman"/>
                <w:b/>
                <w:sz w:val="18"/>
                <w:szCs w:val="18"/>
              </w:rPr>
              <w:t>%</w:t>
            </w:r>
          </w:p>
        </w:tc>
        <w:tc>
          <w:tcPr>
            <w:tcW w:w="1134" w:type="dxa"/>
          </w:tcPr>
          <w:p w:rsidR="00EE0D5E" w:rsidRPr="00277503" w:rsidRDefault="00EE0D5E" w:rsidP="00D67F29">
            <w:pPr>
              <w:spacing w:line="360" w:lineRule="auto"/>
              <w:jc w:val="center"/>
              <w:rPr>
                <w:rFonts w:ascii="Times New Roman" w:hAnsi="Times New Roman" w:cs="Times New Roman"/>
                <w:sz w:val="18"/>
                <w:szCs w:val="18"/>
              </w:rPr>
            </w:pPr>
            <w:r w:rsidRPr="00491D97">
              <w:rPr>
                <w:rFonts w:ascii="Times New Roman" w:hAnsi="Times New Roman" w:cs="Times New Roman"/>
                <w:sz w:val="18"/>
                <w:szCs w:val="18"/>
              </w:rPr>
              <w:t>4,7</w:t>
            </w:r>
          </w:p>
        </w:tc>
        <w:tc>
          <w:tcPr>
            <w:tcW w:w="1134" w:type="dxa"/>
          </w:tcPr>
          <w:p w:rsidR="00EE0D5E" w:rsidRPr="00277503" w:rsidRDefault="00EE0D5E" w:rsidP="00D67F29">
            <w:pPr>
              <w:spacing w:line="360" w:lineRule="auto"/>
              <w:jc w:val="center"/>
              <w:rPr>
                <w:rFonts w:ascii="Times New Roman" w:hAnsi="Times New Roman" w:cs="Times New Roman"/>
                <w:sz w:val="18"/>
                <w:szCs w:val="18"/>
              </w:rPr>
            </w:pPr>
            <w:r w:rsidRPr="00491D97">
              <w:rPr>
                <w:rFonts w:ascii="Times New Roman" w:hAnsi="Times New Roman" w:cs="Times New Roman"/>
                <w:sz w:val="18"/>
                <w:szCs w:val="18"/>
              </w:rPr>
              <w:t>13,5</w:t>
            </w:r>
          </w:p>
        </w:tc>
        <w:tc>
          <w:tcPr>
            <w:tcW w:w="1134" w:type="dxa"/>
          </w:tcPr>
          <w:p w:rsidR="00EE0D5E" w:rsidRPr="00277503" w:rsidRDefault="00EE0D5E" w:rsidP="00D67F29">
            <w:pPr>
              <w:spacing w:line="360" w:lineRule="auto"/>
              <w:jc w:val="center"/>
              <w:rPr>
                <w:rFonts w:ascii="Times New Roman" w:hAnsi="Times New Roman" w:cs="Times New Roman"/>
                <w:sz w:val="18"/>
                <w:szCs w:val="18"/>
              </w:rPr>
            </w:pPr>
            <w:r w:rsidRPr="00491D97">
              <w:rPr>
                <w:rFonts w:ascii="Times New Roman" w:hAnsi="Times New Roman" w:cs="Times New Roman"/>
                <w:sz w:val="18"/>
                <w:szCs w:val="18"/>
              </w:rPr>
              <w:t>16,5</w:t>
            </w:r>
          </w:p>
        </w:tc>
        <w:tc>
          <w:tcPr>
            <w:tcW w:w="1134" w:type="dxa"/>
          </w:tcPr>
          <w:p w:rsidR="00EE0D5E" w:rsidRPr="00277503" w:rsidRDefault="00EE0D5E" w:rsidP="00D67F29">
            <w:pPr>
              <w:spacing w:line="360" w:lineRule="auto"/>
              <w:jc w:val="center"/>
              <w:rPr>
                <w:rFonts w:ascii="Times New Roman" w:hAnsi="Times New Roman" w:cs="Times New Roman"/>
                <w:sz w:val="18"/>
                <w:szCs w:val="18"/>
              </w:rPr>
            </w:pPr>
            <w:r w:rsidRPr="004077A8">
              <w:rPr>
                <w:rFonts w:ascii="Times New Roman" w:hAnsi="Times New Roman" w:cs="Times New Roman"/>
                <w:b/>
                <w:sz w:val="18"/>
                <w:szCs w:val="18"/>
              </w:rPr>
              <w:t>53,9</w:t>
            </w:r>
          </w:p>
        </w:tc>
        <w:tc>
          <w:tcPr>
            <w:tcW w:w="1276" w:type="dxa"/>
          </w:tcPr>
          <w:p w:rsidR="00EE0D5E" w:rsidRPr="00277503" w:rsidRDefault="00EE0D5E" w:rsidP="00D67F29">
            <w:pPr>
              <w:spacing w:line="360" w:lineRule="auto"/>
              <w:jc w:val="center"/>
              <w:rPr>
                <w:rFonts w:ascii="Times New Roman" w:hAnsi="Times New Roman" w:cs="Times New Roman"/>
                <w:sz w:val="18"/>
                <w:szCs w:val="18"/>
              </w:rPr>
            </w:pPr>
            <w:r w:rsidRPr="00491D97">
              <w:rPr>
                <w:rFonts w:ascii="Times New Roman" w:hAnsi="Times New Roman" w:cs="Times New Roman"/>
                <w:sz w:val="18"/>
                <w:szCs w:val="18"/>
              </w:rPr>
              <w:t>11,5</w:t>
            </w:r>
          </w:p>
        </w:tc>
        <w:tc>
          <w:tcPr>
            <w:tcW w:w="850" w:type="dxa"/>
          </w:tcPr>
          <w:p w:rsidR="00EE0D5E" w:rsidRPr="00277503" w:rsidRDefault="00EE0D5E" w:rsidP="00D67F29">
            <w:pPr>
              <w:spacing w:line="360" w:lineRule="auto"/>
              <w:jc w:val="center"/>
              <w:rPr>
                <w:rFonts w:ascii="Times New Roman" w:hAnsi="Times New Roman" w:cs="Times New Roman"/>
                <w:sz w:val="18"/>
                <w:szCs w:val="18"/>
              </w:rPr>
            </w:pPr>
            <w:r w:rsidRPr="00491D97">
              <w:rPr>
                <w:rFonts w:ascii="Times New Roman" w:hAnsi="Times New Roman" w:cs="Times New Roman"/>
                <w:sz w:val="18"/>
                <w:szCs w:val="18"/>
              </w:rPr>
              <w:t>100,0</w:t>
            </w:r>
          </w:p>
        </w:tc>
      </w:tr>
    </w:tbl>
    <w:p w:rsidR="00EE0D5E" w:rsidRPr="00306FC5" w:rsidRDefault="00EE0D5E" w:rsidP="00EE0D5E">
      <w:pPr>
        <w:rPr>
          <w:rFonts w:ascii="Times New Roman" w:hAnsi="Times New Roman" w:cs="Times New Roman"/>
          <w:sz w:val="18"/>
          <w:szCs w:val="18"/>
        </w:rPr>
      </w:pPr>
    </w:p>
    <w:p w:rsidR="00EE0D5E" w:rsidRPr="00002AD2" w:rsidRDefault="00EE0D5E" w:rsidP="00EE0D5E">
      <w:pPr>
        <w:ind w:firstLine="709"/>
        <w:jc w:val="both"/>
        <w:rPr>
          <w:rFonts w:ascii="Times New Roman" w:hAnsi="Times New Roman" w:cs="Times New Roman"/>
          <w:b/>
          <w:sz w:val="24"/>
          <w:szCs w:val="24"/>
        </w:rPr>
      </w:pPr>
      <w:r w:rsidRPr="0024097A">
        <w:rPr>
          <w:rFonts w:ascii="Times New Roman" w:hAnsi="Times New Roman" w:cs="Times New Roman"/>
          <w:sz w:val="24"/>
          <w:szCs w:val="24"/>
        </w:rPr>
        <w:t>Tablo</w:t>
      </w:r>
      <w:r>
        <w:rPr>
          <w:rFonts w:ascii="Times New Roman" w:hAnsi="Times New Roman" w:cs="Times New Roman"/>
          <w:sz w:val="24"/>
          <w:szCs w:val="24"/>
        </w:rPr>
        <w:t xml:space="preserve"> </w:t>
      </w:r>
      <w:proofErr w:type="gramStart"/>
      <w:r>
        <w:rPr>
          <w:rFonts w:ascii="Times New Roman" w:hAnsi="Times New Roman" w:cs="Times New Roman"/>
          <w:sz w:val="24"/>
          <w:szCs w:val="24"/>
        </w:rPr>
        <w:t>4.5</w:t>
      </w:r>
      <w:proofErr w:type="gramEnd"/>
      <w:r>
        <w:rPr>
          <w:rFonts w:ascii="Times New Roman" w:hAnsi="Times New Roman" w:cs="Times New Roman"/>
          <w:sz w:val="24"/>
          <w:szCs w:val="24"/>
        </w:rPr>
        <w:t>. incelendiğinde</w:t>
      </w:r>
      <w:r w:rsidRPr="0024097A">
        <w:rPr>
          <w:rFonts w:ascii="Times New Roman" w:hAnsi="Times New Roman" w:cs="Times New Roman"/>
          <w:sz w:val="24"/>
          <w:szCs w:val="24"/>
        </w:rPr>
        <w:t xml:space="preserve"> yöneticilerin problemleri genellikle, bir süre gözlem yaptıktan sonra (</w:t>
      </w:r>
      <w:r>
        <w:rPr>
          <w:rFonts w:ascii="Times New Roman" w:hAnsi="Times New Roman" w:cs="Times New Roman"/>
          <w:sz w:val="24"/>
          <w:szCs w:val="24"/>
        </w:rPr>
        <w:t xml:space="preserve">% </w:t>
      </w:r>
      <w:r w:rsidRPr="0024097A">
        <w:rPr>
          <w:rFonts w:ascii="Times New Roman" w:hAnsi="Times New Roman" w:cs="Times New Roman"/>
          <w:sz w:val="24"/>
          <w:szCs w:val="24"/>
        </w:rPr>
        <w:t>36,9) ve problemin tarafları olan kişilerle görüştükten sonra (</w:t>
      </w:r>
      <w:r>
        <w:rPr>
          <w:rFonts w:ascii="Times New Roman" w:hAnsi="Times New Roman" w:cs="Times New Roman"/>
          <w:sz w:val="24"/>
          <w:szCs w:val="24"/>
        </w:rPr>
        <w:t xml:space="preserve">% </w:t>
      </w:r>
      <w:r w:rsidRPr="0024097A">
        <w:rPr>
          <w:rFonts w:ascii="Times New Roman" w:hAnsi="Times New Roman" w:cs="Times New Roman"/>
          <w:sz w:val="24"/>
          <w:szCs w:val="24"/>
        </w:rPr>
        <w:t xml:space="preserve">31,7) tanımladıkları </w:t>
      </w:r>
      <w:r>
        <w:rPr>
          <w:rFonts w:ascii="Times New Roman" w:hAnsi="Times New Roman" w:cs="Times New Roman"/>
          <w:sz w:val="24"/>
          <w:szCs w:val="24"/>
        </w:rPr>
        <w:t>anlaşılmaktadır</w:t>
      </w:r>
      <w:r>
        <w:rPr>
          <w:rFonts w:ascii="Times New Roman" w:hAnsi="Times New Roman" w:cs="Times New Roman"/>
          <w:b/>
          <w:sz w:val="24"/>
          <w:szCs w:val="24"/>
        </w:rPr>
        <w:t xml:space="preserve">. </w:t>
      </w:r>
      <w:r>
        <w:rPr>
          <w:rFonts w:ascii="Times New Roman" w:hAnsi="Times New Roman" w:cs="Times New Roman"/>
          <w:sz w:val="24"/>
          <w:szCs w:val="24"/>
        </w:rPr>
        <w:t>Y</w:t>
      </w:r>
      <w:r w:rsidRPr="00496D41">
        <w:rPr>
          <w:rFonts w:ascii="Times New Roman" w:hAnsi="Times New Roman" w:cs="Times New Roman"/>
          <w:sz w:val="24"/>
          <w:szCs w:val="24"/>
        </w:rPr>
        <w:t>öneticilerin problemi derinl</w:t>
      </w:r>
      <w:r>
        <w:rPr>
          <w:rFonts w:ascii="Times New Roman" w:hAnsi="Times New Roman" w:cs="Times New Roman"/>
          <w:sz w:val="24"/>
          <w:szCs w:val="24"/>
        </w:rPr>
        <w:t>emesine anlamak için genellikle</w:t>
      </w:r>
      <w:r w:rsidRPr="00496D41">
        <w:rPr>
          <w:rFonts w:ascii="Times New Roman" w:hAnsi="Times New Roman" w:cs="Times New Roman"/>
          <w:sz w:val="24"/>
          <w:szCs w:val="24"/>
        </w:rPr>
        <w:t xml:space="preserve"> ilgili kişilerin tamamının fikrini aldıkları</w:t>
      </w:r>
      <w:r>
        <w:rPr>
          <w:rFonts w:ascii="Times New Roman" w:hAnsi="Times New Roman" w:cs="Times New Roman"/>
          <w:sz w:val="24"/>
          <w:szCs w:val="24"/>
        </w:rPr>
        <w:t xml:space="preserve"> (% 40,1) görülmektedir. Ayrıca yöneticiler problemin </w:t>
      </w:r>
      <w:r w:rsidRPr="00D143E6">
        <w:rPr>
          <w:rFonts w:ascii="Times New Roman" w:hAnsi="Times New Roman" w:cs="Times New Roman"/>
          <w:sz w:val="24"/>
          <w:szCs w:val="24"/>
        </w:rPr>
        <w:t>çözüm amacını genellikle, çözüm olabilecek amaçları irdeledikten sonra belirlediklerini (</w:t>
      </w:r>
      <w:r>
        <w:rPr>
          <w:rFonts w:ascii="Times New Roman" w:hAnsi="Times New Roman" w:cs="Times New Roman"/>
          <w:sz w:val="24"/>
          <w:szCs w:val="24"/>
        </w:rPr>
        <w:t xml:space="preserve">% </w:t>
      </w:r>
      <w:r w:rsidRPr="00D143E6">
        <w:rPr>
          <w:rFonts w:ascii="Times New Roman" w:hAnsi="Times New Roman" w:cs="Times New Roman"/>
          <w:sz w:val="24"/>
          <w:szCs w:val="24"/>
        </w:rPr>
        <w:t xml:space="preserve">53,9) </w:t>
      </w:r>
      <w:r>
        <w:rPr>
          <w:rFonts w:ascii="Times New Roman" w:hAnsi="Times New Roman" w:cs="Times New Roman"/>
          <w:sz w:val="24"/>
          <w:szCs w:val="24"/>
        </w:rPr>
        <w:t>ifade etmişlerdir.</w:t>
      </w:r>
    </w:p>
    <w:p w:rsidR="00EE0D5E" w:rsidRPr="003D51E6" w:rsidRDefault="00EE0D5E" w:rsidP="00EE0D5E">
      <w:pPr>
        <w:pStyle w:val="ListeParagraf"/>
        <w:numPr>
          <w:ilvl w:val="3"/>
          <w:numId w:val="2"/>
        </w:numPr>
        <w:jc w:val="both"/>
        <w:rPr>
          <w:rFonts w:ascii="Times New Roman" w:hAnsi="Times New Roman" w:cs="Times New Roman"/>
          <w:sz w:val="24"/>
          <w:szCs w:val="24"/>
        </w:rPr>
      </w:pPr>
      <w:r>
        <w:rPr>
          <w:rFonts w:ascii="Times New Roman" w:hAnsi="Times New Roman" w:cs="Times New Roman"/>
          <w:b/>
          <w:sz w:val="24"/>
          <w:szCs w:val="24"/>
        </w:rPr>
        <w:lastRenderedPageBreak/>
        <w:t xml:space="preserve"> </w:t>
      </w:r>
      <w:r w:rsidRPr="003D51E6">
        <w:rPr>
          <w:rFonts w:ascii="Times New Roman" w:hAnsi="Times New Roman" w:cs="Times New Roman"/>
          <w:b/>
          <w:sz w:val="24"/>
          <w:szCs w:val="24"/>
        </w:rPr>
        <w:t>Yöneticilerin Problemi Çözme Kararını Verme Zamanları</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Aşağıdaki tabloda yöneticilerin problem çözümüyle ilgili, çözüm yollarındaki tercihleri ve çözüm yollarının irdelenip karşılaştırılmasını zaman açısından incelenmiştir.</w:t>
      </w:r>
    </w:p>
    <w:p w:rsidR="00EE0D5E" w:rsidRPr="001F5758" w:rsidRDefault="00EE0D5E" w:rsidP="00EE0D5E">
      <w:pPr>
        <w:ind w:firstLine="709"/>
        <w:jc w:val="both"/>
        <w:rPr>
          <w:rFonts w:ascii="Times New Roman" w:hAnsi="Times New Roman" w:cs="Times New Roman"/>
          <w:sz w:val="24"/>
          <w:szCs w:val="24"/>
        </w:rPr>
      </w:pPr>
    </w:p>
    <w:p w:rsidR="00EE0D5E" w:rsidRDefault="00EE0D5E" w:rsidP="00EE0D5E">
      <w:pPr>
        <w:jc w:val="center"/>
        <w:rPr>
          <w:rFonts w:ascii="Times New Roman" w:hAnsi="Times New Roman" w:cs="Times New Roman"/>
          <w:b/>
          <w:sz w:val="24"/>
          <w:szCs w:val="24"/>
        </w:rPr>
      </w:pPr>
      <w:r>
        <w:rPr>
          <w:rFonts w:ascii="Times New Roman" w:hAnsi="Times New Roman" w:cs="Times New Roman"/>
          <w:b/>
          <w:sz w:val="24"/>
          <w:szCs w:val="24"/>
        </w:rPr>
        <w:t xml:space="preserve">Tablo </w:t>
      </w:r>
      <w:proofErr w:type="gramStart"/>
      <w:r>
        <w:rPr>
          <w:rFonts w:ascii="Times New Roman" w:hAnsi="Times New Roman" w:cs="Times New Roman"/>
          <w:b/>
          <w:sz w:val="24"/>
          <w:szCs w:val="24"/>
        </w:rPr>
        <w:t>4.6</w:t>
      </w:r>
      <w:proofErr w:type="gramEnd"/>
      <w:r>
        <w:rPr>
          <w:rFonts w:ascii="Times New Roman" w:hAnsi="Times New Roman" w:cs="Times New Roman"/>
          <w:b/>
          <w:sz w:val="24"/>
          <w:szCs w:val="24"/>
        </w:rPr>
        <w:t xml:space="preserve">. Yöneticilerin Problemi Çözme Kararını Verme Zamanları </w:t>
      </w:r>
    </w:p>
    <w:tbl>
      <w:tblPr>
        <w:tblStyle w:val="TabloKlavuzu"/>
        <w:tblW w:w="0" w:type="auto"/>
        <w:tblInd w:w="108" w:type="dxa"/>
        <w:tblLayout w:type="fixed"/>
        <w:tblLook w:val="04A0" w:firstRow="1" w:lastRow="0" w:firstColumn="1" w:lastColumn="0" w:noHBand="0" w:noVBand="1"/>
      </w:tblPr>
      <w:tblGrid>
        <w:gridCol w:w="1560"/>
        <w:gridCol w:w="283"/>
        <w:gridCol w:w="1134"/>
        <w:gridCol w:w="1276"/>
        <w:gridCol w:w="1134"/>
        <w:gridCol w:w="1134"/>
        <w:gridCol w:w="1134"/>
        <w:gridCol w:w="850"/>
      </w:tblGrid>
      <w:tr w:rsidR="00EE0D5E" w:rsidTr="00D67F29">
        <w:tc>
          <w:tcPr>
            <w:tcW w:w="1560" w:type="dxa"/>
          </w:tcPr>
          <w:p w:rsidR="00EE0D5E" w:rsidRDefault="00EE0D5E" w:rsidP="00D67F29">
            <w:pPr>
              <w:spacing w:line="360" w:lineRule="auto"/>
              <w:rPr>
                <w:rFonts w:ascii="Times New Roman" w:hAnsi="Times New Roman" w:cs="Times New Roman"/>
                <w:b/>
                <w:sz w:val="18"/>
                <w:szCs w:val="18"/>
              </w:rPr>
            </w:pPr>
          </w:p>
          <w:p w:rsidR="00EE0D5E" w:rsidRPr="00277503" w:rsidRDefault="00EE0D5E" w:rsidP="00D67F29">
            <w:pPr>
              <w:spacing w:line="360" w:lineRule="auto"/>
              <w:rPr>
                <w:rFonts w:ascii="Times New Roman" w:hAnsi="Times New Roman" w:cs="Times New Roman"/>
                <w:sz w:val="18"/>
                <w:szCs w:val="18"/>
              </w:rPr>
            </w:pPr>
            <w:r w:rsidRPr="00CF365F">
              <w:rPr>
                <w:rFonts w:ascii="Times New Roman" w:hAnsi="Times New Roman" w:cs="Times New Roman"/>
                <w:b/>
                <w:sz w:val="18"/>
                <w:szCs w:val="18"/>
              </w:rPr>
              <w:t>PROBLEM</w:t>
            </w:r>
          </w:p>
        </w:tc>
        <w:tc>
          <w:tcPr>
            <w:tcW w:w="283" w:type="dxa"/>
          </w:tcPr>
          <w:p w:rsidR="00EE0D5E" w:rsidRPr="00A10BAC" w:rsidRDefault="00EE0D5E" w:rsidP="00D67F29">
            <w:pPr>
              <w:spacing w:line="360" w:lineRule="auto"/>
              <w:rPr>
                <w:rFonts w:ascii="Times New Roman" w:hAnsi="Times New Roman" w:cs="Times New Roman"/>
                <w:b/>
                <w:sz w:val="16"/>
                <w:szCs w:val="16"/>
              </w:rPr>
            </w:pPr>
            <w:r>
              <w:rPr>
                <w:rFonts w:ascii="Times New Roman" w:hAnsi="Times New Roman" w:cs="Times New Roman"/>
                <w:b/>
                <w:sz w:val="18"/>
                <w:szCs w:val="18"/>
              </w:rPr>
              <w:t>N</w:t>
            </w:r>
            <w:r>
              <w:rPr>
                <w:rFonts w:ascii="Times New Roman" w:hAnsi="Times New Roman" w:cs="Times New Roman"/>
                <w:b/>
                <w:sz w:val="16"/>
                <w:szCs w:val="16"/>
              </w:rPr>
              <w:t>/%</w:t>
            </w:r>
          </w:p>
        </w:tc>
        <w:tc>
          <w:tcPr>
            <w:tcW w:w="5812" w:type="dxa"/>
            <w:gridSpan w:val="5"/>
          </w:tcPr>
          <w:p w:rsidR="00EE0D5E" w:rsidRDefault="00EE0D5E" w:rsidP="00D67F29">
            <w:pPr>
              <w:spacing w:line="360" w:lineRule="auto"/>
              <w:jc w:val="center"/>
              <w:rPr>
                <w:rFonts w:ascii="Times New Roman" w:hAnsi="Times New Roman" w:cs="Times New Roman"/>
                <w:b/>
                <w:sz w:val="18"/>
                <w:szCs w:val="18"/>
              </w:rPr>
            </w:pPr>
          </w:p>
          <w:p w:rsidR="00EE0D5E" w:rsidRPr="00277503" w:rsidRDefault="00EE0D5E" w:rsidP="00D67F29">
            <w:pPr>
              <w:spacing w:line="360" w:lineRule="auto"/>
              <w:jc w:val="center"/>
              <w:rPr>
                <w:rFonts w:ascii="Times New Roman" w:hAnsi="Times New Roman" w:cs="Times New Roman"/>
                <w:sz w:val="18"/>
                <w:szCs w:val="18"/>
              </w:rPr>
            </w:pPr>
            <w:r>
              <w:rPr>
                <w:rFonts w:ascii="Times New Roman" w:hAnsi="Times New Roman" w:cs="Times New Roman"/>
                <w:b/>
                <w:sz w:val="18"/>
                <w:szCs w:val="18"/>
              </w:rPr>
              <w:t>SEÇENEKLER</w:t>
            </w:r>
          </w:p>
        </w:tc>
        <w:tc>
          <w:tcPr>
            <w:tcW w:w="850" w:type="dxa"/>
          </w:tcPr>
          <w:p w:rsidR="00EE0D5E" w:rsidRDefault="00EE0D5E" w:rsidP="00D67F29">
            <w:pPr>
              <w:spacing w:line="360" w:lineRule="auto"/>
              <w:jc w:val="center"/>
              <w:rPr>
                <w:rFonts w:ascii="Times New Roman" w:hAnsi="Times New Roman" w:cs="Times New Roman"/>
                <w:b/>
                <w:sz w:val="12"/>
                <w:szCs w:val="12"/>
              </w:rPr>
            </w:pPr>
          </w:p>
          <w:p w:rsidR="00EE0D5E" w:rsidRDefault="00EE0D5E" w:rsidP="00D67F29">
            <w:pPr>
              <w:spacing w:line="360" w:lineRule="auto"/>
              <w:jc w:val="center"/>
              <w:rPr>
                <w:rFonts w:ascii="Times New Roman" w:hAnsi="Times New Roman" w:cs="Times New Roman"/>
                <w:b/>
                <w:sz w:val="12"/>
                <w:szCs w:val="12"/>
              </w:rPr>
            </w:pPr>
          </w:p>
          <w:p w:rsidR="00EE0D5E" w:rsidRPr="007411EA" w:rsidRDefault="00EE0D5E" w:rsidP="00D67F29">
            <w:pPr>
              <w:spacing w:line="360" w:lineRule="auto"/>
              <w:jc w:val="center"/>
              <w:rPr>
                <w:rFonts w:ascii="Times New Roman" w:hAnsi="Times New Roman" w:cs="Times New Roman"/>
                <w:b/>
                <w:sz w:val="12"/>
                <w:szCs w:val="12"/>
              </w:rPr>
            </w:pPr>
            <w:r w:rsidRPr="007411EA">
              <w:rPr>
                <w:rFonts w:ascii="Times New Roman" w:hAnsi="Times New Roman" w:cs="Times New Roman"/>
                <w:b/>
                <w:sz w:val="12"/>
                <w:szCs w:val="12"/>
              </w:rPr>
              <w:t>TOPLAM</w:t>
            </w:r>
          </w:p>
        </w:tc>
      </w:tr>
      <w:tr w:rsidR="00EE0D5E" w:rsidTr="00D67F29">
        <w:trPr>
          <w:trHeight w:val="165"/>
        </w:trPr>
        <w:tc>
          <w:tcPr>
            <w:tcW w:w="1560" w:type="dxa"/>
            <w:vMerge w:val="restart"/>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6) </w:t>
            </w:r>
            <w:r w:rsidRPr="00652ECF">
              <w:rPr>
                <w:rFonts w:ascii="Times New Roman" w:hAnsi="Times New Roman" w:cs="Times New Roman"/>
                <w:sz w:val="18"/>
                <w:szCs w:val="18"/>
              </w:rPr>
              <w:t>Problemin çözümüyle ilgili olarak çözüm yollarının oluşturulmasında hangisini yaparsınız?</w:t>
            </w:r>
          </w:p>
        </w:tc>
        <w:tc>
          <w:tcPr>
            <w:tcW w:w="283" w:type="dxa"/>
          </w:tcPr>
          <w:p w:rsidR="00EE0D5E" w:rsidRPr="00277503" w:rsidRDefault="00EE0D5E" w:rsidP="00D67F29">
            <w:pPr>
              <w:spacing w:line="360" w:lineRule="auto"/>
              <w:rPr>
                <w:rFonts w:ascii="Times New Roman" w:hAnsi="Times New Roman" w:cs="Times New Roman"/>
                <w:sz w:val="18"/>
                <w:szCs w:val="18"/>
              </w:rPr>
            </w:pPr>
          </w:p>
        </w:tc>
        <w:tc>
          <w:tcPr>
            <w:tcW w:w="1134" w:type="dxa"/>
          </w:tcPr>
          <w:p w:rsidR="00EE0D5E" w:rsidRPr="00F03448"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a) </w:t>
            </w:r>
            <w:r w:rsidRPr="00652ECF">
              <w:rPr>
                <w:rFonts w:ascii="Times New Roman" w:hAnsi="Times New Roman" w:cs="Times New Roman"/>
                <w:sz w:val="18"/>
                <w:szCs w:val="18"/>
              </w:rPr>
              <w:t>Problemi çözebilecek bir yolun oluşturulması yeterlidir.</w:t>
            </w:r>
          </w:p>
        </w:tc>
        <w:tc>
          <w:tcPr>
            <w:tcW w:w="1276"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b) </w:t>
            </w:r>
            <w:r w:rsidRPr="00652ECF">
              <w:rPr>
                <w:rFonts w:ascii="Times New Roman" w:hAnsi="Times New Roman" w:cs="Times New Roman"/>
                <w:sz w:val="18"/>
                <w:szCs w:val="18"/>
              </w:rPr>
              <w:t>2-3 çözüm yolu oluşturulmalıdır.</w:t>
            </w:r>
          </w:p>
        </w:tc>
        <w:tc>
          <w:tcPr>
            <w:tcW w:w="1134"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c) </w:t>
            </w:r>
            <w:r w:rsidRPr="00652ECF">
              <w:rPr>
                <w:rFonts w:ascii="Times New Roman" w:hAnsi="Times New Roman" w:cs="Times New Roman"/>
                <w:sz w:val="18"/>
                <w:szCs w:val="18"/>
              </w:rPr>
              <w:t>4-5 çözüm yolu oluşturulmalıdır.</w:t>
            </w:r>
          </w:p>
        </w:tc>
        <w:tc>
          <w:tcPr>
            <w:tcW w:w="1134"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d) </w:t>
            </w:r>
            <w:r w:rsidRPr="00652ECF">
              <w:rPr>
                <w:rFonts w:ascii="Times New Roman" w:hAnsi="Times New Roman" w:cs="Times New Roman"/>
                <w:sz w:val="18"/>
                <w:szCs w:val="18"/>
              </w:rPr>
              <w:t>Çözüm yolu sayısının daha da artırılmasını tercih ederim.</w:t>
            </w:r>
          </w:p>
        </w:tc>
        <w:tc>
          <w:tcPr>
            <w:tcW w:w="1134"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e) </w:t>
            </w:r>
            <w:r w:rsidRPr="00652ECF">
              <w:rPr>
                <w:rFonts w:ascii="Times New Roman" w:hAnsi="Times New Roman" w:cs="Times New Roman"/>
                <w:sz w:val="18"/>
                <w:szCs w:val="18"/>
              </w:rPr>
              <w:t>Mümkün olan bütün çözüm yolu seçeneklerinin oluşturulmasını beklerim.</w:t>
            </w:r>
          </w:p>
        </w:tc>
        <w:tc>
          <w:tcPr>
            <w:tcW w:w="850" w:type="dxa"/>
          </w:tcPr>
          <w:p w:rsidR="00EE0D5E" w:rsidRPr="00277503" w:rsidRDefault="00EE0D5E" w:rsidP="00D67F29">
            <w:pPr>
              <w:spacing w:line="360" w:lineRule="auto"/>
              <w:rPr>
                <w:rFonts w:ascii="Times New Roman" w:hAnsi="Times New Roman" w:cs="Times New Roman"/>
                <w:sz w:val="18"/>
                <w:szCs w:val="18"/>
              </w:rPr>
            </w:pPr>
          </w:p>
        </w:tc>
      </w:tr>
      <w:tr w:rsidR="00EE0D5E" w:rsidTr="00D67F29">
        <w:trPr>
          <w:trHeight w:val="285"/>
        </w:trPr>
        <w:tc>
          <w:tcPr>
            <w:tcW w:w="1560" w:type="dxa"/>
            <w:vMerge/>
          </w:tcPr>
          <w:p w:rsidR="00EE0D5E" w:rsidRPr="00277503" w:rsidRDefault="00EE0D5E" w:rsidP="00D67F29">
            <w:pPr>
              <w:spacing w:line="360" w:lineRule="auto"/>
              <w:rPr>
                <w:rFonts w:ascii="Times New Roman" w:hAnsi="Times New Roman" w:cs="Times New Roman"/>
                <w:sz w:val="18"/>
                <w:szCs w:val="18"/>
              </w:rPr>
            </w:pPr>
          </w:p>
        </w:tc>
        <w:tc>
          <w:tcPr>
            <w:tcW w:w="283" w:type="dxa"/>
          </w:tcPr>
          <w:p w:rsidR="00EE0D5E" w:rsidRPr="00EF5DB2" w:rsidRDefault="00EE0D5E" w:rsidP="00D67F29">
            <w:pPr>
              <w:spacing w:line="360" w:lineRule="auto"/>
              <w:jc w:val="center"/>
              <w:rPr>
                <w:rFonts w:ascii="Times New Roman" w:hAnsi="Times New Roman" w:cs="Times New Roman"/>
                <w:b/>
                <w:sz w:val="18"/>
                <w:szCs w:val="18"/>
              </w:rPr>
            </w:pPr>
            <w:r>
              <w:rPr>
                <w:rFonts w:ascii="Times New Roman" w:hAnsi="Times New Roman" w:cs="Times New Roman"/>
                <w:b/>
                <w:sz w:val="18"/>
                <w:szCs w:val="18"/>
              </w:rPr>
              <w:t>N</w:t>
            </w:r>
          </w:p>
        </w:tc>
        <w:tc>
          <w:tcPr>
            <w:tcW w:w="1134" w:type="dxa"/>
          </w:tcPr>
          <w:p w:rsidR="00EE0D5E" w:rsidRPr="00277503" w:rsidRDefault="00EE0D5E" w:rsidP="00D67F29">
            <w:pPr>
              <w:spacing w:line="360" w:lineRule="auto"/>
              <w:jc w:val="center"/>
              <w:rPr>
                <w:rFonts w:ascii="Times New Roman" w:hAnsi="Times New Roman" w:cs="Times New Roman"/>
                <w:sz w:val="18"/>
                <w:szCs w:val="18"/>
              </w:rPr>
            </w:pPr>
            <w:r w:rsidRPr="008A7F31">
              <w:rPr>
                <w:rFonts w:ascii="Times New Roman" w:hAnsi="Times New Roman" w:cs="Times New Roman"/>
                <w:sz w:val="18"/>
                <w:szCs w:val="18"/>
              </w:rPr>
              <w:t>89</w:t>
            </w:r>
          </w:p>
        </w:tc>
        <w:tc>
          <w:tcPr>
            <w:tcW w:w="1276" w:type="dxa"/>
          </w:tcPr>
          <w:p w:rsidR="00EE0D5E" w:rsidRPr="00277503" w:rsidRDefault="00EE0D5E" w:rsidP="00D67F29">
            <w:pPr>
              <w:spacing w:line="360" w:lineRule="auto"/>
              <w:jc w:val="center"/>
              <w:rPr>
                <w:rFonts w:ascii="Times New Roman" w:hAnsi="Times New Roman" w:cs="Times New Roman"/>
                <w:sz w:val="18"/>
                <w:szCs w:val="18"/>
              </w:rPr>
            </w:pPr>
            <w:r w:rsidRPr="00AE5DAA">
              <w:rPr>
                <w:rFonts w:ascii="Times New Roman" w:hAnsi="Times New Roman" w:cs="Times New Roman"/>
                <w:b/>
                <w:sz w:val="18"/>
                <w:szCs w:val="18"/>
              </w:rPr>
              <w:t>131</w:t>
            </w:r>
          </w:p>
        </w:tc>
        <w:tc>
          <w:tcPr>
            <w:tcW w:w="1134" w:type="dxa"/>
          </w:tcPr>
          <w:p w:rsidR="00EE0D5E" w:rsidRPr="00277503" w:rsidRDefault="00EE0D5E" w:rsidP="00D67F29">
            <w:pPr>
              <w:spacing w:line="360" w:lineRule="auto"/>
              <w:jc w:val="center"/>
              <w:rPr>
                <w:rFonts w:ascii="Times New Roman" w:hAnsi="Times New Roman" w:cs="Times New Roman"/>
                <w:sz w:val="18"/>
                <w:szCs w:val="18"/>
              </w:rPr>
            </w:pPr>
            <w:r w:rsidRPr="008A7F31">
              <w:rPr>
                <w:rFonts w:ascii="Times New Roman" w:hAnsi="Times New Roman" w:cs="Times New Roman"/>
                <w:sz w:val="18"/>
                <w:szCs w:val="18"/>
              </w:rPr>
              <w:t>42</w:t>
            </w:r>
          </w:p>
        </w:tc>
        <w:tc>
          <w:tcPr>
            <w:tcW w:w="1134" w:type="dxa"/>
          </w:tcPr>
          <w:p w:rsidR="00EE0D5E" w:rsidRPr="00277503" w:rsidRDefault="00EE0D5E" w:rsidP="00D67F29">
            <w:pPr>
              <w:spacing w:line="360" w:lineRule="auto"/>
              <w:jc w:val="center"/>
              <w:rPr>
                <w:rFonts w:ascii="Times New Roman" w:hAnsi="Times New Roman" w:cs="Times New Roman"/>
                <w:sz w:val="18"/>
                <w:szCs w:val="18"/>
              </w:rPr>
            </w:pPr>
            <w:r w:rsidRPr="008A7F31">
              <w:rPr>
                <w:rFonts w:ascii="Times New Roman" w:hAnsi="Times New Roman" w:cs="Times New Roman"/>
                <w:sz w:val="18"/>
                <w:szCs w:val="18"/>
              </w:rPr>
              <w:t>40</w:t>
            </w:r>
          </w:p>
        </w:tc>
        <w:tc>
          <w:tcPr>
            <w:tcW w:w="1134" w:type="dxa"/>
          </w:tcPr>
          <w:p w:rsidR="00EE0D5E" w:rsidRPr="00277503" w:rsidRDefault="00EE0D5E" w:rsidP="00D67F29">
            <w:pPr>
              <w:spacing w:line="360" w:lineRule="auto"/>
              <w:jc w:val="center"/>
              <w:rPr>
                <w:rFonts w:ascii="Times New Roman" w:hAnsi="Times New Roman" w:cs="Times New Roman"/>
                <w:sz w:val="18"/>
                <w:szCs w:val="18"/>
              </w:rPr>
            </w:pPr>
            <w:r w:rsidRPr="008A7F31">
              <w:rPr>
                <w:rFonts w:ascii="Times New Roman" w:hAnsi="Times New Roman" w:cs="Times New Roman"/>
                <w:sz w:val="18"/>
                <w:szCs w:val="18"/>
              </w:rPr>
              <w:t>99</w:t>
            </w:r>
          </w:p>
        </w:tc>
        <w:tc>
          <w:tcPr>
            <w:tcW w:w="850" w:type="dxa"/>
          </w:tcPr>
          <w:p w:rsidR="00EE0D5E" w:rsidRPr="00277503" w:rsidRDefault="00EE0D5E" w:rsidP="00D67F29">
            <w:pPr>
              <w:spacing w:line="360" w:lineRule="auto"/>
              <w:jc w:val="center"/>
              <w:rPr>
                <w:rFonts w:ascii="Times New Roman" w:hAnsi="Times New Roman" w:cs="Times New Roman"/>
                <w:sz w:val="18"/>
                <w:szCs w:val="18"/>
              </w:rPr>
            </w:pPr>
            <w:r w:rsidRPr="008A7F31">
              <w:rPr>
                <w:rFonts w:ascii="Times New Roman" w:hAnsi="Times New Roman" w:cs="Times New Roman"/>
                <w:sz w:val="18"/>
                <w:szCs w:val="18"/>
              </w:rPr>
              <w:t>401</w:t>
            </w:r>
          </w:p>
        </w:tc>
      </w:tr>
      <w:tr w:rsidR="00EE0D5E" w:rsidTr="00D67F29">
        <w:trPr>
          <w:trHeight w:val="228"/>
        </w:trPr>
        <w:tc>
          <w:tcPr>
            <w:tcW w:w="1560" w:type="dxa"/>
            <w:vMerge/>
          </w:tcPr>
          <w:p w:rsidR="00EE0D5E" w:rsidRPr="00277503" w:rsidRDefault="00EE0D5E" w:rsidP="00D67F29">
            <w:pPr>
              <w:spacing w:line="360" w:lineRule="auto"/>
              <w:rPr>
                <w:rFonts w:ascii="Times New Roman" w:hAnsi="Times New Roman" w:cs="Times New Roman"/>
                <w:sz w:val="18"/>
                <w:szCs w:val="18"/>
              </w:rPr>
            </w:pPr>
          </w:p>
        </w:tc>
        <w:tc>
          <w:tcPr>
            <w:tcW w:w="283" w:type="dxa"/>
          </w:tcPr>
          <w:p w:rsidR="00EE0D5E" w:rsidRPr="00EF5DB2" w:rsidRDefault="00EE0D5E" w:rsidP="00D67F29">
            <w:pPr>
              <w:spacing w:line="360" w:lineRule="auto"/>
              <w:jc w:val="center"/>
              <w:rPr>
                <w:rFonts w:ascii="Times New Roman" w:hAnsi="Times New Roman" w:cs="Times New Roman"/>
                <w:b/>
                <w:sz w:val="18"/>
                <w:szCs w:val="18"/>
              </w:rPr>
            </w:pPr>
            <w:r>
              <w:rPr>
                <w:rFonts w:ascii="Times New Roman" w:hAnsi="Times New Roman" w:cs="Times New Roman"/>
                <w:b/>
                <w:sz w:val="18"/>
                <w:szCs w:val="18"/>
              </w:rPr>
              <w:t>%</w:t>
            </w:r>
          </w:p>
        </w:tc>
        <w:tc>
          <w:tcPr>
            <w:tcW w:w="1134" w:type="dxa"/>
          </w:tcPr>
          <w:p w:rsidR="00EE0D5E" w:rsidRPr="00277503" w:rsidRDefault="00EE0D5E" w:rsidP="00D67F29">
            <w:pPr>
              <w:spacing w:line="360" w:lineRule="auto"/>
              <w:jc w:val="center"/>
              <w:rPr>
                <w:rFonts w:ascii="Times New Roman" w:hAnsi="Times New Roman" w:cs="Times New Roman"/>
                <w:sz w:val="18"/>
                <w:szCs w:val="18"/>
              </w:rPr>
            </w:pPr>
            <w:r w:rsidRPr="008A7F31">
              <w:rPr>
                <w:rFonts w:ascii="Times New Roman" w:hAnsi="Times New Roman" w:cs="Times New Roman"/>
                <w:sz w:val="18"/>
                <w:szCs w:val="18"/>
              </w:rPr>
              <w:t>22,2</w:t>
            </w:r>
          </w:p>
        </w:tc>
        <w:tc>
          <w:tcPr>
            <w:tcW w:w="1276" w:type="dxa"/>
          </w:tcPr>
          <w:p w:rsidR="00EE0D5E" w:rsidRPr="00277503" w:rsidRDefault="00EE0D5E" w:rsidP="00D67F29">
            <w:pPr>
              <w:spacing w:line="360" w:lineRule="auto"/>
              <w:jc w:val="center"/>
              <w:rPr>
                <w:rFonts w:ascii="Times New Roman" w:hAnsi="Times New Roman" w:cs="Times New Roman"/>
                <w:sz w:val="18"/>
                <w:szCs w:val="18"/>
              </w:rPr>
            </w:pPr>
            <w:r w:rsidRPr="00AE5DAA">
              <w:rPr>
                <w:rFonts w:ascii="Times New Roman" w:hAnsi="Times New Roman" w:cs="Times New Roman"/>
                <w:b/>
                <w:sz w:val="18"/>
                <w:szCs w:val="18"/>
              </w:rPr>
              <w:t>32,7</w:t>
            </w:r>
          </w:p>
        </w:tc>
        <w:tc>
          <w:tcPr>
            <w:tcW w:w="1134" w:type="dxa"/>
          </w:tcPr>
          <w:p w:rsidR="00EE0D5E" w:rsidRPr="00277503" w:rsidRDefault="00EE0D5E" w:rsidP="00D67F29">
            <w:pPr>
              <w:spacing w:line="360" w:lineRule="auto"/>
              <w:jc w:val="center"/>
              <w:rPr>
                <w:rFonts w:ascii="Times New Roman" w:hAnsi="Times New Roman" w:cs="Times New Roman"/>
                <w:sz w:val="18"/>
                <w:szCs w:val="18"/>
              </w:rPr>
            </w:pPr>
            <w:r w:rsidRPr="008A7F31">
              <w:rPr>
                <w:rFonts w:ascii="Times New Roman" w:hAnsi="Times New Roman" w:cs="Times New Roman"/>
                <w:sz w:val="18"/>
                <w:szCs w:val="18"/>
              </w:rPr>
              <w:t>10,5</w:t>
            </w:r>
          </w:p>
        </w:tc>
        <w:tc>
          <w:tcPr>
            <w:tcW w:w="1134" w:type="dxa"/>
          </w:tcPr>
          <w:p w:rsidR="00EE0D5E" w:rsidRPr="00277503" w:rsidRDefault="00EE0D5E" w:rsidP="00D67F29">
            <w:pPr>
              <w:spacing w:line="360" w:lineRule="auto"/>
              <w:jc w:val="center"/>
              <w:rPr>
                <w:rFonts w:ascii="Times New Roman" w:hAnsi="Times New Roman" w:cs="Times New Roman"/>
                <w:sz w:val="18"/>
                <w:szCs w:val="18"/>
              </w:rPr>
            </w:pPr>
            <w:r w:rsidRPr="008A7F31">
              <w:rPr>
                <w:rFonts w:ascii="Times New Roman" w:hAnsi="Times New Roman" w:cs="Times New Roman"/>
                <w:sz w:val="18"/>
                <w:szCs w:val="18"/>
              </w:rPr>
              <w:t>10,0</w:t>
            </w:r>
          </w:p>
        </w:tc>
        <w:tc>
          <w:tcPr>
            <w:tcW w:w="1134" w:type="dxa"/>
          </w:tcPr>
          <w:p w:rsidR="00EE0D5E" w:rsidRPr="00277503" w:rsidRDefault="00EE0D5E" w:rsidP="00D67F29">
            <w:pPr>
              <w:spacing w:line="360" w:lineRule="auto"/>
              <w:jc w:val="center"/>
              <w:rPr>
                <w:rFonts w:ascii="Times New Roman" w:hAnsi="Times New Roman" w:cs="Times New Roman"/>
                <w:sz w:val="18"/>
                <w:szCs w:val="18"/>
              </w:rPr>
            </w:pPr>
            <w:r w:rsidRPr="008A7F31">
              <w:rPr>
                <w:rFonts w:ascii="Times New Roman" w:hAnsi="Times New Roman" w:cs="Times New Roman"/>
                <w:sz w:val="18"/>
                <w:szCs w:val="18"/>
              </w:rPr>
              <w:t>24,7</w:t>
            </w:r>
          </w:p>
        </w:tc>
        <w:tc>
          <w:tcPr>
            <w:tcW w:w="850" w:type="dxa"/>
          </w:tcPr>
          <w:p w:rsidR="00EE0D5E" w:rsidRPr="00277503" w:rsidRDefault="00EE0D5E" w:rsidP="00D67F29">
            <w:pPr>
              <w:spacing w:line="360" w:lineRule="auto"/>
              <w:jc w:val="center"/>
              <w:rPr>
                <w:rFonts w:ascii="Times New Roman" w:hAnsi="Times New Roman" w:cs="Times New Roman"/>
                <w:sz w:val="18"/>
                <w:szCs w:val="18"/>
              </w:rPr>
            </w:pPr>
            <w:r w:rsidRPr="008A7F31">
              <w:rPr>
                <w:rFonts w:ascii="Times New Roman" w:hAnsi="Times New Roman" w:cs="Times New Roman"/>
                <w:sz w:val="18"/>
                <w:szCs w:val="18"/>
              </w:rPr>
              <w:t>100,0</w:t>
            </w:r>
          </w:p>
        </w:tc>
      </w:tr>
      <w:tr w:rsidR="00EE0D5E" w:rsidTr="00D67F29">
        <w:trPr>
          <w:trHeight w:val="278"/>
        </w:trPr>
        <w:tc>
          <w:tcPr>
            <w:tcW w:w="1560" w:type="dxa"/>
            <w:vMerge w:val="restart"/>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7) </w:t>
            </w:r>
            <w:r w:rsidRPr="00652ECF">
              <w:rPr>
                <w:rFonts w:ascii="Times New Roman" w:hAnsi="Times New Roman" w:cs="Times New Roman"/>
                <w:sz w:val="18"/>
                <w:szCs w:val="18"/>
              </w:rPr>
              <w:t>Problemin çözüm yollarının irdelenmesi ve karşılaştırılmasında hangisini yaparsınız?</w:t>
            </w:r>
          </w:p>
        </w:tc>
        <w:tc>
          <w:tcPr>
            <w:tcW w:w="283" w:type="dxa"/>
          </w:tcPr>
          <w:p w:rsidR="00EE0D5E" w:rsidRPr="00277503" w:rsidRDefault="00EE0D5E" w:rsidP="00D67F29">
            <w:pPr>
              <w:spacing w:line="360" w:lineRule="auto"/>
              <w:rPr>
                <w:rFonts w:ascii="Times New Roman" w:hAnsi="Times New Roman" w:cs="Times New Roman"/>
                <w:sz w:val="18"/>
                <w:szCs w:val="18"/>
              </w:rPr>
            </w:pPr>
          </w:p>
        </w:tc>
        <w:tc>
          <w:tcPr>
            <w:tcW w:w="1134"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a) </w:t>
            </w:r>
            <w:r w:rsidRPr="00652ECF">
              <w:rPr>
                <w:rFonts w:ascii="Times New Roman" w:hAnsi="Times New Roman" w:cs="Times New Roman"/>
                <w:sz w:val="18"/>
                <w:szCs w:val="18"/>
              </w:rPr>
              <w:t>Tek bir çözüm yolunun olması yeterlidir, onun üzerinde düşünürüm.</w:t>
            </w:r>
          </w:p>
        </w:tc>
        <w:tc>
          <w:tcPr>
            <w:tcW w:w="1276"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b) </w:t>
            </w:r>
            <w:r w:rsidRPr="00652ECF">
              <w:rPr>
                <w:rFonts w:ascii="Times New Roman" w:hAnsi="Times New Roman" w:cs="Times New Roman"/>
                <w:sz w:val="18"/>
                <w:szCs w:val="18"/>
              </w:rPr>
              <w:t>Çözüm yollarının avantaj ve dezavantajlarını kendim irdelerim.</w:t>
            </w:r>
          </w:p>
        </w:tc>
        <w:tc>
          <w:tcPr>
            <w:tcW w:w="1134"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c) </w:t>
            </w:r>
            <w:r w:rsidRPr="00652ECF">
              <w:rPr>
                <w:rFonts w:ascii="Times New Roman" w:hAnsi="Times New Roman" w:cs="Times New Roman"/>
                <w:sz w:val="18"/>
                <w:szCs w:val="18"/>
              </w:rPr>
              <w:t>Çözüm yollarının avantaj ve dezavantajlarını konuyla ilgili bir-iki kişiyle tartışırım.</w:t>
            </w:r>
          </w:p>
        </w:tc>
        <w:tc>
          <w:tcPr>
            <w:tcW w:w="1134"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d) </w:t>
            </w:r>
            <w:r w:rsidRPr="00652ECF">
              <w:rPr>
                <w:rFonts w:ascii="Times New Roman" w:hAnsi="Times New Roman" w:cs="Times New Roman"/>
                <w:sz w:val="18"/>
                <w:szCs w:val="18"/>
              </w:rPr>
              <w:t>Çözüm yollarının avantaj ve dezavantajlarını konunun taraflarıyla müzakere ederim.</w:t>
            </w:r>
          </w:p>
        </w:tc>
        <w:tc>
          <w:tcPr>
            <w:tcW w:w="1134"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e) </w:t>
            </w:r>
            <w:r w:rsidRPr="00652ECF">
              <w:rPr>
                <w:rFonts w:ascii="Times New Roman" w:hAnsi="Times New Roman" w:cs="Times New Roman"/>
                <w:sz w:val="18"/>
                <w:szCs w:val="18"/>
              </w:rPr>
              <w:t>Çözüm yollarının avantaj ve dezavantajlarını en geniş katılımla değerlendiririm.</w:t>
            </w:r>
          </w:p>
        </w:tc>
        <w:tc>
          <w:tcPr>
            <w:tcW w:w="850" w:type="dxa"/>
          </w:tcPr>
          <w:p w:rsidR="00EE0D5E" w:rsidRPr="00277503" w:rsidRDefault="00EE0D5E" w:rsidP="00D67F29">
            <w:pPr>
              <w:spacing w:line="360" w:lineRule="auto"/>
              <w:rPr>
                <w:rFonts w:ascii="Times New Roman" w:hAnsi="Times New Roman" w:cs="Times New Roman"/>
                <w:sz w:val="18"/>
                <w:szCs w:val="18"/>
              </w:rPr>
            </w:pPr>
          </w:p>
        </w:tc>
      </w:tr>
      <w:tr w:rsidR="00EE0D5E" w:rsidTr="00D67F29">
        <w:trPr>
          <w:trHeight w:val="135"/>
        </w:trPr>
        <w:tc>
          <w:tcPr>
            <w:tcW w:w="1560" w:type="dxa"/>
            <w:vMerge/>
          </w:tcPr>
          <w:p w:rsidR="00EE0D5E" w:rsidRDefault="00EE0D5E" w:rsidP="00D67F29">
            <w:pPr>
              <w:spacing w:line="360" w:lineRule="auto"/>
              <w:rPr>
                <w:rFonts w:ascii="Times New Roman" w:hAnsi="Times New Roman" w:cs="Times New Roman"/>
                <w:sz w:val="18"/>
                <w:szCs w:val="18"/>
              </w:rPr>
            </w:pPr>
          </w:p>
        </w:tc>
        <w:tc>
          <w:tcPr>
            <w:tcW w:w="283" w:type="dxa"/>
          </w:tcPr>
          <w:p w:rsidR="00EE0D5E" w:rsidRPr="004449F4" w:rsidRDefault="00EE0D5E" w:rsidP="00D67F29">
            <w:pPr>
              <w:spacing w:line="360" w:lineRule="auto"/>
              <w:jc w:val="center"/>
              <w:rPr>
                <w:rFonts w:ascii="Times New Roman" w:hAnsi="Times New Roman" w:cs="Times New Roman"/>
                <w:b/>
                <w:sz w:val="18"/>
                <w:szCs w:val="18"/>
              </w:rPr>
            </w:pPr>
            <w:r>
              <w:rPr>
                <w:rFonts w:ascii="Times New Roman" w:hAnsi="Times New Roman" w:cs="Times New Roman"/>
                <w:b/>
                <w:sz w:val="18"/>
                <w:szCs w:val="18"/>
              </w:rPr>
              <w:t>N</w:t>
            </w:r>
          </w:p>
        </w:tc>
        <w:tc>
          <w:tcPr>
            <w:tcW w:w="1134" w:type="dxa"/>
          </w:tcPr>
          <w:p w:rsidR="00EE0D5E" w:rsidRPr="00014A99" w:rsidRDefault="00EE0D5E" w:rsidP="00D67F29">
            <w:pPr>
              <w:spacing w:line="360" w:lineRule="auto"/>
              <w:jc w:val="center"/>
              <w:rPr>
                <w:rFonts w:ascii="Times New Roman" w:hAnsi="Times New Roman" w:cs="Times New Roman"/>
                <w:sz w:val="18"/>
                <w:szCs w:val="18"/>
              </w:rPr>
            </w:pPr>
            <w:r w:rsidRPr="009B6987">
              <w:rPr>
                <w:rFonts w:ascii="Times New Roman" w:hAnsi="Times New Roman" w:cs="Times New Roman"/>
                <w:sz w:val="18"/>
                <w:szCs w:val="18"/>
              </w:rPr>
              <w:t>20</w:t>
            </w:r>
          </w:p>
        </w:tc>
        <w:tc>
          <w:tcPr>
            <w:tcW w:w="1276" w:type="dxa"/>
          </w:tcPr>
          <w:p w:rsidR="00EE0D5E" w:rsidRPr="00014A99" w:rsidRDefault="00EE0D5E" w:rsidP="00D67F29">
            <w:pPr>
              <w:spacing w:line="360" w:lineRule="auto"/>
              <w:jc w:val="center"/>
              <w:rPr>
                <w:rFonts w:ascii="Times New Roman" w:hAnsi="Times New Roman" w:cs="Times New Roman"/>
                <w:sz w:val="18"/>
                <w:szCs w:val="18"/>
              </w:rPr>
            </w:pPr>
            <w:r w:rsidRPr="009B6987">
              <w:rPr>
                <w:rFonts w:ascii="Times New Roman" w:hAnsi="Times New Roman" w:cs="Times New Roman"/>
                <w:sz w:val="18"/>
                <w:szCs w:val="18"/>
              </w:rPr>
              <w:t>73</w:t>
            </w:r>
          </w:p>
        </w:tc>
        <w:tc>
          <w:tcPr>
            <w:tcW w:w="1134" w:type="dxa"/>
          </w:tcPr>
          <w:p w:rsidR="00EE0D5E" w:rsidRPr="00014A99" w:rsidRDefault="00EE0D5E" w:rsidP="00D67F29">
            <w:pPr>
              <w:spacing w:line="360" w:lineRule="auto"/>
              <w:jc w:val="center"/>
              <w:rPr>
                <w:rFonts w:ascii="Times New Roman" w:hAnsi="Times New Roman" w:cs="Times New Roman"/>
                <w:sz w:val="18"/>
                <w:szCs w:val="18"/>
              </w:rPr>
            </w:pPr>
            <w:r w:rsidRPr="009B6987">
              <w:rPr>
                <w:rFonts w:ascii="Times New Roman" w:hAnsi="Times New Roman" w:cs="Times New Roman"/>
                <w:sz w:val="18"/>
                <w:szCs w:val="18"/>
              </w:rPr>
              <w:t>77</w:t>
            </w:r>
          </w:p>
        </w:tc>
        <w:tc>
          <w:tcPr>
            <w:tcW w:w="1134" w:type="dxa"/>
          </w:tcPr>
          <w:p w:rsidR="00EE0D5E" w:rsidRPr="00014A99" w:rsidRDefault="00EE0D5E" w:rsidP="00D67F29">
            <w:pPr>
              <w:spacing w:line="360" w:lineRule="auto"/>
              <w:jc w:val="center"/>
              <w:rPr>
                <w:rFonts w:ascii="Times New Roman" w:hAnsi="Times New Roman" w:cs="Times New Roman"/>
                <w:sz w:val="18"/>
                <w:szCs w:val="18"/>
              </w:rPr>
            </w:pPr>
            <w:r w:rsidRPr="00015599">
              <w:rPr>
                <w:rFonts w:ascii="Times New Roman" w:hAnsi="Times New Roman" w:cs="Times New Roman"/>
                <w:b/>
                <w:sz w:val="18"/>
                <w:szCs w:val="18"/>
              </w:rPr>
              <w:t>150</w:t>
            </w:r>
          </w:p>
        </w:tc>
        <w:tc>
          <w:tcPr>
            <w:tcW w:w="1134" w:type="dxa"/>
          </w:tcPr>
          <w:p w:rsidR="00EE0D5E" w:rsidRPr="00014A99" w:rsidRDefault="00EE0D5E" w:rsidP="00D67F29">
            <w:pPr>
              <w:spacing w:line="360" w:lineRule="auto"/>
              <w:jc w:val="center"/>
              <w:rPr>
                <w:rFonts w:ascii="Times New Roman" w:hAnsi="Times New Roman" w:cs="Times New Roman"/>
                <w:sz w:val="18"/>
                <w:szCs w:val="18"/>
              </w:rPr>
            </w:pPr>
            <w:r w:rsidRPr="009B6987">
              <w:rPr>
                <w:rFonts w:ascii="Times New Roman" w:hAnsi="Times New Roman" w:cs="Times New Roman"/>
                <w:sz w:val="18"/>
                <w:szCs w:val="18"/>
              </w:rPr>
              <w:t>81</w:t>
            </w:r>
          </w:p>
        </w:tc>
        <w:tc>
          <w:tcPr>
            <w:tcW w:w="850" w:type="dxa"/>
          </w:tcPr>
          <w:p w:rsidR="00EE0D5E" w:rsidRPr="00277503" w:rsidRDefault="00EE0D5E" w:rsidP="00D67F29">
            <w:pPr>
              <w:spacing w:line="360" w:lineRule="auto"/>
              <w:jc w:val="center"/>
              <w:rPr>
                <w:rFonts w:ascii="Times New Roman" w:hAnsi="Times New Roman" w:cs="Times New Roman"/>
                <w:sz w:val="18"/>
                <w:szCs w:val="18"/>
              </w:rPr>
            </w:pPr>
            <w:r w:rsidRPr="009B6987">
              <w:rPr>
                <w:rFonts w:ascii="Times New Roman" w:hAnsi="Times New Roman" w:cs="Times New Roman"/>
                <w:sz w:val="18"/>
                <w:szCs w:val="18"/>
              </w:rPr>
              <w:t>401</w:t>
            </w:r>
          </w:p>
        </w:tc>
      </w:tr>
      <w:tr w:rsidR="00EE0D5E" w:rsidTr="00D67F29">
        <w:trPr>
          <w:trHeight w:val="165"/>
        </w:trPr>
        <w:tc>
          <w:tcPr>
            <w:tcW w:w="1560" w:type="dxa"/>
            <w:vMerge/>
          </w:tcPr>
          <w:p w:rsidR="00EE0D5E" w:rsidRDefault="00EE0D5E" w:rsidP="00D67F29">
            <w:pPr>
              <w:spacing w:line="360" w:lineRule="auto"/>
              <w:rPr>
                <w:rFonts w:ascii="Times New Roman" w:hAnsi="Times New Roman" w:cs="Times New Roman"/>
                <w:sz w:val="18"/>
                <w:szCs w:val="18"/>
              </w:rPr>
            </w:pPr>
          </w:p>
        </w:tc>
        <w:tc>
          <w:tcPr>
            <w:tcW w:w="283" w:type="dxa"/>
          </w:tcPr>
          <w:p w:rsidR="00EE0D5E" w:rsidRPr="004449F4" w:rsidRDefault="00EE0D5E" w:rsidP="00D67F29">
            <w:pPr>
              <w:spacing w:line="360" w:lineRule="auto"/>
              <w:jc w:val="center"/>
              <w:rPr>
                <w:rFonts w:ascii="Times New Roman" w:hAnsi="Times New Roman" w:cs="Times New Roman"/>
                <w:b/>
                <w:sz w:val="18"/>
                <w:szCs w:val="18"/>
              </w:rPr>
            </w:pPr>
            <w:r>
              <w:rPr>
                <w:rFonts w:ascii="Times New Roman" w:hAnsi="Times New Roman" w:cs="Times New Roman"/>
                <w:b/>
                <w:sz w:val="18"/>
                <w:szCs w:val="18"/>
              </w:rPr>
              <w:t>%</w:t>
            </w:r>
          </w:p>
        </w:tc>
        <w:tc>
          <w:tcPr>
            <w:tcW w:w="1134" w:type="dxa"/>
          </w:tcPr>
          <w:p w:rsidR="00EE0D5E" w:rsidRPr="00014A99" w:rsidRDefault="00EE0D5E" w:rsidP="00D67F29">
            <w:pPr>
              <w:spacing w:line="360" w:lineRule="auto"/>
              <w:jc w:val="center"/>
              <w:rPr>
                <w:rFonts w:ascii="Times New Roman" w:hAnsi="Times New Roman" w:cs="Times New Roman"/>
                <w:sz w:val="18"/>
                <w:szCs w:val="18"/>
              </w:rPr>
            </w:pPr>
            <w:r w:rsidRPr="009B6987">
              <w:rPr>
                <w:rFonts w:ascii="Times New Roman" w:hAnsi="Times New Roman" w:cs="Times New Roman"/>
                <w:sz w:val="18"/>
                <w:szCs w:val="18"/>
              </w:rPr>
              <w:t>5,0</w:t>
            </w:r>
          </w:p>
        </w:tc>
        <w:tc>
          <w:tcPr>
            <w:tcW w:w="1276" w:type="dxa"/>
          </w:tcPr>
          <w:p w:rsidR="00EE0D5E" w:rsidRPr="00014A99" w:rsidRDefault="00EE0D5E" w:rsidP="00D67F29">
            <w:pPr>
              <w:spacing w:line="360" w:lineRule="auto"/>
              <w:jc w:val="center"/>
              <w:rPr>
                <w:rFonts w:ascii="Times New Roman" w:hAnsi="Times New Roman" w:cs="Times New Roman"/>
                <w:sz w:val="18"/>
                <w:szCs w:val="18"/>
              </w:rPr>
            </w:pPr>
            <w:r w:rsidRPr="009B6987">
              <w:rPr>
                <w:rFonts w:ascii="Times New Roman" w:hAnsi="Times New Roman" w:cs="Times New Roman"/>
                <w:sz w:val="18"/>
                <w:szCs w:val="18"/>
              </w:rPr>
              <w:t>18,2</w:t>
            </w:r>
          </w:p>
        </w:tc>
        <w:tc>
          <w:tcPr>
            <w:tcW w:w="1134" w:type="dxa"/>
          </w:tcPr>
          <w:p w:rsidR="00EE0D5E" w:rsidRPr="00014A99" w:rsidRDefault="00EE0D5E" w:rsidP="00D67F29">
            <w:pPr>
              <w:spacing w:line="360" w:lineRule="auto"/>
              <w:jc w:val="center"/>
              <w:rPr>
                <w:rFonts w:ascii="Times New Roman" w:hAnsi="Times New Roman" w:cs="Times New Roman"/>
                <w:sz w:val="18"/>
                <w:szCs w:val="18"/>
              </w:rPr>
            </w:pPr>
            <w:r w:rsidRPr="009B6987">
              <w:rPr>
                <w:rFonts w:ascii="Times New Roman" w:hAnsi="Times New Roman" w:cs="Times New Roman"/>
                <w:sz w:val="18"/>
                <w:szCs w:val="18"/>
              </w:rPr>
              <w:t>19,2</w:t>
            </w:r>
          </w:p>
        </w:tc>
        <w:tc>
          <w:tcPr>
            <w:tcW w:w="1134" w:type="dxa"/>
          </w:tcPr>
          <w:p w:rsidR="00EE0D5E" w:rsidRPr="00014A99" w:rsidRDefault="00EE0D5E" w:rsidP="00D67F29">
            <w:pPr>
              <w:spacing w:line="360" w:lineRule="auto"/>
              <w:jc w:val="center"/>
              <w:rPr>
                <w:rFonts w:ascii="Times New Roman" w:hAnsi="Times New Roman" w:cs="Times New Roman"/>
                <w:sz w:val="18"/>
                <w:szCs w:val="18"/>
              </w:rPr>
            </w:pPr>
            <w:r w:rsidRPr="00015599">
              <w:rPr>
                <w:rFonts w:ascii="Times New Roman" w:hAnsi="Times New Roman" w:cs="Times New Roman"/>
                <w:b/>
                <w:sz w:val="18"/>
                <w:szCs w:val="18"/>
              </w:rPr>
              <w:t>37,4</w:t>
            </w:r>
          </w:p>
        </w:tc>
        <w:tc>
          <w:tcPr>
            <w:tcW w:w="1134" w:type="dxa"/>
          </w:tcPr>
          <w:p w:rsidR="00EE0D5E" w:rsidRPr="00014A99" w:rsidRDefault="00EE0D5E" w:rsidP="00D67F29">
            <w:pPr>
              <w:spacing w:line="360" w:lineRule="auto"/>
              <w:jc w:val="center"/>
              <w:rPr>
                <w:rFonts w:ascii="Times New Roman" w:hAnsi="Times New Roman" w:cs="Times New Roman"/>
                <w:sz w:val="18"/>
                <w:szCs w:val="18"/>
              </w:rPr>
            </w:pPr>
            <w:r w:rsidRPr="009B6987">
              <w:rPr>
                <w:rFonts w:ascii="Times New Roman" w:hAnsi="Times New Roman" w:cs="Times New Roman"/>
                <w:sz w:val="18"/>
                <w:szCs w:val="18"/>
              </w:rPr>
              <w:t>20,2</w:t>
            </w:r>
          </w:p>
        </w:tc>
        <w:tc>
          <w:tcPr>
            <w:tcW w:w="850" w:type="dxa"/>
          </w:tcPr>
          <w:p w:rsidR="00EE0D5E" w:rsidRPr="00277503" w:rsidRDefault="00EE0D5E" w:rsidP="00D67F29">
            <w:pPr>
              <w:spacing w:line="360" w:lineRule="auto"/>
              <w:jc w:val="center"/>
              <w:rPr>
                <w:rFonts w:ascii="Times New Roman" w:hAnsi="Times New Roman" w:cs="Times New Roman"/>
                <w:sz w:val="18"/>
                <w:szCs w:val="18"/>
              </w:rPr>
            </w:pPr>
            <w:r w:rsidRPr="009B6987">
              <w:rPr>
                <w:rFonts w:ascii="Times New Roman" w:hAnsi="Times New Roman" w:cs="Times New Roman"/>
                <w:sz w:val="18"/>
                <w:szCs w:val="18"/>
              </w:rPr>
              <w:t>100,0</w:t>
            </w:r>
          </w:p>
        </w:tc>
      </w:tr>
      <w:tr w:rsidR="00EE0D5E" w:rsidTr="00D67F29">
        <w:trPr>
          <w:trHeight w:val="949"/>
        </w:trPr>
        <w:tc>
          <w:tcPr>
            <w:tcW w:w="1560" w:type="dxa"/>
            <w:vMerge w:val="restart"/>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8) </w:t>
            </w:r>
            <w:r w:rsidRPr="00897881">
              <w:rPr>
                <w:rFonts w:ascii="Times New Roman" w:hAnsi="Times New Roman" w:cs="Times New Roman"/>
                <w:sz w:val="18"/>
                <w:szCs w:val="18"/>
              </w:rPr>
              <w:t>Problemin çözüm yollarından zaman açısından hangisini seçersiniz?</w:t>
            </w:r>
          </w:p>
        </w:tc>
        <w:tc>
          <w:tcPr>
            <w:tcW w:w="283" w:type="dxa"/>
          </w:tcPr>
          <w:p w:rsidR="00EE0D5E" w:rsidRPr="00277503" w:rsidRDefault="00EE0D5E" w:rsidP="00D67F29">
            <w:pPr>
              <w:spacing w:line="360" w:lineRule="auto"/>
              <w:rPr>
                <w:rFonts w:ascii="Times New Roman" w:hAnsi="Times New Roman" w:cs="Times New Roman"/>
                <w:sz w:val="18"/>
                <w:szCs w:val="18"/>
              </w:rPr>
            </w:pPr>
          </w:p>
        </w:tc>
        <w:tc>
          <w:tcPr>
            <w:tcW w:w="1134"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a) </w:t>
            </w:r>
            <w:r w:rsidRPr="00897881">
              <w:rPr>
                <w:rFonts w:ascii="Times New Roman" w:hAnsi="Times New Roman" w:cs="Times New Roman"/>
                <w:sz w:val="18"/>
                <w:szCs w:val="18"/>
              </w:rPr>
              <w:t>En kısa vadeli, fakat kesin olmayan çözüm yolunu seçerim.</w:t>
            </w:r>
          </w:p>
        </w:tc>
        <w:tc>
          <w:tcPr>
            <w:tcW w:w="1276"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b) </w:t>
            </w:r>
            <w:r w:rsidRPr="00897881">
              <w:rPr>
                <w:rFonts w:ascii="Times New Roman" w:hAnsi="Times New Roman" w:cs="Times New Roman"/>
                <w:sz w:val="18"/>
                <w:szCs w:val="18"/>
              </w:rPr>
              <w:t>Kısa vadeli, fakat kısmi kalıcı çözüm yolunu seçerim.</w:t>
            </w:r>
          </w:p>
        </w:tc>
        <w:tc>
          <w:tcPr>
            <w:tcW w:w="1134"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c) </w:t>
            </w:r>
            <w:r w:rsidRPr="00897881">
              <w:rPr>
                <w:rFonts w:ascii="Times New Roman" w:hAnsi="Times New Roman" w:cs="Times New Roman"/>
                <w:sz w:val="18"/>
                <w:szCs w:val="18"/>
              </w:rPr>
              <w:t>Orta vadeli, fakat makul kalıcı çözüm yolunu seçerim</w:t>
            </w:r>
          </w:p>
        </w:tc>
        <w:tc>
          <w:tcPr>
            <w:tcW w:w="1134"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d) </w:t>
            </w:r>
            <w:r w:rsidRPr="00897881">
              <w:rPr>
                <w:rFonts w:ascii="Times New Roman" w:hAnsi="Times New Roman" w:cs="Times New Roman"/>
                <w:sz w:val="18"/>
                <w:szCs w:val="18"/>
              </w:rPr>
              <w:t>Uzun vadeli, fakat kalıcı çözüm yolunu seçerim.</w:t>
            </w:r>
          </w:p>
        </w:tc>
        <w:tc>
          <w:tcPr>
            <w:tcW w:w="1134"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e) </w:t>
            </w:r>
            <w:r w:rsidRPr="00897881">
              <w:rPr>
                <w:rFonts w:ascii="Times New Roman" w:hAnsi="Times New Roman" w:cs="Times New Roman"/>
                <w:sz w:val="18"/>
                <w:szCs w:val="18"/>
              </w:rPr>
              <w:t>En uzun vadeli, fakat kesin çözüm yolunu seçerim.</w:t>
            </w:r>
          </w:p>
        </w:tc>
        <w:tc>
          <w:tcPr>
            <w:tcW w:w="850" w:type="dxa"/>
          </w:tcPr>
          <w:p w:rsidR="00EE0D5E" w:rsidRPr="00277503" w:rsidRDefault="00EE0D5E" w:rsidP="00D67F29">
            <w:pPr>
              <w:spacing w:line="360" w:lineRule="auto"/>
              <w:rPr>
                <w:rFonts w:ascii="Times New Roman" w:hAnsi="Times New Roman" w:cs="Times New Roman"/>
                <w:sz w:val="18"/>
                <w:szCs w:val="18"/>
              </w:rPr>
            </w:pPr>
          </w:p>
        </w:tc>
      </w:tr>
      <w:tr w:rsidR="00EE0D5E" w:rsidTr="00D67F29">
        <w:trPr>
          <w:trHeight w:val="269"/>
        </w:trPr>
        <w:tc>
          <w:tcPr>
            <w:tcW w:w="1560" w:type="dxa"/>
            <w:vMerge/>
          </w:tcPr>
          <w:p w:rsidR="00EE0D5E" w:rsidRPr="00897881" w:rsidRDefault="00EE0D5E" w:rsidP="00D67F29">
            <w:pPr>
              <w:spacing w:line="360" w:lineRule="auto"/>
              <w:rPr>
                <w:rFonts w:ascii="Times New Roman" w:hAnsi="Times New Roman" w:cs="Times New Roman"/>
                <w:sz w:val="18"/>
                <w:szCs w:val="18"/>
              </w:rPr>
            </w:pPr>
          </w:p>
        </w:tc>
        <w:tc>
          <w:tcPr>
            <w:tcW w:w="283" w:type="dxa"/>
          </w:tcPr>
          <w:p w:rsidR="00EE0D5E" w:rsidRPr="0091545E" w:rsidRDefault="00EE0D5E" w:rsidP="00D67F29">
            <w:pPr>
              <w:spacing w:line="360" w:lineRule="auto"/>
              <w:rPr>
                <w:rFonts w:ascii="Times New Roman" w:hAnsi="Times New Roman" w:cs="Times New Roman"/>
                <w:b/>
                <w:sz w:val="18"/>
                <w:szCs w:val="18"/>
              </w:rPr>
            </w:pPr>
            <w:r w:rsidRPr="0091545E">
              <w:rPr>
                <w:rFonts w:ascii="Times New Roman" w:hAnsi="Times New Roman" w:cs="Times New Roman"/>
                <w:b/>
                <w:sz w:val="18"/>
                <w:szCs w:val="18"/>
              </w:rPr>
              <w:t>N</w:t>
            </w:r>
          </w:p>
        </w:tc>
        <w:tc>
          <w:tcPr>
            <w:tcW w:w="1134" w:type="dxa"/>
          </w:tcPr>
          <w:p w:rsidR="00EE0D5E" w:rsidRPr="00277503" w:rsidRDefault="00EE0D5E" w:rsidP="00D67F29">
            <w:pPr>
              <w:spacing w:line="360" w:lineRule="auto"/>
              <w:jc w:val="center"/>
              <w:rPr>
                <w:rFonts w:ascii="Times New Roman" w:hAnsi="Times New Roman" w:cs="Times New Roman"/>
                <w:sz w:val="18"/>
                <w:szCs w:val="18"/>
              </w:rPr>
            </w:pPr>
            <w:r w:rsidRPr="00F55FF0">
              <w:rPr>
                <w:rFonts w:ascii="Times New Roman" w:hAnsi="Times New Roman" w:cs="Times New Roman"/>
                <w:sz w:val="18"/>
                <w:szCs w:val="18"/>
              </w:rPr>
              <w:t>17</w:t>
            </w:r>
          </w:p>
        </w:tc>
        <w:tc>
          <w:tcPr>
            <w:tcW w:w="1276" w:type="dxa"/>
          </w:tcPr>
          <w:p w:rsidR="00EE0D5E" w:rsidRPr="00277503" w:rsidRDefault="00EE0D5E" w:rsidP="00D67F29">
            <w:pPr>
              <w:spacing w:line="360" w:lineRule="auto"/>
              <w:jc w:val="center"/>
              <w:rPr>
                <w:rFonts w:ascii="Times New Roman" w:hAnsi="Times New Roman" w:cs="Times New Roman"/>
                <w:sz w:val="18"/>
                <w:szCs w:val="18"/>
              </w:rPr>
            </w:pPr>
            <w:r w:rsidRPr="00F55FF0">
              <w:rPr>
                <w:rFonts w:ascii="Times New Roman" w:hAnsi="Times New Roman" w:cs="Times New Roman"/>
                <w:sz w:val="18"/>
                <w:szCs w:val="18"/>
              </w:rPr>
              <w:t>49</w:t>
            </w:r>
          </w:p>
        </w:tc>
        <w:tc>
          <w:tcPr>
            <w:tcW w:w="1134" w:type="dxa"/>
          </w:tcPr>
          <w:p w:rsidR="00EE0D5E" w:rsidRPr="00277503" w:rsidRDefault="00EE0D5E" w:rsidP="00D67F29">
            <w:pPr>
              <w:spacing w:line="360" w:lineRule="auto"/>
              <w:jc w:val="center"/>
              <w:rPr>
                <w:rFonts w:ascii="Times New Roman" w:hAnsi="Times New Roman" w:cs="Times New Roman"/>
                <w:sz w:val="18"/>
                <w:szCs w:val="18"/>
              </w:rPr>
            </w:pPr>
            <w:r w:rsidRPr="00996310">
              <w:rPr>
                <w:rFonts w:ascii="Times New Roman" w:hAnsi="Times New Roman" w:cs="Times New Roman"/>
                <w:b/>
                <w:sz w:val="18"/>
                <w:szCs w:val="18"/>
              </w:rPr>
              <w:t>146</w:t>
            </w:r>
          </w:p>
        </w:tc>
        <w:tc>
          <w:tcPr>
            <w:tcW w:w="1134" w:type="dxa"/>
          </w:tcPr>
          <w:p w:rsidR="00EE0D5E" w:rsidRPr="00277503" w:rsidRDefault="00EE0D5E" w:rsidP="00D67F29">
            <w:pPr>
              <w:spacing w:line="360" w:lineRule="auto"/>
              <w:jc w:val="center"/>
              <w:rPr>
                <w:rFonts w:ascii="Times New Roman" w:hAnsi="Times New Roman" w:cs="Times New Roman"/>
                <w:sz w:val="18"/>
                <w:szCs w:val="18"/>
              </w:rPr>
            </w:pPr>
            <w:r w:rsidRPr="00996310">
              <w:rPr>
                <w:rFonts w:ascii="Times New Roman" w:hAnsi="Times New Roman" w:cs="Times New Roman"/>
                <w:b/>
                <w:sz w:val="18"/>
                <w:szCs w:val="18"/>
              </w:rPr>
              <w:t>134</w:t>
            </w:r>
          </w:p>
        </w:tc>
        <w:tc>
          <w:tcPr>
            <w:tcW w:w="1134" w:type="dxa"/>
          </w:tcPr>
          <w:p w:rsidR="00EE0D5E" w:rsidRPr="00277503" w:rsidRDefault="00EE0D5E" w:rsidP="00D67F29">
            <w:pPr>
              <w:spacing w:line="360" w:lineRule="auto"/>
              <w:jc w:val="center"/>
              <w:rPr>
                <w:rFonts w:ascii="Times New Roman" w:hAnsi="Times New Roman" w:cs="Times New Roman"/>
                <w:sz w:val="18"/>
                <w:szCs w:val="18"/>
              </w:rPr>
            </w:pPr>
            <w:r w:rsidRPr="00F55FF0">
              <w:rPr>
                <w:rFonts w:ascii="Times New Roman" w:hAnsi="Times New Roman" w:cs="Times New Roman"/>
                <w:sz w:val="18"/>
                <w:szCs w:val="18"/>
              </w:rPr>
              <w:t>54</w:t>
            </w:r>
          </w:p>
        </w:tc>
        <w:tc>
          <w:tcPr>
            <w:tcW w:w="850" w:type="dxa"/>
          </w:tcPr>
          <w:p w:rsidR="00EE0D5E" w:rsidRPr="00277503" w:rsidRDefault="00EE0D5E" w:rsidP="00D67F29">
            <w:pPr>
              <w:spacing w:line="360" w:lineRule="auto"/>
              <w:jc w:val="center"/>
              <w:rPr>
                <w:rFonts w:ascii="Times New Roman" w:hAnsi="Times New Roman" w:cs="Times New Roman"/>
                <w:sz w:val="18"/>
                <w:szCs w:val="18"/>
              </w:rPr>
            </w:pPr>
            <w:r w:rsidRPr="00F55FF0">
              <w:rPr>
                <w:rFonts w:ascii="Times New Roman" w:hAnsi="Times New Roman" w:cs="Times New Roman"/>
                <w:sz w:val="18"/>
                <w:szCs w:val="18"/>
              </w:rPr>
              <w:t>400</w:t>
            </w:r>
          </w:p>
        </w:tc>
      </w:tr>
      <w:tr w:rsidR="00EE0D5E" w:rsidTr="00D67F29">
        <w:trPr>
          <w:trHeight w:val="88"/>
        </w:trPr>
        <w:tc>
          <w:tcPr>
            <w:tcW w:w="1560" w:type="dxa"/>
            <w:vMerge/>
          </w:tcPr>
          <w:p w:rsidR="00EE0D5E" w:rsidRPr="00897881" w:rsidRDefault="00EE0D5E" w:rsidP="00D67F29">
            <w:pPr>
              <w:spacing w:line="360" w:lineRule="auto"/>
              <w:rPr>
                <w:rFonts w:ascii="Times New Roman" w:hAnsi="Times New Roman" w:cs="Times New Roman"/>
                <w:sz w:val="18"/>
                <w:szCs w:val="18"/>
              </w:rPr>
            </w:pPr>
          </w:p>
        </w:tc>
        <w:tc>
          <w:tcPr>
            <w:tcW w:w="283" w:type="dxa"/>
          </w:tcPr>
          <w:p w:rsidR="00EE0D5E" w:rsidRPr="0091545E" w:rsidRDefault="00EE0D5E" w:rsidP="00D67F29">
            <w:pPr>
              <w:spacing w:line="360" w:lineRule="auto"/>
              <w:rPr>
                <w:rFonts w:ascii="Times New Roman" w:hAnsi="Times New Roman" w:cs="Times New Roman"/>
                <w:b/>
                <w:sz w:val="18"/>
                <w:szCs w:val="18"/>
              </w:rPr>
            </w:pPr>
            <w:r w:rsidRPr="0091545E">
              <w:rPr>
                <w:rFonts w:ascii="Times New Roman" w:hAnsi="Times New Roman" w:cs="Times New Roman"/>
                <w:b/>
                <w:sz w:val="18"/>
                <w:szCs w:val="18"/>
              </w:rPr>
              <w:t>%</w:t>
            </w:r>
          </w:p>
        </w:tc>
        <w:tc>
          <w:tcPr>
            <w:tcW w:w="1134" w:type="dxa"/>
          </w:tcPr>
          <w:p w:rsidR="00EE0D5E" w:rsidRPr="00277503" w:rsidRDefault="00EE0D5E" w:rsidP="00D67F29">
            <w:pPr>
              <w:spacing w:line="360" w:lineRule="auto"/>
              <w:jc w:val="center"/>
              <w:rPr>
                <w:rFonts w:ascii="Times New Roman" w:hAnsi="Times New Roman" w:cs="Times New Roman"/>
                <w:sz w:val="18"/>
                <w:szCs w:val="18"/>
              </w:rPr>
            </w:pPr>
            <w:r w:rsidRPr="00F55FF0">
              <w:rPr>
                <w:rFonts w:ascii="Times New Roman" w:hAnsi="Times New Roman" w:cs="Times New Roman"/>
                <w:sz w:val="18"/>
                <w:szCs w:val="18"/>
              </w:rPr>
              <w:t>4,2</w:t>
            </w:r>
          </w:p>
        </w:tc>
        <w:tc>
          <w:tcPr>
            <w:tcW w:w="1276" w:type="dxa"/>
          </w:tcPr>
          <w:p w:rsidR="00EE0D5E" w:rsidRPr="00277503" w:rsidRDefault="00EE0D5E" w:rsidP="00D67F29">
            <w:pPr>
              <w:spacing w:line="360" w:lineRule="auto"/>
              <w:jc w:val="center"/>
              <w:rPr>
                <w:rFonts w:ascii="Times New Roman" w:hAnsi="Times New Roman" w:cs="Times New Roman"/>
                <w:sz w:val="18"/>
                <w:szCs w:val="18"/>
              </w:rPr>
            </w:pPr>
            <w:r w:rsidRPr="00F55FF0">
              <w:rPr>
                <w:rFonts w:ascii="Times New Roman" w:hAnsi="Times New Roman" w:cs="Times New Roman"/>
                <w:sz w:val="18"/>
                <w:szCs w:val="18"/>
              </w:rPr>
              <w:t>12,2</w:t>
            </w:r>
          </w:p>
        </w:tc>
        <w:tc>
          <w:tcPr>
            <w:tcW w:w="1134" w:type="dxa"/>
          </w:tcPr>
          <w:p w:rsidR="00EE0D5E" w:rsidRPr="00277503" w:rsidRDefault="00EE0D5E" w:rsidP="00D67F29">
            <w:pPr>
              <w:spacing w:line="360" w:lineRule="auto"/>
              <w:jc w:val="center"/>
              <w:rPr>
                <w:rFonts w:ascii="Times New Roman" w:hAnsi="Times New Roman" w:cs="Times New Roman"/>
                <w:sz w:val="18"/>
                <w:szCs w:val="18"/>
              </w:rPr>
            </w:pPr>
            <w:r w:rsidRPr="00996310">
              <w:rPr>
                <w:rFonts w:ascii="Times New Roman" w:hAnsi="Times New Roman" w:cs="Times New Roman"/>
                <w:b/>
                <w:sz w:val="18"/>
                <w:szCs w:val="18"/>
              </w:rPr>
              <w:t>36,4</w:t>
            </w:r>
          </w:p>
        </w:tc>
        <w:tc>
          <w:tcPr>
            <w:tcW w:w="1134" w:type="dxa"/>
          </w:tcPr>
          <w:p w:rsidR="00EE0D5E" w:rsidRPr="00277503" w:rsidRDefault="00EE0D5E" w:rsidP="00D67F29">
            <w:pPr>
              <w:spacing w:line="360" w:lineRule="auto"/>
              <w:jc w:val="center"/>
              <w:rPr>
                <w:rFonts w:ascii="Times New Roman" w:hAnsi="Times New Roman" w:cs="Times New Roman"/>
                <w:sz w:val="18"/>
                <w:szCs w:val="18"/>
              </w:rPr>
            </w:pPr>
            <w:r w:rsidRPr="00996310">
              <w:rPr>
                <w:rFonts w:ascii="Times New Roman" w:hAnsi="Times New Roman" w:cs="Times New Roman"/>
                <w:b/>
                <w:sz w:val="18"/>
                <w:szCs w:val="18"/>
              </w:rPr>
              <w:t>33,4</w:t>
            </w:r>
          </w:p>
        </w:tc>
        <w:tc>
          <w:tcPr>
            <w:tcW w:w="1134" w:type="dxa"/>
          </w:tcPr>
          <w:p w:rsidR="00EE0D5E" w:rsidRPr="00277503" w:rsidRDefault="00EE0D5E" w:rsidP="00D67F29">
            <w:pPr>
              <w:spacing w:line="360" w:lineRule="auto"/>
              <w:jc w:val="center"/>
              <w:rPr>
                <w:rFonts w:ascii="Times New Roman" w:hAnsi="Times New Roman" w:cs="Times New Roman"/>
                <w:sz w:val="18"/>
                <w:szCs w:val="18"/>
              </w:rPr>
            </w:pPr>
            <w:r w:rsidRPr="00F55FF0">
              <w:rPr>
                <w:rFonts w:ascii="Times New Roman" w:hAnsi="Times New Roman" w:cs="Times New Roman"/>
                <w:sz w:val="18"/>
                <w:szCs w:val="18"/>
              </w:rPr>
              <w:t>13,5</w:t>
            </w:r>
          </w:p>
        </w:tc>
        <w:tc>
          <w:tcPr>
            <w:tcW w:w="850" w:type="dxa"/>
          </w:tcPr>
          <w:p w:rsidR="00EE0D5E" w:rsidRPr="00277503" w:rsidRDefault="00EE0D5E" w:rsidP="00D67F29">
            <w:pPr>
              <w:spacing w:line="360" w:lineRule="auto"/>
              <w:jc w:val="center"/>
              <w:rPr>
                <w:rFonts w:ascii="Times New Roman" w:hAnsi="Times New Roman" w:cs="Times New Roman"/>
                <w:sz w:val="18"/>
                <w:szCs w:val="18"/>
              </w:rPr>
            </w:pPr>
            <w:r w:rsidRPr="00F55FF0">
              <w:rPr>
                <w:rFonts w:ascii="Times New Roman" w:hAnsi="Times New Roman" w:cs="Times New Roman"/>
                <w:sz w:val="18"/>
                <w:szCs w:val="18"/>
              </w:rPr>
              <w:t>99,8</w:t>
            </w:r>
          </w:p>
        </w:tc>
      </w:tr>
    </w:tbl>
    <w:p w:rsidR="00EE0D5E" w:rsidRPr="00C706F9" w:rsidRDefault="00EE0D5E" w:rsidP="00EE0D5E">
      <w:pPr>
        <w:rPr>
          <w:rFonts w:ascii="Times New Roman" w:hAnsi="Times New Roman" w:cs="Times New Roman"/>
          <w:sz w:val="18"/>
          <w:szCs w:val="18"/>
        </w:rPr>
      </w:pPr>
    </w:p>
    <w:p w:rsidR="00EE0D5E" w:rsidRPr="007B0391"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Tablo </w:t>
      </w:r>
      <w:proofErr w:type="gramStart"/>
      <w:r>
        <w:rPr>
          <w:rFonts w:ascii="Times New Roman" w:hAnsi="Times New Roman" w:cs="Times New Roman"/>
          <w:sz w:val="24"/>
          <w:szCs w:val="24"/>
        </w:rPr>
        <w:t>4.6</w:t>
      </w:r>
      <w:proofErr w:type="gramEnd"/>
      <w:r>
        <w:rPr>
          <w:rFonts w:ascii="Times New Roman" w:hAnsi="Times New Roman" w:cs="Times New Roman"/>
          <w:sz w:val="24"/>
          <w:szCs w:val="24"/>
        </w:rPr>
        <w:t>. incelendiğinde y</w:t>
      </w:r>
      <w:r w:rsidRPr="00AE5DAA">
        <w:rPr>
          <w:rFonts w:ascii="Times New Roman" w:hAnsi="Times New Roman" w:cs="Times New Roman"/>
          <w:sz w:val="24"/>
          <w:szCs w:val="24"/>
        </w:rPr>
        <w:t xml:space="preserve">öneticiler </w:t>
      </w:r>
      <w:r>
        <w:rPr>
          <w:rFonts w:ascii="Times New Roman" w:hAnsi="Times New Roman" w:cs="Times New Roman"/>
          <w:sz w:val="24"/>
          <w:szCs w:val="24"/>
        </w:rPr>
        <w:t>problemle ilgili çözüm yolu oluştururken genellikle, 2-3 çözüm yolunu (% 32,7) tercih etmektedirler. Ayrıca bazı yöneticiler mümkün olan bütün çözüm yolu seçeneklerini beklediklerini (% 24,7), bir kısmı ise problemi çözebilmek için tek bir çözüm yolunun oluşturulmasını (% 22,8) yeterli bulduklarını ifade etmişlerdir.</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 xml:space="preserve">Yöneticiler problemin çözüm yollarının irdelenmesinde ve karşılaştırılmasında genellikle çözüm yollarının avantaj ve dezavantajlarını konunun taraflarıyla müzakere ettikleri (% 37,4) anlaşılmaktadır. </w:t>
      </w:r>
      <w:r w:rsidRPr="00610191">
        <w:rPr>
          <w:rFonts w:ascii="Times New Roman" w:hAnsi="Times New Roman" w:cs="Times New Roman"/>
          <w:sz w:val="24"/>
          <w:szCs w:val="24"/>
        </w:rPr>
        <w:t xml:space="preserve">Yöneticiler </w:t>
      </w:r>
      <w:r>
        <w:rPr>
          <w:rFonts w:ascii="Times New Roman" w:hAnsi="Times New Roman" w:cs="Times New Roman"/>
          <w:sz w:val="24"/>
          <w:szCs w:val="24"/>
        </w:rPr>
        <w:t>problemin çözüm yollarından zaman açısından ise genellikle orta vadeli, makul kalıcı çözüm yolunu (% 36,4), bir kısmı ise uzun vadeli, kalıcı çözüm yolunu (% 33,4) tercih ettikleri görülmektedir.</w:t>
      </w:r>
    </w:p>
    <w:p w:rsidR="00EE0D5E" w:rsidRDefault="00EE0D5E" w:rsidP="00EE0D5E">
      <w:pPr>
        <w:ind w:firstLine="709"/>
        <w:rPr>
          <w:rFonts w:ascii="Times New Roman" w:hAnsi="Times New Roman" w:cs="Times New Roman"/>
          <w:sz w:val="24"/>
          <w:szCs w:val="24"/>
        </w:rPr>
      </w:pPr>
    </w:p>
    <w:p w:rsidR="00EE0D5E" w:rsidRPr="003D51E6" w:rsidRDefault="00EE0D5E" w:rsidP="00EE0D5E">
      <w:pPr>
        <w:pStyle w:val="ListeParagraf"/>
        <w:numPr>
          <w:ilvl w:val="3"/>
          <w:numId w:val="2"/>
        </w:numPr>
        <w:jc w:val="both"/>
        <w:rPr>
          <w:rFonts w:ascii="Times New Roman" w:hAnsi="Times New Roman" w:cs="Times New Roman"/>
          <w:sz w:val="24"/>
          <w:szCs w:val="24"/>
        </w:rPr>
      </w:pPr>
      <w:r>
        <w:rPr>
          <w:rFonts w:ascii="Times New Roman" w:hAnsi="Times New Roman" w:cs="Times New Roman"/>
          <w:b/>
          <w:sz w:val="24"/>
          <w:szCs w:val="24"/>
        </w:rPr>
        <w:t xml:space="preserve"> </w:t>
      </w:r>
      <w:r w:rsidRPr="003D51E6">
        <w:rPr>
          <w:rFonts w:ascii="Times New Roman" w:hAnsi="Times New Roman" w:cs="Times New Roman"/>
          <w:b/>
          <w:sz w:val="24"/>
          <w:szCs w:val="24"/>
        </w:rPr>
        <w:t>Yöneticilerin Değişik Durumlarda Karar Verme Zamanları</w:t>
      </w:r>
    </w:p>
    <w:p w:rsidR="00EE0D5E" w:rsidRDefault="00EE0D5E" w:rsidP="00EE0D5E">
      <w:pPr>
        <w:ind w:firstLine="709"/>
        <w:jc w:val="both"/>
        <w:rPr>
          <w:rFonts w:ascii="Times New Roman" w:hAnsi="Times New Roman" w:cs="Times New Roman"/>
          <w:sz w:val="24"/>
          <w:szCs w:val="24"/>
        </w:rPr>
      </w:pPr>
      <w:r w:rsidRPr="007475FF">
        <w:rPr>
          <w:rFonts w:ascii="Times New Roman" w:hAnsi="Times New Roman" w:cs="Times New Roman"/>
          <w:sz w:val="24"/>
          <w:szCs w:val="24"/>
        </w:rPr>
        <w:t>Y</w:t>
      </w:r>
      <w:r>
        <w:rPr>
          <w:rFonts w:ascii="Times New Roman" w:hAnsi="Times New Roman" w:cs="Times New Roman"/>
          <w:sz w:val="24"/>
          <w:szCs w:val="24"/>
        </w:rPr>
        <w:t>öneticilerin aldıkları kararlarda değişik durumlar etkili olmaktadır. Bazen acil bir karar, bazen üzerinde düşünülmesi gereken önemli bir karar, bazen gündelik yani rutin bir karar, bazen belirsiz bir durumda (yeni ortaya çıkmış) alması gereken karar, bazen de riskli bir durumda alması gereken karar ya da kararları hangi zamanlarda aldığı aşağıdaki ifadelerle araştırılmaya çalışılmıştır.</w:t>
      </w:r>
    </w:p>
    <w:p w:rsidR="00EE0D5E" w:rsidRDefault="00EE0D5E" w:rsidP="00EE0D5E">
      <w:pPr>
        <w:ind w:firstLine="709"/>
        <w:jc w:val="both"/>
        <w:rPr>
          <w:rFonts w:ascii="Times New Roman" w:hAnsi="Times New Roman" w:cs="Times New Roman"/>
          <w:sz w:val="24"/>
          <w:szCs w:val="24"/>
        </w:rPr>
      </w:pPr>
    </w:p>
    <w:p w:rsidR="00EE0D5E" w:rsidRPr="00BE29CD" w:rsidRDefault="00EE0D5E" w:rsidP="00EE0D5E">
      <w:pPr>
        <w:jc w:val="center"/>
        <w:rPr>
          <w:rFonts w:ascii="Times New Roman" w:hAnsi="Times New Roman" w:cs="Times New Roman"/>
          <w:b/>
          <w:sz w:val="24"/>
          <w:szCs w:val="24"/>
        </w:rPr>
      </w:pPr>
      <w:r>
        <w:rPr>
          <w:rFonts w:ascii="Times New Roman" w:hAnsi="Times New Roman" w:cs="Times New Roman"/>
          <w:b/>
          <w:sz w:val="24"/>
          <w:szCs w:val="24"/>
        </w:rPr>
        <w:t xml:space="preserve">Tablo </w:t>
      </w:r>
      <w:proofErr w:type="gramStart"/>
      <w:r>
        <w:rPr>
          <w:rFonts w:ascii="Times New Roman" w:hAnsi="Times New Roman" w:cs="Times New Roman"/>
          <w:b/>
          <w:sz w:val="24"/>
          <w:szCs w:val="24"/>
        </w:rPr>
        <w:t>4.7</w:t>
      </w:r>
      <w:proofErr w:type="gramEnd"/>
      <w:r>
        <w:rPr>
          <w:rFonts w:ascii="Times New Roman" w:hAnsi="Times New Roman" w:cs="Times New Roman"/>
          <w:b/>
          <w:sz w:val="24"/>
          <w:szCs w:val="24"/>
        </w:rPr>
        <w:t>. Yöneticilerin Değişik Durumlarda Karar Zamanı</w:t>
      </w:r>
    </w:p>
    <w:tbl>
      <w:tblPr>
        <w:tblStyle w:val="TabloKlavuzu"/>
        <w:tblW w:w="0" w:type="auto"/>
        <w:tblInd w:w="108" w:type="dxa"/>
        <w:tblLayout w:type="fixed"/>
        <w:tblLook w:val="04A0" w:firstRow="1" w:lastRow="0" w:firstColumn="1" w:lastColumn="0" w:noHBand="0" w:noVBand="1"/>
      </w:tblPr>
      <w:tblGrid>
        <w:gridCol w:w="1560"/>
        <w:gridCol w:w="283"/>
        <w:gridCol w:w="1134"/>
        <w:gridCol w:w="1276"/>
        <w:gridCol w:w="1276"/>
        <w:gridCol w:w="992"/>
        <w:gridCol w:w="1134"/>
        <w:gridCol w:w="850"/>
      </w:tblGrid>
      <w:tr w:rsidR="00EE0D5E" w:rsidTr="00D67F29">
        <w:tc>
          <w:tcPr>
            <w:tcW w:w="1560" w:type="dxa"/>
          </w:tcPr>
          <w:p w:rsidR="00EE0D5E" w:rsidRDefault="00EE0D5E" w:rsidP="00D67F29">
            <w:pPr>
              <w:spacing w:line="360" w:lineRule="auto"/>
              <w:rPr>
                <w:rFonts w:ascii="Times New Roman" w:hAnsi="Times New Roman" w:cs="Times New Roman"/>
                <w:b/>
                <w:sz w:val="18"/>
                <w:szCs w:val="18"/>
              </w:rPr>
            </w:pPr>
          </w:p>
          <w:p w:rsidR="00EE0D5E" w:rsidRPr="00277503" w:rsidRDefault="00EE0D5E" w:rsidP="00D67F29">
            <w:pPr>
              <w:spacing w:line="360" w:lineRule="auto"/>
              <w:rPr>
                <w:rFonts w:ascii="Times New Roman" w:hAnsi="Times New Roman" w:cs="Times New Roman"/>
                <w:sz w:val="18"/>
                <w:szCs w:val="18"/>
              </w:rPr>
            </w:pPr>
            <w:r w:rsidRPr="00CF365F">
              <w:rPr>
                <w:rFonts w:ascii="Times New Roman" w:hAnsi="Times New Roman" w:cs="Times New Roman"/>
                <w:b/>
                <w:sz w:val="18"/>
                <w:szCs w:val="18"/>
              </w:rPr>
              <w:t>PROBLEM</w:t>
            </w:r>
          </w:p>
        </w:tc>
        <w:tc>
          <w:tcPr>
            <w:tcW w:w="283" w:type="dxa"/>
          </w:tcPr>
          <w:p w:rsidR="00EE0D5E" w:rsidRPr="00A10BAC" w:rsidRDefault="00EE0D5E" w:rsidP="00D67F29">
            <w:pPr>
              <w:spacing w:line="360" w:lineRule="auto"/>
              <w:rPr>
                <w:rFonts w:ascii="Times New Roman" w:hAnsi="Times New Roman" w:cs="Times New Roman"/>
                <w:b/>
                <w:sz w:val="16"/>
                <w:szCs w:val="16"/>
              </w:rPr>
            </w:pPr>
            <w:r>
              <w:rPr>
                <w:rFonts w:ascii="Times New Roman" w:hAnsi="Times New Roman" w:cs="Times New Roman"/>
                <w:b/>
                <w:sz w:val="18"/>
                <w:szCs w:val="18"/>
              </w:rPr>
              <w:t>N</w:t>
            </w:r>
            <w:r>
              <w:rPr>
                <w:rFonts w:ascii="Times New Roman" w:hAnsi="Times New Roman" w:cs="Times New Roman"/>
                <w:b/>
                <w:sz w:val="16"/>
                <w:szCs w:val="16"/>
              </w:rPr>
              <w:t>/%</w:t>
            </w:r>
          </w:p>
        </w:tc>
        <w:tc>
          <w:tcPr>
            <w:tcW w:w="5812" w:type="dxa"/>
            <w:gridSpan w:val="5"/>
          </w:tcPr>
          <w:p w:rsidR="00EE0D5E" w:rsidRDefault="00EE0D5E" w:rsidP="00D67F29">
            <w:pPr>
              <w:spacing w:line="360" w:lineRule="auto"/>
              <w:jc w:val="center"/>
              <w:rPr>
                <w:rFonts w:ascii="Times New Roman" w:hAnsi="Times New Roman" w:cs="Times New Roman"/>
                <w:b/>
                <w:sz w:val="18"/>
                <w:szCs w:val="18"/>
              </w:rPr>
            </w:pPr>
          </w:p>
          <w:p w:rsidR="00EE0D5E" w:rsidRPr="00277503" w:rsidRDefault="00EE0D5E" w:rsidP="00D67F29">
            <w:pPr>
              <w:spacing w:line="360" w:lineRule="auto"/>
              <w:jc w:val="center"/>
              <w:rPr>
                <w:rFonts w:ascii="Times New Roman" w:hAnsi="Times New Roman" w:cs="Times New Roman"/>
                <w:sz w:val="18"/>
                <w:szCs w:val="18"/>
              </w:rPr>
            </w:pPr>
            <w:r>
              <w:rPr>
                <w:rFonts w:ascii="Times New Roman" w:hAnsi="Times New Roman" w:cs="Times New Roman"/>
                <w:b/>
                <w:sz w:val="18"/>
                <w:szCs w:val="18"/>
              </w:rPr>
              <w:t>SEÇENEKLER</w:t>
            </w:r>
          </w:p>
        </w:tc>
        <w:tc>
          <w:tcPr>
            <w:tcW w:w="850" w:type="dxa"/>
          </w:tcPr>
          <w:p w:rsidR="00EE0D5E" w:rsidRDefault="00EE0D5E" w:rsidP="00D67F29">
            <w:pPr>
              <w:spacing w:line="360" w:lineRule="auto"/>
              <w:jc w:val="center"/>
              <w:rPr>
                <w:rFonts w:ascii="Times New Roman" w:hAnsi="Times New Roman" w:cs="Times New Roman"/>
                <w:b/>
                <w:sz w:val="12"/>
                <w:szCs w:val="12"/>
              </w:rPr>
            </w:pPr>
          </w:p>
          <w:p w:rsidR="00EE0D5E" w:rsidRDefault="00EE0D5E" w:rsidP="00D67F29">
            <w:pPr>
              <w:spacing w:line="360" w:lineRule="auto"/>
              <w:jc w:val="center"/>
              <w:rPr>
                <w:rFonts w:ascii="Times New Roman" w:hAnsi="Times New Roman" w:cs="Times New Roman"/>
                <w:b/>
                <w:sz w:val="12"/>
                <w:szCs w:val="12"/>
              </w:rPr>
            </w:pPr>
          </w:p>
          <w:p w:rsidR="00EE0D5E" w:rsidRPr="007411EA" w:rsidRDefault="00EE0D5E" w:rsidP="00D67F29">
            <w:pPr>
              <w:spacing w:line="360" w:lineRule="auto"/>
              <w:jc w:val="center"/>
              <w:rPr>
                <w:rFonts w:ascii="Times New Roman" w:hAnsi="Times New Roman" w:cs="Times New Roman"/>
                <w:b/>
                <w:sz w:val="12"/>
                <w:szCs w:val="12"/>
              </w:rPr>
            </w:pPr>
            <w:r w:rsidRPr="007411EA">
              <w:rPr>
                <w:rFonts w:ascii="Times New Roman" w:hAnsi="Times New Roman" w:cs="Times New Roman"/>
                <w:b/>
                <w:sz w:val="12"/>
                <w:szCs w:val="12"/>
              </w:rPr>
              <w:t>TOPLAM</w:t>
            </w:r>
          </w:p>
        </w:tc>
      </w:tr>
      <w:tr w:rsidR="00EE0D5E" w:rsidTr="00D67F29">
        <w:trPr>
          <w:trHeight w:val="165"/>
        </w:trPr>
        <w:tc>
          <w:tcPr>
            <w:tcW w:w="1560" w:type="dxa"/>
            <w:vMerge w:val="restart"/>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9) </w:t>
            </w:r>
            <w:r w:rsidRPr="004C3364">
              <w:rPr>
                <w:rFonts w:ascii="Times New Roman" w:hAnsi="Times New Roman" w:cs="Times New Roman"/>
                <w:sz w:val="18"/>
                <w:szCs w:val="18"/>
              </w:rPr>
              <w:t>Gündelik, rutin bir durumda kararı genellikle ne kadar sürede alırsınız?</w:t>
            </w:r>
          </w:p>
        </w:tc>
        <w:tc>
          <w:tcPr>
            <w:tcW w:w="283" w:type="dxa"/>
          </w:tcPr>
          <w:p w:rsidR="00EE0D5E" w:rsidRPr="00277503" w:rsidRDefault="00EE0D5E" w:rsidP="00D67F29">
            <w:pPr>
              <w:spacing w:line="360" w:lineRule="auto"/>
              <w:rPr>
                <w:rFonts w:ascii="Times New Roman" w:hAnsi="Times New Roman" w:cs="Times New Roman"/>
                <w:sz w:val="18"/>
                <w:szCs w:val="18"/>
              </w:rPr>
            </w:pPr>
          </w:p>
        </w:tc>
        <w:tc>
          <w:tcPr>
            <w:tcW w:w="1134" w:type="dxa"/>
          </w:tcPr>
          <w:p w:rsidR="00EE0D5E" w:rsidRPr="00F03448"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a) </w:t>
            </w:r>
            <w:r w:rsidRPr="004C3364">
              <w:rPr>
                <w:rFonts w:ascii="Times New Roman" w:hAnsi="Times New Roman" w:cs="Times New Roman"/>
                <w:sz w:val="18"/>
                <w:szCs w:val="18"/>
              </w:rPr>
              <w:t>İlk anda (bir saat olmadan)</w:t>
            </w:r>
          </w:p>
        </w:tc>
        <w:tc>
          <w:tcPr>
            <w:tcW w:w="1276"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b) </w:t>
            </w:r>
            <w:r w:rsidRPr="004C3364">
              <w:rPr>
                <w:rFonts w:ascii="Times New Roman" w:hAnsi="Times New Roman" w:cs="Times New Roman"/>
                <w:sz w:val="18"/>
                <w:szCs w:val="18"/>
              </w:rPr>
              <w:t>Bir-kaç saat içinde</w:t>
            </w:r>
          </w:p>
        </w:tc>
        <w:tc>
          <w:tcPr>
            <w:tcW w:w="1276"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c) </w:t>
            </w:r>
            <w:r w:rsidRPr="004C3364">
              <w:rPr>
                <w:rFonts w:ascii="Times New Roman" w:hAnsi="Times New Roman" w:cs="Times New Roman"/>
                <w:sz w:val="18"/>
                <w:szCs w:val="18"/>
              </w:rPr>
              <w:t>Bir gün içinde</w:t>
            </w:r>
          </w:p>
        </w:tc>
        <w:tc>
          <w:tcPr>
            <w:tcW w:w="992"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d) </w:t>
            </w:r>
            <w:r w:rsidRPr="004C3364">
              <w:rPr>
                <w:rFonts w:ascii="Times New Roman" w:hAnsi="Times New Roman" w:cs="Times New Roman"/>
                <w:sz w:val="18"/>
                <w:szCs w:val="18"/>
              </w:rPr>
              <w:t>Birkaç gün içinde</w:t>
            </w:r>
          </w:p>
        </w:tc>
        <w:tc>
          <w:tcPr>
            <w:tcW w:w="1134"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e) </w:t>
            </w:r>
            <w:r w:rsidRPr="004C3364">
              <w:rPr>
                <w:rFonts w:ascii="Times New Roman" w:hAnsi="Times New Roman" w:cs="Times New Roman"/>
                <w:sz w:val="18"/>
                <w:szCs w:val="18"/>
              </w:rPr>
              <w:t>Bir hafta içinde</w:t>
            </w:r>
          </w:p>
        </w:tc>
        <w:tc>
          <w:tcPr>
            <w:tcW w:w="850" w:type="dxa"/>
          </w:tcPr>
          <w:p w:rsidR="00EE0D5E" w:rsidRPr="00277503" w:rsidRDefault="00EE0D5E" w:rsidP="00D67F29">
            <w:pPr>
              <w:spacing w:line="360" w:lineRule="auto"/>
              <w:rPr>
                <w:rFonts w:ascii="Times New Roman" w:hAnsi="Times New Roman" w:cs="Times New Roman"/>
                <w:sz w:val="18"/>
                <w:szCs w:val="18"/>
              </w:rPr>
            </w:pPr>
          </w:p>
        </w:tc>
      </w:tr>
      <w:tr w:rsidR="00EE0D5E" w:rsidTr="00D67F29">
        <w:trPr>
          <w:trHeight w:val="285"/>
        </w:trPr>
        <w:tc>
          <w:tcPr>
            <w:tcW w:w="1560" w:type="dxa"/>
            <w:vMerge/>
          </w:tcPr>
          <w:p w:rsidR="00EE0D5E" w:rsidRPr="00277503" w:rsidRDefault="00EE0D5E" w:rsidP="00D67F29">
            <w:pPr>
              <w:spacing w:line="360" w:lineRule="auto"/>
              <w:rPr>
                <w:rFonts w:ascii="Times New Roman" w:hAnsi="Times New Roman" w:cs="Times New Roman"/>
                <w:sz w:val="18"/>
                <w:szCs w:val="18"/>
              </w:rPr>
            </w:pPr>
          </w:p>
        </w:tc>
        <w:tc>
          <w:tcPr>
            <w:tcW w:w="283" w:type="dxa"/>
          </w:tcPr>
          <w:p w:rsidR="00EE0D5E" w:rsidRPr="00EF5DB2" w:rsidRDefault="00EE0D5E" w:rsidP="00D67F29">
            <w:pPr>
              <w:spacing w:line="360" w:lineRule="auto"/>
              <w:jc w:val="center"/>
              <w:rPr>
                <w:rFonts w:ascii="Times New Roman" w:hAnsi="Times New Roman" w:cs="Times New Roman"/>
                <w:b/>
                <w:sz w:val="18"/>
                <w:szCs w:val="18"/>
              </w:rPr>
            </w:pPr>
            <w:r>
              <w:rPr>
                <w:rFonts w:ascii="Times New Roman" w:hAnsi="Times New Roman" w:cs="Times New Roman"/>
                <w:b/>
                <w:sz w:val="18"/>
                <w:szCs w:val="18"/>
              </w:rPr>
              <w:t>N</w:t>
            </w:r>
          </w:p>
        </w:tc>
        <w:tc>
          <w:tcPr>
            <w:tcW w:w="1134" w:type="dxa"/>
          </w:tcPr>
          <w:p w:rsidR="00EE0D5E" w:rsidRPr="00277503" w:rsidRDefault="00EE0D5E" w:rsidP="00D67F29">
            <w:pPr>
              <w:spacing w:line="360" w:lineRule="auto"/>
              <w:jc w:val="center"/>
              <w:rPr>
                <w:rFonts w:ascii="Times New Roman" w:hAnsi="Times New Roman" w:cs="Times New Roman"/>
                <w:sz w:val="18"/>
                <w:szCs w:val="18"/>
              </w:rPr>
            </w:pPr>
            <w:r w:rsidRPr="00CF59F9">
              <w:rPr>
                <w:rFonts w:ascii="Times New Roman" w:hAnsi="Times New Roman" w:cs="Times New Roman"/>
                <w:b/>
                <w:sz w:val="18"/>
                <w:szCs w:val="18"/>
              </w:rPr>
              <w:t>168</w:t>
            </w:r>
          </w:p>
        </w:tc>
        <w:tc>
          <w:tcPr>
            <w:tcW w:w="1276" w:type="dxa"/>
          </w:tcPr>
          <w:p w:rsidR="00EE0D5E" w:rsidRPr="00277503" w:rsidRDefault="00EE0D5E" w:rsidP="00D67F29">
            <w:pPr>
              <w:spacing w:line="360" w:lineRule="auto"/>
              <w:jc w:val="center"/>
              <w:rPr>
                <w:rFonts w:ascii="Times New Roman" w:hAnsi="Times New Roman" w:cs="Times New Roman"/>
                <w:sz w:val="18"/>
                <w:szCs w:val="18"/>
              </w:rPr>
            </w:pPr>
            <w:r w:rsidRPr="00CF59F9">
              <w:rPr>
                <w:rFonts w:ascii="Times New Roman" w:hAnsi="Times New Roman" w:cs="Times New Roman"/>
                <w:b/>
                <w:sz w:val="18"/>
                <w:szCs w:val="18"/>
              </w:rPr>
              <w:t>142</w:t>
            </w:r>
          </w:p>
        </w:tc>
        <w:tc>
          <w:tcPr>
            <w:tcW w:w="1276" w:type="dxa"/>
          </w:tcPr>
          <w:p w:rsidR="00EE0D5E" w:rsidRPr="00277503" w:rsidRDefault="00EE0D5E" w:rsidP="00D67F29">
            <w:pPr>
              <w:spacing w:line="360" w:lineRule="auto"/>
              <w:jc w:val="center"/>
              <w:rPr>
                <w:rFonts w:ascii="Times New Roman" w:hAnsi="Times New Roman" w:cs="Times New Roman"/>
                <w:sz w:val="18"/>
                <w:szCs w:val="18"/>
              </w:rPr>
            </w:pPr>
            <w:r w:rsidRPr="005C0A41">
              <w:rPr>
                <w:rFonts w:ascii="Times New Roman" w:hAnsi="Times New Roman" w:cs="Times New Roman"/>
                <w:sz w:val="18"/>
                <w:szCs w:val="18"/>
              </w:rPr>
              <w:t>56</w:t>
            </w:r>
          </w:p>
        </w:tc>
        <w:tc>
          <w:tcPr>
            <w:tcW w:w="992" w:type="dxa"/>
          </w:tcPr>
          <w:p w:rsidR="00EE0D5E" w:rsidRPr="00277503" w:rsidRDefault="00EE0D5E" w:rsidP="00D67F29">
            <w:pPr>
              <w:spacing w:line="360" w:lineRule="auto"/>
              <w:jc w:val="center"/>
              <w:rPr>
                <w:rFonts w:ascii="Times New Roman" w:hAnsi="Times New Roman" w:cs="Times New Roman"/>
                <w:sz w:val="18"/>
                <w:szCs w:val="18"/>
              </w:rPr>
            </w:pPr>
            <w:r w:rsidRPr="005C0A41">
              <w:rPr>
                <w:rFonts w:ascii="Times New Roman" w:hAnsi="Times New Roman" w:cs="Times New Roman"/>
                <w:sz w:val="18"/>
                <w:szCs w:val="18"/>
              </w:rPr>
              <w:t>33</w:t>
            </w:r>
          </w:p>
        </w:tc>
        <w:tc>
          <w:tcPr>
            <w:tcW w:w="1134" w:type="dxa"/>
          </w:tcPr>
          <w:p w:rsidR="00EE0D5E" w:rsidRPr="00277503" w:rsidRDefault="00EE0D5E" w:rsidP="00D67F29">
            <w:pPr>
              <w:spacing w:line="360" w:lineRule="auto"/>
              <w:jc w:val="center"/>
              <w:rPr>
                <w:rFonts w:ascii="Times New Roman" w:hAnsi="Times New Roman" w:cs="Times New Roman"/>
                <w:sz w:val="18"/>
                <w:szCs w:val="18"/>
              </w:rPr>
            </w:pPr>
            <w:r w:rsidRPr="005C0A41">
              <w:rPr>
                <w:rFonts w:ascii="Times New Roman" w:hAnsi="Times New Roman" w:cs="Times New Roman"/>
                <w:sz w:val="18"/>
                <w:szCs w:val="18"/>
              </w:rPr>
              <w:t>2</w:t>
            </w:r>
          </w:p>
        </w:tc>
        <w:tc>
          <w:tcPr>
            <w:tcW w:w="850" w:type="dxa"/>
          </w:tcPr>
          <w:p w:rsidR="00EE0D5E" w:rsidRPr="00277503" w:rsidRDefault="00EE0D5E" w:rsidP="00D67F29">
            <w:pPr>
              <w:spacing w:line="360" w:lineRule="auto"/>
              <w:jc w:val="center"/>
              <w:rPr>
                <w:rFonts w:ascii="Times New Roman" w:hAnsi="Times New Roman" w:cs="Times New Roman"/>
                <w:sz w:val="18"/>
                <w:szCs w:val="18"/>
              </w:rPr>
            </w:pPr>
            <w:r w:rsidRPr="005C0A41">
              <w:rPr>
                <w:rFonts w:ascii="Times New Roman" w:hAnsi="Times New Roman" w:cs="Times New Roman"/>
                <w:sz w:val="18"/>
                <w:szCs w:val="18"/>
              </w:rPr>
              <w:t>401</w:t>
            </w:r>
          </w:p>
        </w:tc>
      </w:tr>
      <w:tr w:rsidR="00EE0D5E" w:rsidTr="00D67F29">
        <w:trPr>
          <w:trHeight w:val="162"/>
        </w:trPr>
        <w:tc>
          <w:tcPr>
            <w:tcW w:w="1560" w:type="dxa"/>
            <w:vMerge/>
          </w:tcPr>
          <w:p w:rsidR="00EE0D5E" w:rsidRPr="00277503" w:rsidRDefault="00EE0D5E" w:rsidP="00D67F29">
            <w:pPr>
              <w:spacing w:line="360" w:lineRule="auto"/>
              <w:rPr>
                <w:rFonts w:ascii="Times New Roman" w:hAnsi="Times New Roman" w:cs="Times New Roman"/>
                <w:sz w:val="18"/>
                <w:szCs w:val="18"/>
              </w:rPr>
            </w:pPr>
          </w:p>
        </w:tc>
        <w:tc>
          <w:tcPr>
            <w:tcW w:w="283" w:type="dxa"/>
          </w:tcPr>
          <w:p w:rsidR="00EE0D5E" w:rsidRPr="00EF5DB2" w:rsidRDefault="00EE0D5E" w:rsidP="00D67F29">
            <w:pPr>
              <w:spacing w:line="360" w:lineRule="auto"/>
              <w:jc w:val="center"/>
              <w:rPr>
                <w:rFonts w:ascii="Times New Roman" w:hAnsi="Times New Roman" w:cs="Times New Roman"/>
                <w:b/>
                <w:sz w:val="18"/>
                <w:szCs w:val="18"/>
              </w:rPr>
            </w:pPr>
            <w:r>
              <w:rPr>
                <w:rFonts w:ascii="Times New Roman" w:hAnsi="Times New Roman" w:cs="Times New Roman"/>
                <w:b/>
                <w:sz w:val="18"/>
                <w:szCs w:val="18"/>
              </w:rPr>
              <w:t>%</w:t>
            </w:r>
          </w:p>
        </w:tc>
        <w:tc>
          <w:tcPr>
            <w:tcW w:w="1134" w:type="dxa"/>
          </w:tcPr>
          <w:p w:rsidR="00EE0D5E" w:rsidRPr="00277503" w:rsidRDefault="00EE0D5E" w:rsidP="00D67F29">
            <w:pPr>
              <w:spacing w:line="360" w:lineRule="auto"/>
              <w:jc w:val="center"/>
              <w:rPr>
                <w:rFonts w:ascii="Times New Roman" w:hAnsi="Times New Roman" w:cs="Times New Roman"/>
                <w:sz w:val="18"/>
                <w:szCs w:val="18"/>
              </w:rPr>
            </w:pPr>
            <w:r w:rsidRPr="00CF59F9">
              <w:rPr>
                <w:rFonts w:ascii="Times New Roman" w:hAnsi="Times New Roman" w:cs="Times New Roman"/>
                <w:b/>
                <w:sz w:val="18"/>
                <w:szCs w:val="18"/>
              </w:rPr>
              <w:t>41,9</w:t>
            </w:r>
          </w:p>
        </w:tc>
        <w:tc>
          <w:tcPr>
            <w:tcW w:w="1276" w:type="dxa"/>
          </w:tcPr>
          <w:p w:rsidR="00EE0D5E" w:rsidRPr="00277503" w:rsidRDefault="00EE0D5E" w:rsidP="00D67F29">
            <w:pPr>
              <w:spacing w:line="360" w:lineRule="auto"/>
              <w:jc w:val="center"/>
              <w:rPr>
                <w:rFonts w:ascii="Times New Roman" w:hAnsi="Times New Roman" w:cs="Times New Roman"/>
                <w:sz w:val="18"/>
                <w:szCs w:val="18"/>
              </w:rPr>
            </w:pPr>
            <w:r w:rsidRPr="00CF59F9">
              <w:rPr>
                <w:rFonts w:ascii="Times New Roman" w:hAnsi="Times New Roman" w:cs="Times New Roman"/>
                <w:b/>
                <w:sz w:val="18"/>
                <w:szCs w:val="18"/>
              </w:rPr>
              <w:t>35,4</w:t>
            </w:r>
          </w:p>
        </w:tc>
        <w:tc>
          <w:tcPr>
            <w:tcW w:w="1276" w:type="dxa"/>
          </w:tcPr>
          <w:p w:rsidR="00EE0D5E" w:rsidRPr="00277503" w:rsidRDefault="00EE0D5E" w:rsidP="00D67F29">
            <w:pPr>
              <w:spacing w:line="360" w:lineRule="auto"/>
              <w:jc w:val="center"/>
              <w:rPr>
                <w:rFonts w:ascii="Times New Roman" w:hAnsi="Times New Roman" w:cs="Times New Roman"/>
                <w:sz w:val="18"/>
                <w:szCs w:val="18"/>
              </w:rPr>
            </w:pPr>
            <w:r w:rsidRPr="005C0A41">
              <w:rPr>
                <w:rFonts w:ascii="Times New Roman" w:hAnsi="Times New Roman" w:cs="Times New Roman"/>
                <w:sz w:val="18"/>
                <w:szCs w:val="18"/>
              </w:rPr>
              <w:t>14,0</w:t>
            </w:r>
          </w:p>
        </w:tc>
        <w:tc>
          <w:tcPr>
            <w:tcW w:w="992" w:type="dxa"/>
          </w:tcPr>
          <w:p w:rsidR="00EE0D5E" w:rsidRPr="00277503" w:rsidRDefault="00EE0D5E" w:rsidP="00D67F29">
            <w:pPr>
              <w:spacing w:line="360" w:lineRule="auto"/>
              <w:jc w:val="center"/>
              <w:rPr>
                <w:rFonts w:ascii="Times New Roman" w:hAnsi="Times New Roman" w:cs="Times New Roman"/>
                <w:sz w:val="18"/>
                <w:szCs w:val="18"/>
              </w:rPr>
            </w:pPr>
            <w:r w:rsidRPr="005C0A41">
              <w:rPr>
                <w:rFonts w:ascii="Times New Roman" w:hAnsi="Times New Roman" w:cs="Times New Roman"/>
                <w:sz w:val="18"/>
                <w:szCs w:val="18"/>
              </w:rPr>
              <w:t>8,2</w:t>
            </w:r>
          </w:p>
        </w:tc>
        <w:tc>
          <w:tcPr>
            <w:tcW w:w="1134" w:type="dxa"/>
          </w:tcPr>
          <w:p w:rsidR="00EE0D5E" w:rsidRPr="00277503" w:rsidRDefault="00EE0D5E" w:rsidP="00D67F29">
            <w:pPr>
              <w:spacing w:line="360" w:lineRule="auto"/>
              <w:jc w:val="center"/>
              <w:rPr>
                <w:rFonts w:ascii="Times New Roman" w:hAnsi="Times New Roman" w:cs="Times New Roman"/>
                <w:sz w:val="18"/>
                <w:szCs w:val="18"/>
              </w:rPr>
            </w:pPr>
            <w:r w:rsidRPr="005C0A41">
              <w:rPr>
                <w:rFonts w:ascii="Times New Roman" w:hAnsi="Times New Roman" w:cs="Times New Roman"/>
                <w:sz w:val="18"/>
                <w:szCs w:val="18"/>
              </w:rPr>
              <w:t>,5</w:t>
            </w:r>
          </w:p>
        </w:tc>
        <w:tc>
          <w:tcPr>
            <w:tcW w:w="850" w:type="dxa"/>
          </w:tcPr>
          <w:p w:rsidR="00EE0D5E" w:rsidRPr="00277503" w:rsidRDefault="00EE0D5E" w:rsidP="00D67F29">
            <w:pPr>
              <w:spacing w:line="360" w:lineRule="auto"/>
              <w:jc w:val="center"/>
              <w:rPr>
                <w:rFonts w:ascii="Times New Roman" w:hAnsi="Times New Roman" w:cs="Times New Roman"/>
                <w:sz w:val="18"/>
                <w:szCs w:val="18"/>
              </w:rPr>
            </w:pPr>
            <w:r w:rsidRPr="005C0A41">
              <w:rPr>
                <w:rFonts w:ascii="Times New Roman" w:hAnsi="Times New Roman" w:cs="Times New Roman"/>
                <w:sz w:val="18"/>
                <w:szCs w:val="18"/>
              </w:rPr>
              <w:t>100,0</w:t>
            </w:r>
          </w:p>
        </w:tc>
      </w:tr>
      <w:tr w:rsidR="00EE0D5E" w:rsidTr="00D67F29">
        <w:trPr>
          <w:trHeight w:val="949"/>
        </w:trPr>
        <w:tc>
          <w:tcPr>
            <w:tcW w:w="1560" w:type="dxa"/>
            <w:vMerge w:val="restart"/>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10) </w:t>
            </w:r>
            <w:r w:rsidRPr="004C3364">
              <w:rPr>
                <w:rFonts w:ascii="Times New Roman" w:hAnsi="Times New Roman" w:cs="Times New Roman"/>
                <w:sz w:val="18"/>
                <w:szCs w:val="18"/>
              </w:rPr>
              <w:t>Önemli fakat aşina olduğunuz bir durumda kararı genellikle ne kadar sürede alırsınız?</w:t>
            </w:r>
          </w:p>
        </w:tc>
        <w:tc>
          <w:tcPr>
            <w:tcW w:w="283" w:type="dxa"/>
          </w:tcPr>
          <w:p w:rsidR="00EE0D5E" w:rsidRPr="00277503" w:rsidRDefault="00EE0D5E" w:rsidP="00D67F29">
            <w:pPr>
              <w:spacing w:line="360" w:lineRule="auto"/>
              <w:rPr>
                <w:rFonts w:ascii="Times New Roman" w:hAnsi="Times New Roman" w:cs="Times New Roman"/>
                <w:sz w:val="18"/>
                <w:szCs w:val="18"/>
              </w:rPr>
            </w:pPr>
          </w:p>
        </w:tc>
        <w:tc>
          <w:tcPr>
            <w:tcW w:w="1134"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a) </w:t>
            </w:r>
            <w:r w:rsidRPr="004C3364">
              <w:rPr>
                <w:rFonts w:ascii="Times New Roman" w:hAnsi="Times New Roman" w:cs="Times New Roman"/>
                <w:sz w:val="18"/>
                <w:szCs w:val="18"/>
              </w:rPr>
              <w:t>Bir gün içinde</w:t>
            </w:r>
          </w:p>
        </w:tc>
        <w:tc>
          <w:tcPr>
            <w:tcW w:w="1276"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b) </w:t>
            </w:r>
            <w:r w:rsidRPr="004C3364">
              <w:rPr>
                <w:rFonts w:ascii="Times New Roman" w:hAnsi="Times New Roman" w:cs="Times New Roman"/>
                <w:sz w:val="18"/>
                <w:szCs w:val="18"/>
              </w:rPr>
              <w:t>Birkaç gün içinde</w:t>
            </w:r>
          </w:p>
        </w:tc>
        <w:tc>
          <w:tcPr>
            <w:tcW w:w="1276"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c) </w:t>
            </w:r>
            <w:r w:rsidRPr="004C3364">
              <w:rPr>
                <w:rFonts w:ascii="Times New Roman" w:hAnsi="Times New Roman" w:cs="Times New Roman"/>
                <w:sz w:val="18"/>
                <w:szCs w:val="18"/>
              </w:rPr>
              <w:t>Bir hafta içinde</w:t>
            </w:r>
          </w:p>
        </w:tc>
        <w:tc>
          <w:tcPr>
            <w:tcW w:w="992"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d) </w:t>
            </w:r>
            <w:r w:rsidRPr="004C3364">
              <w:rPr>
                <w:rFonts w:ascii="Times New Roman" w:hAnsi="Times New Roman" w:cs="Times New Roman"/>
                <w:sz w:val="18"/>
                <w:szCs w:val="18"/>
              </w:rPr>
              <w:t>Bir-iki hafta içinde</w:t>
            </w:r>
          </w:p>
        </w:tc>
        <w:tc>
          <w:tcPr>
            <w:tcW w:w="1134"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e) </w:t>
            </w:r>
            <w:r w:rsidRPr="004C3364">
              <w:rPr>
                <w:rFonts w:ascii="Times New Roman" w:hAnsi="Times New Roman" w:cs="Times New Roman"/>
                <w:sz w:val="18"/>
                <w:szCs w:val="18"/>
              </w:rPr>
              <w:t>Bir ay içinde</w:t>
            </w:r>
          </w:p>
        </w:tc>
        <w:tc>
          <w:tcPr>
            <w:tcW w:w="850" w:type="dxa"/>
          </w:tcPr>
          <w:p w:rsidR="00EE0D5E" w:rsidRPr="00277503" w:rsidRDefault="00EE0D5E" w:rsidP="00D67F29">
            <w:pPr>
              <w:spacing w:line="360" w:lineRule="auto"/>
              <w:rPr>
                <w:rFonts w:ascii="Times New Roman" w:hAnsi="Times New Roman" w:cs="Times New Roman"/>
                <w:sz w:val="18"/>
                <w:szCs w:val="18"/>
              </w:rPr>
            </w:pPr>
          </w:p>
        </w:tc>
      </w:tr>
      <w:tr w:rsidR="00EE0D5E" w:rsidTr="00D67F29">
        <w:trPr>
          <w:trHeight w:val="135"/>
        </w:trPr>
        <w:tc>
          <w:tcPr>
            <w:tcW w:w="1560" w:type="dxa"/>
            <w:vMerge/>
          </w:tcPr>
          <w:p w:rsidR="00EE0D5E" w:rsidRDefault="00EE0D5E" w:rsidP="00D67F29">
            <w:pPr>
              <w:spacing w:line="360" w:lineRule="auto"/>
              <w:rPr>
                <w:rFonts w:ascii="Times New Roman" w:hAnsi="Times New Roman" w:cs="Times New Roman"/>
                <w:sz w:val="18"/>
                <w:szCs w:val="18"/>
              </w:rPr>
            </w:pPr>
          </w:p>
        </w:tc>
        <w:tc>
          <w:tcPr>
            <w:tcW w:w="283" w:type="dxa"/>
          </w:tcPr>
          <w:p w:rsidR="00EE0D5E" w:rsidRPr="004449F4" w:rsidRDefault="00EE0D5E" w:rsidP="00D67F29">
            <w:pPr>
              <w:spacing w:line="360" w:lineRule="auto"/>
              <w:jc w:val="center"/>
              <w:rPr>
                <w:rFonts w:ascii="Times New Roman" w:hAnsi="Times New Roman" w:cs="Times New Roman"/>
                <w:b/>
                <w:sz w:val="18"/>
                <w:szCs w:val="18"/>
              </w:rPr>
            </w:pPr>
            <w:r>
              <w:rPr>
                <w:rFonts w:ascii="Times New Roman" w:hAnsi="Times New Roman" w:cs="Times New Roman"/>
                <w:b/>
                <w:sz w:val="18"/>
                <w:szCs w:val="18"/>
              </w:rPr>
              <w:t>N</w:t>
            </w:r>
          </w:p>
        </w:tc>
        <w:tc>
          <w:tcPr>
            <w:tcW w:w="1134" w:type="dxa"/>
          </w:tcPr>
          <w:p w:rsidR="00EE0D5E" w:rsidRPr="00014A99" w:rsidRDefault="00EE0D5E" w:rsidP="00D67F29">
            <w:pPr>
              <w:spacing w:line="360" w:lineRule="auto"/>
              <w:jc w:val="center"/>
              <w:rPr>
                <w:rFonts w:ascii="Times New Roman" w:hAnsi="Times New Roman" w:cs="Times New Roman"/>
                <w:sz w:val="18"/>
                <w:szCs w:val="18"/>
              </w:rPr>
            </w:pPr>
            <w:r w:rsidRPr="00060730">
              <w:rPr>
                <w:rFonts w:ascii="Times New Roman" w:hAnsi="Times New Roman" w:cs="Times New Roman"/>
                <w:b/>
                <w:sz w:val="18"/>
                <w:szCs w:val="18"/>
              </w:rPr>
              <w:t>231</w:t>
            </w:r>
          </w:p>
        </w:tc>
        <w:tc>
          <w:tcPr>
            <w:tcW w:w="1276" w:type="dxa"/>
          </w:tcPr>
          <w:p w:rsidR="00EE0D5E" w:rsidRPr="00014A99" w:rsidRDefault="00EE0D5E" w:rsidP="00D67F29">
            <w:pPr>
              <w:spacing w:line="360" w:lineRule="auto"/>
              <w:jc w:val="center"/>
              <w:rPr>
                <w:rFonts w:ascii="Times New Roman" w:hAnsi="Times New Roman" w:cs="Times New Roman"/>
                <w:sz w:val="18"/>
                <w:szCs w:val="18"/>
              </w:rPr>
            </w:pPr>
            <w:r w:rsidRPr="00060730">
              <w:rPr>
                <w:rFonts w:ascii="Times New Roman" w:hAnsi="Times New Roman" w:cs="Times New Roman"/>
                <w:sz w:val="18"/>
                <w:szCs w:val="18"/>
              </w:rPr>
              <w:t>137</w:t>
            </w:r>
          </w:p>
        </w:tc>
        <w:tc>
          <w:tcPr>
            <w:tcW w:w="1276" w:type="dxa"/>
          </w:tcPr>
          <w:p w:rsidR="00EE0D5E" w:rsidRPr="00014A99" w:rsidRDefault="00EE0D5E" w:rsidP="00D67F29">
            <w:pPr>
              <w:spacing w:line="360" w:lineRule="auto"/>
              <w:jc w:val="center"/>
              <w:rPr>
                <w:rFonts w:ascii="Times New Roman" w:hAnsi="Times New Roman" w:cs="Times New Roman"/>
                <w:sz w:val="18"/>
                <w:szCs w:val="18"/>
              </w:rPr>
            </w:pPr>
            <w:r w:rsidRPr="00860D1E">
              <w:rPr>
                <w:rFonts w:ascii="Times New Roman" w:hAnsi="Times New Roman" w:cs="Times New Roman"/>
                <w:sz w:val="18"/>
                <w:szCs w:val="18"/>
              </w:rPr>
              <w:t>22</w:t>
            </w:r>
          </w:p>
        </w:tc>
        <w:tc>
          <w:tcPr>
            <w:tcW w:w="992" w:type="dxa"/>
          </w:tcPr>
          <w:p w:rsidR="00EE0D5E" w:rsidRPr="00014A99" w:rsidRDefault="00EE0D5E" w:rsidP="00D67F29">
            <w:pPr>
              <w:spacing w:line="360" w:lineRule="auto"/>
              <w:jc w:val="center"/>
              <w:rPr>
                <w:rFonts w:ascii="Times New Roman" w:hAnsi="Times New Roman" w:cs="Times New Roman"/>
                <w:sz w:val="18"/>
                <w:szCs w:val="18"/>
              </w:rPr>
            </w:pPr>
            <w:r w:rsidRPr="00860D1E">
              <w:rPr>
                <w:rFonts w:ascii="Times New Roman" w:hAnsi="Times New Roman" w:cs="Times New Roman"/>
                <w:sz w:val="18"/>
                <w:szCs w:val="18"/>
              </w:rPr>
              <w:t>7</w:t>
            </w:r>
          </w:p>
        </w:tc>
        <w:tc>
          <w:tcPr>
            <w:tcW w:w="1134" w:type="dxa"/>
          </w:tcPr>
          <w:p w:rsidR="00EE0D5E" w:rsidRPr="00014A99" w:rsidRDefault="00EE0D5E" w:rsidP="00D67F29">
            <w:pPr>
              <w:spacing w:line="360" w:lineRule="auto"/>
              <w:jc w:val="center"/>
              <w:rPr>
                <w:rFonts w:ascii="Times New Roman" w:hAnsi="Times New Roman" w:cs="Times New Roman"/>
                <w:sz w:val="18"/>
                <w:szCs w:val="18"/>
              </w:rPr>
            </w:pPr>
            <w:r w:rsidRPr="00860D1E">
              <w:rPr>
                <w:rFonts w:ascii="Times New Roman" w:hAnsi="Times New Roman" w:cs="Times New Roman"/>
                <w:sz w:val="18"/>
                <w:szCs w:val="18"/>
              </w:rPr>
              <w:t>4</w:t>
            </w:r>
          </w:p>
        </w:tc>
        <w:tc>
          <w:tcPr>
            <w:tcW w:w="850" w:type="dxa"/>
          </w:tcPr>
          <w:p w:rsidR="00EE0D5E" w:rsidRPr="00277503" w:rsidRDefault="00EE0D5E" w:rsidP="00D67F29">
            <w:pPr>
              <w:spacing w:line="360" w:lineRule="auto"/>
              <w:jc w:val="center"/>
              <w:rPr>
                <w:rFonts w:ascii="Times New Roman" w:hAnsi="Times New Roman" w:cs="Times New Roman"/>
                <w:sz w:val="18"/>
                <w:szCs w:val="18"/>
              </w:rPr>
            </w:pPr>
            <w:r w:rsidRPr="00860D1E">
              <w:rPr>
                <w:rFonts w:ascii="Times New Roman" w:hAnsi="Times New Roman" w:cs="Times New Roman"/>
                <w:sz w:val="18"/>
                <w:szCs w:val="18"/>
              </w:rPr>
              <w:t>401</w:t>
            </w:r>
          </w:p>
        </w:tc>
      </w:tr>
      <w:tr w:rsidR="00EE0D5E" w:rsidTr="00D67F29">
        <w:trPr>
          <w:trHeight w:val="228"/>
        </w:trPr>
        <w:tc>
          <w:tcPr>
            <w:tcW w:w="1560" w:type="dxa"/>
            <w:vMerge/>
          </w:tcPr>
          <w:p w:rsidR="00EE0D5E" w:rsidRDefault="00EE0D5E" w:rsidP="00D67F29">
            <w:pPr>
              <w:spacing w:line="360" w:lineRule="auto"/>
              <w:rPr>
                <w:rFonts w:ascii="Times New Roman" w:hAnsi="Times New Roman" w:cs="Times New Roman"/>
                <w:sz w:val="18"/>
                <w:szCs w:val="18"/>
              </w:rPr>
            </w:pPr>
          </w:p>
        </w:tc>
        <w:tc>
          <w:tcPr>
            <w:tcW w:w="283" w:type="dxa"/>
          </w:tcPr>
          <w:p w:rsidR="00EE0D5E" w:rsidRPr="004449F4" w:rsidRDefault="00EE0D5E" w:rsidP="00D67F29">
            <w:pPr>
              <w:spacing w:line="360" w:lineRule="auto"/>
              <w:jc w:val="center"/>
              <w:rPr>
                <w:rFonts w:ascii="Times New Roman" w:hAnsi="Times New Roman" w:cs="Times New Roman"/>
                <w:b/>
                <w:sz w:val="18"/>
                <w:szCs w:val="18"/>
              </w:rPr>
            </w:pPr>
            <w:r>
              <w:rPr>
                <w:rFonts w:ascii="Times New Roman" w:hAnsi="Times New Roman" w:cs="Times New Roman"/>
                <w:b/>
                <w:sz w:val="18"/>
                <w:szCs w:val="18"/>
              </w:rPr>
              <w:t>%</w:t>
            </w:r>
          </w:p>
        </w:tc>
        <w:tc>
          <w:tcPr>
            <w:tcW w:w="1134" w:type="dxa"/>
          </w:tcPr>
          <w:p w:rsidR="00EE0D5E" w:rsidRPr="00014A99" w:rsidRDefault="00EE0D5E" w:rsidP="00D67F29">
            <w:pPr>
              <w:spacing w:line="360" w:lineRule="auto"/>
              <w:jc w:val="center"/>
              <w:rPr>
                <w:rFonts w:ascii="Times New Roman" w:hAnsi="Times New Roman" w:cs="Times New Roman"/>
                <w:sz w:val="18"/>
                <w:szCs w:val="18"/>
              </w:rPr>
            </w:pPr>
            <w:r w:rsidRPr="00060730">
              <w:rPr>
                <w:rFonts w:ascii="Times New Roman" w:hAnsi="Times New Roman" w:cs="Times New Roman"/>
                <w:b/>
                <w:sz w:val="18"/>
                <w:szCs w:val="18"/>
              </w:rPr>
              <w:t>57,6</w:t>
            </w:r>
          </w:p>
        </w:tc>
        <w:tc>
          <w:tcPr>
            <w:tcW w:w="1276" w:type="dxa"/>
          </w:tcPr>
          <w:p w:rsidR="00EE0D5E" w:rsidRPr="00014A99" w:rsidRDefault="00EE0D5E" w:rsidP="00D67F29">
            <w:pPr>
              <w:spacing w:line="360" w:lineRule="auto"/>
              <w:jc w:val="center"/>
              <w:rPr>
                <w:rFonts w:ascii="Times New Roman" w:hAnsi="Times New Roman" w:cs="Times New Roman"/>
                <w:sz w:val="18"/>
                <w:szCs w:val="18"/>
              </w:rPr>
            </w:pPr>
            <w:r w:rsidRPr="00060730">
              <w:rPr>
                <w:rFonts w:ascii="Times New Roman" w:hAnsi="Times New Roman" w:cs="Times New Roman"/>
                <w:sz w:val="18"/>
                <w:szCs w:val="18"/>
              </w:rPr>
              <w:t>34,2</w:t>
            </w:r>
          </w:p>
        </w:tc>
        <w:tc>
          <w:tcPr>
            <w:tcW w:w="1276" w:type="dxa"/>
          </w:tcPr>
          <w:p w:rsidR="00EE0D5E" w:rsidRPr="00014A99" w:rsidRDefault="00EE0D5E" w:rsidP="00D67F29">
            <w:pPr>
              <w:spacing w:line="360" w:lineRule="auto"/>
              <w:jc w:val="center"/>
              <w:rPr>
                <w:rFonts w:ascii="Times New Roman" w:hAnsi="Times New Roman" w:cs="Times New Roman"/>
                <w:sz w:val="18"/>
                <w:szCs w:val="18"/>
              </w:rPr>
            </w:pPr>
            <w:r w:rsidRPr="00860D1E">
              <w:rPr>
                <w:rFonts w:ascii="Times New Roman" w:hAnsi="Times New Roman" w:cs="Times New Roman"/>
                <w:sz w:val="18"/>
                <w:szCs w:val="18"/>
              </w:rPr>
              <w:t>5,5</w:t>
            </w:r>
          </w:p>
        </w:tc>
        <w:tc>
          <w:tcPr>
            <w:tcW w:w="992" w:type="dxa"/>
          </w:tcPr>
          <w:p w:rsidR="00EE0D5E" w:rsidRPr="00014A99" w:rsidRDefault="00EE0D5E" w:rsidP="00D67F29">
            <w:pPr>
              <w:spacing w:line="360" w:lineRule="auto"/>
              <w:jc w:val="center"/>
              <w:rPr>
                <w:rFonts w:ascii="Times New Roman" w:hAnsi="Times New Roman" w:cs="Times New Roman"/>
                <w:sz w:val="18"/>
                <w:szCs w:val="18"/>
              </w:rPr>
            </w:pPr>
            <w:r>
              <w:rPr>
                <w:rFonts w:ascii="Times New Roman" w:hAnsi="Times New Roman" w:cs="Times New Roman"/>
                <w:sz w:val="18"/>
                <w:szCs w:val="18"/>
              </w:rPr>
              <w:t>1,7</w:t>
            </w:r>
          </w:p>
        </w:tc>
        <w:tc>
          <w:tcPr>
            <w:tcW w:w="1134" w:type="dxa"/>
          </w:tcPr>
          <w:p w:rsidR="00EE0D5E" w:rsidRPr="00014A99" w:rsidRDefault="00EE0D5E" w:rsidP="00D67F29">
            <w:pPr>
              <w:spacing w:line="360" w:lineRule="auto"/>
              <w:jc w:val="center"/>
              <w:rPr>
                <w:rFonts w:ascii="Times New Roman" w:hAnsi="Times New Roman" w:cs="Times New Roman"/>
                <w:sz w:val="18"/>
                <w:szCs w:val="18"/>
              </w:rPr>
            </w:pPr>
            <w:r w:rsidRPr="00860D1E">
              <w:rPr>
                <w:rFonts w:ascii="Times New Roman" w:hAnsi="Times New Roman" w:cs="Times New Roman"/>
                <w:sz w:val="18"/>
                <w:szCs w:val="18"/>
              </w:rPr>
              <w:t>1,0</w:t>
            </w:r>
          </w:p>
        </w:tc>
        <w:tc>
          <w:tcPr>
            <w:tcW w:w="850" w:type="dxa"/>
          </w:tcPr>
          <w:p w:rsidR="00EE0D5E" w:rsidRPr="00277503" w:rsidRDefault="00EE0D5E" w:rsidP="00D67F29">
            <w:pPr>
              <w:spacing w:line="360" w:lineRule="auto"/>
              <w:jc w:val="center"/>
              <w:rPr>
                <w:rFonts w:ascii="Times New Roman" w:hAnsi="Times New Roman" w:cs="Times New Roman"/>
                <w:sz w:val="18"/>
                <w:szCs w:val="18"/>
              </w:rPr>
            </w:pPr>
            <w:r w:rsidRPr="00860D1E">
              <w:rPr>
                <w:rFonts w:ascii="Times New Roman" w:hAnsi="Times New Roman" w:cs="Times New Roman"/>
                <w:sz w:val="18"/>
                <w:szCs w:val="18"/>
              </w:rPr>
              <w:t>100,0</w:t>
            </w:r>
          </w:p>
        </w:tc>
      </w:tr>
      <w:tr w:rsidR="00EE0D5E" w:rsidTr="00997867">
        <w:trPr>
          <w:trHeight w:val="962"/>
        </w:trPr>
        <w:tc>
          <w:tcPr>
            <w:tcW w:w="1560" w:type="dxa"/>
            <w:vMerge w:val="restart"/>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11) </w:t>
            </w:r>
            <w:r w:rsidRPr="005625AB">
              <w:rPr>
                <w:rFonts w:ascii="Times New Roman" w:hAnsi="Times New Roman" w:cs="Times New Roman"/>
                <w:sz w:val="18"/>
                <w:szCs w:val="18"/>
              </w:rPr>
              <w:t xml:space="preserve">Önemli ve yeni ortaya çıkmış (aşina </w:t>
            </w:r>
            <w:r w:rsidRPr="005625AB">
              <w:rPr>
                <w:rFonts w:ascii="Times New Roman" w:hAnsi="Times New Roman" w:cs="Times New Roman"/>
                <w:sz w:val="18"/>
                <w:szCs w:val="18"/>
              </w:rPr>
              <w:lastRenderedPageBreak/>
              <w:t>olmadığınız) bir durumda kararı genellikle ne kadar sürede alırsınız?</w:t>
            </w:r>
          </w:p>
        </w:tc>
        <w:tc>
          <w:tcPr>
            <w:tcW w:w="283" w:type="dxa"/>
          </w:tcPr>
          <w:p w:rsidR="00EE0D5E" w:rsidRPr="00277503" w:rsidRDefault="00EE0D5E" w:rsidP="00D67F29">
            <w:pPr>
              <w:spacing w:line="360" w:lineRule="auto"/>
              <w:rPr>
                <w:rFonts w:ascii="Times New Roman" w:hAnsi="Times New Roman" w:cs="Times New Roman"/>
                <w:sz w:val="18"/>
                <w:szCs w:val="18"/>
              </w:rPr>
            </w:pPr>
          </w:p>
        </w:tc>
        <w:tc>
          <w:tcPr>
            <w:tcW w:w="1134"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a) </w:t>
            </w:r>
            <w:r w:rsidRPr="005625AB">
              <w:rPr>
                <w:rFonts w:ascii="Times New Roman" w:hAnsi="Times New Roman" w:cs="Times New Roman"/>
                <w:sz w:val="18"/>
                <w:szCs w:val="18"/>
              </w:rPr>
              <w:t>Birkaç gün içinde</w:t>
            </w:r>
          </w:p>
        </w:tc>
        <w:tc>
          <w:tcPr>
            <w:tcW w:w="1276"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b) </w:t>
            </w:r>
            <w:r w:rsidRPr="005625AB">
              <w:rPr>
                <w:rFonts w:ascii="Times New Roman" w:hAnsi="Times New Roman" w:cs="Times New Roman"/>
                <w:sz w:val="18"/>
                <w:szCs w:val="18"/>
              </w:rPr>
              <w:t>Bir hafta içinde</w:t>
            </w:r>
          </w:p>
        </w:tc>
        <w:tc>
          <w:tcPr>
            <w:tcW w:w="1276"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c) </w:t>
            </w:r>
            <w:r w:rsidRPr="005625AB">
              <w:rPr>
                <w:rFonts w:ascii="Times New Roman" w:hAnsi="Times New Roman" w:cs="Times New Roman"/>
                <w:sz w:val="18"/>
                <w:szCs w:val="18"/>
              </w:rPr>
              <w:t>Bir-iki hafta içinde</w:t>
            </w:r>
          </w:p>
        </w:tc>
        <w:tc>
          <w:tcPr>
            <w:tcW w:w="992"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d) </w:t>
            </w:r>
            <w:r w:rsidRPr="005625AB">
              <w:rPr>
                <w:rFonts w:ascii="Times New Roman" w:hAnsi="Times New Roman" w:cs="Times New Roman"/>
                <w:sz w:val="18"/>
                <w:szCs w:val="18"/>
              </w:rPr>
              <w:t>Bir ay içinde</w:t>
            </w:r>
          </w:p>
        </w:tc>
        <w:tc>
          <w:tcPr>
            <w:tcW w:w="1134"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e) </w:t>
            </w:r>
            <w:r w:rsidRPr="005625AB">
              <w:rPr>
                <w:rFonts w:ascii="Times New Roman" w:hAnsi="Times New Roman" w:cs="Times New Roman"/>
                <w:sz w:val="18"/>
                <w:szCs w:val="18"/>
              </w:rPr>
              <w:t>Bir aydan daha uzun sürede</w:t>
            </w:r>
          </w:p>
        </w:tc>
        <w:tc>
          <w:tcPr>
            <w:tcW w:w="850" w:type="dxa"/>
          </w:tcPr>
          <w:p w:rsidR="00EE0D5E" w:rsidRPr="00277503" w:rsidRDefault="00EE0D5E" w:rsidP="00D67F29">
            <w:pPr>
              <w:spacing w:line="360" w:lineRule="auto"/>
              <w:rPr>
                <w:rFonts w:ascii="Times New Roman" w:hAnsi="Times New Roman" w:cs="Times New Roman"/>
                <w:sz w:val="18"/>
                <w:szCs w:val="18"/>
              </w:rPr>
            </w:pPr>
          </w:p>
        </w:tc>
      </w:tr>
      <w:tr w:rsidR="00EE0D5E" w:rsidTr="00D67F29">
        <w:trPr>
          <w:trHeight w:val="225"/>
        </w:trPr>
        <w:tc>
          <w:tcPr>
            <w:tcW w:w="1560" w:type="dxa"/>
            <w:vMerge/>
          </w:tcPr>
          <w:p w:rsidR="00EE0D5E" w:rsidRDefault="00EE0D5E" w:rsidP="00D67F29">
            <w:pPr>
              <w:spacing w:line="360" w:lineRule="auto"/>
              <w:rPr>
                <w:rFonts w:ascii="Times New Roman" w:hAnsi="Times New Roman" w:cs="Times New Roman"/>
                <w:sz w:val="18"/>
                <w:szCs w:val="18"/>
              </w:rPr>
            </w:pPr>
          </w:p>
        </w:tc>
        <w:tc>
          <w:tcPr>
            <w:tcW w:w="283" w:type="dxa"/>
          </w:tcPr>
          <w:p w:rsidR="00EE0D5E" w:rsidRPr="00C036F6" w:rsidRDefault="00EE0D5E" w:rsidP="00D67F29">
            <w:pPr>
              <w:spacing w:line="360" w:lineRule="auto"/>
              <w:rPr>
                <w:rFonts w:ascii="Times New Roman" w:hAnsi="Times New Roman" w:cs="Times New Roman"/>
                <w:b/>
                <w:sz w:val="18"/>
                <w:szCs w:val="18"/>
              </w:rPr>
            </w:pPr>
            <w:r w:rsidRPr="00C036F6">
              <w:rPr>
                <w:rFonts w:ascii="Times New Roman" w:hAnsi="Times New Roman" w:cs="Times New Roman"/>
                <w:b/>
                <w:sz w:val="18"/>
                <w:szCs w:val="18"/>
              </w:rPr>
              <w:t>N</w:t>
            </w:r>
          </w:p>
        </w:tc>
        <w:tc>
          <w:tcPr>
            <w:tcW w:w="1134" w:type="dxa"/>
          </w:tcPr>
          <w:p w:rsidR="00EE0D5E" w:rsidRPr="00277503" w:rsidRDefault="00EE0D5E" w:rsidP="00D67F29">
            <w:pPr>
              <w:spacing w:line="360" w:lineRule="auto"/>
              <w:jc w:val="center"/>
              <w:rPr>
                <w:rFonts w:ascii="Times New Roman" w:hAnsi="Times New Roman" w:cs="Times New Roman"/>
                <w:sz w:val="18"/>
                <w:szCs w:val="18"/>
              </w:rPr>
            </w:pPr>
            <w:r w:rsidRPr="00E212A4">
              <w:rPr>
                <w:rFonts w:ascii="Times New Roman" w:hAnsi="Times New Roman" w:cs="Times New Roman"/>
                <w:b/>
                <w:sz w:val="18"/>
                <w:szCs w:val="18"/>
              </w:rPr>
              <w:t>148</w:t>
            </w:r>
          </w:p>
        </w:tc>
        <w:tc>
          <w:tcPr>
            <w:tcW w:w="1276" w:type="dxa"/>
          </w:tcPr>
          <w:p w:rsidR="00EE0D5E" w:rsidRPr="00277503" w:rsidRDefault="00EE0D5E" w:rsidP="00D67F29">
            <w:pPr>
              <w:spacing w:line="360" w:lineRule="auto"/>
              <w:jc w:val="center"/>
              <w:rPr>
                <w:rFonts w:ascii="Times New Roman" w:hAnsi="Times New Roman" w:cs="Times New Roman"/>
                <w:sz w:val="18"/>
                <w:szCs w:val="18"/>
              </w:rPr>
            </w:pPr>
            <w:r w:rsidRPr="00E212A4">
              <w:rPr>
                <w:rFonts w:ascii="Times New Roman" w:hAnsi="Times New Roman" w:cs="Times New Roman"/>
                <w:b/>
                <w:sz w:val="18"/>
                <w:szCs w:val="18"/>
              </w:rPr>
              <w:t>131</w:t>
            </w:r>
          </w:p>
        </w:tc>
        <w:tc>
          <w:tcPr>
            <w:tcW w:w="1276" w:type="dxa"/>
          </w:tcPr>
          <w:p w:rsidR="00EE0D5E" w:rsidRPr="00277503" w:rsidRDefault="00EE0D5E" w:rsidP="00D67F29">
            <w:pPr>
              <w:spacing w:line="360" w:lineRule="auto"/>
              <w:jc w:val="center"/>
              <w:rPr>
                <w:rFonts w:ascii="Times New Roman" w:hAnsi="Times New Roman" w:cs="Times New Roman"/>
                <w:sz w:val="18"/>
                <w:szCs w:val="18"/>
              </w:rPr>
            </w:pPr>
            <w:r w:rsidRPr="00B229DE">
              <w:rPr>
                <w:rFonts w:ascii="Times New Roman" w:hAnsi="Times New Roman" w:cs="Times New Roman"/>
                <w:sz w:val="18"/>
                <w:szCs w:val="18"/>
              </w:rPr>
              <w:t>87</w:t>
            </w:r>
          </w:p>
        </w:tc>
        <w:tc>
          <w:tcPr>
            <w:tcW w:w="992" w:type="dxa"/>
          </w:tcPr>
          <w:p w:rsidR="00EE0D5E" w:rsidRPr="00277503" w:rsidRDefault="00EE0D5E" w:rsidP="00D67F29">
            <w:pPr>
              <w:spacing w:line="360" w:lineRule="auto"/>
              <w:jc w:val="center"/>
              <w:rPr>
                <w:rFonts w:ascii="Times New Roman" w:hAnsi="Times New Roman" w:cs="Times New Roman"/>
                <w:sz w:val="18"/>
                <w:szCs w:val="18"/>
              </w:rPr>
            </w:pPr>
            <w:r w:rsidRPr="00B229DE">
              <w:rPr>
                <w:rFonts w:ascii="Times New Roman" w:hAnsi="Times New Roman" w:cs="Times New Roman"/>
                <w:sz w:val="18"/>
                <w:szCs w:val="18"/>
              </w:rPr>
              <w:t>20</w:t>
            </w:r>
          </w:p>
        </w:tc>
        <w:tc>
          <w:tcPr>
            <w:tcW w:w="1134" w:type="dxa"/>
          </w:tcPr>
          <w:p w:rsidR="00EE0D5E" w:rsidRPr="00277503" w:rsidRDefault="00EE0D5E" w:rsidP="00D67F29">
            <w:pPr>
              <w:spacing w:line="360" w:lineRule="auto"/>
              <w:jc w:val="center"/>
              <w:rPr>
                <w:rFonts w:ascii="Times New Roman" w:hAnsi="Times New Roman" w:cs="Times New Roman"/>
                <w:sz w:val="18"/>
                <w:szCs w:val="18"/>
              </w:rPr>
            </w:pPr>
            <w:r w:rsidRPr="00B229DE">
              <w:rPr>
                <w:rFonts w:ascii="Times New Roman" w:hAnsi="Times New Roman" w:cs="Times New Roman"/>
                <w:sz w:val="18"/>
                <w:szCs w:val="18"/>
              </w:rPr>
              <w:t>15</w:t>
            </w:r>
          </w:p>
        </w:tc>
        <w:tc>
          <w:tcPr>
            <w:tcW w:w="850" w:type="dxa"/>
          </w:tcPr>
          <w:p w:rsidR="00EE0D5E" w:rsidRPr="00277503" w:rsidRDefault="00EE0D5E" w:rsidP="00D67F29">
            <w:pPr>
              <w:spacing w:line="360" w:lineRule="auto"/>
              <w:jc w:val="center"/>
              <w:rPr>
                <w:rFonts w:ascii="Times New Roman" w:hAnsi="Times New Roman" w:cs="Times New Roman"/>
                <w:sz w:val="18"/>
                <w:szCs w:val="18"/>
              </w:rPr>
            </w:pPr>
            <w:r w:rsidRPr="00B229DE">
              <w:rPr>
                <w:rFonts w:ascii="Times New Roman" w:hAnsi="Times New Roman" w:cs="Times New Roman"/>
                <w:sz w:val="18"/>
                <w:szCs w:val="18"/>
              </w:rPr>
              <w:t>401</w:t>
            </w:r>
          </w:p>
        </w:tc>
      </w:tr>
      <w:tr w:rsidR="00EE0D5E" w:rsidTr="00D67F29">
        <w:trPr>
          <w:trHeight w:val="210"/>
        </w:trPr>
        <w:tc>
          <w:tcPr>
            <w:tcW w:w="1560" w:type="dxa"/>
            <w:vMerge/>
          </w:tcPr>
          <w:p w:rsidR="00EE0D5E" w:rsidRDefault="00EE0D5E" w:rsidP="00D67F29">
            <w:pPr>
              <w:spacing w:line="360" w:lineRule="auto"/>
              <w:rPr>
                <w:rFonts w:ascii="Times New Roman" w:hAnsi="Times New Roman" w:cs="Times New Roman"/>
                <w:sz w:val="18"/>
                <w:szCs w:val="18"/>
              </w:rPr>
            </w:pPr>
          </w:p>
        </w:tc>
        <w:tc>
          <w:tcPr>
            <w:tcW w:w="283" w:type="dxa"/>
          </w:tcPr>
          <w:p w:rsidR="00EE0D5E" w:rsidRPr="00C036F6" w:rsidRDefault="00EE0D5E" w:rsidP="00D67F29">
            <w:pPr>
              <w:spacing w:line="360" w:lineRule="auto"/>
              <w:rPr>
                <w:rFonts w:ascii="Times New Roman" w:hAnsi="Times New Roman" w:cs="Times New Roman"/>
                <w:b/>
                <w:sz w:val="18"/>
                <w:szCs w:val="18"/>
              </w:rPr>
            </w:pPr>
            <w:r w:rsidRPr="00C036F6">
              <w:rPr>
                <w:rFonts w:ascii="Times New Roman" w:hAnsi="Times New Roman" w:cs="Times New Roman"/>
                <w:b/>
                <w:sz w:val="18"/>
                <w:szCs w:val="18"/>
              </w:rPr>
              <w:t>%</w:t>
            </w:r>
          </w:p>
        </w:tc>
        <w:tc>
          <w:tcPr>
            <w:tcW w:w="1134" w:type="dxa"/>
          </w:tcPr>
          <w:p w:rsidR="00EE0D5E" w:rsidRPr="00277503" w:rsidRDefault="00EE0D5E" w:rsidP="00D67F29">
            <w:pPr>
              <w:spacing w:line="360" w:lineRule="auto"/>
              <w:jc w:val="center"/>
              <w:rPr>
                <w:rFonts w:ascii="Times New Roman" w:hAnsi="Times New Roman" w:cs="Times New Roman"/>
                <w:sz w:val="18"/>
                <w:szCs w:val="18"/>
              </w:rPr>
            </w:pPr>
            <w:r w:rsidRPr="00E212A4">
              <w:rPr>
                <w:rFonts w:ascii="Times New Roman" w:hAnsi="Times New Roman" w:cs="Times New Roman"/>
                <w:b/>
                <w:sz w:val="18"/>
                <w:szCs w:val="18"/>
              </w:rPr>
              <w:t>36,9</w:t>
            </w:r>
          </w:p>
        </w:tc>
        <w:tc>
          <w:tcPr>
            <w:tcW w:w="1276" w:type="dxa"/>
          </w:tcPr>
          <w:p w:rsidR="00EE0D5E" w:rsidRPr="00277503" w:rsidRDefault="00EE0D5E" w:rsidP="00D67F29">
            <w:pPr>
              <w:spacing w:line="360" w:lineRule="auto"/>
              <w:jc w:val="center"/>
              <w:rPr>
                <w:rFonts w:ascii="Times New Roman" w:hAnsi="Times New Roman" w:cs="Times New Roman"/>
                <w:sz w:val="18"/>
                <w:szCs w:val="18"/>
              </w:rPr>
            </w:pPr>
            <w:r w:rsidRPr="00E212A4">
              <w:rPr>
                <w:rFonts w:ascii="Times New Roman" w:hAnsi="Times New Roman" w:cs="Times New Roman"/>
                <w:b/>
                <w:sz w:val="18"/>
                <w:szCs w:val="18"/>
              </w:rPr>
              <w:t>32,7</w:t>
            </w:r>
          </w:p>
        </w:tc>
        <w:tc>
          <w:tcPr>
            <w:tcW w:w="1276" w:type="dxa"/>
          </w:tcPr>
          <w:p w:rsidR="00EE0D5E" w:rsidRPr="00277503" w:rsidRDefault="00EE0D5E" w:rsidP="00D67F29">
            <w:pPr>
              <w:spacing w:line="360" w:lineRule="auto"/>
              <w:jc w:val="center"/>
              <w:rPr>
                <w:rFonts w:ascii="Times New Roman" w:hAnsi="Times New Roman" w:cs="Times New Roman"/>
                <w:sz w:val="18"/>
                <w:szCs w:val="18"/>
              </w:rPr>
            </w:pPr>
            <w:r w:rsidRPr="00B229DE">
              <w:rPr>
                <w:rFonts w:ascii="Times New Roman" w:hAnsi="Times New Roman" w:cs="Times New Roman"/>
                <w:sz w:val="18"/>
                <w:szCs w:val="18"/>
              </w:rPr>
              <w:t>21,7</w:t>
            </w:r>
          </w:p>
        </w:tc>
        <w:tc>
          <w:tcPr>
            <w:tcW w:w="992" w:type="dxa"/>
          </w:tcPr>
          <w:p w:rsidR="00EE0D5E" w:rsidRPr="00277503" w:rsidRDefault="00EE0D5E" w:rsidP="00D67F29">
            <w:pPr>
              <w:spacing w:line="360" w:lineRule="auto"/>
              <w:jc w:val="center"/>
              <w:rPr>
                <w:rFonts w:ascii="Times New Roman" w:hAnsi="Times New Roman" w:cs="Times New Roman"/>
                <w:sz w:val="18"/>
                <w:szCs w:val="18"/>
              </w:rPr>
            </w:pPr>
            <w:r w:rsidRPr="00B229DE">
              <w:rPr>
                <w:rFonts w:ascii="Times New Roman" w:hAnsi="Times New Roman" w:cs="Times New Roman"/>
                <w:sz w:val="18"/>
                <w:szCs w:val="18"/>
              </w:rPr>
              <w:t>5,0</w:t>
            </w:r>
          </w:p>
        </w:tc>
        <w:tc>
          <w:tcPr>
            <w:tcW w:w="1134" w:type="dxa"/>
          </w:tcPr>
          <w:p w:rsidR="00EE0D5E" w:rsidRPr="00277503" w:rsidRDefault="00EE0D5E" w:rsidP="00D67F29">
            <w:pPr>
              <w:spacing w:line="360" w:lineRule="auto"/>
              <w:jc w:val="center"/>
              <w:rPr>
                <w:rFonts w:ascii="Times New Roman" w:hAnsi="Times New Roman" w:cs="Times New Roman"/>
                <w:sz w:val="18"/>
                <w:szCs w:val="18"/>
              </w:rPr>
            </w:pPr>
            <w:r w:rsidRPr="00B229DE">
              <w:rPr>
                <w:rFonts w:ascii="Times New Roman" w:hAnsi="Times New Roman" w:cs="Times New Roman"/>
                <w:sz w:val="18"/>
                <w:szCs w:val="18"/>
              </w:rPr>
              <w:t>3,7</w:t>
            </w:r>
          </w:p>
        </w:tc>
        <w:tc>
          <w:tcPr>
            <w:tcW w:w="850" w:type="dxa"/>
          </w:tcPr>
          <w:p w:rsidR="00EE0D5E" w:rsidRPr="00277503" w:rsidRDefault="00EE0D5E" w:rsidP="00D67F29">
            <w:pPr>
              <w:spacing w:line="360" w:lineRule="auto"/>
              <w:jc w:val="center"/>
              <w:rPr>
                <w:rFonts w:ascii="Times New Roman" w:hAnsi="Times New Roman" w:cs="Times New Roman"/>
                <w:sz w:val="18"/>
                <w:szCs w:val="18"/>
              </w:rPr>
            </w:pPr>
            <w:r w:rsidRPr="00B229DE">
              <w:rPr>
                <w:rFonts w:ascii="Times New Roman" w:hAnsi="Times New Roman" w:cs="Times New Roman"/>
                <w:sz w:val="18"/>
                <w:szCs w:val="18"/>
              </w:rPr>
              <w:t>100</w:t>
            </w:r>
            <w:r>
              <w:rPr>
                <w:rFonts w:ascii="Times New Roman" w:hAnsi="Times New Roman" w:cs="Times New Roman"/>
                <w:sz w:val="18"/>
                <w:szCs w:val="18"/>
              </w:rPr>
              <w:t>,0</w:t>
            </w:r>
          </w:p>
        </w:tc>
      </w:tr>
      <w:tr w:rsidR="00EE0D5E" w:rsidTr="00D67F29">
        <w:trPr>
          <w:trHeight w:val="870"/>
        </w:trPr>
        <w:tc>
          <w:tcPr>
            <w:tcW w:w="1560" w:type="dxa"/>
            <w:vMerge w:val="restart"/>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12) </w:t>
            </w:r>
            <w:r w:rsidRPr="00AE0BBC">
              <w:rPr>
                <w:rFonts w:ascii="Times New Roman" w:hAnsi="Times New Roman" w:cs="Times New Roman"/>
                <w:sz w:val="18"/>
                <w:szCs w:val="18"/>
              </w:rPr>
              <w:t>Önemli ve riskli bir durumda kararı genellikle ne kadar sürede alırsınız?</w:t>
            </w:r>
          </w:p>
        </w:tc>
        <w:tc>
          <w:tcPr>
            <w:tcW w:w="283" w:type="dxa"/>
          </w:tcPr>
          <w:p w:rsidR="00EE0D5E" w:rsidRPr="00277503" w:rsidRDefault="00EE0D5E" w:rsidP="00D67F29">
            <w:pPr>
              <w:spacing w:line="360" w:lineRule="auto"/>
              <w:rPr>
                <w:rFonts w:ascii="Times New Roman" w:hAnsi="Times New Roman" w:cs="Times New Roman"/>
                <w:sz w:val="18"/>
                <w:szCs w:val="18"/>
              </w:rPr>
            </w:pPr>
          </w:p>
        </w:tc>
        <w:tc>
          <w:tcPr>
            <w:tcW w:w="1134" w:type="dxa"/>
          </w:tcPr>
          <w:p w:rsidR="00EE0D5E" w:rsidRPr="00AF7EBA"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a) </w:t>
            </w:r>
            <w:r w:rsidRPr="00AF7EBA">
              <w:rPr>
                <w:rFonts w:ascii="Times New Roman" w:hAnsi="Times New Roman" w:cs="Times New Roman"/>
                <w:sz w:val="18"/>
                <w:szCs w:val="18"/>
              </w:rPr>
              <w:t>Birkaç gün içinde</w:t>
            </w:r>
          </w:p>
        </w:tc>
        <w:tc>
          <w:tcPr>
            <w:tcW w:w="1276"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b) </w:t>
            </w:r>
            <w:r w:rsidRPr="00AE0BBC">
              <w:rPr>
                <w:rFonts w:ascii="Times New Roman" w:hAnsi="Times New Roman" w:cs="Times New Roman"/>
                <w:sz w:val="18"/>
                <w:szCs w:val="18"/>
              </w:rPr>
              <w:t>Bir hafta içinde</w:t>
            </w:r>
          </w:p>
        </w:tc>
        <w:tc>
          <w:tcPr>
            <w:tcW w:w="1276"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c) </w:t>
            </w:r>
            <w:r w:rsidRPr="00AE0BBC">
              <w:rPr>
                <w:rFonts w:ascii="Times New Roman" w:hAnsi="Times New Roman" w:cs="Times New Roman"/>
                <w:sz w:val="18"/>
                <w:szCs w:val="18"/>
              </w:rPr>
              <w:t>Bir-iki hafta içinde</w:t>
            </w:r>
          </w:p>
        </w:tc>
        <w:tc>
          <w:tcPr>
            <w:tcW w:w="992"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d) </w:t>
            </w:r>
            <w:r w:rsidRPr="00AE0BBC">
              <w:rPr>
                <w:rFonts w:ascii="Times New Roman" w:hAnsi="Times New Roman" w:cs="Times New Roman"/>
                <w:sz w:val="18"/>
                <w:szCs w:val="18"/>
              </w:rPr>
              <w:t>Bir ay içinde</w:t>
            </w:r>
          </w:p>
        </w:tc>
        <w:tc>
          <w:tcPr>
            <w:tcW w:w="1134"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e) </w:t>
            </w:r>
            <w:r w:rsidRPr="00AE0BBC">
              <w:rPr>
                <w:rFonts w:ascii="Times New Roman" w:hAnsi="Times New Roman" w:cs="Times New Roman"/>
                <w:sz w:val="18"/>
                <w:szCs w:val="18"/>
              </w:rPr>
              <w:t>Bir aydan daha uzun sürede</w:t>
            </w:r>
          </w:p>
        </w:tc>
        <w:tc>
          <w:tcPr>
            <w:tcW w:w="850" w:type="dxa"/>
          </w:tcPr>
          <w:p w:rsidR="00EE0D5E" w:rsidRPr="00277503" w:rsidRDefault="00EE0D5E" w:rsidP="00D67F29">
            <w:pPr>
              <w:spacing w:line="360" w:lineRule="auto"/>
              <w:rPr>
                <w:rFonts w:ascii="Times New Roman" w:hAnsi="Times New Roman" w:cs="Times New Roman"/>
                <w:sz w:val="18"/>
                <w:szCs w:val="18"/>
              </w:rPr>
            </w:pPr>
          </w:p>
        </w:tc>
      </w:tr>
      <w:tr w:rsidR="00EE0D5E" w:rsidTr="00D67F29">
        <w:trPr>
          <w:trHeight w:val="149"/>
        </w:trPr>
        <w:tc>
          <w:tcPr>
            <w:tcW w:w="1560" w:type="dxa"/>
            <w:vMerge/>
          </w:tcPr>
          <w:p w:rsidR="00EE0D5E" w:rsidRDefault="00EE0D5E" w:rsidP="00D67F29">
            <w:pPr>
              <w:spacing w:line="360" w:lineRule="auto"/>
              <w:rPr>
                <w:rFonts w:ascii="Times New Roman" w:hAnsi="Times New Roman" w:cs="Times New Roman"/>
                <w:sz w:val="18"/>
                <w:szCs w:val="18"/>
              </w:rPr>
            </w:pPr>
          </w:p>
        </w:tc>
        <w:tc>
          <w:tcPr>
            <w:tcW w:w="283" w:type="dxa"/>
          </w:tcPr>
          <w:p w:rsidR="00EE0D5E" w:rsidRPr="00863CBB" w:rsidRDefault="00EE0D5E" w:rsidP="00D67F29">
            <w:pPr>
              <w:spacing w:line="360" w:lineRule="auto"/>
              <w:rPr>
                <w:rFonts w:ascii="Times New Roman" w:hAnsi="Times New Roman" w:cs="Times New Roman"/>
                <w:b/>
                <w:sz w:val="18"/>
                <w:szCs w:val="18"/>
              </w:rPr>
            </w:pPr>
            <w:r w:rsidRPr="00863CBB">
              <w:rPr>
                <w:rFonts w:ascii="Times New Roman" w:hAnsi="Times New Roman" w:cs="Times New Roman"/>
                <w:b/>
                <w:sz w:val="18"/>
                <w:szCs w:val="18"/>
              </w:rPr>
              <w:t>N</w:t>
            </w:r>
          </w:p>
        </w:tc>
        <w:tc>
          <w:tcPr>
            <w:tcW w:w="1134" w:type="dxa"/>
          </w:tcPr>
          <w:p w:rsidR="00EE0D5E" w:rsidRPr="00277503" w:rsidRDefault="00EE0D5E" w:rsidP="00D67F29">
            <w:pPr>
              <w:spacing w:line="360" w:lineRule="auto"/>
              <w:jc w:val="center"/>
              <w:rPr>
                <w:rFonts w:ascii="Times New Roman" w:hAnsi="Times New Roman" w:cs="Times New Roman"/>
                <w:sz w:val="18"/>
                <w:szCs w:val="18"/>
              </w:rPr>
            </w:pPr>
            <w:r w:rsidRPr="00450EB4">
              <w:rPr>
                <w:rFonts w:ascii="Times New Roman" w:hAnsi="Times New Roman" w:cs="Times New Roman"/>
                <w:b/>
                <w:sz w:val="18"/>
                <w:szCs w:val="18"/>
              </w:rPr>
              <w:t>107</w:t>
            </w:r>
          </w:p>
        </w:tc>
        <w:tc>
          <w:tcPr>
            <w:tcW w:w="1276" w:type="dxa"/>
          </w:tcPr>
          <w:p w:rsidR="00EE0D5E" w:rsidRPr="00277503" w:rsidRDefault="00EE0D5E" w:rsidP="00D67F29">
            <w:pPr>
              <w:spacing w:line="360" w:lineRule="auto"/>
              <w:jc w:val="center"/>
              <w:rPr>
                <w:rFonts w:ascii="Times New Roman" w:hAnsi="Times New Roman" w:cs="Times New Roman"/>
                <w:sz w:val="18"/>
                <w:szCs w:val="18"/>
              </w:rPr>
            </w:pPr>
            <w:r w:rsidRPr="00450EB4">
              <w:rPr>
                <w:rFonts w:ascii="Times New Roman" w:hAnsi="Times New Roman" w:cs="Times New Roman"/>
                <w:b/>
                <w:sz w:val="18"/>
                <w:szCs w:val="18"/>
              </w:rPr>
              <w:t>108</w:t>
            </w:r>
          </w:p>
        </w:tc>
        <w:tc>
          <w:tcPr>
            <w:tcW w:w="1276" w:type="dxa"/>
          </w:tcPr>
          <w:p w:rsidR="00EE0D5E" w:rsidRPr="00277503" w:rsidRDefault="00EE0D5E" w:rsidP="00D67F29">
            <w:pPr>
              <w:spacing w:line="360" w:lineRule="auto"/>
              <w:jc w:val="center"/>
              <w:rPr>
                <w:rFonts w:ascii="Times New Roman" w:hAnsi="Times New Roman" w:cs="Times New Roman"/>
                <w:sz w:val="18"/>
                <w:szCs w:val="18"/>
              </w:rPr>
            </w:pPr>
            <w:r w:rsidRPr="00B9264A">
              <w:rPr>
                <w:rFonts w:ascii="Times New Roman" w:hAnsi="Times New Roman" w:cs="Times New Roman"/>
                <w:sz w:val="18"/>
                <w:szCs w:val="18"/>
              </w:rPr>
              <w:t>96</w:t>
            </w:r>
          </w:p>
        </w:tc>
        <w:tc>
          <w:tcPr>
            <w:tcW w:w="992" w:type="dxa"/>
          </w:tcPr>
          <w:p w:rsidR="00EE0D5E" w:rsidRPr="00277503" w:rsidRDefault="00EE0D5E" w:rsidP="00D67F29">
            <w:pPr>
              <w:spacing w:line="360" w:lineRule="auto"/>
              <w:jc w:val="center"/>
              <w:rPr>
                <w:rFonts w:ascii="Times New Roman" w:hAnsi="Times New Roman" w:cs="Times New Roman"/>
                <w:sz w:val="18"/>
                <w:szCs w:val="18"/>
              </w:rPr>
            </w:pPr>
            <w:r w:rsidRPr="00B9264A">
              <w:rPr>
                <w:rFonts w:ascii="Times New Roman" w:hAnsi="Times New Roman" w:cs="Times New Roman"/>
                <w:sz w:val="18"/>
                <w:szCs w:val="18"/>
              </w:rPr>
              <w:t>63</w:t>
            </w:r>
          </w:p>
        </w:tc>
        <w:tc>
          <w:tcPr>
            <w:tcW w:w="1134" w:type="dxa"/>
          </w:tcPr>
          <w:p w:rsidR="00EE0D5E" w:rsidRPr="00277503" w:rsidRDefault="00EE0D5E" w:rsidP="00D67F29">
            <w:pPr>
              <w:spacing w:line="360" w:lineRule="auto"/>
              <w:jc w:val="center"/>
              <w:rPr>
                <w:rFonts w:ascii="Times New Roman" w:hAnsi="Times New Roman" w:cs="Times New Roman"/>
                <w:sz w:val="18"/>
                <w:szCs w:val="18"/>
              </w:rPr>
            </w:pPr>
            <w:r w:rsidRPr="00B9264A">
              <w:rPr>
                <w:rFonts w:ascii="Times New Roman" w:hAnsi="Times New Roman" w:cs="Times New Roman"/>
                <w:sz w:val="18"/>
                <w:szCs w:val="18"/>
              </w:rPr>
              <w:t>27</w:t>
            </w:r>
          </w:p>
        </w:tc>
        <w:tc>
          <w:tcPr>
            <w:tcW w:w="850" w:type="dxa"/>
          </w:tcPr>
          <w:p w:rsidR="00EE0D5E" w:rsidRPr="00277503" w:rsidRDefault="00EE0D5E" w:rsidP="00D67F29">
            <w:pPr>
              <w:spacing w:line="360" w:lineRule="auto"/>
              <w:jc w:val="center"/>
              <w:rPr>
                <w:rFonts w:ascii="Times New Roman" w:hAnsi="Times New Roman" w:cs="Times New Roman"/>
                <w:sz w:val="18"/>
                <w:szCs w:val="18"/>
              </w:rPr>
            </w:pPr>
            <w:r w:rsidRPr="00B9264A">
              <w:rPr>
                <w:rFonts w:ascii="Times New Roman" w:hAnsi="Times New Roman" w:cs="Times New Roman"/>
                <w:sz w:val="18"/>
                <w:szCs w:val="18"/>
              </w:rPr>
              <w:t>401</w:t>
            </w:r>
          </w:p>
        </w:tc>
      </w:tr>
      <w:tr w:rsidR="00EE0D5E" w:rsidTr="00D67F29">
        <w:trPr>
          <w:trHeight w:val="179"/>
        </w:trPr>
        <w:tc>
          <w:tcPr>
            <w:tcW w:w="1560" w:type="dxa"/>
            <w:vMerge/>
          </w:tcPr>
          <w:p w:rsidR="00EE0D5E" w:rsidRDefault="00EE0D5E" w:rsidP="00D67F29">
            <w:pPr>
              <w:spacing w:line="360" w:lineRule="auto"/>
              <w:rPr>
                <w:rFonts w:ascii="Times New Roman" w:hAnsi="Times New Roman" w:cs="Times New Roman"/>
                <w:sz w:val="18"/>
                <w:szCs w:val="18"/>
              </w:rPr>
            </w:pPr>
          </w:p>
        </w:tc>
        <w:tc>
          <w:tcPr>
            <w:tcW w:w="283" w:type="dxa"/>
          </w:tcPr>
          <w:p w:rsidR="00EE0D5E" w:rsidRPr="00863CBB" w:rsidRDefault="00EE0D5E" w:rsidP="00D67F29">
            <w:pPr>
              <w:spacing w:line="360" w:lineRule="auto"/>
              <w:rPr>
                <w:rFonts w:ascii="Times New Roman" w:hAnsi="Times New Roman" w:cs="Times New Roman"/>
                <w:b/>
                <w:sz w:val="18"/>
                <w:szCs w:val="18"/>
              </w:rPr>
            </w:pPr>
            <w:r w:rsidRPr="00863CBB">
              <w:rPr>
                <w:rFonts w:ascii="Times New Roman" w:hAnsi="Times New Roman" w:cs="Times New Roman"/>
                <w:b/>
                <w:sz w:val="18"/>
                <w:szCs w:val="18"/>
              </w:rPr>
              <w:t>%</w:t>
            </w:r>
          </w:p>
        </w:tc>
        <w:tc>
          <w:tcPr>
            <w:tcW w:w="1134" w:type="dxa"/>
          </w:tcPr>
          <w:p w:rsidR="00EE0D5E" w:rsidRPr="00277503" w:rsidRDefault="00EE0D5E" w:rsidP="00D67F29">
            <w:pPr>
              <w:spacing w:line="360" w:lineRule="auto"/>
              <w:jc w:val="center"/>
              <w:rPr>
                <w:rFonts w:ascii="Times New Roman" w:hAnsi="Times New Roman" w:cs="Times New Roman"/>
                <w:sz w:val="18"/>
                <w:szCs w:val="18"/>
              </w:rPr>
            </w:pPr>
            <w:r w:rsidRPr="00450EB4">
              <w:rPr>
                <w:rFonts w:ascii="Times New Roman" w:hAnsi="Times New Roman" w:cs="Times New Roman"/>
                <w:b/>
                <w:sz w:val="18"/>
                <w:szCs w:val="18"/>
              </w:rPr>
              <w:t>26,7</w:t>
            </w:r>
          </w:p>
        </w:tc>
        <w:tc>
          <w:tcPr>
            <w:tcW w:w="1276" w:type="dxa"/>
          </w:tcPr>
          <w:p w:rsidR="00EE0D5E" w:rsidRPr="00277503" w:rsidRDefault="00EE0D5E" w:rsidP="00D67F29">
            <w:pPr>
              <w:spacing w:line="360" w:lineRule="auto"/>
              <w:jc w:val="center"/>
              <w:rPr>
                <w:rFonts w:ascii="Times New Roman" w:hAnsi="Times New Roman" w:cs="Times New Roman"/>
                <w:sz w:val="18"/>
                <w:szCs w:val="18"/>
              </w:rPr>
            </w:pPr>
            <w:r w:rsidRPr="00450EB4">
              <w:rPr>
                <w:rFonts w:ascii="Times New Roman" w:hAnsi="Times New Roman" w:cs="Times New Roman"/>
                <w:b/>
                <w:sz w:val="18"/>
                <w:szCs w:val="18"/>
              </w:rPr>
              <w:t>26,9</w:t>
            </w:r>
          </w:p>
        </w:tc>
        <w:tc>
          <w:tcPr>
            <w:tcW w:w="1276" w:type="dxa"/>
          </w:tcPr>
          <w:p w:rsidR="00EE0D5E" w:rsidRPr="00277503" w:rsidRDefault="00EE0D5E" w:rsidP="00D67F29">
            <w:pPr>
              <w:spacing w:line="360" w:lineRule="auto"/>
              <w:jc w:val="center"/>
              <w:rPr>
                <w:rFonts w:ascii="Times New Roman" w:hAnsi="Times New Roman" w:cs="Times New Roman"/>
                <w:sz w:val="18"/>
                <w:szCs w:val="18"/>
              </w:rPr>
            </w:pPr>
            <w:r w:rsidRPr="00B9264A">
              <w:rPr>
                <w:rFonts w:ascii="Times New Roman" w:hAnsi="Times New Roman" w:cs="Times New Roman"/>
                <w:sz w:val="18"/>
                <w:szCs w:val="18"/>
              </w:rPr>
              <w:t>23,9</w:t>
            </w:r>
          </w:p>
        </w:tc>
        <w:tc>
          <w:tcPr>
            <w:tcW w:w="992" w:type="dxa"/>
          </w:tcPr>
          <w:p w:rsidR="00EE0D5E" w:rsidRPr="00277503" w:rsidRDefault="00EE0D5E" w:rsidP="00D67F29">
            <w:pPr>
              <w:spacing w:line="360" w:lineRule="auto"/>
              <w:jc w:val="center"/>
              <w:rPr>
                <w:rFonts w:ascii="Times New Roman" w:hAnsi="Times New Roman" w:cs="Times New Roman"/>
                <w:sz w:val="18"/>
                <w:szCs w:val="18"/>
              </w:rPr>
            </w:pPr>
            <w:r w:rsidRPr="00B9264A">
              <w:rPr>
                <w:rFonts w:ascii="Times New Roman" w:hAnsi="Times New Roman" w:cs="Times New Roman"/>
                <w:sz w:val="18"/>
                <w:szCs w:val="18"/>
              </w:rPr>
              <w:t>15,7</w:t>
            </w:r>
          </w:p>
        </w:tc>
        <w:tc>
          <w:tcPr>
            <w:tcW w:w="1134" w:type="dxa"/>
          </w:tcPr>
          <w:p w:rsidR="00EE0D5E" w:rsidRPr="00277503" w:rsidRDefault="00EE0D5E" w:rsidP="00D67F29">
            <w:pPr>
              <w:spacing w:line="360" w:lineRule="auto"/>
              <w:jc w:val="center"/>
              <w:rPr>
                <w:rFonts w:ascii="Times New Roman" w:hAnsi="Times New Roman" w:cs="Times New Roman"/>
                <w:sz w:val="18"/>
                <w:szCs w:val="18"/>
              </w:rPr>
            </w:pPr>
            <w:r w:rsidRPr="00B9264A">
              <w:rPr>
                <w:rFonts w:ascii="Times New Roman" w:hAnsi="Times New Roman" w:cs="Times New Roman"/>
                <w:sz w:val="18"/>
                <w:szCs w:val="18"/>
              </w:rPr>
              <w:t>6,7</w:t>
            </w:r>
          </w:p>
        </w:tc>
        <w:tc>
          <w:tcPr>
            <w:tcW w:w="850" w:type="dxa"/>
          </w:tcPr>
          <w:p w:rsidR="00EE0D5E" w:rsidRPr="00277503" w:rsidRDefault="00EE0D5E" w:rsidP="00D67F29">
            <w:pPr>
              <w:spacing w:line="360" w:lineRule="auto"/>
              <w:jc w:val="center"/>
              <w:rPr>
                <w:rFonts w:ascii="Times New Roman" w:hAnsi="Times New Roman" w:cs="Times New Roman"/>
                <w:sz w:val="18"/>
                <w:szCs w:val="18"/>
              </w:rPr>
            </w:pPr>
            <w:r w:rsidRPr="00B9264A">
              <w:rPr>
                <w:rFonts w:ascii="Times New Roman" w:hAnsi="Times New Roman" w:cs="Times New Roman"/>
                <w:sz w:val="18"/>
                <w:szCs w:val="18"/>
              </w:rPr>
              <w:t>100,0</w:t>
            </w:r>
          </w:p>
        </w:tc>
      </w:tr>
      <w:tr w:rsidR="00EE0D5E" w:rsidTr="00D67F29">
        <w:trPr>
          <w:trHeight w:val="850"/>
        </w:trPr>
        <w:tc>
          <w:tcPr>
            <w:tcW w:w="1560" w:type="dxa"/>
            <w:vMerge w:val="restart"/>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13) </w:t>
            </w:r>
            <w:r w:rsidRPr="00E255A9">
              <w:rPr>
                <w:rFonts w:ascii="Times New Roman" w:hAnsi="Times New Roman" w:cs="Times New Roman"/>
                <w:sz w:val="18"/>
                <w:szCs w:val="18"/>
              </w:rPr>
              <w:t>Gündelik ama acil bir durumda kararı genellikle ne kadar sürede alırsınız?</w:t>
            </w:r>
          </w:p>
        </w:tc>
        <w:tc>
          <w:tcPr>
            <w:tcW w:w="283" w:type="dxa"/>
          </w:tcPr>
          <w:p w:rsidR="00EE0D5E" w:rsidRPr="00277503" w:rsidRDefault="00EE0D5E" w:rsidP="00D67F29">
            <w:pPr>
              <w:spacing w:line="360" w:lineRule="auto"/>
              <w:rPr>
                <w:rFonts w:ascii="Times New Roman" w:hAnsi="Times New Roman" w:cs="Times New Roman"/>
                <w:sz w:val="18"/>
                <w:szCs w:val="18"/>
              </w:rPr>
            </w:pPr>
          </w:p>
        </w:tc>
        <w:tc>
          <w:tcPr>
            <w:tcW w:w="1134" w:type="dxa"/>
          </w:tcPr>
          <w:p w:rsidR="00EE0D5E" w:rsidRPr="00902479"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a) </w:t>
            </w:r>
            <w:r w:rsidRPr="00902479">
              <w:rPr>
                <w:rFonts w:ascii="Times New Roman" w:hAnsi="Times New Roman" w:cs="Times New Roman"/>
                <w:sz w:val="18"/>
                <w:szCs w:val="18"/>
              </w:rPr>
              <w:t>İlk anda (bir saat olmadan)</w:t>
            </w:r>
          </w:p>
        </w:tc>
        <w:tc>
          <w:tcPr>
            <w:tcW w:w="1276"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b) </w:t>
            </w:r>
            <w:r w:rsidRPr="00E255A9">
              <w:rPr>
                <w:rFonts w:ascii="Times New Roman" w:hAnsi="Times New Roman" w:cs="Times New Roman"/>
                <w:sz w:val="18"/>
                <w:szCs w:val="18"/>
              </w:rPr>
              <w:t>Bir-kaç saat içinde</w:t>
            </w:r>
          </w:p>
        </w:tc>
        <w:tc>
          <w:tcPr>
            <w:tcW w:w="1276"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c) </w:t>
            </w:r>
            <w:r w:rsidRPr="00E255A9">
              <w:rPr>
                <w:rFonts w:ascii="Times New Roman" w:hAnsi="Times New Roman" w:cs="Times New Roman"/>
                <w:sz w:val="18"/>
                <w:szCs w:val="18"/>
              </w:rPr>
              <w:t>Bir gün içinde</w:t>
            </w:r>
          </w:p>
        </w:tc>
        <w:tc>
          <w:tcPr>
            <w:tcW w:w="992"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d) </w:t>
            </w:r>
            <w:r w:rsidRPr="00E255A9">
              <w:rPr>
                <w:rFonts w:ascii="Times New Roman" w:hAnsi="Times New Roman" w:cs="Times New Roman"/>
                <w:sz w:val="18"/>
                <w:szCs w:val="18"/>
              </w:rPr>
              <w:t>Birkaç gün içinde</w:t>
            </w:r>
          </w:p>
        </w:tc>
        <w:tc>
          <w:tcPr>
            <w:tcW w:w="1134"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e) </w:t>
            </w:r>
            <w:r w:rsidRPr="00E255A9">
              <w:rPr>
                <w:rFonts w:ascii="Times New Roman" w:hAnsi="Times New Roman" w:cs="Times New Roman"/>
                <w:sz w:val="18"/>
                <w:szCs w:val="18"/>
              </w:rPr>
              <w:t>Bir hafta içinde</w:t>
            </w:r>
          </w:p>
        </w:tc>
        <w:tc>
          <w:tcPr>
            <w:tcW w:w="850" w:type="dxa"/>
          </w:tcPr>
          <w:p w:rsidR="00EE0D5E" w:rsidRPr="00277503" w:rsidRDefault="00EE0D5E" w:rsidP="00D67F29">
            <w:pPr>
              <w:spacing w:line="360" w:lineRule="auto"/>
              <w:rPr>
                <w:rFonts w:ascii="Times New Roman" w:hAnsi="Times New Roman" w:cs="Times New Roman"/>
                <w:sz w:val="18"/>
                <w:szCs w:val="18"/>
              </w:rPr>
            </w:pPr>
          </w:p>
        </w:tc>
      </w:tr>
      <w:tr w:rsidR="00EE0D5E" w:rsidTr="00D67F29">
        <w:trPr>
          <w:trHeight w:val="270"/>
        </w:trPr>
        <w:tc>
          <w:tcPr>
            <w:tcW w:w="1560" w:type="dxa"/>
            <w:vMerge/>
          </w:tcPr>
          <w:p w:rsidR="00EE0D5E" w:rsidRDefault="00EE0D5E" w:rsidP="00D67F29">
            <w:pPr>
              <w:spacing w:line="360" w:lineRule="auto"/>
              <w:rPr>
                <w:rFonts w:ascii="Times New Roman" w:hAnsi="Times New Roman" w:cs="Times New Roman"/>
                <w:sz w:val="18"/>
                <w:szCs w:val="18"/>
              </w:rPr>
            </w:pPr>
          </w:p>
        </w:tc>
        <w:tc>
          <w:tcPr>
            <w:tcW w:w="283" w:type="dxa"/>
          </w:tcPr>
          <w:p w:rsidR="00EE0D5E" w:rsidRPr="00913726" w:rsidRDefault="00EE0D5E" w:rsidP="00D67F29">
            <w:pPr>
              <w:spacing w:line="360" w:lineRule="auto"/>
              <w:jc w:val="center"/>
              <w:rPr>
                <w:rFonts w:ascii="Times New Roman" w:hAnsi="Times New Roman" w:cs="Times New Roman"/>
                <w:b/>
                <w:sz w:val="18"/>
                <w:szCs w:val="18"/>
              </w:rPr>
            </w:pPr>
            <w:r w:rsidRPr="00913726">
              <w:rPr>
                <w:rFonts w:ascii="Times New Roman" w:hAnsi="Times New Roman" w:cs="Times New Roman"/>
                <w:b/>
                <w:sz w:val="18"/>
                <w:szCs w:val="18"/>
              </w:rPr>
              <w:t>N</w:t>
            </w:r>
          </w:p>
        </w:tc>
        <w:tc>
          <w:tcPr>
            <w:tcW w:w="1134" w:type="dxa"/>
          </w:tcPr>
          <w:p w:rsidR="00EE0D5E" w:rsidRPr="00277503" w:rsidRDefault="00EE0D5E" w:rsidP="00D67F29">
            <w:pPr>
              <w:spacing w:line="360" w:lineRule="auto"/>
              <w:jc w:val="center"/>
              <w:rPr>
                <w:rFonts w:ascii="Times New Roman" w:hAnsi="Times New Roman" w:cs="Times New Roman"/>
                <w:sz w:val="18"/>
                <w:szCs w:val="18"/>
              </w:rPr>
            </w:pPr>
            <w:r w:rsidRPr="00E812C8">
              <w:rPr>
                <w:rFonts w:ascii="Times New Roman" w:hAnsi="Times New Roman" w:cs="Times New Roman"/>
                <w:b/>
                <w:sz w:val="18"/>
                <w:szCs w:val="18"/>
              </w:rPr>
              <w:t>207</w:t>
            </w:r>
          </w:p>
        </w:tc>
        <w:tc>
          <w:tcPr>
            <w:tcW w:w="1276" w:type="dxa"/>
          </w:tcPr>
          <w:p w:rsidR="00EE0D5E" w:rsidRPr="00277503" w:rsidRDefault="00EE0D5E" w:rsidP="00D67F29">
            <w:pPr>
              <w:spacing w:line="360" w:lineRule="auto"/>
              <w:jc w:val="center"/>
              <w:rPr>
                <w:rFonts w:ascii="Times New Roman" w:hAnsi="Times New Roman" w:cs="Times New Roman"/>
                <w:sz w:val="18"/>
                <w:szCs w:val="18"/>
              </w:rPr>
            </w:pPr>
            <w:r w:rsidRPr="00CD3B7F">
              <w:rPr>
                <w:rFonts w:ascii="Times New Roman" w:hAnsi="Times New Roman" w:cs="Times New Roman"/>
                <w:sz w:val="18"/>
                <w:szCs w:val="18"/>
              </w:rPr>
              <w:t>142</w:t>
            </w:r>
          </w:p>
        </w:tc>
        <w:tc>
          <w:tcPr>
            <w:tcW w:w="1276" w:type="dxa"/>
          </w:tcPr>
          <w:p w:rsidR="00EE0D5E" w:rsidRPr="00277503" w:rsidRDefault="00EE0D5E" w:rsidP="00D67F29">
            <w:pPr>
              <w:spacing w:line="360" w:lineRule="auto"/>
              <w:jc w:val="center"/>
              <w:rPr>
                <w:rFonts w:ascii="Times New Roman" w:hAnsi="Times New Roman" w:cs="Times New Roman"/>
                <w:sz w:val="18"/>
                <w:szCs w:val="18"/>
              </w:rPr>
            </w:pPr>
            <w:r w:rsidRPr="00CD3B7F">
              <w:rPr>
                <w:rFonts w:ascii="Times New Roman" w:hAnsi="Times New Roman" w:cs="Times New Roman"/>
                <w:sz w:val="18"/>
                <w:szCs w:val="18"/>
              </w:rPr>
              <w:t>39</w:t>
            </w:r>
          </w:p>
        </w:tc>
        <w:tc>
          <w:tcPr>
            <w:tcW w:w="992" w:type="dxa"/>
          </w:tcPr>
          <w:p w:rsidR="00EE0D5E" w:rsidRPr="00277503" w:rsidRDefault="00EE0D5E" w:rsidP="00D67F29">
            <w:pPr>
              <w:spacing w:line="360" w:lineRule="auto"/>
              <w:jc w:val="center"/>
              <w:rPr>
                <w:rFonts w:ascii="Times New Roman" w:hAnsi="Times New Roman" w:cs="Times New Roman"/>
                <w:sz w:val="18"/>
                <w:szCs w:val="18"/>
              </w:rPr>
            </w:pPr>
            <w:r w:rsidRPr="00CD3B7F">
              <w:rPr>
                <w:rFonts w:ascii="Times New Roman" w:hAnsi="Times New Roman" w:cs="Times New Roman"/>
                <w:sz w:val="18"/>
                <w:szCs w:val="18"/>
              </w:rPr>
              <w:t>11</w:t>
            </w:r>
          </w:p>
        </w:tc>
        <w:tc>
          <w:tcPr>
            <w:tcW w:w="1134" w:type="dxa"/>
          </w:tcPr>
          <w:p w:rsidR="00EE0D5E" w:rsidRPr="00277503" w:rsidRDefault="00EE0D5E" w:rsidP="00D67F29">
            <w:pPr>
              <w:spacing w:line="360" w:lineRule="auto"/>
              <w:jc w:val="center"/>
              <w:rPr>
                <w:rFonts w:ascii="Times New Roman" w:hAnsi="Times New Roman" w:cs="Times New Roman"/>
                <w:sz w:val="18"/>
                <w:szCs w:val="18"/>
              </w:rPr>
            </w:pPr>
            <w:r w:rsidRPr="00CD3B7F">
              <w:rPr>
                <w:rFonts w:ascii="Times New Roman" w:hAnsi="Times New Roman" w:cs="Times New Roman"/>
                <w:sz w:val="18"/>
                <w:szCs w:val="18"/>
              </w:rPr>
              <w:t>2</w:t>
            </w:r>
          </w:p>
        </w:tc>
        <w:tc>
          <w:tcPr>
            <w:tcW w:w="850" w:type="dxa"/>
          </w:tcPr>
          <w:p w:rsidR="00EE0D5E" w:rsidRPr="00277503" w:rsidRDefault="00EE0D5E" w:rsidP="00D67F29">
            <w:pPr>
              <w:spacing w:line="360" w:lineRule="auto"/>
              <w:jc w:val="center"/>
              <w:rPr>
                <w:rFonts w:ascii="Times New Roman" w:hAnsi="Times New Roman" w:cs="Times New Roman"/>
                <w:sz w:val="18"/>
                <w:szCs w:val="18"/>
              </w:rPr>
            </w:pPr>
            <w:r>
              <w:rPr>
                <w:rFonts w:ascii="Times New Roman" w:hAnsi="Times New Roman" w:cs="Times New Roman"/>
                <w:sz w:val="18"/>
                <w:szCs w:val="18"/>
              </w:rPr>
              <w:t>401</w:t>
            </w:r>
          </w:p>
        </w:tc>
      </w:tr>
      <w:tr w:rsidR="00EE0D5E" w:rsidTr="00D67F29">
        <w:trPr>
          <w:trHeight w:val="60"/>
        </w:trPr>
        <w:tc>
          <w:tcPr>
            <w:tcW w:w="1560" w:type="dxa"/>
            <w:vMerge/>
          </w:tcPr>
          <w:p w:rsidR="00EE0D5E" w:rsidRDefault="00EE0D5E" w:rsidP="00D67F29">
            <w:pPr>
              <w:spacing w:line="360" w:lineRule="auto"/>
              <w:rPr>
                <w:rFonts w:ascii="Times New Roman" w:hAnsi="Times New Roman" w:cs="Times New Roman"/>
                <w:sz w:val="18"/>
                <w:szCs w:val="18"/>
              </w:rPr>
            </w:pPr>
          </w:p>
        </w:tc>
        <w:tc>
          <w:tcPr>
            <w:tcW w:w="283" w:type="dxa"/>
          </w:tcPr>
          <w:p w:rsidR="00EE0D5E" w:rsidRPr="00913726" w:rsidRDefault="00EE0D5E" w:rsidP="00D67F29">
            <w:pPr>
              <w:spacing w:line="360" w:lineRule="auto"/>
              <w:jc w:val="center"/>
              <w:rPr>
                <w:rFonts w:ascii="Times New Roman" w:hAnsi="Times New Roman" w:cs="Times New Roman"/>
                <w:b/>
                <w:sz w:val="18"/>
                <w:szCs w:val="18"/>
              </w:rPr>
            </w:pPr>
            <w:r w:rsidRPr="00913726">
              <w:rPr>
                <w:rFonts w:ascii="Times New Roman" w:hAnsi="Times New Roman" w:cs="Times New Roman"/>
                <w:b/>
                <w:sz w:val="18"/>
                <w:szCs w:val="18"/>
              </w:rPr>
              <w:t>%</w:t>
            </w:r>
          </w:p>
        </w:tc>
        <w:tc>
          <w:tcPr>
            <w:tcW w:w="1134" w:type="dxa"/>
          </w:tcPr>
          <w:p w:rsidR="00EE0D5E" w:rsidRPr="00277503" w:rsidRDefault="00EE0D5E" w:rsidP="00D67F29">
            <w:pPr>
              <w:spacing w:line="360" w:lineRule="auto"/>
              <w:jc w:val="center"/>
              <w:rPr>
                <w:rFonts w:ascii="Times New Roman" w:hAnsi="Times New Roman" w:cs="Times New Roman"/>
                <w:sz w:val="18"/>
                <w:szCs w:val="18"/>
              </w:rPr>
            </w:pPr>
            <w:r w:rsidRPr="00E812C8">
              <w:rPr>
                <w:rFonts w:ascii="Times New Roman" w:hAnsi="Times New Roman" w:cs="Times New Roman"/>
                <w:b/>
                <w:sz w:val="18"/>
                <w:szCs w:val="18"/>
              </w:rPr>
              <w:t>51,6</w:t>
            </w:r>
          </w:p>
        </w:tc>
        <w:tc>
          <w:tcPr>
            <w:tcW w:w="1276" w:type="dxa"/>
          </w:tcPr>
          <w:p w:rsidR="00EE0D5E" w:rsidRPr="00277503" w:rsidRDefault="00EE0D5E" w:rsidP="00D67F29">
            <w:pPr>
              <w:spacing w:line="360" w:lineRule="auto"/>
              <w:jc w:val="center"/>
              <w:rPr>
                <w:rFonts w:ascii="Times New Roman" w:hAnsi="Times New Roman" w:cs="Times New Roman"/>
                <w:sz w:val="18"/>
                <w:szCs w:val="18"/>
              </w:rPr>
            </w:pPr>
            <w:r w:rsidRPr="00CD3B7F">
              <w:rPr>
                <w:rFonts w:ascii="Times New Roman" w:hAnsi="Times New Roman" w:cs="Times New Roman"/>
                <w:sz w:val="18"/>
                <w:szCs w:val="18"/>
              </w:rPr>
              <w:t>35,4</w:t>
            </w:r>
          </w:p>
        </w:tc>
        <w:tc>
          <w:tcPr>
            <w:tcW w:w="1276" w:type="dxa"/>
          </w:tcPr>
          <w:p w:rsidR="00EE0D5E" w:rsidRPr="00277503" w:rsidRDefault="00EE0D5E" w:rsidP="00D67F29">
            <w:pPr>
              <w:spacing w:line="360" w:lineRule="auto"/>
              <w:jc w:val="center"/>
              <w:rPr>
                <w:rFonts w:ascii="Times New Roman" w:hAnsi="Times New Roman" w:cs="Times New Roman"/>
                <w:sz w:val="18"/>
                <w:szCs w:val="18"/>
              </w:rPr>
            </w:pPr>
            <w:r w:rsidRPr="00CD3B7F">
              <w:rPr>
                <w:rFonts w:ascii="Times New Roman" w:hAnsi="Times New Roman" w:cs="Times New Roman"/>
                <w:sz w:val="18"/>
                <w:szCs w:val="18"/>
              </w:rPr>
              <w:t>9,7</w:t>
            </w:r>
          </w:p>
        </w:tc>
        <w:tc>
          <w:tcPr>
            <w:tcW w:w="992" w:type="dxa"/>
          </w:tcPr>
          <w:p w:rsidR="00EE0D5E" w:rsidRPr="00277503" w:rsidRDefault="00EE0D5E" w:rsidP="00D67F29">
            <w:pPr>
              <w:spacing w:line="360" w:lineRule="auto"/>
              <w:jc w:val="center"/>
              <w:rPr>
                <w:rFonts w:ascii="Times New Roman" w:hAnsi="Times New Roman" w:cs="Times New Roman"/>
                <w:sz w:val="18"/>
                <w:szCs w:val="18"/>
              </w:rPr>
            </w:pPr>
            <w:r w:rsidRPr="00CD3B7F">
              <w:rPr>
                <w:rFonts w:ascii="Times New Roman" w:hAnsi="Times New Roman" w:cs="Times New Roman"/>
                <w:sz w:val="18"/>
                <w:szCs w:val="18"/>
              </w:rPr>
              <w:t>2,7</w:t>
            </w:r>
          </w:p>
        </w:tc>
        <w:tc>
          <w:tcPr>
            <w:tcW w:w="1134" w:type="dxa"/>
          </w:tcPr>
          <w:p w:rsidR="00EE0D5E" w:rsidRPr="00277503" w:rsidRDefault="00EE0D5E" w:rsidP="00D67F29">
            <w:pPr>
              <w:spacing w:line="360" w:lineRule="auto"/>
              <w:jc w:val="center"/>
              <w:rPr>
                <w:rFonts w:ascii="Times New Roman" w:hAnsi="Times New Roman" w:cs="Times New Roman"/>
                <w:sz w:val="18"/>
                <w:szCs w:val="18"/>
              </w:rPr>
            </w:pPr>
            <w:r w:rsidRPr="00CD3B7F">
              <w:rPr>
                <w:rFonts w:ascii="Times New Roman" w:hAnsi="Times New Roman" w:cs="Times New Roman"/>
                <w:sz w:val="18"/>
                <w:szCs w:val="18"/>
              </w:rPr>
              <w:t>,5</w:t>
            </w:r>
          </w:p>
        </w:tc>
        <w:tc>
          <w:tcPr>
            <w:tcW w:w="850" w:type="dxa"/>
          </w:tcPr>
          <w:p w:rsidR="00EE0D5E" w:rsidRPr="00277503" w:rsidRDefault="00EE0D5E" w:rsidP="00D67F29">
            <w:pPr>
              <w:spacing w:line="360" w:lineRule="auto"/>
              <w:jc w:val="center"/>
              <w:rPr>
                <w:rFonts w:ascii="Times New Roman" w:hAnsi="Times New Roman" w:cs="Times New Roman"/>
                <w:sz w:val="18"/>
                <w:szCs w:val="18"/>
              </w:rPr>
            </w:pPr>
            <w:r w:rsidRPr="00CD3B7F">
              <w:rPr>
                <w:rFonts w:ascii="Times New Roman" w:hAnsi="Times New Roman" w:cs="Times New Roman"/>
                <w:sz w:val="18"/>
                <w:szCs w:val="18"/>
              </w:rPr>
              <w:t>100,0</w:t>
            </w:r>
          </w:p>
        </w:tc>
      </w:tr>
      <w:tr w:rsidR="00EE0D5E" w:rsidTr="00D67F29">
        <w:trPr>
          <w:trHeight w:val="547"/>
        </w:trPr>
        <w:tc>
          <w:tcPr>
            <w:tcW w:w="1560" w:type="dxa"/>
            <w:vMerge w:val="restart"/>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14) </w:t>
            </w:r>
            <w:r w:rsidRPr="006934BC">
              <w:rPr>
                <w:rFonts w:ascii="Times New Roman" w:hAnsi="Times New Roman" w:cs="Times New Roman"/>
                <w:sz w:val="18"/>
                <w:szCs w:val="18"/>
              </w:rPr>
              <w:t>Önemli ve acil bir durumda kararı genellikle ne kadar sürede alırsınız?</w:t>
            </w:r>
          </w:p>
        </w:tc>
        <w:tc>
          <w:tcPr>
            <w:tcW w:w="283" w:type="dxa"/>
          </w:tcPr>
          <w:p w:rsidR="00EE0D5E" w:rsidRPr="00277503" w:rsidRDefault="00EE0D5E" w:rsidP="00D67F29">
            <w:pPr>
              <w:spacing w:line="360" w:lineRule="auto"/>
              <w:rPr>
                <w:rFonts w:ascii="Times New Roman" w:hAnsi="Times New Roman" w:cs="Times New Roman"/>
                <w:sz w:val="18"/>
                <w:szCs w:val="18"/>
              </w:rPr>
            </w:pPr>
          </w:p>
        </w:tc>
        <w:tc>
          <w:tcPr>
            <w:tcW w:w="1134" w:type="dxa"/>
          </w:tcPr>
          <w:p w:rsidR="00EE0D5E" w:rsidRPr="00A230ED"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a) </w:t>
            </w:r>
            <w:r w:rsidRPr="00A230ED">
              <w:rPr>
                <w:rFonts w:ascii="Times New Roman" w:hAnsi="Times New Roman" w:cs="Times New Roman"/>
                <w:sz w:val="18"/>
                <w:szCs w:val="18"/>
              </w:rPr>
              <w:t>Bir-kaç saat içinde</w:t>
            </w:r>
          </w:p>
        </w:tc>
        <w:tc>
          <w:tcPr>
            <w:tcW w:w="1276"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b) </w:t>
            </w:r>
            <w:r w:rsidRPr="006934BC">
              <w:rPr>
                <w:rFonts w:ascii="Times New Roman" w:hAnsi="Times New Roman" w:cs="Times New Roman"/>
                <w:sz w:val="18"/>
                <w:szCs w:val="18"/>
              </w:rPr>
              <w:t>Bir gün içinde</w:t>
            </w:r>
          </w:p>
        </w:tc>
        <w:tc>
          <w:tcPr>
            <w:tcW w:w="1276"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c) </w:t>
            </w:r>
            <w:r w:rsidRPr="006934BC">
              <w:rPr>
                <w:rFonts w:ascii="Times New Roman" w:hAnsi="Times New Roman" w:cs="Times New Roman"/>
                <w:sz w:val="18"/>
                <w:szCs w:val="18"/>
              </w:rPr>
              <w:t>Birkaç gün içinde</w:t>
            </w:r>
          </w:p>
        </w:tc>
        <w:tc>
          <w:tcPr>
            <w:tcW w:w="992"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d) </w:t>
            </w:r>
            <w:r w:rsidRPr="006934BC">
              <w:rPr>
                <w:rFonts w:ascii="Times New Roman" w:hAnsi="Times New Roman" w:cs="Times New Roman"/>
                <w:sz w:val="18"/>
                <w:szCs w:val="18"/>
              </w:rPr>
              <w:t>Bir hafta içinde</w:t>
            </w:r>
          </w:p>
        </w:tc>
        <w:tc>
          <w:tcPr>
            <w:tcW w:w="1134"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e) </w:t>
            </w:r>
            <w:r w:rsidRPr="006934BC">
              <w:rPr>
                <w:rFonts w:ascii="Times New Roman" w:hAnsi="Times New Roman" w:cs="Times New Roman"/>
                <w:sz w:val="18"/>
                <w:szCs w:val="18"/>
              </w:rPr>
              <w:t>Bir haftadan daha fazla</w:t>
            </w:r>
          </w:p>
        </w:tc>
        <w:tc>
          <w:tcPr>
            <w:tcW w:w="850" w:type="dxa"/>
          </w:tcPr>
          <w:p w:rsidR="00EE0D5E" w:rsidRPr="00277503" w:rsidRDefault="00EE0D5E" w:rsidP="00D67F29">
            <w:pPr>
              <w:spacing w:line="360" w:lineRule="auto"/>
              <w:rPr>
                <w:rFonts w:ascii="Times New Roman" w:hAnsi="Times New Roman" w:cs="Times New Roman"/>
                <w:sz w:val="18"/>
                <w:szCs w:val="18"/>
              </w:rPr>
            </w:pPr>
          </w:p>
        </w:tc>
      </w:tr>
      <w:tr w:rsidR="00EE0D5E" w:rsidTr="00D67F29">
        <w:trPr>
          <w:trHeight w:val="177"/>
        </w:trPr>
        <w:tc>
          <w:tcPr>
            <w:tcW w:w="1560" w:type="dxa"/>
            <w:vMerge/>
          </w:tcPr>
          <w:p w:rsidR="00EE0D5E" w:rsidRDefault="00EE0D5E" w:rsidP="00D67F29">
            <w:pPr>
              <w:spacing w:line="360" w:lineRule="auto"/>
              <w:rPr>
                <w:rFonts w:ascii="Times New Roman" w:hAnsi="Times New Roman" w:cs="Times New Roman"/>
                <w:sz w:val="18"/>
                <w:szCs w:val="18"/>
              </w:rPr>
            </w:pPr>
          </w:p>
        </w:tc>
        <w:tc>
          <w:tcPr>
            <w:tcW w:w="283" w:type="dxa"/>
          </w:tcPr>
          <w:p w:rsidR="00EE0D5E" w:rsidRPr="00207C46" w:rsidRDefault="00EE0D5E" w:rsidP="00D67F29">
            <w:pPr>
              <w:spacing w:line="360" w:lineRule="auto"/>
              <w:rPr>
                <w:rFonts w:ascii="Times New Roman" w:hAnsi="Times New Roman" w:cs="Times New Roman"/>
                <w:b/>
                <w:sz w:val="18"/>
                <w:szCs w:val="18"/>
              </w:rPr>
            </w:pPr>
            <w:r w:rsidRPr="00207C46">
              <w:rPr>
                <w:rFonts w:ascii="Times New Roman" w:hAnsi="Times New Roman" w:cs="Times New Roman"/>
                <w:b/>
                <w:sz w:val="18"/>
                <w:szCs w:val="18"/>
              </w:rPr>
              <w:t>N</w:t>
            </w:r>
          </w:p>
        </w:tc>
        <w:tc>
          <w:tcPr>
            <w:tcW w:w="1134" w:type="dxa"/>
          </w:tcPr>
          <w:p w:rsidR="00EE0D5E" w:rsidRPr="00711D74" w:rsidRDefault="00EE0D5E" w:rsidP="00D67F29">
            <w:pPr>
              <w:spacing w:line="360" w:lineRule="auto"/>
              <w:jc w:val="center"/>
              <w:rPr>
                <w:rFonts w:ascii="Times New Roman" w:hAnsi="Times New Roman" w:cs="Times New Roman"/>
                <w:b/>
                <w:sz w:val="18"/>
                <w:szCs w:val="18"/>
              </w:rPr>
            </w:pPr>
            <w:r w:rsidRPr="00711D74">
              <w:rPr>
                <w:rFonts w:ascii="Times New Roman" w:hAnsi="Times New Roman" w:cs="Times New Roman"/>
                <w:b/>
                <w:sz w:val="18"/>
                <w:szCs w:val="18"/>
              </w:rPr>
              <w:t>215</w:t>
            </w:r>
          </w:p>
        </w:tc>
        <w:tc>
          <w:tcPr>
            <w:tcW w:w="1276" w:type="dxa"/>
          </w:tcPr>
          <w:p w:rsidR="00EE0D5E" w:rsidRPr="00277503" w:rsidRDefault="00EE0D5E" w:rsidP="00D67F29">
            <w:pPr>
              <w:spacing w:line="360" w:lineRule="auto"/>
              <w:jc w:val="center"/>
              <w:rPr>
                <w:rFonts w:ascii="Times New Roman" w:hAnsi="Times New Roman" w:cs="Times New Roman"/>
                <w:sz w:val="18"/>
                <w:szCs w:val="18"/>
              </w:rPr>
            </w:pPr>
            <w:r w:rsidRPr="008F1574">
              <w:rPr>
                <w:rFonts w:ascii="Times New Roman" w:hAnsi="Times New Roman" w:cs="Times New Roman"/>
                <w:sz w:val="18"/>
                <w:szCs w:val="18"/>
              </w:rPr>
              <w:t>132</w:t>
            </w:r>
          </w:p>
        </w:tc>
        <w:tc>
          <w:tcPr>
            <w:tcW w:w="1276" w:type="dxa"/>
          </w:tcPr>
          <w:p w:rsidR="00EE0D5E" w:rsidRPr="00277503" w:rsidRDefault="00EE0D5E" w:rsidP="00D67F29">
            <w:pPr>
              <w:spacing w:line="360" w:lineRule="auto"/>
              <w:jc w:val="center"/>
              <w:rPr>
                <w:rFonts w:ascii="Times New Roman" w:hAnsi="Times New Roman" w:cs="Times New Roman"/>
                <w:sz w:val="18"/>
                <w:szCs w:val="18"/>
              </w:rPr>
            </w:pPr>
            <w:r w:rsidRPr="008F1574">
              <w:rPr>
                <w:rFonts w:ascii="Times New Roman" w:hAnsi="Times New Roman" w:cs="Times New Roman"/>
                <w:sz w:val="18"/>
                <w:szCs w:val="18"/>
              </w:rPr>
              <w:t>40</w:t>
            </w:r>
          </w:p>
        </w:tc>
        <w:tc>
          <w:tcPr>
            <w:tcW w:w="992" w:type="dxa"/>
          </w:tcPr>
          <w:p w:rsidR="00EE0D5E" w:rsidRPr="00277503" w:rsidRDefault="00EE0D5E" w:rsidP="00D67F29">
            <w:pPr>
              <w:spacing w:line="360" w:lineRule="auto"/>
              <w:jc w:val="center"/>
              <w:rPr>
                <w:rFonts w:ascii="Times New Roman" w:hAnsi="Times New Roman" w:cs="Times New Roman"/>
                <w:sz w:val="18"/>
                <w:szCs w:val="18"/>
              </w:rPr>
            </w:pPr>
            <w:r w:rsidRPr="008F1574">
              <w:rPr>
                <w:rFonts w:ascii="Times New Roman" w:hAnsi="Times New Roman" w:cs="Times New Roman"/>
                <w:sz w:val="18"/>
                <w:szCs w:val="18"/>
              </w:rPr>
              <w:t>9</w:t>
            </w:r>
          </w:p>
        </w:tc>
        <w:tc>
          <w:tcPr>
            <w:tcW w:w="1134" w:type="dxa"/>
          </w:tcPr>
          <w:p w:rsidR="00EE0D5E" w:rsidRPr="00277503" w:rsidRDefault="00EE0D5E" w:rsidP="00D67F29">
            <w:pPr>
              <w:spacing w:line="360" w:lineRule="auto"/>
              <w:jc w:val="center"/>
              <w:rPr>
                <w:rFonts w:ascii="Times New Roman" w:hAnsi="Times New Roman" w:cs="Times New Roman"/>
                <w:sz w:val="18"/>
                <w:szCs w:val="18"/>
              </w:rPr>
            </w:pPr>
            <w:r w:rsidRPr="008F1574">
              <w:rPr>
                <w:rFonts w:ascii="Times New Roman" w:hAnsi="Times New Roman" w:cs="Times New Roman"/>
                <w:sz w:val="18"/>
                <w:szCs w:val="18"/>
              </w:rPr>
              <w:t>5</w:t>
            </w:r>
          </w:p>
        </w:tc>
        <w:tc>
          <w:tcPr>
            <w:tcW w:w="850" w:type="dxa"/>
          </w:tcPr>
          <w:p w:rsidR="00EE0D5E" w:rsidRPr="00277503" w:rsidRDefault="00EE0D5E" w:rsidP="00D67F29">
            <w:pPr>
              <w:spacing w:line="360" w:lineRule="auto"/>
              <w:jc w:val="center"/>
              <w:rPr>
                <w:rFonts w:ascii="Times New Roman" w:hAnsi="Times New Roman" w:cs="Times New Roman"/>
                <w:sz w:val="18"/>
                <w:szCs w:val="18"/>
              </w:rPr>
            </w:pPr>
            <w:r w:rsidRPr="008F1574">
              <w:rPr>
                <w:rFonts w:ascii="Times New Roman" w:hAnsi="Times New Roman" w:cs="Times New Roman"/>
                <w:sz w:val="18"/>
                <w:szCs w:val="18"/>
              </w:rPr>
              <w:t>401</w:t>
            </w:r>
          </w:p>
        </w:tc>
      </w:tr>
      <w:tr w:rsidR="00EE0D5E" w:rsidTr="00D67F29">
        <w:trPr>
          <w:trHeight w:val="70"/>
        </w:trPr>
        <w:tc>
          <w:tcPr>
            <w:tcW w:w="1560" w:type="dxa"/>
            <w:vMerge/>
          </w:tcPr>
          <w:p w:rsidR="00EE0D5E" w:rsidRDefault="00EE0D5E" w:rsidP="00D67F29">
            <w:pPr>
              <w:spacing w:line="360" w:lineRule="auto"/>
              <w:rPr>
                <w:rFonts w:ascii="Times New Roman" w:hAnsi="Times New Roman" w:cs="Times New Roman"/>
                <w:sz w:val="18"/>
                <w:szCs w:val="18"/>
              </w:rPr>
            </w:pPr>
          </w:p>
        </w:tc>
        <w:tc>
          <w:tcPr>
            <w:tcW w:w="283" w:type="dxa"/>
          </w:tcPr>
          <w:p w:rsidR="00EE0D5E" w:rsidRPr="00207C46" w:rsidRDefault="00EE0D5E" w:rsidP="00D67F29">
            <w:pPr>
              <w:spacing w:line="360" w:lineRule="auto"/>
              <w:rPr>
                <w:rFonts w:ascii="Times New Roman" w:hAnsi="Times New Roman" w:cs="Times New Roman"/>
                <w:b/>
                <w:sz w:val="18"/>
                <w:szCs w:val="18"/>
              </w:rPr>
            </w:pPr>
            <w:r w:rsidRPr="00207C46">
              <w:rPr>
                <w:rFonts w:ascii="Times New Roman" w:hAnsi="Times New Roman" w:cs="Times New Roman"/>
                <w:b/>
                <w:sz w:val="18"/>
                <w:szCs w:val="18"/>
              </w:rPr>
              <w:t>%</w:t>
            </w:r>
          </w:p>
        </w:tc>
        <w:tc>
          <w:tcPr>
            <w:tcW w:w="1134" w:type="dxa"/>
          </w:tcPr>
          <w:p w:rsidR="00EE0D5E" w:rsidRPr="00711D74" w:rsidRDefault="00EE0D5E" w:rsidP="00D67F29">
            <w:pPr>
              <w:spacing w:line="360" w:lineRule="auto"/>
              <w:jc w:val="center"/>
              <w:rPr>
                <w:rFonts w:ascii="Times New Roman" w:hAnsi="Times New Roman" w:cs="Times New Roman"/>
                <w:b/>
                <w:sz w:val="18"/>
                <w:szCs w:val="18"/>
              </w:rPr>
            </w:pPr>
            <w:r w:rsidRPr="00711D74">
              <w:rPr>
                <w:rFonts w:ascii="Times New Roman" w:hAnsi="Times New Roman" w:cs="Times New Roman"/>
                <w:b/>
                <w:sz w:val="18"/>
                <w:szCs w:val="18"/>
              </w:rPr>
              <w:t>53,6</w:t>
            </w:r>
          </w:p>
        </w:tc>
        <w:tc>
          <w:tcPr>
            <w:tcW w:w="1276" w:type="dxa"/>
          </w:tcPr>
          <w:p w:rsidR="00EE0D5E" w:rsidRPr="00277503" w:rsidRDefault="00EE0D5E" w:rsidP="00D67F29">
            <w:pPr>
              <w:spacing w:line="360" w:lineRule="auto"/>
              <w:jc w:val="center"/>
              <w:rPr>
                <w:rFonts w:ascii="Times New Roman" w:hAnsi="Times New Roman" w:cs="Times New Roman"/>
                <w:sz w:val="18"/>
                <w:szCs w:val="18"/>
              </w:rPr>
            </w:pPr>
            <w:r w:rsidRPr="008F1574">
              <w:rPr>
                <w:rFonts w:ascii="Times New Roman" w:hAnsi="Times New Roman" w:cs="Times New Roman"/>
                <w:sz w:val="18"/>
                <w:szCs w:val="18"/>
              </w:rPr>
              <w:t>32,9</w:t>
            </w:r>
          </w:p>
        </w:tc>
        <w:tc>
          <w:tcPr>
            <w:tcW w:w="1276" w:type="dxa"/>
          </w:tcPr>
          <w:p w:rsidR="00EE0D5E" w:rsidRPr="00277503" w:rsidRDefault="00EE0D5E" w:rsidP="00D67F29">
            <w:pPr>
              <w:spacing w:line="360" w:lineRule="auto"/>
              <w:jc w:val="center"/>
              <w:rPr>
                <w:rFonts w:ascii="Times New Roman" w:hAnsi="Times New Roman" w:cs="Times New Roman"/>
                <w:sz w:val="18"/>
                <w:szCs w:val="18"/>
              </w:rPr>
            </w:pPr>
            <w:r w:rsidRPr="008F1574">
              <w:rPr>
                <w:rFonts w:ascii="Times New Roman" w:hAnsi="Times New Roman" w:cs="Times New Roman"/>
                <w:sz w:val="18"/>
                <w:szCs w:val="18"/>
              </w:rPr>
              <w:t>10,0</w:t>
            </w:r>
          </w:p>
        </w:tc>
        <w:tc>
          <w:tcPr>
            <w:tcW w:w="992" w:type="dxa"/>
          </w:tcPr>
          <w:p w:rsidR="00EE0D5E" w:rsidRPr="00277503" w:rsidRDefault="00EE0D5E" w:rsidP="00D67F29">
            <w:pPr>
              <w:spacing w:line="360" w:lineRule="auto"/>
              <w:jc w:val="center"/>
              <w:rPr>
                <w:rFonts w:ascii="Times New Roman" w:hAnsi="Times New Roman" w:cs="Times New Roman"/>
                <w:sz w:val="18"/>
                <w:szCs w:val="18"/>
              </w:rPr>
            </w:pPr>
            <w:r w:rsidRPr="008F1574">
              <w:rPr>
                <w:rFonts w:ascii="Times New Roman" w:hAnsi="Times New Roman" w:cs="Times New Roman"/>
                <w:sz w:val="18"/>
                <w:szCs w:val="18"/>
              </w:rPr>
              <w:t>2,2</w:t>
            </w:r>
          </w:p>
        </w:tc>
        <w:tc>
          <w:tcPr>
            <w:tcW w:w="1134" w:type="dxa"/>
          </w:tcPr>
          <w:p w:rsidR="00EE0D5E" w:rsidRPr="00277503" w:rsidRDefault="00EE0D5E" w:rsidP="00D67F29">
            <w:pPr>
              <w:spacing w:line="360" w:lineRule="auto"/>
              <w:jc w:val="center"/>
              <w:rPr>
                <w:rFonts w:ascii="Times New Roman" w:hAnsi="Times New Roman" w:cs="Times New Roman"/>
                <w:sz w:val="18"/>
                <w:szCs w:val="18"/>
              </w:rPr>
            </w:pPr>
            <w:r w:rsidRPr="008F1574">
              <w:rPr>
                <w:rFonts w:ascii="Times New Roman" w:hAnsi="Times New Roman" w:cs="Times New Roman"/>
                <w:sz w:val="18"/>
                <w:szCs w:val="18"/>
              </w:rPr>
              <w:t>1,2</w:t>
            </w:r>
          </w:p>
        </w:tc>
        <w:tc>
          <w:tcPr>
            <w:tcW w:w="850" w:type="dxa"/>
          </w:tcPr>
          <w:p w:rsidR="00EE0D5E" w:rsidRPr="00277503" w:rsidRDefault="00EE0D5E" w:rsidP="00D67F29">
            <w:pPr>
              <w:spacing w:line="360" w:lineRule="auto"/>
              <w:jc w:val="center"/>
              <w:rPr>
                <w:rFonts w:ascii="Times New Roman" w:hAnsi="Times New Roman" w:cs="Times New Roman"/>
                <w:sz w:val="18"/>
                <w:szCs w:val="18"/>
              </w:rPr>
            </w:pPr>
            <w:r w:rsidRPr="008F1574">
              <w:rPr>
                <w:rFonts w:ascii="Times New Roman" w:hAnsi="Times New Roman" w:cs="Times New Roman"/>
                <w:sz w:val="18"/>
                <w:szCs w:val="18"/>
              </w:rPr>
              <w:t>100,0</w:t>
            </w:r>
          </w:p>
        </w:tc>
      </w:tr>
      <w:tr w:rsidR="00EE0D5E" w:rsidTr="00D67F29">
        <w:trPr>
          <w:trHeight w:val="514"/>
        </w:trPr>
        <w:tc>
          <w:tcPr>
            <w:tcW w:w="1560" w:type="dxa"/>
            <w:vMerge w:val="restart"/>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15) </w:t>
            </w:r>
            <w:r w:rsidRPr="006934BC">
              <w:rPr>
                <w:rFonts w:ascii="Times New Roman" w:hAnsi="Times New Roman" w:cs="Times New Roman"/>
                <w:sz w:val="18"/>
                <w:szCs w:val="18"/>
              </w:rPr>
              <w:t>Acil ve riskli bir durumda kararı genellikle ne kadar sürede alırsınız?</w:t>
            </w:r>
          </w:p>
        </w:tc>
        <w:tc>
          <w:tcPr>
            <w:tcW w:w="283" w:type="dxa"/>
          </w:tcPr>
          <w:p w:rsidR="00EE0D5E" w:rsidRPr="00277503" w:rsidRDefault="00EE0D5E" w:rsidP="00D67F29">
            <w:pPr>
              <w:spacing w:line="360" w:lineRule="auto"/>
              <w:rPr>
                <w:rFonts w:ascii="Times New Roman" w:hAnsi="Times New Roman" w:cs="Times New Roman"/>
                <w:sz w:val="18"/>
                <w:szCs w:val="18"/>
              </w:rPr>
            </w:pPr>
          </w:p>
        </w:tc>
        <w:tc>
          <w:tcPr>
            <w:tcW w:w="1134"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a) </w:t>
            </w:r>
            <w:r w:rsidRPr="006934BC">
              <w:rPr>
                <w:rFonts w:ascii="Times New Roman" w:hAnsi="Times New Roman" w:cs="Times New Roman"/>
                <w:sz w:val="18"/>
                <w:szCs w:val="18"/>
              </w:rPr>
              <w:t>Bir gün içinde</w:t>
            </w:r>
          </w:p>
        </w:tc>
        <w:tc>
          <w:tcPr>
            <w:tcW w:w="1276"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b) </w:t>
            </w:r>
            <w:r w:rsidRPr="006934BC">
              <w:rPr>
                <w:rFonts w:ascii="Times New Roman" w:hAnsi="Times New Roman" w:cs="Times New Roman"/>
                <w:sz w:val="18"/>
                <w:szCs w:val="18"/>
              </w:rPr>
              <w:t>Birkaç gün içinde</w:t>
            </w:r>
          </w:p>
        </w:tc>
        <w:tc>
          <w:tcPr>
            <w:tcW w:w="1276"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c) </w:t>
            </w:r>
            <w:r w:rsidRPr="006934BC">
              <w:rPr>
                <w:rFonts w:ascii="Times New Roman" w:hAnsi="Times New Roman" w:cs="Times New Roman"/>
                <w:sz w:val="18"/>
                <w:szCs w:val="18"/>
              </w:rPr>
              <w:t>Bir hafta içinde</w:t>
            </w:r>
          </w:p>
        </w:tc>
        <w:tc>
          <w:tcPr>
            <w:tcW w:w="992"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d) </w:t>
            </w:r>
            <w:r w:rsidRPr="006934BC">
              <w:rPr>
                <w:rFonts w:ascii="Times New Roman" w:hAnsi="Times New Roman" w:cs="Times New Roman"/>
                <w:sz w:val="18"/>
                <w:szCs w:val="18"/>
              </w:rPr>
              <w:t>Bir-iki hafta içinde</w:t>
            </w:r>
          </w:p>
        </w:tc>
        <w:tc>
          <w:tcPr>
            <w:tcW w:w="1134" w:type="dxa"/>
          </w:tcPr>
          <w:p w:rsidR="00EE0D5E" w:rsidRPr="00277503" w:rsidRDefault="00EE0D5E" w:rsidP="00D67F29">
            <w:pPr>
              <w:spacing w:line="360" w:lineRule="auto"/>
              <w:rPr>
                <w:rFonts w:ascii="Times New Roman" w:hAnsi="Times New Roman" w:cs="Times New Roman"/>
                <w:sz w:val="18"/>
                <w:szCs w:val="18"/>
              </w:rPr>
            </w:pPr>
            <w:r>
              <w:rPr>
                <w:rFonts w:ascii="Times New Roman" w:hAnsi="Times New Roman" w:cs="Times New Roman"/>
                <w:sz w:val="18"/>
                <w:szCs w:val="18"/>
              </w:rPr>
              <w:t xml:space="preserve">e) </w:t>
            </w:r>
            <w:r w:rsidRPr="006934BC">
              <w:rPr>
                <w:rFonts w:ascii="Times New Roman" w:hAnsi="Times New Roman" w:cs="Times New Roman"/>
                <w:sz w:val="18"/>
                <w:szCs w:val="18"/>
              </w:rPr>
              <w:t>Bir ay içinde</w:t>
            </w:r>
          </w:p>
        </w:tc>
        <w:tc>
          <w:tcPr>
            <w:tcW w:w="850" w:type="dxa"/>
          </w:tcPr>
          <w:p w:rsidR="00EE0D5E" w:rsidRPr="00277503" w:rsidRDefault="00EE0D5E" w:rsidP="00D67F29">
            <w:pPr>
              <w:spacing w:line="360" w:lineRule="auto"/>
              <w:rPr>
                <w:rFonts w:ascii="Times New Roman" w:hAnsi="Times New Roman" w:cs="Times New Roman"/>
                <w:sz w:val="18"/>
                <w:szCs w:val="18"/>
              </w:rPr>
            </w:pPr>
          </w:p>
        </w:tc>
      </w:tr>
      <w:tr w:rsidR="00EE0D5E" w:rsidTr="00D67F29">
        <w:trPr>
          <w:trHeight w:val="165"/>
        </w:trPr>
        <w:tc>
          <w:tcPr>
            <w:tcW w:w="1560" w:type="dxa"/>
            <w:vMerge/>
          </w:tcPr>
          <w:p w:rsidR="00EE0D5E" w:rsidRDefault="00EE0D5E" w:rsidP="00D67F29">
            <w:pPr>
              <w:spacing w:line="360" w:lineRule="auto"/>
              <w:rPr>
                <w:rFonts w:ascii="Times New Roman" w:hAnsi="Times New Roman" w:cs="Times New Roman"/>
                <w:sz w:val="18"/>
                <w:szCs w:val="18"/>
              </w:rPr>
            </w:pPr>
          </w:p>
        </w:tc>
        <w:tc>
          <w:tcPr>
            <w:tcW w:w="283" w:type="dxa"/>
          </w:tcPr>
          <w:p w:rsidR="00EE0D5E" w:rsidRPr="002F1816" w:rsidRDefault="00EE0D5E" w:rsidP="00D67F29">
            <w:pPr>
              <w:spacing w:line="360" w:lineRule="auto"/>
              <w:rPr>
                <w:rFonts w:ascii="Times New Roman" w:hAnsi="Times New Roman" w:cs="Times New Roman"/>
                <w:b/>
                <w:sz w:val="18"/>
                <w:szCs w:val="18"/>
              </w:rPr>
            </w:pPr>
            <w:r w:rsidRPr="002F1816">
              <w:rPr>
                <w:rFonts w:ascii="Times New Roman" w:hAnsi="Times New Roman" w:cs="Times New Roman"/>
                <w:b/>
                <w:sz w:val="18"/>
                <w:szCs w:val="18"/>
              </w:rPr>
              <w:t>N</w:t>
            </w:r>
          </w:p>
        </w:tc>
        <w:tc>
          <w:tcPr>
            <w:tcW w:w="1134" w:type="dxa"/>
          </w:tcPr>
          <w:p w:rsidR="00EE0D5E" w:rsidRPr="00E50AAD" w:rsidRDefault="00EE0D5E" w:rsidP="00D67F29">
            <w:pPr>
              <w:spacing w:line="360" w:lineRule="auto"/>
              <w:jc w:val="center"/>
              <w:rPr>
                <w:rFonts w:ascii="Times New Roman" w:hAnsi="Times New Roman" w:cs="Times New Roman"/>
                <w:b/>
                <w:sz w:val="18"/>
                <w:szCs w:val="18"/>
              </w:rPr>
            </w:pPr>
            <w:r w:rsidRPr="00E50AAD">
              <w:rPr>
                <w:rFonts w:ascii="Times New Roman" w:hAnsi="Times New Roman" w:cs="Times New Roman"/>
                <w:b/>
                <w:sz w:val="18"/>
                <w:szCs w:val="18"/>
              </w:rPr>
              <w:t>211</w:t>
            </w:r>
          </w:p>
        </w:tc>
        <w:tc>
          <w:tcPr>
            <w:tcW w:w="1276" w:type="dxa"/>
          </w:tcPr>
          <w:p w:rsidR="00EE0D5E" w:rsidRPr="00277503" w:rsidRDefault="00EE0D5E" w:rsidP="00D67F29">
            <w:pPr>
              <w:spacing w:line="360" w:lineRule="auto"/>
              <w:jc w:val="center"/>
              <w:rPr>
                <w:rFonts w:ascii="Times New Roman" w:hAnsi="Times New Roman" w:cs="Times New Roman"/>
                <w:sz w:val="18"/>
                <w:szCs w:val="18"/>
              </w:rPr>
            </w:pPr>
            <w:r w:rsidRPr="00B900F9">
              <w:rPr>
                <w:rFonts w:ascii="Times New Roman" w:hAnsi="Times New Roman" w:cs="Times New Roman"/>
                <w:sz w:val="18"/>
                <w:szCs w:val="18"/>
              </w:rPr>
              <w:t>145</w:t>
            </w:r>
          </w:p>
        </w:tc>
        <w:tc>
          <w:tcPr>
            <w:tcW w:w="1276" w:type="dxa"/>
          </w:tcPr>
          <w:p w:rsidR="00EE0D5E" w:rsidRPr="00277503" w:rsidRDefault="00EE0D5E" w:rsidP="00D67F29">
            <w:pPr>
              <w:spacing w:line="360" w:lineRule="auto"/>
              <w:jc w:val="center"/>
              <w:rPr>
                <w:rFonts w:ascii="Times New Roman" w:hAnsi="Times New Roman" w:cs="Times New Roman"/>
                <w:sz w:val="18"/>
                <w:szCs w:val="18"/>
              </w:rPr>
            </w:pPr>
            <w:r w:rsidRPr="00B900F9">
              <w:rPr>
                <w:rFonts w:ascii="Times New Roman" w:hAnsi="Times New Roman" w:cs="Times New Roman"/>
                <w:sz w:val="18"/>
                <w:szCs w:val="18"/>
              </w:rPr>
              <w:t>31</w:t>
            </w:r>
          </w:p>
        </w:tc>
        <w:tc>
          <w:tcPr>
            <w:tcW w:w="992" w:type="dxa"/>
          </w:tcPr>
          <w:p w:rsidR="00EE0D5E" w:rsidRPr="00277503" w:rsidRDefault="00EE0D5E" w:rsidP="00D67F29">
            <w:pPr>
              <w:spacing w:line="360" w:lineRule="auto"/>
              <w:jc w:val="center"/>
              <w:rPr>
                <w:rFonts w:ascii="Times New Roman" w:hAnsi="Times New Roman" w:cs="Times New Roman"/>
                <w:sz w:val="18"/>
                <w:szCs w:val="18"/>
              </w:rPr>
            </w:pPr>
            <w:r w:rsidRPr="00B900F9">
              <w:rPr>
                <w:rFonts w:ascii="Times New Roman" w:hAnsi="Times New Roman" w:cs="Times New Roman"/>
                <w:sz w:val="18"/>
                <w:szCs w:val="18"/>
              </w:rPr>
              <w:t>9</w:t>
            </w:r>
          </w:p>
        </w:tc>
        <w:tc>
          <w:tcPr>
            <w:tcW w:w="1134" w:type="dxa"/>
          </w:tcPr>
          <w:p w:rsidR="00EE0D5E" w:rsidRPr="00277503" w:rsidRDefault="00EE0D5E" w:rsidP="00D67F29">
            <w:pPr>
              <w:spacing w:line="360" w:lineRule="auto"/>
              <w:jc w:val="center"/>
              <w:rPr>
                <w:rFonts w:ascii="Times New Roman" w:hAnsi="Times New Roman" w:cs="Times New Roman"/>
                <w:sz w:val="18"/>
                <w:szCs w:val="18"/>
              </w:rPr>
            </w:pPr>
            <w:r w:rsidRPr="00B900F9">
              <w:rPr>
                <w:rFonts w:ascii="Times New Roman" w:hAnsi="Times New Roman" w:cs="Times New Roman"/>
                <w:sz w:val="18"/>
                <w:szCs w:val="18"/>
              </w:rPr>
              <w:t>5</w:t>
            </w:r>
          </w:p>
        </w:tc>
        <w:tc>
          <w:tcPr>
            <w:tcW w:w="850" w:type="dxa"/>
          </w:tcPr>
          <w:p w:rsidR="00EE0D5E" w:rsidRPr="00277503" w:rsidRDefault="00EE0D5E" w:rsidP="00D67F29">
            <w:pPr>
              <w:spacing w:line="360" w:lineRule="auto"/>
              <w:jc w:val="center"/>
              <w:rPr>
                <w:rFonts w:ascii="Times New Roman" w:hAnsi="Times New Roman" w:cs="Times New Roman"/>
                <w:sz w:val="18"/>
                <w:szCs w:val="18"/>
              </w:rPr>
            </w:pPr>
            <w:r w:rsidRPr="00B900F9">
              <w:rPr>
                <w:rFonts w:ascii="Times New Roman" w:hAnsi="Times New Roman" w:cs="Times New Roman"/>
                <w:sz w:val="18"/>
                <w:szCs w:val="18"/>
              </w:rPr>
              <w:t>401</w:t>
            </w:r>
          </w:p>
        </w:tc>
      </w:tr>
      <w:tr w:rsidR="00EE0D5E" w:rsidTr="00D67F29">
        <w:trPr>
          <w:trHeight w:val="255"/>
        </w:trPr>
        <w:tc>
          <w:tcPr>
            <w:tcW w:w="1560" w:type="dxa"/>
            <w:vMerge/>
          </w:tcPr>
          <w:p w:rsidR="00EE0D5E" w:rsidRDefault="00EE0D5E" w:rsidP="00D67F29">
            <w:pPr>
              <w:spacing w:line="360" w:lineRule="auto"/>
              <w:rPr>
                <w:rFonts w:ascii="Times New Roman" w:hAnsi="Times New Roman" w:cs="Times New Roman"/>
                <w:sz w:val="18"/>
                <w:szCs w:val="18"/>
              </w:rPr>
            </w:pPr>
          </w:p>
        </w:tc>
        <w:tc>
          <w:tcPr>
            <w:tcW w:w="283" w:type="dxa"/>
          </w:tcPr>
          <w:p w:rsidR="00EE0D5E" w:rsidRPr="002F1816" w:rsidRDefault="00EE0D5E" w:rsidP="00D67F29">
            <w:pPr>
              <w:spacing w:line="360" w:lineRule="auto"/>
              <w:rPr>
                <w:rFonts w:ascii="Times New Roman" w:hAnsi="Times New Roman" w:cs="Times New Roman"/>
                <w:b/>
                <w:sz w:val="18"/>
                <w:szCs w:val="18"/>
              </w:rPr>
            </w:pPr>
            <w:r w:rsidRPr="002F1816">
              <w:rPr>
                <w:rFonts w:ascii="Times New Roman" w:hAnsi="Times New Roman" w:cs="Times New Roman"/>
                <w:b/>
                <w:sz w:val="18"/>
                <w:szCs w:val="18"/>
              </w:rPr>
              <w:t>%</w:t>
            </w:r>
          </w:p>
        </w:tc>
        <w:tc>
          <w:tcPr>
            <w:tcW w:w="1134" w:type="dxa"/>
          </w:tcPr>
          <w:p w:rsidR="00EE0D5E" w:rsidRPr="00E50AAD" w:rsidRDefault="00EE0D5E" w:rsidP="00D67F29">
            <w:pPr>
              <w:spacing w:line="360" w:lineRule="auto"/>
              <w:jc w:val="center"/>
              <w:rPr>
                <w:rFonts w:ascii="Times New Roman" w:hAnsi="Times New Roman" w:cs="Times New Roman"/>
                <w:b/>
                <w:sz w:val="18"/>
                <w:szCs w:val="18"/>
              </w:rPr>
            </w:pPr>
            <w:r w:rsidRPr="00E50AAD">
              <w:rPr>
                <w:rFonts w:ascii="Times New Roman" w:hAnsi="Times New Roman" w:cs="Times New Roman"/>
                <w:b/>
                <w:sz w:val="18"/>
                <w:szCs w:val="18"/>
              </w:rPr>
              <w:t>52,6</w:t>
            </w:r>
          </w:p>
        </w:tc>
        <w:tc>
          <w:tcPr>
            <w:tcW w:w="1276" w:type="dxa"/>
          </w:tcPr>
          <w:p w:rsidR="00EE0D5E" w:rsidRPr="00277503" w:rsidRDefault="00EE0D5E" w:rsidP="00D67F29">
            <w:pPr>
              <w:spacing w:line="360" w:lineRule="auto"/>
              <w:jc w:val="center"/>
              <w:rPr>
                <w:rFonts w:ascii="Times New Roman" w:hAnsi="Times New Roman" w:cs="Times New Roman"/>
                <w:sz w:val="18"/>
                <w:szCs w:val="18"/>
              </w:rPr>
            </w:pPr>
            <w:r w:rsidRPr="00B900F9">
              <w:rPr>
                <w:rFonts w:ascii="Times New Roman" w:hAnsi="Times New Roman" w:cs="Times New Roman"/>
                <w:sz w:val="18"/>
                <w:szCs w:val="18"/>
              </w:rPr>
              <w:t>36,2</w:t>
            </w:r>
          </w:p>
        </w:tc>
        <w:tc>
          <w:tcPr>
            <w:tcW w:w="1276" w:type="dxa"/>
          </w:tcPr>
          <w:p w:rsidR="00EE0D5E" w:rsidRPr="00277503" w:rsidRDefault="00EE0D5E" w:rsidP="00D67F29">
            <w:pPr>
              <w:spacing w:line="360" w:lineRule="auto"/>
              <w:jc w:val="center"/>
              <w:rPr>
                <w:rFonts w:ascii="Times New Roman" w:hAnsi="Times New Roman" w:cs="Times New Roman"/>
                <w:sz w:val="18"/>
                <w:szCs w:val="18"/>
              </w:rPr>
            </w:pPr>
            <w:r w:rsidRPr="00B900F9">
              <w:rPr>
                <w:rFonts w:ascii="Times New Roman" w:hAnsi="Times New Roman" w:cs="Times New Roman"/>
                <w:sz w:val="18"/>
                <w:szCs w:val="18"/>
              </w:rPr>
              <w:t>7,7</w:t>
            </w:r>
          </w:p>
        </w:tc>
        <w:tc>
          <w:tcPr>
            <w:tcW w:w="992" w:type="dxa"/>
          </w:tcPr>
          <w:p w:rsidR="00EE0D5E" w:rsidRPr="00277503" w:rsidRDefault="00EE0D5E" w:rsidP="00D67F29">
            <w:pPr>
              <w:spacing w:line="360" w:lineRule="auto"/>
              <w:jc w:val="center"/>
              <w:rPr>
                <w:rFonts w:ascii="Times New Roman" w:hAnsi="Times New Roman" w:cs="Times New Roman"/>
                <w:sz w:val="18"/>
                <w:szCs w:val="18"/>
              </w:rPr>
            </w:pPr>
            <w:r w:rsidRPr="00B900F9">
              <w:rPr>
                <w:rFonts w:ascii="Times New Roman" w:hAnsi="Times New Roman" w:cs="Times New Roman"/>
                <w:sz w:val="18"/>
                <w:szCs w:val="18"/>
              </w:rPr>
              <w:t>2,2</w:t>
            </w:r>
          </w:p>
        </w:tc>
        <w:tc>
          <w:tcPr>
            <w:tcW w:w="1134" w:type="dxa"/>
          </w:tcPr>
          <w:p w:rsidR="00EE0D5E" w:rsidRPr="00277503" w:rsidRDefault="00EE0D5E" w:rsidP="00D67F29">
            <w:pPr>
              <w:spacing w:line="360" w:lineRule="auto"/>
              <w:jc w:val="center"/>
              <w:rPr>
                <w:rFonts w:ascii="Times New Roman" w:hAnsi="Times New Roman" w:cs="Times New Roman"/>
                <w:sz w:val="18"/>
                <w:szCs w:val="18"/>
              </w:rPr>
            </w:pPr>
            <w:r w:rsidRPr="00B900F9">
              <w:rPr>
                <w:rFonts w:ascii="Times New Roman" w:hAnsi="Times New Roman" w:cs="Times New Roman"/>
                <w:sz w:val="18"/>
                <w:szCs w:val="18"/>
              </w:rPr>
              <w:t>1,2</w:t>
            </w:r>
          </w:p>
        </w:tc>
        <w:tc>
          <w:tcPr>
            <w:tcW w:w="850" w:type="dxa"/>
          </w:tcPr>
          <w:p w:rsidR="00EE0D5E" w:rsidRPr="00277503" w:rsidRDefault="00EE0D5E" w:rsidP="00D67F29">
            <w:pPr>
              <w:spacing w:line="360" w:lineRule="auto"/>
              <w:jc w:val="center"/>
              <w:rPr>
                <w:rFonts w:ascii="Times New Roman" w:hAnsi="Times New Roman" w:cs="Times New Roman"/>
                <w:sz w:val="18"/>
                <w:szCs w:val="18"/>
              </w:rPr>
            </w:pPr>
            <w:r w:rsidRPr="00B900F9">
              <w:rPr>
                <w:rFonts w:ascii="Times New Roman" w:hAnsi="Times New Roman" w:cs="Times New Roman"/>
                <w:sz w:val="18"/>
                <w:szCs w:val="18"/>
              </w:rPr>
              <w:t>100,0</w:t>
            </w:r>
          </w:p>
        </w:tc>
      </w:tr>
    </w:tbl>
    <w:p w:rsidR="00EE0D5E" w:rsidRPr="00BC5E7C" w:rsidRDefault="00EE0D5E" w:rsidP="00EE0D5E">
      <w:pPr>
        <w:rPr>
          <w:rFonts w:ascii="Times New Roman" w:hAnsi="Times New Roman" w:cs="Times New Roman"/>
          <w:sz w:val="18"/>
          <w:szCs w:val="18"/>
        </w:rPr>
      </w:pPr>
      <w:r>
        <w:rPr>
          <w:rFonts w:ascii="Times New Roman" w:hAnsi="Times New Roman" w:cs="Times New Roman"/>
          <w:sz w:val="18"/>
          <w:szCs w:val="18"/>
        </w:rPr>
        <w:t xml:space="preserve">(Tablo </w:t>
      </w:r>
      <w:proofErr w:type="gramStart"/>
      <w:r>
        <w:rPr>
          <w:rFonts w:ascii="Times New Roman" w:hAnsi="Times New Roman" w:cs="Times New Roman"/>
          <w:sz w:val="18"/>
          <w:szCs w:val="18"/>
        </w:rPr>
        <w:t>4.7</w:t>
      </w:r>
      <w:proofErr w:type="gramEnd"/>
      <w:r>
        <w:rPr>
          <w:rFonts w:ascii="Times New Roman" w:hAnsi="Times New Roman" w:cs="Times New Roman"/>
          <w:sz w:val="18"/>
          <w:szCs w:val="18"/>
        </w:rPr>
        <w:t>.</w:t>
      </w:r>
      <w:r w:rsidRPr="00BC5E7C">
        <w:rPr>
          <w:rFonts w:ascii="Times New Roman" w:hAnsi="Times New Roman" w:cs="Times New Roman"/>
          <w:sz w:val="18"/>
          <w:szCs w:val="18"/>
        </w:rPr>
        <w:t>’</w:t>
      </w:r>
      <w:r>
        <w:rPr>
          <w:rFonts w:ascii="Times New Roman" w:hAnsi="Times New Roman" w:cs="Times New Roman"/>
          <w:sz w:val="18"/>
          <w:szCs w:val="18"/>
        </w:rPr>
        <w:t>n</w:t>
      </w:r>
      <w:r w:rsidRPr="00BC5E7C">
        <w:rPr>
          <w:rFonts w:ascii="Times New Roman" w:hAnsi="Times New Roman" w:cs="Times New Roman"/>
          <w:sz w:val="18"/>
          <w:szCs w:val="18"/>
        </w:rPr>
        <w:t>in devamı)</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 xml:space="preserve">Tablo </w:t>
      </w:r>
      <w:proofErr w:type="gramStart"/>
      <w:r>
        <w:rPr>
          <w:rFonts w:ascii="Times New Roman" w:hAnsi="Times New Roman" w:cs="Times New Roman"/>
          <w:sz w:val="24"/>
          <w:szCs w:val="24"/>
        </w:rPr>
        <w:t>4.7</w:t>
      </w:r>
      <w:proofErr w:type="gramEnd"/>
      <w:r>
        <w:rPr>
          <w:rFonts w:ascii="Times New Roman" w:hAnsi="Times New Roman" w:cs="Times New Roman"/>
          <w:sz w:val="24"/>
          <w:szCs w:val="24"/>
        </w:rPr>
        <w:t>. incelendiğinde y</w:t>
      </w:r>
      <w:r w:rsidRPr="009616ED">
        <w:rPr>
          <w:rFonts w:ascii="Times New Roman" w:hAnsi="Times New Roman" w:cs="Times New Roman"/>
          <w:sz w:val="24"/>
          <w:szCs w:val="24"/>
        </w:rPr>
        <w:t>öneticiler gündelik, rutin bir durumda kararı genellikle, ilk a</w:t>
      </w:r>
      <w:r>
        <w:rPr>
          <w:rFonts w:ascii="Times New Roman" w:hAnsi="Times New Roman" w:cs="Times New Roman"/>
          <w:sz w:val="24"/>
          <w:szCs w:val="24"/>
        </w:rPr>
        <w:t>nda (bir saat olmadan) (% 41,9) almaktadırlar. Yöneticilerin bir kısmı (% 35, 4) ise birkaç saat içerisinde almaktadır</w:t>
      </w:r>
      <w:r w:rsidRPr="009616ED">
        <w:rPr>
          <w:rFonts w:ascii="Times New Roman" w:hAnsi="Times New Roman" w:cs="Times New Roman"/>
          <w:sz w:val="24"/>
          <w:szCs w:val="24"/>
        </w:rPr>
        <w:t>.</w:t>
      </w:r>
      <w:r>
        <w:rPr>
          <w:rFonts w:ascii="Times New Roman" w:hAnsi="Times New Roman" w:cs="Times New Roman"/>
          <w:sz w:val="24"/>
          <w:szCs w:val="24"/>
        </w:rPr>
        <w:t xml:space="preserve"> </w:t>
      </w:r>
    </w:p>
    <w:p w:rsidR="00EE0D5E" w:rsidRPr="00886C67" w:rsidRDefault="00EE0D5E" w:rsidP="00EE0D5E">
      <w:pPr>
        <w:ind w:firstLine="709"/>
        <w:jc w:val="both"/>
        <w:rPr>
          <w:rFonts w:ascii="Times New Roman" w:hAnsi="Times New Roman" w:cs="Times New Roman"/>
          <w:sz w:val="24"/>
          <w:szCs w:val="24"/>
        </w:rPr>
      </w:pPr>
      <w:r w:rsidRPr="00060730">
        <w:rPr>
          <w:rFonts w:ascii="Times New Roman" w:hAnsi="Times New Roman" w:cs="Times New Roman"/>
          <w:sz w:val="24"/>
          <w:szCs w:val="24"/>
        </w:rPr>
        <w:t xml:space="preserve">Yöneticiler önemli ve aşina oldukları durumda </w:t>
      </w:r>
      <w:r>
        <w:rPr>
          <w:rFonts w:ascii="Times New Roman" w:hAnsi="Times New Roman" w:cs="Times New Roman"/>
          <w:sz w:val="24"/>
          <w:szCs w:val="24"/>
        </w:rPr>
        <w:t xml:space="preserve">ise </w:t>
      </w:r>
      <w:r w:rsidRPr="00060730">
        <w:rPr>
          <w:rFonts w:ascii="Times New Roman" w:hAnsi="Times New Roman" w:cs="Times New Roman"/>
          <w:sz w:val="24"/>
          <w:szCs w:val="24"/>
        </w:rPr>
        <w:t>kararı genellikle, bir gün içerisinde (</w:t>
      </w:r>
      <w:r>
        <w:rPr>
          <w:rFonts w:ascii="Times New Roman" w:hAnsi="Times New Roman" w:cs="Times New Roman"/>
          <w:sz w:val="24"/>
          <w:szCs w:val="24"/>
        </w:rPr>
        <w:t xml:space="preserve">% </w:t>
      </w:r>
      <w:r w:rsidRPr="00060730">
        <w:rPr>
          <w:rFonts w:ascii="Times New Roman" w:hAnsi="Times New Roman" w:cs="Times New Roman"/>
          <w:sz w:val="24"/>
          <w:szCs w:val="24"/>
        </w:rPr>
        <w:t>57,6) almaktadırlar.</w:t>
      </w:r>
    </w:p>
    <w:p w:rsidR="00EE0D5E" w:rsidRPr="00F078AB" w:rsidRDefault="00EE0D5E" w:rsidP="00EE0D5E">
      <w:pPr>
        <w:ind w:firstLine="709"/>
        <w:jc w:val="both"/>
        <w:rPr>
          <w:rFonts w:ascii="Times New Roman" w:hAnsi="Times New Roman" w:cs="Times New Roman"/>
          <w:sz w:val="24"/>
          <w:szCs w:val="24"/>
        </w:rPr>
      </w:pPr>
      <w:r w:rsidRPr="00886C67">
        <w:rPr>
          <w:rFonts w:ascii="Times New Roman" w:hAnsi="Times New Roman" w:cs="Times New Roman"/>
          <w:sz w:val="24"/>
          <w:szCs w:val="24"/>
        </w:rPr>
        <w:t>Yöneticilerin önemli fakat aşina olmadıkları (belirsiz</w:t>
      </w:r>
      <w:r>
        <w:rPr>
          <w:rFonts w:ascii="Times New Roman" w:hAnsi="Times New Roman" w:cs="Times New Roman"/>
          <w:sz w:val="24"/>
          <w:szCs w:val="24"/>
        </w:rPr>
        <w:t>) bir durumda kararı genellikle</w:t>
      </w:r>
      <w:r w:rsidRPr="00886C67">
        <w:rPr>
          <w:rFonts w:ascii="Times New Roman" w:hAnsi="Times New Roman" w:cs="Times New Roman"/>
          <w:sz w:val="24"/>
          <w:szCs w:val="24"/>
        </w:rPr>
        <w:t xml:space="preserve"> birkaç gün içe</w:t>
      </w:r>
      <w:r>
        <w:rPr>
          <w:rFonts w:ascii="Times New Roman" w:hAnsi="Times New Roman" w:cs="Times New Roman"/>
          <w:sz w:val="24"/>
          <w:szCs w:val="24"/>
        </w:rPr>
        <w:t>risinde (% 36,9) almaktadırlar. Y</w:t>
      </w:r>
      <w:r w:rsidRPr="00886C67">
        <w:rPr>
          <w:rFonts w:ascii="Times New Roman" w:hAnsi="Times New Roman" w:cs="Times New Roman"/>
          <w:sz w:val="24"/>
          <w:szCs w:val="24"/>
        </w:rPr>
        <w:t xml:space="preserve">öneticilerin </w:t>
      </w:r>
      <w:r>
        <w:rPr>
          <w:rFonts w:ascii="Times New Roman" w:hAnsi="Times New Roman" w:cs="Times New Roman"/>
          <w:sz w:val="24"/>
          <w:szCs w:val="24"/>
        </w:rPr>
        <w:t xml:space="preserve">bazısı (% 32,7) </w:t>
      </w:r>
      <w:r w:rsidRPr="00886C67">
        <w:rPr>
          <w:rFonts w:ascii="Times New Roman" w:hAnsi="Times New Roman" w:cs="Times New Roman"/>
          <w:sz w:val="24"/>
          <w:szCs w:val="24"/>
        </w:rPr>
        <w:t>ise bir hafta kadar</w:t>
      </w:r>
      <w:r>
        <w:rPr>
          <w:rFonts w:ascii="Times New Roman" w:hAnsi="Times New Roman" w:cs="Times New Roman"/>
          <w:sz w:val="24"/>
          <w:szCs w:val="24"/>
        </w:rPr>
        <w:t xml:space="preserve"> bir süre içerisinde almaktadır.</w:t>
      </w:r>
    </w:p>
    <w:p w:rsidR="00EE0D5E" w:rsidRDefault="00EE0D5E" w:rsidP="00EE0D5E">
      <w:pPr>
        <w:ind w:firstLine="709"/>
        <w:jc w:val="both"/>
        <w:rPr>
          <w:rFonts w:ascii="Times New Roman" w:hAnsi="Times New Roman" w:cs="Times New Roman"/>
          <w:sz w:val="24"/>
          <w:szCs w:val="24"/>
        </w:rPr>
      </w:pPr>
      <w:r w:rsidRPr="00F078AB">
        <w:rPr>
          <w:rFonts w:ascii="Times New Roman" w:hAnsi="Times New Roman" w:cs="Times New Roman"/>
          <w:sz w:val="24"/>
          <w:szCs w:val="24"/>
        </w:rPr>
        <w:t xml:space="preserve">Önemli ve riskli bir durumda yöneticiler genellikle, bir </w:t>
      </w:r>
      <w:r>
        <w:rPr>
          <w:rFonts w:ascii="Times New Roman" w:hAnsi="Times New Roman" w:cs="Times New Roman"/>
          <w:sz w:val="24"/>
          <w:szCs w:val="24"/>
        </w:rPr>
        <w:t xml:space="preserve">hafta içerisinde (% 26,9), bir kısmı birkaç gün içerisinde (% 26,7) </w:t>
      </w:r>
      <w:r w:rsidRPr="00F078AB">
        <w:rPr>
          <w:rFonts w:ascii="Times New Roman" w:hAnsi="Times New Roman" w:cs="Times New Roman"/>
          <w:sz w:val="24"/>
          <w:szCs w:val="24"/>
        </w:rPr>
        <w:t>karar aldıkları görülmektedir.</w:t>
      </w:r>
    </w:p>
    <w:p w:rsidR="00EE0D5E" w:rsidRPr="0056608F"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236CCE">
        <w:rPr>
          <w:rFonts w:ascii="Times New Roman" w:hAnsi="Times New Roman" w:cs="Times New Roman"/>
          <w:sz w:val="24"/>
          <w:szCs w:val="24"/>
        </w:rPr>
        <w:t>Gündelik ve acil bir durumda</w:t>
      </w:r>
      <w:r>
        <w:rPr>
          <w:rFonts w:ascii="Times New Roman" w:hAnsi="Times New Roman" w:cs="Times New Roman"/>
          <w:sz w:val="24"/>
          <w:szCs w:val="24"/>
        </w:rPr>
        <w:t xml:space="preserve"> ise yöneticiler genellikle</w:t>
      </w:r>
      <w:r w:rsidRPr="00236CCE">
        <w:rPr>
          <w:rFonts w:ascii="Times New Roman" w:hAnsi="Times New Roman" w:cs="Times New Roman"/>
          <w:sz w:val="24"/>
          <w:szCs w:val="24"/>
        </w:rPr>
        <w:t xml:space="preserve"> ilk anda (</w:t>
      </w:r>
      <w:r>
        <w:rPr>
          <w:rFonts w:ascii="Times New Roman" w:hAnsi="Times New Roman" w:cs="Times New Roman"/>
          <w:sz w:val="24"/>
          <w:szCs w:val="24"/>
        </w:rPr>
        <w:t xml:space="preserve">% </w:t>
      </w:r>
      <w:r w:rsidRPr="00236CCE">
        <w:rPr>
          <w:rFonts w:ascii="Times New Roman" w:hAnsi="Times New Roman" w:cs="Times New Roman"/>
          <w:sz w:val="24"/>
          <w:szCs w:val="24"/>
        </w:rPr>
        <w:t>51,6) karar aldıklarını ifade etmektedirler.</w:t>
      </w:r>
    </w:p>
    <w:p w:rsidR="00EE0D5E" w:rsidRDefault="00EE0D5E" w:rsidP="00EE0D5E">
      <w:pPr>
        <w:ind w:firstLine="709"/>
        <w:jc w:val="both"/>
        <w:rPr>
          <w:rFonts w:ascii="Times New Roman" w:hAnsi="Times New Roman" w:cs="Times New Roman"/>
          <w:b/>
          <w:sz w:val="24"/>
          <w:szCs w:val="24"/>
        </w:rPr>
      </w:pPr>
      <w:r w:rsidRPr="0056608F">
        <w:rPr>
          <w:rFonts w:ascii="Times New Roman" w:hAnsi="Times New Roman" w:cs="Times New Roman"/>
          <w:sz w:val="24"/>
          <w:szCs w:val="24"/>
        </w:rPr>
        <w:lastRenderedPageBreak/>
        <w:t>Önemli ve acil bir dur</w:t>
      </w:r>
      <w:r>
        <w:rPr>
          <w:rFonts w:ascii="Times New Roman" w:hAnsi="Times New Roman" w:cs="Times New Roman"/>
          <w:sz w:val="24"/>
          <w:szCs w:val="24"/>
        </w:rPr>
        <w:t>umda yöneticiler genellikle</w:t>
      </w:r>
      <w:r w:rsidRPr="0056608F">
        <w:rPr>
          <w:rFonts w:ascii="Times New Roman" w:hAnsi="Times New Roman" w:cs="Times New Roman"/>
          <w:sz w:val="24"/>
          <w:szCs w:val="24"/>
        </w:rPr>
        <w:t xml:space="preserve"> birkaç saat içerisinde (</w:t>
      </w:r>
      <w:r>
        <w:rPr>
          <w:rFonts w:ascii="Times New Roman" w:hAnsi="Times New Roman" w:cs="Times New Roman"/>
          <w:sz w:val="24"/>
          <w:szCs w:val="24"/>
        </w:rPr>
        <w:t xml:space="preserve">% </w:t>
      </w:r>
      <w:r w:rsidRPr="0056608F">
        <w:rPr>
          <w:rFonts w:ascii="Times New Roman" w:hAnsi="Times New Roman" w:cs="Times New Roman"/>
          <w:sz w:val="24"/>
          <w:szCs w:val="24"/>
        </w:rPr>
        <w:t>53,6) karar aldıkları görülmektedir</w:t>
      </w:r>
      <w:r>
        <w:rPr>
          <w:rFonts w:ascii="Times New Roman" w:hAnsi="Times New Roman" w:cs="Times New Roman"/>
          <w:b/>
          <w:sz w:val="24"/>
          <w:szCs w:val="24"/>
        </w:rPr>
        <w:t xml:space="preserve">. </w:t>
      </w:r>
    </w:p>
    <w:p w:rsidR="00EE0D5E" w:rsidRDefault="00EE0D5E" w:rsidP="00EE0D5E">
      <w:pPr>
        <w:ind w:firstLine="709"/>
        <w:jc w:val="both"/>
        <w:rPr>
          <w:rFonts w:ascii="Times New Roman" w:hAnsi="Times New Roman" w:cs="Times New Roman"/>
          <w:sz w:val="24"/>
          <w:szCs w:val="24"/>
        </w:rPr>
      </w:pPr>
      <w:r w:rsidRPr="009D3953">
        <w:rPr>
          <w:rFonts w:ascii="Times New Roman" w:hAnsi="Times New Roman" w:cs="Times New Roman"/>
          <w:sz w:val="24"/>
          <w:szCs w:val="24"/>
        </w:rPr>
        <w:t>Yöneticiler acil ve riskli bir durumda ise kararı genellikle, bir gün içerisinde (</w:t>
      </w:r>
      <w:r>
        <w:rPr>
          <w:rFonts w:ascii="Times New Roman" w:hAnsi="Times New Roman" w:cs="Times New Roman"/>
          <w:sz w:val="24"/>
          <w:szCs w:val="24"/>
        </w:rPr>
        <w:t xml:space="preserve">% </w:t>
      </w:r>
      <w:r w:rsidRPr="009D3953">
        <w:rPr>
          <w:rFonts w:ascii="Times New Roman" w:hAnsi="Times New Roman" w:cs="Times New Roman"/>
          <w:sz w:val="24"/>
          <w:szCs w:val="24"/>
        </w:rPr>
        <w:t>52,6) aldıklarını ifade etmektedirler.</w:t>
      </w:r>
    </w:p>
    <w:p w:rsidR="00EE0D5E" w:rsidRPr="005825D2" w:rsidRDefault="00EE0D5E" w:rsidP="00EE0D5E">
      <w:pPr>
        <w:ind w:firstLine="709"/>
        <w:rPr>
          <w:rFonts w:ascii="Times New Roman" w:hAnsi="Times New Roman" w:cs="Times New Roman"/>
          <w:sz w:val="24"/>
          <w:szCs w:val="24"/>
        </w:rPr>
      </w:pPr>
    </w:p>
    <w:p w:rsidR="00EE0D5E" w:rsidRPr="003D51E6" w:rsidRDefault="00EE0D5E" w:rsidP="00EE0D5E">
      <w:pPr>
        <w:pStyle w:val="ListeParagraf"/>
        <w:numPr>
          <w:ilvl w:val="2"/>
          <w:numId w:val="2"/>
        </w:numPr>
        <w:jc w:val="both"/>
        <w:rPr>
          <w:rFonts w:ascii="Times New Roman" w:hAnsi="Times New Roman" w:cs="Times New Roman"/>
          <w:b/>
          <w:sz w:val="24"/>
          <w:szCs w:val="24"/>
        </w:rPr>
      </w:pPr>
      <w:r w:rsidRPr="003D51E6">
        <w:rPr>
          <w:rFonts w:ascii="Times New Roman" w:hAnsi="Times New Roman" w:cs="Times New Roman"/>
          <w:b/>
          <w:sz w:val="24"/>
          <w:szCs w:val="24"/>
        </w:rPr>
        <w:t>Yöneticilerin Demografik Özellikleri ve Statüleri İle Karar Zamanı Arasındaki Anlamlı Farklılıklar</w:t>
      </w:r>
    </w:p>
    <w:p w:rsidR="00EE0D5E" w:rsidRDefault="00EE0D5E" w:rsidP="00EE0D5E">
      <w:pPr>
        <w:ind w:firstLine="709"/>
        <w:jc w:val="both"/>
        <w:rPr>
          <w:rFonts w:ascii="Times New Roman" w:hAnsi="Times New Roman" w:cs="Times New Roman"/>
          <w:sz w:val="24"/>
          <w:szCs w:val="24"/>
        </w:rPr>
      </w:pPr>
      <w:r w:rsidRPr="00997E15">
        <w:rPr>
          <w:rFonts w:ascii="Times New Roman" w:hAnsi="Times New Roman" w:cs="Times New Roman"/>
          <w:sz w:val="24"/>
          <w:szCs w:val="24"/>
        </w:rPr>
        <w:t>Yapılan çalışmada 8 bağımsız değişken üzerinde</w:t>
      </w:r>
      <w:r>
        <w:rPr>
          <w:rFonts w:ascii="Times New Roman" w:hAnsi="Times New Roman" w:cs="Times New Roman"/>
          <w:sz w:val="24"/>
          <w:szCs w:val="24"/>
        </w:rPr>
        <w:t>ki</w:t>
      </w:r>
      <w:r w:rsidRPr="00997E15">
        <w:rPr>
          <w:rFonts w:ascii="Times New Roman" w:hAnsi="Times New Roman" w:cs="Times New Roman"/>
          <w:sz w:val="24"/>
          <w:szCs w:val="24"/>
        </w:rPr>
        <w:t xml:space="preserve"> anlamlı farklılıklar araştırılmıştır. Bunlardan</w:t>
      </w:r>
      <w:r>
        <w:rPr>
          <w:rFonts w:ascii="Times New Roman" w:hAnsi="Times New Roman" w:cs="Times New Roman"/>
          <w:sz w:val="24"/>
          <w:szCs w:val="24"/>
        </w:rPr>
        <w:t xml:space="preserve"> sadece</w:t>
      </w:r>
      <w:r w:rsidRPr="00997E15">
        <w:rPr>
          <w:rFonts w:ascii="Times New Roman" w:hAnsi="Times New Roman" w:cs="Times New Roman"/>
          <w:sz w:val="24"/>
          <w:szCs w:val="24"/>
        </w:rPr>
        <w:t xml:space="preserve"> yöneticilerin yaşları ve faaliyetleri sürdürdükleri iller arasında anla</w:t>
      </w:r>
      <w:r>
        <w:rPr>
          <w:rFonts w:ascii="Times New Roman" w:hAnsi="Times New Roman" w:cs="Times New Roman"/>
          <w:sz w:val="24"/>
          <w:szCs w:val="24"/>
        </w:rPr>
        <w:t xml:space="preserve">mlı farklılıklara rastlanılmamıştır. O halde yöneticilerin yaşları ile faaliyet yerleri onların karar zamanlarına etki etmemektedir. Yöneticilerin cinsiyet, yaş, eğitim durumları, yöneticilik tecrübeleri, faaliyette bulundukları kurumun/işletmenin mülkiyeti, faaliyet alanları ve yöneticilik statüleri açısından ise anlamlı farklılıklar elde edilmiştir. Aşağıda anlamlı olan bu farklılıklarla ilgili değerlere ve yorumlara yer verilmiştir. </w:t>
      </w:r>
    </w:p>
    <w:p w:rsidR="00EE0D5E" w:rsidRDefault="00EE0D5E" w:rsidP="00EE0D5E">
      <w:pPr>
        <w:rPr>
          <w:rFonts w:ascii="Times New Roman" w:hAnsi="Times New Roman" w:cs="Times New Roman"/>
          <w:sz w:val="24"/>
          <w:szCs w:val="24"/>
        </w:rPr>
      </w:pPr>
    </w:p>
    <w:p w:rsidR="00EE0D5E" w:rsidRPr="0027176E" w:rsidRDefault="00EE0D5E" w:rsidP="00EE0D5E">
      <w:pPr>
        <w:pStyle w:val="ListeParagraf"/>
        <w:numPr>
          <w:ilvl w:val="3"/>
          <w:numId w:val="2"/>
        </w:numPr>
        <w:jc w:val="both"/>
        <w:rPr>
          <w:rFonts w:ascii="Times New Roman" w:hAnsi="Times New Roman" w:cs="Times New Roman"/>
          <w:b/>
          <w:sz w:val="24"/>
          <w:szCs w:val="24"/>
        </w:rPr>
      </w:pPr>
      <w:r>
        <w:rPr>
          <w:rFonts w:ascii="Times New Roman" w:hAnsi="Times New Roman" w:cs="Times New Roman"/>
          <w:b/>
          <w:sz w:val="24"/>
          <w:szCs w:val="24"/>
        </w:rPr>
        <w:t xml:space="preserve"> </w:t>
      </w:r>
      <w:r w:rsidRPr="0027176E">
        <w:rPr>
          <w:rFonts w:ascii="Times New Roman" w:hAnsi="Times New Roman" w:cs="Times New Roman"/>
          <w:b/>
          <w:sz w:val="24"/>
          <w:szCs w:val="24"/>
        </w:rPr>
        <w:t xml:space="preserve">Yöneticilerin Cinsiyeti İle Karar Zamanı Arasındaki Anlamlı Farklılıklar </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Yöneticilerin</w:t>
      </w:r>
      <w:r w:rsidRPr="001D16C7">
        <w:rPr>
          <w:rFonts w:ascii="Times New Roman" w:hAnsi="Times New Roman" w:cs="Times New Roman"/>
          <w:sz w:val="24"/>
          <w:szCs w:val="24"/>
        </w:rPr>
        <w:t xml:space="preserve"> cinsiyeti ile karar zamanı arasında </w:t>
      </w:r>
      <w:r>
        <w:rPr>
          <w:rFonts w:ascii="Times New Roman" w:hAnsi="Times New Roman" w:cs="Times New Roman"/>
          <w:sz w:val="24"/>
          <w:szCs w:val="24"/>
        </w:rPr>
        <w:t>sadece 2. ifadede anlamlı bir farka rastlanmıştır, diğer ifadelerde cinsiyet açısından bir farklılık görülmemiştir. Bu farklılık aşağıdaki gibidir.</w:t>
      </w:r>
    </w:p>
    <w:p w:rsidR="00EE0D5E" w:rsidRPr="001D16C7" w:rsidRDefault="00EE0D5E" w:rsidP="00EE0D5E">
      <w:pPr>
        <w:jc w:val="both"/>
        <w:rPr>
          <w:rFonts w:ascii="Times New Roman" w:hAnsi="Times New Roman" w:cs="Times New Roman"/>
          <w:sz w:val="24"/>
          <w:szCs w:val="24"/>
        </w:rPr>
      </w:pPr>
    </w:p>
    <w:p w:rsidR="00EE0D5E" w:rsidRDefault="00EE0D5E" w:rsidP="00EE0D5E">
      <w:pPr>
        <w:jc w:val="center"/>
        <w:rPr>
          <w:rFonts w:ascii="Times New Roman" w:hAnsi="Times New Roman" w:cs="Times New Roman"/>
          <w:b/>
          <w:sz w:val="24"/>
          <w:szCs w:val="24"/>
        </w:rPr>
      </w:pPr>
      <w:r>
        <w:rPr>
          <w:rFonts w:ascii="Times New Roman" w:hAnsi="Times New Roman" w:cs="Times New Roman"/>
          <w:b/>
          <w:sz w:val="24"/>
          <w:szCs w:val="24"/>
        </w:rPr>
        <w:t xml:space="preserve">Tablo </w:t>
      </w:r>
      <w:proofErr w:type="gramStart"/>
      <w:r>
        <w:rPr>
          <w:rFonts w:ascii="Times New Roman" w:hAnsi="Times New Roman" w:cs="Times New Roman"/>
          <w:b/>
          <w:sz w:val="24"/>
          <w:szCs w:val="24"/>
        </w:rPr>
        <w:t>4.8</w:t>
      </w:r>
      <w:proofErr w:type="gramEnd"/>
      <w:r>
        <w:rPr>
          <w:rFonts w:ascii="Times New Roman" w:hAnsi="Times New Roman" w:cs="Times New Roman"/>
          <w:b/>
          <w:sz w:val="24"/>
          <w:szCs w:val="24"/>
        </w:rPr>
        <w:t>. Yöneticilerin Cinsiyetleri İle Karar Zamanı Arasındaki Anlamlı Farklılıklar</w:t>
      </w:r>
    </w:p>
    <w:tbl>
      <w:tblPr>
        <w:tblStyle w:val="TabloKlavuzu"/>
        <w:tblW w:w="0" w:type="auto"/>
        <w:jc w:val="center"/>
        <w:tblInd w:w="-905" w:type="dxa"/>
        <w:tblLook w:val="04A0" w:firstRow="1" w:lastRow="0" w:firstColumn="1" w:lastColumn="0" w:noHBand="0" w:noVBand="1"/>
      </w:tblPr>
      <w:tblGrid>
        <w:gridCol w:w="3208"/>
        <w:gridCol w:w="1134"/>
        <w:gridCol w:w="1134"/>
        <w:gridCol w:w="992"/>
        <w:gridCol w:w="992"/>
        <w:gridCol w:w="938"/>
      </w:tblGrid>
      <w:tr w:rsidR="00EE0D5E" w:rsidRPr="006D4300" w:rsidTr="00D67F29">
        <w:trPr>
          <w:trHeight w:val="236"/>
          <w:jc w:val="center"/>
        </w:trPr>
        <w:tc>
          <w:tcPr>
            <w:tcW w:w="3208" w:type="dxa"/>
          </w:tcPr>
          <w:p w:rsidR="00EE0D5E" w:rsidRPr="00BE60CE" w:rsidRDefault="00EE0D5E" w:rsidP="00D67F29">
            <w:pPr>
              <w:jc w:val="center"/>
              <w:rPr>
                <w:rFonts w:ascii="Times New Roman" w:hAnsi="Times New Roman" w:cs="Times New Roman"/>
              </w:rPr>
            </w:pPr>
            <w:r>
              <w:rPr>
                <w:rFonts w:ascii="Times New Roman" w:hAnsi="Times New Roman" w:cs="Times New Roman"/>
                <w:b/>
                <w:bCs/>
              </w:rPr>
              <w:t xml:space="preserve">Madde </w:t>
            </w:r>
          </w:p>
        </w:tc>
        <w:tc>
          <w:tcPr>
            <w:tcW w:w="1134" w:type="dxa"/>
          </w:tcPr>
          <w:p w:rsidR="00EE0D5E" w:rsidRPr="00BE60CE" w:rsidRDefault="00EE0D5E" w:rsidP="00D67F29">
            <w:pPr>
              <w:jc w:val="center"/>
              <w:rPr>
                <w:rFonts w:ascii="Times New Roman" w:hAnsi="Times New Roman" w:cs="Times New Roman"/>
                <w:b/>
                <w:iCs/>
              </w:rPr>
            </w:pPr>
            <w:r w:rsidRPr="00BE60CE">
              <w:rPr>
                <w:rFonts w:ascii="Times New Roman" w:hAnsi="Times New Roman" w:cs="Times New Roman"/>
                <w:b/>
                <w:iCs/>
              </w:rPr>
              <w:t>Cinsiyet</w:t>
            </w:r>
          </w:p>
        </w:tc>
        <w:tc>
          <w:tcPr>
            <w:tcW w:w="1134" w:type="dxa"/>
          </w:tcPr>
          <w:p w:rsidR="00EE0D5E" w:rsidRPr="00BE60CE" w:rsidRDefault="00EE0D5E" w:rsidP="00D67F29">
            <w:pPr>
              <w:jc w:val="center"/>
              <w:rPr>
                <w:rFonts w:ascii="Times New Roman" w:hAnsi="Times New Roman" w:cs="Times New Roman"/>
                <w:b/>
                <w:iCs/>
              </w:rPr>
            </w:pPr>
            <w:r w:rsidRPr="00BE60CE">
              <w:rPr>
                <w:rFonts w:ascii="Times New Roman" w:hAnsi="Times New Roman" w:cs="Times New Roman"/>
                <w:b/>
                <w:iCs/>
              </w:rPr>
              <w:t>N</w:t>
            </w:r>
          </w:p>
        </w:tc>
        <w:tc>
          <w:tcPr>
            <w:tcW w:w="992" w:type="dxa"/>
          </w:tcPr>
          <w:p w:rsidR="00EE0D5E" w:rsidRPr="00BE60CE" w:rsidRDefault="00EE0D5E" w:rsidP="00D67F29">
            <w:pPr>
              <w:jc w:val="center"/>
              <w:rPr>
                <w:rFonts w:ascii="Times New Roman" w:hAnsi="Times New Roman" w:cs="Times New Roman"/>
                <w:b/>
                <w:iCs/>
              </w:rPr>
            </w:pPr>
            <w:r w:rsidRPr="00BE60CE">
              <w:rPr>
                <w:rFonts w:ascii="Times New Roman" w:hAnsi="Times New Roman" w:cs="Times New Roman"/>
                <w:b/>
                <w:iCs/>
              </w:rPr>
              <w:t>Ort.</w:t>
            </w:r>
          </w:p>
        </w:tc>
        <w:tc>
          <w:tcPr>
            <w:tcW w:w="992" w:type="dxa"/>
          </w:tcPr>
          <w:p w:rsidR="00EE0D5E" w:rsidRPr="00BE60CE" w:rsidRDefault="00EE0D5E" w:rsidP="00D67F29">
            <w:pPr>
              <w:jc w:val="center"/>
              <w:rPr>
                <w:rFonts w:ascii="Times New Roman" w:hAnsi="Times New Roman" w:cs="Times New Roman"/>
                <w:b/>
                <w:iCs/>
              </w:rPr>
            </w:pPr>
            <w:proofErr w:type="gramStart"/>
            <w:r w:rsidRPr="00BE60CE">
              <w:rPr>
                <w:rFonts w:ascii="Times New Roman" w:hAnsi="Times New Roman" w:cs="Times New Roman"/>
                <w:b/>
                <w:iCs/>
              </w:rPr>
              <w:t>t</w:t>
            </w:r>
            <w:proofErr w:type="gramEnd"/>
          </w:p>
        </w:tc>
        <w:tc>
          <w:tcPr>
            <w:tcW w:w="938" w:type="dxa"/>
          </w:tcPr>
          <w:p w:rsidR="00EE0D5E" w:rsidRPr="00BE60CE" w:rsidRDefault="00EE0D5E" w:rsidP="00D67F29">
            <w:pPr>
              <w:jc w:val="center"/>
              <w:rPr>
                <w:rFonts w:ascii="Times New Roman" w:hAnsi="Times New Roman" w:cs="Times New Roman"/>
                <w:b/>
                <w:iCs/>
              </w:rPr>
            </w:pPr>
            <w:proofErr w:type="gramStart"/>
            <w:r w:rsidRPr="00BE60CE">
              <w:rPr>
                <w:rFonts w:ascii="Times New Roman" w:hAnsi="Times New Roman" w:cs="Times New Roman"/>
                <w:b/>
                <w:iCs/>
              </w:rPr>
              <w:t>p</w:t>
            </w:r>
            <w:proofErr w:type="gramEnd"/>
          </w:p>
        </w:tc>
      </w:tr>
      <w:tr w:rsidR="00EE0D5E" w:rsidRPr="006D4300" w:rsidTr="00D67F29">
        <w:trPr>
          <w:trHeight w:val="322"/>
          <w:jc w:val="center"/>
        </w:trPr>
        <w:tc>
          <w:tcPr>
            <w:tcW w:w="3208" w:type="dxa"/>
            <w:vMerge w:val="restart"/>
          </w:tcPr>
          <w:p w:rsidR="00EE0D5E" w:rsidRPr="00BE60CE" w:rsidRDefault="00EE0D5E" w:rsidP="00D67F29">
            <w:pPr>
              <w:rPr>
                <w:rFonts w:ascii="Times New Roman" w:hAnsi="Times New Roman" w:cs="Times New Roman"/>
              </w:rPr>
            </w:pPr>
            <w:r w:rsidRPr="00BE60CE">
              <w:rPr>
                <w:rFonts w:ascii="Times New Roman" w:hAnsi="Times New Roman" w:cs="Times New Roman"/>
              </w:rPr>
              <w:t>2-Örgüt içerisinde bir problemin var olduğunu</w:t>
            </w:r>
            <w:r>
              <w:rPr>
                <w:rFonts w:ascii="Times New Roman" w:hAnsi="Times New Roman" w:cs="Times New Roman"/>
              </w:rPr>
              <w:t xml:space="preserve"> genellikle</w:t>
            </w:r>
            <w:r w:rsidRPr="00BE60CE">
              <w:rPr>
                <w:rFonts w:ascii="Times New Roman" w:hAnsi="Times New Roman" w:cs="Times New Roman"/>
              </w:rPr>
              <w:t xml:space="preserve"> ne zaman kabulleniyorsunuz</w:t>
            </w:r>
            <w:r>
              <w:rPr>
                <w:rFonts w:ascii="Times New Roman" w:hAnsi="Times New Roman" w:cs="Times New Roman"/>
              </w:rPr>
              <w:t>?</w:t>
            </w:r>
          </w:p>
        </w:tc>
        <w:tc>
          <w:tcPr>
            <w:tcW w:w="1134" w:type="dxa"/>
          </w:tcPr>
          <w:p w:rsidR="00EE0D5E" w:rsidRPr="00BE60CE" w:rsidRDefault="00EE0D5E" w:rsidP="00D67F29">
            <w:pPr>
              <w:rPr>
                <w:rFonts w:ascii="Times New Roman" w:hAnsi="Times New Roman" w:cs="Times New Roman"/>
              </w:rPr>
            </w:pPr>
            <w:r w:rsidRPr="00BE60CE">
              <w:rPr>
                <w:rFonts w:ascii="Times New Roman" w:hAnsi="Times New Roman" w:cs="Times New Roman"/>
              </w:rPr>
              <w:t>Erkek</w:t>
            </w:r>
          </w:p>
        </w:tc>
        <w:tc>
          <w:tcPr>
            <w:tcW w:w="1134" w:type="dxa"/>
          </w:tcPr>
          <w:p w:rsidR="00EE0D5E" w:rsidRPr="00BE60CE" w:rsidRDefault="00EE0D5E" w:rsidP="00D67F29">
            <w:pPr>
              <w:jc w:val="center"/>
              <w:rPr>
                <w:rFonts w:ascii="Times New Roman" w:hAnsi="Times New Roman" w:cs="Times New Roman"/>
                <w:color w:val="000000"/>
              </w:rPr>
            </w:pPr>
            <w:r w:rsidRPr="00BE60CE">
              <w:rPr>
                <w:rFonts w:ascii="Times New Roman" w:hAnsi="Times New Roman" w:cs="Times New Roman"/>
                <w:color w:val="000000"/>
              </w:rPr>
              <w:t>45</w:t>
            </w:r>
          </w:p>
        </w:tc>
        <w:tc>
          <w:tcPr>
            <w:tcW w:w="992" w:type="dxa"/>
          </w:tcPr>
          <w:p w:rsidR="00EE0D5E" w:rsidRPr="00BE60CE" w:rsidRDefault="00EE0D5E" w:rsidP="00D67F29">
            <w:pPr>
              <w:jc w:val="center"/>
              <w:rPr>
                <w:rFonts w:ascii="Times New Roman" w:hAnsi="Times New Roman" w:cs="Times New Roman"/>
                <w:color w:val="000000"/>
              </w:rPr>
            </w:pPr>
            <w:r w:rsidRPr="00BE60CE">
              <w:rPr>
                <w:rFonts w:ascii="Times New Roman" w:hAnsi="Times New Roman" w:cs="Times New Roman"/>
                <w:color w:val="000000"/>
              </w:rPr>
              <w:t>3,0222</w:t>
            </w:r>
          </w:p>
        </w:tc>
        <w:tc>
          <w:tcPr>
            <w:tcW w:w="992" w:type="dxa"/>
            <w:vMerge w:val="restart"/>
          </w:tcPr>
          <w:p w:rsidR="00EE0D5E" w:rsidRPr="00BE60CE" w:rsidRDefault="00EE0D5E" w:rsidP="00D67F29">
            <w:pPr>
              <w:jc w:val="center"/>
              <w:rPr>
                <w:rFonts w:ascii="Times New Roman" w:hAnsi="Times New Roman" w:cs="Times New Roman"/>
                <w:color w:val="000000"/>
              </w:rPr>
            </w:pPr>
            <w:r w:rsidRPr="00BE60CE">
              <w:rPr>
                <w:rFonts w:ascii="Times New Roman" w:hAnsi="Times New Roman" w:cs="Times New Roman"/>
              </w:rPr>
              <w:t>2,232</w:t>
            </w:r>
          </w:p>
        </w:tc>
        <w:tc>
          <w:tcPr>
            <w:tcW w:w="938" w:type="dxa"/>
            <w:vMerge w:val="restart"/>
          </w:tcPr>
          <w:p w:rsidR="00EE0D5E" w:rsidRPr="00BE60CE" w:rsidRDefault="00EE0D5E" w:rsidP="00D67F29">
            <w:pPr>
              <w:jc w:val="center"/>
              <w:rPr>
                <w:rFonts w:ascii="Times New Roman" w:hAnsi="Times New Roman" w:cs="Times New Roman"/>
                <w:b/>
              </w:rPr>
            </w:pPr>
            <w:r w:rsidRPr="00BE60CE">
              <w:rPr>
                <w:rFonts w:ascii="Times New Roman" w:hAnsi="Times New Roman" w:cs="Times New Roman"/>
                <w:b/>
              </w:rPr>
              <w:t>,026</w:t>
            </w:r>
          </w:p>
        </w:tc>
      </w:tr>
      <w:tr w:rsidR="00EE0D5E" w:rsidRPr="006D4300" w:rsidTr="00D67F29">
        <w:trPr>
          <w:jc w:val="center"/>
        </w:trPr>
        <w:tc>
          <w:tcPr>
            <w:tcW w:w="3208" w:type="dxa"/>
            <w:vMerge/>
          </w:tcPr>
          <w:p w:rsidR="00EE0D5E" w:rsidRPr="006D4300" w:rsidRDefault="00EE0D5E" w:rsidP="00D67F29">
            <w:pPr>
              <w:rPr>
                <w:rFonts w:ascii="Times New Roman" w:hAnsi="Times New Roman" w:cs="Times New Roman"/>
                <w:sz w:val="18"/>
                <w:szCs w:val="18"/>
              </w:rPr>
            </w:pPr>
          </w:p>
        </w:tc>
        <w:tc>
          <w:tcPr>
            <w:tcW w:w="1134" w:type="dxa"/>
          </w:tcPr>
          <w:p w:rsidR="00EE0D5E" w:rsidRPr="006D4300" w:rsidRDefault="00EE0D5E" w:rsidP="00D67F29">
            <w:pPr>
              <w:rPr>
                <w:rFonts w:ascii="Times New Roman" w:hAnsi="Times New Roman" w:cs="Times New Roman"/>
                <w:sz w:val="18"/>
                <w:szCs w:val="18"/>
              </w:rPr>
            </w:pPr>
            <w:r w:rsidRPr="006D4300">
              <w:rPr>
                <w:rFonts w:ascii="Times New Roman" w:hAnsi="Times New Roman" w:cs="Times New Roman"/>
                <w:sz w:val="18"/>
                <w:szCs w:val="18"/>
              </w:rPr>
              <w:t>Kadın</w:t>
            </w:r>
          </w:p>
        </w:tc>
        <w:tc>
          <w:tcPr>
            <w:tcW w:w="1134" w:type="dxa"/>
          </w:tcPr>
          <w:p w:rsidR="00EE0D5E" w:rsidRPr="006D4300" w:rsidRDefault="00EE0D5E" w:rsidP="00D67F29">
            <w:pPr>
              <w:jc w:val="center"/>
              <w:rPr>
                <w:rFonts w:ascii="Times New Roman" w:hAnsi="Times New Roman" w:cs="Times New Roman"/>
                <w:color w:val="000000"/>
                <w:sz w:val="18"/>
                <w:szCs w:val="18"/>
              </w:rPr>
            </w:pPr>
            <w:r>
              <w:rPr>
                <w:rFonts w:ascii="Times New Roman" w:hAnsi="Times New Roman" w:cs="Times New Roman"/>
                <w:color w:val="000000"/>
                <w:sz w:val="18"/>
                <w:szCs w:val="18"/>
              </w:rPr>
              <w:t>356</w:t>
            </w:r>
          </w:p>
        </w:tc>
        <w:tc>
          <w:tcPr>
            <w:tcW w:w="992" w:type="dxa"/>
          </w:tcPr>
          <w:p w:rsidR="00EE0D5E" w:rsidRPr="006D4300" w:rsidRDefault="00EE0D5E" w:rsidP="00D67F29">
            <w:pPr>
              <w:jc w:val="center"/>
              <w:rPr>
                <w:rFonts w:ascii="Times New Roman" w:hAnsi="Times New Roman" w:cs="Times New Roman"/>
                <w:color w:val="000000"/>
                <w:sz w:val="18"/>
                <w:szCs w:val="18"/>
              </w:rPr>
            </w:pPr>
            <w:r>
              <w:rPr>
                <w:rFonts w:ascii="Times New Roman" w:hAnsi="Times New Roman" w:cs="Times New Roman"/>
                <w:color w:val="000000"/>
                <w:sz w:val="18"/>
                <w:szCs w:val="18"/>
              </w:rPr>
              <w:t>2,5197</w:t>
            </w:r>
          </w:p>
        </w:tc>
        <w:tc>
          <w:tcPr>
            <w:tcW w:w="992" w:type="dxa"/>
            <w:vMerge/>
          </w:tcPr>
          <w:p w:rsidR="00EE0D5E" w:rsidRPr="006D4300" w:rsidRDefault="00EE0D5E" w:rsidP="00D67F29">
            <w:pPr>
              <w:jc w:val="center"/>
              <w:rPr>
                <w:rFonts w:ascii="Times New Roman" w:hAnsi="Times New Roman" w:cs="Times New Roman"/>
                <w:color w:val="000000"/>
                <w:sz w:val="18"/>
                <w:szCs w:val="18"/>
              </w:rPr>
            </w:pPr>
          </w:p>
        </w:tc>
        <w:tc>
          <w:tcPr>
            <w:tcW w:w="938" w:type="dxa"/>
            <w:vMerge/>
          </w:tcPr>
          <w:p w:rsidR="00EE0D5E" w:rsidRPr="006D4300" w:rsidRDefault="00EE0D5E" w:rsidP="00D67F29">
            <w:pPr>
              <w:jc w:val="center"/>
              <w:rPr>
                <w:rFonts w:ascii="Times New Roman" w:hAnsi="Times New Roman" w:cs="Times New Roman"/>
                <w:sz w:val="18"/>
                <w:szCs w:val="18"/>
              </w:rPr>
            </w:pPr>
          </w:p>
        </w:tc>
      </w:tr>
    </w:tbl>
    <w:p w:rsidR="00EE0D5E" w:rsidRPr="006D4300" w:rsidRDefault="00EE0D5E" w:rsidP="00EE0D5E">
      <w:pPr>
        <w:ind w:firstLine="709"/>
        <w:rPr>
          <w:rFonts w:ascii="Times New Roman" w:hAnsi="Times New Roman" w:cs="Times New Roman"/>
          <w:b/>
          <w:sz w:val="18"/>
          <w:szCs w:val="18"/>
        </w:rPr>
      </w:pP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 xml:space="preserve">Tablo </w:t>
      </w:r>
      <w:proofErr w:type="gramStart"/>
      <w:r>
        <w:rPr>
          <w:rFonts w:ascii="Times New Roman" w:hAnsi="Times New Roman" w:cs="Times New Roman"/>
          <w:sz w:val="24"/>
          <w:szCs w:val="24"/>
        </w:rPr>
        <w:t>4.8</w:t>
      </w:r>
      <w:proofErr w:type="gramEnd"/>
      <w:r>
        <w:rPr>
          <w:rFonts w:ascii="Times New Roman" w:hAnsi="Times New Roman" w:cs="Times New Roman"/>
          <w:sz w:val="24"/>
          <w:szCs w:val="24"/>
        </w:rPr>
        <w:t xml:space="preserve">. incelendiğinde yöneticilerin cinsiyet değişkenlerine göre karar sürecindeki zamanları açısından, </w:t>
      </w:r>
      <w:r w:rsidRPr="00CD0A92">
        <w:rPr>
          <w:rFonts w:ascii="Times New Roman" w:hAnsi="Times New Roman" w:cs="Times New Roman"/>
          <w:sz w:val="24"/>
          <w:szCs w:val="24"/>
        </w:rPr>
        <w:t>örgüt içerisinde bir problemin var olduğu</w:t>
      </w:r>
      <w:r>
        <w:rPr>
          <w:rFonts w:ascii="Times New Roman" w:hAnsi="Times New Roman" w:cs="Times New Roman"/>
          <w:sz w:val="24"/>
          <w:szCs w:val="24"/>
        </w:rPr>
        <w:t xml:space="preserve">nu erkeklerin genellikle problem herkes tarafından görünür hale geldiği zaman kabullendikleri (3,0222), kadınların ise problem kısmen görünür hale geldiği zaman kabullendikleri </w:t>
      </w:r>
      <w:r>
        <w:rPr>
          <w:rFonts w:ascii="Times New Roman" w:hAnsi="Times New Roman" w:cs="Times New Roman"/>
          <w:sz w:val="24"/>
          <w:szCs w:val="24"/>
        </w:rPr>
        <w:lastRenderedPageBreak/>
        <w:t>(2,5197) anlaşılmaktadır. Bu durum erkek yöneticilerin kadın yöneticilere oranla örgüt içerisindeki bir problemin varlığını daha geç kabullendiklerini göstermektedir.</w:t>
      </w:r>
    </w:p>
    <w:p w:rsidR="00EE0D5E" w:rsidRDefault="00EE0D5E" w:rsidP="00EE0D5E">
      <w:pPr>
        <w:rPr>
          <w:rFonts w:ascii="Times New Roman" w:hAnsi="Times New Roman" w:cs="Times New Roman"/>
          <w:sz w:val="24"/>
          <w:szCs w:val="24"/>
        </w:rPr>
      </w:pPr>
    </w:p>
    <w:p w:rsidR="00EE0D5E" w:rsidRPr="0027176E" w:rsidRDefault="00EE0D5E" w:rsidP="00EE0D5E">
      <w:pPr>
        <w:pStyle w:val="ListeParagraf"/>
        <w:numPr>
          <w:ilvl w:val="3"/>
          <w:numId w:val="2"/>
        </w:numPr>
        <w:jc w:val="both"/>
        <w:rPr>
          <w:rFonts w:ascii="Times New Roman" w:hAnsi="Times New Roman" w:cs="Times New Roman"/>
          <w:sz w:val="24"/>
          <w:szCs w:val="24"/>
        </w:rPr>
      </w:pPr>
      <w:r>
        <w:rPr>
          <w:rFonts w:ascii="Times New Roman" w:hAnsi="Times New Roman" w:cs="Times New Roman"/>
          <w:b/>
          <w:sz w:val="24"/>
          <w:szCs w:val="24"/>
        </w:rPr>
        <w:t xml:space="preserve"> </w:t>
      </w:r>
      <w:r w:rsidRPr="0027176E">
        <w:rPr>
          <w:rFonts w:ascii="Times New Roman" w:hAnsi="Times New Roman" w:cs="Times New Roman"/>
          <w:b/>
          <w:sz w:val="24"/>
          <w:szCs w:val="24"/>
        </w:rPr>
        <w:t>Yöneticilerin Eğitim Durumları İle Karar Zamanı Arasındaki Anlamlı Farklılıklar</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Yöneticilerin eğitim durumları ile karar zamanları arasındaki anlamlı farklılıklar incelendiğinde 2, 8, 10, 13, 15. ifadelerde ve 2 faktörde anlamlı farklılıklar bulunmuştur. Bu farklılıklar aşağıdaki gibidir.</w:t>
      </w:r>
    </w:p>
    <w:p w:rsidR="00EE0D5E" w:rsidRPr="002739E9" w:rsidRDefault="00EE0D5E" w:rsidP="00EE0D5E">
      <w:pPr>
        <w:ind w:firstLine="709"/>
        <w:jc w:val="both"/>
        <w:rPr>
          <w:rFonts w:ascii="Times New Roman" w:hAnsi="Times New Roman" w:cs="Times New Roman"/>
          <w:sz w:val="24"/>
          <w:szCs w:val="24"/>
        </w:rPr>
      </w:pPr>
    </w:p>
    <w:p w:rsidR="00EE0D5E" w:rsidRDefault="00EE0D5E" w:rsidP="00EE0D5E">
      <w:pPr>
        <w:jc w:val="center"/>
        <w:rPr>
          <w:rFonts w:ascii="Times New Roman" w:hAnsi="Times New Roman" w:cs="Times New Roman"/>
          <w:b/>
          <w:sz w:val="24"/>
          <w:szCs w:val="24"/>
        </w:rPr>
      </w:pPr>
      <w:r>
        <w:rPr>
          <w:rFonts w:ascii="Times New Roman" w:hAnsi="Times New Roman" w:cs="Times New Roman"/>
          <w:b/>
          <w:sz w:val="24"/>
          <w:szCs w:val="24"/>
        </w:rPr>
        <w:t xml:space="preserve">Tablo </w:t>
      </w:r>
      <w:proofErr w:type="gramStart"/>
      <w:r>
        <w:rPr>
          <w:rFonts w:ascii="Times New Roman" w:hAnsi="Times New Roman" w:cs="Times New Roman"/>
          <w:b/>
          <w:sz w:val="24"/>
          <w:szCs w:val="24"/>
        </w:rPr>
        <w:t>4.9</w:t>
      </w:r>
      <w:proofErr w:type="gramEnd"/>
      <w:r>
        <w:rPr>
          <w:rFonts w:ascii="Times New Roman" w:hAnsi="Times New Roman" w:cs="Times New Roman"/>
          <w:b/>
          <w:sz w:val="24"/>
          <w:szCs w:val="24"/>
        </w:rPr>
        <w:t>. Yöneticilerin Eğitim Durumları İle Karar Zamanı Arasındaki Arasındaki Anlamlı Farklılıklar</w:t>
      </w:r>
    </w:p>
    <w:tbl>
      <w:tblPr>
        <w:tblStyle w:val="TabloKlavuzu"/>
        <w:tblW w:w="8407" w:type="dxa"/>
        <w:jc w:val="center"/>
        <w:tblInd w:w="-982" w:type="dxa"/>
        <w:tblLook w:val="04A0" w:firstRow="1" w:lastRow="0" w:firstColumn="1" w:lastColumn="0" w:noHBand="0" w:noVBand="1"/>
      </w:tblPr>
      <w:tblGrid>
        <w:gridCol w:w="3284"/>
        <w:gridCol w:w="1678"/>
        <w:gridCol w:w="673"/>
        <w:gridCol w:w="886"/>
        <w:gridCol w:w="850"/>
        <w:gridCol w:w="1036"/>
      </w:tblGrid>
      <w:tr w:rsidR="00EE0D5E" w:rsidRPr="00591CD5" w:rsidTr="00D67F29">
        <w:trPr>
          <w:jc w:val="center"/>
        </w:trPr>
        <w:tc>
          <w:tcPr>
            <w:tcW w:w="3284" w:type="dxa"/>
            <w:vMerge w:val="restart"/>
          </w:tcPr>
          <w:p w:rsidR="00EE0D5E" w:rsidRDefault="00EE0D5E" w:rsidP="00D67F29">
            <w:pPr>
              <w:rPr>
                <w:rFonts w:ascii="Times New Roman" w:hAnsi="Times New Roman" w:cs="Times New Roman"/>
                <w:b/>
                <w:bCs/>
                <w:sz w:val="18"/>
                <w:szCs w:val="18"/>
              </w:rPr>
            </w:pPr>
          </w:p>
          <w:p w:rsidR="00EE0D5E" w:rsidRPr="00591CD5" w:rsidRDefault="00EE0D5E" w:rsidP="00D67F29">
            <w:pPr>
              <w:rPr>
                <w:rFonts w:ascii="Times New Roman" w:hAnsi="Times New Roman" w:cs="Times New Roman"/>
                <w:sz w:val="18"/>
                <w:szCs w:val="18"/>
              </w:rPr>
            </w:pPr>
            <w:r>
              <w:rPr>
                <w:rFonts w:ascii="Times New Roman" w:hAnsi="Times New Roman" w:cs="Times New Roman"/>
                <w:b/>
                <w:bCs/>
                <w:sz w:val="18"/>
                <w:szCs w:val="18"/>
              </w:rPr>
              <w:t xml:space="preserve">Madde </w:t>
            </w:r>
          </w:p>
        </w:tc>
        <w:tc>
          <w:tcPr>
            <w:tcW w:w="1678" w:type="dxa"/>
            <w:vMerge w:val="restart"/>
          </w:tcPr>
          <w:p w:rsidR="00EE0D5E" w:rsidRDefault="00EE0D5E" w:rsidP="00D67F29">
            <w:pPr>
              <w:jc w:val="center"/>
              <w:rPr>
                <w:rFonts w:ascii="Times New Roman" w:hAnsi="Times New Roman" w:cs="Times New Roman"/>
                <w:b/>
                <w:iCs/>
                <w:sz w:val="18"/>
                <w:szCs w:val="18"/>
              </w:rPr>
            </w:pPr>
          </w:p>
          <w:p w:rsidR="00EE0D5E" w:rsidRPr="00591CD5" w:rsidRDefault="00EE0D5E" w:rsidP="00D67F29">
            <w:pPr>
              <w:jc w:val="center"/>
              <w:rPr>
                <w:rFonts w:ascii="Times New Roman" w:hAnsi="Times New Roman" w:cs="Times New Roman"/>
                <w:b/>
                <w:iCs/>
                <w:sz w:val="18"/>
                <w:szCs w:val="18"/>
              </w:rPr>
            </w:pPr>
            <w:r>
              <w:rPr>
                <w:rFonts w:ascii="Times New Roman" w:hAnsi="Times New Roman" w:cs="Times New Roman"/>
                <w:b/>
                <w:iCs/>
                <w:sz w:val="18"/>
                <w:szCs w:val="18"/>
              </w:rPr>
              <w:t xml:space="preserve">Eğitim Durumu </w:t>
            </w:r>
          </w:p>
        </w:tc>
        <w:tc>
          <w:tcPr>
            <w:tcW w:w="673" w:type="dxa"/>
            <w:vMerge w:val="restart"/>
          </w:tcPr>
          <w:p w:rsidR="00EE0D5E" w:rsidRDefault="00EE0D5E" w:rsidP="00D67F29">
            <w:pPr>
              <w:jc w:val="center"/>
              <w:rPr>
                <w:rFonts w:ascii="Times New Roman" w:hAnsi="Times New Roman" w:cs="Times New Roman"/>
                <w:b/>
                <w:iCs/>
                <w:sz w:val="18"/>
                <w:szCs w:val="18"/>
              </w:rPr>
            </w:pPr>
          </w:p>
          <w:p w:rsidR="00EE0D5E" w:rsidRPr="00B02F11" w:rsidRDefault="00EE0D5E" w:rsidP="00D67F29">
            <w:pPr>
              <w:jc w:val="center"/>
              <w:rPr>
                <w:rFonts w:ascii="Times New Roman" w:hAnsi="Times New Roman" w:cs="Times New Roman"/>
                <w:b/>
                <w:iCs/>
                <w:sz w:val="18"/>
                <w:szCs w:val="18"/>
              </w:rPr>
            </w:pPr>
            <w:r w:rsidRPr="00B02F11">
              <w:rPr>
                <w:rFonts w:ascii="Times New Roman" w:hAnsi="Times New Roman" w:cs="Times New Roman"/>
                <w:b/>
                <w:iCs/>
                <w:sz w:val="18"/>
                <w:szCs w:val="18"/>
              </w:rPr>
              <w:t>N</w:t>
            </w:r>
          </w:p>
        </w:tc>
        <w:tc>
          <w:tcPr>
            <w:tcW w:w="886" w:type="dxa"/>
            <w:vMerge w:val="restart"/>
          </w:tcPr>
          <w:p w:rsidR="00EE0D5E" w:rsidRDefault="00EE0D5E" w:rsidP="00D67F29">
            <w:pPr>
              <w:jc w:val="center"/>
              <w:rPr>
                <w:rFonts w:ascii="Times New Roman" w:hAnsi="Times New Roman" w:cs="Times New Roman"/>
                <w:b/>
                <w:iCs/>
                <w:sz w:val="18"/>
                <w:szCs w:val="18"/>
              </w:rPr>
            </w:pPr>
          </w:p>
          <w:p w:rsidR="00EE0D5E" w:rsidRPr="00B02F11" w:rsidRDefault="00EE0D5E" w:rsidP="00D67F29">
            <w:pPr>
              <w:jc w:val="center"/>
              <w:rPr>
                <w:rFonts w:ascii="Times New Roman" w:hAnsi="Times New Roman" w:cs="Times New Roman"/>
                <w:b/>
                <w:iCs/>
                <w:sz w:val="18"/>
                <w:szCs w:val="18"/>
              </w:rPr>
            </w:pPr>
            <w:r w:rsidRPr="00B02F11">
              <w:rPr>
                <w:rFonts w:ascii="Times New Roman" w:hAnsi="Times New Roman" w:cs="Times New Roman"/>
                <w:b/>
                <w:iCs/>
                <w:sz w:val="18"/>
                <w:szCs w:val="18"/>
              </w:rPr>
              <w:t>Ort.</w:t>
            </w:r>
          </w:p>
        </w:tc>
        <w:tc>
          <w:tcPr>
            <w:tcW w:w="1886" w:type="dxa"/>
            <w:gridSpan w:val="2"/>
          </w:tcPr>
          <w:p w:rsidR="00EE0D5E" w:rsidRPr="00B02F11" w:rsidRDefault="00EE0D5E" w:rsidP="00D67F29">
            <w:pPr>
              <w:jc w:val="center"/>
              <w:rPr>
                <w:rFonts w:ascii="Times New Roman" w:hAnsi="Times New Roman" w:cs="Times New Roman"/>
                <w:b/>
                <w:sz w:val="18"/>
                <w:szCs w:val="18"/>
              </w:rPr>
            </w:pPr>
            <w:r w:rsidRPr="00B02F11">
              <w:rPr>
                <w:rFonts w:ascii="Times New Roman" w:hAnsi="Times New Roman" w:cs="Times New Roman"/>
                <w:b/>
                <w:sz w:val="18"/>
                <w:szCs w:val="18"/>
              </w:rPr>
              <w:t>Gruplar Arasında</w:t>
            </w:r>
          </w:p>
        </w:tc>
      </w:tr>
      <w:tr w:rsidR="00EE0D5E" w:rsidRPr="00591CD5" w:rsidTr="00D67F29">
        <w:trPr>
          <w:jc w:val="center"/>
        </w:trPr>
        <w:tc>
          <w:tcPr>
            <w:tcW w:w="3284" w:type="dxa"/>
            <w:vMerge/>
          </w:tcPr>
          <w:p w:rsidR="00EE0D5E" w:rsidRPr="00591CD5" w:rsidRDefault="00EE0D5E" w:rsidP="00D67F29">
            <w:pPr>
              <w:rPr>
                <w:rFonts w:ascii="Times New Roman" w:hAnsi="Times New Roman" w:cs="Times New Roman"/>
                <w:b/>
                <w:bCs/>
                <w:sz w:val="18"/>
                <w:szCs w:val="18"/>
              </w:rPr>
            </w:pPr>
          </w:p>
        </w:tc>
        <w:tc>
          <w:tcPr>
            <w:tcW w:w="1678" w:type="dxa"/>
            <w:vMerge/>
          </w:tcPr>
          <w:p w:rsidR="00EE0D5E" w:rsidRPr="00591CD5" w:rsidRDefault="00EE0D5E" w:rsidP="00D67F29">
            <w:pPr>
              <w:jc w:val="center"/>
              <w:rPr>
                <w:rFonts w:ascii="Times New Roman" w:hAnsi="Times New Roman" w:cs="Times New Roman"/>
                <w:b/>
                <w:iCs/>
                <w:sz w:val="18"/>
                <w:szCs w:val="18"/>
              </w:rPr>
            </w:pPr>
          </w:p>
        </w:tc>
        <w:tc>
          <w:tcPr>
            <w:tcW w:w="673" w:type="dxa"/>
            <w:vMerge/>
          </w:tcPr>
          <w:p w:rsidR="00EE0D5E" w:rsidRPr="00B02F11" w:rsidRDefault="00EE0D5E" w:rsidP="00D67F29">
            <w:pPr>
              <w:jc w:val="center"/>
              <w:rPr>
                <w:rFonts w:ascii="Times New Roman" w:hAnsi="Times New Roman" w:cs="Times New Roman"/>
                <w:b/>
                <w:iCs/>
                <w:sz w:val="18"/>
                <w:szCs w:val="18"/>
              </w:rPr>
            </w:pPr>
          </w:p>
        </w:tc>
        <w:tc>
          <w:tcPr>
            <w:tcW w:w="886" w:type="dxa"/>
            <w:vMerge/>
          </w:tcPr>
          <w:p w:rsidR="00EE0D5E" w:rsidRPr="00B02F11" w:rsidRDefault="00EE0D5E" w:rsidP="00D67F29">
            <w:pPr>
              <w:jc w:val="center"/>
              <w:rPr>
                <w:rFonts w:ascii="Times New Roman" w:hAnsi="Times New Roman" w:cs="Times New Roman"/>
                <w:b/>
                <w:iCs/>
                <w:sz w:val="18"/>
                <w:szCs w:val="18"/>
              </w:rPr>
            </w:pPr>
          </w:p>
        </w:tc>
        <w:tc>
          <w:tcPr>
            <w:tcW w:w="850" w:type="dxa"/>
          </w:tcPr>
          <w:p w:rsidR="00EE0D5E" w:rsidRPr="00B02F11" w:rsidRDefault="00EE0D5E" w:rsidP="00D67F29">
            <w:pPr>
              <w:jc w:val="center"/>
              <w:rPr>
                <w:rFonts w:ascii="Times New Roman" w:hAnsi="Times New Roman" w:cs="Times New Roman"/>
                <w:b/>
                <w:sz w:val="18"/>
                <w:szCs w:val="18"/>
              </w:rPr>
            </w:pPr>
            <w:r w:rsidRPr="00B02F11">
              <w:rPr>
                <w:rFonts w:ascii="Times New Roman" w:hAnsi="Times New Roman" w:cs="Times New Roman"/>
                <w:b/>
                <w:sz w:val="18"/>
                <w:szCs w:val="18"/>
              </w:rPr>
              <w:t>F</w:t>
            </w:r>
          </w:p>
        </w:tc>
        <w:tc>
          <w:tcPr>
            <w:tcW w:w="1036" w:type="dxa"/>
          </w:tcPr>
          <w:p w:rsidR="00EE0D5E" w:rsidRPr="00B02F11" w:rsidRDefault="00EE0D5E" w:rsidP="00D67F29">
            <w:pPr>
              <w:jc w:val="center"/>
              <w:rPr>
                <w:rFonts w:ascii="Times New Roman" w:hAnsi="Times New Roman" w:cs="Times New Roman"/>
                <w:b/>
                <w:sz w:val="18"/>
                <w:szCs w:val="18"/>
              </w:rPr>
            </w:pPr>
            <w:r w:rsidRPr="00B02F11">
              <w:rPr>
                <w:rFonts w:ascii="Times New Roman" w:hAnsi="Times New Roman" w:cs="Times New Roman"/>
                <w:b/>
                <w:sz w:val="18"/>
                <w:szCs w:val="18"/>
              </w:rPr>
              <w:t>P</w:t>
            </w:r>
          </w:p>
        </w:tc>
      </w:tr>
      <w:tr w:rsidR="00EE0D5E" w:rsidRPr="00591CD5" w:rsidTr="00D67F29">
        <w:trPr>
          <w:trHeight w:val="144"/>
          <w:jc w:val="center"/>
        </w:trPr>
        <w:tc>
          <w:tcPr>
            <w:tcW w:w="3284" w:type="dxa"/>
            <w:vMerge w:val="restart"/>
          </w:tcPr>
          <w:p w:rsidR="00EE0D5E" w:rsidRPr="00591CD5" w:rsidRDefault="00EE0D5E" w:rsidP="00D67F29">
            <w:pPr>
              <w:rPr>
                <w:rFonts w:ascii="Times New Roman" w:hAnsi="Times New Roman" w:cs="Times New Roman"/>
                <w:sz w:val="18"/>
                <w:szCs w:val="18"/>
              </w:rPr>
            </w:pPr>
            <w:r w:rsidRPr="004F149A">
              <w:rPr>
                <w:rFonts w:ascii="Times New Roman" w:hAnsi="Times New Roman" w:cs="Times New Roman"/>
                <w:sz w:val="18"/>
                <w:szCs w:val="18"/>
              </w:rPr>
              <w:t>2-Örgüt içerisinde bir problemin var olduğunu genelli</w:t>
            </w:r>
            <w:r>
              <w:rPr>
                <w:rFonts w:ascii="Times New Roman" w:hAnsi="Times New Roman" w:cs="Times New Roman"/>
                <w:sz w:val="18"/>
                <w:szCs w:val="18"/>
              </w:rPr>
              <w:t>kle ne zaman kabulleniyorsunuz?</w:t>
            </w:r>
          </w:p>
        </w:tc>
        <w:tc>
          <w:tcPr>
            <w:tcW w:w="1678" w:type="dxa"/>
          </w:tcPr>
          <w:p w:rsidR="00EE0D5E" w:rsidRPr="00591CD5" w:rsidRDefault="00EE0D5E" w:rsidP="00D67F29">
            <w:pPr>
              <w:rPr>
                <w:rFonts w:ascii="Times New Roman" w:hAnsi="Times New Roman" w:cs="Times New Roman"/>
                <w:sz w:val="18"/>
                <w:szCs w:val="18"/>
              </w:rPr>
            </w:pPr>
            <w:r>
              <w:rPr>
                <w:rFonts w:ascii="Times New Roman" w:hAnsi="Times New Roman" w:cs="Times New Roman"/>
                <w:sz w:val="18"/>
                <w:szCs w:val="18"/>
              </w:rPr>
              <w:t xml:space="preserve">Ortaöğretim </w:t>
            </w:r>
          </w:p>
        </w:tc>
        <w:tc>
          <w:tcPr>
            <w:tcW w:w="673" w:type="dxa"/>
          </w:tcPr>
          <w:p w:rsidR="00EE0D5E" w:rsidRPr="00B02F11" w:rsidRDefault="00EE0D5E" w:rsidP="00D67F29">
            <w:pPr>
              <w:jc w:val="center"/>
              <w:rPr>
                <w:rFonts w:ascii="Times New Roman" w:hAnsi="Times New Roman" w:cs="Times New Roman"/>
                <w:sz w:val="18"/>
                <w:szCs w:val="18"/>
              </w:rPr>
            </w:pPr>
            <w:r>
              <w:rPr>
                <w:rFonts w:ascii="Times New Roman" w:hAnsi="Times New Roman" w:cs="Times New Roman"/>
                <w:sz w:val="18"/>
                <w:szCs w:val="18"/>
              </w:rPr>
              <w:t>7</w:t>
            </w:r>
          </w:p>
        </w:tc>
        <w:tc>
          <w:tcPr>
            <w:tcW w:w="886" w:type="dxa"/>
          </w:tcPr>
          <w:p w:rsidR="00EE0D5E" w:rsidRPr="00B02F11" w:rsidRDefault="00EE0D5E" w:rsidP="00D67F29">
            <w:pPr>
              <w:jc w:val="center"/>
              <w:rPr>
                <w:rFonts w:ascii="Times New Roman" w:hAnsi="Times New Roman" w:cs="Times New Roman"/>
                <w:sz w:val="18"/>
                <w:szCs w:val="18"/>
              </w:rPr>
            </w:pPr>
            <w:r>
              <w:rPr>
                <w:rFonts w:ascii="Times New Roman" w:hAnsi="Times New Roman" w:cs="Times New Roman"/>
                <w:sz w:val="18"/>
                <w:szCs w:val="18"/>
              </w:rPr>
              <w:t>1,7143</w:t>
            </w:r>
          </w:p>
        </w:tc>
        <w:tc>
          <w:tcPr>
            <w:tcW w:w="850" w:type="dxa"/>
            <w:vMerge w:val="restart"/>
          </w:tcPr>
          <w:p w:rsidR="00EE0D5E" w:rsidRPr="00B02F11" w:rsidRDefault="00EE0D5E" w:rsidP="00D67F29">
            <w:pPr>
              <w:jc w:val="center"/>
              <w:rPr>
                <w:rFonts w:ascii="Times New Roman" w:hAnsi="Times New Roman" w:cs="Times New Roman"/>
                <w:sz w:val="18"/>
                <w:szCs w:val="18"/>
              </w:rPr>
            </w:pPr>
            <w:r w:rsidRPr="00B02F11">
              <w:rPr>
                <w:rFonts w:ascii="Times New Roman" w:hAnsi="Times New Roman" w:cs="Times New Roman"/>
                <w:sz w:val="18"/>
                <w:szCs w:val="18"/>
              </w:rPr>
              <w:t>3,124</w:t>
            </w:r>
          </w:p>
        </w:tc>
        <w:tc>
          <w:tcPr>
            <w:tcW w:w="1036" w:type="dxa"/>
            <w:vMerge w:val="restart"/>
          </w:tcPr>
          <w:p w:rsidR="00EE0D5E" w:rsidRPr="00B02F11" w:rsidRDefault="00EE0D5E" w:rsidP="00D67F29">
            <w:pPr>
              <w:jc w:val="center"/>
              <w:rPr>
                <w:rFonts w:ascii="Times New Roman" w:hAnsi="Times New Roman" w:cs="Times New Roman"/>
                <w:b/>
                <w:sz w:val="18"/>
                <w:szCs w:val="18"/>
              </w:rPr>
            </w:pPr>
            <w:r w:rsidRPr="00B02F11">
              <w:rPr>
                <w:rFonts w:ascii="Times New Roman" w:hAnsi="Times New Roman" w:cs="Times New Roman"/>
                <w:b/>
                <w:sz w:val="18"/>
                <w:szCs w:val="18"/>
              </w:rPr>
              <w:t>,015</w:t>
            </w:r>
          </w:p>
        </w:tc>
      </w:tr>
      <w:tr w:rsidR="00EE0D5E" w:rsidRPr="00591CD5" w:rsidTr="00D67F29">
        <w:trPr>
          <w:trHeight w:val="255"/>
          <w:jc w:val="center"/>
        </w:trPr>
        <w:tc>
          <w:tcPr>
            <w:tcW w:w="3284" w:type="dxa"/>
            <w:vMerge/>
          </w:tcPr>
          <w:p w:rsidR="00EE0D5E" w:rsidRPr="00591CD5" w:rsidRDefault="00EE0D5E" w:rsidP="00D67F29">
            <w:pPr>
              <w:rPr>
                <w:rFonts w:ascii="Times New Roman" w:hAnsi="Times New Roman" w:cs="Times New Roman"/>
                <w:sz w:val="18"/>
                <w:szCs w:val="18"/>
              </w:rPr>
            </w:pPr>
          </w:p>
        </w:tc>
        <w:tc>
          <w:tcPr>
            <w:tcW w:w="1678" w:type="dxa"/>
          </w:tcPr>
          <w:p w:rsidR="00EE0D5E" w:rsidRDefault="00EE0D5E" w:rsidP="00D67F29">
            <w:pPr>
              <w:rPr>
                <w:rFonts w:ascii="Times New Roman" w:hAnsi="Times New Roman" w:cs="Times New Roman"/>
                <w:sz w:val="18"/>
                <w:szCs w:val="18"/>
              </w:rPr>
            </w:pPr>
            <w:r>
              <w:rPr>
                <w:rFonts w:ascii="Times New Roman" w:hAnsi="Times New Roman" w:cs="Times New Roman"/>
                <w:sz w:val="18"/>
                <w:szCs w:val="18"/>
              </w:rPr>
              <w:t xml:space="preserve">Lise </w:t>
            </w:r>
          </w:p>
        </w:tc>
        <w:tc>
          <w:tcPr>
            <w:tcW w:w="673" w:type="dxa"/>
          </w:tcPr>
          <w:p w:rsidR="00EE0D5E" w:rsidRDefault="00EE0D5E" w:rsidP="00D67F29">
            <w:pPr>
              <w:jc w:val="center"/>
              <w:rPr>
                <w:rFonts w:ascii="Times New Roman" w:hAnsi="Times New Roman" w:cs="Times New Roman"/>
                <w:sz w:val="18"/>
                <w:szCs w:val="18"/>
              </w:rPr>
            </w:pPr>
            <w:r>
              <w:rPr>
                <w:rFonts w:ascii="Times New Roman" w:hAnsi="Times New Roman" w:cs="Times New Roman"/>
                <w:sz w:val="18"/>
                <w:szCs w:val="18"/>
              </w:rPr>
              <w:t>36</w:t>
            </w:r>
          </w:p>
        </w:tc>
        <w:tc>
          <w:tcPr>
            <w:tcW w:w="886" w:type="dxa"/>
          </w:tcPr>
          <w:p w:rsidR="00EE0D5E" w:rsidRPr="000C09C8" w:rsidRDefault="00EE0D5E" w:rsidP="00D67F29">
            <w:pPr>
              <w:jc w:val="center"/>
              <w:rPr>
                <w:rFonts w:ascii="Times New Roman" w:hAnsi="Times New Roman" w:cs="Times New Roman"/>
                <w:b/>
                <w:sz w:val="18"/>
                <w:szCs w:val="18"/>
              </w:rPr>
            </w:pPr>
            <w:r w:rsidRPr="000C09C8">
              <w:rPr>
                <w:rFonts w:ascii="Times New Roman" w:hAnsi="Times New Roman" w:cs="Times New Roman"/>
                <w:b/>
                <w:sz w:val="18"/>
                <w:szCs w:val="18"/>
              </w:rPr>
              <w:t>3,2500</w:t>
            </w:r>
          </w:p>
        </w:tc>
        <w:tc>
          <w:tcPr>
            <w:tcW w:w="850" w:type="dxa"/>
            <w:vMerge/>
          </w:tcPr>
          <w:p w:rsidR="00EE0D5E" w:rsidRDefault="00EE0D5E" w:rsidP="00D67F29">
            <w:pPr>
              <w:jc w:val="center"/>
              <w:rPr>
                <w:rFonts w:ascii="Times New Roman" w:hAnsi="Times New Roman" w:cs="Times New Roman"/>
                <w:sz w:val="18"/>
                <w:szCs w:val="18"/>
              </w:rPr>
            </w:pPr>
          </w:p>
        </w:tc>
        <w:tc>
          <w:tcPr>
            <w:tcW w:w="1036" w:type="dxa"/>
            <w:vMerge/>
          </w:tcPr>
          <w:p w:rsidR="00EE0D5E" w:rsidRDefault="00EE0D5E" w:rsidP="00D67F29">
            <w:pPr>
              <w:jc w:val="center"/>
              <w:rPr>
                <w:rFonts w:ascii="Times New Roman" w:hAnsi="Times New Roman" w:cs="Times New Roman"/>
                <w:b/>
                <w:sz w:val="18"/>
                <w:szCs w:val="18"/>
              </w:rPr>
            </w:pPr>
          </w:p>
        </w:tc>
      </w:tr>
      <w:tr w:rsidR="00EE0D5E" w:rsidRPr="00591CD5" w:rsidTr="00D67F29">
        <w:trPr>
          <w:trHeight w:val="135"/>
          <w:jc w:val="center"/>
        </w:trPr>
        <w:tc>
          <w:tcPr>
            <w:tcW w:w="3284" w:type="dxa"/>
            <w:vMerge/>
          </w:tcPr>
          <w:p w:rsidR="00EE0D5E" w:rsidRPr="00591CD5" w:rsidRDefault="00EE0D5E" w:rsidP="00D67F29">
            <w:pPr>
              <w:rPr>
                <w:rFonts w:ascii="Times New Roman" w:hAnsi="Times New Roman" w:cs="Times New Roman"/>
                <w:sz w:val="18"/>
                <w:szCs w:val="18"/>
              </w:rPr>
            </w:pPr>
          </w:p>
        </w:tc>
        <w:tc>
          <w:tcPr>
            <w:tcW w:w="1678" w:type="dxa"/>
          </w:tcPr>
          <w:p w:rsidR="00EE0D5E" w:rsidRPr="00591CD5" w:rsidRDefault="00EE0D5E" w:rsidP="00D67F29">
            <w:pPr>
              <w:rPr>
                <w:rFonts w:ascii="Times New Roman" w:hAnsi="Times New Roman" w:cs="Times New Roman"/>
                <w:sz w:val="18"/>
                <w:szCs w:val="18"/>
              </w:rPr>
            </w:pPr>
            <w:r>
              <w:rPr>
                <w:rFonts w:ascii="Times New Roman" w:hAnsi="Times New Roman" w:cs="Times New Roman"/>
                <w:sz w:val="18"/>
                <w:szCs w:val="18"/>
              </w:rPr>
              <w:t>Önlisans</w:t>
            </w:r>
          </w:p>
        </w:tc>
        <w:tc>
          <w:tcPr>
            <w:tcW w:w="673" w:type="dxa"/>
          </w:tcPr>
          <w:p w:rsidR="00EE0D5E" w:rsidRPr="00B02F11" w:rsidRDefault="00EE0D5E" w:rsidP="00D67F29">
            <w:pPr>
              <w:jc w:val="center"/>
              <w:rPr>
                <w:rFonts w:ascii="Times New Roman" w:hAnsi="Times New Roman" w:cs="Times New Roman"/>
                <w:sz w:val="18"/>
                <w:szCs w:val="18"/>
              </w:rPr>
            </w:pPr>
            <w:r>
              <w:rPr>
                <w:rFonts w:ascii="Times New Roman" w:hAnsi="Times New Roman" w:cs="Times New Roman"/>
                <w:sz w:val="18"/>
                <w:szCs w:val="18"/>
              </w:rPr>
              <w:t>62</w:t>
            </w:r>
          </w:p>
        </w:tc>
        <w:tc>
          <w:tcPr>
            <w:tcW w:w="886" w:type="dxa"/>
          </w:tcPr>
          <w:p w:rsidR="00EE0D5E" w:rsidRPr="00B02F11" w:rsidRDefault="00EE0D5E" w:rsidP="00D67F29">
            <w:pPr>
              <w:jc w:val="center"/>
              <w:rPr>
                <w:rFonts w:ascii="Times New Roman" w:hAnsi="Times New Roman" w:cs="Times New Roman"/>
                <w:sz w:val="18"/>
                <w:szCs w:val="18"/>
              </w:rPr>
            </w:pPr>
            <w:r>
              <w:rPr>
                <w:rFonts w:ascii="Times New Roman" w:hAnsi="Times New Roman" w:cs="Times New Roman"/>
                <w:sz w:val="18"/>
                <w:szCs w:val="18"/>
              </w:rPr>
              <w:t>2,5484</w:t>
            </w:r>
          </w:p>
        </w:tc>
        <w:tc>
          <w:tcPr>
            <w:tcW w:w="850" w:type="dxa"/>
            <w:vMerge/>
          </w:tcPr>
          <w:p w:rsidR="00EE0D5E" w:rsidRPr="00B02F11" w:rsidRDefault="00EE0D5E" w:rsidP="00D67F29">
            <w:pPr>
              <w:jc w:val="center"/>
              <w:rPr>
                <w:rFonts w:ascii="Times New Roman" w:hAnsi="Times New Roman" w:cs="Times New Roman"/>
                <w:sz w:val="18"/>
                <w:szCs w:val="18"/>
              </w:rPr>
            </w:pPr>
          </w:p>
        </w:tc>
        <w:tc>
          <w:tcPr>
            <w:tcW w:w="1036" w:type="dxa"/>
            <w:vMerge/>
          </w:tcPr>
          <w:p w:rsidR="00EE0D5E" w:rsidRPr="00B02F11" w:rsidRDefault="00EE0D5E" w:rsidP="00D67F29">
            <w:pPr>
              <w:jc w:val="center"/>
              <w:rPr>
                <w:rFonts w:ascii="Times New Roman" w:hAnsi="Times New Roman" w:cs="Times New Roman"/>
                <w:sz w:val="18"/>
                <w:szCs w:val="18"/>
              </w:rPr>
            </w:pPr>
          </w:p>
        </w:tc>
      </w:tr>
      <w:tr w:rsidR="00EE0D5E" w:rsidRPr="00591CD5" w:rsidTr="00D67F29">
        <w:trPr>
          <w:trHeight w:val="135"/>
          <w:jc w:val="center"/>
        </w:trPr>
        <w:tc>
          <w:tcPr>
            <w:tcW w:w="3284" w:type="dxa"/>
            <w:vMerge/>
          </w:tcPr>
          <w:p w:rsidR="00EE0D5E" w:rsidRPr="00591CD5" w:rsidRDefault="00EE0D5E" w:rsidP="00D67F29">
            <w:pPr>
              <w:rPr>
                <w:rFonts w:ascii="Times New Roman" w:hAnsi="Times New Roman" w:cs="Times New Roman"/>
                <w:sz w:val="18"/>
                <w:szCs w:val="18"/>
              </w:rPr>
            </w:pPr>
          </w:p>
        </w:tc>
        <w:tc>
          <w:tcPr>
            <w:tcW w:w="1678" w:type="dxa"/>
          </w:tcPr>
          <w:p w:rsidR="00EE0D5E" w:rsidRDefault="00EE0D5E" w:rsidP="00D67F29">
            <w:pPr>
              <w:rPr>
                <w:rFonts w:ascii="Times New Roman" w:hAnsi="Times New Roman" w:cs="Times New Roman"/>
                <w:sz w:val="18"/>
                <w:szCs w:val="18"/>
              </w:rPr>
            </w:pPr>
            <w:r>
              <w:rPr>
                <w:rFonts w:ascii="Times New Roman" w:hAnsi="Times New Roman" w:cs="Times New Roman"/>
                <w:sz w:val="18"/>
                <w:szCs w:val="18"/>
              </w:rPr>
              <w:t xml:space="preserve">Lisans </w:t>
            </w:r>
          </w:p>
        </w:tc>
        <w:tc>
          <w:tcPr>
            <w:tcW w:w="673" w:type="dxa"/>
          </w:tcPr>
          <w:p w:rsidR="00EE0D5E" w:rsidRDefault="00EE0D5E" w:rsidP="00D67F29">
            <w:pPr>
              <w:jc w:val="center"/>
              <w:rPr>
                <w:rFonts w:ascii="Times New Roman" w:hAnsi="Times New Roman" w:cs="Times New Roman"/>
                <w:sz w:val="18"/>
                <w:szCs w:val="18"/>
              </w:rPr>
            </w:pPr>
            <w:r>
              <w:rPr>
                <w:rFonts w:ascii="Times New Roman" w:hAnsi="Times New Roman" w:cs="Times New Roman"/>
                <w:sz w:val="18"/>
                <w:szCs w:val="18"/>
              </w:rPr>
              <w:t>261</w:t>
            </w:r>
          </w:p>
        </w:tc>
        <w:tc>
          <w:tcPr>
            <w:tcW w:w="886" w:type="dxa"/>
          </w:tcPr>
          <w:p w:rsidR="00EE0D5E" w:rsidRPr="000C09C8" w:rsidRDefault="00EE0D5E" w:rsidP="00D67F29">
            <w:pPr>
              <w:jc w:val="center"/>
              <w:rPr>
                <w:rFonts w:ascii="Times New Roman" w:hAnsi="Times New Roman" w:cs="Times New Roman"/>
                <w:b/>
                <w:sz w:val="18"/>
                <w:szCs w:val="18"/>
              </w:rPr>
            </w:pPr>
            <w:r w:rsidRPr="000C09C8">
              <w:rPr>
                <w:rFonts w:ascii="Times New Roman" w:hAnsi="Times New Roman" w:cs="Times New Roman"/>
                <w:b/>
                <w:sz w:val="18"/>
                <w:szCs w:val="18"/>
              </w:rPr>
              <w:t>2,4866</w:t>
            </w:r>
          </w:p>
        </w:tc>
        <w:tc>
          <w:tcPr>
            <w:tcW w:w="850" w:type="dxa"/>
            <w:vMerge/>
          </w:tcPr>
          <w:p w:rsidR="00EE0D5E" w:rsidRPr="00B02F11" w:rsidRDefault="00EE0D5E" w:rsidP="00D67F29">
            <w:pPr>
              <w:jc w:val="center"/>
              <w:rPr>
                <w:rFonts w:ascii="Times New Roman" w:hAnsi="Times New Roman" w:cs="Times New Roman"/>
                <w:sz w:val="18"/>
                <w:szCs w:val="18"/>
              </w:rPr>
            </w:pPr>
          </w:p>
        </w:tc>
        <w:tc>
          <w:tcPr>
            <w:tcW w:w="1036" w:type="dxa"/>
            <w:vMerge/>
          </w:tcPr>
          <w:p w:rsidR="00EE0D5E" w:rsidRPr="00B02F11" w:rsidRDefault="00EE0D5E" w:rsidP="00D67F29">
            <w:pPr>
              <w:jc w:val="center"/>
              <w:rPr>
                <w:rFonts w:ascii="Times New Roman" w:hAnsi="Times New Roman" w:cs="Times New Roman"/>
                <w:sz w:val="18"/>
                <w:szCs w:val="18"/>
              </w:rPr>
            </w:pPr>
          </w:p>
        </w:tc>
      </w:tr>
      <w:tr w:rsidR="00EE0D5E" w:rsidRPr="00591CD5" w:rsidTr="00D67F29">
        <w:trPr>
          <w:trHeight w:val="135"/>
          <w:jc w:val="center"/>
        </w:trPr>
        <w:tc>
          <w:tcPr>
            <w:tcW w:w="3284" w:type="dxa"/>
            <w:vMerge/>
          </w:tcPr>
          <w:p w:rsidR="00EE0D5E" w:rsidRPr="00591CD5" w:rsidRDefault="00EE0D5E" w:rsidP="00D67F29">
            <w:pPr>
              <w:rPr>
                <w:rFonts w:ascii="Times New Roman" w:hAnsi="Times New Roman" w:cs="Times New Roman"/>
                <w:sz w:val="18"/>
                <w:szCs w:val="18"/>
              </w:rPr>
            </w:pPr>
          </w:p>
        </w:tc>
        <w:tc>
          <w:tcPr>
            <w:tcW w:w="1678" w:type="dxa"/>
          </w:tcPr>
          <w:p w:rsidR="00EE0D5E" w:rsidRDefault="00EE0D5E" w:rsidP="00D67F29">
            <w:pPr>
              <w:rPr>
                <w:rFonts w:ascii="Times New Roman" w:hAnsi="Times New Roman" w:cs="Times New Roman"/>
                <w:sz w:val="18"/>
                <w:szCs w:val="18"/>
              </w:rPr>
            </w:pPr>
            <w:r>
              <w:rPr>
                <w:rFonts w:ascii="Times New Roman" w:hAnsi="Times New Roman" w:cs="Times New Roman"/>
                <w:sz w:val="18"/>
                <w:szCs w:val="18"/>
              </w:rPr>
              <w:t>Lisansüstü</w:t>
            </w:r>
          </w:p>
        </w:tc>
        <w:tc>
          <w:tcPr>
            <w:tcW w:w="673" w:type="dxa"/>
          </w:tcPr>
          <w:p w:rsidR="00EE0D5E" w:rsidRDefault="00EE0D5E" w:rsidP="00D67F29">
            <w:pPr>
              <w:jc w:val="center"/>
              <w:rPr>
                <w:rFonts w:ascii="Times New Roman" w:hAnsi="Times New Roman" w:cs="Times New Roman"/>
                <w:sz w:val="18"/>
                <w:szCs w:val="18"/>
              </w:rPr>
            </w:pPr>
            <w:r>
              <w:rPr>
                <w:rFonts w:ascii="Times New Roman" w:hAnsi="Times New Roman" w:cs="Times New Roman"/>
                <w:sz w:val="18"/>
                <w:szCs w:val="18"/>
              </w:rPr>
              <w:t>35</w:t>
            </w:r>
          </w:p>
        </w:tc>
        <w:tc>
          <w:tcPr>
            <w:tcW w:w="886" w:type="dxa"/>
          </w:tcPr>
          <w:p w:rsidR="00EE0D5E" w:rsidRDefault="00EE0D5E" w:rsidP="00D67F29">
            <w:pPr>
              <w:jc w:val="center"/>
              <w:rPr>
                <w:rFonts w:ascii="Times New Roman" w:hAnsi="Times New Roman" w:cs="Times New Roman"/>
                <w:sz w:val="18"/>
                <w:szCs w:val="18"/>
              </w:rPr>
            </w:pPr>
            <w:r>
              <w:rPr>
                <w:rFonts w:ascii="Times New Roman" w:hAnsi="Times New Roman" w:cs="Times New Roman"/>
                <w:sz w:val="18"/>
                <w:szCs w:val="18"/>
              </w:rPr>
              <w:t>2,7714</w:t>
            </w:r>
          </w:p>
        </w:tc>
        <w:tc>
          <w:tcPr>
            <w:tcW w:w="850" w:type="dxa"/>
            <w:vMerge/>
          </w:tcPr>
          <w:p w:rsidR="00EE0D5E" w:rsidRPr="00B02F11" w:rsidRDefault="00EE0D5E" w:rsidP="00D67F29">
            <w:pPr>
              <w:jc w:val="center"/>
              <w:rPr>
                <w:rFonts w:ascii="Times New Roman" w:hAnsi="Times New Roman" w:cs="Times New Roman"/>
                <w:sz w:val="18"/>
                <w:szCs w:val="18"/>
              </w:rPr>
            </w:pPr>
          </w:p>
        </w:tc>
        <w:tc>
          <w:tcPr>
            <w:tcW w:w="1036" w:type="dxa"/>
            <w:vMerge/>
          </w:tcPr>
          <w:p w:rsidR="00EE0D5E" w:rsidRPr="00B02F11" w:rsidRDefault="00EE0D5E" w:rsidP="00D67F29">
            <w:pPr>
              <w:jc w:val="center"/>
              <w:rPr>
                <w:rFonts w:ascii="Times New Roman" w:hAnsi="Times New Roman" w:cs="Times New Roman"/>
                <w:sz w:val="18"/>
                <w:szCs w:val="18"/>
              </w:rPr>
            </w:pPr>
          </w:p>
        </w:tc>
      </w:tr>
      <w:tr w:rsidR="00EE0D5E" w:rsidRPr="00591CD5" w:rsidTr="00D67F29">
        <w:trPr>
          <w:trHeight w:val="195"/>
          <w:jc w:val="center"/>
        </w:trPr>
        <w:tc>
          <w:tcPr>
            <w:tcW w:w="3284" w:type="dxa"/>
            <w:vMerge w:val="restart"/>
          </w:tcPr>
          <w:p w:rsidR="00EE0D5E" w:rsidRPr="00591CD5" w:rsidRDefault="00EE0D5E" w:rsidP="00D67F29">
            <w:pPr>
              <w:rPr>
                <w:rFonts w:ascii="Times New Roman" w:hAnsi="Times New Roman" w:cs="Times New Roman"/>
                <w:sz w:val="18"/>
                <w:szCs w:val="18"/>
              </w:rPr>
            </w:pPr>
            <w:r w:rsidRPr="004F149A">
              <w:rPr>
                <w:rFonts w:ascii="Times New Roman" w:hAnsi="Times New Roman" w:cs="Times New Roman"/>
                <w:sz w:val="18"/>
                <w:szCs w:val="18"/>
              </w:rPr>
              <w:t>8-Problemin çözüm yollarından zaman açısından hangisini seçersiniz?</w:t>
            </w:r>
          </w:p>
        </w:tc>
        <w:tc>
          <w:tcPr>
            <w:tcW w:w="1678" w:type="dxa"/>
          </w:tcPr>
          <w:p w:rsidR="00EE0D5E" w:rsidRPr="00591CD5" w:rsidRDefault="00EE0D5E" w:rsidP="00D67F29">
            <w:pPr>
              <w:rPr>
                <w:rFonts w:ascii="Times New Roman" w:hAnsi="Times New Roman" w:cs="Times New Roman"/>
                <w:sz w:val="18"/>
                <w:szCs w:val="18"/>
              </w:rPr>
            </w:pPr>
            <w:r>
              <w:rPr>
                <w:rFonts w:ascii="Times New Roman" w:hAnsi="Times New Roman" w:cs="Times New Roman"/>
                <w:sz w:val="18"/>
                <w:szCs w:val="18"/>
              </w:rPr>
              <w:t xml:space="preserve">Ortaöğretim </w:t>
            </w:r>
          </w:p>
        </w:tc>
        <w:tc>
          <w:tcPr>
            <w:tcW w:w="673" w:type="dxa"/>
          </w:tcPr>
          <w:p w:rsidR="00EE0D5E" w:rsidRPr="00B02F11" w:rsidRDefault="00EE0D5E" w:rsidP="00D67F29">
            <w:pPr>
              <w:jc w:val="center"/>
              <w:rPr>
                <w:rFonts w:ascii="Times New Roman" w:hAnsi="Times New Roman" w:cs="Times New Roman"/>
                <w:sz w:val="18"/>
                <w:szCs w:val="18"/>
              </w:rPr>
            </w:pPr>
            <w:r>
              <w:rPr>
                <w:rFonts w:ascii="Times New Roman" w:hAnsi="Times New Roman" w:cs="Times New Roman"/>
                <w:sz w:val="18"/>
                <w:szCs w:val="18"/>
              </w:rPr>
              <w:t>7</w:t>
            </w:r>
          </w:p>
        </w:tc>
        <w:tc>
          <w:tcPr>
            <w:tcW w:w="886" w:type="dxa"/>
          </w:tcPr>
          <w:p w:rsidR="00EE0D5E" w:rsidRPr="0093072B" w:rsidRDefault="00EE0D5E" w:rsidP="00D67F29">
            <w:pPr>
              <w:jc w:val="center"/>
              <w:rPr>
                <w:rFonts w:ascii="Times New Roman" w:hAnsi="Times New Roman" w:cs="Times New Roman"/>
                <w:b/>
                <w:sz w:val="18"/>
                <w:szCs w:val="18"/>
              </w:rPr>
            </w:pPr>
            <w:r w:rsidRPr="0093072B">
              <w:rPr>
                <w:rFonts w:ascii="Times New Roman" w:hAnsi="Times New Roman" w:cs="Times New Roman"/>
                <w:b/>
                <w:sz w:val="18"/>
                <w:szCs w:val="18"/>
              </w:rPr>
              <w:t>2,7143</w:t>
            </w:r>
          </w:p>
        </w:tc>
        <w:tc>
          <w:tcPr>
            <w:tcW w:w="850" w:type="dxa"/>
            <w:vMerge w:val="restart"/>
          </w:tcPr>
          <w:p w:rsidR="00EE0D5E" w:rsidRPr="00B02F11" w:rsidRDefault="00EE0D5E" w:rsidP="00D67F29">
            <w:pPr>
              <w:jc w:val="center"/>
              <w:rPr>
                <w:rFonts w:ascii="Times New Roman" w:hAnsi="Times New Roman" w:cs="Times New Roman"/>
                <w:sz w:val="18"/>
                <w:szCs w:val="18"/>
              </w:rPr>
            </w:pPr>
            <w:r w:rsidRPr="00B02F11">
              <w:rPr>
                <w:rFonts w:ascii="Times New Roman" w:hAnsi="Times New Roman" w:cs="Times New Roman"/>
                <w:sz w:val="18"/>
                <w:szCs w:val="18"/>
              </w:rPr>
              <w:t>2,799</w:t>
            </w:r>
          </w:p>
        </w:tc>
        <w:tc>
          <w:tcPr>
            <w:tcW w:w="1036" w:type="dxa"/>
            <w:vMerge w:val="restart"/>
          </w:tcPr>
          <w:p w:rsidR="00EE0D5E" w:rsidRPr="00B02F11" w:rsidRDefault="00EE0D5E" w:rsidP="00D67F29">
            <w:pPr>
              <w:jc w:val="center"/>
              <w:rPr>
                <w:rFonts w:ascii="Times New Roman" w:hAnsi="Times New Roman" w:cs="Times New Roman"/>
                <w:sz w:val="18"/>
                <w:szCs w:val="18"/>
              </w:rPr>
            </w:pPr>
            <w:r w:rsidRPr="00B02F11">
              <w:rPr>
                <w:rFonts w:ascii="Times New Roman" w:hAnsi="Times New Roman" w:cs="Times New Roman"/>
                <w:b/>
                <w:sz w:val="18"/>
                <w:szCs w:val="18"/>
              </w:rPr>
              <w:t>,026</w:t>
            </w:r>
          </w:p>
        </w:tc>
      </w:tr>
      <w:tr w:rsidR="00EE0D5E" w:rsidRPr="00591CD5" w:rsidTr="00D67F29">
        <w:trPr>
          <w:trHeight w:val="105"/>
          <w:jc w:val="center"/>
        </w:trPr>
        <w:tc>
          <w:tcPr>
            <w:tcW w:w="3284" w:type="dxa"/>
            <w:vMerge/>
          </w:tcPr>
          <w:p w:rsidR="00EE0D5E" w:rsidRPr="004F149A" w:rsidRDefault="00EE0D5E" w:rsidP="00D67F29">
            <w:pPr>
              <w:rPr>
                <w:rFonts w:ascii="Times New Roman" w:hAnsi="Times New Roman" w:cs="Times New Roman"/>
                <w:sz w:val="18"/>
                <w:szCs w:val="18"/>
              </w:rPr>
            </w:pPr>
          </w:p>
        </w:tc>
        <w:tc>
          <w:tcPr>
            <w:tcW w:w="1678" w:type="dxa"/>
          </w:tcPr>
          <w:p w:rsidR="00EE0D5E" w:rsidRDefault="00EE0D5E" w:rsidP="00D67F29">
            <w:pPr>
              <w:rPr>
                <w:rFonts w:ascii="Times New Roman" w:hAnsi="Times New Roman" w:cs="Times New Roman"/>
                <w:sz w:val="18"/>
                <w:szCs w:val="18"/>
              </w:rPr>
            </w:pPr>
            <w:r>
              <w:rPr>
                <w:rFonts w:ascii="Times New Roman" w:hAnsi="Times New Roman" w:cs="Times New Roman"/>
                <w:sz w:val="18"/>
                <w:szCs w:val="18"/>
              </w:rPr>
              <w:t xml:space="preserve">Lise </w:t>
            </w:r>
          </w:p>
        </w:tc>
        <w:tc>
          <w:tcPr>
            <w:tcW w:w="673" w:type="dxa"/>
          </w:tcPr>
          <w:p w:rsidR="00EE0D5E" w:rsidRDefault="00EE0D5E" w:rsidP="00D67F29">
            <w:pPr>
              <w:jc w:val="center"/>
              <w:rPr>
                <w:rFonts w:ascii="Times New Roman" w:hAnsi="Times New Roman" w:cs="Times New Roman"/>
                <w:sz w:val="18"/>
                <w:szCs w:val="18"/>
              </w:rPr>
            </w:pPr>
            <w:r>
              <w:rPr>
                <w:rFonts w:ascii="Times New Roman" w:hAnsi="Times New Roman" w:cs="Times New Roman"/>
                <w:sz w:val="18"/>
                <w:szCs w:val="18"/>
              </w:rPr>
              <w:t>36</w:t>
            </w:r>
          </w:p>
        </w:tc>
        <w:tc>
          <w:tcPr>
            <w:tcW w:w="886" w:type="dxa"/>
          </w:tcPr>
          <w:p w:rsidR="00EE0D5E" w:rsidRPr="00B02F11" w:rsidRDefault="00EE0D5E" w:rsidP="00D67F29">
            <w:pPr>
              <w:jc w:val="center"/>
              <w:rPr>
                <w:rFonts w:ascii="Times New Roman" w:hAnsi="Times New Roman" w:cs="Times New Roman"/>
                <w:sz w:val="18"/>
                <w:szCs w:val="18"/>
              </w:rPr>
            </w:pPr>
            <w:r>
              <w:rPr>
                <w:rFonts w:ascii="Times New Roman" w:hAnsi="Times New Roman" w:cs="Times New Roman"/>
                <w:sz w:val="18"/>
                <w:szCs w:val="18"/>
              </w:rPr>
              <w:t>3,1944</w:t>
            </w:r>
          </w:p>
        </w:tc>
        <w:tc>
          <w:tcPr>
            <w:tcW w:w="850" w:type="dxa"/>
            <w:vMerge/>
          </w:tcPr>
          <w:p w:rsidR="00EE0D5E" w:rsidRDefault="00EE0D5E" w:rsidP="00D67F29">
            <w:pPr>
              <w:jc w:val="center"/>
              <w:rPr>
                <w:rFonts w:ascii="Times New Roman" w:hAnsi="Times New Roman" w:cs="Times New Roman"/>
                <w:sz w:val="18"/>
                <w:szCs w:val="18"/>
              </w:rPr>
            </w:pPr>
          </w:p>
        </w:tc>
        <w:tc>
          <w:tcPr>
            <w:tcW w:w="1036" w:type="dxa"/>
            <w:vMerge/>
          </w:tcPr>
          <w:p w:rsidR="00EE0D5E" w:rsidRDefault="00EE0D5E" w:rsidP="00D67F29">
            <w:pPr>
              <w:jc w:val="center"/>
              <w:rPr>
                <w:rFonts w:ascii="Times New Roman" w:hAnsi="Times New Roman" w:cs="Times New Roman"/>
                <w:b/>
                <w:sz w:val="18"/>
                <w:szCs w:val="18"/>
              </w:rPr>
            </w:pPr>
          </w:p>
        </w:tc>
      </w:tr>
      <w:tr w:rsidR="00EE0D5E" w:rsidRPr="00591CD5" w:rsidTr="00D67F29">
        <w:trPr>
          <w:trHeight w:val="105"/>
          <w:jc w:val="center"/>
        </w:trPr>
        <w:tc>
          <w:tcPr>
            <w:tcW w:w="3284" w:type="dxa"/>
            <w:vMerge/>
          </w:tcPr>
          <w:p w:rsidR="00EE0D5E" w:rsidRPr="004F149A" w:rsidRDefault="00EE0D5E" w:rsidP="00D67F29">
            <w:pPr>
              <w:rPr>
                <w:rFonts w:ascii="Times New Roman" w:hAnsi="Times New Roman" w:cs="Times New Roman"/>
                <w:sz w:val="18"/>
                <w:szCs w:val="18"/>
              </w:rPr>
            </w:pPr>
          </w:p>
        </w:tc>
        <w:tc>
          <w:tcPr>
            <w:tcW w:w="1678" w:type="dxa"/>
          </w:tcPr>
          <w:p w:rsidR="00EE0D5E" w:rsidRPr="00591CD5" w:rsidRDefault="00EE0D5E" w:rsidP="00D67F29">
            <w:pPr>
              <w:rPr>
                <w:rFonts w:ascii="Times New Roman" w:hAnsi="Times New Roman" w:cs="Times New Roman"/>
                <w:sz w:val="18"/>
                <w:szCs w:val="18"/>
              </w:rPr>
            </w:pPr>
            <w:r>
              <w:rPr>
                <w:rFonts w:ascii="Times New Roman" w:hAnsi="Times New Roman" w:cs="Times New Roman"/>
                <w:sz w:val="18"/>
                <w:szCs w:val="18"/>
              </w:rPr>
              <w:t>Önlisans</w:t>
            </w:r>
          </w:p>
        </w:tc>
        <w:tc>
          <w:tcPr>
            <w:tcW w:w="673" w:type="dxa"/>
          </w:tcPr>
          <w:p w:rsidR="00EE0D5E" w:rsidRPr="00B02F11" w:rsidRDefault="00EE0D5E" w:rsidP="00D67F29">
            <w:pPr>
              <w:jc w:val="center"/>
              <w:rPr>
                <w:rFonts w:ascii="Times New Roman" w:hAnsi="Times New Roman" w:cs="Times New Roman"/>
                <w:sz w:val="18"/>
                <w:szCs w:val="18"/>
              </w:rPr>
            </w:pPr>
            <w:r>
              <w:rPr>
                <w:rFonts w:ascii="Times New Roman" w:hAnsi="Times New Roman" w:cs="Times New Roman"/>
                <w:sz w:val="18"/>
                <w:szCs w:val="18"/>
              </w:rPr>
              <w:t>62</w:t>
            </w:r>
          </w:p>
        </w:tc>
        <w:tc>
          <w:tcPr>
            <w:tcW w:w="886" w:type="dxa"/>
          </w:tcPr>
          <w:p w:rsidR="00EE0D5E" w:rsidRPr="00B02F11" w:rsidRDefault="00EE0D5E" w:rsidP="00D67F29">
            <w:pPr>
              <w:jc w:val="center"/>
              <w:rPr>
                <w:rFonts w:ascii="Times New Roman" w:hAnsi="Times New Roman" w:cs="Times New Roman"/>
                <w:sz w:val="18"/>
                <w:szCs w:val="18"/>
              </w:rPr>
            </w:pPr>
            <w:r>
              <w:rPr>
                <w:rFonts w:ascii="Times New Roman" w:hAnsi="Times New Roman" w:cs="Times New Roman"/>
                <w:sz w:val="18"/>
                <w:szCs w:val="18"/>
              </w:rPr>
              <w:t>3,1613</w:t>
            </w:r>
          </w:p>
        </w:tc>
        <w:tc>
          <w:tcPr>
            <w:tcW w:w="850" w:type="dxa"/>
            <w:vMerge/>
          </w:tcPr>
          <w:p w:rsidR="00EE0D5E" w:rsidRPr="00B02F11" w:rsidRDefault="00EE0D5E" w:rsidP="00D67F29">
            <w:pPr>
              <w:jc w:val="center"/>
              <w:rPr>
                <w:rFonts w:ascii="Times New Roman" w:hAnsi="Times New Roman" w:cs="Times New Roman"/>
                <w:sz w:val="18"/>
                <w:szCs w:val="18"/>
              </w:rPr>
            </w:pPr>
          </w:p>
        </w:tc>
        <w:tc>
          <w:tcPr>
            <w:tcW w:w="1036" w:type="dxa"/>
            <w:vMerge/>
          </w:tcPr>
          <w:p w:rsidR="00EE0D5E" w:rsidRPr="00B02F11" w:rsidRDefault="00EE0D5E" w:rsidP="00D67F29">
            <w:pPr>
              <w:jc w:val="center"/>
              <w:rPr>
                <w:rFonts w:ascii="Times New Roman" w:hAnsi="Times New Roman" w:cs="Times New Roman"/>
                <w:sz w:val="18"/>
                <w:szCs w:val="18"/>
              </w:rPr>
            </w:pPr>
          </w:p>
        </w:tc>
      </w:tr>
      <w:tr w:rsidR="00EE0D5E" w:rsidRPr="00591CD5" w:rsidTr="00D67F29">
        <w:trPr>
          <w:trHeight w:val="90"/>
          <w:jc w:val="center"/>
        </w:trPr>
        <w:tc>
          <w:tcPr>
            <w:tcW w:w="3284" w:type="dxa"/>
            <w:vMerge/>
          </w:tcPr>
          <w:p w:rsidR="00EE0D5E" w:rsidRPr="004F149A" w:rsidRDefault="00EE0D5E" w:rsidP="00D67F29">
            <w:pPr>
              <w:rPr>
                <w:rFonts w:ascii="Times New Roman" w:hAnsi="Times New Roman" w:cs="Times New Roman"/>
                <w:sz w:val="18"/>
                <w:szCs w:val="18"/>
              </w:rPr>
            </w:pPr>
          </w:p>
        </w:tc>
        <w:tc>
          <w:tcPr>
            <w:tcW w:w="1678" w:type="dxa"/>
          </w:tcPr>
          <w:p w:rsidR="00EE0D5E" w:rsidRDefault="00EE0D5E" w:rsidP="00D67F29">
            <w:pPr>
              <w:rPr>
                <w:rFonts w:ascii="Times New Roman" w:hAnsi="Times New Roman" w:cs="Times New Roman"/>
                <w:sz w:val="18"/>
                <w:szCs w:val="18"/>
              </w:rPr>
            </w:pPr>
            <w:r>
              <w:rPr>
                <w:rFonts w:ascii="Times New Roman" w:hAnsi="Times New Roman" w:cs="Times New Roman"/>
                <w:sz w:val="18"/>
                <w:szCs w:val="18"/>
              </w:rPr>
              <w:t xml:space="preserve">Lisans </w:t>
            </w:r>
          </w:p>
        </w:tc>
        <w:tc>
          <w:tcPr>
            <w:tcW w:w="673" w:type="dxa"/>
          </w:tcPr>
          <w:p w:rsidR="00EE0D5E" w:rsidRDefault="00EE0D5E" w:rsidP="00D67F29">
            <w:pPr>
              <w:jc w:val="center"/>
              <w:rPr>
                <w:rFonts w:ascii="Times New Roman" w:hAnsi="Times New Roman" w:cs="Times New Roman"/>
                <w:sz w:val="18"/>
                <w:szCs w:val="18"/>
              </w:rPr>
            </w:pPr>
            <w:r>
              <w:rPr>
                <w:rFonts w:ascii="Times New Roman" w:hAnsi="Times New Roman" w:cs="Times New Roman"/>
                <w:sz w:val="18"/>
                <w:szCs w:val="18"/>
              </w:rPr>
              <w:t>261</w:t>
            </w:r>
          </w:p>
        </w:tc>
        <w:tc>
          <w:tcPr>
            <w:tcW w:w="886" w:type="dxa"/>
          </w:tcPr>
          <w:p w:rsidR="00EE0D5E" w:rsidRPr="00B02F11" w:rsidRDefault="00EE0D5E" w:rsidP="00D67F29">
            <w:pPr>
              <w:jc w:val="center"/>
              <w:rPr>
                <w:rFonts w:ascii="Times New Roman" w:hAnsi="Times New Roman" w:cs="Times New Roman"/>
                <w:sz w:val="18"/>
                <w:szCs w:val="18"/>
              </w:rPr>
            </w:pPr>
            <w:r>
              <w:rPr>
                <w:rFonts w:ascii="Times New Roman" w:hAnsi="Times New Roman" w:cs="Times New Roman"/>
                <w:sz w:val="18"/>
                <w:szCs w:val="18"/>
              </w:rPr>
              <w:t>3,4731</w:t>
            </w:r>
          </w:p>
        </w:tc>
        <w:tc>
          <w:tcPr>
            <w:tcW w:w="850" w:type="dxa"/>
            <w:vMerge/>
          </w:tcPr>
          <w:p w:rsidR="00EE0D5E" w:rsidRPr="00B02F11" w:rsidRDefault="00EE0D5E" w:rsidP="00D67F29">
            <w:pPr>
              <w:jc w:val="center"/>
              <w:rPr>
                <w:rFonts w:ascii="Times New Roman" w:hAnsi="Times New Roman" w:cs="Times New Roman"/>
                <w:sz w:val="18"/>
                <w:szCs w:val="18"/>
              </w:rPr>
            </w:pPr>
          </w:p>
        </w:tc>
        <w:tc>
          <w:tcPr>
            <w:tcW w:w="1036" w:type="dxa"/>
            <w:vMerge/>
          </w:tcPr>
          <w:p w:rsidR="00EE0D5E" w:rsidRPr="00B02F11" w:rsidRDefault="00EE0D5E" w:rsidP="00D67F29">
            <w:pPr>
              <w:jc w:val="center"/>
              <w:rPr>
                <w:rFonts w:ascii="Times New Roman" w:hAnsi="Times New Roman" w:cs="Times New Roman"/>
                <w:sz w:val="18"/>
                <w:szCs w:val="18"/>
              </w:rPr>
            </w:pPr>
          </w:p>
        </w:tc>
      </w:tr>
      <w:tr w:rsidR="00EE0D5E" w:rsidRPr="00591CD5" w:rsidTr="00D67F29">
        <w:trPr>
          <w:trHeight w:val="105"/>
          <w:jc w:val="center"/>
        </w:trPr>
        <w:tc>
          <w:tcPr>
            <w:tcW w:w="3284" w:type="dxa"/>
            <w:vMerge/>
          </w:tcPr>
          <w:p w:rsidR="00EE0D5E" w:rsidRPr="004F149A" w:rsidRDefault="00EE0D5E" w:rsidP="00D67F29">
            <w:pPr>
              <w:rPr>
                <w:rFonts w:ascii="Times New Roman" w:hAnsi="Times New Roman" w:cs="Times New Roman"/>
                <w:sz w:val="18"/>
                <w:szCs w:val="18"/>
              </w:rPr>
            </w:pPr>
          </w:p>
        </w:tc>
        <w:tc>
          <w:tcPr>
            <w:tcW w:w="1678" w:type="dxa"/>
          </w:tcPr>
          <w:p w:rsidR="00EE0D5E" w:rsidRDefault="00EE0D5E" w:rsidP="00D67F29">
            <w:pPr>
              <w:rPr>
                <w:rFonts w:ascii="Times New Roman" w:hAnsi="Times New Roman" w:cs="Times New Roman"/>
                <w:sz w:val="18"/>
                <w:szCs w:val="18"/>
              </w:rPr>
            </w:pPr>
            <w:r>
              <w:rPr>
                <w:rFonts w:ascii="Times New Roman" w:hAnsi="Times New Roman" w:cs="Times New Roman"/>
                <w:sz w:val="18"/>
                <w:szCs w:val="18"/>
              </w:rPr>
              <w:t>Lisansüstü</w:t>
            </w:r>
          </w:p>
        </w:tc>
        <w:tc>
          <w:tcPr>
            <w:tcW w:w="673" w:type="dxa"/>
          </w:tcPr>
          <w:p w:rsidR="00EE0D5E" w:rsidRDefault="00EE0D5E" w:rsidP="00D67F29">
            <w:pPr>
              <w:jc w:val="center"/>
              <w:rPr>
                <w:rFonts w:ascii="Times New Roman" w:hAnsi="Times New Roman" w:cs="Times New Roman"/>
                <w:sz w:val="18"/>
                <w:szCs w:val="18"/>
              </w:rPr>
            </w:pPr>
            <w:r>
              <w:rPr>
                <w:rFonts w:ascii="Times New Roman" w:hAnsi="Times New Roman" w:cs="Times New Roman"/>
                <w:sz w:val="18"/>
                <w:szCs w:val="18"/>
              </w:rPr>
              <w:t>35</w:t>
            </w:r>
          </w:p>
        </w:tc>
        <w:tc>
          <w:tcPr>
            <w:tcW w:w="886" w:type="dxa"/>
          </w:tcPr>
          <w:p w:rsidR="00EE0D5E" w:rsidRPr="0093072B" w:rsidRDefault="00EE0D5E" w:rsidP="00D67F29">
            <w:pPr>
              <w:jc w:val="center"/>
              <w:rPr>
                <w:rFonts w:ascii="Times New Roman" w:hAnsi="Times New Roman" w:cs="Times New Roman"/>
                <w:b/>
                <w:sz w:val="18"/>
                <w:szCs w:val="18"/>
              </w:rPr>
            </w:pPr>
            <w:r w:rsidRPr="0093072B">
              <w:rPr>
                <w:rFonts w:ascii="Times New Roman" w:hAnsi="Times New Roman" w:cs="Times New Roman"/>
                <w:b/>
                <w:sz w:val="18"/>
                <w:szCs w:val="18"/>
              </w:rPr>
              <w:t>3,6000</w:t>
            </w:r>
          </w:p>
        </w:tc>
        <w:tc>
          <w:tcPr>
            <w:tcW w:w="850" w:type="dxa"/>
            <w:vMerge/>
          </w:tcPr>
          <w:p w:rsidR="00EE0D5E" w:rsidRPr="00B02F11" w:rsidRDefault="00EE0D5E" w:rsidP="00D67F29">
            <w:pPr>
              <w:jc w:val="center"/>
              <w:rPr>
                <w:rFonts w:ascii="Times New Roman" w:hAnsi="Times New Roman" w:cs="Times New Roman"/>
                <w:sz w:val="18"/>
                <w:szCs w:val="18"/>
              </w:rPr>
            </w:pPr>
          </w:p>
        </w:tc>
        <w:tc>
          <w:tcPr>
            <w:tcW w:w="1036" w:type="dxa"/>
            <w:vMerge/>
          </w:tcPr>
          <w:p w:rsidR="00EE0D5E" w:rsidRPr="00B02F11" w:rsidRDefault="00EE0D5E" w:rsidP="00D67F29">
            <w:pPr>
              <w:jc w:val="center"/>
              <w:rPr>
                <w:rFonts w:ascii="Times New Roman" w:hAnsi="Times New Roman" w:cs="Times New Roman"/>
                <w:sz w:val="18"/>
                <w:szCs w:val="18"/>
              </w:rPr>
            </w:pPr>
          </w:p>
        </w:tc>
      </w:tr>
      <w:tr w:rsidR="00EE0D5E" w:rsidRPr="00591CD5" w:rsidTr="00D67F29">
        <w:trPr>
          <w:trHeight w:val="144"/>
          <w:jc w:val="center"/>
        </w:trPr>
        <w:tc>
          <w:tcPr>
            <w:tcW w:w="3284" w:type="dxa"/>
            <w:vMerge w:val="restart"/>
          </w:tcPr>
          <w:p w:rsidR="00EE0D5E" w:rsidRPr="00591CD5" w:rsidRDefault="00EE0D5E" w:rsidP="00D67F29">
            <w:pPr>
              <w:rPr>
                <w:rFonts w:ascii="Times New Roman" w:hAnsi="Times New Roman" w:cs="Times New Roman"/>
                <w:sz w:val="18"/>
                <w:szCs w:val="18"/>
              </w:rPr>
            </w:pPr>
            <w:r>
              <w:rPr>
                <w:rFonts w:ascii="Times New Roman" w:hAnsi="Times New Roman" w:cs="Times New Roman"/>
                <w:sz w:val="18"/>
                <w:szCs w:val="18"/>
              </w:rPr>
              <w:t xml:space="preserve">10- </w:t>
            </w:r>
            <w:r w:rsidRPr="004C3364">
              <w:rPr>
                <w:rFonts w:ascii="Times New Roman" w:hAnsi="Times New Roman" w:cs="Times New Roman"/>
                <w:sz w:val="18"/>
                <w:szCs w:val="18"/>
              </w:rPr>
              <w:t>Önemli fakat aşina olduğunuz bir durumda kararı genellikle ne kadar sürede alırsınız?</w:t>
            </w:r>
          </w:p>
        </w:tc>
        <w:tc>
          <w:tcPr>
            <w:tcW w:w="1678" w:type="dxa"/>
          </w:tcPr>
          <w:p w:rsidR="00EE0D5E" w:rsidRPr="00591CD5" w:rsidRDefault="00EE0D5E" w:rsidP="00D67F29">
            <w:pPr>
              <w:rPr>
                <w:rFonts w:ascii="Times New Roman" w:hAnsi="Times New Roman" w:cs="Times New Roman"/>
                <w:sz w:val="18"/>
                <w:szCs w:val="18"/>
              </w:rPr>
            </w:pPr>
            <w:r>
              <w:rPr>
                <w:rFonts w:ascii="Times New Roman" w:hAnsi="Times New Roman" w:cs="Times New Roman"/>
                <w:sz w:val="18"/>
                <w:szCs w:val="18"/>
              </w:rPr>
              <w:t xml:space="preserve">Ortaöğretim </w:t>
            </w:r>
          </w:p>
        </w:tc>
        <w:tc>
          <w:tcPr>
            <w:tcW w:w="673" w:type="dxa"/>
          </w:tcPr>
          <w:p w:rsidR="00EE0D5E" w:rsidRPr="00B02F11" w:rsidRDefault="00EE0D5E" w:rsidP="00D67F29">
            <w:pPr>
              <w:jc w:val="center"/>
              <w:rPr>
                <w:rFonts w:ascii="Times New Roman" w:hAnsi="Times New Roman" w:cs="Times New Roman"/>
                <w:sz w:val="18"/>
                <w:szCs w:val="18"/>
              </w:rPr>
            </w:pPr>
            <w:r>
              <w:rPr>
                <w:rFonts w:ascii="Times New Roman" w:hAnsi="Times New Roman" w:cs="Times New Roman"/>
                <w:sz w:val="18"/>
                <w:szCs w:val="18"/>
              </w:rPr>
              <w:t>7</w:t>
            </w:r>
          </w:p>
        </w:tc>
        <w:tc>
          <w:tcPr>
            <w:tcW w:w="886" w:type="dxa"/>
          </w:tcPr>
          <w:p w:rsidR="00EE0D5E" w:rsidRPr="00B02F11" w:rsidRDefault="00EE0D5E" w:rsidP="00D67F29">
            <w:pPr>
              <w:jc w:val="center"/>
              <w:rPr>
                <w:rFonts w:ascii="Times New Roman" w:hAnsi="Times New Roman" w:cs="Times New Roman"/>
                <w:sz w:val="18"/>
                <w:szCs w:val="18"/>
              </w:rPr>
            </w:pPr>
            <w:r>
              <w:rPr>
                <w:rFonts w:ascii="Times New Roman" w:hAnsi="Times New Roman" w:cs="Times New Roman"/>
                <w:sz w:val="18"/>
                <w:szCs w:val="18"/>
              </w:rPr>
              <w:t>1,5714</w:t>
            </w:r>
          </w:p>
        </w:tc>
        <w:tc>
          <w:tcPr>
            <w:tcW w:w="850" w:type="dxa"/>
            <w:vMerge w:val="restart"/>
          </w:tcPr>
          <w:p w:rsidR="00EE0D5E" w:rsidRPr="00B02F11" w:rsidRDefault="00EE0D5E" w:rsidP="00D67F29">
            <w:pPr>
              <w:jc w:val="center"/>
              <w:rPr>
                <w:rFonts w:ascii="Times New Roman" w:hAnsi="Times New Roman" w:cs="Times New Roman"/>
                <w:sz w:val="18"/>
                <w:szCs w:val="18"/>
              </w:rPr>
            </w:pPr>
            <w:r w:rsidRPr="00B02F11">
              <w:rPr>
                <w:rFonts w:ascii="Times New Roman" w:hAnsi="Times New Roman" w:cs="Times New Roman"/>
                <w:sz w:val="18"/>
                <w:szCs w:val="18"/>
              </w:rPr>
              <w:t>4,375</w:t>
            </w:r>
          </w:p>
        </w:tc>
        <w:tc>
          <w:tcPr>
            <w:tcW w:w="1036" w:type="dxa"/>
            <w:vMerge w:val="restart"/>
          </w:tcPr>
          <w:p w:rsidR="00EE0D5E" w:rsidRPr="00B02F11" w:rsidRDefault="00EE0D5E" w:rsidP="00D67F29">
            <w:pPr>
              <w:jc w:val="center"/>
              <w:rPr>
                <w:rFonts w:ascii="Times New Roman" w:hAnsi="Times New Roman" w:cs="Times New Roman"/>
                <w:sz w:val="18"/>
                <w:szCs w:val="18"/>
              </w:rPr>
            </w:pPr>
            <w:r w:rsidRPr="00B02F11">
              <w:rPr>
                <w:rFonts w:ascii="Times New Roman" w:hAnsi="Times New Roman" w:cs="Times New Roman"/>
                <w:sz w:val="18"/>
                <w:szCs w:val="18"/>
              </w:rPr>
              <w:t>,</w:t>
            </w:r>
            <w:r w:rsidRPr="00B02F11">
              <w:rPr>
                <w:rFonts w:ascii="Times New Roman" w:hAnsi="Times New Roman" w:cs="Times New Roman"/>
                <w:b/>
                <w:sz w:val="18"/>
                <w:szCs w:val="18"/>
              </w:rPr>
              <w:t>002</w:t>
            </w:r>
          </w:p>
        </w:tc>
      </w:tr>
      <w:tr w:rsidR="00EE0D5E" w:rsidRPr="00591CD5" w:rsidTr="00D67F29">
        <w:trPr>
          <w:trHeight w:val="186"/>
          <w:jc w:val="center"/>
        </w:trPr>
        <w:tc>
          <w:tcPr>
            <w:tcW w:w="3284" w:type="dxa"/>
            <w:vMerge/>
          </w:tcPr>
          <w:p w:rsidR="00EE0D5E" w:rsidRDefault="00EE0D5E" w:rsidP="00D67F29">
            <w:pPr>
              <w:rPr>
                <w:rFonts w:ascii="Times New Roman" w:hAnsi="Times New Roman" w:cs="Times New Roman"/>
                <w:sz w:val="18"/>
                <w:szCs w:val="18"/>
              </w:rPr>
            </w:pPr>
          </w:p>
        </w:tc>
        <w:tc>
          <w:tcPr>
            <w:tcW w:w="1678" w:type="dxa"/>
          </w:tcPr>
          <w:p w:rsidR="00EE0D5E" w:rsidRDefault="00EE0D5E" w:rsidP="00D67F29">
            <w:pPr>
              <w:rPr>
                <w:rFonts w:ascii="Times New Roman" w:hAnsi="Times New Roman" w:cs="Times New Roman"/>
                <w:sz w:val="18"/>
                <w:szCs w:val="18"/>
              </w:rPr>
            </w:pPr>
            <w:r>
              <w:rPr>
                <w:rFonts w:ascii="Times New Roman" w:hAnsi="Times New Roman" w:cs="Times New Roman"/>
                <w:sz w:val="18"/>
                <w:szCs w:val="18"/>
              </w:rPr>
              <w:t xml:space="preserve">Lise </w:t>
            </w:r>
          </w:p>
        </w:tc>
        <w:tc>
          <w:tcPr>
            <w:tcW w:w="673" w:type="dxa"/>
          </w:tcPr>
          <w:p w:rsidR="00EE0D5E" w:rsidRDefault="00EE0D5E" w:rsidP="00D67F29">
            <w:pPr>
              <w:jc w:val="center"/>
              <w:rPr>
                <w:rFonts w:ascii="Times New Roman" w:hAnsi="Times New Roman" w:cs="Times New Roman"/>
                <w:sz w:val="18"/>
                <w:szCs w:val="18"/>
              </w:rPr>
            </w:pPr>
            <w:r>
              <w:rPr>
                <w:rFonts w:ascii="Times New Roman" w:hAnsi="Times New Roman" w:cs="Times New Roman"/>
                <w:sz w:val="18"/>
                <w:szCs w:val="18"/>
              </w:rPr>
              <w:t>36</w:t>
            </w:r>
          </w:p>
        </w:tc>
        <w:tc>
          <w:tcPr>
            <w:tcW w:w="886" w:type="dxa"/>
          </w:tcPr>
          <w:p w:rsidR="00EE0D5E" w:rsidRPr="00CB3FDE" w:rsidRDefault="00EE0D5E" w:rsidP="00D67F29">
            <w:pPr>
              <w:jc w:val="center"/>
              <w:rPr>
                <w:rFonts w:ascii="Times New Roman" w:hAnsi="Times New Roman" w:cs="Times New Roman"/>
                <w:b/>
                <w:sz w:val="18"/>
                <w:szCs w:val="18"/>
              </w:rPr>
            </w:pPr>
            <w:r w:rsidRPr="00CB3FDE">
              <w:rPr>
                <w:rFonts w:ascii="Times New Roman" w:hAnsi="Times New Roman" w:cs="Times New Roman"/>
                <w:b/>
                <w:sz w:val="18"/>
                <w:szCs w:val="18"/>
              </w:rPr>
              <w:t>2,0278</w:t>
            </w:r>
          </w:p>
        </w:tc>
        <w:tc>
          <w:tcPr>
            <w:tcW w:w="850" w:type="dxa"/>
            <w:vMerge/>
          </w:tcPr>
          <w:p w:rsidR="00EE0D5E" w:rsidRDefault="00EE0D5E" w:rsidP="00D67F29">
            <w:pPr>
              <w:jc w:val="center"/>
              <w:rPr>
                <w:rFonts w:ascii="Times New Roman" w:hAnsi="Times New Roman" w:cs="Times New Roman"/>
                <w:sz w:val="18"/>
                <w:szCs w:val="18"/>
              </w:rPr>
            </w:pPr>
          </w:p>
        </w:tc>
        <w:tc>
          <w:tcPr>
            <w:tcW w:w="1036" w:type="dxa"/>
            <w:vMerge/>
          </w:tcPr>
          <w:p w:rsidR="00EE0D5E" w:rsidRDefault="00EE0D5E" w:rsidP="00D67F29">
            <w:pPr>
              <w:jc w:val="center"/>
              <w:rPr>
                <w:rFonts w:ascii="Times New Roman" w:hAnsi="Times New Roman" w:cs="Times New Roman"/>
                <w:sz w:val="18"/>
                <w:szCs w:val="18"/>
              </w:rPr>
            </w:pPr>
          </w:p>
        </w:tc>
      </w:tr>
      <w:tr w:rsidR="00EE0D5E" w:rsidRPr="00591CD5" w:rsidTr="00D67F29">
        <w:trPr>
          <w:trHeight w:val="124"/>
          <w:jc w:val="center"/>
        </w:trPr>
        <w:tc>
          <w:tcPr>
            <w:tcW w:w="3284" w:type="dxa"/>
            <w:vMerge/>
          </w:tcPr>
          <w:p w:rsidR="00EE0D5E" w:rsidRPr="00591CD5" w:rsidRDefault="00EE0D5E" w:rsidP="00D67F29">
            <w:pPr>
              <w:rPr>
                <w:rFonts w:ascii="Times New Roman" w:hAnsi="Times New Roman" w:cs="Times New Roman"/>
                <w:sz w:val="18"/>
                <w:szCs w:val="18"/>
              </w:rPr>
            </w:pPr>
          </w:p>
        </w:tc>
        <w:tc>
          <w:tcPr>
            <w:tcW w:w="1678" w:type="dxa"/>
          </w:tcPr>
          <w:p w:rsidR="00EE0D5E" w:rsidRPr="00591CD5" w:rsidRDefault="00EE0D5E" w:rsidP="00D67F29">
            <w:pPr>
              <w:rPr>
                <w:rFonts w:ascii="Times New Roman" w:hAnsi="Times New Roman" w:cs="Times New Roman"/>
                <w:sz w:val="18"/>
                <w:szCs w:val="18"/>
              </w:rPr>
            </w:pPr>
            <w:r>
              <w:rPr>
                <w:rFonts w:ascii="Times New Roman" w:hAnsi="Times New Roman" w:cs="Times New Roman"/>
                <w:sz w:val="18"/>
                <w:szCs w:val="18"/>
              </w:rPr>
              <w:t>Önlisans</w:t>
            </w:r>
          </w:p>
        </w:tc>
        <w:tc>
          <w:tcPr>
            <w:tcW w:w="673" w:type="dxa"/>
          </w:tcPr>
          <w:p w:rsidR="00EE0D5E" w:rsidRPr="00B02F11" w:rsidRDefault="00EE0D5E" w:rsidP="00D67F29">
            <w:pPr>
              <w:jc w:val="center"/>
              <w:rPr>
                <w:rFonts w:ascii="Times New Roman" w:hAnsi="Times New Roman" w:cs="Times New Roman"/>
                <w:sz w:val="18"/>
                <w:szCs w:val="18"/>
              </w:rPr>
            </w:pPr>
            <w:r>
              <w:rPr>
                <w:rFonts w:ascii="Times New Roman" w:hAnsi="Times New Roman" w:cs="Times New Roman"/>
                <w:sz w:val="18"/>
                <w:szCs w:val="18"/>
              </w:rPr>
              <w:t>62</w:t>
            </w:r>
          </w:p>
        </w:tc>
        <w:tc>
          <w:tcPr>
            <w:tcW w:w="886" w:type="dxa"/>
          </w:tcPr>
          <w:p w:rsidR="00EE0D5E" w:rsidRPr="00CB3FDE" w:rsidRDefault="00EE0D5E" w:rsidP="00D67F29">
            <w:pPr>
              <w:jc w:val="center"/>
              <w:rPr>
                <w:rFonts w:ascii="Times New Roman" w:hAnsi="Times New Roman" w:cs="Times New Roman"/>
                <w:b/>
                <w:sz w:val="18"/>
                <w:szCs w:val="18"/>
              </w:rPr>
            </w:pPr>
            <w:r w:rsidRPr="00CB3FDE">
              <w:rPr>
                <w:rFonts w:ascii="Times New Roman" w:hAnsi="Times New Roman" w:cs="Times New Roman"/>
                <w:b/>
                <w:sz w:val="18"/>
                <w:szCs w:val="18"/>
              </w:rPr>
              <w:t>1,4194</w:t>
            </w:r>
          </w:p>
        </w:tc>
        <w:tc>
          <w:tcPr>
            <w:tcW w:w="850" w:type="dxa"/>
            <w:vMerge/>
          </w:tcPr>
          <w:p w:rsidR="00EE0D5E" w:rsidRPr="00B02F11" w:rsidRDefault="00EE0D5E" w:rsidP="00D67F29">
            <w:pPr>
              <w:jc w:val="center"/>
              <w:rPr>
                <w:rFonts w:ascii="Times New Roman" w:hAnsi="Times New Roman" w:cs="Times New Roman"/>
                <w:sz w:val="18"/>
                <w:szCs w:val="18"/>
              </w:rPr>
            </w:pPr>
          </w:p>
        </w:tc>
        <w:tc>
          <w:tcPr>
            <w:tcW w:w="1036" w:type="dxa"/>
            <w:vMerge/>
          </w:tcPr>
          <w:p w:rsidR="00EE0D5E" w:rsidRPr="00B02F11" w:rsidRDefault="00EE0D5E" w:rsidP="00D67F29">
            <w:pPr>
              <w:jc w:val="center"/>
              <w:rPr>
                <w:rFonts w:ascii="Times New Roman" w:hAnsi="Times New Roman" w:cs="Times New Roman"/>
                <w:sz w:val="18"/>
                <w:szCs w:val="18"/>
              </w:rPr>
            </w:pPr>
          </w:p>
        </w:tc>
      </w:tr>
      <w:tr w:rsidR="00EE0D5E" w:rsidRPr="00591CD5" w:rsidTr="00D67F29">
        <w:trPr>
          <w:trHeight w:val="252"/>
          <w:jc w:val="center"/>
        </w:trPr>
        <w:tc>
          <w:tcPr>
            <w:tcW w:w="3284" w:type="dxa"/>
            <w:vMerge/>
          </w:tcPr>
          <w:p w:rsidR="00EE0D5E" w:rsidRPr="00591CD5" w:rsidRDefault="00EE0D5E" w:rsidP="00D67F29">
            <w:pPr>
              <w:rPr>
                <w:rFonts w:ascii="Times New Roman" w:hAnsi="Times New Roman" w:cs="Times New Roman"/>
                <w:sz w:val="18"/>
                <w:szCs w:val="18"/>
              </w:rPr>
            </w:pPr>
          </w:p>
        </w:tc>
        <w:tc>
          <w:tcPr>
            <w:tcW w:w="1678" w:type="dxa"/>
          </w:tcPr>
          <w:p w:rsidR="00EE0D5E" w:rsidRDefault="00EE0D5E" w:rsidP="00D67F29">
            <w:pPr>
              <w:rPr>
                <w:rFonts w:ascii="Times New Roman" w:hAnsi="Times New Roman" w:cs="Times New Roman"/>
                <w:sz w:val="18"/>
                <w:szCs w:val="18"/>
              </w:rPr>
            </w:pPr>
            <w:r>
              <w:rPr>
                <w:rFonts w:ascii="Times New Roman" w:hAnsi="Times New Roman" w:cs="Times New Roman"/>
                <w:sz w:val="18"/>
                <w:szCs w:val="18"/>
              </w:rPr>
              <w:t xml:space="preserve">Lisans </w:t>
            </w:r>
          </w:p>
        </w:tc>
        <w:tc>
          <w:tcPr>
            <w:tcW w:w="673" w:type="dxa"/>
          </w:tcPr>
          <w:p w:rsidR="00EE0D5E" w:rsidRDefault="00EE0D5E" w:rsidP="00D67F29">
            <w:pPr>
              <w:jc w:val="center"/>
              <w:rPr>
                <w:rFonts w:ascii="Times New Roman" w:hAnsi="Times New Roman" w:cs="Times New Roman"/>
                <w:sz w:val="18"/>
                <w:szCs w:val="18"/>
              </w:rPr>
            </w:pPr>
            <w:r>
              <w:rPr>
                <w:rFonts w:ascii="Times New Roman" w:hAnsi="Times New Roman" w:cs="Times New Roman"/>
                <w:sz w:val="18"/>
                <w:szCs w:val="18"/>
              </w:rPr>
              <w:t>261</w:t>
            </w:r>
          </w:p>
        </w:tc>
        <w:tc>
          <w:tcPr>
            <w:tcW w:w="886" w:type="dxa"/>
          </w:tcPr>
          <w:p w:rsidR="00EE0D5E" w:rsidRPr="00CB3FDE" w:rsidRDefault="00EE0D5E" w:rsidP="00D67F29">
            <w:pPr>
              <w:jc w:val="center"/>
              <w:rPr>
                <w:rFonts w:ascii="Times New Roman" w:hAnsi="Times New Roman" w:cs="Times New Roman"/>
                <w:b/>
                <w:sz w:val="18"/>
                <w:szCs w:val="18"/>
              </w:rPr>
            </w:pPr>
            <w:r w:rsidRPr="00CB3FDE">
              <w:rPr>
                <w:rFonts w:ascii="Times New Roman" w:hAnsi="Times New Roman" w:cs="Times New Roman"/>
                <w:b/>
                <w:sz w:val="18"/>
                <w:szCs w:val="18"/>
              </w:rPr>
              <w:t>1,5019</w:t>
            </w:r>
          </w:p>
        </w:tc>
        <w:tc>
          <w:tcPr>
            <w:tcW w:w="850" w:type="dxa"/>
            <w:vMerge w:val="restart"/>
          </w:tcPr>
          <w:p w:rsidR="00EE0D5E" w:rsidRPr="00B02F11" w:rsidRDefault="00EE0D5E" w:rsidP="00D67F29">
            <w:pPr>
              <w:jc w:val="center"/>
              <w:rPr>
                <w:rFonts w:ascii="Times New Roman" w:hAnsi="Times New Roman" w:cs="Times New Roman"/>
                <w:sz w:val="18"/>
                <w:szCs w:val="18"/>
              </w:rPr>
            </w:pPr>
            <w:r w:rsidRPr="00B02F11">
              <w:rPr>
                <w:rFonts w:ascii="Times New Roman" w:hAnsi="Times New Roman" w:cs="Times New Roman"/>
                <w:sz w:val="18"/>
                <w:szCs w:val="18"/>
              </w:rPr>
              <w:t>4,375</w:t>
            </w:r>
          </w:p>
        </w:tc>
        <w:tc>
          <w:tcPr>
            <w:tcW w:w="1036" w:type="dxa"/>
            <w:vMerge w:val="restart"/>
          </w:tcPr>
          <w:p w:rsidR="00EE0D5E" w:rsidRPr="00B02F11" w:rsidRDefault="00EE0D5E" w:rsidP="00D67F29">
            <w:pPr>
              <w:jc w:val="center"/>
              <w:rPr>
                <w:rFonts w:ascii="Times New Roman" w:hAnsi="Times New Roman" w:cs="Times New Roman"/>
                <w:b/>
                <w:sz w:val="18"/>
                <w:szCs w:val="18"/>
              </w:rPr>
            </w:pPr>
            <w:r w:rsidRPr="00B02F11">
              <w:rPr>
                <w:rFonts w:ascii="Times New Roman" w:hAnsi="Times New Roman" w:cs="Times New Roman"/>
                <w:b/>
                <w:sz w:val="18"/>
                <w:szCs w:val="18"/>
              </w:rPr>
              <w:t>,002</w:t>
            </w:r>
          </w:p>
        </w:tc>
      </w:tr>
      <w:tr w:rsidR="00EE0D5E" w:rsidRPr="00591CD5" w:rsidTr="00D67F29">
        <w:trPr>
          <w:trHeight w:val="160"/>
          <w:jc w:val="center"/>
        </w:trPr>
        <w:tc>
          <w:tcPr>
            <w:tcW w:w="3284" w:type="dxa"/>
            <w:vMerge/>
          </w:tcPr>
          <w:p w:rsidR="00EE0D5E" w:rsidRPr="00591CD5" w:rsidRDefault="00EE0D5E" w:rsidP="00D67F29">
            <w:pPr>
              <w:rPr>
                <w:rFonts w:ascii="Times New Roman" w:hAnsi="Times New Roman" w:cs="Times New Roman"/>
                <w:sz w:val="18"/>
                <w:szCs w:val="18"/>
              </w:rPr>
            </w:pPr>
          </w:p>
        </w:tc>
        <w:tc>
          <w:tcPr>
            <w:tcW w:w="1678" w:type="dxa"/>
          </w:tcPr>
          <w:p w:rsidR="00EE0D5E" w:rsidRDefault="00EE0D5E" w:rsidP="00D67F29">
            <w:pPr>
              <w:rPr>
                <w:rFonts w:ascii="Times New Roman" w:hAnsi="Times New Roman" w:cs="Times New Roman"/>
                <w:sz w:val="18"/>
                <w:szCs w:val="18"/>
              </w:rPr>
            </w:pPr>
            <w:r>
              <w:rPr>
                <w:rFonts w:ascii="Times New Roman" w:hAnsi="Times New Roman" w:cs="Times New Roman"/>
                <w:sz w:val="18"/>
                <w:szCs w:val="18"/>
              </w:rPr>
              <w:t>Lisansüstü</w:t>
            </w:r>
          </w:p>
        </w:tc>
        <w:tc>
          <w:tcPr>
            <w:tcW w:w="673" w:type="dxa"/>
          </w:tcPr>
          <w:p w:rsidR="00EE0D5E" w:rsidRDefault="00EE0D5E" w:rsidP="00D67F29">
            <w:pPr>
              <w:jc w:val="center"/>
              <w:rPr>
                <w:rFonts w:ascii="Times New Roman" w:hAnsi="Times New Roman" w:cs="Times New Roman"/>
                <w:sz w:val="18"/>
                <w:szCs w:val="18"/>
              </w:rPr>
            </w:pPr>
            <w:r>
              <w:rPr>
                <w:rFonts w:ascii="Times New Roman" w:hAnsi="Times New Roman" w:cs="Times New Roman"/>
                <w:sz w:val="18"/>
                <w:szCs w:val="18"/>
              </w:rPr>
              <w:t>35</w:t>
            </w:r>
          </w:p>
        </w:tc>
        <w:tc>
          <w:tcPr>
            <w:tcW w:w="886" w:type="dxa"/>
          </w:tcPr>
          <w:p w:rsidR="00EE0D5E" w:rsidRPr="00B02F11" w:rsidRDefault="00EE0D5E" w:rsidP="00D67F29">
            <w:pPr>
              <w:jc w:val="center"/>
              <w:rPr>
                <w:rFonts w:ascii="Times New Roman" w:hAnsi="Times New Roman" w:cs="Times New Roman"/>
                <w:sz w:val="18"/>
                <w:szCs w:val="18"/>
              </w:rPr>
            </w:pPr>
            <w:r>
              <w:rPr>
                <w:rFonts w:ascii="Times New Roman" w:hAnsi="Times New Roman" w:cs="Times New Roman"/>
                <w:sz w:val="18"/>
                <w:szCs w:val="18"/>
              </w:rPr>
              <w:t>1,5714</w:t>
            </w:r>
          </w:p>
        </w:tc>
        <w:tc>
          <w:tcPr>
            <w:tcW w:w="850" w:type="dxa"/>
            <w:vMerge/>
          </w:tcPr>
          <w:p w:rsidR="00EE0D5E" w:rsidRPr="00B02F11" w:rsidRDefault="00EE0D5E" w:rsidP="00D67F29">
            <w:pPr>
              <w:jc w:val="center"/>
              <w:rPr>
                <w:rFonts w:ascii="Times New Roman" w:hAnsi="Times New Roman" w:cs="Times New Roman"/>
                <w:sz w:val="18"/>
                <w:szCs w:val="18"/>
              </w:rPr>
            </w:pPr>
          </w:p>
        </w:tc>
        <w:tc>
          <w:tcPr>
            <w:tcW w:w="1036" w:type="dxa"/>
            <w:vMerge/>
          </w:tcPr>
          <w:p w:rsidR="00EE0D5E" w:rsidRPr="00B02F11" w:rsidRDefault="00EE0D5E" w:rsidP="00D67F29">
            <w:pPr>
              <w:jc w:val="center"/>
              <w:rPr>
                <w:rFonts w:ascii="Times New Roman" w:hAnsi="Times New Roman" w:cs="Times New Roman"/>
                <w:sz w:val="18"/>
                <w:szCs w:val="18"/>
              </w:rPr>
            </w:pPr>
          </w:p>
        </w:tc>
      </w:tr>
      <w:tr w:rsidR="00EE0D5E" w:rsidRPr="00591CD5" w:rsidTr="00D67F29">
        <w:trPr>
          <w:trHeight w:val="249"/>
          <w:jc w:val="center"/>
        </w:trPr>
        <w:tc>
          <w:tcPr>
            <w:tcW w:w="3284" w:type="dxa"/>
            <w:vMerge w:val="restart"/>
          </w:tcPr>
          <w:p w:rsidR="00EE0D5E" w:rsidRPr="00591CD5" w:rsidRDefault="00EE0D5E" w:rsidP="00D67F29">
            <w:pPr>
              <w:rPr>
                <w:rFonts w:ascii="Times New Roman" w:hAnsi="Times New Roman" w:cs="Times New Roman"/>
                <w:sz w:val="18"/>
                <w:szCs w:val="18"/>
              </w:rPr>
            </w:pPr>
            <w:r>
              <w:rPr>
                <w:rFonts w:ascii="Times New Roman" w:hAnsi="Times New Roman" w:cs="Times New Roman"/>
                <w:sz w:val="18"/>
                <w:szCs w:val="18"/>
              </w:rPr>
              <w:t xml:space="preserve">13- </w:t>
            </w:r>
            <w:r w:rsidRPr="00E255A9">
              <w:rPr>
                <w:rFonts w:ascii="Times New Roman" w:hAnsi="Times New Roman" w:cs="Times New Roman"/>
                <w:sz w:val="18"/>
                <w:szCs w:val="18"/>
              </w:rPr>
              <w:t>Gündelik ama acil bir durumda kararı genellikle ne kadar sürede alırsınız?</w:t>
            </w:r>
          </w:p>
        </w:tc>
        <w:tc>
          <w:tcPr>
            <w:tcW w:w="1678" w:type="dxa"/>
          </w:tcPr>
          <w:p w:rsidR="00EE0D5E" w:rsidRPr="00591CD5" w:rsidRDefault="00EE0D5E" w:rsidP="00D67F29">
            <w:pPr>
              <w:rPr>
                <w:rFonts w:ascii="Times New Roman" w:hAnsi="Times New Roman" w:cs="Times New Roman"/>
                <w:sz w:val="18"/>
                <w:szCs w:val="18"/>
              </w:rPr>
            </w:pPr>
            <w:r>
              <w:rPr>
                <w:rFonts w:ascii="Times New Roman" w:hAnsi="Times New Roman" w:cs="Times New Roman"/>
                <w:sz w:val="18"/>
                <w:szCs w:val="18"/>
              </w:rPr>
              <w:t xml:space="preserve">Ortaöğretim </w:t>
            </w:r>
          </w:p>
        </w:tc>
        <w:tc>
          <w:tcPr>
            <w:tcW w:w="673" w:type="dxa"/>
          </w:tcPr>
          <w:p w:rsidR="00EE0D5E" w:rsidRPr="00B02F11" w:rsidRDefault="00EE0D5E" w:rsidP="00D67F29">
            <w:pPr>
              <w:jc w:val="center"/>
              <w:rPr>
                <w:rFonts w:ascii="Times New Roman" w:hAnsi="Times New Roman" w:cs="Times New Roman"/>
                <w:sz w:val="18"/>
                <w:szCs w:val="18"/>
              </w:rPr>
            </w:pPr>
            <w:r>
              <w:rPr>
                <w:rFonts w:ascii="Times New Roman" w:hAnsi="Times New Roman" w:cs="Times New Roman"/>
                <w:sz w:val="18"/>
                <w:szCs w:val="18"/>
              </w:rPr>
              <w:t>7</w:t>
            </w:r>
          </w:p>
        </w:tc>
        <w:tc>
          <w:tcPr>
            <w:tcW w:w="886" w:type="dxa"/>
          </w:tcPr>
          <w:p w:rsidR="00EE0D5E" w:rsidRPr="00B02F11" w:rsidRDefault="00EE0D5E" w:rsidP="00D67F29">
            <w:pPr>
              <w:jc w:val="center"/>
              <w:rPr>
                <w:rFonts w:ascii="Times New Roman" w:hAnsi="Times New Roman" w:cs="Times New Roman"/>
                <w:sz w:val="18"/>
                <w:szCs w:val="18"/>
              </w:rPr>
            </w:pPr>
            <w:r>
              <w:rPr>
                <w:rFonts w:ascii="Times New Roman" w:hAnsi="Times New Roman" w:cs="Times New Roman"/>
                <w:sz w:val="18"/>
                <w:szCs w:val="18"/>
              </w:rPr>
              <w:t>2,2857</w:t>
            </w:r>
          </w:p>
        </w:tc>
        <w:tc>
          <w:tcPr>
            <w:tcW w:w="850" w:type="dxa"/>
            <w:vMerge w:val="restart"/>
          </w:tcPr>
          <w:p w:rsidR="00EE0D5E" w:rsidRPr="00B02F11" w:rsidRDefault="00EE0D5E" w:rsidP="00D67F29">
            <w:pPr>
              <w:jc w:val="center"/>
              <w:rPr>
                <w:rFonts w:ascii="Times New Roman" w:hAnsi="Times New Roman" w:cs="Times New Roman"/>
                <w:sz w:val="18"/>
                <w:szCs w:val="18"/>
              </w:rPr>
            </w:pPr>
            <w:r w:rsidRPr="00B02F11">
              <w:rPr>
                <w:rFonts w:ascii="Times New Roman" w:hAnsi="Times New Roman" w:cs="Times New Roman"/>
                <w:sz w:val="18"/>
                <w:szCs w:val="18"/>
              </w:rPr>
              <w:t>5,192</w:t>
            </w:r>
          </w:p>
        </w:tc>
        <w:tc>
          <w:tcPr>
            <w:tcW w:w="1036" w:type="dxa"/>
            <w:vMerge w:val="restart"/>
          </w:tcPr>
          <w:p w:rsidR="00EE0D5E" w:rsidRPr="00B02F11" w:rsidRDefault="00EE0D5E" w:rsidP="00D67F29">
            <w:pPr>
              <w:jc w:val="center"/>
              <w:rPr>
                <w:rFonts w:ascii="Times New Roman" w:hAnsi="Times New Roman" w:cs="Times New Roman"/>
                <w:b/>
                <w:sz w:val="18"/>
                <w:szCs w:val="18"/>
              </w:rPr>
            </w:pPr>
            <w:r w:rsidRPr="00B02F11">
              <w:rPr>
                <w:rFonts w:ascii="Times New Roman" w:hAnsi="Times New Roman" w:cs="Times New Roman"/>
                <w:b/>
                <w:sz w:val="18"/>
                <w:szCs w:val="18"/>
              </w:rPr>
              <w:t>,000</w:t>
            </w:r>
          </w:p>
        </w:tc>
      </w:tr>
      <w:tr w:rsidR="00EE0D5E" w:rsidRPr="00591CD5" w:rsidTr="00D67F29">
        <w:trPr>
          <w:trHeight w:val="142"/>
          <w:jc w:val="center"/>
        </w:trPr>
        <w:tc>
          <w:tcPr>
            <w:tcW w:w="3284" w:type="dxa"/>
            <w:vMerge/>
          </w:tcPr>
          <w:p w:rsidR="00EE0D5E" w:rsidRDefault="00EE0D5E" w:rsidP="00D67F29">
            <w:pPr>
              <w:rPr>
                <w:rFonts w:ascii="Times New Roman" w:hAnsi="Times New Roman" w:cs="Times New Roman"/>
                <w:sz w:val="18"/>
                <w:szCs w:val="18"/>
              </w:rPr>
            </w:pPr>
          </w:p>
        </w:tc>
        <w:tc>
          <w:tcPr>
            <w:tcW w:w="1678" w:type="dxa"/>
          </w:tcPr>
          <w:p w:rsidR="00EE0D5E" w:rsidRDefault="00EE0D5E" w:rsidP="00D67F29">
            <w:pPr>
              <w:rPr>
                <w:rFonts w:ascii="Times New Roman" w:hAnsi="Times New Roman" w:cs="Times New Roman"/>
                <w:sz w:val="18"/>
                <w:szCs w:val="18"/>
              </w:rPr>
            </w:pPr>
            <w:r>
              <w:rPr>
                <w:rFonts w:ascii="Times New Roman" w:hAnsi="Times New Roman" w:cs="Times New Roman"/>
                <w:sz w:val="18"/>
                <w:szCs w:val="18"/>
              </w:rPr>
              <w:t xml:space="preserve">Lise </w:t>
            </w:r>
          </w:p>
        </w:tc>
        <w:tc>
          <w:tcPr>
            <w:tcW w:w="673" w:type="dxa"/>
          </w:tcPr>
          <w:p w:rsidR="00EE0D5E" w:rsidRDefault="00EE0D5E" w:rsidP="00D67F29">
            <w:pPr>
              <w:jc w:val="center"/>
              <w:rPr>
                <w:rFonts w:ascii="Times New Roman" w:hAnsi="Times New Roman" w:cs="Times New Roman"/>
                <w:sz w:val="18"/>
                <w:szCs w:val="18"/>
              </w:rPr>
            </w:pPr>
            <w:r>
              <w:rPr>
                <w:rFonts w:ascii="Times New Roman" w:hAnsi="Times New Roman" w:cs="Times New Roman"/>
                <w:sz w:val="18"/>
                <w:szCs w:val="18"/>
              </w:rPr>
              <w:t>36</w:t>
            </w:r>
          </w:p>
        </w:tc>
        <w:tc>
          <w:tcPr>
            <w:tcW w:w="886" w:type="dxa"/>
          </w:tcPr>
          <w:p w:rsidR="00EE0D5E" w:rsidRPr="00286797" w:rsidRDefault="00EE0D5E" w:rsidP="00D67F29">
            <w:pPr>
              <w:jc w:val="center"/>
              <w:rPr>
                <w:rFonts w:ascii="Times New Roman" w:hAnsi="Times New Roman" w:cs="Times New Roman"/>
                <w:b/>
                <w:sz w:val="18"/>
                <w:szCs w:val="18"/>
              </w:rPr>
            </w:pPr>
            <w:r w:rsidRPr="00286797">
              <w:rPr>
                <w:rFonts w:ascii="Times New Roman" w:hAnsi="Times New Roman" w:cs="Times New Roman"/>
                <w:b/>
                <w:sz w:val="18"/>
                <w:szCs w:val="18"/>
              </w:rPr>
              <w:t>2,1389</w:t>
            </w:r>
          </w:p>
        </w:tc>
        <w:tc>
          <w:tcPr>
            <w:tcW w:w="850" w:type="dxa"/>
            <w:vMerge/>
          </w:tcPr>
          <w:p w:rsidR="00EE0D5E" w:rsidRDefault="00EE0D5E" w:rsidP="00D67F29">
            <w:pPr>
              <w:jc w:val="center"/>
              <w:rPr>
                <w:rFonts w:ascii="Times New Roman" w:hAnsi="Times New Roman" w:cs="Times New Roman"/>
                <w:sz w:val="18"/>
                <w:szCs w:val="18"/>
              </w:rPr>
            </w:pPr>
          </w:p>
        </w:tc>
        <w:tc>
          <w:tcPr>
            <w:tcW w:w="1036" w:type="dxa"/>
            <w:vMerge/>
          </w:tcPr>
          <w:p w:rsidR="00EE0D5E" w:rsidRDefault="00EE0D5E" w:rsidP="00D67F29">
            <w:pPr>
              <w:jc w:val="center"/>
              <w:rPr>
                <w:rFonts w:ascii="Times New Roman" w:hAnsi="Times New Roman" w:cs="Times New Roman"/>
                <w:b/>
                <w:sz w:val="18"/>
                <w:szCs w:val="18"/>
              </w:rPr>
            </w:pPr>
          </w:p>
        </w:tc>
      </w:tr>
      <w:tr w:rsidR="00EE0D5E" w:rsidRPr="00591CD5" w:rsidTr="00D67F29">
        <w:trPr>
          <w:trHeight w:val="84"/>
          <w:jc w:val="center"/>
        </w:trPr>
        <w:tc>
          <w:tcPr>
            <w:tcW w:w="3284" w:type="dxa"/>
            <w:vMerge/>
          </w:tcPr>
          <w:p w:rsidR="00EE0D5E" w:rsidRDefault="00EE0D5E" w:rsidP="00D67F29">
            <w:pPr>
              <w:rPr>
                <w:rFonts w:ascii="Times New Roman" w:hAnsi="Times New Roman" w:cs="Times New Roman"/>
                <w:sz w:val="18"/>
                <w:szCs w:val="18"/>
              </w:rPr>
            </w:pPr>
          </w:p>
        </w:tc>
        <w:tc>
          <w:tcPr>
            <w:tcW w:w="1678" w:type="dxa"/>
          </w:tcPr>
          <w:p w:rsidR="00EE0D5E" w:rsidRPr="00591CD5" w:rsidRDefault="00EE0D5E" w:rsidP="00D67F29">
            <w:pPr>
              <w:rPr>
                <w:rFonts w:ascii="Times New Roman" w:hAnsi="Times New Roman" w:cs="Times New Roman"/>
                <w:sz w:val="18"/>
                <w:szCs w:val="18"/>
              </w:rPr>
            </w:pPr>
            <w:r>
              <w:rPr>
                <w:rFonts w:ascii="Times New Roman" w:hAnsi="Times New Roman" w:cs="Times New Roman"/>
                <w:sz w:val="18"/>
                <w:szCs w:val="18"/>
              </w:rPr>
              <w:t>Önlisans</w:t>
            </w:r>
          </w:p>
        </w:tc>
        <w:tc>
          <w:tcPr>
            <w:tcW w:w="673" w:type="dxa"/>
          </w:tcPr>
          <w:p w:rsidR="00EE0D5E" w:rsidRPr="00B02F11" w:rsidRDefault="00EE0D5E" w:rsidP="00D67F29">
            <w:pPr>
              <w:jc w:val="center"/>
              <w:rPr>
                <w:rFonts w:ascii="Times New Roman" w:hAnsi="Times New Roman" w:cs="Times New Roman"/>
                <w:sz w:val="18"/>
                <w:szCs w:val="18"/>
              </w:rPr>
            </w:pPr>
            <w:r>
              <w:rPr>
                <w:rFonts w:ascii="Times New Roman" w:hAnsi="Times New Roman" w:cs="Times New Roman"/>
                <w:sz w:val="18"/>
                <w:szCs w:val="18"/>
              </w:rPr>
              <w:t>62</w:t>
            </w:r>
          </w:p>
        </w:tc>
        <w:tc>
          <w:tcPr>
            <w:tcW w:w="886" w:type="dxa"/>
          </w:tcPr>
          <w:p w:rsidR="00EE0D5E" w:rsidRPr="00286797" w:rsidRDefault="00EE0D5E" w:rsidP="00D67F29">
            <w:pPr>
              <w:jc w:val="center"/>
              <w:rPr>
                <w:rFonts w:ascii="Times New Roman" w:hAnsi="Times New Roman" w:cs="Times New Roman"/>
                <w:b/>
                <w:sz w:val="18"/>
                <w:szCs w:val="18"/>
              </w:rPr>
            </w:pPr>
            <w:r w:rsidRPr="00286797">
              <w:rPr>
                <w:rFonts w:ascii="Times New Roman" w:hAnsi="Times New Roman" w:cs="Times New Roman"/>
                <w:b/>
                <w:sz w:val="18"/>
                <w:szCs w:val="18"/>
              </w:rPr>
              <w:t>1,5484</w:t>
            </w:r>
          </w:p>
        </w:tc>
        <w:tc>
          <w:tcPr>
            <w:tcW w:w="850" w:type="dxa"/>
            <w:vMerge/>
          </w:tcPr>
          <w:p w:rsidR="00EE0D5E" w:rsidRPr="00B02F11" w:rsidRDefault="00EE0D5E" w:rsidP="00D67F29">
            <w:pPr>
              <w:jc w:val="center"/>
              <w:rPr>
                <w:rFonts w:ascii="Times New Roman" w:hAnsi="Times New Roman" w:cs="Times New Roman"/>
                <w:sz w:val="18"/>
                <w:szCs w:val="18"/>
              </w:rPr>
            </w:pPr>
          </w:p>
        </w:tc>
        <w:tc>
          <w:tcPr>
            <w:tcW w:w="1036" w:type="dxa"/>
            <w:vMerge/>
          </w:tcPr>
          <w:p w:rsidR="00EE0D5E" w:rsidRPr="00B02F11" w:rsidRDefault="00EE0D5E" w:rsidP="00D67F29">
            <w:pPr>
              <w:jc w:val="center"/>
              <w:rPr>
                <w:rFonts w:ascii="Times New Roman" w:hAnsi="Times New Roman" w:cs="Times New Roman"/>
                <w:sz w:val="18"/>
                <w:szCs w:val="18"/>
              </w:rPr>
            </w:pPr>
          </w:p>
        </w:tc>
      </w:tr>
      <w:tr w:rsidR="00EE0D5E" w:rsidRPr="00591CD5" w:rsidTr="00D67F29">
        <w:trPr>
          <w:trHeight w:val="223"/>
          <w:jc w:val="center"/>
        </w:trPr>
        <w:tc>
          <w:tcPr>
            <w:tcW w:w="3284" w:type="dxa"/>
            <w:vMerge/>
          </w:tcPr>
          <w:p w:rsidR="00EE0D5E" w:rsidRPr="00591CD5" w:rsidRDefault="00EE0D5E" w:rsidP="00D67F29">
            <w:pPr>
              <w:rPr>
                <w:rFonts w:ascii="Times New Roman" w:hAnsi="Times New Roman" w:cs="Times New Roman"/>
                <w:sz w:val="18"/>
                <w:szCs w:val="18"/>
              </w:rPr>
            </w:pPr>
          </w:p>
        </w:tc>
        <w:tc>
          <w:tcPr>
            <w:tcW w:w="1678" w:type="dxa"/>
          </w:tcPr>
          <w:p w:rsidR="00EE0D5E" w:rsidRDefault="00EE0D5E" w:rsidP="00D67F29">
            <w:pPr>
              <w:rPr>
                <w:rFonts w:ascii="Times New Roman" w:hAnsi="Times New Roman" w:cs="Times New Roman"/>
                <w:sz w:val="18"/>
                <w:szCs w:val="18"/>
              </w:rPr>
            </w:pPr>
            <w:r>
              <w:rPr>
                <w:rFonts w:ascii="Times New Roman" w:hAnsi="Times New Roman" w:cs="Times New Roman"/>
                <w:sz w:val="18"/>
                <w:szCs w:val="18"/>
              </w:rPr>
              <w:t xml:space="preserve">Lisans </w:t>
            </w:r>
          </w:p>
        </w:tc>
        <w:tc>
          <w:tcPr>
            <w:tcW w:w="673" w:type="dxa"/>
          </w:tcPr>
          <w:p w:rsidR="00EE0D5E" w:rsidRDefault="00EE0D5E" w:rsidP="00D67F29">
            <w:pPr>
              <w:jc w:val="center"/>
              <w:rPr>
                <w:rFonts w:ascii="Times New Roman" w:hAnsi="Times New Roman" w:cs="Times New Roman"/>
                <w:sz w:val="18"/>
                <w:szCs w:val="18"/>
              </w:rPr>
            </w:pPr>
            <w:r>
              <w:rPr>
                <w:rFonts w:ascii="Times New Roman" w:hAnsi="Times New Roman" w:cs="Times New Roman"/>
                <w:sz w:val="18"/>
                <w:szCs w:val="18"/>
              </w:rPr>
              <w:t>261</w:t>
            </w:r>
          </w:p>
        </w:tc>
        <w:tc>
          <w:tcPr>
            <w:tcW w:w="886" w:type="dxa"/>
          </w:tcPr>
          <w:p w:rsidR="00EE0D5E" w:rsidRPr="00286797" w:rsidRDefault="00EE0D5E" w:rsidP="00D67F29">
            <w:pPr>
              <w:jc w:val="center"/>
              <w:rPr>
                <w:rFonts w:ascii="Times New Roman" w:hAnsi="Times New Roman" w:cs="Times New Roman"/>
                <w:b/>
                <w:sz w:val="18"/>
                <w:szCs w:val="18"/>
              </w:rPr>
            </w:pPr>
            <w:r w:rsidRPr="00286797">
              <w:rPr>
                <w:rFonts w:ascii="Times New Roman" w:hAnsi="Times New Roman" w:cs="Times New Roman"/>
                <w:b/>
                <w:sz w:val="18"/>
                <w:szCs w:val="18"/>
              </w:rPr>
              <w:t>1,5939</w:t>
            </w:r>
          </w:p>
        </w:tc>
        <w:tc>
          <w:tcPr>
            <w:tcW w:w="850" w:type="dxa"/>
            <w:vMerge w:val="restart"/>
          </w:tcPr>
          <w:p w:rsidR="00EE0D5E" w:rsidRPr="00B02F11" w:rsidRDefault="00EE0D5E" w:rsidP="00D67F29">
            <w:pPr>
              <w:jc w:val="center"/>
              <w:rPr>
                <w:rFonts w:ascii="Times New Roman" w:hAnsi="Times New Roman" w:cs="Times New Roman"/>
                <w:sz w:val="18"/>
                <w:szCs w:val="18"/>
              </w:rPr>
            </w:pPr>
            <w:r>
              <w:rPr>
                <w:rFonts w:ascii="Times New Roman" w:hAnsi="Times New Roman" w:cs="Times New Roman"/>
                <w:sz w:val="18"/>
                <w:szCs w:val="18"/>
              </w:rPr>
              <w:t>5,192</w:t>
            </w:r>
          </w:p>
        </w:tc>
        <w:tc>
          <w:tcPr>
            <w:tcW w:w="1036" w:type="dxa"/>
            <w:vMerge w:val="restart"/>
          </w:tcPr>
          <w:p w:rsidR="00EE0D5E" w:rsidRPr="00805C5E" w:rsidRDefault="00EE0D5E" w:rsidP="00D67F29">
            <w:pPr>
              <w:jc w:val="center"/>
              <w:rPr>
                <w:rFonts w:ascii="Times New Roman" w:hAnsi="Times New Roman" w:cs="Times New Roman"/>
                <w:b/>
                <w:sz w:val="18"/>
                <w:szCs w:val="18"/>
              </w:rPr>
            </w:pPr>
            <w:r w:rsidRPr="00805C5E">
              <w:rPr>
                <w:rFonts w:ascii="Times New Roman" w:hAnsi="Times New Roman" w:cs="Times New Roman"/>
                <w:b/>
                <w:sz w:val="18"/>
                <w:szCs w:val="18"/>
              </w:rPr>
              <w:t>,000</w:t>
            </w:r>
          </w:p>
        </w:tc>
      </w:tr>
      <w:tr w:rsidR="00EE0D5E" w:rsidRPr="00591CD5" w:rsidTr="00D67F29">
        <w:trPr>
          <w:trHeight w:val="229"/>
          <w:jc w:val="center"/>
        </w:trPr>
        <w:tc>
          <w:tcPr>
            <w:tcW w:w="3284" w:type="dxa"/>
            <w:vMerge/>
          </w:tcPr>
          <w:p w:rsidR="00EE0D5E" w:rsidRPr="00591CD5" w:rsidRDefault="00EE0D5E" w:rsidP="00D67F29">
            <w:pPr>
              <w:rPr>
                <w:rFonts w:ascii="Times New Roman" w:hAnsi="Times New Roman" w:cs="Times New Roman"/>
                <w:sz w:val="18"/>
                <w:szCs w:val="18"/>
              </w:rPr>
            </w:pPr>
          </w:p>
        </w:tc>
        <w:tc>
          <w:tcPr>
            <w:tcW w:w="1678" w:type="dxa"/>
          </w:tcPr>
          <w:p w:rsidR="00EE0D5E" w:rsidRDefault="00EE0D5E" w:rsidP="00D67F29">
            <w:pPr>
              <w:rPr>
                <w:rFonts w:ascii="Times New Roman" w:hAnsi="Times New Roman" w:cs="Times New Roman"/>
                <w:sz w:val="18"/>
                <w:szCs w:val="18"/>
              </w:rPr>
            </w:pPr>
            <w:r>
              <w:rPr>
                <w:rFonts w:ascii="Times New Roman" w:hAnsi="Times New Roman" w:cs="Times New Roman"/>
                <w:sz w:val="18"/>
                <w:szCs w:val="18"/>
              </w:rPr>
              <w:t>Lisansüstü</w:t>
            </w:r>
          </w:p>
        </w:tc>
        <w:tc>
          <w:tcPr>
            <w:tcW w:w="673" w:type="dxa"/>
          </w:tcPr>
          <w:p w:rsidR="00EE0D5E" w:rsidRDefault="00EE0D5E" w:rsidP="00D67F29">
            <w:pPr>
              <w:jc w:val="center"/>
              <w:rPr>
                <w:rFonts w:ascii="Times New Roman" w:hAnsi="Times New Roman" w:cs="Times New Roman"/>
                <w:sz w:val="18"/>
                <w:szCs w:val="18"/>
              </w:rPr>
            </w:pPr>
            <w:r>
              <w:rPr>
                <w:rFonts w:ascii="Times New Roman" w:hAnsi="Times New Roman" w:cs="Times New Roman"/>
                <w:sz w:val="18"/>
                <w:szCs w:val="18"/>
              </w:rPr>
              <w:t>35</w:t>
            </w:r>
          </w:p>
        </w:tc>
        <w:tc>
          <w:tcPr>
            <w:tcW w:w="886" w:type="dxa"/>
          </w:tcPr>
          <w:p w:rsidR="00EE0D5E" w:rsidRPr="00B02F11" w:rsidRDefault="00EE0D5E" w:rsidP="00D67F29">
            <w:pPr>
              <w:jc w:val="center"/>
              <w:rPr>
                <w:rFonts w:ascii="Times New Roman" w:hAnsi="Times New Roman" w:cs="Times New Roman"/>
                <w:sz w:val="18"/>
                <w:szCs w:val="18"/>
              </w:rPr>
            </w:pPr>
            <w:r>
              <w:rPr>
                <w:rFonts w:ascii="Times New Roman" w:hAnsi="Times New Roman" w:cs="Times New Roman"/>
                <w:sz w:val="18"/>
                <w:szCs w:val="18"/>
              </w:rPr>
              <w:t>1,6286</w:t>
            </w:r>
          </w:p>
        </w:tc>
        <w:tc>
          <w:tcPr>
            <w:tcW w:w="850" w:type="dxa"/>
            <w:vMerge/>
          </w:tcPr>
          <w:p w:rsidR="00EE0D5E" w:rsidRPr="00B02F11" w:rsidRDefault="00EE0D5E" w:rsidP="00D67F29">
            <w:pPr>
              <w:jc w:val="center"/>
              <w:rPr>
                <w:rFonts w:ascii="Times New Roman" w:hAnsi="Times New Roman" w:cs="Times New Roman"/>
                <w:sz w:val="18"/>
                <w:szCs w:val="18"/>
              </w:rPr>
            </w:pPr>
          </w:p>
        </w:tc>
        <w:tc>
          <w:tcPr>
            <w:tcW w:w="1036" w:type="dxa"/>
            <w:vMerge/>
          </w:tcPr>
          <w:p w:rsidR="00EE0D5E" w:rsidRPr="00B02F11" w:rsidRDefault="00EE0D5E" w:rsidP="00D67F29">
            <w:pPr>
              <w:jc w:val="center"/>
              <w:rPr>
                <w:rFonts w:ascii="Times New Roman" w:hAnsi="Times New Roman" w:cs="Times New Roman"/>
                <w:sz w:val="18"/>
                <w:szCs w:val="18"/>
              </w:rPr>
            </w:pPr>
          </w:p>
        </w:tc>
      </w:tr>
      <w:tr w:rsidR="00EE0D5E" w:rsidRPr="00591CD5" w:rsidTr="00D67F29">
        <w:trPr>
          <w:trHeight w:val="135"/>
          <w:jc w:val="center"/>
        </w:trPr>
        <w:tc>
          <w:tcPr>
            <w:tcW w:w="3284" w:type="dxa"/>
            <w:vMerge w:val="restart"/>
          </w:tcPr>
          <w:p w:rsidR="00EE0D5E" w:rsidRPr="00591CD5" w:rsidRDefault="00EE0D5E" w:rsidP="00D67F29">
            <w:pPr>
              <w:rPr>
                <w:rFonts w:ascii="Times New Roman" w:hAnsi="Times New Roman" w:cs="Times New Roman"/>
                <w:sz w:val="18"/>
                <w:szCs w:val="18"/>
              </w:rPr>
            </w:pPr>
            <w:r>
              <w:rPr>
                <w:rFonts w:ascii="Times New Roman" w:hAnsi="Times New Roman" w:cs="Times New Roman"/>
                <w:sz w:val="18"/>
                <w:szCs w:val="18"/>
              </w:rPr>
              <w:t xml:space="preserve">15- </w:t>
            </w:r>
            <w:r w:rsidRPr="006934BC">
              <w:rPr>
                <w:rFonts w:ascii="Times New Roman" w:hAnsi="Times New Roman" w:cs="Times New Roman"/>
                <w:sz w:val="18"/>
                <w:szCs w:val="18"/>
              </w:rPr>
              <w:t>Acil ve riskli bir durumda kararı genellikle ne kadar sürede alırsınız?</w:t>
            </w:r>
          </w:p>
        </w:tc>
        <w:tc>
          <w:tcPr>
            <w:tcW w:w="1678" w:type="dxa"/>
          </w:tcPr>
          <w:p w:rsidR="00EE0D5E" w:rsidRPr="00591CD5" w:rsidRDefault="00EE0D5E" w:rsidP="00D67F29">
            <w:pPr>
              <w:rPr>
                <w:rFonts w:ascii="Times New Roman" w:hAnsi="Times New Roman" w:cs="Times New Roman"/>
                <w:sz w:val="18"/>
                <w:szCs w:val="18"/>
              </w:rPr>
            </w:pPr>
            <w:r>
              <w:rPr>
                <w:rFonts w:ascii="Times New Roman" w:hAnsi="Times New Roman" w:cs="Times New Roman"/>
                <w:sz w:val="18"/>
                <w:szCs w:val="18"/>
              </w:rPr>
              <w:t xml:space="preserve">Ortaöğretim </w:t>
            </w:r>
          </w:p>
        </w:tc>
        <w:tc>
          <w:tcPr>
            <w:tcW w:w="673" w:type="dxa"/>
          </w:tcPr>
          <w:p w:rsidR="00EE0D5E" w:rsidRPr="00B02F11" w:rsidRDefault="00EE0D5E" w:rsidP="00D67F29">
            <w:pPr>
              <w:jc w:val="center"/>
              <w:rPr>
                <w:rFonts w:ascii="Times New Roman" w:hAnsi="Times New Roman" w:cs="Times New Roman"/>
                <w:sz w:val="18"/>
                <w:szCs w:val="18"/>
              </w:rPr>
            </w:pPr>
            <w:r>
              <w:rPr>
                <w:rFonts w:ascii="Times New Roman" w:hAnsi="Times New Roman" w:cs="Times New Roman"/>
                <w:sz w:val="18"/>
                <w:szCs w:val="18"/>
              </w:rPr>
              <w:t>7</w:t>
            </w:r>
          </w:p>
        </w:tc>
        <w:tc>
          <w:tcPr>
            <w:tcW w:w="886" w:type="dxa"/>
          </w:tcPr>
          <w:p w:rsidR="00EE0D5E" w:rsidRPr="00B02F11" w:rsidRDefault="00EE0D5E" w:rsidP="00D67F29">
            <w:pPr>
              <w:jc w:val="center"/>
              <w:rPr>
                <w:rFonts w:ascii="Times New Roman" w:hAnsi="Times New Roman" w:cs="Times New Roman"/>
                <w:sz w:val="18"/>
                <w:szCs w:val="18"/>
              </w:rPr>
            </w:pPr>
            <w:r>
              <w:rPr>
                <w:rFonts w:ascii="Times New Roman" w:hAnsi="Times New Roman" w:cs="Times New Roman"/>
                <w:sz w:val="18"/>
                <w:szCs w:val="18"/>
              </w:rPr>
              <w:t>1,5714</w:t>
            </w:r>
          </w:p>
        </w:tc>
        <w:tc>
          <w:tcPr>
            <w:tcW w:w="850" w:type="dxa"/>
            <w:vMerge w:val="restart"/>
          </w:tcPr>
          <w:p w:rsidR="00EE0D5E" w:rsidRPr="00B02F11" w:rsidRDefault="00EE0D5E" w:rsidP="00D67F29">
            <w:pPr>
              <w:jc w:val="center"/>
              <w:rPr>
                <w:rFonts w:ascii="Times New Roman" w:hAnsi="Times New Roman" w:cs="Times New Roman"/>
                <w:sz w:val="18"/>
                <w:szCs w:val="18"/>
              </w:rPr>
            </w:pPr>
            <w:r w:rsidRPr="00B02F11">
              <w:rPr>
                <w:rFonts w:ascii="Times New Roman" w:hAnsi="Times New Roman" w:cs="Times New Roman"/>
                <w:sz w:val="18"/>
                <w:szCs w:val="18"/>
              </w:rPr>
              <w:t>2,739</w:t>
            </w:r>
          </w:p>
        </w:tc>
        <w:tc>
          <w:tcPr>
            <w:tcW w:w="1036" w:type="dxa"/>
            <w:vMerge w:val="restart"/>
          </w:tcPr>
          <w:p w:rsidR="00EE0D5E" w:rsidRPr="00B02F11" w:rsidRDefault="00EE0D5E" w:rsidP="00D67F29">
            <w:pPr>
              <w:jc w:val="center"/>
              <w:rPr>
                <w:rFonts w:ascii="Times New Roman" w:hAnsi="Times New Roman" w:cs="Times New Roman"/>
                <w:b/>
                <w:sz w:val="18"/>
                <w:szCs w:val="18"/>
              </w:rPr>
            </w:pPr>
            <w:r w:rsidRPr="00B02F11">
              <w:rPr>
                <w:rFonts w:ascii="Times New Roman" w:hAnsi="Times New Roman" w:cs="Times New Roman"/>
                <w:b/>
                <w:sz w:val="18"/>
                <w:szCs w:val="18"/>
              </w:rPr>
              <w:t>,028</w:t>
            </w:r>
          </w:p>
        </w:tc>
      </w:tr>
      <w:tr w:rsidR="00EE0D5E" w:rsidRPr="00591CD5" w:rsidTr="00D67F29">
        <w:trPr>
          <w:trHeight w:val="75"/>
          <w:jc w:val="center"/>
        </w:trPr>
        <w:tc>
          <w:tcPr>
            <w:tcW w:w="3284" w:type="dxa"/>
            <w:vMerge/>
          </w:tcPr>
          <w:p w:rsidR="00EE0D5E" w:rsidRDefault="00EE0D5E" w:rsidP="00D67F29">
            <w:pPr>
              <w:rPr>
                <w:rFonts w:ascii="Times New Roman" w:hAnsi="Times New Roman" w:cs="Times New Roman"/>
                <w:sz w:val="18"/>
                <w:szCs w:val="18"/>
              </w:rPr>
            </w:pPr>
          </w:p>
        </w:tc>
        <w:tc>
          <w:tcPr>
            <w:tcW w:w="1678" w:type="dxa"/>
          </w:tcPr>
          <w:p w:rsidR="00EE0D5E" w:rsidRDefault="00EE0D5E" w:rsidP="00D67F29">
            <w:pPr>
              <w:rPr>
                <w:rFonts w:ascii="Times New Roman" w:hAnsi="Times New Roman" w:cs="Times New Roman"/>
                <w:sz w:val="18"/>
                <w:szCs w:val="18"/>
              </w:rPr>
            </w:pPr>
            <w:r>
              <w:rPr>
                <w:rFonts w:ascii="Times New Roman" w:hAnsi="Times New Roman" w:cs="Times New Roman"/>
                <w:sz w:val="18"/>
                <w:szCs w:val="18"/>
              </w:rPr>
              <w:t xml:space="preserve">Lise </w:t>
            </w:r>
          </w:p>
        </w:tc>
        <w:tc>
          <w:tcPr>
            <w:tcW w:w="673" w:type="dxa"/>
          </w:tcPr>
          <w:p w:rsidR="00EE0D5E" w:rsidRDefault="00EE0D5E" w:rsidP="00D67F29">
            <w:pPr>
              <w:jc w:val="center"/>
              <w:rPr>
                <w:rFonts w:ascii="Times New Roman" w:hAnsi="Times New Roman" w:cs="Times New Roman"/>
                <w:sz w:val="18"/>
                <w:szCs w:val="18"/>
              </w:rPr>
            </w:pPr>
            <w:r>
              <w:rPr>
                <w:rFonts w:ascii="Times New Roman" w:hAnsi="Times New Roman" w:cs="Times New Roman"/>
                <w:sz w:val="18"/>
                <w:szCs w:val="18"/>
              </w:rPr>
              <w:t>36</w:t>
            </w:r>
          </w:p>
        </w:tc>
        <w:tc>
          <w:tcPr>
            <w:tcW w:w="886" w:type="dxa"/>
          </w:tcPr>
          <w:p w:rsidR="00EE0D5E" w:rsidRPr="00286797" w:rsidRDefault="00EE0D5E" w:rsidP="00D67F29">
            <w:pPr>
              <w:jc w:val="center"/>
              <w:rPr>
                <w:rFonts w:ascii="Times New Roman" w:hAnsi="Times New Roman" w:cs="Times New Roman"/>
                <w:b/>
                <w:sz w:val="18"/>
                <w:szCs w:val="18"/>
              </w:rPr>
            </w:pPr>
            <w:r w:rsidRPr="00286797">
              <w:rPr>
                <w:rFonts w:ascii="Times New Roman" w:hAnsi="Times New Roman" w:cs="Times New Roman"/>
                <w:b/>
                <w:sz w:val="18"/>
                <w:szCs w:val="18"/>
              </w:rPr>
              <w:t>1,9167</w:t>
            </w:r>
          </w:p>
        </w:tc>
        <w:tc>
          <w:tcPr>
            <w:tcW w:w="850" w:type="dxa"/>
            <w:vMerge/>
          </w:tcPr>
          <w:p w:rsidR="00EE0D5E" w:rsidRDefault="00EE0D5E" w:rsidP="00D67F29">
            <w:pPr>
              <w:jc w:val="center"/>
              <w:rPr>
                <w:rFonts w:ascii="Times New Roman" w:hAnsi="Times New Roman" w:cs="Times New Roman"/>
                <w:sz w:val="18"/>
                <w:szCs w:val="18"/>
              </w:rPr>
            </w:pPr>
          </w:p>
        </w:tc>
        <w:tc>
          <w:tcPr>
            <w:tcW w:w="1036" w:type="dxa"/>
            <w:vMerge/>
          </w:tcPr>
          <w:p w:rsidR="00EE0D5E" w:rsidRDefault="00EE0D5E" w:rsidP="00D67F29">
            <w:pPr>
              <w:jc w:val="center"/>
              <w:rPr>
                <w:rFonts w:ascii="Times New Roman" w:hAnsi="Times New Roman" w:cs="Times New Roman"/>
                <w:b/>
                <w:sz w:val="18"/>
                <w:szCs w:val="18"/>
              </w:rPr>
            </w:pPr>
          </w:p>
        </w:tc>
      </w:tr>
      <w:tr w:rsidR="00EE0D5E" w:rsidRPr="00591CD5" w:rsidTr="00D67F29">
        <w:trPr>
          <w:trHeight w:val="186"/>
          <w:jc w:val="center"/>
        </w:trPr>
        <w:tc>
          <w:tcPr>
            <w:tcW w:w="3284" w:type="dxa"/>
            <w:vMerge/>
          </w:tcPr>
          <w:p w:rsidR="00EE0D5E" w:rsidRDefault="00EE0D5E" w:rsidP="00D67F29">
            <w:pPr>
              <w:rPr>
                <w:rFonts w:ascii="Times New Roman" w:hAnsi="Times New Roman" w:cs="Times New Roman"/>
                <w:sz w:val="18"/>
                <w:szCs w:val="18"/>
              </w:rPr>
            </w:pPr>
          </w:p>
        </w:tc>
        <w:tc>
          <w:tcPr>
            <w:tcW w:w="1678" w:type="dxa"/>
          </w:tcPr>
          <w:p w:rsidR="00EE0D5E" w:rsidRPr="00591CD5" w:rsidRDefault="00EE0D5E" w:rsidP="00D67F29">
            <w:pPr>
              <w:rPr>
                <w:rFonts w:ascii="Times New Roman" w:hAnsi="Times New Roman" w:cs="Times New Roman"/>
                <w:sz w:val="18"/>
                <w:szCs w:val="18"/>
              </w:rPr>
            </w:pPr>
            <w:r>
              <w:rPr>
                <w:rFonts w:ascii="Times New Roman" w:hAnsi="Times New Roman" w:cs="Times New Roman"/>
                <w:sz w:val="18"/>
                <w:szCs w:val="18"/>
              </w:rPr>
              <w:t>Önlisans</w:t>
            </w:r>
          </w:p>
        </w:tc>
        <w:tc>
          <w:tcPr>
            <w:tcW w:w="673" w:type="dxa"/>
          </w:tcPr>
          <w:p w:rsidR="00EE0D5E" w:rsidRPr="00B02F11" w:rsidRDefault="00EE0D5E" w:rsidP="00D67F29">
            <w:pPr>
              <w:jc w:val="center"/>
              <w:rPr>
                <w:rFonts w:ascii="Times New Roman" w:hAnsi="Times New Roman" w:cs="Times New Roman"/>
                <w:sz w:val="18"/>
                <w:szCs w:val="18"/>
              </w:rPr>
            </w:pPr>
            <w:r>
              <w:rPr>
                <w:rFonts w:ascii="Times New Roman" w:hAnsi="Times New Roman" w:cs="Times New Roman"/>
                <w:sz w:val="18"/>
                <w:szCs w:val="18"/>
              </w:rPr>
              <w:t>62</w:t>
            </w:r>
          </w:p>
        </w:tc>
        <w:tc>
          <w:tcPr>
            <w:tcW w:w="886" w:type="dxa"/>
          </w:tcPr>
          <w:p w:rsidR="00EE0D5E" w:rsidRPr="00B02F11" w:rsidRDefault="00EE0D5E" w:rsidP="00D67F29">
            <w:pPr>
              <w:jc w:val="center"/>
              <w:rPr>
                <w:rFonts w:ascii="Times New Roman" w:hAnsi="Times New Roman" w:cs="Times New Roman"/>
                <w:sz w:val="18"/>
                <w:szCs w:val="18"/>
              </w:rPr>
            </w:pPr>
            <w:r>
              <w:rPr>
                <w:rFonts w:ascii="Times New Roman" w:hAnsi="Times New Roman" w:cs="Times New Roman"/>
                <w:sz w:val="18"/>
                <w:szCs w:val="18"/>
              </w:rPr>
              <w:t>1,8387</w:t>
            </w:r>
          </w:p>
        </w:tc>
        <w:tc>
          <w:tcPr>
            <w:tcW w:w="850" w:type="dxa"/>
            <w:vMerge/>
          </w:tcPr>
          <w:p w:rsidR="00EE0D5E" w:rsidRDefault="00EE0D5E" w:rsidP="00D67F29">
            <w:pPr>
              <w:jc w:val="center"/>
              <w:rPr>
                <w:rFonts w:ascii="Times New Roman" w:hAnsi="Times New Roman" w:cs="Times New Roman"/>
                <w:sz w:val="18"/>
                <w:szCs w:val="18"/>
              </w:rPr>
            </w:pPr>
          </w:p>
        </w:tc>
        <w:tc>
          <w:tcPr>
            <w:tcW w:w="1036" w:type="dxa"/>
            <w:vMerge/>
          </w:tcPr>
          <w:p w:rsidR="00EE0D5E" w:rsidRDefault="00EE0D5E" w:rsidP="00D67F29">
            <w:pPr>
              <w:jc w:val="center"/>
              <w:rPr>
                <w:rFonts w:ascii="Times New Roman" w:hAnsi="Times New Roman" w:cs="Times New Roman"/>
                <w:b/>
                <w:sz w:val="18"/>
                <w:szCs w:val="18"/>
              </w:rPr>
            </w:pPr>
          </w:p>
        </w:tc>
      </w:tr>
      <w:tr w:rsidR="00EE0D5E" w:rsidRPr="00591CD5" w:rsidTr="00D67F29">
        <w:trPr>
          <w:trHeight w:val="191"/>
          <w:jc w:val="center"/>
        </w:trPr>
        <w:tc>
          <w:tcPr>
            <w:tcW w:w="3284" w:type="dxa"/>
            <w:vMerge/>
          </w:tcPr>
          <w:p w:rsidR="00EE0D5E" w:rsidRDefault="00EE0D5E" w:rsidP="00D67F29">
            <w:pPr>
              <w:rPr>
                <w:rFonts w:ascii="Times New Roman" w:hAnsi="Times New Roman" w:cs="Times New Roman"/>
                <w:sz w:val="18"/>
                <w:szCs w:val="18"/>
              </w:rPr>
            </w:pPr>
          </w:p>
        </w:tc>
        <w:tc>
          <w:tcPr>
            <w:tcW w:w="1678" w:type="dxa"/>
          </w:tcPr>
          <w:p w:rsidR="00EE0D5E" w:rsidRDefault="00EE0D5E" w:rsidP="00D67F29">
            <w:pPr>
              <w:rPr>
                <w:rFonts w:ascii="Times New Roman" w:hAnsi="Times New Roman" w:cs="Times New Roman"/>
                <w:sz w:val="18"/>
                <w:szCs w:val="18"/>
              </w:rPr>
            </w:pPr>
            <w:r>
              <w:rPr>
                <w:rFonts w:ascii="Times New Roman" w:hAnsi="Times New Roman" w:cs="Times New Roman"/>
                <w:sz w:val="18"/>
                <w:szCs w:val="18"/>
              </w:rPr>
              <w:t xml:space="preserve">Lisans </w:t>
            </w:r>
          </w:p>
        </w:tc>
        <w:tc>
          <w:tcPr>
            <w:tcW w:w="673" w:type="dxa"/>
          </w:tcPr>
          <w:p w:rsidR="00EE0D5E" w:rsidRDefault="00EE0D5E" w:rsidP="00D67F29">
            <w:pPr>
              <w:jc w:val="center"/>
              <w:rPr>
                <w:rFonts w:ascii="Times New Roman" w:hAnsi="Times New Roman" w:cs="Times New Roman"/>
                <w:sz w:val="18"/>
                <w:szCs w:val="18"/>
              </w:rPr>
            </w:pPr>
            <w:r>
              <w:rPr>
                <w:rFonts w:ascii="Times New Roman" w:hAnsi="Times New Roman" w:cs="Times New Roman"/>
                <w:sz w:val="18"/>
                <w:szCs w:val="18"/>
              </w:rPr>
              <w:t>261</w:t>
            </w:r>
          </w:p>
        </w:tc>
        <w:tc>
          <w:tcPr>
            <w:tcW w:w="886" w:type="dxa"/>
          </w:tcPr>
          <w:p w:rsidR="00EE0D5E" w:rsidRPr="00B02F11" w:rsidRDefault="00EE0D5E" w:rsidP="00D67F29">
            <w:pPr>
              <w:jc w:val="center"/>
              <w:rPr>
                <w:rFonts w:ascii="Times New Roman" w:hAnsi="Times New Roman" w:cs="Times New Roman"/>
                <w:sz w:val="18"/>
                <w:szCs w:val="18"/>
              </w:rPr>
            </w:pPr>
            <w:r>
              <w:rPr>
                <w:rFonts w:ascii="Times New Roman" w:hAnsi="Times New Roman" w:cs="Times New Roman"/>
                <w:sz w:val="18"/>
                <w:szCs w:val="18"/>
              </w:rPr>
              <w:t>1,5594</w:t>
            </w:r>
          </w:p>
        </w:tc>
        <w:tc>
          <w:tcPr>
            <w:tcW w:w="850" w:type="dxa"/>
            <w:vMerge/>
          </w:tcPr>
          <w:p w:rsidR="00EE0D5E" w:rsidRPr="00B02F11" w:rsidRDefault="00EE0D5E" w:rsidP="00D67F29">
            <w:pPr>
              <w:jc w:val="center"/>
              <w:rPr>
                <w:rFonts w:ascii="Times New Roman" w:hAnsi="Times New Roman" w:cs="Times New Roman"/>
                <w:sz w:val="18"/>
                <w:szCs w:val="18"/>
              </w:rPr>
            </w:pPr>
          </w:p>
        </w:tc>
        <w:tc>
          <w:tcPr>
            <w:tcW w:w="1036" w:type="dxa"/>
            <w:vMerge/>
          </w:tcPr>
          <w:p w:rsidR="00EE0D5E" w:rsidRPr="00B02F11" w:rsidRDefault="00EE0D5E" w:rsidP="00D67F29">
            <w:pPr>
              <w:jc w:val="center"/>
              <w:rPr>
                <w:rFonts w:ascii="Times New Roman" w:hAnsi="Times New Roman" w:cs="Times New Roman"/>
                <w:sz w:val="18"/>
                <w:szCs w:val="18"/>
              </w:rPr>
            </w:pPr>
          </w:p>
        </w:tc>
      </w:tr>
      <w:tr w:rsidR="00EE0D5E" w:rsidRPr="00591CD5" w:rsidTr="00D67F29">
        <w:trPr>
          <w:trHeight w:val="150"/>
          <w:jc w:val="center"/>
        </w:trPr>
        <w:tc>
          <w:tcPr>
            <w:tcW w:w="3284" w:type="dxa"/>
            <w:vMerge/>
          </w:tcPr>
          <w:p w:rsidR="00EE0D5E" w:rsidRDefault="00EE0D5E" w:rsidP="00D67F29">
            <w:pPr>
              <w:rPr>
                <w:rFonts w:ascii="Times New Roman" w:hAnsi="Times New Roman" w:cs="Times New Roman"/>
                <w:sz w:val="18"/>
                <w:szCs w:val="18"/>
              </w:rPr>
            </w:pPr>
          </w:p>
        </w:tc>
        <w:tc>
          <w:tcPr>
            <w:tcW w:w="1678" w:type="dxa"/>
          </w:tcPr>
          <w:p w:rsidR="00EE0D5E" w:rsidRDefault="00EE0D5E" w:rsidP="00D67F29">
            <w:pPr>
              <w:rPr>
                <w:rFonts w:ascii="Times New Roman" w:hAnsi="Times New Roman" w:cs="Times New Roman"/>
                <w:sz w:val="18"/>
                <w:szCs w:val="18"/>
              </w:rPr>
            </w:pPr>
            <w:r>
              <w:rPr>
                <w:rFonts w:ascii="Times New Roman" w:hAnsi="Times New Roman" w:cs="Times New Roman"/>
                <w:sz w:val="18"/>
                <w:szCs w:val="18"/>
              </w:rPr>
              <w:t>Lisansüstü</w:t>
            </w:r>
          </w:p>
        </w:tc>
        <w:tc>
          <w:tcPr>
            <w:tcW w:w="673" w:type="dxa"/>
          </w:tcPr>
          <w:p w:rsidR="00EE0D5E" w:rsidRDefault="00EE0D5E" w:rsidP="00D67F29">
            <w:pPr>
              <w:jc w:val="center"/>
              <w:rPr>
                <w:rFonts w:ascii="Times New Roman" w:hAnsi="Times New Roman" w:cs="Times New Roman"/>
                <w:sz w:val="18"/>
                <w:szCs w:val="18"/>
              </w:rPr>
            </w:pPr>
            <w:r>
              <w:rPr>
                <w:rFonts w:ascii="Times New Roman" w:hAnsi="Times New Roman" w:cs="Times New Roman"/>
                <w:sz w:val="18"/>
                <w:szCs w:val="18"/>
              </w:rPr>
              <w:t>35</w:t>
            </w:r>
          </w:p>
        </w:tc>
        <w:tc>
          <w:tcPr>
            <w:tcW w:w="886" w:type="dxa"/>
          </w:tcPr>
          <w:p w:rsidR="00EE0D5E" w:rsidRPr="00286797" w:rsidRDefault="00EE0D5E" w:rsidP="00D67F29">
            <w:pPr>
              <w:jc w:val="center"/>
              <w:rPr>
                <w:rFonts w:ascii="Times New Roman" w:hAnsi="Times New Roman" w:cs="Times New Roman"/>
                <w:b/>
                <w:sz w:val="18"/>
                <w:szCs w:val="18"/>
              </w:rPr>
            </w:pPr>
            <w:r w:rsidRPr="00286797">
              <w:rPr>
                <w:rFonts w:ascii="Times New Roman" w:hAnsi="Times New Roman" w:cs="Times New Roman"/>
                <w:b/>
                <w:sz w:val="18"/>
                <w:szCs w:val="18"/>
              </w:rPr>
              <w:t>1,5429</w:t>
            </w:r>
          </w:p>
        </w:tc>
        <w:tc>
          <w:tcPr>
            <w:tcW w:w="850" w:type="dxa"/>
            <w:vMerge/>
          </w:tcPr>
          <w:p w:rsidR="00EE0D5E" w:rsidRPr="00B02F11" w:rsidRDefault="00EE0D5E" w:rsidP="00D67F29">
            <w:pPr>
              <w:jc w:val="center"/>
              <w:rPr>
                <w:rFonts w:ascii="Times New Roman" w:hAnsi="Times New Roman" w:cs="Times New Roman"/>
                <w:sz w:val="18"/>
                <w:szCs w:val="18"/>
              </w:rPr>
            </w:pPr>
          </w:p>
        </w:tc>
        <w:tc>
          <w:tcPr>
            <w:tcW w:w="1036" w:type="dxa"/>
            <w:vMerge/>
          </w:tcPr>
          <w:p w:rsidR="00EE0D5E" w:rsidRPr="00B02F11" w:rsidRDefault="00EE0D5E" w:rsidP="00D67F29">
            <w:pPr>
              <w:jc w:val="center"/>
              <w:rPr>
                <w:rFonts w:ascii="Times New Roman" w:hAnsi="Times New Roman" w:cs="Times New Roman"/>
                <w:sz w:val="18"/>
                <w:szCs w:val="18"/>
              </w:rPr>
            </w:pPr>
          </w:p>
        </w:tc>
      </w:tr>
      <w:tr w:rsidR="00EE0D5E" w:rsidRPr="00591CD5" w:rsidTr="00D67F29">
        <w:trPr>
          <w:trHeight w:val="87"/>
          <w:jc w:val="center"/>
        </w:trPr>
        <w:tc>
          <w:tcPr>
            <w:tcW w:w="3284" w:type="dxa"/>
            <w:vMerge w:val="restart"/>
          </w:tcPr>
          <w:p w:rsidR="00EE0D5E" w:rsidRDefault="00EE0D5E" w:rsidP="00D67F29">
            <w:pPr>
              <w:rPr>
                <w:rFonts w:ascii="Times New Roman" w:hAnsi="Times New Roman" w:cs="Times New Roman"/>
                <w:sz w:val="18"/>
                <w:szCs w:val="18"/>
              </w:rPr>
            </w:pPr>
            <w:r>
              <w:rPr>
                <w:rFonts w:ascii="Times New Roman" w:hAnsi="Times New Roman" w:cs="Times New Roman"/>
                <w:sz w:val="18"/>
                <w:szCs w:val="18"/>
              </w:rPr>
              <w:t>YDDKZ</w:t>
            </w:r>
          </w:p>
        </w:tc>
        <w:tc>
          <w:tcPr>
            <w:tcW w:w="1678" w:type="dxa"/>
          </w:tcPr>
          <w:p w:rsidR="00EE0D5E" w:rsidRPr="00591CD5" w:rsidRDefault="00EE0D5E" w:rsidP="00D67F29">
            <w:pPr>
              <w:rPr>
                <w:rFonts w:ascii="Times New Roman" w:hAnsi="Times New Roman" w:cs="Times New Roman"/>
                <w:sz w:val="18"/>
                <w:szCs w:val="18"/>
              </w:rPr>
            </w:pPr>
            <w:r>
              <w:rPr>
                <w:rFonts w:ascii="Times New Roman" w:hAnsi="Times New Roman" w:cs="Times New Roman"/>
                <w:sz w:val="18"/>
                <w:szCs w:val="18"/>
              </w:rPr>
              <w:t xml:space="preserve">Ortaöğretim </w:t>
            </w:r>
          </w:p>
        </w:tc>
        <w:tc>
          <w:tcPr>
            <w:tcW w:w="673" w:type="dxa"/>
          </w:tcPr>
          <w:p w:rsidR="00EE0D5E" w:rsidRPr="00B02F11" w:rsidRDefault="00EE0D5E" w:rsidP="00D67F29">
            <w:pPr>
              <w:jc w:val="center"/>
              <w:rPr>
                <w:rFonts w:ascii="Times New Roman" w:hAnsi="Times New Roman" w:cs="Times New Roman"/>
                <w:sz w:val="18"/>
                <w:szCs w:val="18"/>
              </w:rPr>
            </w:pPr>
            <w:r>
              <w:rPr>
                <w:rFonts w:ascii="Times New Roman" w:hAnsi="Times New Roman" w:cs="Times New Roman"/>
                <w:sz w:val="18"/>
                <w:szCs w:val="18"/>
              </w:rPr>
              <w:t>7</w:t>
            </w:r>
          </w:p>
        </w:tc>
        <w:tc>
          <w:tcPr>
            <w:tcW w:w="886" w:type="dxa"/>
          </w:tcPr>
          <w:p w:rsidR="00EE0D5E" w:rsidRDefault="00EE0D5E" w:rsidP="00D67F29">
            <w:pPr>
              <w:jc w:val="center"/>
              <w:rPr>
                <w:rFonts w:ascii="Times New Roman" w:hAnsi="Times New Roman" w:cs="Times New Roman"/>
                <w:sz w:val="18"/>
                <w:szCs w:val="18"/>
              </w:rPr>
            </w:pPr>
            <w:r>
              <w:rPr>
                <w:rFonts w:ascii="Times New Roman" w:hAnsi="Times New Roman" w:cs="Times New Roman"/>
                <w:sz w:val="18"/>
                <w:szCs w:val="18"/>
              </w:rPr>
              <w:t>2,0816</w:t>
            </w:r>
          </w:p>
        </w:tc>
        <w:tc>
          <w:tcPr>
            <w:tcW w:w="850" w:type="dxa"/>
            <w:vMerge w:val="restart"/>
          </w:tcPr>
          <w:p w:rsidR="00EE0D5E" w:rsidRPr="002073CC" w:rsidRDefault="00EE0D5E" w:rsidP="00D67F29">
            <w:pPr>
              <w:jc w:val="center"/>
              <w:rPr>
                <w:rFonts w:ascii="Times New Roman" w:hAnsi="Times New Roman" w:cs="Times New Roman"/>
                <w:sz w:val="18"/>
                <w:szCs w:val="18"/>
              </w:rPr>
            </w:pPr>
            <w:r w:rsidRPr="002073CC">
              <w:rPr>
                <w:rFonts w:ascii="Times New Roman" w:hAnsi="Times New Roman" w:cs="Times New Roman"/>
                <w:sz w:val="18"/>
                <w:szCs w:val="18"/>
              </w:rPr>
              <w:t>3,151</w:t>
            </w:r>
          </w:p>
          <w:p w:rsidR="00EE0D5E" w:rsidRDefault="00EE0D5E" w:rsidP="00D67F29">
            <w:pPr>
              <w:jc w:val="center"/>
              <w:rPr>
                <w:rFonts w:ascii="Times New Roman" w:hAnsi="Times New Roman" w:cs="Times New Roman"/>
                <w:sz w:val="18"/>
                <w:szCs w:val="18"/>
              </w:rPr>
            </w:pPr>
          </w:p>
          <w:p w:rsidR="00EE0D5E" w:rsidRDefault="00EE0D5E" w:rsidP="00D67F29">
            <w:pPr>
              <w:jc w:val="center"/>
              <w:rPr>
                <w:rFonts w:ascii="Times New Roman" w:hAnsi="Times New Roman" w:cs="Times New Roman"/>
                <w:sz w:val="18"/>
                <w:szCs w:val="18"/>
              </w:rPr>
            </w:pPr>
          </w:p>
          <w:p w:rsidR="00EE0D5E" w:rsidRPr="002073CC" w:rsidRDefault="00EE0D5E" w:rsidP="00D67F29">
            <w:pPr>
              <w:jc w:val="center"/>
              <w:rPr>
                <w:rFonts w:ascii="Times New Roman" w:hAnsi="Times New Roman" w:cs="Times New Roman"/>
                <w:sz w:val="18"/>
                <w:szCs w:val="18"/>
              </w:rPr>
            </w:pPr>
          </w:p>
        </w:tc>
        <w:tc>
          <w:tcPr>
            <w:tcW w:w="1036" w:type="dxa"/>
            <w:vMerge w:val="restart"/>
          </w:tcPr>
          <w:p w:rsidR="00EE0D5E" w:rsidRDefault="00EE0D5E" w:rsidP="00D67F29">
            <w:pPr>
              <w:jc w:val="center"/>
              <w:rPr>
                <w:rFonts w:ascii="Times New Roman" w:hAnsi="Times New Roman" w:cs="Times New Roman"/>
                <w:b/>
                <w:sz w:val="18"/>
                <w:szCs w:val="18"/>
              </w:rPr>
            </w:pPr>
            <w:r>
              <w:rPr>
                <w:rFonts w:ascii="Times New Roman" w:hAnsi="Times New Roman" w:cs="Times New Roman"/>
                <w:b/>
                <w:sz w:val="18"/>
                <w:szCs w:val="18"/>
              </w:rPr>
              <w:t>,014</w:t>
            </w:r>
          </w:p>
          <w:p w:rsidR="00EE0D5E" w:rsidRDefault="00EE0D5E" w:rsidP="00D67F29">
            <w:pPr>
              <w:jc w:val="center"/>
              <w:rPr>
                <w:rFonts w:ascii="Times New Roman" w:hAnsi="Times New Roman" w:cs="Times New Roman"/>
                <w:sz w:val="18"/>
                <w:szCs w:val="18"/>
              </w:rPr>
            </w:pPr>
          </w:p>
          <w:p w:rsidR="00EE0D5E" w:rsidRPr="002073CC" w:rsidRDefault="00EE0D5E" w:rsidP="00D67F29">
            <w:pPr>
              <w:jc w:val="center"/>
              <w:rPr>
                <w:rFonts w:ascii="Times New Roman" w:hAnsi="Times New Roman" w:cs="Times New Roman"/>
                <w:b/>
                <w:sz w:val="18"/>
                <w:szCs w:val="18"/>
              </w:rPr>
            </w:pPr>
          </w:p>
        </w:tc>
      </w:tr>
      <w:tr w:rsidR="00EE0D5E" w:rsidRPr="00591CD5" w:rsidTr="00D67F29">
        <w:trPr>
          <w:trHeight w:val="105"/>
          <w:jc w:val="center"/>
        </w:trPr>
        <w:tc>
          <w:tcPr>
            <w:tcW w:w="3284" w:type="dxa"/>
            <w:vMerge/>
          </w:tcPr>
          <w:p w:rsidR="00EE0D5E" w:rsidRDefault="00EE0D5E" w:rsidP="00D67F29">
            <w:pPr>
              <w:rPr>
                <w:rFonts w:ascii="Times New Roman" w:hAnsi="Times New Roman" w:cs="Times New Roman"/>
                <w:sz w:val="18"/>
                <w:szCs w:val="18"/>
              </w:rPr>
            </w:pPr>
          </w:p>
        </w:tc>
        <w:tc>
          <w:tcPr>
            <w:tcW w:w="1678" w:type="dxa"/>
          </w:tcPr>
          <w:p w:rsidR="00EE0D5E" w:rsidRDefault="00EE0D5E" w:rsidP="00D67F29">
            <w:pPr>
              <w:rPr>
                <w:rFonts w:ascii="Times New Roman" w:hAnsi="Times New Roman" w:cs="Times New Roman"/>
                <w:sz w:val="18"/>
                <w:szCs w:val="18"/>
              </w:rPr>
            </w:pPr>
            <w:r>
              <w:rPr>
                <w:rFonts w:ascii="Times New Roman" w:hAnsi="Times New Roman" w:cs="Times New Roman"/>
                <w:sz w:val="18"/>
                <w:szCs w:val="18"/>
              </w:rPr>
              <w:t xml:space="preserve">Lise </w:t>
            </w:r>
          </w:p>
        </w:tc>
        <w:tc>
          <w:tcPr>
            <w:tcW w:w="673" w:type="dxa"/>
          </w:tcPr>
          <w:p w:rsidR="00EE0D5E" w:rsidRDefault="00EE0D5E" w:rsidP="00D67F29">
            <w:pPr>
              <w:jc w:val="center"/>
              <w:rPr>
                <w:rFonts w:ascii="Times New Roman" w:hAnsi="Times New Roman" w:cs="Times New Roman"/>
                <w:sz w:val="18"/>
                <w:szCs w:val="18"/>
              </w:rPr>
            </w:pPr>
            <w:r>
              <w:rPr>
                <w:rFonts w:ascii="Times New Roman" w:hAnsi="Times New Roman" w:cs="Times New Roman"/>
                <w:sz w:val="18"/>
                <w:szCs w:val="18"/>
              </w:rPr>
              <w:t>36</w:t>
            </w:r>
          </w:p>
        </w:tc>
        <w:tc>
          <w:tcPr>
            <w:tcW w:w="886" w:type="dxa"/>
          </w:tcPr>
          <w:p w:rsidR="00EE0D5E" w:rsidRPr="006060D7" w:rsidRDefault="00EE0D5E" w:rsidP="00D67F29">
            <w:pPr>
              <w:jc w:val="center"/>
              <w:rPr>
                <w:rFonts w:ascii="Times New Roman" w:hAnsi="Times New Roman" w:cs="Times New Roman"/>
                <w:b/>
                <w:sz w:val="18"/>
                <w:szCs w:val="18"/>
              </w:rPr>
            </w:pPr>
            <w:r w:rsidRPr="006060D7">
              <w:rPr>
                <w:rFonts w:ascii="Times New Roman" w:hAnsi="Times New Roman" w:cs="Times New Roman"/>
                <w:b/>
                <w:sz w:val="18"/>
                <w:szCs w:val="18"/>
              </w:rPr>
              <w:t>2,1429</w:t>
            </w:r>
          </w:p>
        </w:tc>
        <w:tc>
          <w:tcPr>
            <w:tcW w:w="850" w:type="dxa"/>
            <w:vMerge/>
          </w:tcPr>
          <w:p w:rsidR="00EE0D5E" w:rsidRPr="00B02F11" w:rsidRDefault="00EE0D5E" w:rsidP="00D67F29">
            <w:pPr>
              <w:jc w:val="center"/>
              <w:rPr>
                <w:rFonts w:ascii="Times New Roman" w:hAnsi="Times New Roman" w:cs="Times New Roman"/>
                <w:sz w:val="18"/>
                <w:szCs w:val="18"/>
              </w:rPr>
            </w:pPr>
          </w:p>
        </w:tc>
        <w:tc>
          <w:tcPr>
            <w:tcW w:w="1036" w:type="dxa"/>
            <w:vMerge/>
          </w:tcPr>
          <w:p w:rsidR="00EE0D5E" w:rsidRPr="00B02F11" w:rsidRDefault="00EE0D5E" w:rsidP="00D67F29">
            <w:pPr>
              <w:jc w:val="center"/>
              <w:rPr>
                <w:rFonts w:ascii="Times New Roman" w:hAnsi="Times New Roman" w:cs="Times New Roman"/>
                <w:sz w:val="18"/>
                <w:szCs w:val="18"/>
              </w:rPr>
            </w:pPr>
          </w:p>
        </w:tc>
      </w:tr>
      <w:tr w:rsidR="00EE0D5E" w:rsidRPr="00591CD5" w:rsidTr="00D67F29">
        <w:trPr>
          <w:trHeight w:val="102"/>
          <w:jc w:val="center"/>
        </w:trPr>
        <w:tc>
          <w:tcPr>
            <w:tcW w:w="3284" w:type="dxa"/>
            <w:vMerge/>
          </w:tcPr>
          <w:p w:rsidR="00EE0D5E" w:rsidRDefault="00EE0D5E" w:rsidP="00D67F29">
            <w:pPr>
              <w:rPr>
                <w:rFonts w:ascii="Times New Roman" w:hAnsi="Times New Roman" w:cs="Times New Roman"/>
                <w:sz w:val="18"/>
                <w:szCs w:val="18"/>
              </w:rPr>
            </w:pPr>
          </w:p>
        </w:tc>
        <w:tc>
          <w:tcPr>
            <w:tcW w:w="1678" w:type="dxa"/>
          </w:tcPr>
          <w:p w:rsidR="00EE0D5E" w:rsidRDefault="00EE0D5E" w:rsidP="00D67F29">
            <w:pPr>
              <w:rPr>
                <w:rFonts w:ascii="Times New Roman" w:hAnsi="Times New Roman" w:cs="Times New Roman"/>
                <w:sz w:val="18"/>
                <w:szCs w:val="18"/>
              </w:rPr>
            </w:pPr>
            <w:r>
              <w:rPr>
                <w:rFonts w:ascii="Times New Roman" w:hAnsi="Times New Roman" w:cs="Times New Roman"/>
                <w:sz w:val="18"/>
                <w:szCs w:val="18"/>
              </w:rPr>
              <w:t>Önlisans</w:t>
            </w:r>
          </w:p>
        </w:tc>
        <w:tc>
          <w:tcPr>
            <w:tcW w:w="673" w:type="dxa"/>
          </w:tcPr>
          <w:p w:rsidR="00EE0D5E" w:rsidRDefault="00EE0D5E" w:rsidP="00D67F29">
            <w:pPr>
              <w:jc w:val="center"/>
              <w:rPr>
                <w:rFonts w:ascii="Times New Roman" w:hAnsi="Times New Roman" w:cs="Times New Roman"/>
                <w:sz w:val="18"/>
                <w:szCs w:val="18"/>
              </w:rPr>
            </w:pPr>
            <w:r>
              <w:rPr>
                <w:rFonts w:ascii="Times New Roman" w:hAnsi="Times New Roman" w:cs="Times New Roman"/>
                <w:sz w:val="18"/>
                <w:szCs w:val="18"/>
              </w:rPr>
              <w:t>62</w:t>
            </w:r>
          </w:p>
        </w:tc>
        <w:tc>
          <w:tcPr>
            <w:tcW w:w="886" w:type="dxa"/>
          </w:tcPr>
          <w:p w:rsidR="00EE0D5E" w:rsidRDefault="00EE0D5E" w:rsidP="00D67F29">
            <w:pPr>
              <w:jc w:val="center"/>
              <w:rPr>
                <w:rFonts w:ascii="Times New Roman" w:hAnsi="Times New Roman" w:cs="Times New Roman"/>
                <w:sz w:val="18"/>
                <w:szCs w:val="18"/>
              </w:rPr>
            </w:pPr>
            <w:r>
              <w:rPr>
                <w:rFonts w:ascii="Times New Roman" w:hAnsi="Times New Roman" w:cs="Times New Roman"/>
                <w:sz w:val="18"/>
                <w:szCs w:val="18"/>
              </w:rPr>
              <w:t>1,8940</w:t>
            </w:r>
          </w:p>
        </w:tc>
        <w:tc>
          <w:tcPr>
            <w:tcW w:w="850" w:type="dxa"/>
            <w:vMerge/>
          </w:tcPr>
          <w:p w:rsidR="00EE0D5E" w:rsidRPr="00B02F11" w:rsidRDefault="00EE0D5E" w:rsidP="00D67F29">
            <w:pPr>
              <w:jc w:val="center"/>
              <w:rPr>
                <w:rFonts w:ascii="Times New Roman" w:hAnsi="Times New Roman" w:cs="Times New Roman"/>
                <w:sz w:val="18"/>
                <w:szCs w:val="18"/>
              </w:rPr>
            </w:pPr>
          </w:p>
        </w:tc>
        <w:tc>
          <w:tcPr>
            <w:tcW w:w="1036" w:type="dxa"/>
            <w:vMerge/>
          </w:tcPr>
          <w:p w:rsidR="00EE0D5E" w:rsidRPr="00B02F11" w:rsidRDefault="00EE0D5E" w:rsidP="00D67F29">
            <w:pPr>
              <w:jc w:val="center"/>
              <w:rPr>
                <w:rFonts w:ascii="Times New Roman" w:hAnsi="Times New Roman" w:cs="Times New Roman"/>
                <w:sz w:val="18"/>
                <w:szCs w:val="18"/>
              </w:rPr>
            </w:pPr>
          </w:p>
        </w:tc>
      </w:tr>
      <w:tr w:rsidR="00EE0D5E" w:rsidRPr="00591CD5" w:rsidTr="00D67F29">
        <w:trPr>
          <w:trHeight w:val="102"/>
          <w:jc w:val="center"/>
        </w:trPr>
        <w:tc>
          <w:tcPr>
            <w:tcW w:w="3284" w:type="dxa"/>
            <w:vMerge/>
          </w:tcPr>
          <w:p w:rsidR="00EE0D5E" w:rsidRDefault="00EE0D5E" w:rsidP="00D67F29">
            <w:pPr>
              <w:rPr>
                <w:rFonts w:ascii="Times New Roman" w:hAnsi="Times New Roman" w:cs="Times New Roman"/>
                <w:sz w:val="18"/>
                <w:szCs w:val="18"/>
              </w:rPr>
            </w:pPr>
          </w:p>
        </w:tc>
        <w:tc>
          <w:tcPr>
            <w:tcW w:w="1678" w:type="dxa"/>
          </w:tcPr>
          <w:p w:rsidR="00EE0D5E" w:rsidRDefault="00EE0D5E" w:rsidP="00D67F29">
            <w:pPr>
              <w:rPr>
                <w:rFonts w:ascii="Times New Roman" w:hAnsi="Times New Roman" w:cs="Times New Roman"/>
                <w:sz w:val="18"/>
                <w:szCs w:val="18"/>
              </w:rPr>
            </w:pPr>
            <w:r>
              <w:rPr>
                <w:rFonts w:ascii="Times New Roman" w:hAnsi="Times New Roman" w:cs="Times New Roman"/>
                <w:sz w:val="18"/>
                <w:szCs w:val="18"/>
              </w:rPr>
              <w:t xml:space="preserve">Lisans </w:t>
            </w:r>
          </w:p>
        </w:tc>
        <w:tc>
          <w:tcPr>
            <w:tcW w:w="673" w:type="dxa"/>
          </w:tcPr>
          <w:p w:rsidR="00EE0D5E" w:rsidRDefault="00EE0D5E" w:rsidP="00D67F29">
            <w:pPr>
              <w:jc w:val="center"/>
              <w:rPr>
                <w:rFonts w:ascii="Times New Roman" w:hAnsi="Times New Roman" w:cs="Times New Roman"/>
                <w:sz w:val="18"/>
                <w:szCs w:val="18"/>
              </w:rPr>
            </w:pPr>
            <w:r>
              <w:rPr>
                <w:rFonts w:ascii="Times New Roman" w:hAnsi="Times New Roman" w:cs="Times New Roman"/>
                <w:sz w:val="18"/>
                <w:szCs w:val="18"/>
              </w:rPr>
              <w:t>261</w:t>
            </w:r>
          </w:p>
        </w:tc>
        <w:tc>
          <w:tcPr>
            <w:tcW w:w="886" w:type="dxa"/>
          </w:tcPr>
          <w:p w:rsidR="00EE0D5E" w:rsidRPr="006060D7" w:rsidRDefault="00EE0D5E" w:rsidP="00D67F29">
            <w:pPr>
              <w:jc w:val="center"/>
              <w:rPr>
                <w:rFonts w:ascii="Times New Roman" w:hAnsi="Times New Roman" w:cs="Times New Roman"/>
                <w:b/>
                <w:sz w:val="18"/>
                <w:szCs w:val="18"/>
              </w:rPr>
            </w:pPr>
            <w:r w:rsidRPr="006060D7">
              <w:rPr>
                <w:rFonts w:ascii="Times New Roman" w:hAnsi="Times New Roman" w:cs="Times New Roman"/>
                <w:b/>
                <w:sz w:val="18"/>
                <w:szCs w:val="18"/>
              </w:rPr>
              <w:t>1,7947</w:t>
            </w:r>
          </w:p>
        </w:tc>
        <w:tc>
          <w:tcPr>
            <w:tcW w:w="850" w:type="dxa"/>
            <w:vMerge/>
          </w:tcPr>
          <w:p w:rsidR="00EE0D5E" w:rsidRPr="00B02F11" w:rsidRDefault="00EE0D5E" w:rsidP="00D67F29">
            <w:pPr>
              <w:jc w:val="center"/>
              <w:rPr>
                <w:rFonts w:ascii="Times New Roman" w:hAnsi="Times New Roman" w:cs="Times New Roman"/>
                <w:sz w:val="18"/>
                <w:szCs w:val="18"/>
              </w:rPr>
            </w:pPr>
          </w:p>
        </w:tc>
        <w:tc>
          <w:tcPr>
            <w:tcW w:w="1036" w:type="dxa"/>
            <w:vMerge/>
          </w:tcPr>
          <w:p w:rsidR="00EE0D5E" w:rsidRPr="00B02F11" w:rsidRDefault="00EE0D5E" w:rsidP="00D67F29">
            <w:pPr>
              <w:jc w:val="center"/>
              <w:rPr>
                <w:rFonts w:ascii="Times New Roman" w:hAnsi="Times New Roman" w:cs="Times New Roman"/>
                <w:sz w:val="18"/>
                <w:szCs w:val="18"/>
              </w:rPr>
            </w:pPr>
          </w:p>
        </w:tc>
      </w:tr>
      <w:tr w:rsidR="00EE0D5E" w:rsidRPr="00591CD5" w:rsidTr="00D67F29">
        <w:trPr>
          <w:trHeight w:val="102"/>
          <w:jc w:val="center"/>
        </w:trPr>
        <w:tc>
          <w:tcPr>
            <w:tcW w:w="3284" w:type="dxa"/>
            <w:vMerge/>
          </w:tcPr>
          <w:p w:rsidR="00EE0D5E" w:rsidRDefault="00EE0D5E" w:rsidP="00D67F29">
            <w:pPr>
              <w:rPr>
                <w:rFonts w:ascii="Times New Roman" w:hAnsi="Times New Roman" w:cs="Times New Roman"/>
                <w:sz w:val="18"/>
                <w:szCs w:val="18"/>
              </w:rPr>
            </w:pPr>
          </w:p>
        </w:tc>
        <w:tc>
          <w:tcPr>
            <w:tcW w:w="1678" w:type="dxa"/>
          </w:tcPr>
          <w:p w:rsidR="00EE0D5E" w:rsidRDefault="00EE0D5E" w:rsidP="00D67F29">
            <w:pPr>
              <w:rPr>
                <w:rFonts w:ascii="Times New Roman" w:hAnsi="Times New Roman" w:cs="Times New Roman"/>
                <w:sz w:val="18"/>
                <w:szCs w:val="18"/>
              </w:rPr>
            </w:pPr>
            <w:r>
              <w:rPr>
                <w:rFonts w:ascii="Times New Roman" w:hAnsi="Times New Roman" w:cs="Times New Roman"/>
                <w:sz w:val="18"/>
                <w:szCs w:val="18"/>
              </w:rPr>
              <w:t>Lisansüstü</w:t>
            </w:r>
          </w:p>
        </w:tc>
        <w:tc>
          <w:tcPr>
            <w:tcW w:w="673" w:type="dxa"/>
          </w:tcPr>
          <w:p w:rsidR="00EE0D5E" w:rsidRDefault="00EE0D5E" w:rsidP="00D67F29">
            <w:pPr>
              <w:jc w:val="center"/>
              <w:rPr>
                <w:rFonts w:ascii="Times New Roman" w:hAnsi="Times New Roman" w:cs="Times New Roman"/>
                <w:sz w:val="18"/>
                <w:szCs w:val="18"/>
              </w:rPr>
            </w:pPr>
            <w:r>
              <w:rPr>
                <w:rFonts w:ascii="Times New Roman" w:hAnsi="Times New Roman" w:cs="Times New Roman"/>
                <w:sz w:val="18"/>
                <w:szCs w:val="18"/>
              </w:rPr>
              <w:t>35</w:t>
            </w:r>
          </w:p>
        </w:tc>
        <w:tc>
          <w:tcPr>
            <w:tcW w:w="886" w:type="dxa"/>
          </w:tcPr>
          <w:p w:rsidR="00EE0D5E" w:rsidRDefault="00EE0D5E" w:rsidP="00D67F29">
            <w:pPr>
              <w:jc w:val="center"/>
              <w:rPr>
                <w:rFonts w:ascii="Times New Roman" w:hAnsi="Times New Roman" w:cs="Times New Roman"/>
                <w:sz w:val="18"/>
                <w:szCs w:val="18"/>
              </w:rPr>
            </w:pPr>
            <w:r>
              <w:rPr>
                <w:rFonts w:ascii="Times New Roman" w:hAnsi="Times New Roman" w:cs="Times New Roman"/>
                <w:sz w:val="18"/>
                <w:szCs w:val="18"/>
              </w:rPr>
              <w:t>1,7918</w:t>
            </w:r>
          </w:p>
        </w:tc>
        <w:tc>
          <w:tcPr>
            <w:tcW w:w="850" w:type="dxa"/>
            <w:vMerge/>
          </w:tcPr>
          <w:p w:rsidR="00EE0D5E" w:rsidRPr="00B02F11" w:rsidRDefault="00EE0D5E" w:rsidP="00D67F29">
            <w:pPr>
              <w:jc w:val="center"/>
              <w:rPr>
                <w:rFonts w:ascii="Times New Roman" w:hAnsi="Times New Roman" w:cs="Times New Roman"/>
                <w:sz w:val="18"/>
                <w:szCs w:val="18"/>
              </w:rPr>
            </w:pPr>
          </w:p>
        </w:tc>
        <w:tc>
          <w:tcPr>
            <w:tcW w:w="1036" w:type="dxa"/>
            <w:vMerge/>
          </w:tcPr>
          <w:p w:rsidR="00EE0D5E" w:rsidRPr="00B02F11" w:rsidRDefault="00EE0D5E" w:rsidP="00D67F29">
            <w:pPr>
              <w:jc w:val="center"/>
              <w:rPr>
                <w:rFonts w:ascii="Times New Roman" w:hAnsi="Times New Roman" w:cs="Times New Roman"/>
                <w:sz w:val="18"/>
                <w:szCs w:val="18"/>
              </w:rPr>
            </w:pPr>
          </w:p>
        </w:tc>
      </w:tr>
      <w:tr w:rsidR="00EE0D5E" w:rsidRPr="00591CD5" w:rsidTr="00D67F29">
        <w:trPr>
          <w:trHeight w:val="90"/>
          <w:jc w:val="center"/>
        </w:trPr>
        <w:tc>
          <w:tcPr>
            <w:tcW w:w="3284" w:type="dxa"/>
            <w:vMerge w:val="restart"/>
          </w:tcPr>
          <w:p w:rsidR="00EE0D5E" w:rsidRDefault="00EE0D5E" w:rsidP="00D67F29">
            <w:pPr>
              <w:rPr>
                <w:rFonts w:ascii="Times New Roman" w:hAnsi="Times New Roman" w:cs="Times New Roman"/>
                <w:sz w:val="18"/>
                <w:szCs w:val="18"/>
              </w:rPr>
            </w:pPr>
            <w:r>
              <w:rPr>
                <w:rFonts w:ascii="Times New Roman" w:hAnsi="Times New Roman" w:cs="Times New Roman"/>
                <w:sz w:val="18"/>
                <w:szCs w:val="18"/>
              </w:rPr>
              <w:t>YPFZ</w:t>
            </w:r>
          </w:p>
        </w:tc>
        <w:tc>
          <w:tcPr>
            <w:tcW w:w="1678" w:type="dxa"/>
          </w:tcPr>
          <w:p w:rsidR="00EE0D5E" w:rsidRPr="00591CD5" w:rsidRDefault="00EE0D5E" w:rsidP="00D67F29">
            <w:pPr>
              <w:rPr>
                <w:rFonts w:ascii="Times New Roman" w:hAnsi="Times New Roman" w:cs="Times New Roman"/>
                <w:sz w:val="18"/>
                <w:szCs w:val="18"/>
              </w:rPr>
            </w:pPr>
            <w:r>
              <w:rPr>
                <w:rFonts w:ascii="Times New Roman" w:hAnsi="Times New Roman" w:cs="Times New Roman"/>
                <w:sz w:val="18"/>
                <w:szCs w:val="18"/>
              </w:rPr>
              <w:t xml:space="preserve">Ortaöğretim </w:t>
            </w:r>
          </w:p>
        </w:tc>
        <w:tc>
          <w:tcPr>
            <w:tcW w:w="673" w:type="dxa"/>
          </w:tcPr>
          <w:p w:rsidR="00EE0D5E" w:rsidRPr="00286797" w:rsidRDefault="00EE0D5E" w:rsidP="00D67F29">
            <w:pPr>
              <w:jc w:val="center"/>
              <w:rPr>
                <w:rFonts w:ascii="Times New Roman" w:hAnsi="Times New Roman" w:cs="Times New Roman"/>
                <w:sz w:val="18"/>
                <w:szCs w:val="18"/>
              </w:rPr>
            </w:pPr>
            <w:r w:rsidRPr="00286797">
              <w:rPr>
                <w:rFonts w:ascii="Times New Roman" w:hAnsi="Times New Roman" w:cs="Times New Roman"/>
                <w:sz w:val="18"/>
                <w:szCs w:val="18"/>
              </w:rPr>
              <w:t>7</w:t>
            </w:r>
          </w:p>
        </w:tc>
        <w:tc>
          <w:tcPr>
            <w:tcW w:w="886" w:type="dxa"/>
          </w:tcPr>
          <w:p w:rsidR="00EE0D5E" w:rsidRPr="009E0E54" w:rsidRDefault="00EE0D5E" w:rsidP="00D67F29">
            <w:pPr>
              <w:jc w:val="center"/>
              <w:rPr>
                <w:rFonts w:ascii="Times New Roman" w:hAnsi="Times New Roman" w:cs="Times New Roman"/>
                <w:b/>
                <w:sz w:val="18"/>
                <w:szCs w:val="18"/>
              </w:rPr>
            </w:pPr>
            <w:r w:rsidRPr="009E0E54">
              <w:rPr>
                <w:rFonts w:ascii="Times New Roman" w:hAnsi="Times New Roman" w:cs="Times New Roman"/>
                <w:b/>
                <w:sz w:val="18"/>
                <w:szCs w:val="18"/>
              </w:rPr>
              <w:t>2,2143</w:t>
            </w:r>
          </w:p>
        </w:tc>
        <w:tc>
          <w:tcPr>
            <w:tcW w:w="850" w:type="dxa"/>
            <w:vMerge w:val="restart"/>
          </w:tcPr>
          <w:p w:rsidR="00EE0D5E" w:rsidRPr="002073CC" w:rsidRDefault="00EE0D5E" w:rsidP="00D67F29">
            <w:pPr>
              <w:jc w:val="center"/>
              <w:rPr>
                <w:rFonts w:ascii="Times New Roman" w:hAnsi="Times New Roman" w:cs="Times New Roman"/>
                <w:sz w:val="18"/>
                <w:szCs w:val="18"/>
              </w:rPr>
            </w:pPr>
            <w:r w:rsidRPr="002073CC">
              <w:rPr>
                <w:rFonts w:ascii="Times New Roman" w:hAnsi="Times New Roman" w:cs="Times New Roman"/>
                <w:sz w:val="18"/>
                <w:szCs w:val="18"/>
              </w:rPr>
              <w:t>2,552</w:t>
            </w:r>
          </w:p>
          <w:p w:rsidR="00EE0D5E" w:rsidRPr="002073CC" w:rsidRDefault="00EE0D5E" w:rsidP="00D67F29">
            <w:pPr>
              <w:jc w:val="center"/>
              <w:rPr>
                <w:rFonts w:ascii="Times New Roman" w:hAnsi="Times New Roman" w:cs="Times New Roman"/>
                <w:sz w:val="18"/>
                <w:szCs w:val="18"/>
              </w:rPr>
            </w:pPr>
          </w:p>
        </w:tc>
        <w:tc>
          <w:tcPr>
            <w:tcW w:w="1036" w:type="dxa"/>
            <w:vMerge w:val="restart"/>
          </w:tcPr>
          <w:p w:rsidR="00EE0D5E" w:rsidRPr="002073CC" w:rsidRDefault="00EE0D5E" w:rsidP="00D67F29">
            <w:pPr>
              <w:jc w:val="center"/>
              <w:rPr>
                <w:rFonts w:ascii="Times New Roman" w:hAnsi="Times New Roman" w:cs="Times New Roman"/>
                <w:b/>
                <w:sz w:val="18"/>
                <w:szCs w:val="18"/>
              </w:rPr>
            </w:pPr>
            <w:r w:rsidRPr="002073CC">
              <w:rPr>
                <w:rFonts w:ascii="Times New Roman" w:hAnsi="Times New Roman" w:cs="Times New Roman"/>
                <w:b/>
                <w:sz w:val="18"/>
                <w:szCs w:val="18"/>
              </w:rPr>
              <w:t>,039</w:t>
            </w:r>
          </w:p>
          <w:p w:rsidR="00EE0D5E" w:rsidRPr="002073CC" w:rsidRDefault="00EE0D5E" w:rsidP="00D67F29">
            <w:pPr>
              <w:jc w:val="center"/>
              <w:rPr>
                <w:rFonts w:ascii="Times New Roman" w:hAnsi="Times New Roman" w:cs="Times New Roman"/>
                <w:sz w:val="18"/>
                <w:szCs w:val="18"/>
              </w:rPr>
            </w:pPr>
          </w:p>
        </w:tc>
      </w:tr>
      <w:tr w:rsidR="00EE0D5E" w:rsidRPr="00591CD5" w:rsidTr="00D67F29">
        <w:trPr>
          <w:trHeight w:val="128"/>
          <w:jc w:val="center"/>
        </w:trPr>
        <w:tc>
          <w:tcPr>
            <w:tcW w:w="3284" w:type="dxa"/>
            <w:vMerge/>
          </w:tcPr>
          <w:p w:rsidR="00EE0D5E" w:rsidRDefault="00EE0D5E" w:rsidP="00D67F29">
            <w:pPr>
              <w:rPr>
                <w:rFonts w:ascii="Times New Roman" w:hAnsi="Times New Roman" w:cs="Times New Roman"/>
                <w:sz w:val="18"/>
                <w:szCs w:val="18"/>
              </w:rPr>
            </w:pPr>
          </w:p>
        </w:tc>
        <w:tc>
          <w:tcPr>
            <w:tcW w:w="1678" w:type="dxa"/>
          </w:tcPr>
          <w:p w:rsidR="00EE0D5E" w:rsidRDefault="00EE0D5E" w:rsidP="00D67F29">
            <w:pPr>
              <w:rPr>
                <w:rFonts w:ascii="Times New Roman" w:hAnsi="Times New Roman" w:cs="Times New Roman"/>
                <w:sz w:val="18"/>
                <w:szCs w:val="18"/>
              </w:rPr>
            </w:pPr>
            <w:r>
              <w:rPr>
                <w:rFonts w:ascii="Times New Roman" w:hAnsi="Times New Roman" w:cs="Times New Roman"/>
                <w:sz w:val="18"/>
                <w:szCs w:val="18"/>
              </w:rPr>
              <w:t xml:space="preserve">Lise </w:t>
            </w:r>
          </w:p>
        </w:tc>
        <w:tc>
          <w:tcPr>
            <w:tcW w:w="673" w:type="dxa"/>
          </w:tcPr>
          <w:p w:rsidR="00EE0D5E" w:rsidRPr="00286797" w:rsidRDefault="00EE0D5E" w:rsidP="00D67F29">
            <w:pPr>
              <w:jc w:val="center"/>
              <w:rPr>
                <w:rFonts w:ascii="Times New Roman" w:hAnsi="Times New Roman" w:cs="Times New Roman"/>
                <w:sz w:val="18"/>
                <w:szCs w:val="18"/>
              </w:rPr>
            </w:pPr>
            <w:r w:rsidRPr="00286797">
              <w:rPr>
                <w:rFonts w:ascii="Times New Roman" w:hAnsi="Times New Roman" w:cs="Times New Roman"/>
                <w:sz w:val="18"/>
                <w:szCs w:val="18"/>
              </w:rPr>
              <w:t>36</w:t>
            </w:r>
          </w:p>
        </w:tc>
        <w:tc>
          <w:tcPr>
            <w:tcW w:w="886" w:type="dxa"/>
          </w:tcPr>
          <w:p w:rsidR="00EE0D5E" w:rsidRPr="009E0E54" w:rsidRDefault="00EE0D5E" w:rsidP="00D67F29">
            <w:pPr>
              <w:jc w:val="center"/>
              <w:rPr>
                <w:rFonts w:ascii="Times New Roman" w:hAnsi="Times New Roman" w:cs="Times New Roman"/>
                <w:b/>
                <w:sz w:val="18"/>
                <w:szCs w:val="18"/>
              </w:rPr>
            </w:pPr>
            <w:r w:rsidRPr="009E0E54">
              <w:rPr>
                <w:rFonts w:ascii="Times New Roman" w:hAnsi="Times New Roman" w:cs="Times New Roman"/>
                <w:b/>
                <w:sz w:val="18"/>
                <w:szCs w:val="18"/>
              </w:rPr>
              <w:t>3,4028</w:t>
            </w:r>
          </w:p>
        </w:tc>
        <w:tc>
          <w:tcPr>
            <w:tcW w:w="850" w:type="dxa"/>
            <w:vMerge/>
          </w:tcPr>
          <w:p w:rsidR="00EE0D5E" w:rsidRPr="00B02F11" w:rsidRDefault="00EE0D5E" w:rsidP="00D67F29">
            <w:pPr>
              <w:jc w:val="center"/>
              <w:rPr>
                <w:rFonts w:ascii="Times New Roman" w:hAnsi="Times New Roman" w:cs="Times New Roman"/>
                <w:sz w:val="18"/>
                <w:szCs w:val="18"/>
              </w:rPr>
            </w:pPr>
          </w:p>
        </w:tc>
        <w:tc>
          <w:tcPr>
            <w:tcW w:w="1036" w:type="dxa"/>
            <w:vMerge/>
          </w:tcPr>
          <w:p w:rsidR="00EE0D5E" w:rsidRPr="00B02F11" w:rsidRDefault="00EE0D5E" w:rsidP="00D67F29">
            <w:pPr>
              <w:jc w:val="center"/>
              <w:rPr>
                <w:rFonts w:ascii="Times New Roman" w:hAnsi="Times New Roman" w:cs="Times New Roman"/>
                <w:sz w:val="18"/>
                <w:szCs w:val="18"/>
              </w:rPr>
            </w:pPr>
          </w:p>
        </w:tc>
      </w:tr>
      <w:tr w:rsidR="00EE0D5E" w:rsidRPr="00591CD5" w:rsidTr="00D67F29">
        <w:trPr>
          <w:trHeight w:val="105"/>
          <w:jc w:val="center"/>
        </w:trPr>
        <w:tc>
          <w:tcPr>
            <w:tcW w:w="3284" w:type="dxa"/>
            <w:vMerge/>
          </w:tcPr>
          <w:p w:rsidR="00EE0D5E" w:rsidRDefault="00EE0D5E" w:rsidP="00D67F29">
            <w:pPr>
              <w:rPr>
                <w:rFonts w:ascii="Times New Roman" w:hAnsi="Times New Roman" w:cs="Times New Roman"/>
                <w:sz w:val="18"/>
                <w:szCs w:val="18"/>
              </w:rPr>
            </w:pPr>
          </w:p>
        </w:tc>
        <w:tc>
          <w:tcPr>
            <w:tcW w:w="1678" w:type="dxa"/>
          </w:tcPr>
          <w:p w:rsidR="00EE0D5E" w:rsidRDefault="00EE0D5E" w:rsidP="00D67F29">
            <w:pPr>
              <w:rPr>
                <w:rFonts w:ascii="Times New Roman" w:hAnsi="Times New Roman" w:cs="Times New Roman"/>
                <w:sz w:val="18"/>
                <w:szCs w:val="18"/>
              </w:rPr>
            </w:pPr>
            <w:r>
              <w:rPr>
                <w:rFonts w:ascii="Times New Roman" w:hAnsi="Times New Roman" w:cs="Times New Roman"/>
                <w:sz w:val="18"/>
                <w:szCs w:val="18"/>
              </w:rPr>
              <w:t>Ön lisans</w:t>
            </w:r>
          </w:p>
        </w:tc>
        <w:tc>
          <w:tcPr>
            <w:tcW w:w="673" w:type="dxa"/>
          </w:tcPr>
          <w:p w:rsidR="00EE0D5E" w:rsidRDefault="00EE0D5E" w:rsidP="00D67F29">
            <w:pPr>
              <w:jc w:val="center"/>
              <w:rPr>
                <w:rFonts w:ascii="Times New Roman" w:hAnsi="Times New Roman" w:cs="Times New Roman"/>
                <w:sz w:val="18"/>
                <w:szCs w:val="18"/>
              </w:rPr>
            </w:pPr>
            <w:r>
              <w:rPr>
                <w:rFonts w:ascii="Times New Roman" w:hAnsi="Times New Roman" w:cs="Times New Roman"/>
                <w:sz w:val="18"/>
                <w:szCs w:val="18"/>
              </w:rPr>
              <w:t>62</w:t>
            </w:r>
          </w:p>
        </w:tc>
        <w:tc>
          <w:tcPr>
            <w:tcW w:w="886" w:type="dxa"/>
          </w:tcPr>
          <w:p w:rsidR="00EE0D5E" w:rsidRDefault="00EE0D5E" w:rsidP="00D67F29">
            <w:pPr>
              <w:jc w:val="center"/>
              <w:rPr>
                <w:rFonts w:ascii="Times New Roman" w:hAnsi="Times New Roman" w:cs="Times New Roman"/>
                <w:sz w:val="18"/>
                <w:szCs w:val="18"/>
              </w:rPr>
            </w:pPr>
            <w:r>
              <w:rPr>
                <w:rFonts w:ascii="Times New Roman" w:hAnsi="Times New Roman" w:cs="Times New Roman"/>
                <w:sz w:val="18"/>
                <w:szCs w:val="18"/>
              </w:rPr>
              <w:t>2,9113</w:t>
            </w:r>
          </w:p>
        </w:tc>
        <w:tc>
          <w:tcPr>
            <w:tcW w:w="850" w:type="dxa"/>
            <w:vMerge/>
          </w:tcPr>
          <w:p w:rsidR="00EE0D5E" w:rsidRPr="00B02F11" w:rsidRDefault="00EE0D5E" w:rsidP="00D67F29">
            <w:pPr>
              <w:jc w:val="center"/>
              <w:rPr>
                <w:rFonts w:ascii="Times New Roman" w:hAnsi="Times New Roman" w:cs="Times New Roman"/>
                <w:sz w:val="18"/>
                <w:szCs w:val="18"/>
              </w:rPr>
            </w:pPr>
          </w:p>
        </w:tc>
        <w:tc>
          <w:tcPr>
            <w:tcW w:w="1036" w:type="dxa"/>
            <w:vMerge/>
          </w:tcPr>
          <w:p w:rsidR="00EE0D5E" w:rsidRPr="00B02F11" w:rsidRDefault="00EE0D5E" w:rsidP="00D67F29">
            <w:pPr>
              <w:jc w:val="center"/>
              <w:rPr>
                <w:rFonts w:ascii="Times New Roman" w:hAnsi="Times New Roman" w:cs="Times New Roman"/>
                <w:sz w:val="18"/>
                <w:szCs w:val="18"/>
              </w:rPr>
            </w:pPr>
          </w:p>
        </w:tc>
      </w:tr>
      <w:tr w:rsidR="00EE0D5E" w:rsidRPr="00591CD5" w:rsidTr="00D67F29">
        <w:trPr>
          <w:trHeight w:val="72"/>
          <w:jc w:val="center"/>
        </w:trPr>
        <w:tc>
          <w:tcPr>
            <w:tcW w:w="3284" w:type="dxa"/>
            <w:vMerge/>
          </w:tcPr>
          <w:p w:rsidR="00EE0D5E" w:rsidRDefault="00EE0D5E" w:rsidP="00D67F29">
            <w:pPr>
              <w:rPr>
                <w:rFonts w:ascii="Times New Roman" w:hAnsi="Times New Roman" w:cs="Times New Roman"/>
                <w:sz w:val="18"/>
                <w:szCs w:val="18"/>
              </w:rPr>
            </w:pPr>
          </w:p>
        </w:tc>
        <w:tc>
          <w:tcPr>
            <w:tcW w:w="1678" w:type="dxa"/>
          </w:tcPr>
          <w:p w:rsidR="00EE0D5E" w:rsidRDefault="00EE0D5E" w:rsidP="00D67F29">
            <w:pPr>
              <w:rPr>
                <w:rFonts w:ascii="Times New Roman" w:hAnsi="Times New Roman" w:cs="Times New Roman"/>
                <w:sz w:val="18"/>
                <w:szCs w:val="18"/>
              </w:rPr>
            </w:pPr>
            <w:r>
              <w:rPr>
                <w:rFonts w:ascii="Times New Roman" w:hAnsi="Times New Roman" w:cs="Times New Roman"/>
                <w:sz w:val="18"/>
                <w:szCs w:val="18"/>
              </w:rPr>
              <w:t xml:space="preserve">Lisans </w:t>
            </w:r>
          </w:p>
        </w:tc>
        <w:tc>
          <w:tcPr>
            <w:tcW w:w="673" w:type="dxa"/>
          </w:tcPr>
          <w:p w:rsidR="00EE0D5E" w:rsidRDefault="00EE0D5E" w:rsidP="00D67F29">
            <w:pPr>
              <w:jc w:val="center"/>
              <w:rPr>
                <w:rFonts w:ascii="Times New Roman" w:hAnsi="Times New Roman" w:cs="Times New Roman"/>
                <w:sz w:val="18"/>
                <w:szCs w:val="18"/>
              </w:rPr>
            </w:pPr>
            <w:r>
              <w:rPr>
                <w:rFonts w:ascii="Times New Roman" w:hAnsi="Times New Roman" w:cs="Times New Roman"/>
                <w:sz w:val="18"/>
                <w:szCs w:val="18"/>
              </w:rPr>
              <w:t>261</w:t>
            </w:r>
          </w:p>
        </w:tc>
        <w:tc>
          <w:tcPr>
            <w:tcW w:w="886" w:type="dxa"/>
          </w:tcPr>
          <w:p w:rsidR="00EE0D5E" w:rsidRDefault="00EE0D5E" w:rsidP="00D67F29">
            <w:pPr>
              <w:jc w:val="center"/>
              <w:rPr>
                <w:rFonts w:ascii="Times New Roman" w:hAnsi="Times New Roman" w:cs="Times New Roman"/>
                <w:sz w:val="18"/>
                <w:szCs w:val="18"/>
              </w:rPr>
            </w:pPr>
            <w:r>
              <w:rPr>
                <w:rFonts w:ascii="Times New Roman" w:hAnsi="Times New Roman" w:cs="Times New Roman"/>
                <w:sz w:val="18"/>
                <w:szCs w:val="18"/>
              </w:rPr>
              <w:t>2,9157</w:t>
            </w:r>
          </w:p>
        </w:tc>
        <w:tc>
          <w:tcPr>
            <w:tcW w:w="850" w:type="dxa"/>
            <w:vMerge/>
          </w:tcPr>
          <w:p w:rsidR="00EE0D5E" w:rsidRPr="00B02F11" w:rsidRDefault="00EE0D5E" w:rsidP="00D67F29">
            <w:pPr>
              <w:jc w:val="center"/>
              <w:rPr>
                <w:rFonts w:ascii="Times New Roman" w:hAnsi="Times New Roman" w:cs="Times New Roman"/>
                <w:sz w:val="18"/>
                <w:szCs w:val="18"/>
              </w:rPr>
            </w:pPr>
          </w:p>
        </w:tc>
        <w:tc>
          <w:tcPr>
            <w:tcW w:w="1036" w:type="dxa"/>
            <w:vMerge/>
          </w:tcPr>
          <w:p w:rsidR="00EE0D5E" w:rsidRPr="00B02F11" w:rsidRDefault="00EE0D5E" w:rsidP="00D67F29">
            <w:pPr>
              <w:jc w:val="center"/>
              <w:rPr>
                <w:rFonts w:ascii="Times New Roman" w:hAnsi="Times New Roman" w:cs="Times New Roman"/>
                <w:sz w:val="18"/>
                <w:szCs w:val="18"/>
              </w:rPr>
            </w:pPr>
          </w:p>
        </w:tc>
      </w:tr>
      <w:tr w:rsidR="00EE0D5E" w:rsidRPr="00591CD5" w:rsidTr="00D67F29">
        <w:trPr>
          <w:trHeight w:val="102"/>
          <w:jc w:val="center"/>
        </w:trPr>
        <w:tc>
          <w:tcPr>
            <w:tcW w:w="3284" w:type="dxa"/>
            <w:vMerge/>
          </w:tcPr>
          <w:p w:rsidR="00EE0D5E" w:rsidRDefault="00EE0D5E" w:rsidP="00D67F29">
            <w:pPr>
              <w:rPr>
                <w:rFonts w:ascii="Times New Roman" w:hAnsi="Times New Roman" w:cs="Times New Roman"/>
                <w:sz w:val="18"/>
                <w:szCs w:val="18"/>
              </w:rPr>
            </w:pPr>
          </w:p>
        </w:tc>
        <w:tc>
          <w:tcPr>
            <w:tcW w:w="1678" w:type="dxa"/>
          </w:tcPr>
          <w:p w:rsidR="00EE0D5E" w:rsidRDefault="00EE0D5E" w:rsidP="00D67F29">
            <w:pPr>
              <w:rPr>
                <w:rFonts w:ascii="Times New Roman" w:hAnsi="Times New Roman" w:cs="Times New Roman"/>
                <w:sz w:val="18"/>
                <w:szCs w:val="18"/>
              </w:rPr>
            </w:pPr>
            <w:r>
              <w:rPr>
                <w:rFonts w:ascii="Times New Roman" w:hAnsi="Times New Roman" w:cs="Times New Roman"/>
                <w:sz w:val="18"/>
                <w:szCs w:val="18"/>
              </w:rPr>
              <w:t>Lisansüstü</w:t>
            </w:r>
          </w:p>
        </w:tc>
        <w:tc>
          <w:tcPr>
            <w:tcW w:w="673" w:type="dxa"/>
          </w:tcPr>
          <w:p w:rsidR="00EE0D5E" w:rsidRDefault="00EE0D5E" w:rsidP="00D67F29">
            <w:pPr>
              <w:jc w:val="center"/>
              <w:rPr>
                <w:rFonts w:ascii="Times New Roman" w:hAnsi="Times New Roman" w:cs="Times New Roman"/>
                <w:sz w:val="18"/>
                <w:szCs w:val="18"/>
              </w:rPr>
            </w:pPr>
            <w:r>
              <w:rPr>
                <w:rFonts w:ascii="Times New Roman" w:hAnsi="Times New Roman" w:cs="Times New Roman"/>
                <w:sz w:val="18"/>
                <w:szCs w:val="18"/>
              </w:rPr>
              <w:t>35</w:t>
            </w:r>
          </w:p>
        </w:tc>
        <w:tc>
          <w:tcPr>
            <w:tcW w:w="886" w:type="dxa"/>
          </w:tcPr>
          <w:p w:rsidR="00EE0D5E" w:rsidRDefault="00EE0D5E" w:rsidP="00D67F29">
            <w:pPr>
              <w:jc w:val="center"/>
              <w:rPr>
                <w:rFonts w:ascii="Times New Roman" w:hAnsi="Times New Roman" w:cs="Times New Roman"/>
                <w:sz w:val="18"/>
                <w:szCs w:val="18"/>
              </w:rPr>
            </w:pPr>
            <w:r>
              <w:rPr>
                <w:rFonts w:ascii="Times New Roman" w:hAnsi="Times New Roman" w:cs="Times New Roman"/>
                <w:sz w:val="18"/>
                <w:szCs w:val="18"/>
              </w:rPr>
              <w:t>2,9857</w:t>
            </w:r>
          </w:p>
        </w:tc>
        <w:tc>
          <w:tcPr>
            <w:tcW w:w="850" w:type="dxa"/>
            <w:vMerge/>
          </w:tcPr>
          <w:p w:rsidR="00EE0D5E" w:rsidRPr="00B02F11" w:rsidRDefault="00EE0D5E" w:rsidP="00D67F29">
            <w:pPr>
              <w:jc w:val="center"/>
              <w:rPr>
                <w:rFonts w:ascii="Times New Roman" w:hAnsi="Times New Roman" w:cs="Times New Roman"/>
                <w:sz w:val="18"/>
                <w:szCs w:val="18"/>
              </w:rPr>
            </w:pPr>
          </w:p>
        </w:tc>
        <w:tc>
          <w:tcPr>
            <w:tcW w:w="1036" w:type="dxa"/>
            <w:vMerge/>
          </w:tcPr>
          <w:p w:rsidR="00EE0D5E" w:rsidRPr="00B02F11" w:rsidRDefault="00EE0D5E" w:rsidP="00D67F29">
            <w:pPr>
              <w:jc w:val="center"/>
              <w:rPr>
                <w:rFonts w:ascii="Times New Roman" w:hAnsi="Times New Roman" w:cs="Times New Roman"/>
                <w:sz w:val="18"/>
                <w:szCs w:val="18"/>
              </w:rPr>
            </w:pPr>
          </w:p>
        </w:tc>
      </w:tr>
    </w:tbl>
    <w:p w:rsidR="00EE0D5E" w:rsidRPr="002B6DD6" w:rsidRDefault="00EE0D5E" w:rsidP="00EE0D5E">
      <w:pPr>
        <w:jc w:val="both"/>
        <w:rPr>
          <w:rFonts w:ascii="Times New Roman" w:hAnsi="Times New Roman" w:cs="Times New Roman"/>
          <w:sz w:val="18"/>
          <w:szCs w:val="18"/>
        </w:rPr>
      </w:pP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Tablo </w:t>
      </w:r>
      <w:proofErr w:type="gramStart"/>
      <w:r>
        <w:rPr>
          <w:rFonts w:ascii="Times New Roman" w:hAnsi="Times New Roman" w:cs="Times New Roman"/>
          <w:sz w:val="24"/>
          <w:szCs w:val="24"/>
        </w:rPr>
        <w:t>4.9</w:t>
      </w:r>
      <w:proofErr w:type="gramEnd"/>
      <w:r>
        <w:rPr>
          <w:rFonts w:ascii="Times New Roman" w:hAnsi="Times New Roman" w:cs="Times New Roman"/>
          <w:sz w:val="24"/>
          <w:szCs w:val="24"/>
        </w:rPr>
        <w:t xml:space="preserve">. incelendiğinde eğitim durumlarına göre yöneticilerin karar sürecinde </w:t>
      </w:r>
      <w:r w:rsidRPr="00AA7554">
        <w:rPr>
          <w:rFonts w:ascii="Times New Roman" w:hAnsi="Times New Roman" w:cs="Times New Roman"/>
          <w:sz w:val="24"/>
          <w:szCs w:val="24"/>
        </w:rPr>
        <w:t>örg</w:t>
      </w:r>
      <w:r>
        <w:rPr>
          <w:rFonts w:ascii="Times New Roman" w:hAnsi="Times New Roman" w:cs="Times New Roman"/>
          <w:sz w:val="24"/>
          <w:szCs w:val="24"/>
        </w:rPr>
        <w:t>üt içerisinde bir problemin varlığını kabullenme zamanları açısından lisans düzeyindeki yöneticiler ile lise düzeyindeki yöneticiler arasında anlamlı farklılık bulunmuştur. Eğitim seviyesi lisans düzeyinde olan yöneticiler genellikle problemi kısmen görünür hale geldiği zaman kabullendikleri (2,4866), lise düzeyindeki yöneticilerin ise problemi herkes tarafından görünür hale geldiği zaman kabullendik</w:t>
      </w:r>
      <w:r w:rsidRPr="0085309E">
        <w:rPr>
          <w:rFonts w:ascii="Times New Roman" w:hAnsi="Times New Roman" w:cs="Times New Roman"/>
          <w:sz w:val="24"/>
          <w:szCs w:val="24"/>
        </w:rPr>
        <w:t>leri</w:t>
      </w:r>
      <w:r>
        <w:rPr>
          <w:rFonts w:ascii="Times New Roman" w:hAnsi="Times New Roman" w:cs="Times New Roman"/>
          <w:sz w:val="24"/>
          <w:szCs w:val="24"/>
        </w:rPr>
        <w:t xml:space="preserve"> (3,2500)</w:t>
      </w:r>
      <w:r w:rsidRPr="0085309E">
        <w:rPr>
          <w:rFonts w:ascii="Times New Roman" w:hAnsi="Times New Roman" w:cs="Times New Roman"/>
          <w:sz w:val="24"/>
          <w:szCs w:val="24"/>
        </w:rPr>
        <w:t xml:space="preserve"> görülmüştür.</w:t>
      </w:r>
      <w:r>
        <w:rPr>
          <w:rFonts w:ascii="Times New Roman" w:hAnsi="Times New Roman" w:cs="Times New Roman"/>
          <w:sz w:val="24"/>
          <w:szCs w:val="24"/>
        </w:rPr>
        <w:t xml:space="preserve"> Problemi kabullenme konusunda eğitim seviyesi lisans düzeyinde olan yöneticiler lise mezunu yöneticilere oranla problemi daha erken kabullendikleri anlaşılmaktadır.</w:t>
      </w:r>
    </w:p>
    <w:p w:rsidR="00EE0D5E" w:rsidRPr="0085309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Yöneticilerin karar sürecinde problemin çözüm yolları zaman açısından incelendiğinde ise, ortaöğretim ile lisansüstü eğitim seviyesine sahip yöneticiler arasında anlamlı farklılık bulunmuştur. Ortaöğretim düzeyindeki yöneticiler orta vadeli, makul kalıcı çözüm yolunu (2,7143) seçtikleri, lisansüstü eğitime sahip yöneticilerin ise uzun vadeli, kalıcı çözüm yolunu (3,6000) seçtikleri görülmüştür. Bu durum lisansüstü eğitime sahip yöneticilerin karar sürecindeki problem çözümün yollarına zaman açısından daha stratejik yaklaştıklarını göstermektedir.</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Yöneticilerin karar sürecinde önemli fakat aşina oldukları</w:t>
      </w:r>
      <w:r w:rsidRPr="0085309E">
        <w:rPr>
          <w:rFonts w:ascii="Times New Roman" w:hAnsi="Times New Roman" w:cs="Times New Roman"/>
          <w:sz w:val="24"/>
          <w:szCs w:val="24"/>
        </w:rPr>
        <w:t xml:space="preserve"> bir durumda lise</w:t>
      </w:r>
      <w:r>
        <w:rPr>
          <w:rFonts w:ascii="Times New Roman" w:hAnsi="Times New Roman" w:cs="Times New Roman"/>
          <w:sz w:val="24"/>
          <w:szCs w:val="24"/>
        </w:rPr>
        <w:t xml:space="preserve"> mezunu (2,0278)  yöneticiler kararı genellikle birkaç gün içerisinde aldıkları, önlisans (1,4194) ve lisans mezunu (1,5019) yöneticilerin ise, kararı genellikle bir gün içerisinde aldıklarını ifade edilmiştir. Öyleyse önlisans ve lisans mezunu yöneticiler, önemli bir kararda ve bu konu hakkında yeterli bilgiye sahip oldukları zaman lise mezunu yöneticilere oranla daha erken karar vermektedirler.</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Yöneticilerin karar sürecinde gündelik ama acil bir durumda, lise mezunu yöneticiler kararı genellikle bir-kaç saat içerisinde aldıkları (2,1389), önlisans (1,5484) ve lisans mezunu (1,5939) yöneticilerin ise kararı genellikle ilk anda aldıkları görülmüştür. Bu durumda da önlisans ve lisans mezunu yöneticiler gündelik ve acil bir durumda lise mezunu yöneticilere kıyasla daha erken karar almaktadırlar.</w:t>
      </w:r>
    </w:p>
    <w:p w:rsidR="00EE0D5E" w:rsidRPr="00676F3C"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 xml:space="preserve">Yöneticilerin karar sürecinde acil ve riskli bir durumda kararı genellikle ne kadar sürede aldıkları sorulmuştur. Bu seçenekte eğitim seviyesi lise düzeyinde olan yöneticiler ile lisansüstü eğitime sahip yöneticiler arasında anlamlı farklılıklar bulunmuştur. Lise düzeyindeki yöneticiler acil ve riskli bir durumda kararı genellikle birkaç gün içinde (1,9167) aldıkları, lisansüstü eğitime sahip yöneticilerin ise kararı </w:t>
      </w:r>
      <w:r>
        <w:rPr>
          <w:rFonts w:ascii="Times New Roman" w:hAnsi="Times New Roman" w:cs="Times New Roman"/>
          <w:sz w:val="24"/>
          <w:szCs w:val="24"/>
        </w:rPr>
        <w:lastRenderedPageBreak/>
        <w:t>genellikle bir gün (1,5429)</w:t>
      </w:r>
      <w:r w:rsidRPr="00DF6C59">
        <w:rPr>
          <w:rFonts w:ascii="Times New Roman" w:hAnsi="Times New Roman" w:cs="Times New Roman"/>
          <w:sz w:val="24"/>
          <w:szCs w:val="24"/>
        </w:rPr>
        <w:t xml:space="preserve"> </w:t>
      </w:r>
      <w:r>
        <w:rPr>
          <w:rFonts w:ascii="Times New Roman" w:hAnsi="Times New Roman" w:cs="Times New Roman"/>
          <w:sz w:val="24"/>
          <w:szCs w:val="24"/>
        </w:rPr>
        <w:t>içerisinde aldıkları tespit edilmiştir. Bu durumda acil ve riskli bir durumda lisansüstü eğitime sahip yöneticiler, lise düzeyinde eğitime sahip yöneticilere nispeten kararlarını ertelemedikleri anlaşılmaktadır. Ayrıca lisansüstü eğitime sahip yöneticiler lise düzeyindeki yöneticilere göre, kararın aciliyeti riskine göre daha baskın geldiğini ifade edilebilir.</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Eğitim seviyeleri açısından yöneticilerin değişik durumlarda ne zaman karar aldıklarına bakıldığında ise lise ve lisans düzeyindeki yöneticiler arasında anlamlı farklılık bulunmuştur. L</w:t>
      </w:r>
      <w:r w:rsidRPr="00676F3C">
        <w:rPr>
          <w:rFonts w:ascii="Times New Roman" w:hAnsi="Times New Roman" w:cs="Times New Roman"/>
          <w:sz w:val="24"/>
          <w:szCs w:val="24"/>
        </w:rPr>
        <w:t>ise düzeyindeki yöneticilerin genell</w:t>
      </w:r>
      <w:r>
        <w:rPr>
          <w:rFonts w:ascii="Times New Roman" w:hAnsi="Times New Roman" w:cs="Times New Roman"/>
          <w:sz w:val="24"/>
          <w:szCs w:val="24"/>
        </w:rPr>
        <w:t>ikle (9, 10, 11, 12, 13, 14, 15</w:t>
      </w:r>
      <w:r w:rsidRPr="00676F3C">
        <w:rPr>
          <w:rFonts w:ascii="Times New Roman" w:hAnsi="Times New Roman" w:cs="Times New Roman"/>
          <w:sz w:val="24"/>
          <w:szCs w:val="24"/>
        </w:rPr>
        <w:t>) ikinci seçenekleri daha fazla tercih ettikleri</w:t>
      </w:r>
      <w:r>
        <w:rPr>
          <w:rFonts w:ascii="Times New Roman" w:hAnsi="Times New Roman" w:cs="Times New Roman"/>
          <w:sz w:val="24"/>
          <w:szCs w:val="24"/>
        </w:rPr>
        <w:t xml:space="preserve"> (2,1429)</w:t>
      </w:r>
      <w:r w:rsidRPr="00676F3C">
        <w:rPr>
          <w:rFonts w:ascii="Times New Roman" w:hAnsi="Times New Roman" w:cs="Times New Roman"/>
          <w:sz w:val="24"/>
          <w:szCs w:val="24"/>
        </w:rPr>
        <w:t xml:space="preserve">, lisans düzeyindeki yöneticilerin ise </w:t>
      </w:r>
      <w:r>
        <w:rPr>
          <w:rFonts w:ascii="Times New Roman" w:hAnsi="Times New Roman" w:cs="Times New Roman"/>
          <w:sz w:val="24"/>
          <w:szCs w:val="24"/>
        </w:rPr>
        <w:t>daha çok birinci seçenekler (1,7947) üzerinde karar kıldıkları görülmektedir</w:t>
      </w:r>
      <w:r w:rsidRPr="00676F3C">
        <w:rPr>
          <w:rFonts w:ascii="Times New Roman" w:hAnsi="Times New Roman" w:cs="Times New Roman"/>
          <w:sz w:val="24"/>
          <w:szCs w:val="24"/>
        </w:rPr>
        <w:t>.</w:t>
      </w:r>
      <w:r>
        <w:rPr>
          <w:rFonts w:ascii="Times New Roman" w:hAnsi="Times New Roman" w:cs="Times New Roman"/>
          <w:sz w:val="24"/>
          <w:szCs w:val="24"/>
        </w:rPr>
        <w:t xml:space="preserve"> Bu durum gösteriyor ki lisans düzeyinde eğitime sahip yöneticiler lise mezunu yöneticilere kıyasla değişik durumlar karşısında daha erken karar almaktadırlar. </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Yönetici problemi farketme zamanlarına genel itibariyle bakıldığında, ortaöğretim (2,2143)  ve lise düzeyinde (3,4028) eğitime sahip yöneticiler arasında anlamlı farklılıkların olduğu görülmektedir. Ortaöğretim düzeyinde eğitime sahip yöneticiler örgüt içerisinde bir problemin var olduğunu, örgütte herhangi bir söylenti duyduklarında fark ettikleri, ayrıca problem kısmen görünür hale geldiği zaman problemin var olduğunu kabullendiklerini ifade etmişlerdir. Lise düzeyinde eğitime sahip yöneticilerin ise, örgüt içerisinde bir problemin var olduğunu, örgütte çok küçük rahatsızlıklar gözlemlediklerinde fark ettikleri ve var olan problemi, problemin herkes tarafından görünür hale geldiği zaman kabullendiklerini belirtmişlerdir. Bu durumda ortaöğretim düzeyinde eğitime sahip yöneticiler lise seviyesindeki yöneticilere kıyasla örgüt içerisinde problemin varlığını fark etmede ve bu problemi kabullenmede daha erken hareket ettiklerini, başka bir ifadeyle problemle ilgili daha erken teşhis koydukları anlaşılmaktadır.</w:t>
      </w:r>
    </w:p>
    <w:p w:rsidR="00EE0D5E" w:rsidRPr="00676F3C" w:rsidRDefault="00EE0D5E" w:rsidP="00EE0D5E">
      <w:pPr>
        <w:ind w:firstLine="709"/>
        <w:rPr>
          <w:rFonts w:ascii="Times New Roman" w:hAnsi="Times New Roman" w:cs="Times New Roman"/>
          <w:sz w:val="24"/>
          <w:szCs w:val="24"/>
        </w:rPr>
      </w:pPr>
    </w:p>
    <w:p w:rsidR="00EE0D5E" w:rsidRPr="0027176E" w:rsidRDefault="00EE0D5E" w:rsidP="00EE0D5E">
      <w:pPr>
        <w:pStyle w:val="ListeParagraf"/>
        <w:numPr>
          <w:ilvl w:val="3"/>
          <w:numId w:val="2"/>
        </w:numPr>
        <w:jc w:val="both"/>
        <w:rPr>
          <w:rFonts w:ascii="Times New Roman" w:hAnsi="Times New Roman" w:cs="Times New Roman"/>
          <w:sz w:val="24"/>
          <w:szCs w:val="24"/>
        </w:rPr>
      </w:pPr>
      <w:r>
        <w:rPr>
          <w:rFonts w:ascii="Times New Roman" w:hAnsi="Times New Roman" w:cs="Times New Roman"/>
          <w:b/>
          <w:sz w:val="24"/>
          <w:szCs w:val="24"/>
        </w:rPr>
        <w:t xml:space="preserve"> </w:t>
      </w:r>
      <w:r w:rsidRPr="0027176E">
        <w:rPr>
          <w:rFonts w:ascii="Times New Roman" w:hAnsi="Times New Roman" w:cs="Times New Roman"/>
          <w:b/>
          <w:sz w:val="24"/>
          <w:szCs w:val="24"/>
        </w:rPr>
        <w:t>Yöneticilerin Yöneticilik Tecrübeleri İle Karar Zamanı Arasındaki Anlamlı Farklılıklar</w:t>
      </w:r>
    </w:p>
    <w:p w:rsidR="00EE0D5E" w:rsidRPr="003F2EE9" w:rsidRDefault="00EE0D5E" w:rsidP="00EE0D5E">
      <w:pPr>
        <w:ind w:firstLine="709"/>
        <w:jc w:val="both"/>
        <w:rPr>
          <w:rFonts w:ascii="Times New Roman" w:hAnsi="Times New Roman" w:cs="Times New Roman"/>
          <w:sz w:val="24"/>
          <w:szCs w:val="24"/>
        </w:rPr>
      </w:pPr>
      <w:r w:rsidRPr="002D23B8">
        <w:rPr>
          <w:rFonts w:ascii="Times New Roman" w:hAnsi="Times New Roman" w:cs="Times New Roman"/>
          <w:sz w:val="24"/>
          <w:szCs w:val="24"/>
        </w:rPr>
        <w:t>Yöneticilerin tecrübelerinin kararları üzerinde önemli bir etkiye sahip olduğunu daha önceki açıklamalarda ifade edilmişti.</w:t>
      </w:r>
      <w:r>
        <w:rPr>
          <w:rFonts w:ascii="Times New Roman" w:hAnsi="Times New Roman" w:cs="Times New Roman"/>
          <w:sz w:val="24"/>
          <w:szCs w:val="24"/>
        </w:rPr>
        <w:t xml:space="preserve"> Yöneticilerin tecrübeleri ile karar zamanı arasında 4 ve 6. ifadeler ile 1 faktörde anlamlı farklılıklar bulunmuştur. Bu farklılıklar aşağıdaki gibidir.</w:t>
      </w:r>
    </w:p>
    <w:p w:rsidR="00EE0D5E" w:rsidRPr="003F2EE9" w:rsidRDefault="00EE0D5E" w:rsidP="00EE0D5E">
      <w:pPr>
        <w:jc w:val="center"/>
        <w:rPr>
          <w:rFonts w:ascii="Times New Roman" w:hAnsi="Times New Roman" w:cs="Times New Roman"/>
          <w:b/>
          <w:sz w:val="24"/>
          <w:szCs w:val="24"/>
        </w:rPr>
      </w:pPr>
      <w:r>
        <w:rPr>
          <w:rFonts w:ascii="Times New Roman" w:hAnsi="Times New Roman" w:cs="Times New Roman"/>
          <w:b/>
          <w:sz w:val="24"/>
          <w:szCs w:val="24"/>
        </w:rPr>
        <w:lastRenderedPageBreak/>
        <w:t>Tablo 4.10. Yöneticilerin Yöneticilik Tecrübeleri İle Karar Zamanları Arasındaki Anlamlı Farklılıklar</w:t>
      </w:r>
    </w:p>
    <w:tbl>
      <w:tblPr>
        <w:tblStyle w:val="TabloKlavuzu"/>
        <w:tblW w:w="8407" w:type="dxa"/>
        <w:jc w:val="center"/>
        <w:tblInd w:w="-1234" w:type="dxa"/>
        <w:tblLayout w:type="fixed"/>
        <w:tblLook w:val="04A0" w:firstRow="1" w:lastRow="0" w:firstColumn="1" w:lastColumn="0" w:noHBand="0" w:noVBand="1"/>
      </w:tblPr>
      <w:tblGrid>
        <w:gridCol w:w="2932"/>
        <w:gridCol w:w="1843"/>
        <w:gridCol w:w="851"/>
        <w:gridCol w:w="850"/>
        <w:gridCol w:w="833"/>
        <w:gridCol w:w="1098"/>
      </w:tblGrid>
      <w:tr w:rsidR="00EE0D5E" w:rsidRPr="005E0ACB" w:rsidTr="00D67F29">
        <w:trPr>
          <w:jc w:val="center"/>
        </w:trPr>
        <w:tc>
          <w:tcPr>
            <w:tcW w:w="2932" w:type="dxa"/>
            <w:vMerge w:val="restart"/>
          </w:tcPr>
          <w:p w:rsidR="00EE0D5E" w:rsidRPr="005E0ACB" w:rsidRDefault="00EE0D5E" w:rsidP="00D67F29">
            <w:pPr>
              <w:rPr>
                <w:rFonts w:ascii="Times New Roman" w:hAnsi="Times New Roman" w:cs="Times New Roman"/>
                <w:b/>
                <w:bCs/>
                <w:sz w:val="18"/>
                <w:szCs w:val="18"/>
              </w:rPr>
            </w:pPr>
          </w:p>
          <w:p w:rsidR="00EE0D5E" w:rsidRPr="005E0ACB" w:rsidRDefault="00EE0D5E" w:rsidP="00D67F29">
            <w:pPr>
              <w:rPr>
                <w:rFonts w:ascii="Times New Roman" w:hAnsi="Times New Roman" w:cs="Times New Roman"/>
                <w:sz w:val="18"/>
                <w:szCs w:val="18"/>
              </w:rPr>
            </w:pPr>
            <w:r w:rsidRPr="005E0ACB">
              <w:rPr>
                <w:rFonts w:ascii="Times New Roman" w:hAnsi="Times New Roman" w:cs="Times New Roman"/>
                <w:b/>
                <w:bCs/>
                <w:sz w:val="18"/>
                <w:szCs w:val="18"/>
              </w:rPr>
              <w:t xml:space="preserve">Madde </w:t>
            </w:r>
          </w:p>
        </w:tc>
        <w:tc>
          <w:tcPr>
            <w:tcW w:w="1843" w:type="dxa"/>
            <w:vMerge w:val="restart"/>
          </w:tcPr>
          <w:p w:rsidR="00EE0D5E" w:rsidRPr="005E0ACB" w:rsidRDefault="00EE0D5E" w:rsidP="00D67F29">
            <w:pPr>
              <w:jc w:val="center"/>
              <w:rPr>
                <w:rFonts w:ascii="Times New Roman" w:hAnsi="Times New Roman" w:cs="Times New Roman"/>
                <w:b/>
                <w:iCs/>
                <w:sz w:val="18"/>
                <w:szCs w:val="18"/>
              </w:rPr>
            </w:pPr>
          </w:p>
          <w:p w:rsidR="00EE0D5E" w:rsidRPr="005E0ACB" w:rsidRDefault="00EE0D5E" w:rsidP="00D67F29">
            <w:pPr>
              <w:jc w:val="center"/>
              <w:rPr>
                <w:rFonts w:ascii="Times New Roman" w:hAnsi="Times New Roman" w:cs="Times New Roman"/>
                <w:b/>
                <w:iCs/>
                <w:sz w:val="18"/>
                <w:szCs w:val="18"/>
              </w:rPr>
            </w:pPr>
            <w:r w:rsidRPr="005E0ACB">
              <w:rPr>
                <w:rFonts w:ascii="Times New Roman" w:hAnsi="Times New Roman" w:cs="Times New Roman"/>
                <w:b/>
                <w:iCs/>
                <w:sz w:val="18"/>
                <w:szCs w:val="18"/>
              </w:rPr>
              <w:t>Yöneticilik Tecrübesi</w:t>
            </w:r>
          </w:p>
        </w:tc>
        <w:tc>
          <w:tcPr>
            <w:tcW w:w="851" w:type="dxa"/>
            <w:vMerge w:val="restart"/>
          </w:tcPr>
          <w:p w:rsidR="00EE0D5E" w:rsidRPr="005E0ACB" w:rsidRDefault="00EE0D5E" w:rsidP="00D67F29">
            <w:pPr>
              <w:jc w:val="center"/>
              <w:rPr>
                <w:rFonts w:ascii="Times New Roman" w:hAnsi="Times New Roman" w:cs="Times New Roman"/>
                <w:b/>
                <w:iCs/>
                <w:sz w:val="18"/>
                <w:szCs w:val="18"/>
              </w:rPr>
            </w:pPr>
          </w:p>
          <w:p w:rsidR="00EE0D5E" w:rsidRPr="005E0ACB" w:rsidRDefault="00EE0D5E" w:rsidP="00D67F29">
            <w:pPr>
              <w:jc w:val="center"/>
              <w:rPr>
                <w:rFonts w:ascii="Times New Roman" w:hAnsi="Times New Roman" w:cs="Times New Roman"/>
                <w:b/>
                <w:iCs/>
                <w:sz w:val="18"/>
                <w:szCs w:val="18"/>
              </w:rPr>
            </w:pPr>
            <w:r w:rsidRPr="005E0ACB">
              <w:rPr>
                <w:rFonts w:ascii="Times New Roman" w:hAnsi="Times New Roman" w:cs="Times New Roman"/>
                <w:b/>
                <w:iCs/>
                <w:sz w:val="18"/>
                <w:szCs w:val="18"/>
              </w:rPr>
              <w:t>N</w:t>
            </w:r>
          </w:p>
        </w:tc>
        <w:tc>
          <w:tcPr>
            <w:tcW w:w="850" w:type="dxa"/>
            <w:vMerge w:val="restart"/>
          </w:tcPr>
          <w:p w:rsidR="00EE0D5E" w:rsidRPr="005E0ACB" w:rsidRDefault="00EE0D5E" w:rsidP="00D67F29">
            <w:pPr>
              <w:jc w:val="center"/>
              <w:rPr>
                <w:rFonts w:ascii="Times New Roman" w:hAnsi="Times New Roman" w:cs="Times New Roman"/>
                <w:b/>
                <w:iCs/>
                <w:sz w:val="18"/>
                <w:szCs w:val="18"/>
              </w:rPr>
            </w:pPr>
          </w:p>
          <w:p w:rsidR="00EE0D5E" w:rsidRPr="005E0ACB" w:rsidRDefault="00EE0D5E" w:rsidP="00D67F29">
            <w:pPr>
              <w:jc w:val="center"/>
              <w:rPr>
                <w:rFonts w:ascii="Times New Roman" w:hAnsi="Times New Roman" w:cs="Times New Roman"/>
                <w:b/>
                <w:iCs/>
                <w:sz w:val="18"/>
                <w:szCs w:val="18"/>
              </w:rPr>
            </w:pPr>
            <w:r w:rsidRPr="005E0ACB">
              <w:rPr>
                <w:rFonts w:ascii="Times New Roman" w:hAnsi="Times New Roman" w:cs="Times New Roman"/>
                <w:b/>
                <w:iCs/>
                <w:sz w:val="18"/>
                <w:szCs w:val="18"/>
              </w:rPr>
              <w:t>Ort.</w:t>
            </w:r>
          </w:p>
        </w:tc>
        <w:tc>
          <w:tcPr>
            <w:tcW w:w="1931" w:type="dxa"/>
            <w:gridSpan w:val="2"/>
          </w:tcPr>
          <w:p w:rsidR="00EE0D5E" w:rsidRPr="005E0ACB" w:rsidRDefault="00EE0D5E" w:rsidP="00D67F29">
            <w:pPr>
              <w:jc w:val="center"/>
              <w:rPr>
                <w:rFonts w:ascii="Times New Roman" w:hAnsi="Times New Roman" w:cs="Times New Roman"/>
                <w:b/>
                <w:sz w:val="18"/>
                <w:szCs w:val="18"/>
              </w:rPr>
            </w:pPr>
            <w:r w:rsidRPr="005E0ACB">
              <w:rPr>
                <w:rFonts w:ascii="Times New Roman" w:hAnsi="Times New Roman" w:cs="Times New Roman"/>
                <w:b/>
                <w:sz w:val="18"/>
                <w:szCs w:val="18"/>
              </w:rPr>
              <w:t>Gruplar Arasında</w:t>
            </w:r>
          </w:p>
        </w:tc>
      </w:tr>
      <w:tr w:rsidR="00EE0D5E" w:rsidRPr="005E0ACB" w:rsidTr="00D67F29">
        <w:trPr>
          <w:jc w:val="center"/>
        </w:trPr>
        <w:tc>
          <w:tcPr>
            <w:tcW w:w="2932" w:type="dxa"/>
            <w:vMerge/>
          </w:tcPr>
          <w:p w:rsidR="00EE0D5E" w:rsidRPr="005E0ACB" w:rsidRDefault="00EE0D5E" w:rsidP="00D67F29">
            <w:pPr>
              <w:rPr>
                <w:rFonts w:ascii="Times New Roman" w:hAnsi="Times New Roman" w:cs="Times New Roman"/>
                <w:b/>
                <w:bCs/>
                <w:sz w:val="18"/>
                <w:szCs w:val="18"/>
              </w:rPr>
            </w:pPr>
          </w:p>
        </w:tc>
        <w:tc>
          <w:tcPr>
            <w:tcW w:w="1843" w:type="dxa"/>
            <w:vMerge/>
          </w:tcPr>
          <w:p w:rsidR="00EE0D5E" w:rsidRPr="005E0ACB" w:rsidRDefault="00EE0D5E" w:rsidP="00D67F29">
            <w:pPr>
              <w:jc w:val="center"/>
              <w:rPr>
                <w:rFonts w:ascii="Times New Roman" w:hAnsi="Times New Roman" w:cs="Times New Roman"/>
                <w:b/>
                <w:iCs/>
                <w:sz w:val="18"/>
                <w:szCs w:val="18"/>
              </w:rPr>
            </w:pPr>
          </w:p>
        </w:tc>
        <w:tc>
          <w:tcPr>
            <w:tcW w:w="851" w:type="dxa"/>
            <w:vMerge/>
          </w:tcPr>
          <w:p w:rsidR="00EE0D5E" w:rsidRPr="005E0ACB" w:rsidRDefault="00EE0D5E" w:rsidP="00D67F29">
            <w:pPr>
              <w:jc w:val="center"/>
              <w:rPr>
                <w:rFonts w:ascii="Times New Roman" w:hAnsi="Times New Roman" w:cs="Times New Roman"/>
                <w:b/>
                <w:iCs/>
                <w:sz w:val="18"/>
                <w:szCs w:val="18"/>
              </w:rPr>
            </w:pPr>
          </w:p>
        </w:tc>
        <w:tc>
          <w:tcPr>
            <w:tcW w:w="850" w:type="dxa"/>
            <w:vMerge/>
          </w:tcPr>
          <w:p w:rsidR="00EE0D5E" w:rsidRPr="005E0ACB" w:rsidRDefault="00EE0D5E" w:rsidP="00D67F29">
            <w:pPr>
              <w:jc w:val="center"/>
              <w:rPr>
                <w:rFonts w:ascii="Times New Roman" w:hAnsi="Times New Roman" w:cs="Times New Roman"/>
                <w:b/>
                <w:iCs/>
                <w:sz w:val="18"/>
                <w:szCs w:val="18"/>
              </w:rPr>
            </w:pPr>
          </w:p>
        </w:tc>
        <w:tc>
          <w:tcPr>
            <w:tcW w:w="833" w:type="dxa"/>
          </w:tcPr>
          <w:p w:rsidR="00EE0D5E" w:rsidRPr="005E0ACB" w:rsidRDefault="00EE0D5E" w:rsidP="00D67F29">
            <w:pPr>
              <w:jc w:val="center"/>
              <w:rPr>
                <w:rFonts w:ascii="Times New Roman" w:hAnsi="Times New Roman" w:cs="Times New Roman"/>
                <w:b/>
                <w:sz w:val="18"/>
                <w:szCs w:val="18"/>
              </w:rPr>
            </w:pPr>
            <w:r w:rsidRPr="005E0ACB">
              <w:rPr>
                <w:rFonts w:ascii="Times New Roman" w:hAnsi="Times New Roman" w:cs="Times New Roman"/>
                <w:b/>
                <w:sz w:val="18"/>
                <w:szCs w:val="18"/>
              </w:rPr>
              <w:t>F</w:t>
            </w:r>
          </w:p>
        </w:tc>
        <w:tc>
          <w:tcPr>
            <w:tcW w:w="1098" w:type="dxa"/>
          </w:tcPr>
          <w:p w:rsidR="00EE0D5E" w:rsidRPr="005E0ACB" w:rsidRDefault="00EE0D5E" w:rsidP="00D67F29">
            <w:pPr>
              <w:jc w:val="center"/>
              <w:rPr>
                <w:rFonts w:ascii="Times New Roman" w:hAnsi="Times New Roman" w:cs="Times New Roman"/>
                <w:b/>
                <w:sz w:val="18"/>
                <w:szCs w:val="18"/>
              </w:rPr>
            </w:pPr>
            <w:r w:rsidRPr="005E0ACB">
              <w:rPr>
                <w:rFonts w:ascii="Times New Roman" w:hAnsi="Times New Roman" w:cs="Times New Roman"/>
                <w:b/>
                <w:sz w:val="18"/>
                <w:szCs w:val="18"/>
              </w:rPr>
              <w:t>P</w:t>
            </w:r>
          </w:p>
        </w:tc>
      </w:tr>
      <w:tr w:rsidR="00EE0D5E" w:rsidRPr="005E0ACB" w:rsidTr="00D67F29">
        <w:trPr>
          <w:trHeight w:val="114"/>
          <w:jc w:val="center"/>
        </w:trPr>
        <w:tc>
          <w:tcPr>
            <w:tcW w:w="2932" w:type="dxa"/>
            <w:vMerge w:val="restart"/>
          </w:tcPr>
          <w:p w:rsidR="00EE0D5E" w:rsidRPr="005E0ACB" w:rsidRDefault="00EE0D5E" w:rsidP="00D67F29">
            <w:pPr>
              <w:rPr>
                <w:rFonts w:ascii="Times New Roman" w:hAnsi="Times New Roman" w:cs="Times New Roman"/>
                <w:sz w:val="18"/>
                <w:szCs w:val="18"/>
              </w:rPr>
            </w:pPr>
            <w:r w:rsidRPr="005E0ACB">
              <w:rPr>
                <w:rFonts w:ascii="Times New Roman" w:hAnsi="Times New Roman" w:cs="Times New Roman"/>
                <w:sz w:val="18"/>
                <w:szCs w:val="18"/>
              </w:rPr>
              <w:t>4) Problemi derinlemesine anlamak için ne yaparsınız?</w:t>
            </w:r>
          </w:p>
        </w:tc>
        <w:tc>
          <w:tcPr>
            <w:tcW w:w="1843" w:type="dxa"/>
          </w:tcPr>
          <w:p w:rsidR="00EE0D5E" w:rsidRPr="005E0ACB" w:rsidRDefault="00EE0D5E" w:rsidP="00D67F29">
            <w:pPr>
              <w:rPr>
                <w:rFonts w:ascii="Times New Roman" w:hAnsi="Times New Roman" w:cs="Times New Roman"/>
                <w:sz w:val="18"/>
                <w:szCs w:val="18"/>
              </w:rPr>
            </w:pPr>
            <w:r w:rsidRPr="005E0ACB">
              <w:rPr>
                <w:rFonts w:ascii="Times New Roman" w:hAnsi="Times New Roman" w:cs="Times New Roman"/>
                <w:sz w:val="18"/>
                <w:szCs w:val="18"/>
              </w:rPr>
              <w:t xml:space="preserve">0-5 yıl </w:t>
            </w:r>
          </w:p>
        </w:tc>
        <w:tc>
          <w:tcPr>
            <w:tcW w:w="851" w:type="dxa"/>
          </w:tcPr>
          <w:p w:rsidR="00EE0D5E" w:rsidRPr="005E0ACB" w:rsidRDefault="00EE0D5E" w:rsidP="00D67F29">
            <w:pPr>
              <w:jc w:val="center"/>
              <w:rPr>
                <w:rFonts w:ascii="Times New Roman" w:hAnsi="Times New Roman" w:cs="Times New Roman"/>
                <w:sz w:val="18"/>
                <w:szCs w:val="18"/>
              </w:rPr>
            </w:pPr>
            <w:r w:rsidRPr="005E0ACB">
              <w:rPr>
                <w:rFonts w:ascii="Times New Roman" w:hAnsi="Times New Roman" w:cs="Times New Roman"/>
                <w:sz w:val="18"/>
                <w:szCs w:val="18"/>
              </w:rPr>
              <w:t>131</w:t>
            </w:r>
          </w:p>
        </w:tc>
        <w:tc>
          <w:tcPr>
            <w:tcW w:w="850" w:type="dxa"/>
          </w:tcPr>
          <w:p w:rsidR="00EE0D5E" w:rsidRPr="005E0ACB" w:rsidRDefault="00EE0D5E" w:rsidP="00D67F29">
            <w:pPr>
              <w:jc w:val="center"/>
              <w:rPr>
                <w:rFonts w:ascii="Times New Roman" w:hAnsi="Times New Roman" w:cs="Times New Roman"/>
                <w:sz w:val="18"/>
                <w:szCs w:val="18"/>
              </w:rPr>
            </w:pPr>
            <w:r w:rsidRPr="005E0ACB">
              <w:rPr>
                <w:rFonts w:ascii="Times New Roman" w:hAnsi="Times New Roman" w:cs="Times New Roman"/>
                <w:sz w:val="18"/>
                <w:szCs w:val="18"/>
              </w:rPr>
              <w:t>3,1145</w:t>
            </w:r>
          </w:p>
        </w:tc>
        <w:tc>
          <w:tcPr>
            <w:tcW w:w="833" w:type="dxa"/>
            <w:vMerge w:val="restart"/>
          </w:tcPr>
          <w:p w:rsidR="00EE0D5E" w:rsidRPr="005E0ACB" w:rsidRDefault="00EE0D5E" w:rsidP="00D67F29">
            <w:pPr>
              <w:jc w:val="center"/>
              <w:rPr>
                <w:rFonts w:ascii="Times New Roman" w:hAnsi="Times New Roman" w:cs="Times New Roman"/>
                <w:sz w:val="18"/>
                <w:szCs w:val="18"/>
              </w:rPr>
            </w:pPr>
            <w:r w:rsidRPr="005E0ACB">
              <w:rPr>
                <w:rFonts w:ascii="Times New Roman" w:hAnsi="Times New Roman" w:cs="Times New Roman"/>
                <w:sz w:val="18"/>
                <w:szCs w:val="18"/>
              </w:rPr>
              <w:t>4,519</w:t>
            </w:r>
          </w:p>
          <w:p w:rsidR="00EE0D5E" w:rsidRPr="005E0ACB" w:rsidRDefault="00EE0D5E" w:rsidP="00D67F29">
            <w:pPr>
              <w:jc w:val="center"/>
              <w:rPr>
                <w:rFonts w:ascii="Times New Roman" w:hAnsi="Times New Roman" w:cs="Times New Roman"/>
                <w:sz w:val="18"/>
                <w:szCs w:val="18"/>
              </w:rPr>
            </w:pPr>
          </w:p>
          <w:p w:rsidR="00EE0D5E" w:rsidRPr="005E0ACB" w:rsidRDefault="00EE0D5E" w:rsidP="00D67F29">
            <w:pPr>
              <w:jc w:val="center"/>
              <w:rPr>
                <w:rFonts w:ascii="Times New Roman" w:hAnsi="Times New Roman" w:cs="Times New Roman"/>
                <w:sz w:val="18"/>
                <w:szCs w:val="18"/>
              </w:rPr>
            </w:pPr>
          </w:p>
        </w:tc>
        <w:tc>
          <w:tcPr>
            <w:tcW w:w="1098" w:type="dxa"/>
            <w:vMerge w:val="restart"/>
          </w:tcPr>
          <w:p w:rsidR="00EE0D5E" w:rsidRPr="005E0ACB" w:rsidRDefault="00EE0D5E" w:rsidP="00D67F29">
            <w:pPr>
              <w:jc w:val="center"/>
              <w:rPr>
                <w:rFonts w:ascii="Times New Roman" w:hAnsi="Times New Roman" w:cs="Times New Roman"/>
                <w:b/>
                <w:sz w:val="18"/>
                <w:szCs w:val="18"/>
              </w:rPr>
            </w:pPr>
            <w:r w:rsidRPr="005E0ACB">
              <w:rPr>
                <w:rFonts w:ascii="Times New Roman" w:hAnsi="Times New Roman" w:cs="Times New Roman"/>
                <w:b/>
                <w:sz w:val="18"/>
                <w:szCs w:val="18"/>
              </w:rPr>
              <w:t>,001</w:t>
            </w:r>
          </w:p>
          <w:p w:rsidR="00EE0D5E" w:rsidRPr="005E0ACB" w:rsidRDefault="00EE0D5E" w:rsidP="00D67F29">
            <w:pPr>
              <w:jc w:val="center"/>
              <w:rPr>
                <w:rFonts w:ascii="Times New Roman" w:hAnsi="Times New Roman" w:cs="Times New Roman"/>
                <w:b/>
                <w:sz w:val="18"/>
                <w:szCs w:val="18"/>
              </w:rPr>
            </w:pPr>
          </w:p>
        </w:tc>
      </w:tr>
      <w:tr w:rsidR="00EE0D5E" w:rsidRPr="005E0ACB" w:rsidTr="00D67F29">
        <w:trPr>
          <w:trHeight w:val="210"/>
          <w:jc w:val="center"/>
        </w:trPr>
        <w:tc>
          <w:tcPr>
            <w:tcW w:w="2932" w:type="dxa"/>
            <w:vMerge/>
          </w:tcPr>
          <w:p w:rsidR="00EE0D5E" w:rsidRPr="005E0ACB" w:rsidRDefault="00EE0D5E" w:rsidP="00D67F29">
            <w:pPr>
              <w:rPr>
                <w:rFonts w:ascii="Times New Roman" w:hAnsi="Times New Roman" w:cs="Times New Roman"/>
                <w:sz w:val="18"/>
                <w:szCs w:val="18"/>
              </w:rPr>
            </w:pPr>
          </w:p>
        </w:tc>
        <w:tc>
          <w:tcPr>
            <w:tcW w:w="1843" w:type="dxa"/>
          </w:tcPr>
          <w:p w:rsidR="00EE0D5E" w:rsidRPr="005E0ACB" w:rsidRDefault="00EE0D5E" w:rsidP="00D67F29">
            <w:pPr>
              <w:rPr>
                <w:rFonts w:ascii="Times New Roman" w:hAnsi="Times New Roman" w:cs="Times New Roman"/>
                <w:sz w:val="18"/>
                <w:szCs w:val="18"/>
              </w:rPr>
            </w:pPr>
            <w:r w:rsidRPr="005E0ACB">
              <w:rPr>
                <w:rFonts w:ascii="Times New Roman" w:hAnsi="Times New Roman" w:cs="Times New Roman"/>
                <w:sz w:val="18"/>
                <w:szCs w:val="18"/>
              </w:rPr>
              <w:t xml:space="preserve">6-10 yıl </w:t>
            </w:r>
          </w:p>
        </w:tc>
        <w:tc>
          <w:tcPr>
            <w:tcW w:w="851" w:type="dxa"/>
          </w:tcPr>
          <w:p w:rsidR="00EE0D5E" w:rsidRPr="005E0ACB" w:rsidRDefault="00EE0D5E" w:rsidP="00D67F29">
            <w:pPr>
              <w:jc w:val="center"/>
              <w:rPr>
                <w:rFonts w:ascii="Times New Roman" w:hAnsi="Times New Roman" w:cs="Times New Roman"/>
                <w:sz w:val="18"/>
                <w:szCs w:val="18"/>
              </w:rPr>
            </w:pPr>
            <w:r w:rsidRPr="005E0ACB">
              <w:rPr>
                <w:rFonts w:ascii="Times New Roman" w:hAnsi="Times New Roman" w:cs="Times New Roman"/>
                <w:sz w:val="18"/>
                <w:szCs w:val="18"/>
              </w:rPr>
              <w:t>101</w:t>
            </w:r>
          </w:p>
        </w:tc>
        <w:tc>
          <w:tcPr>
            <w:tcW w:w="850" w:type="dxa"/>
          </w:tcPr>
          <w:p w:rsidR="00EE0D5E" w:rsidRPr="005E0ACB" w:rsidRDefault="00EE0D5E" w:rsidP="00D67F29">
            <w:pPr>
              <w:jc w:val="center"/>
              <w:rPr>
                <w:rFonts w:ascii="Times New Roman" w:hAnsi="Times New Roman" w:cs="Times New Roman"/>
                <w:b/>
                <w:sz w:val="18"/>
                <w:szCs w:val="18"/>
              </w:rPr>
            </w:pPr>
            <w:r w:rsidRPr="005E0ACB">
              <w:rPr>
                <w:rFonts w:ascii="Times New Roman" w:hAnsi="Times New Roman" w:cs="Times New Roman"/>
                <w:b/>
                <w:sz w:val="18"/>
                <w:szCs w:val="18"/>
              </w:rPr>
              <w:t>2,7129</w:t>
            </w:r>
          </w:p>
        </w:tc>
        <w:tc>
          <w:tcPr>
            <w:tcW w:w="833" w:type="dxa"/>
            <w:vMerge/>
          </w:tcPr>
          <w:p w:rsidR="00EE0D5E" w:rsidRPr="005E0ACB" w:rsidRDefault="00EE0D5E" w:rsidP="00D67F29">
            <w:pPr>
              <w:jc w:val="center"/>
              <w:rPr>
                <w:rFonts w:ascii="Times New Roman" w:hAnsi="Times New Roman" w:cs="Times New Roman"/>
                <w:sz w:val="18"/>
                <w:szCs w:val="18"/>
              </w:rPr>
            </w:pPr>
          </w:p>
        </w:tc>
        <w:tc>
          <w:tcPr>
            <w:tcW w:w="1098" w:type="dxa"/>
            <w:vMerge/>
          </w:tcPr>
          <w:p w:rsidR="00EE0D5E" w:rsidRPr="005E0ACB" w:rsidRDefault="00EE0D5E" w:rsidP="00D67F29">
            <w:pPr>
              <w:jc w:val="center"/>
              <w:rPr>
                <w:rFonts w:ascii="Times New Roman" w:hAnsi="Times New Roman" w:cs="Times New Roman"/>
                <w:b/>
                <w:sz w:val="18"/>
                <w:szCs w:val="18"/>
              </w:rPr>
            </w:pPr>
          </w:p>
        </w:tc>
      </w:tr>
      <w:tr w:rsidR="00EE0D5E" w:rsidRPr="005E0ACB" w:rsidTr="00D67F29">
        <w:trPr>
          <w:trHeight w:val="142"/>
          <w:jc w:val="center"/>
        </w:trPr>
        <w:tc>
          <w:tcPr>
            <w:tcW w:w="2932" w:type="dxa"/>
            <w:vMerge/>
          </w:tcPr>
          <w:p w:rsidR="00EE0D5E" w:rsidRPr="005E0ACB" w:rsidRDefault="00EE0D5E" w:rsidP="00D67F29">
            <w:pPr>
              <w:rPr>
                <w:rFonts w:ascii="Times New Roman" w:hAnsi="Times New Roman" w:cs="Times New Roman"/>
                <w:sz w:val="18"/>
                <w:szCs w:val="18"/>
              </w:rPr>
            </w:pPr>
          </w:p>
        </w:tc>
        <w:tc>
          <w:tcPr>
            <w:tcW w:w="1843" w:type="dxa"/>
          </w:tcPr>
          <w:p w:rsidR="00EE0D5E" w:rsidRPr="005E0ACB" w:rsidRDefault="00EE0D5E" w:rsidP="00D67F29">
            <w:pPr>
              <w:rPr>
                <w:rFonts w:ascii="Times New Roman" w:hAnsi="Times New Roman" w:cs="Times New Roman"/>
                <w:sz w:val="18"/>
                <w:szCs w:val="18"/>
              </w:rPr>
            </w:pPr>
            <w:r w:rsidRPr="005E0ACB">
              <w:rPr>
                <w:rFonts w:ascii="Times New Roman" w:hAnsi="Times New Roman" w:cs="Times New Roman"/>
                <w:sz w:val="18"/>
                <w:szCs w:val="18"/>
              </w:rPr>
              <w:t xml:space="preserve">11-15 yıl </w:t>
            </w:r>
          </w:p>
        </w:tc>
        <w:tc>
          <w:tcPr>
            <w:tcW w:w="851" w:type="dxa"/>
          </w:tcPr>
          <w:p w:rsidR="00EE0D5E" w:rsidRPr="005E0ACB" w:rsidRDefault="00EE0D5E" w:rsidP="00D67F29">
            <w:pPr>
              <w:jc w:val="center"/>
              <w:rPr>
                <w:rFonts w:ascii="Times New Roman" w:hAnsi="Times New Roman" w:cs="Times New Roman"/>
                <w:sz w:val="18"/>
                <w:szCs w:val="18"/>
              </w:rPr>
            </w:pPr>
            <w:r w:rsidRPr="005E0ACB">
              <w:rPr>
                <w:rFonts w:ascii="Times New Roman" w:hAnsi="Times New Roman" w:cs="Times New Roman"/>
                <w:sz w:val="18"/>
                <w:szCs w:val="18"/>
              </w:rPr>
              <w:t>53</w:t>
            </w:r>
          </w:p>
        </w:tc>
        <w:tc>
          <w:tcPr>
            <w:tcW w:w="850" w:type="dxa"/>
          </w:tcPr>
          <w:p w:rsidR="00EE0D5E" w:rsidRPr="005E0ACB" w:rsidRDefault="00EE0D5E" w:rsidP="00D67F29">
            <w:pPr>
              <w:jc w:val="center"/>
              <w:rPr>
                <w:rFonts w:ascii="Times New Roman" w:hAnsi="Times New Roman" w:cs="Times New Roman"/>
                <w:sz w:val="18"/>
                <w:szCs w:val="18"/>
              </w:rPr>
            </w:pPr>
            <w:r w:rsidRPr="005E0ACB">
              <w:rPr>
                <w:rFonts w:ascii="Times New Roman" w:hAnsi="Times New Roman" w:cs="Times New Roman"/>
                <w:sz w:val="18"/>
                <w:szCs w:val="18"/>
              </w:rPr>
              <w:t>2,8113</w:t>
            </w:r>
          </w:p>
        </w:tc>
        <w:tc>
          <w:tcPr>
            <w:tcW w:w="833" w:type="dxa"/>
            <w:vMerge/>
          </w:tcPr>
          <w:p w:rsidR="00EE0D5E" w:rsidRPr="005E0ACB" w:rsidRDefault="00EE0D5E" w:rsidP="00D67F29">
            <w:pPr>
              <w:jc w:val="center"/>
              <w:rPr>
                <w:rFonts w:ascii="Times New Roman" w:hAnsi="Times New Roman" w:cs="Times New Roman"/>
                <w:sz w:val="18"/>
                <w:szCs w:val="18"/>
              </w:rPr>
            </w:pPr>
          </w:p>
        </w:tc>
        <w:tc>
          <w:tcPr>
            <w:tcW w:w="1098" w:type="dxa"/>
            <w:vMerge/>
          </w:tcPr>
          <w:p w:rsidR="00EE0D5E" w:rsidRPr="005E0ACB" w:rsidRDefault="00EE0D5E" w:rsidP="00D67F29">
            <w:pPr>
              <w:jc w:val="center"/>
              <w:rPr>
                <w:rFonts w:ascii="Times New Roman" w:hAnsi="Times New Roman" w:cs="Times New Roman"/>
                <w:sz w:val="18"/>
                <w:szCs w:val="18"/>
              </w:rPr>
            </w:pPr>
          </w:p>
        </w:tc>
      </w:tr>
      <w:tr w:rsidR="00EE0D5E" w:rsidRPr="005E0ACB" w:rsidTr="00D67F29">
        <w:trPr>
          <w:trHeight w:val="191"/>
          <w:jc w:val="center"/>
        </w:trPr>
        <w:tc>
          <w:tcPr>
            <w:tcW w:w="2932" w:type="dxa"/>
            <w:vMerge/>
          </w:tcPr>
          <w:p w:rsidR="00EE0D5E" w:rsidRPr="005E0ACB" w:rsidRDefault="00EE0D5E" w:rsidP="00D67F29">
            <w:pPr>
              <w:rPr>
                <w:rFonts w:ascii="Times New Roman" w:hAnsi="Times New Roman" w:cs="Times New Roman"/>
                <w:sz w:val="18"/>
                <w:szCs w:val="18"/>
              </w:rPr>
            </w:pPr>
          </w:p>
        </w:tc>
        <w:tc>
          <w:tcPr>
            <w:tcW w:w="1843" w:type="dxa"/>
          </w:tcPr>
          <w:p w:rsidR="00EE0D5E" w:rsidRPr="005E0ACB" w:rsidRDefault="00EE0D5E" w:rsidP="00D67F29">
            <w:pPr>
              <w:rPr>
                <w:rFonts w:ascii="Times New Roman" w:hAnsi="Times New Roman" w:cs="Times New Roman"/>
                <w:sz w:val="18"/>
                <w:szCs w:val="18"/>
              </w:rPr>
            </w:pPr>
            <w:r w:rsidRPr="005E0ACB">
              <w:rPr>
                <w:rFonts w:ascii="Times New Roman" w:hAnsi="Times New Roman" w:cs="Times New Roman"/>
                <w:sz w:val="18"/>
                <w:szCs w:val="18"/>
              </w:rPr>
              <w:t xml:space="preserve">16-20 yıl </w:t>
            </w:r>
          </w:p>
        </w:tc>
        <w:tc>
          <w:tcPr>
            <w:tcW w:w="851" w:type="dxa"/>
          </w:tcPr>
          <w:p w:rsidR="00EE0D5E" w:rsidRPr="005E0ACB" w:rsidRDefault="00EE0D5E" w:rsidP="00D67F29">
            <w:pPr>
              <w:jc w:val="center"/>
              <w:rPr>
                <w:rFonts w:ascii="Times New Roman" w:hAnsi="Times New Roman" w:cs="Times New Roman"/>
                <w:sz w:val="18"/>
                <w:szCs w:val="18"/>
              </w:rPr>
            </w:pPr>
            <w:r w:rsidRPr="005E0ACB">
              <w:rPr>
                <w:rFonts w:ascii="Times New Roman" w:hAnsi="Times New Roman" w:cs="Times New Roman"/>
                <w:sz w:val="18"/>
                <w:szCs w:val="18"/>
              </w:rPr>
              <w:t>55</w:t>
            </w:r>
          </w:p>
        </w:tc>
        <w:tc>
          <w:tcPr>
            <w:tcW w:w="850" w:type="dxa"/>
          </w:tcPr>
          <w:p w:rsidR="00EE0D5E" w:rsidRPr="005E0ACB" w:rsidRDefault="00EE0D5E" w:rsidP="00D67F29">
            <w:pPr>
              <w:jc w:val="center"/>
              <w:rPr>
                <w:rFonts w:ascii="Times New Roman" w:hAnsi="Times New Roman" w:cs="Times New Roman"/>
                <w:b/>
                <w:sz w:val="18"/>
                <w:szCs w:val="18"/>
              </w:rPr>
            </w:pPr>
            <w:r w:rsidRPr="005E0ACB">
              <w:rPr>
                <w:rFonts w:ascii="Times New Roman" w:hAnsi="Times New Roman" w:cs="Times New Roman"/>
                <w:b/>
                <w:sz w:val="18"/>
                <w:szCs w:val="18"/>
              </w:rPr>
              <w:t>2,7636</w:t>
            </w:r>
          </w:p>
        </w:tc>
        <w:tc>
          <w:tcPr>
            <w:tcW w:w="833" w:type="dxa"/>
            <w:vMerge/>
          </w:tcPr>
          <w:p w:rsidR="00EE0D5E" w:rsidRPr="005E0ACB" w:rsidRDefault="00EE0D5E" w:rsidP="00D67F29">
            <w:pPr>
              <w:jc w:val="center"/>
              <w:rPr>
                <w:rFonts w:ascii="Times New Roman" w:hAnsi="Times New Roman" w:cs="Times New Roman"/>
                <w:sz w:val="18"/>
                <w:szCs w:val="18"/>
              </w:rPr>
            </w:pPr>
          </w:p>
        </w:tc>
        <w:tc>
          <w:tcPr>
            <w:tcW w:w="1098" w:type="dxa"/>
            <w:vMerge/>
          </w:tcPr>
          <w:p w:rsidR="00EE0D5E" w:rsidRPr="005E0ACB" w:rsidRDefault="00EE0D5E" w:rsidP="00D67F29">
            <w:pPr>
              <w:jc w:val="center"/>
              <w:rPr>
                <w:rFonts w:ascii="Times New Roman" w:hAnsi="Times New Roman" w:cs="Times New Roman"/>
                <w:b/>
                <w:sz w:val="18"/>
                <w:szCs w:val="18"/>
              </w:rPr>
            </w:pPr>
          </w:p>
        </w:tc>
      </w:tr>
      <w:tr w:rsidR="00EE0D5E" w:rsidRPr="005E0ACB" w:rsidTr="00D67F29">
        <w:trPr>
          <w:trHeight w:val="126"/>
          <w:jc w:val="center"/>
        </w:trPr>
        <w:tc>
          <w:tcPr>
            <w:tcW w:w="2932" w:type="dxa"/>
            <w:vMerge/>
          </w:tcPr>
          <w:p w:rsidR="00EE0D5E" w:rsidRPr="005E0ACB" w:rsidRDefault="00EE0D5E" w:rsidP="00D67F29">
            <w:pPr>
              <w:rPr>
                <w:rFonts w:ascii="Times New Roman" w:hAnsi="Times New Roman" w:cs="Times New Roman"/>
                <w:sz w:val="18"/>
                <w:szCs w:val="18"/>
              </w:rPr>
            </w:pPr>
          </w:p>
        </w:tc>
        <w:tc>
          <w:tcPr>
            <w:tcW w:w="1843" w:type="dxa"/>
          </w:tcPr>
          <w:p w:rsidR="00EE0D5E" w:rsidRPr="005E0ACB" w:rsidRDefault="00EE0D5E" w:rsidP="00D67F29">
            <w:pPr>
              <w:rPr>
                <w:rFonts w:ascii="Times New Roman" w:hAnsi="Times New Roman" w:cs="Times New Roman"/>
                <w:sz w:val="18"/>
                <w:szCs w:val="18"/>
              </w:rPr>
            </w:pPr>
            <w:r w:rsidRPr="005E0ACB">
              <w:rPr>
                <w:rFonts w:ascii="Times New Roman" w:hAnsi="Times New Roman" w:cs="Times New Roman"/>
                <w:sz w:val="18"/>
                <w:szCs w:val="18"/>
              </w:rPr>
              <w:t xml:space="preserve">20 yıl ve üzeri </w:t>
            </w:r>
          </w:p>
        </w:tc>
        <w:tc>
          <w:tcPr>
            <w:tcW w:w="851" w:type="dxa"/>
          </w:tcPr>
          <w:p w:rsidR="00EE0D5E" w:rsidRPr="005E0ACB" w:rsidRDefault="00EE0D5E" w:rsidP="00D67F29">
            <w:pPr>
              <w:jc w:val="center"/>
              <w:rPr>
                <w:rFonts w:ascii="Times New Roman" w:hAnsi="Times New Roman" w:cs="Times New Roman"/>
                <w:sz w:val="18"/>
                <w:szCs w:val="18"/>
              </w:rPr>
            </w:pPr>
            <w:r w:rsidRPr="005E0ACB">
              <w:rPr>
                <w:rFonts w:ascii="Times New Roman" w:hAnsi="Times New Roman" w:cs="Times New Roman"/>
                <w:sz w:val="18"/>
                <w:szCs w:val="18"/>
              </w:rPr>
              <w:t>61</w:t>
            </w:r>
          </w:p>
        </w:tc>
        <w:tc>
          <w:tcPr>
            <w:tcW w:w="850" w:type="dxa"/>
          </w:tcPr>
          <w:p w:rsidR="00EE0D5E" w:rsidRPr="005E0ACB" w:rsidRDefault="00EE0D5E" w:rsidP="00D67F29">
            <w:pPr>
              <w:jc w:val="center"/>
              <w:rPr>
                <w:rFonts w:ascii="Times New Roman" w:hAnsi="Times New Roman" w:cs="Times New Roman"/>
                <w:b/>
                <w:sz w:val="18"/>
                <w:szCs w:val="18"/>
              </w:rPr>
            </w:pPr>
            <w:r w:rsidRPr="005E0ACB">
              <w:rPr>
                <w:rFonts w:ascii="Times New Roman" w:hAnsi="Times New Roman" w:cs="Times New Roman"/>
                <w:b/>
                <w:sz w:val="18"/>
                <w:szCs w:val="18"/>
              </w:rPr>
              <w:t>3,4262</w:t>
            </w:r>
          </w:p>
        </w:tc>
        <w:tc>
          <w:tcPr>
            <w:tcW w:w="833" w:type="dxa"/>
            <w:vMerge/>
          </w:tcPr>
          <w:p w:rsidR="00EE0D5E" w:rsidRPr="005E0ACB" w:rsidRDefault="00EE0D5E" w:rsidP="00D67F29">
            <w:pPr>
              <w:jc w:val="center"/>
              <w:rPr>
                <w:rFonts w:ascii="Times New Roman" w:hAnsi="Times New Roman" w:cs="Times New Roman"/>
                <w:sz w:val="18"/>
                <w:szCs w:val="18"/>
              </w:rPr>
            </w:pPr>
          </w:p>
        </w:tc>
        <w:tc>
          <w:tcPr>
            <w:tcW w:w="1098" w:type="dxa"/>
            <w:vMerge/>
          </w:tcPr>
          <w:p w:rsidR="00EE0D5E" w:rsidRPr="005E0ACB" w:rsidRDefault="00EE0D5E" w:rsidP="00D67F29">
            <w:pPr>
              <w:jc w:val="center"/>
              <w:rPr>
                <w:rFonts w:ascii="Times New Roman" w:hAnsi="Times New Roman" w:cs="Times New Roman"/>
                <w:sz w:val="18"/>
                <w:szCs w:val="18"/>
              </w:rPr>
            </w:pPr>
          </w:p>
        </w:tc>
      </w:tr>
      <w:tr w:rsidR="00EE0D5E" w:rsidRPr="005E0ACB" w:rsidTr="00D67F29">
        <w:trPr>
          <w:trHeight w:val="105"/>
          <w:jc w:val="center"/>
        </w:trPr>
        <w:tc>
          <w:tcPr>
            <w:tcW w:w="2932" w:type="dxa"/>
            <w:vMerge w:val="restart"/>
          </w:tcPr>
          <w:p w:rsidR="00EE0D5E" w:rsidRPr="005E0ACB" w:rsidRDefault="00EE0D5E" w:rsidP="00D67F29">
            <w:pPr>
              <w:rPr>
                <w:rFonts w:ascii="Times New Roman" w:hAnsi="Times New Roman" w:cs="Times New Roman"/>
                <w:sz w:val="18"/>
                <w:szCs w:val="18"/>
              </w:rPr>
            </w:pPr>
            <w:r w:rsidRPr="005E0ACB">
              <w:rPr>
                <w:rFonts w:ascii="Times New Roman" w:hAnsi="Times New Roman" w:cs="Times New Roman"/>
                <w:sz w:val="18"/>
                <w:szCs w:val="18"/>
              </w:rPr>
              <w:t>6) Problemin çözümüyle ilgili olarak çözüm yollarının oluşturulmasında hangisini yaparsınız?</w:t>
            </w:r>
          </w:p>
        </w:tc>
        <w:tc>
          <w:tcPr>
            <w:tcW w:w="1843" w:type="dxa"/>
          </w:tcPr>
          <w:p w:rsidR="00EE0D5E" w:rsidRPr="005E0ACB" w:rsidRDefault="00EE0D5E" w:rsidP="00D67F29">
            <w:pPr>
              <w:rPr>
                <w:rFonts w:ascii="Times New Roman" w:hAnsi="Times New Roman" w:cs="Times New Roman"/>
                <w:sz w:val="18"/>
                <w:szCs w:val="18"/>
              </w:rPr>
            </w:pPr>
            <w:r w:rsidRPr="005E0ACB">
              <w:rPr>
                <w:rFonts w:ascii="Times New Roman" w:hAnsi="Times New Roman" w:cs="Times New Roman"/>
                <w:sz w:val="18"/>
                <w:szCs w:val="18"/>
              </w:rPr>
              <w:t xml:space="preserve">0-5 yıl </w:t>
            </w:r>
          </w:p>
        </w:tc>
        <w:tc>
          <w:tcPr>
            <w:tcW w:w="851" w:type="dxa"/>
          </w:tcPr>
          <w:p w:rsidR="00EE0D5E" w:rsidRPr="005E0ACB" w:rsidRDefault="00EE0D5E" w:rsidP="00D67F29">
            <w:pPr>
              <w:jc w:val="center"/>
              <w:rPr>
                <w:rFonts w:ascii="Times New Roman" w:hAnsi="Times New Roman" w:cs="Times New Roman"/>
                <w:sz w:val="18"/>
                <w:szCs w:val="18"/>
              </w:rPr>
            </w:pPr>
            <w:r w:rsidRPr="005E0ACB">
              <w:rPr>
                <w:rFonts w:ascii="Times New Roman" w:hAnsi="Times New Roman" w:cs="Times New Roman"/>
                <w:sz w:val="18"/>
                <w:szCs w:val="18"/>
              </w:rPr>
              <w:t>131</w:t>
            </w:r>
          </w:p>
        </w:tc>
        <w:tc>
          <w:tcPr>
            <w:tcW w:w="850" w:type="dxa"/>
          </w:tcPr>
          <w:p w:rsidR="00EE0D5E" w:rsidRPr="005E0ACB" w:rsidRDefault="00EE0D5E" w:rsidP="00D67F29">
            <w:pPr>
              <w:jc w:val="center"/>
              <w:rPr>
                <w:rFonts w:ascii="Times New Roman" w:hAnsi="Times New Roman" w:cs="Times New Roman"/>
                <w:sz w:val="18"/>
                <w:szCs w:val="18"/>
              </w:rPr>
            </w:pPr>
            <w:r w:rsidRPr="005E0ACB">
              <w:rPr>
                <w:rFonts w:ascii="Times New Roman" w:hAnsi="Times New Roman" w:cs="Times New Roman"/>
                <w:sz w:val="18"/>
                <w:szCs w:val="18"/>
              </w:rPr>
              <w:t>2,7023</w:t>
            </w:r>
          </w:p>
        </w:tc>
        <w:tc>
          <w:tcPr>
            <w:tcW w:w="833" w:type="dxa"/>
            <w:vMerge w:val="restart"/>
          </w:tcPr>
          <w:p w:rsidR="00EE0D5E" w:rsidRPr="005E0ACB" w:rsidRDefault="00EE0D5E" w:rsidP="00D67F29">
            <w:pPr>
              <w:jc w:val="center"/>
              <w:rPr>
                <w:rFonts w:ascii="Times New Roman" w:hAnsi="Times New Roman" w:cs="Times New Roman"/>
                <w:sz w:val="18"/>
                <w:szCs w:val="18"/>
              </w:rPr>
            </w:pPr>
            <w:r w:rsidRPr="005E0ACB">
              <w:rPr>
                <w:rFonts w:ascii="Times New Roman" w:hAnsi="Times New Roman" w:cs="Times New Roman"/>
                <w:sz w:val="18"/>
                <w:szCs w:val="18"/>
              </w:rPr>
              <w:t>2,814</w:t>
            </w:r>
          </w:p>
        </w:tc>
        <w:tc>
          <w:tcPr>
            <w:tcW w:w="1098" w:type="dxa"/>
            <w:vMerge w:val="restart"/>
          </w:tcPr>
          <w:p w:rsidR="00EE0D5E" w:rsidRPr="005E0ACB" w:rsidRDefault="00EE0D5E" w:rsidP="00D67F29">
            <w:pPr>
              <w:jc w:val="center"/>
              <w:rPr>
                <w:rFonts w:ascii="Times New Roman" w:hAnsi="Times New Roman" w:cs="Times New Roman"/>
                <w:b/>
                <w:sz w:val="18"/>
                <w:szCs w:val="18"/>
              </w:rPr>
            </w:pPr>
            <w:r w:rsidRPr="005E0ACB">
              <w:rPr>
                <w:rFonts w:ascii="Times New Roman" w:hAnsi="Times New Roman" w:cs="Times New Roman"/>
                <w:b/>
                <w:sz w:val="18"/>
                <w:szCs w:val="18"/>
              </w:rPr>
              <w:t>,025</w:t>
            </w:r>
          </w:p>
        </w:tc>
      </w:tr>
      <w:tr w:rsidR="00EE0D5E" w:rsidRPr="005E0ACB" w:rsidTr="00D67F29">
        <w:trPr>
          <w:trHeight w:val="90"/>
          <w:jc w:val="center"/>
        </w:trPr>
        <w:tc>
          <w:tcPr>
            <w:tcW w:w="2932" w:type="dxa"/>
            <w:vMerge/>
          </w:tcPr>
          <w:p w:rsidR="00EE0D5E" w:rsidRPr="005E0ACB" w:rsidRDefault="00EE0D5E" w:rsidP="00D67F29">
            <w:pPr>
              <w:rPr>
                <w:rFonts w:ascii="Times New Roman" w:hAnsi="Times New Roman" w:cs="Times New Roman"/>
                <w:sz w:val="18"/>
                <w:szCs w:val="18"/>
              </w:rPr>
            </w:pPr>
          </w:p>
        </w:tc>
        <w:tc>
          <w:tcPr>
            <w:tcW w:w="1843" w:type="dxa"/>
          </w:tcPr>
          <w:p w:rsidR="00EE0D5E" w:rsidRPr="005E0ACB" w:rsidRDefault="00EE0D5E" w:rsidP="00D67F29">
            <w:pPr>
              <w:rPr>
                <w:rFonts w:ascii="Times New Roman" w:hAnsi="Times New Roman" w:cs="Times New Roman"/>
                <w:sz w:val="18"/>
                <w:szCs w:val="18"/>
              </w:rPr>
            </w:pPr>
            <w:r w:rsidRPr="005E0ACB">
              <w:rPr>
                <w:rFonts w:ascii="Times New Roman" w:hAnsi="Times New Roman" w:cs="Times New Roman"/>
                <w:sz w:val="18"/>
                <w:szCs w:val="18"/>
              </w:rPr>
              <w:t xml:space="preserve">6-10 yıl </w:t>
            </w:r>
          </w:p>
        </w:tc>
        <w:tc>
          <w:tcPr>
            <w:tcW w:w="851" w:type="dxa"/>
          </w:tcPr>
          <w:p w:rsidR="00EE0D5E" w:rsidRPr="005E0ACB" w:rsidRDefault="00EE0D5E" w:rsidP="00D67F29">
            <w:pPr>
              <w:jc w:val="center"/>
              <w:rPr>
                <w:rFonts w:ascii="Times New Roman" w:hAnsi="Times New Roman" w:cs="Times New Roman"/>
                <w:sz w:val="18"/>
                <w:szCs w:val="18"/>
              </w:rPr>
            </w:pPr>
            <w:r w:rsidRPr="005E0ACB">
              <w:rPr>
                <w:rFonts w:ascii="Times New Roman" w:hAnsi="Times New Roman" w:cs="Times New Roman"/>
                <w:sz w:val="18"/>
                <w:szCs w:val="18"/>
              </w:rPr>
              <w:t>101</w:t>
            </w:r>
          </w:p>
        </w:tc>
        <w:tc>
          <w:tcPr>
            <w:tcW w:w="850" w:type="dxa"/>
          </w:tcPr>
          <w:p w:rsidR="00EE0D5E" w:rsidRPr="005E0ACB" w:rsidRDefault="00EE0D5E" w:rsidP="00D67F29">
            <w:pPr>
              <w:jc w:val="center"/>
              <w:rPr>
                <w:rFonts w:ascii="Times New Roman" w:hAnsi="Times New Roman" w:cs="Times New Roman"/>
                <w:sz w:val="18"/>
                <w:szCs w:val="18"/>
              </w:rPr>
            </w:pPr>
            <w:r w:rsidRPr="005E0ACB">
              <w:rPr>
                <w:rFonts w:ascii="Times New Roman" w:hAnsi="Times New Roman" w:cs="Times New Roman"/>
                <w:sz w:val="18"/>
                <w:szCs w:val="18"/>
              </w:rPr>
              <w:t>2,8713</w:t>
            </w:r>
          </w:p>
        </w:tc>
        <w:tc>
          <w:tcPr>
            <w:tcW w:w="833" w:type="dxa"/>
            <w:vMerge/>
          </w:tcPr>
          <w:p w:rsidR="00EE0D5E" w:rsidRPr="005E0ACB" w:rsidRDefault="00EE0D5E" w:rsidP="00D67F29">
            <w:pPr>
              <w:jc w:val="center"/>
              <w:rPr>
                <w:rFonts w:ascii="Times New Roman" w:hAnsi="Times New Roman" w:cs="Times New Roman"/>
                <w:sz w:val="18"/>
                <w:szCs w:val="18"/>
              </w:rPr>
            </w:pPr>
          </w:p>
        </w:tc>
        <w:tc>
          <w:tcPr>
            <w:tcW w:w="1098" w:type="dxa"/>
            <w:vMerge/>
          </w:tcPr>
          <w:p w:rsidR="00EE0D5E" w:rsidRPr="005E0ACB" w:rsidRDefault="00EE0D5E" w:rsidP="00D67F29">
            <w:pPr>
              <w:jc w:val="center"/>
              <w:rPr>
                <w:rFonts w:ascii="Times New Roman" w:hAnsi="Times New Roman" w:cs="Times New Roman"/>
                <w:b/>
                <w:sz w:val="18"/>
                <w:szCs w:val="18"/>
              </w:rPr>
            </w:pPr>
          </w:p>
        </w:tc>
      </w:tr>
      <w:tr w:rsidR="00EE0D5E" w:rsidRPr="005E0ACB" w:rsidTr="00D67F29">
        <w:trPr>
          <w:trHeight w:val="105"/>
          <w:jc w:val="center"/>
        </w:trPr>
        <w:tc>
          <w:tcPr>
            <w:tcW w:w="2932" w:type="dxa"/>
            <w:vMerge/>
          </w:tcPr>
          <w:p w:rsidR="00EE0D5E" w:rsidRPr="005E0ACB" w:rsidRDefault="00EE0D5E" w:rsidP="00D67F29">
            <w:pPr>
              <w:rPr>
                <w:rFonts w:ascii="Times New Roman" w:hAnsi="Times New Roman" w:cs="Times New Roman"/>
                <w:sz w:val="18"/>
                <w:szCs w:val="18"/>
              </w:rPr>
            </w:pPr>
          </w:p>
        </w:tc>
        <w:tc>
          <w:tcPr>
            <w:tcW w:w="1843" w:type="dxa"/>
          </w:tcPr>
          <w:p w:rsidR="00EE0D5E" w:rsidRPr="005E0ACB" w:rsidRDefault="00EE0D5E" w:rsidP="00D67F29">
            <w:pPr>
              <w:rPr>
                <w:rFonts w:ascii="Times New Roman" w:hAnsi="Times New Roman" w:cs="Times New Roman"/>
                <w:sz w:val="18"/>
                <w:szCs w:val="18"/>
              </w:rPr>
            </w:pPr>
            <w:r w:rsidRPr="005E0ACB">
              <w:rPr>
                <w:rFonts w:ascii="Times New Roman" w:hAnsi="Times New Roman" w:cs="Times New Roman"/>
                <w:sz w:val="18"/>
                <w:szCs w:val="18"/>
              </w:rPr>
              <w:t xml:space="preserve">11-15 yıl </w:t>
            </w:r>
          </w:p>
        </w:tc>
        <w:tc>
          <w:tcPr>
            <w:tcW w:w="851" w:type="dxa"/>
          </w:tcPr>
          <w:p w:rsidR="00EE0D5E" w:rsidRPr="005E0ACB" w:rsidRDefault="00EE0D5E" w:rsidP="00D67F29">
            <w:pPr>
              <w:jc w:val="center"/>
              <w:rPr>
                <w:rFonts w:ascii="Times New Roman" w:hAnsi="Times New Roman" w:cs="Times New Roman"/>
                <w:sz w:val="18"/>
                <w:szCs w:val="18"/>
              </w:rPr>
            </w:pPr>
            <w:r w:rsidRPr="005E0ACB">
              <w:rPr>
                <w:rFonts w:ascii="Times New Roman" w:hAnsi="Times New Roman" w:cs="Times New Roman"/>
                <w:sz w:val="18"/>
                <w:szCs w:val="18"/>
              </w:rPr>
              <w:t>53</w:t>
            </w:r>
          </w:p>
        </w:tc>
        <w:tc>
          <w:tcPr>
            <w:tcW w:w="850" w:type="dxa"/>
          </w:tcPr>
          <w:p w:rsidR="00EE0D5E" w:rsidRPr="005E0ACB" w:rsidRDefault="00EE0D5E" w:rsidP="00D67F29">
            <w:pPr>
              <w:jc w:val="center"/>
              <w:rPr>
                <w:rFonts w:ascii="Times New Roman" w:hAnsi="Times New Roman" w:cs="Times New Roman"/>
                <w:sz w:val="18"/>
                <w:szCs w:val="18"/>
              </w:rPr>
            </w:pPr>
            <w:r w:rsidRPr="005E0ACB">
              <w:rPr>
                <w:rFonts w:ascii="Times New Roman" w:hAnsi="Times New Roman" w:cs="Times New Roman"/>
                <w:sz w:val="18"/>
                <w:szCs w:val="18"/>
              </w:rPr>
              <w:t>2,8302</w:t>
            </w:r>
          </w:p>
        </w:tc>
        <w:tc>
          <w:tcPr>
            <w:tcW w:w="833" w:type="dxa"/>
            <w:vMerge/>
          </w:tcPr>
          <w:p w:rsidR="00EE0D5E" w:rsidRPr="005E0ACB" w:rsidRDefault="00EE0D5E" w:rsidP="00D67F29">
            <w:pPr>
              <w:jc w:val="center"/>
              <w:rPr>
                <w:rFonts w:ascii="Times New Roman" w:hAnsi="Times New Roman" w:cs="Times New Roman"/>
                <w:sz w:val="18"/>
                <w:szCs w:val="18"/>
              </w:rPr>
            </w:pPr>
          </w:p>
        </w:tc>
        <w:tc>
          <w:tcPr>
            <w:tcW w:w="1098" w:type="dxa"/>
            <w:vMerge/>
          </w:tcPr>
          <w:p w:rsidR="00EE0D5E" w:rsidRPr="005E0ACB" w:rsidRDefault="00EE0D5E" w:rsidP="00D67F29">
            <w:pPr>
              <w:jc w:val="center"/>
              <w:rPr>
                <w:rFonts w:ascii="Times New Roman" w:hAnsi="Times New Roman" w:cs="Times New Roman"/>
                <w:b/>
                <w:sz w:val="18"/>
                <w:szCs w:val="18"/>
              </w:rPr>
            </w:pPr>
          </w:p>
        </w:tc>
      </w:tr>
      <w:tr w:rsidR="00EE0D5E" w:rsidRPr="005E0ACB" w:rsidTr="00D67F29">
        <w:trPr>
          <w:trHeight w:val="225"/>
          <w:jc w:val="center"/>
        </w:trPr>
        <w:tc>
          <w:tcPr>
            <w:tcW w:w="2932" w:type="dxa"/>
            <w:vMerge/>
          </w:tcPr>
          <w:p w:rsidR="00EE0D5E" w:rsidRPr="005E0ACB" w:rsidRDefault="00EE0D5E" w:rsidP="00D67F29">
            <w:pPr>
              <w:rPr>
                <w:rFonts w:ascii="Times New Roman" w:hAnsi="Times New Roman" w:cs="Times New Roman"/>
                <w:sz w:val="18"/>
                <w:szCs w:val="18"/>
              </w:rPr>
            </w:pPr>
          </w:p>
        </w:tc>
        <w:tc>
          <w:tcPr>
            <w:tcW w:w="1843" w:type="dxa"/>
          </w:tcPr>
          <w:p w:rsidR="00EE0D5E" w:rsidRPr="005E0ACB" w:rsidRDefault="00EE0D5E" w:rsidP="00D67F29">
            <w:pPr>
              <w:rPr>
                <w:rFonts w:ascii="Times New Roman" w:hAnsi="Times New Roman" w:cs="Times New Roman"/>
                <w:sz w:val="18"/>
                <w:szCs w:val="18"/>
              </w:rPr>
            </w:pPr>
            <w:r w:rsidRPr="005E0ACB">
              <w:rPr>
                <w:rFonts w:ascii="Times New Roman" w:hAnsi="Times New Roman" w:cs="Times New Roman"/>
                <w:sz w:val="18"/>
                <w:szCs w:val="18"/>
              </w:rPr>
              <w:t xml:space="preserve">16-20 yıl </w:t>
            </w:r>
          </w:p>
        </w:tc>
        <w:tc>
          <w:tcPr>
            <w:tcW w:w="851" w:type="dxa"/>
          </w:tcPr>
          <w:p w:rsidR="00EE0D5E" w:rsidRPr="005E0ACB" w:rsidRDefault="00EE0D5E" w:rsidP="00D67F29">
            <w:pPr>
              <w:jc w:val="center"/>
              <w:rPr>
                <w:rFonts w:ascii="Times New Roman" w:hAnsi="Times New Roman" w:cs="Times New Roman"/>
                <w:sz w:val="18"/>
                <w:szCs w:val="18"/>
              </w:rPr>
            </w:pPr>
            <w:r w:rsidRPr="005E0ACB">
              <w:rPr>
                <w:rFonts w:ascii="Times New Roman" w:hAnsi="Times New Roman" w:cs="Times New Roman"/>
                <w:sz w:val="18"/>
                <w:szCs w:val="18"/>
              </w:rPr>
              <w:t>55</w:t>
            </w:r>
          </w:p>
        </w:tc>
        <w:tc>
          <w:tcPr>
            <w:tcW w:w="850" w:type="dxa"/>
          </w:tcPr>
          <w:p w:rsidR="00EE0D5E" w:rsidRPr="005E0ACB" w:rsidRDefault="00EE0D5E" w:rsidP="00D67F29">
            <w:pPr>
              <w:jc w:val="center"/>
              <w:rPr>
                <w:rFonts w:ascii="Times New Roman" w:hAnsi="Times New Roman" w:cs="Times New Roman"/>
                <w:b/>
                <w:sz w:val="18"/>
                <w:szCs w:val="18"/>
              </w:rPr>
            </w:pPr>
            <w:r w:rsidRPr="005E0ACB">
              <w:rPr>
                <w:rFonts w:ascii="Times New Roman" w:hAnsi="Times New Roman" w:cs="Times New Roman"/>
                <w:b/>
                <w:sz w:val="18"/>
                <w:szCs w:val="18"/>
              </w:rPr>
              <w:t>2,4545</w:t>
            </w:r>
          </w:p>
        </w:tc>
        <w:tc>
          <w:tcPr>
            <w:tcW w:w="833" w:type="dxa"/>
            <w:vMerge/>
          </w:tcPr>
          <w:p w:rsidR="00EE0D5E" w:rsidRPr="005E0ACB" w:rsidRDefault="00EE0D5E" w:rsidP="00D67F29">
            <w:pPr>
              <w:jc w:val="center"/>
              <w:rPr>
                <w:rFonts w:ascii="Times New Roman" w:hAnsi="Times New Roman" w:cs="Times New Roman"/>
                <w:sz w:val="18"/>
                <w:szCs w:val="18"/>
              </w:rPr>
            </w:pPr>
          </w:p>
        </w:tc>
        <w:tc>
          <w:tcPr>
            <w:tcW w:w="1098" w:type="dxa"/>
            <w:vMerge/>
          </w:tcPr>
          <w:p w:rsidR="00EE0D5E" w:rsidRPr="005E0ACB" w:rsidRDefault="00EE0D5E" w:rsidP="00D67F29">
            <w:pPr>
              <w:jc w:val="center"/>
              <w:rPr>
                <w:rFonts w:ascii="Times New Roman" w:hAnsi="Times New Roman" w:cs="Times New Roman"/>
                <w:b/>
                <w:sz w:val="18"/>
                <w:szCs w:val="18"/>
              </w:rPr>
            </w:pPr>
          </w:p>
        </w:tc>
      </w:tr>
      <w:tr w:rsidR="00EE0D5E" w:rsidRPr="005E0ACB" w:rsidTr="00D67F29">
        <w:trPr>
          <w:trHeight w:val="244"/>
          <w:jc w:val="center"/>
        </w:trPr>
        <w:tc>
          <w:tcPr>
            <w:tcW w:w="2932" w:type="dxa"/>
            <w:vMerge/>
          </w:tcPr>
          <w:p w:rsidR="00EE0D5E" w:rsidRPr="005E0ACB" w:rsidRDefault="00EE0D5E" w:rsidP="00D67F29">
            <w:pPr>
              <w:rPr>
                <w:rFonts w:ascii="Times New Roman" w:hAnsi="Times New Roman" w:cs="Times New Roman"/>
                <w:sz w:val="18"/>
                <w:szCs w:val="18"/>
              </w:rPr>
            </w:pPr>
          </w:p>
        </w:tc>
        <w:tc>
          <w:tcPr>
            <w:tcW w:w="1843" w:type="dxa"/>
          </w:tcPr>
          <w:p w:rsidR="00EE0D5E" w:rsidRPr="005E0ACB" w:rsidRDefault="00EE0D5E" w:rsidP="00D67F29">
            <w:pPr>
              <w:rPr>
                <w:rFonts w:ascii="Times New Roman" w:hAnsi="Times New Roman" w:cs="Times New Roman"/>
                <w:sz w:val="18"/>
                <w:szCs w:val="18"/>
              </w:rPr>
            </w:pPr>
            <w:r w:rsidRPr="005E0ACB">
              <w:rPr>
                <w:rFonts w:ascii="Times New Roman" w:hAnsi="Times New Roman" w:cs="Times New Roman"/>
                <w:sz w:val="18"/>
                <w:szCs w:val="18"/>
              </w:rPr>
              <w:t xml:space="preserve">20 yıl ve üzeri </w:t>
            </w:r>
          </w:p>
        </w:tc>
        <w:tc>
          <w:tcPr>
            <w:tcW w:w="851" w:type="dxa"/>
          </w:tcPr>
          <w:p w:rsidR="00EE0D5E" w:rsidRPr="005E0ACB" w:rsidRDefault="00EE0D5E" w:rsidP="00D67F29">
            <w:pPr>
              <w:jc w:val="center"/>
              <w:rPr>
                <w:rFonts w:ascii="Times New Roman" w:hAnsi="Times New Roman" w:cs="Times New Roman"/>
                <w:sz w:val="18"/>
                <w:szCs w:val="18"/>
              </w:rPr>
            </w:pPr>
            <w:r w:rsidRPr="005E0ACB">
              <w:rPr>
                <w:rFonts w:ascii="Times New Roman" w:hAnsi="Times New Roman" w:cs="Times New Roman"/>
                <w:sz w:val="18"/>
                <w:szCs w:val="18"/>
              </w:rPr>
              <w:t>61</w:t>
            </w:r>
          </w:p>
        </w:tc>
        <w:tc>
          <w:tcPr>
            <w:tcW w:w="850" w:type="dxa"/>
          </w:tcPr>
          <w:p w:rsidR="00EE0D5E" w:rsidRPr="005E0ACB" w:rsidRDefault="00EE0D5E" w:rsidP="00D67F29">
            <w:pPr>
              <w:jc w:val="center"/>
              <w:rPr>
                <w:rFonts w:ascii="Times New Roman" w:hAnsi="Times New Roman" w:cs="Times New Roman"/>
                <w:b/>
                <w:sz w:val="18"/>
                <w:szCs w:val="18"/>
              </w:rPr>
            </w:pPr>
            <w:r w:rsidRPr="005E0ACB">
              <w:rPr>
                <w:rFonts w:ascii="Times New Roman" w:hAnsi="Times New Roman" w:cs="Times New Roman"/>
                <w:b/>
                <w:sz w:val="18"/>
                <w:szCs w:val="18"/>
              </w:rPr>
              <w:t>3,3279</w:t>
            </w:r>
          </w:p>
        </w:tc>
        <w:tc>
          <w:tcPr>
            <w:tcW w:w="833" w:type="dxa"/>
            <w:vMerge/>
          </w:tcPr>
          <w:p w:rsidR="00EE0D5E" w:rsidRPr="005E0ACB" w:rsidRDefault="00EE0D5E" w:rsidP="00D67F29">
            <w:pPr>
              <w:jc w:val="center"/>
              <w:rPr>
                <w:rFonts w:ascii="Times New Roman" w:hAnsi="Times New Roman" w:cs="Times New Roman"/>
                <w:sz w:val="18"/>
                <w:szCs w:val="18"/>
              </w:rPr>
            </w:pPr>
          </w:p>
        </w:tc>
        <w:tc>
          <w:tcPr>
            <w:tcW w:w="1098" w:type="dxa"/>
            <w:vMerge/>
          </w:tcPr>
          <w:p w:rsidR="00EE0D5E" w:rsidRPr="005E0ACB" w:rsidRDefault="00EE0D5E" w:rsidP="00D67F29">
            <w:pPr>
              <w:jc w:val="center"/>
              <w:rPr>
                <w:rFonts w:ascii="Times New Roman" w:hAnsi="Times New Roman" w:cs="Times New Roman"/>
                <w:sz w:val="18"/>
                <w:szCs w:val="18"/>
              </w:rPr>
            </w:pPr>
          </w:p>
        </w:tc>
      </w:tr>
      <w:tr w:rsidR="00EE0D5E" w:rsidRPr="005E0ACB" w:rsidTr="00D67F29">
        <w:trPr>
          <w:trHeight w:val="90"/>
          <w:jc w:val="center"/>
        </w:trPr>
        <w:tc>
          <w:tcPr>
            <w:tcW w:w="2932" w:type="dxa"/>
            <w:vMerge w:val="restart"/>
          </w:tcPr>
          <w:p w:rsidR="00EE0D5E" w:rsidRPr="005E0ACB" w:rsidRDefault="00EE0D5E" w:rsidP="00D67F29">
            <w:pPr>
              <w:rPr>
                <w:rFonts w:ascii="Times New Roman" w:hAnsi="Times New Roman" w:cs="Times New Roman"/>
                <w:sz w:val="18"/>
                <w:szCs w:val="18"/>
              </w:rPr>
            </w:pPr>
            <w:r w:rsidRPr="005E0ACB">
              <w:rPr>
                <w:rFonts w:ascii="Times New Roman" w:hAnsi="Times New Roman" w:cs="Times New Roman"/>
                <w:sz w:val="18"/>
                <w:szCs w:val="18"/>
              </w:rPr>
              <w:t>YPTZ</w:t>
            </w:r>
          </w:p>
        </w:tc>
        <w:tc>
          <w:tcPr>
            <w:tcW w:w="1843" w:type="dxa"/>
          </w:tcPr>
          <w:p w:rsidR="00EE0D5E" w:rsidRPr="005E0ACB" w:rsidRDefault="00EE0D5E" w:rsidP="00D67F29">
            <w:pPr>
              <w:rPr>
                <w:rFonts w:ascii="Times New Roman" w:hAnsi="Times New Roman" w:cs="Times New Roman"/>
                <w:sz w:val="18"/>
                <w:szCs w:val="18"/>
              </w:rPr>
            </w:pPr>
            <w:r w:rsidRPr="005E0ACB">
              <w:rPr>
                <w:rFonts w:ascii="Times New Roman" w:hAnsi="Times New Roman" w:cs="Times New Roman"/>
                <w:sz w:val="18"/>
                <w:szCs w:val="18"/>
              </w:rPr>
              <w:t xml:space="preserve">0-5 yıl </w:t>
            </w:r>
          </w:p>
        </w:tc>
        <w:tc>
          <w:tcPr>
            <w:tcW w:w="851" w:type="dxa"/>
          </w:tcPr>
          <w:p w:rsidR="00EE0D5E" w:rsidRPr="005E0ACB" w:rsidRDefault="00EE0D5E" w:rsidP="00D67F29">
            <w:pPr>
              <w:jc w:val="center"/>
              <w:rPr>
                <w:rFonts w:ascii="Times New Roman" w:hAnsi="Times New Roman" w:cs="Times New Roman"/>
                <w:sz w:val="18"/>
                <w:szCs w:val="18"/>
              </w:rPr>
            </w:pPr>
            <w:r w:rsidRPr="005E0ACB">
              <w:rPr>
                <w:rFonts w:ascii="Times New Roman" w:hAnsi="Times New Roman" w:cs="Times New Roman"/>
                <w:sz w:val="18"/>
                <w:szCs w:val="18"/>
              </w:rPr>
              <w:t>131</w:t>
            </w:r>
          </w:p>
        </w:tc>
        <w:tc>
          <w:tcPr>
            <w:tcW w:w="850" w:type="dxa"/>
          </w:tcPr>
          <w:p w:rsidR="00EE0D5E" w:rsidRPr="005E0ACB" w:rsidRDefault="00EE0D5E" w:rsidP="00D67F29">
            <w:pPr>
              <w:jc w:val="center"/>
              <w:rPr>
                <w:rFonts w:ascii="Times New Roman" w:hAnsi="Times New Roman" w:cs="Times New Roman"/>
                <w:b/>
                <w:sz w:val="18"/>
                <w:szCs w:val="18"/>
              </w:rPr>
            </w:pPr>
            <w:r w:rsidRPr="005E0ACB">
              <w:rPr>
                <w:rFonts w:ascii="Times New Roman" w:hAnsi="Times New Roman" w:cs="Times New Roman"/>
                <w:b/>
                <w:sz w:val="18"/>
                <w:szCs w:val="18"/>
              </w:rPr>
              <w:t>3,2494</w:t>
            </w:r>
          </w:p>
        </w:tc>
        <w:tc>
          <w:tcPr>
            <w:tcW w:w="833" w:type="dxa"/>
            <w:vMerge w:val="restart"/>
          </w:tcPr>
          <w:p w:rsidR="00EE0D5E" w:rsidRPr="005E0ACB" w:rsidRDefault="00EE0D5E" w:rsidP="00D67F29">
            <w:pPr>
              <w:jc w:val="center"/>
              <w:rPr>
                <w:rFonts w:ascii="Times New Roman" w:hAnsi="Times New Roman" w:cs="Times New Roman"/>
                <w:sz w:val="18"/>
                <w:szCs w:val="18"/>
              </w:rPr>
            </w:pPr>
            <w:r w:rsidRPr="005E0ACB">
              <w:rPr>
                <w:rFonts w:ascii="Times New Roman" w:hAnsi="Times New Roman" w:cs="Times New Roman"/>
                <w:sz w:val="18"/>
                <w:szCs w:val="18"/>
              </w:rPr>
              <w:t>4,281</w:t>
            </w:r>
          </w:p>
        </w:tc>
        <w:tc>
          <w:tcPr>
            <w:tcW w:w="1098" w:type="dxa"/>
            <w:vMerge w:val="restart"/>
          </w:tcPr>
          <w:p w:rsidR="00EE0D5E" w:rsidRPr="005E0ACB" w:rsidRDefault="00EE0D5E" w:rsidP="00D67F29">
            <w:pPr>
              <w:jc w:val="center"/>
              <w:rPr>
                <w:rFonts w:ascii="Times New Roman" w:hAnsi="Times New Roman" w:cs="Times New Roman"/>
                <w:sz w:val="18"/>
                <w:szCs w:val="18"/>
              </w:rPr>
            </w:pPr>
            <w:r w:rsidRPr="005E0ACB">
              <w:rPr>
                <w:rFonts w:ascii="Times New Roman" w:hAnsi="Times New Roman" w:cs="Times New Roman"/>
                <w:b/>
                <w:sz w:val="18"/>
                <w:szCs w:val="18"/>
              </w:rPr>
              <w:t>,002</w:t>
            </w:r>
          </w:p>
        </w:tc>
      </w:tr>
      <w:tr w:rsidR="00EE0D5E" w:rsidRPr="005E0ACB" w:rsidTr="00D67F29">
        <w:trPr>
          <w:trHeight w:val="90"/>
          <w:jc w:val="center"/>
        </w:trPr>
        <w:tc>
          <w:tcPr>
            <w:tcW w:w="2932" w:type="dxa"/>
            <w:vMerge/>
          </w:tcPr>
          <w:p w:rsidR="00EE0D5E" w:rsidRPr="005E0ACB" w:rsidRDefault="00EE0D5E" w:rsidP="00D67F29">
            <w:pPr>
              <w:rPr>
                <w:rFonts w:ascii="Times New Roman" w:hAnsi="Times New Roman" w:cs="Times New Roman"/>
                <w:sz w:val="18"/>
                <w:szCs w:val="18"/>
              </w:rPr>
            </w:pPr>
          </w:p>
        </w:tc>
        <w:tc>
          <w:tcPr>
            <w:tcW w:w="1843" w:type="dxa"/>
          </w:tcPr>
          <w:p w:rsidR="00EE0D5E" w:rsidRPr="005E0ACB" w:rsidRDefault="00EE0D5E" w:rsidP="00D67F29">
            <w:pPr>
              <w:rPr>
                <w:rFonts w:ascii="Times New Roman" w:hAnsi="Times New Roman" w:cs="Times New Roman"/>
                <w:sz w:val="18"/>
                <w:szCs w:val="18"/>
              </w:rPr>
            </w:pPr>
            <w:r w:rsidRPr="005E0ACB">
              <w:rPr>
                <w:rFonts w:ascii="Times New Roman" w:hAnsi="Times New Roman" w:cs="Times New Roman"/>
                <w:sz w:val="18"/>
                <w:szCs w:val="18"/>
              </w:rPr>
              <w:t xml:space="preserve">6-10 yıl </w:t>
            </w:r>
          </w:p>
        </w:tc>
        <w:tc>
          <w:tcPr>
            <w:tcW w:w="851" w:type="dxa"/>
          </w:tcPr>
          <w:p w:rsidR="00EE0D5E" w:rsidRPr="005E0ACB" w:rsidRDefault="00EE0D5E" w:rsidP="00D67F29">
            <w:pPr>
              <w:jc w:val="center"/>
              <w:rPr>
                <w:rFonts w:ascii="Times New Roman" w:hAnsi="Times New Roman" w:cs="Times New Roman"/>
                <w:sz w:val="18"/>
                <w:szCs w:val="18"/>
              </w:rPr>
            </w:pPr>
            <w:r w:rsidRPr="005E0ACB">
              <w:rPr>
                <w:rFonts w:ascii="Times New Roman" w:hAnsi="Times New Roman" w:cs="Times New Roman"/>
                <w:sz w:val="18"/>
                <w:szCs w:val="18"/>
              </w:rPr>
              <w:t>101</w:t>
            </w:r>
          </w:p>
        </w:tc>
        <w:tc>
          <w:tcPr>
            <w:tcW w:w="850" w:type="dxa"/>
          </w:tcPr>
          <w:p w:rsidR="00EE0D5E" w:rsidRPr="005E0ACB" w:rsidRDefault="00EE0D5E" w:rsidP="00D67F29">
            <w:pPr>
              <w:jc w:val="center"/>
              <w:rPr>
                <w:rFonts w:ascii="Times New Roman" w:hAnsi="Times New Roman" w:cs="Times New Roman"/>
                <w:b/>
                <w:sz w:val="18"/>
                <w:szCs w:val="18"/>
              </w:rPr>
            </w:pPr>
            <w:r w:rsidRPr="005E0ACB">
              <w:rPr>
                <w:rFonts w:ascii="Times New Roman" w:hAnsi="Times New Roman" w:cs="Times New Roman"/>
                <w:b/>
                <w:sz w:val="18"/>
                <w:szCs w:val="18"/>
              </w:rPr>
              <w:t>2,9010</w:t>
            </w:r>
          </w:p>
        </w:tc>
        <w:tc>
          <w:tcPr>
            <w:tcW w:w="833" w:type="dxa"/>
            <w:vMerge/>
          </w:tcPr>
          <w:p w:rsidR="00EE0D5E" w:rsidRPr="005E0ACB" w:rsidRDefault="00EE0D5E" w:rsidP="00D67F29">
            <w:pPr>
              <w:jc w:val="center"/>
              <w:rPr>
                <w:rFonts w:ascii="Times New Roman" w:hAnsi="Times New Roman" w:cs="Times New Roman"/>
                <w:sz w:val="18"/>
                <w:szCs w:val="18"/>
              </w:rPr>
            </w:pPr>
          </w:p>
        </w:tc>
        <w:tc>
          <w:tcPr>
            <w:tcW w:w="1098" w:type="dxa"/>
            <w:vMerge/>
          </w:tcPr>
          <w:p w:rsidR="00EE0D5E" w:rsidRPr="005E0ACB" w:rsidRDefault="00EE0D5E" w:rsidP="00D67F29">
            <w:pPr>
              <w:jc w:val="center"/>
              <w:rPr>
                <w:rFonts w:ascii="Times New Roman" w:hAnsi="Times New Roman" w:cs="Times New Roman"/>
                <w:sz w:val="18"/>
                <w:szCs w:val="18"/>
              </w:rPr>
            </w:pPr>
          </w:p>
        </w:tc>
      </w:tr>
      <w:tr w:rsidR="00EE0D5E" w:rsidRPr="005E0ACB" w:rsidTr="00D67F29">
        <w:trPr>
          <w:trHeight w:val="105"/>
          <w:jc w:val="center"/>
        </w:trPr>
        <w:tc>
          <w:tcPr>
            <w:tcW w:w="2932" w:type="dxa"/>
            <w:vMerge/>
          </w:tcPr>
          <w:p w:rsidR="00EE0D5E" w:rsidRPr="005E0ACB" w:rsidRDefault="00EE0D5E" w:rsidP="00D67F29">
            <w:pPr>
              <w:rPr>
                <w:rFonts w:ascii="Times New Roman" w:hAnsi="Times New Roman" w:cs="Times New Roman"/>
                <w:sz w:val="18"/>
                <w:szCs w:val="18"/>
              </w:rPr>
            </w:pPr>
          </w:p>
        </w:tc>
        <w:tc>
          <w:tcPr>
            <w:tcW w:w="1843" w:type="dxa"/>
          </w:tcPr>
          <w:p w:rsidR="00EE0D5E" w:rsidRPr="005E0ACB" w:rsidRDefault="00EE0D5E" w:rsidP="00D67F29">
            <w:pPr>
              <w:rPr>
                <w:rFonts w:ascii="Times New Roman" w:hAnsi="Times New Roman" w:cs="Times New Roman"/>
                <w:sz w:val="18"/>
                <w:szCs w:val="18"/>
              </w:rPr>
            </w:pPr>
            <w:r w:rsidRPr="005E0ACB">
              <w:rPr>
                <w:rFonts w:ascii="Times New Roman" w:hAnsi="Times New Roman" w:cs="Times New Roman"/>
                <w:sz w:val="18"/>
                <w:szCs w:val="18"/>
              </w:rPr>
              <w:t xml:space="preserve">11-15 yıl </w:t>
            </w:r>
          </w:p>
        </w:tc>
        <w:tc>
          <w:tcPr>
            <w:tcW w:w="851" w:type="dxa"/>
          </w:tcPr>
          <w:p w:rsidR="00EE0D5E" w:rsidRPr="005E0ACB" w:rsidRDefault="00EE0D5E" w:rsidP="00D67F29">
            <w:pPr>
              <w:jc w:val="center"/>
              <w:rPr>
                <w:rFonts w:ascii="Times New Roman" w:hAnsi="Times New Roman" w:cs="Times New Roman"/>
                <w:sz w:val="18"/>
                <w:szCs w:val="18"/>
              </w:rPr>
            </w:pPr>
            <w:r w:rsidRPr="005E0ACB">
              <w:rPr>
                <w:rFonts w:ascii="Times New Roman" w:hAnsi="Times New Roman" w:cs="Times New Roman"/>
                <w:sz w:val="18"/>
                <w:szCs w:val="18"/>
              </w:rPr>
              <w:t>53</w:t>
            </w:r>
          </w:p>
        </w:tc>
        <w:tc>
          <w:tcPr>
            <w:tcW w:w="850" w:type="dxa"/>
          </w:tcPr>
          <w:p w:rsidR="00EE0D5E" w:rsidRPr="005E0ACB" w:rsidRDefault="00EE0D5E" w:rsidP="00D67F29">
            <w:pPr>
              <w:jc w:val="center"/>
              <w:rPr>
                <w:rFonts w:ascii="Times New Roman" w:hAnsi="Times New Roman" w:cs="Times New Roman"/>
                <w:sz w:val="18"/>
                <w:szCs w:val="18"/>
              </w:rPr>
            </w:pPr>
            <w:r w:rsidRPr="005E0ACB">
              <w:rPr>
                <w:rFonts w:ascii="Times New Roman" w:hAnsi="Times New Roman" w:cs="Times New Roman"/>
                <w:sz w:val="18"/>
                <w:szCs w:val="18"/>
              </w:rPr>
              <w:t>3,2327</w:t>
            </w:r>
          </w:p>
        </w:tc>
        <w:tc>
          <w:tcPr>
            <w:tcW w:w="833" w:type="dxa"/>
            <w:vMerge/>
          </w:tcPr>
          <w:p w:rsidR="00EE0D5E" w:rsidRPr="005E0ACB" w:rsidRDefault="00EE0D5E" w:rsidP="00D67F29">
            <w:pPr>
              <w:jc w:val="center"/>
              <w:rPr>
                <w:rFonts w:ascii="Times New Roman" w:hAnsi="Times New Roman" w:cs="Times New Roman"/>
                <w:sz w:val="18"/>
                <w:szCs w:val="18"/>
              </w:rPr>
            </w:pPr>
          </w:p>
        </w:tc>
        <w:tc>
          <w:tcPr>
            <w:tcW w:w="1098" w:type="dxa"/>
            <w:vMerge/>
          </w:tcPr>
          <w:p w:rsidR="00EE0D5E" w:rsidRPr="005E0ACB" w:rsidRDefault="00EE0D5E" w:rsidP="00D67F29">
            <w:pPr>
              <w:jc w:val="center"/>
              <w:rPr>
                <w:rFonts w:ascii="Times New Roman" w:hAnsi="Times New Roman" w:cs="Times New Roman"/>
                <w:sz w:val="18"/>
                <w:szCs w:val="18"/>
              </w:rPr>
            </w:pPr>
          </w:p>
        </w:tc>
      </w:tr>
      <w:tr w:rsidR="00EE0D5E" w:rsidRPr="005E0ACB" w:rsidTr="00D67F29">
        <w:trPr>
          <w:trHeight w:val="90"/>
          <w:jc w:val="center"/>
        </w:trPr>
        <w:tc>
          <w:tcPr>
            <w:tcW w:w="2932" w:type="dxa"/>
            <w:vMerge/>
          </w:tcPr>
          <w:p w:rsidR="00EE0D5E" w:rsidRPr="005E0ACB" w:rsidRDefault="00EE0D5E" w:rsidP="00D67F29">
            <w:pPr>
              <w:rPr>
                <w:rFonts w:ascii="Times New Roman" w:hAnsi="Times New Roman" w:cs="Times New Roman"/>
                <w:sz w:val="18"/>
                <w:szCs w:val="18"/>
              </w:rPr>
            </w:pPr>
          </w:p>
        </w:tc>
        <w:tc>
          <w:tcPr>
            <w:tcW w:w="1843" w:type="dxa"/>
          </w:tcPr>
          <w:p w:rsidR="00EE0D5E" w:rsidRPr="005E0ACB" w:rsidRDefault="00EE0D5E" w:rsidP="00D67F29">
            <w:pPr>
              <w:rPr>
                <w:rFonts w:ascii="Times New Roman" w:hAnsi="Times New Roman" w:cs="Times New Roman"/>
                <w:sz w:val="18"/>
                <w:szCs w:val="18"/>
              </w:rPr>
            </w:pPr>
            <w:r w:rsidRPr="005E0ACB">
              <w:rPr>
                <w:rFonts w:ascii="Times New Roman" w:hAnsi="Times New Roman" w:cs="Times New Roman"/>
                <w:sz w:val="18"/>
                <w:szCs w:val="18"/>
              </w:rPr>
              <w:t xml:space="preserve">16-20 yıl </w:t>
            </w:r>
          </w:p>
        </w:tc>
        <w:tc>
          <w:tcPr>
            <w:tcW w:w="851" w:type="dxa"/>
          </w:tcPr>
          <w:p w:rsidR="00EE0D5E" w:rsidRPr="005E0ACB" w:rsidRDefault="00EE0D5E" w:rsidP="00D67F29">
            <w:pPr>
              <w:jc w:val="center"/>
              <w:rPr>
                <w:rFonts w:ascii="Times New Roman" w:hAnsi="Times New Roman" w:cs="Times New Roman"/>
                <w:sz w:val="18"/>
                <w:szCs w:val="18"/>
              </w:rPr>
            </w:pPr>
            <w:r w:rsidRPr="005E0ACB">
              <w:rPr>
                <w:rFonts w:ascii="Times New Roman" w:hAnsi="Times New Roman" w:cs="Times New Roman"/>
                <w:sz w:val="18"/>
                <w:szCs w:val="18"/>
              </w:rPr>
              <w:t>55</w:t>
            </w:r>
          </w:p>
        </w:tc>
        <w:tc>
          <w:tcPr>
            <w:tcW w:w="850" w:type="dxa"/>
          </w:tcPr>
          <w:p w:rsidR="00EE0D5E" w:rsidRPr="005E0ACB" w:rsidRDefault="00EE0D5E" w:rsidP="00D67F29">
            <w:pPr>
              <w:jc w:val="center"/>
              <w:rPr>
                <w:rFonts w:ascii="Times New Roman" w:hAnsi="Times New Roman" w:cs="Times New Roman"/>
                <w:sz w:val="18"/>
                <w:szCs w:val="18"/>
              </w:rPr>
            </w:pPr>
            <w:r w:rsidRPr="005E0ACB">
              <w:rPr>
                <w:rFonts w:ascii="Times New Roman" w:hAnsi="Times New Roman" w:cs="Times New Roman"/>
                <w:sz w:val="18"/>
                <w:szCs w:val="18"/>
              </w:rPr>
              <w:t>3,1152</w:t>
            </w:r>
          </w:p>
        </w:tc>
        <w:tc>
          <w:tcPr>
            <w:tcW w:w="833" w:type="dxa"/>
            <w:vMerge/>
          </w:tcPr>
          <w:p w:rsidR="00EE0D5E" w:rsidRPr="005E0ACB" w:rsidRDefault="00EE0D5E" w:rsidP="00D67F29">
            <w:pPr>
              <w:jc w:val="center"/>
              <w:rPr>
                <w:rFonts w:ascii="Times New Roman" w:hAnsi="Times New Roman" w:cs="Times New Roman"/>
                <w:sz w:val="18"/>
                <w:szCs w:val="18"/>
              </w:rPr>
            </w:pPr>
          </w:p>
        </w:tc>
        <w:tc>
          <w:tcPr>
            <w:tcW w:w="1098" w:type="dxa"/>
            <w:vMerge/>
          </w:tcPr>
          <w:p w:rsidR="00EE0D5E" w:rsidRPr="005E0ACB" w:rsidRDefault="00EE0D5E" w:rsidP="00D67F29">
            <w:pPr>
              <w:jc w:val="center"/>
              <w:rPr>
                <w:rFonts w:ascii="Times New Roman" w:hAnsi="Times New Roman" w:cs="Times New Roman"/>
                <w:sz w:val="18"/>
                <w:szCs w:val="18"/>
              </w:rPr>
            </w:pPr>
          </w:p>
        </w:tc>
      </w:tr>
      <w:tr w:rsidR="00EE0D5E" w:rsidRPr="005E0ACB" w:rsidTr="00D67F29">
        <w:trPr>
          <w:trHeight w:val="105"/>
          <w:jc w:val="center"/>
        </w:trPr>
        <w:tc>
          <w:tcPr>
            <w:tcW w:w="2932" w:type="dxa"/>
            <w:vMerge/>
          </w:tcPr>
          <w:p w:rsidR="00EE0D5E" w:rsidRPr="005E0ACB" w:rsidRDefault="00EE0D5E" w:rsidP="00D67F29">
            <w:pPr>
              <w:rPr>
                <w:rFonts w:ascii="Times New Roman" w:hAnsi="Times New Roman" w:cs="Times New Roman"/>
                <w:sz w:val="18"/>
                <w:szCs w:val="18"/>
              </w:rPr>
            </w:pPr>
          </w:p>
        </w:tc>
        <w:tc>
          <w:tcPr>
            <w:tcW w:w="1843" w:type="dxa"/>
          </w:tcPr>
          <w:p w:rsidR="00EE0D5E" w:rsidRPr="005E0ACB" w:rsidRDefault="00EE0D5E" w:rsidP="00D67F29">
            <w:pPr>
              <w:rPr>
                <w:rFonts w:ascii="Times New Roman" w:hAnsi="Times New Roman" w:cs="Times New Roman"/>
                <w:sz w:val="18"/>
                <w:szCs w:val="18"/>
              </w:rPr>
            </w:pPr>
            <w:r w:rsidRPr="005E0ACB">
              <w:rPr>
                <w:rFonts w:ascii="Times New Roman" w:hAnsi="Times New Roman" w:cs="Times New Roman"/>
                <w:sz w:val="18"/>
                <w:szCs w:val="18"/>
              </w:rPr>
              <w:t xml:space="preserve">20 yıl ve üzeri </w:t>
            </w:r>
          </w:p>
        </w:tc>
        <w:tc>
          <w:tcPr>
            <w:tcW w:w="851" w:type="dxa"/>
          </w:tcPr>
          <w:p w:rsidR="00EE0D5E" w:rsidRPr="005E0ACB" w:rsidRDefault="00EE0D5E" w:rsidP="00D67F29">
            <w:pPr>
              <w:jc w:val="center"/>
              <w:rPr>
                <w:rFonts w:ascii="Times New Roman" w:hAnsi="Times New Roman" w:cs="Times New Roman"/>
                <w:sz w:val="18"/>
                <w:szCs w:val="18"/>
              </w:rPr>
            </w:pPr>
            <w:r w:rsidRPr="005E0ACB">
              <w:rPr>
                <w:rFonts w:ascii="Times New Roman" w:hAnsi="Times New Roman" w:cs="Times New Roman"/>
                <w:sz w:val="18"/>
                <w:szCs w:val="18"/>
              </w:rPr>
              <w:t>61</w:t>
            </w:r>
          </w:p>
        </w:tc>
        <w:tc>
          <w:tcPr>
            <w:tcW w:w="850" w:type="dxa"/>
          </w:tcPr>
          <w:p w:rsidR="00EE0D5E" w:rsidRPr="005E0ACB" w:rsidRDefault="00EE0D5E" w:rsidP="00D67F29">
            <w:pPr>
              <w:jc w:val="center"/>
              <w:rPr>
                <w:rFonts w:ascii="Times New Roman" w:hAnsi="Times New Roman" w:cs="Times New Roman"/>
                <w:b/>
                <w:sz w:val="18"/>
                <w:szCs w:val="18"/>
              </w:rPr>
            </w:pPr>
            <w:r w:rsidRPr="005E0ACB">
              <w:rPr>
                <w:rFonts w:ascii="Times New Roman" w:hAnsi="Times New Roman" w:cs="Times New Roman"/>
                <w:b/>
                <w:sz w:val="18"/>
                <w:szCs w:val="18"/>
              </w:rPr>
              <w:t>3,4044</w:t>
            </w:r>
          </w:p>
        </w:tc>
        <w:tc>
          <w:tcPr>
            <w:tcW w:w="833" w:type="dxa"/>
            <w:vMerge/>
          </w:tcPr>
          <w:p w:rsidR="00EE0D5E" w:rsidRPr="005E0ACB" w:rsidRDefault="00EE0D5E" w:rsidP="00D67F29">
            <w:pPr>
              <w:jc w:val="center"/>
              <w:rPr>
                <w:rFonts w:ascii="Times New Roman" w:hAnsi="Times New Roman" w:cs="Times New Roman"/>
                <w:sz w:val="18"/>
                <w:szCs w:val="18"/>
              </w:rPr>
            </w:pPr>
          </w:p>
        </w:tc>
        <w:tc>
          <w:tcPr>
            <w:tcW w:w="1098" w:type="dxa"/>
            <w:vMerge/>
          </w:tcPr>
          <w:p w:rsidR="00EE0D5E" w:rsidRPr="005E0ACB" w:rsidRDefault="00EE0D5E" w:rsidP="00D67F29">
            <w:pPr>
              <w:jc w:val="center"/>
              <w:rPr>
                <w:rFonts w:ascii="Times New Roman" w:hAnsi="Times New Roman" w:cs="Times New Roman"/>
                <w:sz w:val="18"/>
                <w:szCs w:val="18"/>
              </w:rPr>
            </w:pPr>
          </w:p>
        </w:tc>
      </w:tr>
    </w:tbl>
    <w:p w:rsidR="00EE0D5E" w:rsidRPr="005E0ACB" w:rsidRDefault="00EE0D5E" w:rsidP="00EE0D5E">
      <w:pPr>
        <w:ind w:firstLine="709"/>
        <w:rPr>
          <w:rFonts w:ascii="Times New Roman" w:hAnsi="Times New Roman" w:cs="Times New Roman"/>
          <w:sz w:val="18"/>
          <w:szCs w:val="18"/>
        </w:rPr>
      </w:pPr>
    </w:p>
    <w:p w:rsidR="00EE0D5E" w:rsidRDefault="00EE0D5E" w:rsidP="00EE0D5E">
      <w:pPr>
        <w:ind w:firstLine="709"/>
        <w:jc w:val="both"/>
        <w:rPr>
          <w:rFonts w:ascii="Times New Roman" w:hAnsi="Times New Roman" w:cs="Times New Roman"/>
          <w:sz w:val="24"/>
          <w:szCs w:val="24"/>
        </w:rPr>
      </w:pPr>
      <w:proofErr w:type="gramStart"/>
      <w:r>
        <w:rPr>
          <w:rFonts w:ascii="Times New Roman" w:hAnsi="Times New Roman" w:cs="Times New Roman"/>
          <w:sz w:val="24"/>
          <w:szCs w:val="24"/>
        </w:rPr>
        <w:t>Tablo 4.10. incelendiğinde y</w:t>
      </w:r>
      <w:r w:rsidRPr="00CC645A">
        <w:rPr>
          <w:rFonts w:ascii="Times New Roman" w:hAnsi="Times New Roman" w:cs="Times New Roman"/>
          <w:sz w:val="24"/>
          <w:szCs w:val="24"/>
        </w:rPr>
        <w:t>önetici</w:t>
      </w:r>
      <w:r>
        <w:rPr>
          <w:rFonts w:ascii="Times New Roman" w:hAnsi="Times New Roman" w:cs="Times New Roman"/>
          <w:sz w:val="24"/>
          <w:szCs w:val="24"/>
        </w:rPr>
        <w:t>lerin tecrübeleri ile karar zamanı arasındaki anlamlı farklılıkta, tecrübesi 6-10 yıl (2,7129) ve 16-20 yıl (2,7636) olan yöneticiler problemi derinlemesine anlamak için genellikle ilgili kişilerin tamamının fikrini aldıkları, 20 yıl ve üzeri (3,4262) tecrübeye sahip yöneticilerin ise uzman kişilerin (danışman) fikirlerini aldıklarını ifade etmişlerdir.</w:t>
      </w:r>
      <w:proofErr w:type="gramEnd"/>
    </w:p>
    <w:p w:rsidR="00EE0D5E" w:rsidRPr="00F538AC"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Yöneticiler problemin çözümüyle ilgili olarak çözüm yollarının oluşturulmasında tecrübesi 16-20 yıl arasındaki yöneticilerin genellikle 2-3 çözüm yolunun oluşturulması gerektiğini (2,4545), tecrübesi 20 yıl ve üzeri olan yöneticilerin ise genellikle 4-5 çözüm yolu oluşturulması gerektiğini (3,3279) ifade etmişlerdir. Bu durum yönetici tecrübesinin fazlalığı ile karar vermek için oluşturulması gereken alternatif sayısının artırılması arasında doğru bir orantı olduğunu göstermektedir.</w:t>
      </w:r>
    </w:p>
    <w:p w:rsidR="00EE0D5E" w:rsidRDefault="00EE0D5E" w:rsidP="00EE0D5E">
      <w:pPr>
        <w:ind w:firstLine="709"/>
        <w:jc w:val="both"/>
        <w:rPr>
          <w:rFonts w:ascii="Times New Roman" w:hAnsi="Times New Roman" w:cs="Times New Roman"/>
          <w:sz w:val="24"/>
          <w:szCs w:val="24"/>
        </w:rPr>
      </w:pPr>
      <w:r w:rsidRPr="00F538AC">
        <w:rPr>
          <w:rFonts w:ascii="Times New Roman" w:hAnsi="Times New Roman" w:cs="Times New Roman"/>
          <w:sz w:val="24"/>
          <w:szCs w:val="24"/>
        </w:rPr>
        <w:t>Yön</w:t>
      </w:r>
      <w:r>
        <w:rPr>
          <w:rFonts w:ascii="Times New Roman" w:hAnsi="Times New Roman" w:cs="Times New Roman"/>
          <w:sz w:val="24"/>
          <w:szCs w:val="24"/>
        </w:rPr>
        <w:t>eticilerin tecrübeleri ile</w:t>
      </w:r>
      <w:r w:rsidRPr="00F538AC">
        <w:rPr>
          <w:rFonts w:ascii="Times New Roman" w:hAnsi="Times New Roman" w:cs="Times New Roman"/>
          <w:sz w:val="24"/>
          <w:szCs w:val="24"/>
        </w:rPr>
        <w:t xml:space="preserve"> problem</w:t>
      </w:r>
      <w:r>
        <w:rPr>
          <w:rFonts w:ascii="Times New Roman" w:hAnsi="Times New Roman" w:cs="Times New Roman"/>
          <w:sz w:val="24"/>
          <w:szCs w:val="24"/>
        </w:rPr>
        <w:t>i</w:t>
      </w:r>
      <w:r w:rsidRPr="00F538AC">
        <w:rPr>
          <w:rFonts w:ascii="Times New Roman" w:hAnsi="Times New Roman" w:cs="Times New Roman"/>
          <w:sz w:val="24"/>
          <w:szCs w:val="24"/>
        </w:rPr>
        <w:t xml:space="preserve"> tanımlama zamanları</w:t>
      </w:r>
      <w:r>
        <w:rPr>
          <w:rFonts w:ascii="Times New Roman" w:hAnsi="Times New Roman" w:cs="Times New Roman"/>
          <w:sz w:val="24"/>
          <w:szCs w:val="24"/>
        </w:rPr>
        <w:t xml:space="preserve"> (3,4 ve 5. ifadeler) açısından </w:t>
      </w:r>
      <w:r w:rsidRPr="00F538AC">
        <w:rPr>
          <w:rFonts w:ascii="Times New Roman" w:hAnsi="Times New Roman" w:cs="Times New Roman"/>
          <w:sz w:val="24"/>
          <w:szCs w:val="24"/>
        </w:rPr>
        <w:t>0-5 yıl</w:t>
      </w:r>
      <w:r>
        <w:rPr>
          <w:rFonts w:ascii="Times New Roman" w:hAnsi="Times New Roman" w:cs="Times New Roman"/>
          <w:sz w:val="24"/>
          <w:szCs w:val="24"/>
        </w:rPr>
        <w:t xml:space="preserve"> (3,2494) ile</w:t>
      </w:r>
      <w:r w:rsidRPr="00F538AC">
        <w:rPr>
          <w:rFonts w:ascii="Times New Roman" w:hAnsi="Times New Roman" w:cs="Times New Roman"/>
          <w:sz w:val="24"/>
          <w:szCs w:val="24"/>
        </w:rPr>
        <w:t xml:space="preserve"> 6-10 yıl</w:t>
      </w:r>
      <w:r>
        <w:rPr>
          <w:rFonts w:ascii="Times New Roman" w:hAnsi="Times New Roman" w:cs="Times New Roman"/>
          <w:sz w:val="24"/>
          <w:szCs w:val="24"/>
        </w:rPr>
        <w:t xml:space="preserve"> (2,9010) ayrıca 6-10 yıl ile</w:t>
      </w:r>
      <w:r w:rsidRPr="00F538AC">
        <w:rPr>
          <w:rFonts w:ascii="Times New Roman" w:hAnsi="Times New Roman" w:cs="Times New Roman"/>
          <w:sz w:val="24"/>
          <w:szCs w:val="24"/>
        </w:rPr>
        <w:t xml:space="preserve"> 20 yıl ve üzeri</w:t>
      </w:r>
      <w:r>
        <w:rPr>
          <w:rFonts w:ascii="Times New Roman" w:hAnsi="Times New Roman" w:cs="Times New Roman"/>
          <w:sz w:val="24"/>
          <w:szCs w:val="24"/>
        </w:rPr>
        <w:t xml:space="preserve"> (3,4044)  </w:t>
      </w:r>
      <w:r w:rsidRPr="00F538AC">
        <w:rPr>
          <w:rFonts w:ascii="Times New Roman" w:hAnsi="Times New Roman" w:cs="Times New Roman"/>
          <w:sz w:val="24"/>
          <w:szCs w:val="24"/>
        </w:rPr>
        <w:t>tecrübeye sahip yöneticiler</w:t>
      </w:r>
      <w:r>
        <w:rPr>
          <w:rFonts w:ascii="Times New Roman" w:hAnsi="Times New Roman" w:cs="Times New Roman"/>
          <w:sz w:val="24"/>
          <w:szCs w:val="24"/>
        </w:rPr>
        <w:t xml:space="preserve"> arasında anlamlı farklılıklar gözlemlenmiştir. Bu durumda 0-5yıl ile 6-10 yıl arası tecrübeye sahip yöneticiler karar sürecinde, birkaç kişinin dolaylı görüşünü aldıktan sonra problemi tanımladıkları, ilgili kişilerin tamamının fikrini aldıkları ve problem çözümüyle ilgili birkaç amaç oluşturup bir tanesini seçtiklerini ifade etmişlerdir. 20 yıl ve üzeri tecrübesine sahip yöneticiler ise, problemin tarafları olduğu kişilerle görüştükten sonra problemi tanımladıkları, uzman kişilerin fikirlerini aldıklarını ve çözüm olabilecek amaçları irdeledikten sonra çözüm </w:t>
      </w:r>
      <w:r>
        <w:rPr>
          <w:rFonts w:ascii="Times New Roman" w:hAnsi="Times New Roman" w:cs="Times New Roman"/>
          <w:sz w:val="24"/>
          <w:szCs w:val="24"/>
        </w:rPr>
        <w:lastRenderedPageBreak/>
        <w:t>amacını belirlediklerini ifade etmişlerdir. Bu durumda 20 yıl ve üzeri tecrübeye sahip yöneticiler 0 -10 yıl arası tecrübeye sahip yöneticilere nispeten problemi tanımlarken fazla acele etmedikleri, problemler üzerinde daha fazla bilgi toplamayı tercih ettikleri görülmektedir.</w:t>
      </w:r>
    </w:p>
    <w:p w:rsidR="00EE0D5E" w:rsidRDefault="00EE0D5E" w:rsidP="00EE0D5E">
      <w:pPr>
        <w:ind w:firstLine="709"/>
        <w:rPr>
          <w:rFonts w:ascii="Times New Roman" w:hAnsi="Times New Roman" w:cs="Times New Roman"/>
          <w:sz w:val="24"/>
          <w:szCs w:val="24"/>
        </w:rPr>
      </w:pPr>
    </w:p>
    <w:p w:rsidR="00EE0D5E" w:rsidRPr="0027176E" w:rsidRDefault="00EE0D5E" w:rsidP="00EE0D5E">
      <w:pPr>
        <w:pStyle w:val="ListeParagraf"/>
        <w:numPr>
          <w:ilvl w:val="3"/>
          <w:numId w:val="2"/>
        </w:numPr>
        <w:jc w:val="both"/>
        <w:rPr>
          <w:rFonts w:ascii="Times New Roman" w:hAnsi="Times New Roman" w:cs="Times New Roman"/>
          <w:sz w:val="24"/>
          <w:szCs w:val="24"/>
        </w:rPr>
      </w:pPr>
      <w:r>
        <w:rPr>
          <w:rFonts w:ascii="Times New Roman" w:hAnsi="Times New Roman" w:cs="Times New Roman"/>
          <w:b/>
          <w:sz w:val="24"/>
          <w:szCs w:val="24"/>
        </w:rPr>
        <w:t xml:space="preserve"> </w:t>
      </w:r>
      <w:r w:rsidRPr="0027176E">
        <w:rPr>
          <w:rFonts w:ascii="Times New Roman" w:hAnsi="Times New Roman" w:cs="Times New Roman"/>
          <w:b/>
          <w:sz w:val="24"/>
          <w:szCs w:val="24"/>
        </w:rPr>
        <w:t>Kurumun (İşletmenin) Mülkiyeti İle Karar Zamanı Arasındaki Anlamlı Farklılıklar</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Yönetici karar zamanına kurumun mülkiyeti açısından bakıldığında ise, 4, 6, 7, 8, 10, 11, 12 ve 14. ifadelerde ve 3 faktörde anlamlı farklılıklar bulunmuştur. Bu farklılıklar aşağıdaki gibidir.</w:t>
      </w:r>
    </w:p>
    <w:p w:rsidR="00EE0D5E" w:rsidRPr="003A4E4A" w:rsidRDefault="00EE0D5E" w:rsidP="00EE0D5E">
      <w:pPr>
        <w:ind w:firstLine="709"/>
        <w:jc w:val="both"/>
        <w:rPr>
          <w:rFonts w:ascii="Times New Roman" w:hAnsi="Times New Roman" w:cs="Times New Roman"/>
          <w:sz w:val="24"/>
          <w:szCs w:val="24"/>
        </w:rPr>
      </w:pPr>
    </w:p>
    <w:p w:rsidR="00EE0D5E" w:rsidRDefault="00EE0D5E" w:rsidP="00EE0D5E">
      <w:pPr>
        <w:jc w:val="center"/>
        <w:rPr>
          <w:rFonts w:ascii="Times New Roman" w:hAnsi="Times New Roman" w:cs="Times New Roman"/>
          <w:b/>
          <w:sz w:val="24"/>
          <w:szCs w:val="24"/>
        </w:rPr>
      </w:pPr>
      <w:r>
        <w:rPr>
          <w:rFonts w:ascii="Times New Roman" w:hAnsi="Times New Roman" w:cs="Times New Roman"/>
          <w:b/>
          <w:sz w:val="24"/>
          <w:szCs w:val="24"/>
        </w:rPr>
        <w:t>Tablo 4.11. Kurumun (İşletmenin) Mülkiyeti İle Karar Zamanı Arasındaki Anlamlı Farklılıklar</w:t>
      </w:r>
    </w:p>
    <w:tbl>
      <w:tblPr>
        <w:tblStyle w:val="TabloKlavuzu"/>
        <w:tblW w:w="0" w:type="auto"/>
        <w:jc w:val="center"/>
        <w:tblInd w:w="-1044" w:type="dxa"/>
        <w:tblLook w:val="04A0" w:firstRow="1" w:lastRow="0" w:firstColumn="1" w:lastColumn="0" w:noHBand="0" w:noVBand="1"/>
      </w:tblPr>
      <w:tblGrid>
        <w:gridCol w:w="2937"/>
        <w:gridCol w:w="1032"/>
        <w:gridCol w:w="851"/>
        <w:gridCol w:w="1010"/>
        <w:gridCol w:w="1281"/>
        <w:gridCol w:w="1275"/>
      </w:tblGrid>
      <w:tr w:rsidR="00EE0D5E" w:rsidRPr="00AB25E7" w:rsidTr="00D67F29">
        <w:trPr>
          <w:trHeight w:val="253"/>
          <w:jc w:val="center"/>
        </w:trPr>
        <w:tc>
          <w:tcPr>
            <w:tcW w:w="2937" w:type="dxa"/>
          </w:tcPr>
          <w:p w:rsidR="00EE0D5E" w:rsidRPr="00AB25E7" w:rsidRDefault="00EE0D5E" w:rsidP="00D67F29">
            <w:pPr>
              <w:rPr>
                <w:rFonts w:ascii="Times New Roman" w:hAnsi="Times New Roman" w:cs="Times New Roman"/>
                <w:sz w:val="18"/>
                <w:szCs w:val="18"/>
              </w:rPr>
            </w:pPr>
            <w:r w:rsidRPr="00AB25E7">
              <w:rPr>
                <w:rFonts w:ascii="Times New Roman" w:hAnsi="Times New Roman" w:cs="Times New Roman"/>
                <w:b/>
                <w:bCs/>
                <w:sz w:val="18"/>
                <w:szCs w:val="18"/>
              </w:rPr>
              <w:t>Madde</w:t>
            </w:r>
          </w:p>
        </w:tc>
        <w:tc>
          <w:tcPr>
            <w:tcW w:w="1032" w:type="dxa"/>
          </w:tcPr>
          <w:p w:rsidR="00EE0D5E" w:rsidRPr="00AB25E7" w:rsidRDefault="00EE0D5E" w:rsidP="00D67F29">
            <w:pPr>
              <w:jc w:val="center"/>
              <w:rPr>
                <w:rFonts w:ascii="Times New Roman" w:hAnsi="Times New Roman" w:cs="Times New Roman"/>
                <w:b/>
                <w:iCs/>
                <w:sz w:val="18"/>
                <w:szCs w:val="18"/>
              </w:rPr>
            </w:pPr>
            <w:r w:rsidRPr="00AB25E7">
              <w:rPr>
                <w:rFonts w:ascii="Times New Roman" w:hAnsi="Times New Roman" w:cs="Times New Roman"/>
                <w:b/>
                <w:iCs/>
                <w:sz w:val="18"/>
                <w:szCs w:val="18"/>
              </w:rPr>
              <w:t xml:space="preserve">Mülkiyet </w:t>
            </w:r>
          </w:p>
        </w:tc>
        <w:tc>
          <w:tcPr>
            <w:tcW w:w="851" w:type="dxa"/>
          </w:tcPr>
          <w:p w:rsidR="00EE0D5E" w:rsidRPr="00AB25E7" w:rsidRDefault="00EE0D5E" w:rsidP="00D67F29">
            <w:pPr>
              <w:jc w:val="center"/>
              <w:rPr>
                <w:rFonts w:ascii="Times New Roman" w:hAnsi="Times New Roman" w:cs="Times New Roman"/>
                <w:b/>
                <w:iCs/>
                <w:sz w:val="18"/>
                <w:szCs w:val="18"/>
              </w:rPr>
            </w:pPr>
            <w:r w:rsidRPr="00AB25E7">
              <w:rPr>
                <w:rFonts w:ascii="Times New Roman" w:hAnsi="Times New Roman" w:cs="Times New Roman"/>
                <w:b/>
                <w:iCs/>
                <w:sz w:val="18"/>
                <w:szCs w:val="18"/>
              </w:rPr>
              <w:t>N</w:t>
            </w:r>
          </w:p>
        </w:tc>
        <w:tc>
          <w:tcPr>
            <w:tcW w:w="1010" w:type="dxa"/>
          </w:tcPr>
          <w:p w:rsidR="00EE0D5E" w:rsidRPr="00AB25E7" w:rsidRDefault="00EE0D5E" w:rsidP="00D67F29">
            <w:pPr>
              <w:jc w:val="center"/>
              <w:rPr>
                <w:rFonts w:ascii="Times New Roman" w:hAnsi="Times New Roman" w:cs="Times New Roman"/>
                <w:b/>
                <w:iCs/>
                <w:sz w:val="18"/>
                <w:szCs w:val="18"/>
              </w:rPr>
            </w:pPr>
            <w:r w:rsidRPr="00AB25E7">
              <w:rPr>
                <w:rFonts w:ascii="Times New Roman" w:hAnsi="Times New Roman" w:cs="Times New Roman"/>
                <w:b/>
                <w:iCs/>
                <w:sz w:val="18"/>
                <w:szCs w:val="18"/>
              </w:rPr>
              <w:t>Ort.</w:t>
            </w:r>
          </w:p>
        </w:tc>
        <w:tc>
          <w:tcPr>
            <w:tcW w:w="1281" w:type="dxa"/>
          </w:tcPr>
          <w:p w:rsidR="00EE0D5E" w:rsidRPr="00AB25E7" w:rsidRDefault="00EE0D5E" w:rsidP="00D67F29">
            <w:pPr>
              <w:jc w:val="center"/>
              <w:rPr>
                <w:rFonts w:ascii="Times New Roman" w:hAnsi="Times New Roman" w:cs="Times New Roman"/>
                <w:b/>
                <w:iCs/>
                <w:sz w:val="18"/>
                <w:szCs w:val="18"/>
              </w:rPr>
            </w:pPr>
            <w:proofErr w:type="gramStart"/>
            <w:r w:rsidRPr="00AB25E7">
              <w:rPr>
                <w:rFonts w:ascii="Times New Roman" w:hAnsi="Times New Roman" w:cs="Times New Roman"/>
                <w:b/>
                <w:iCs/>
                <w:sz w:val="18"/>
                <w:szCs w:val="18"/>
              </w:rPr>
              <w:t>t</w:t>
            </w:r>
            <w:proofErr w:type="gramEnd"/>
          </w:p>
        </w:tc>
        <w:tc>
          <w:tcPr>
            <w:tcW w:w="1275" w:type="dxa"/>
          </w:tcPr>
          <w:p w:rsidR="00EE0D5E" w:rsidRPr="00AB25E7" w:rsidRDefault="00EE0D5E" w:rsidP="00D67F29">
            <w:pPr>
              <w:jc w:val="center"/>
              <w:rPr>
                <w:rFonts w:ascii="Times New Roman" w:hAnsi="Times New Roman" w:cs="Times New Roman"/>
                <w:b/>
                <w:iCs/>
                <w:sz w:val="18"/>
                <w:szCs w:val="18"/>
              </w:rPr>
            </w:pPr>
            <w:proofErr w:type="gramStart"/>
            <w:r w:rsidRPr="00AB25E7">
              <w:rPr>
                <w:rFonts w:ascii="Times New Roman" w:hAnsi="Times New Roman" w:cs="Times New Roman"/>
                <w:b/>
                <w:iCs/>
                <w:sz w:val="18"/>
                <w:szCs w:val="18"/>
              </w:rPr>
              <w:t>p</w:t>
            </w:r>
            <w:proofErr w:type="gramEnd"/>
          </w:p>
        </w:tc>
      </w:tr>
      <w:tr w:rsidR="00EE0D5E" w:rsidRPr="00AB25E7" w:rsidTr="00D67F29">
        <w:trPr>
          <w:trHeight w:val="180"/>
          <w:jc w:val="center"/>
        </w:trPr>
        <w:tc>
          <w:tcPr>
            <w:tcW w:w="2937" w:type="dxa"/>
            <w:vMerge w:val="restart"/>
          </w:tcPr>
          <w:p w:rsidR="00EE0D5E" w:rsidRPr="00AB25E7" w:rsidRDefault="00EE0D5E" w:rsidP="00D67F29">
            <w:pPr>
              <w:rPr>
                <w:rFonts w:ascii="Times New Roman" w:hAnsi="Times New Roman" w:cs="Times New Roman"/>
                <w:sz w:val="18"/>
                <w:szCs w:val="18"/>
              </w:rPr>
            </w:pPr>
            <w:r w:rsidRPr="00AB25E7">
              <w:rPr>
                <w:rFonts w:ascii="Times New Roman" w:hAnsi="Times New Roman" w:cs="Times New Roman"/>
                <w:sz w:val="18"/>
                <w:szCs w:val="18"/>
              </w:rPr>
              <w:t>4) Problemi derinlemesine anlamak için ne yaparsınız?</w:t>
            </w:r>
          </w:p>
        </w:tc>
        <w:tc>
          <w:tcPr>
            <w:tcW w:w="1032" w:type="dxa"/>
          </w:tcPr>
          <w:p w:rsidR="00EE0D5E" w:rsidRPr="00AB25E7" w:rsidRDefault="00EE0D5E" w:rsidP="00D67F29">
            <w:pPr>
              <w:rPr>
                <w:rFonts w:ascii="Times New Roman" w:hAnsi="Times New Roman" w:cs="Times New Roman"/>
                <w:sz w:val="18"/>
                <w:szCs w:val="18"/>
              </w:rPr>
            </w:pPr>
            <w:r w:rsidRPr="00AB25E7">
              <w:rPr>
                <w:rFonts w:ascii="Times New Roman" w:hAnsi="Times New Roman" w:cs="Times New Roman"/>
                <w:sz w:val="18"/>
                <w:szCs w:val="18"/>
              </w:rPr>
              <w:t>Özel</w:t>
            </w:r>
          </w:p>
        </w:tc>
        <w:tc>
          <w:tcPr>
            <w:tcW w:w="851" w:type="dxa"/>
          </w:tcPr>
          <w:p w:rsidR="00EE0D5E" w:rsidRPr="00AB25E7" w:rsidRDefault="00EE0D5E" w:rsidP="00D67F29">
            <w:pPr>
              <w:jc w:val="center"/>
              <w:rPr>
                <w:rFonts w:ascii="Times New Roman" w:hAnsi="Times New Roman" w:cs="Times New Roman"/>
                <w:color w:val="000000"/>
                <w:sz w:val="18"/>
                <w:szCs w:val="18"/>
              </w:rPr>
            </w:pPr>
            <w:r w:rsidRPr="00AB25E7">
              <w:rPr>
                <w:rFonts w:ascii="Times New Roman" w:hAnsi="Times New Roman" w:cs="Times New Roman"/>
                <w:color w:val="000000"/>
                <w:sz w:val="18"/>
                <w:szCs w:val="18"/>
              </w:rPr>
              <w:t>118</w:t>
            </w:r>
          </w:p>
        </w:tc>
        <w:tc>
          <w:tcPr>
            <w:tcW w:w="1010" w:type="dxa"/>
          </w:tcPr>
          <w:p w:rsidR="00EE0D5E" w:rsidRPr="00AB25E7" w:rsidRDefault="00EE0D5E" w:rsidP="00D67F29">
            <w:pPr>
              <w:jc w:val="center"/>
              <w:rPr>
                <w:rFonts w:ascii="Times New Roman" w:hAnsi="Times New Roman" w:cs="Times New Roman"/>
                <w:b/>
                <w:color w:val="000000"/>
                <w:sz w:val="18"/>
                <w:szCs w:val="18"/>
              </w:rPr>
            </w:pPr>
            <w:r w:rsidRPr="00AB25E7">
              <w:rPr>
                <w:rFonts w:ascii="Times New Roman" w:hAnsi="Times New Roman" w:cs="Times New Roman"/>
                <w:b/>
                <w:color w:val="000000"/>
                <w:sz w:val="18"/>
                <w:szCs w:val="18"/>
              </w:rPr>
              <w:t>2,6864</w:t>
            </w:r>
          </w:p>
        </w:tc>
        <w:tc>
          <w:tcPr>
            <w:tcW w:w="1281" w:type="dxa"/>
            <w:vMerge w:val="restart"/>
          </w:tcPr>
          <w:p w:rsidR="00EE0D5E" w:rsidRPr="00AB25E7" w:rsidRDefault="00EE0D5E" w:rsidP="00D67F29">
            <w:pPr>
              <w:jc w:val="center"/>
              <w:rPr>
                <w:rFonts w:ascii="Times New Roman" w:hAnsi="Times New Roman" w:cs="Times New Roman"/>
                <w:color w:val="000000"/>
                <w:sz w:val="18"/>
                <w:szCs w:val="18"/>
              </w:rPr>
            </w:pPr>
            <w:r w:rsidRPr="00AB25E7">
              <w:rPr>
                <w:rFonts w:ascii="Times New Roman" w:hAnsi="Times New Roman" w:cs="Times New Roman"/>
                <w:color w:val="000000"/>
                <w:sz w:val="18"/>
                <w:szCs w:val="18"/>
              </w:rPr>
              <w:t>-3,077</w:t>
            </w:r>
          </w:p>
        </w:tc>
        <w:tc>
          <w:tcPr>
            <w:tcW w:w="1275" w:type="dxa"/>
            <w:vMerge w:val="restart"/>
          </w:tcPr>
          <w:p w:rsidR="00EE0D5E" w:rsidRPr="00AB25E7" w:rsidRDefault="00EE0D5E" w:rsidP="00D67F29">
            <w:pPr>
              <w:jc w:val="center"/>
              <w:rPr>
                <w:rFonts w:ascii="Times New Roman" w:hAnsi="Times New Roman" w:cs="Times New Roman"/>
                <w:b/>
                <w:sz w:val="18"/>
                <w:szCs w:val="18"/>
              </w:rPr>
            </w:pPr>
            <w:r w:rsidRPr="00AB25E7">
              <w:rPr>
                <w:rFonts w:ascii="Times New Roman" w:hAnsi="Times New Roman" w:cs="Times New Roman"/>
                <w:b/>
                <w:sz w:val="18"/>
                <w:szCs w:val="18"/>
              </w:rPr>
              <w:t>,002</w:t>
            </w:r>
          </w:p>
        </w:tc>
      </w:tr>
      <w:tr w:rsidR="00EE0D5E" w:rsidRPr="00AB25E7" w:rsidTr="00D67F29">
        <w:trPr>
          <w:trHeight w:val="99"/>
          <w:jc w:val="center"/>
        </w:trPr>
        <w:tc>
          <w:tcPr>
            <w:tcW w:w="2937" w:type="dxa"/>
            <w:vMerge/>
          </w:tcPr>
          <w:p w:rsidR="00EE0D5E" w:rsidRPr="00AB25E7" w:rsidRDefault="00EE0D5E" w:rsidP="00D67F29">
            <w:pPr>
              <w:rPr>
                <w:rFonts w:ascii="Times New Roman" w:hAnsi="Times New Roman" w:cs="Times New Roman"/>
                <w:sz w:val="18"/>
                <w:szCs w:val="18"/>
              </w:rPr>
            </w:pPr>
          </w:p>
        </w:tc>
        <w:tc>
          <w:tcPr>
            <w:tcW w:w="1032" w:type="dxa"/>
          </w:tcPr>
          <w:p w:rsidR="00EE0D5E" w:rsidRPr="00AB25E7" w:rsidRDefault="00EE0D5E" w:rsidP="00D67F29">
            <w:pPr>
              <w:rPr>
                <w:rFonts w:ascii="Times New Roman" w:hAnsi="Times New Roman" w:cs="Times New Roman"/>
                <w:sz w:val="18"/>
                <w:szCs w:val="18"/>
              </w:rPr>
            </w:pPr>
            <w:r w:rsidRPr="00AB25E7">
              <w:rPr>
                <w:rFonts w:ascii="Times New Roman" w:hAnsi="Times New Roman" w:cs="Times New Roman"/>
                <w:sz w:val="18"/>
                <w:szCs w:val="18"/>
              </w:rPr>
              <w:t>Kamu</w:t>
            </w:r>
          </w:p>
        </w:tc>
        <w:tc>
          <w:tcPr>
            <w:tcW w:w="851" w:type="dxa"/>
          </w:tcPr>
          <w:p w:rsidR="00EE0D5E" w:rsidRPr="00AB25E7" w:rsidRDefault="00EE0D5E" w:rsidP="00D67F29">
            <w:pPr>
              <w:jc w:val="center"/>
              <w:rPr>
                <w:rFonts w:ascii="Times New Roman" w:hAnsi="Times New Roman" w:cs="Times New Roman"/>
                <w:color w:val="000000"/>
                <w:sz w:val="18"/>
                <w:szCs w:val="18"/>
              </w:rPr>
            </w:pPr>
            <w:r w:rsidRPr="00AB25E7">
              <w:rPr>
                <w:rFonts w:ascii="Times New Roman" w:hAnsi="Times New Roman" w:cs="Times New Roman"/>
                <w:color w:val="000000"/>
                <w:sz w:val="18"/>
                <w:szCs w:val="18"/>
              </w:rPr>
              <w:t>283</w:t>
            </w:r>
          </w:p>
        </w:tc>
        <w:tc>
          <w:tcPr>
            <w:tcW w:w="1010" w:type="dxa"/>
          </w:tcPr>
          <w:p w:rsidR="00EE0D5E" w:rsidRPr="00AB25E7" w:rsidRDefault="00EE0D5E" w:rsidP="00D67F29">
            <w:pPr>
              <w:jc w:val="center"/>
              <w:rPr>
                <w:rFonts w:ascii="Times New Roman" w:hAnsi="Times New Roman" w:cs="Times New Roman"/>
                <w:b/>
                <w:color w:val="000000"/>
                <w:sz w:val="18"/>
                <w:szCs w:val="18"/>
              </w:rPr>
            </w:pPr>
            <w:r w:rsidRPr="00AB25E7">
              <w:rPr>
                <w:rFonts w:ascii="Times New Roman" w:hAnsi="Times New Roman" w:cs="Times New Roman"/>
                <w:b/>
                <w:color w:val="000000"/>
                <w:sz w:val="18"/>
                <w:szCs w:val="18"/>
              </w:rPr>
              <w:t>3,0919</w:t>
            </w:r>
          </w:p>
        </w:tc>
        <w:tc>
          <w:tcPr>
            <w:tcW w:w="1281" w:type="dxa"/>
            <w:vMerge/>
          </w:tcPr>
          <w:p w:rsidR="00EE0D5E" w:rsidRPr="00AB25E7" w:rsidRDefault="00EE0D5E" w:rsidP="00D67F29">
            <w:pPr>
              <w:jc w:val="center"/>
              <w:rPr>
                <w:rFonts w:ascii="Times New Roman" w:hAnsi="Times New Roman" w:cs="Times New Roman"/>
                <w:color w:val="000000"/>
                <w:sz w:val="18"/>
                <w:szCs w:val="18"/>
              </w:rPr>
            </w:pPr>
          </w:p>
        </w:tc>
        <w:tc>
          <w:tcPr>
            <w:tcW w:w="1275" w:type="dxa"/>
            <w:vMerge/>
          </w:tcPr>
          <w:p w:rsidR="00EE0D5E" w:rsidRPr="00AB25E7" w:rsidRDefault="00EE0D5E" w:rsidP="00D67F29">
            <w:pPr>
              <w:jc w:val="center"/>
              <w:rPr>
                <w:rFonts w:ascii="Times New Roman" w:hAnsi="Times New Roman" w:cs="Times New Roman"/>
                <w:sz w:val="18"/>
                <w:szCs w:val="18"/>
              </w:rPr>
            </w:pPr>
          </w:p>
        </w:tc>
      </w:tr>
      <w:tr w:rsidR="00EE0D5E" w:rsidRPr="00AB25E7" w:rsidTr="00D67F29">
        <w:trPr>
          <w:trHeight w:val="172"/>
          <w:jc w:val="center"/>
        </w:trPr>
        <w:tc>
          <w:tcPr>
            <w:tcW w:w="2937" w:type="dxa"/>
            <w:vMerge w:val="restart"/>
          </w:tcPr>
          <w:p w:rsidR="00EE0D5E" w:rsidRPr="00AB25E7" w:rsidRDefault="00EE0D5E" w:rsidP="00D67F29">
            <w:pPr>
              <w:rPr>
                <w:rFonts w:ascii="Times New Roman" w:hAnsi="Times New Roman" w:cs="Times New Roman"/>
                <w:sz w:val="18"/>
                <w:szCs w:val="18"/>
              </w:rPr>
            </w:pPr>
            <w:r w:rsidRPr="00AB25E7">
              <w:rPr>
                <w:rFonts w:ascii="Times New Roman" w:hAnsi="Times New Roman" w:cs="Times New Roman"/>
                <w:sz w:val="18"/>
                <w:szCs w:val="18"/>
              </w:rPr>
              <w:t>6) Problemin çözümüyle ilgili olarak çözüm yollarının oluşturulmasında hangisini yaparsınız?</w:t>
            </w:r>
          </w:p>
        </w:tc>
        <w:tc>
          <w:tcPr>
            <w:tcW w:w="1032" w:type="dxa"/>
          </w:tcPr>
          <w:p w:rsidR="00EE0D5E" w:rsidRPr="00AB25E7" w:rsidRDefault="00EE0D5E" w:rsidP="00D67F29">
            <w:pPr>
              <w:rPr>
                <w:rFonts w:ascii="Times New Roman" w:hAnsi="Times New Roman" w:cs="Times New Roman"/>
                <w:sz w:val="18"/>
                <w:szCs w:val="18"/>
              </w:rPr>
            </w:pPr>
            <w:r w:rsidRPr="00AB25E7">
              <w:rPr>
                <w:rFonts w:ascii="Times New Roman" w:hAnsi="Times New Roman" w:cs="Times New Roman"/>
                <w:sz w:val="18"/>
                <w:szCs w:val="18"/>
              </w:rPr>
              <w:t>Özel</w:t>
            </w:r>
          </w:p>
        </w:tc>
        <w:tc>
          <w:tcPr>
            <w:tcW w:w="851" w:type="dxa"/>
          </w:tcPr>
          <w:p w:rsidR="00EE0D5E" w:rsidRPr="00AB25E7" w:rsidRDefault="00EE0D5E" w:rsidP="00D67F29">
            <w:pPr>
              <w:jc w:val="center"/>
              <w:rPr>
                <w:rFonts w:ascii="Times New Roman" w:hAnsi="Times New Roman" w:cs="Times New Roman"/>
                <w:color w:val="000000"/>
                <w:sz w:val="18"/>
                <w:szCs w:val="18"/>
              </w:rPr>
            </w:pPr>
            <w:r w:rsidRPr="00AB25E7">
              <w:rPr>
                <w:rFonts w:ascii="Times New Roman" w:hAnsi="Times New Roman" w:cs="Times New Roman"/>
                <w:color w:val="000000"/>
                <w:sz w:val="18"/>
                <w:szCs w:val="18"/>
              </w:rPr>
              <w:t>118</w:t>
            </w:r>
          </w:p>
        </w:tc>
        <w:tc>
          <w:tcPr>
            <w:tcW w:w="1010" w:type="dxa"/>
          </w:tcPr>
          <w:p w:rsidR="00EE0D5E" w:rsidRPr="00AB25E7" w:rsidRDefault="00EE0D5E" w:rsidP="00D67F29">
            <w:pPr>
              <w:jc w:val="center"/>
              <w:rPr>
                <w:rFonts w:ascii="Times New Roman" w:hAnsi="Times New Roman" w:cs="Times New Roman"/>
                <w:b/>
                <w:color w:val="000000"/>
                <w:sz w:val="18"/>
                <w:szCs w:val="18"/>
              </w:rPr>
            </w:pPr>
            <w:r w:rsidRPr="00AB25E7">
              <w:rPr>
                <w:rFonts w:ascii="Times New Roman" w:hAnsi="Times New Roman" w:cs="Times New Roman"/>
                <w:b/>
                <w:color w:val="000000"/>
                <w:sz w:val="18"/>
                <w:szCs w:val="18"/>
              </w:rPr>
              <w:t>2,5932</w:t>
            </w:r>
          </w:p>
        </w:tc>
        <w:tc>
          <w:tcPr>
            <w:tcW w:w="1281" w:type="dxa"/>
            <w:vMerge w:val="restart"/>
          </w:tcPr>
          <w:p w:rsidR="00EE0D5E" w:rsidRPr="00AB25E7" w:rsidRDefault="00EE0D5E" w:rsidP="00D67F29">
            <w:pPr>
              <w:jc w:val="center"/>
              <w:rPr>
                <w:rFonts w:ascii="Times New Roman" w:hAnsi="Times New Roman" w:cs="Times New Roman"/>
                <w:color w:val="000000"/>
                <w:sz w:val="18"/>
                <w:szCs w:val="18"/>
              </w:rPr>
            </w:pPr>
            <w:r w:rsidRPr="00AB25E7">
              <w:rPr>
                <w:rFonts w:ascii="Times New Roman" w:hAnsi="Times New Roman" w:cs="Times New Roman"/>
                <w:color w:val="000000"/>
                <w:sz w:val="18"/>
                <w:szCs w:val="18"/>
              </w:rPr>
              <w:t>-2,100</w:t>
            </w:r>
          </w:p>
        </w:tc>
        <w:tc>
          <w:tcPr>
            <w:tcW w:w="1275" w:type="dxa"/>
            <w:vMerge w:val="restart"/>
          </w:tcPr>
          <w:p w:rsidR="00EE0D5E" w:rsidRPr="00AB25E7" w:rsidRDefault="00EE0D5E" w:rsidP="00D67F29">
            <w:pPr>
              <w:jc w:val="center"/>
              <w:rPr>
                <w:rFonts w:ascii="Times New Roman" w:hAnsi="Times New Roman" w:cs="Times New Roman"/>
                <w:b/>
                <w:sz w:val="18"/>
                <w:szCs w:val="18"/>
              </w:rPr>
            </w:pPr>
            <w:r w:rsidRPr="00AB25E7">
              <w:rPr>
                <w:rFonts w:ascii="Times New Roman" w:hAnsi="Times New Roman" w:cs="Times New Roman"/>
                <w:b/>
                <w:sz w:val="18"/>
                <w:szCs w:val="18"/>
              </w:rPr>
              <w:t>,037</w:t>
            </w:r>
          </w:p>
        </w:tc>
      </w:tr>
      <w:tr w:rsidR="00EE0D5E" w:rsidRPr="00AB25E7" w:rsidTr="00D67F29">
        <w:trPr>
          <w:trHeight w:val="232"/>
          <w:jc w:val="center"/>
        </w:trPr>
        <w:tc>
          <w:tcPr>
            <w:tcW w:w="2937" w:type="dxa"/>
            <w:vMerge/>
          </w:tcPr>
          <w:p w:rsidR="00EE0D5E" w:rsidRPr="00AB25E7" w:rsidRDefault="00EE0D5E" w:rsidP="00D67F29">
            <w:pPr>
              <w:rPr>
                <w:rFonts w:ascii="Times New Roman" w:hAnsi="Times New Roman" w:cs="Times New Roman"/>
                <w:sz w:val="18"/>
                <w:szCs w:val="18"/>
              </w:rPr>
            </w:pPr>
          </w:p>
        </w:tc>
        <w:tc>
          <w:tcPr>
            <w:tcW w:w="1032" w:type="dxa"/>
          </w:tcPr>
          <w:p w:rsidR="00EE0D5E" w:rsidRPr="00AB25E7" w:rsidRDefault="00EE0D5E" w:rsidP="00D67F29">
            <w:pPr>
              <w:rPr>
                <w:rFonts w:ascii="Times New Roman" w:hAnsi="Times New Roman" w:cs="Times New Roman"/>
                <w:sz w:val="18"/>
                <w:szCs w:val="18"/>
              </w:rPr>
            </w:pPr>
            <w:r w:rsidRPr="00AB25E7">
              <w:rPr>
                <w:rFonts w:ascii="Times New Roman" w:hAnsi="Times New Roman" w:cs="Times New Roman"/>
                <w:sz w:val="18"/>
                <w:szCs w:val="18"/>
              </w:rPr>
              <w:t>Kamu</w:t>
            </w:r>
          </w:p>
        </w:tc>
        <w:tc>
          <w:tcPr>
            <w:tcW w:w="851" w:type="dxa"/>
          </w:tcPr>
          <w:p w:rsidR="00EE0D5E" w:rsidRPr="00AB25E7" w:rsidRDefault="00EE0D5E" w:rsidP="00D67F29">
            <w:pPr>
              <w:jc w:val="center"/>
              <w:rPr>
                <w:rFonts w:ascii="Times New Roman" w:hAnsi="Times New Roman" w:cs="Times New Roman"/>
                <w:color w:val="000000"/>
                <w:sz w:val="18"/>
                <w:szCs w:val="18"/>
              </w:rPr>
            </w:pPr>
            <w:r w:rsidRPr="00AB25E7">
              <w:rPr>
                <w:rFonts w:ascii="Times New Roman" w:hAnsi="Times New Roman" w:cs="Times New Roman"/>
                <w:color w:val="000000"/>
                <w:sz w:val="18"/>
                <w:szCs w:val="18"/>
              </w:rPr>
              <w:t>283</w:t>
            </w:r>
          </w:p>
        </w:tc>
        <w:tc>
          <w:tcPr>
            <w:tcW w:w="1010" w:type="dxa"/>
          </w:tcPr>
          <w:p w:rsidR="00EE0D5E" w:rsidRPr="00AB25E7" w:rsidRDefault="00EE0D5E" w:rsidP="00D67F29">
            <w:pPr>
              <w:jc w:val="center"/>
              <w:rPr>
                <w:rFonts w:ascii="Times New Roman" w:hAnsi="Times New Roman" w:cs="Times New Roman"/>
                <w:b/>
                <w:color w:val="000000"/>
                <w:sz w:val="18"/>
                <w:szCs w:val="18"/>
              </w:rPr>
            </w:pPr>
            <w:r w:rsidRPr="00AB25E7">
              <w:rPr>
                <w:rFonts w:ascii="Times New Roman" w:hAnsi="Times New Roman" w:cs="Times New Roman"/>
                <w:b/>
                <w:color w:val="000000"/>
                <w:sz w:val="18"/>
                <w:szCs w:val="18"/>
              </w:rPr>
              <w:t>2,9187</w:t>
            </w:r>
          </w:p>
        </w:tc>
        <w:tc>
          <w:tcPr>
            <w:tcW w:w="1281" w:type="dxa"/>
            <w:vMerge/>
          </w:tcPr>
          <w:p w:rsidR="00EE0D5E" w:rsidRPr="00AB25E7" w:rsidRDefault="00EE0D5E" w:rsidP="00D67F29">
            <w:pPr>
              <w:jc w:val="center"/>
              <w:rPr>
                <w:rFonts w:ascii="Times New Roman" w:hAnsi="Times New Roman" w:cs="Times New Roman"/>
                <w:color w:val="000000"/>
                <w:sz w:val="18"/>
                <w:szCs w:val="18"/>
              </w:rPr>
            </w:pPr>
          </w:p>
        </w:tc>
        <w:tc>
          <w:tcPr>
            <w:tcW w:w="1275" w:type="dxa"/>
            <w:vMerge/>
          </w:tcPr>
          <w:p w:rsidR="00EE0D5E" w:rsidRPr="00AB25E7" w:rsidRDefault="00EE0D5E" w:rsidP="00D67F29">
            <w:pPr>
              <w:jc w:val="center"/>
              <w:rPr>
                <w:rFonts w:ascii="Times New Roman" w:hAnsi="Times New Roman" w:cs="Times New Roman"/>
                <w:sz w:val="18"/>
                <w:szCs w:val="18"/>
              </w:rPr>
            </w:pPr>
          </w:p>
        </w:tc>
      </w:tr>
      <w:tr w:rsidR="00EE0D5E" w:rsidRPr="00AB25E7" w:rsidTr="00D67F29">
        <w:trPr>
          <w:trHeight w:val="268"/>
          <w:jc w:val="center"/>
        </w:trPr>
        <w:tc>
          <w:tcPr>
            <w:tcW w:w="2937" w:type="dxa"/>
            <w:vMerge w:val="restart"/>
          </w:tcPr>
          <w:p w:rsidR="00EE0D5E" w:rsidRPr="00AB25E7" w:rsidRDefault="00EE0D5E" w:rsidP="00D67F29">
            <w:pPr>
              <w:rPr>
                <w:rFonts w:ascii="Times New Roman" w:hAnsi="Times New Roman" w:cs="Times New Roman"/>
                <w:sz w:val="18"/>
                <w:szCs w:val="18"/>
              </w:rPr>
            </w:pPr>
            <w:r w:rsidRPr="00AB25E7">
              <w:rPr>
                <w:rFonts w:ascii="Times New Roman" w:hAnsi="Times New Roman" w:cs="Times New Roman"/>
                <w:sz w:val="18"/>
                <w:szCs w:val="18"/>
              </w:rPr>
              <w:t>7 ) Problemin çözüm yollarının irdelenmesi ve karşılaştırılmasında hangisini yaparsınız?</w:t>
            </w:r>
          </w:p>
        </w:tc>
        <w:tc>
          <w:tcPr>
            <w:tcW w:w="1032" w:type="dxa"/>
          </w:tcPr>
          <w:p w:rsidR="00EE0D5E" w:rsidRPr="00AB25E7" w:rsidRDefault="00EE0D5E" w:rsidP="00D67F29">
            <w:pPr>
              <w:rPr>
                <w:rFonts w:ascii="Times New Roman" w:hAnsi="Times New Roman" w:cs="Times New Roman"/>
                <w:sz w:val="18"/>
                <w:szCs w:val="18"/>
              </w:rPr>
            </w:pPr>
            <w:r w:rsidRPr="00AB25E7">
              <w:rPr>
                <w:rFonts w:ascii="Times New Roman" w:hAnsi="Times New Roman" w:cs="Times New Roman"/>
                <w:sz w:val="18"/>
                <w:szCs w:val="18"/>
              </w:rPr>
              <w:t xml:space="preserve">Özel </w:t>
            </w:r>
          </w:p>
        </w:tc>
        <w:tc>
          <w:tcPr>
            <w:tcW w:w="851" w:type="dxa"/>
          </w:tcPr>
          <w:p w:rsidR="00EE0D5E" w:rsidRPr="00AB25E7" w:rsidRDefault="00EE0D5E" w:rsidP="00D67F29">
            <w:pPr>
              <w:jc w:val="center"/>
              <w:rPr>
                <w:rFonts w:ascii="Times New Roman" w:hAnsi="Times New Roman" w:cs="Times New Roman"/>
                <w:color w:val="000000"/>
                <w:sz w:val="18"/>
                <w:szCs w:val="18"/>
              </w:rPr>
            </w:pPr>
            <w:r w:rsidRPr="00AB25E7">
              <w:rPr>
                <w:rFonts w:ascii="Times New Roman" w:hAnsi="Times New Roman" w:cs="Times New Roman"/>
                <w:color w:val="000000"/>
                <w:sz w:val="18"/>
                <w:szCs w:val="18"/>
              </w:rPr>
              <w:t>118</w:t>
            </w:r>
          </w:p>
        </w:tc>
        <w:tc>
          <w:tcPr>
            <w:tcW w:w="1010" w:type="dxa"/>
          </w:tcPr>
          <w:p w:rsidR="00EE0D5E" w:rsidRPr="00AB25E7" w:rsidRDefault="00EE0D5E" w:rsidP="00D67F29">
            <w:pPr>
              <w:jc w:val="center"/>
              <w:rPr>
                <w:rFonts w:ascii="Times New Roman" w:hAnsi="Times New Roman" w:cs="Times New Roman"/>
                <w:b/>
                <w:color w:val="000000"/>
                <w:sz w:val="18"/>
                <w:szCs w:val="18"/>
              </w:rPr>
            </w:pPr>
            <w:r w:rsidRPr="00AB25E7">
              <w:rPr>
                <w:rFonts w:ascii="Times New Roman" w:hAnsi="Times New Roman" w:cs="Times New Roman"/>
                <w:b/>
                <w:color w:val="000000"/>
                <w:sz w:val="18"/>
                <w:szCs w:val="18"/>
              </w:rPr>
              <w:t>3,2712</w:t>
            </w:r>
          </w:p>
        </w:tc>
        <w:tc>
          <w:tcPr>
            <w:tcW w:w="1281" w:type="dxa"/>
            <w:vMerge w:val="restart"/>
          </w:tcPr>
          <w:p w:rsidR="00EE0D5E" w:rsidRPr="00AB25E7" w:rsidRDefault="00EE0D5E" w:rsidP="00D67F29">
            <w:pPr>
              <w:jc w:val="center"/>
              <w:rPr>
                <w:rFonts w:ascii="Times New Roman" w:hAnsi="Times New Roman" w:cs="Times New Roman"/>
                <w:color w:val="000000"/>
                <w:sz w:val="18"/>
                <w:szCs w:val="18"/>
              </w:rPr>
            </w:pPr>
            <w:r w:rsidRPr="00AB25E7">
              <w:rPr>
                <w:rFonts w:ascii="Times New Roman" w:hAnsi="Times New Roman" w:cs="Times New Roman"/>
                <w:color w:val="000000"/>
                <w:sz w:val="18"/>
                <w:szCs w:val="18"/>
              </w:rPr>
              <w:t>-2,550</w:t>
            </w:r>
          </w:p>
        </w:tc>
        <w:tc>
          <w:tcPr>
            <w:tcW w:w="1275" w:type="dxa"/>
            <w:vMerge w:val="restart"/>
          </w:tcPr>
          <w:p w:rsidR="00EE0D5E" w:rsidRPr="00AB25E7" w:rsidRDefault="00EE0D5E" w:rsidP="00D67F29">
            <w:pPr>
              <w:jc w:val="center"/>
              <w:rPr>
                <w:rFonts w:ascii="Times New Roman" w:hAnsi="Times New Roman" w:cs="Times New Roman"/>
                <w:sz w:val="18"/>
                <w:szCs w:val="18"/>
              </w:rPr>
            </w:pPr>
            <w:r w:rsidRPr="00AB25E7">
              <w:rPr>
                <w:rFonts w:ascii="Times New Roman" w:hAnsi="Times New Roman" w:cs="Times New Roman"/>
                <w:sz w:val="18"/>
                <w:szCs w:val="18"/>
              </w:rPr>
              <w:t>,</w:t>
            </w:r>
            <w:r w:rsidRPr="00AB25E7">
              <w:rPr>
                <w:rFonts w:ascii="Times New Roman" w:hAnsi="Times New Roman" w:cs="Times New Roman"/>
                <w:b/>
                <w:sz w:val="18"/>
                <w:szCs w:val="18"/>
              </w:rPr>
              <w:t>011</w:t>
            </w:r>
          </w:p>
        </w:tc>
      </w:tr>
      <w:tr w:rsidR="00EE0D5E" w:rsidRPr="00AB25E7" w:rsidTr="00D67F29">
        <w:trPr>
          <w:trHeight w:val="303"/>
          <w:jc w:val="center"/>
        </w:trPr>
        <w:tc>
          <w:tcPr>
            <w:tcW w:w="2937" w:type="dxa"/>
            <w:vMerge/>
          </w:tcPr>
          <w:p w:rsidR="00EE0D5E" w:rsidRPr="00AB25E7" w:rsidRDefault="00EE0D5E" w:rsidP="00D67F29">
            <w:pPr>
              <w:rPr>
                <w:rFonts w:ascii="Times New Roman" w:hAnsi="Times New Roman" w:cs="Times New Roman"/>
                <w:sz w:val="18"/>
                <w:szCs w:val="18"/>
              </w:rPr>
            </w:pPr>
          </w:p>
        </w:tc>
        <w:tc>
          <w:tcPr>
            <w:tcW w:w="1032" w:type="dxa"/>
          </w:tcPr>
          <w:p w:rsidR="00EE0D5E" w:rsidRPr="00AB25E7" w:rsidRDefault="00EE0D5E" w:rsidP="00D67F29">
            <w:pPr>
              <w:rPr>
                <w:rFonts w:ascii="Times New Roman" w:hAnsi="Times New Roman" w:cs="Times New Roman"/>
                <w:sz w:val="18"/>
                <w:szCs w:val="18"/>
              </w:rPr>
            </w:pPr>
            <w:r w:rsidRPr="00AB25E7">
              <w:rPr>
                <w:rFonts w:ascii="Times New Roman" w:hAnsi="Times New Roman" w:cs="Times New Roman"/>
                <w:sz w:val="18"/>
                <w:szCs w:val="18"/>
              </w:rPr>
              <w:t xml:space="preserve">Kamu </w:t>
            </w:r>
          </w:p>
        </w:tc>
        <w:tc>
          <w:tcPr>
            <w:tcW w:w="851" w:type="dxa"/>
          </w:tcPr>
          <w:p w:rsidR="00EE0D5E" w:rsidRPr="00AB25E7" w:rsidRDefault="00EE0D5E" w:rsidP="00D67F29">
            <w:pPr>
              <w:jc w:val="center"/>
              <w:rPr>
                <w:rFonts w:ascii="Times New Roman" w:hAnsi="Times New Roman" w:cs="Times New Roman"/>
                <w:color w:val="000000"/>
                <w:sz w:val="18"/>
                <w:szCs w:val="18"/>
              </w:rPr>
            </w:pPr>
            <w:r w:rsidRPr="00AB25E7">
              <w:rPr>
                <w:rFonts w:ascii="Times New Roman" w:hAnsi="Times New Roman" w:cs="Times New Roman"/>
                <w:color w:val="000000"/>
                <w:sz w:val="18"/>
                <w:szCs w:val="18"/>
              </w:rPr>
              <w:t>283</w:t>
            </w:r>
          </w:p>
        </w:tc>
        <w:tc>
          <w:tcPr>
            <w:tcW w:w="1010" w:type="dxa"/>
          </w:tcPr>
          <w:p w:rsidR="00EE0D5E" w:rsidRPr="00AB25E7" w:rsidRDefault="00EE0D5E" w:rsidP="00D67F29">
            <w:pPr>
              <w:jc w:val="center"/>
              <w:rPr>
                <w:rFonts w:ascii="Times New Roman" w:hAnsi="Times New Roman" w:cs="Times New Roman"/>
                <w:b/>
                <w:color w:val="000000"/>
                <w:sz w:val="18"/>
                <w:szCs w:val="18"/>
              </w:rPr>
            </w:pPr>
            <w:r w:rsidRPr="00AB25E7">
              <w:rPr>
                <w:rFonts w:ascii="Times New Roman" w:hAnsi="Times New Roman" w:cs="Times New Roman"/>
                <w:b/>
                <w:color w:val="000000"/>
                <w:sz w:val="18"/>
                <w:szCs w:val="18"/>
              </w:rPr>
              <w:t>3,5901</w:t>
            </w:r>
          </w:p>
        </w:tc>
        <w:tc>
          <w:tcPr>
            <w:tcW w:w="1281" w:type="dxa"/>
            <w:vMerge/>
          </w:tcPr>
          <w:p w:rsidR="00EE0D5E" w:rsidRPr="00AB25E7" w:rsidRDefault="00EE0D5E" w:rsidP="00D67F29">
            <w:pPr>
              <w:jc w:val="center"/>
              <w:rPr>
                <w:rFonts w:ascii="Times New Roman" w:hAnsi="Times New Roman" w:cs="Times New Roman"/>
                <w:color w:val="000000"/>
                <w:sz w:val="18"/>
                <w:szCs w:val="18"/>
              </w:rPr>
            </w:pPr>
          </w:p>
        </w:tc>
        <w:tc>
          <w:tcPr>
            <w:tcW w:w="1275" w:type="dxa"/>
            <w:vMerge/>
          </w:tcPr>
          <w:p w:rsidR="00EE0D5E" w:rsidRPr="00AB25E7" w:rsidRDefault="00EE0D5E" w:rsidP="00D67F29">
            <w:pPr>
              <w:jc w:val="center"/>
              <w:rPr>
                <w:rFonts w:ascii="Times New Roman" w:hAnsi="Times New Roman" w:cs="Times New Roman"/>
                <w:sz w:val="18"/>
                <w:szCs w:val="18"/>
              </w:rPr>
            </w:pPr>
          </w:p>
        </w:tc>
      </w:tr>
      <w:tr w:rsidR="00EE0D5E" w:rsidRPr="00AB25E7" w:rsidTr="00D67F29">
        <w:trPr>
          <w:trHeight w:val="254"/>
          <w:jc w:val="center"/>
        </w:trPr>
        <w:tc>
          <w:tcPr>
            <w:tcW w:w="2937" w:type="dxa"/>
            <w:vMerge w:val="restart"/>
          </w:tcPr>
          <w:p w:rsidR="00EE0D5E" w:rsidRPr="00AB25E7" w:rsidRDefault="00EE0D5E" w:rsidP="00D67F29">
            <w:pPr>
              <w:rPr>
                <w:rFonts w:ascii="Times New Roman" w:hAnsi="Times New Roman" w:cs="Times New Roman"/>
                <w:sz w:val="18"/>
                <w:szCs w:val="18"/>
              </w:rPr>
            </w:pPr>
            <w:r w:rsidRPr="00AB25E7">
              <w:rPr>
                <w:rFonts w:ascii="Times New Roman" w:hAnsi="Times New Roman" w:cs="Times New Roman"/>
                <w:sz w:val="18"/>
                <w:szCs w:val="18"/>
              </w:rPr>
              <w:t xml:space="preserve"> 8) Problemin çözüm yollarından zaman açısından hangisini seçersiniz?</w:t>
            </w:r>
          </w:p>
        </w:tc>
        <w:tc>
          <w:tcPr>
            <w:tcW w:w="1032" w:type="dxa"/>
          </w:tcPr>
          <w:p w:rsidR="00EE0D5E" w:rsidRPr="00AB25E7" w:rsidRDefault="00EE0D5E" w:rsidP="00D67F29">
            <w:pPr>
              <w:rPr>
                <w:rFonts w:ascii="Times New Roman" w:hAnsi="Times New Roman" w:cs="Times New Roman"/>
                <w:sz w:val="18"/>
                <w:szCs w:val="18"/>
              </w:rPr>
            </w:pPr>
            <w:r w:rsidRPr="00AB25E7">
              <w:rPr>
                <w:rFonts w:ascii="Times New Roman" w:hAnsi="Times New Roman" w:cs="Times New Roman"/>
                <w:sz w:val="18"/>
                <w:szCs w:val="18"/>
              </w:rPr>
              <w:t xml:space="preserve">Özel </w:t>
            </w:r>
          </w:p>
        </w:tc>
        <w:tc>
          <w:tcPr>
            <w:tcW w:w="851" w:type="dxa"/>
          </w:tcPr>
          <w:p w:rsidR="00EE0D5E" w:rsidRPr="00AB25E7" w:rsidRDefault="00EE0D5E" w:rsidP="00D67F29">
            <w:pPr>
              <w:jc w:val="center"/>
              <w:rPr>
                <w:rFonts w:ascii="Times New Roman" w:hAnsi="Times New Roman" w:cs="Times New Roman"/>
                <w:color w:val="000000"/>
                <w:sz w:val="18"/>
                <w:szCs w:val="18"/>
              </w:rPr>
            </w:pPr>
            <w:r w:rsidRPr="00AB25E7">
              <w:rPr>
                <w:rFonts w:ascii="Times New Roman" w:hAnsi="Times New Roman" w:cs="Times New Roman"/>
                <w:color w:val="000000"/>
                <w:sz w:val="18"/>
                <w:szCs w:val="18"/>
              </w:rPr>
              <w:t>118</w:t>
            </w:r>
          </w:p>
        </w:tc>
        <w:tc>
          <w:tcPr>
            <w:tcW w:w="1010" w:type="dxa"/>
          </w:tcPr>
          <w:p w:rsidR="00EE0D5E" w:rsidRPr="00AB25E7" w:rsidRDefault="00EE0D5E" w:rsidP="00D67F29">
            <w:pPr>
              <w:jc w:val="center"/>
              <w:rPr>
                <w:rFonts w:ascii="Times New Roman" w:hAnsi="Times New Roman" w:cs="Times New Roman"/>
                <w:b/>
                <w:color w:val="000000"/>
                <w:sz w:val="18"/>
                <w:szCs w:val="18"/>
              </w:rPr>
            </w:pPr>
            <w:r w:rsidRPr="00AB25E7">
              <w:rPr>
                <w:rFonts w:ascii="Times New Roman" w:hAnsi="Times New Roman" w:cs="Times New Roman"/>
                <w:b/>
                <w:color w:val="000000"/>
                <w:sz w:val="18"/>
                <w:szCs w:val="18"/>
              </w:rPr>
              <w:t>3,2288</w:t>
            </w:r>
          </w:p>
        </w:tc>
        <w:tc>
          <w:tcPr>
            <w:tcW w:w="1281" w:type="dxa"/>
            <w:vMerge w:val="restart"/>
          </w:tcPr>
          <w:p w:rsidR="00EE0D5E" w:rsidRPr="00AB25E7" w:rsidRDefault="00EE0D5E" w:rsidP="00D67F29">
            <w:pPr>
              <w:jc w:val="center"/>
              <w:rPr>
                <w:rFonts w:ascii="Times New Roman" w:hAnsi="Times New Roman" w:cs="Times New Roman"/>
                <w:color w:val="000000"/>
                <w:sz w:val="18"/>
                <w:szCs w:val="18"/>
              </w:rPr>
            </w:pPr>
            <w:r w:rsidRPr="00AB25E7">
              <w:rPr>
                <w:rFonts w:ascii="Times New Roman" w:hAnsi="Times New Roman" w:cs="Times New Roman"/>
                <w:color w:val="000000"/>
                <w:sz w:val="18"/>
                <w:szCs w:val="18"/>
              </w:rPr>
              <w:t>-2,180</w:t>
            </w:r>
          </w:p>
        </w:tc>
        <w:tc>
          <w:tcPr>
            <w:tcW w:w="1275" w:type="dxa"/>
            <w:vMerge w:val="restart"/>
          </w:tcPr>
          <w:p w:rsidR="00EE0D5E" w:rsidRPr="00AB25E7" w:rsidRDefault="00EE0D5E" w:rsidP="00D67F29">
            <w:pPr>
              <w:jc w:val="center"/>
              <w:rPr>
                <w:rFonts w:ascii="Times New Roman" w:hAnsi="Times New Roman" w:cs="Times New Roman"/>
                <w:b/>
                <w:sz w:val="18"/>
                <w:szCs w:val="18"/>
              </w:rPr>
            </w:pPr>
            <w:r w:rsidRPr="00AB25E7">
              <w:rPr>
                <w:rFonts w:ascii="Times New Roman" w:hAnsi="Times New Roman" w:cs="Times New Roman"/>
                <w:b/>
                <w:sz w:val="18"/>
                <w:szCs w:val="18"/>
              </w:rPr>
              <w:t>,030</w:t>
            </w:r>
          </w:p>
        </w:tc>
      </w:tr>
      <w:tr w:rsidR="00EE0D5E" w:rsidRPr="00AB25E7" w:rsidTr="00D67F29">
        <w:trPr>
          <w:trHeight w:val="381"/>
          <w:jc w:val="center"/>
        </w:trPr>
        <w:tc>
          <w:tcPr>
            <w:tcW w:w="2937" w:type="dxa"/>
            <w:vMerge/>
          </w:tcPr>
          <w:p w:rsidR="00EE0D5E" w:rsidRPr="00AB25E7" w:rsidRDefault="00EE0D5E" w:rsidP="00D67F29">
            <w:pPr>
              <w:rPr>
                <w:rFonts w:ascii="Times New Roman" w:hAnsi="Times New Roman" w:cs="Times New Roman"/>
                <w:sz w:val="18"/>
                <w:szCs w:val="18"/>
              </w:rPr>
            </w:pPr>
          </w:p>
        </w:tc>
        <w:tc>
          <w:tcPr>
            <w:tcW w:w="1032" w:type="dxa"/>
          </w:tcPr>
          <w:p w:rsidR="00EE0D5E" w:rsidRPr="00AB25E7" w:rsidRDefault="00EE0D5E" w:rsidP="00D67F29">
            <w:pPr>
              <w:rPr>
                <w:rFonts w:ascii="Times New Roman" w:hAnsi="Times New Roman" w:cs="Times New Roman"/>
                <w:sz w:val="18"/>
                <w:szCs w:val="18"/>
              </w:rPr>
            </w:pPr>
            <w:r w:rsidRPr="00AB25E7">
              <w:rPr>
                <w:rFonts w:ascii="Times New Roman" w:hAnsi="Times New Roman" w:cs="Times New Roman"/>
                <w:sz w:val="18"/>
                <w:szCs w:val="18"/>
              </w:rPr>
              <w:t xml:space="preserve">Kamu </w:t>
            </w:r>
          </w:p>
        </w:tc>
        <w:tc>
          <w:tcPr>
            <w:tcW w:w="851" w:type="dxa"/>
          </w:tcPr>
          <w:p w:rsidR="00EE0D5E" w:rsidRPr="00AB25E7" w:rsidRDefault="00EE0D5E" w:rsidP="00D67F29">
            <w:pPr>
              <w:jc w:val="center"/>
              <w:rPr>
                <w:rFonts w:ascii="Times New Roman" w:hAnsi="Times New Roman" w:cs="Times New Roman"/>
                <w:color w:val="000000"/>
                <w:sz w:val="18"/>
                <w:szCs w:val="18"/>
              </w:rPr>
            </w:pPr>
            <w:r w:rsidRPr="00AB25E7">
              <w:rPr>
                <w:rFonts w:ascii="Times New Roman" w:hAnsi="Times New Roman" w:cs="Times New Roman"/>
                <w:color w:val="000000"/>
                <w:sz w:val="18"/>
                <w:szCs w:val="18"/>
              </w:rPr>
              <w:t>283</w:t>
            </w:r>
          </w:p>
        </w:tc>
        <w:tc>
          <w:tcPr>
            <w:tcW w:w="1010" w:type="dxa"/>
          </w:tcPr>
          <w:p w:rsidR="00EE0D5E" w:rsidRPr="00AB25E7" w:rsidRDefault="00EE0D5E" w:rsidP="00D67F29">
            <w:pPr>
              <w:jc w:val="center"/>
              <w:rPr>
                <w:rFonts w:ascii="Times New Roman" w:hAnsi="Times New Roman" w:cs="Times New Roman"/>
                <w:b/>
                <w:color w:val="000000"/>
                <w:sz w:val="18"/>
                <w:szCs w:val="18"/>
              </w:rPr>
            </w:pPr>
            <w:r w:rsidRPr="00AB25E7">
              <w:rPr>
                <w:rFonts w:ascii="Times New Roman" w:hAnsi="Times New Roman" w:cs="Times New Roman"/>
                <w:b/>
                <w:color w:val="000000"/>
                <w:sz w:val="18"/>
                <w:szCs w:val="18"/>
              </w:rPr>
              <w:t>3,4681</w:t>
            </w:r>
          </w:p>
        </w:tc>
        <w:tc>
          <w:tcPr>
            <w:tcW w:w="1281" w:type="dxa"/>
            <w:vMerge/>
          </w:tcPr>
          <w:p w:rsidR="00EE0D5E" w:rsidRPr="00AB25E7" w:rsidRDefault="00EE0D5E" w:rsidP="00D67F29">
            <w:pPr>
              <w:jc w:val="center"/>
              <w:rPr>
                <w:rFonts w:ascii="Times New Roman" w:hAnsi="Times New Roman" w:cs="Times New Roman"/>
                <w:color w:val="000000"/>
                <w:sz w:val="18"/>
                <w:szCs w:val="18"/>
              </w:rPr>
            </w:pPr>
          </w:p>
        </w:tc>
        <w:tc>
          <w:tcPr>
            <w:tcW w:w="1275" w:type="dxa"/>
            <w:vMerge/>
          </w:tcPr>
          <w:p w:rsidR="00EE0D5E" w:rsidRPr="00AB25E7" w:rsidRDefault="00EE0D5E" w:rsidP="00D67F29">
            <w:pPr>
              <w:jc w:val="center"/>
              <w:rPr>
                <w:rFonts w:ascii="Times New Roman" w:hAnsi="Times New Roman" w:cs="Times New Roman"/>
                <w:sz w:val="18"/>
                <w:szCs w:val="18"/>
              </w:rPr>
            </w:pPr>
          </w:p>
        </w:tc>
      </w:tr>
      <w:tr w:rsidR="00EE0D5E" w:rsidRPr="00AB25E7" w:rsidTr="00D67F29">
        <w:trPr>
          <w:trHeight w:val="266"/>
          <w:jc w:val="center"/>
        </w:trPr>
        <w:tc>
          <w:tcPr>
            <w:tcW w:w="2937" w:type="dxa"/>
            <w:vMerge w:val="restart"/>
          </w:tcPr>
          <w:p w:rsidR="00EE0D5E" w:rsidRPr="00AB25E7" w:rsidRDefault="00EE0D5E" w:rsidP="00D67F29">
            <w:pPr>
              <w:rPr>
                <w:rFonts w:ascii="Times New Roman" w:hAnsi="Times New Roman" w:cs="Times New Roman"/>
                <w:sz w:val="18"/>
                <w:szCs w:val="18"/>
              </w:rPr>
            </w:pPr>
            <w:r w:rsidRPr="00AB25E7">
              <w:rPr>
                <w:rFonts w:ascii="Times New Roman" w:hAnsi="Times New Roman" w:cs="Times New Roman"/>
                <w:sz w:val="18"/>
                <w:szCs w:val="18"/>
              </w:rPr>
              <w:t xml:space="preserve"> 10) Önemli fakat aşina olduğunuz bir durumda kararı genellikle ne kadar sürede alırsınız?</w:t>
            </w:r>
          </w:p>
        </w:tc>
        <w:tc>
          <w:tcPr>
            <w:tcW w:w="1032" w:type="dxa"/>
          </w:tcPr>
          <w:p w:rsidR="00EE0D5E" w:rsidRPr="00AB25E7" w:rsidRDefault="00EE0D5E" w:rsidP="00D67F29">
            <w:pPr>
              <w:rPr>
                <w:rFonts w:ascii="Times New Roman" w:hAnsi="Times New Roman" w:cs="Times New Roman"/>
                <w:sz w:val="18"/>
                <w:szCs w:val="18"/>
              </w:rPr>
            </w:pPr>
            <w:r w:rsidRPr="00AB25E7">
              <w:rPr>
                <w:rFonts w:ascii="Times New Roman" w:hAnsi="Times New Roman" w:cs="Times New Roman"/>
                <w:sz w:val="18"/>
                <w:szCs w:val="18"/>
              </w:rPr>
              <w:t xml:space="preserve">Özel </w:t>
            </w:r>
          </w:p>
        </w:tc>
        <w:tc>
          <w:tcPr>
            <w:tcW w:w="851" w:type="dxa"/>
          </w:tcPr>
          <w:p w:rsidR="00EE0D5E" w:rsidRPr="00AB25E7" w:rsidRDefault="00EE0D5E" w:rsidP="00D67F29">
            <w:pPr>
              <w:jc w:val="center"/>
              <w:rPr>
                <w:rFonts w:ascii="Times New Roman" w:hAnsi="Times New Roman" w:cs="Times New Roman"/>
                <w:color w:val="000000"/>
                <w:sz w:val="18"/>
                <w:szCs w:val="18"/>
              </w:rPr>
            </w:pPr>
            <w:r w:rsidRPr="00AB25E7">
              <w:rPr>
                <w:rFonts w:ascii="Times New Roman" w:hAnsi="Times New Roman" w:cs="Times New Roman"/>
                <w:color w:val="000000"/>
                <w:sz w:val="18"/>
                <w:szCs w:val="18"/>
              </w:rPr>
              <w:t>118</w:t>
            </w:r>
          </w:p>
        </w:tc>
        <w:tc>
          <w:tcPr>
            <w:tcW w:w="1010" w:type="dxa"/>
          </w:tcPr>
          <w:p w:rsidR="00EE0D5E" w:rsidRPr="00AB25E7" w:rsidRDefault="00EE0D5E" w:rsidP="00D67F29">
            <w:pPr>
              <w:jc w:val="center"/>
              <w:rPr>
                <w:rFonts w:ascii="Times New Roman" w:hAnsi="Times New Roman" w:cs="Times New Roman"/>
                <w:b/>
                <w:color w:val="000000"/>
                <w:sz w:val="18"/>
                <w:szCs w:val="18"/>
              </w:rPr>
            </w:pPr>
            <w:r w:rsidRPr="00AB25E7">
              <w:rPr>
                <w:rFonts w:ascii="Times New Roman" w:hAnsi="Times New Roman" w:cs="Times New Roman"/>
                <w:b/>
                <w:color w:val="000000"/>
                <w:sz w:val="18"/>
                <w:szCs w:val="18"/>
              </w:rPr>
              <w:t>1,7373</w:t>
            </w:r>
          </w:p>
        </w:tc>
        <w:tc>
          <w:tcPr>
            <w:tcW w:w="1281" w:type="dxa"/>
            <w:vMerge w:val="restart"/>
          </w:tcPr>
          <w:p w:rsidR="00EE0D5E" w:rsidRPr="00AB25E7" w:rsidRDefault="00EE0D5E" w:rsidP="00D67F29">
            <w:pPr>
              <w:jc w:val="center"/>
              <w:rPr>
                <w:rFonts w:ascii="Times New Roman" w:hAnsi="Times New Roman" w:cs="Times New Roman"/>
                <w:color w:val="000000"/>
                <w:sz w:val="18"/>
                <w:szCs w:val="18"/>
              </w:rPr>
            </w:pPr>
            <w:r w:rsidRPr="00AB25E7">
              <w:rPr>
                <w:rFonts w:ascii="Times New Roman" w:hAnsi="Times New Roman" w:cs="Times New Roman"/>
                <w:color w:val="000000"/>
                <w:sz w:val="18"/>
                <w:szCs w:val="18"/>
              </w:rPr>
              <w:t>3,318</w:t>
            </w:r>
          </w:p>
        </w:tc>
        <w:tc>
          <w:tcPr>
            <w:tcW w:w="1275" w:type="dxa"/>
            <w:vMerge w:val="restart"/>
          </w:tcPr>
          <w:p w:rsidR="00EE0D5E" w:rsidRPr="00AB25E7" w:rsidRDefault="00EE0D5E" w:rsidP="00D67F29">
            <w:pPr>
              <w:jc w:val="center"/>
              <w:rPr>
                <w:rFonts w:ascii="Times New Roman" w:hAnsi="Times New Roman" w:cs="Times New Roman"/>
                <w:b/>
                <w:sz w:val="18"/>
                <w:szCs w:val="18"/>
              </w:rPr>
            </w:pPr>
            <w:r w:rsidRPr="00AB25E7">
              <w:rPr>
                <w:rFonts w:ascii="Times New Roman" w:hAnsi="Times New Roman" w:cs="Times New Roman"/>
                <w:b/>
                <w:sz w:val="18"/>
                <w:szCs w:val="18"/>
              </w:rPr>
              <w:t>,001</w:t>
            </w:r>
          </w:p>
        </w:tc>
      </w:tr>
      <w:tr w:rsidR="00EE0D5E" w:rsidRPr="00AB25E7" w:rsidTr="00D67F29">
        <w:trPr>
          <w:trHeight w:val="389"/>
          <w:jc w:val="center"/>
        </w:trPr>
        <w:tc>
          <w:tcPr>
            <w:tcW w:w="2937" w:type="dxa"/>
            <w:vMerge/>
          </w:tcPr>
          <w:p w:rsidR="00EE0D5E" w:rsidRPr="00AB25E7" w:rsidRDefault="00EE0D5E" w:rsidP="00D67F29">
            <w:pPr>
              <w:rPr>
                <w:rFonts w:ascii="Times New Roman" w:hAnsi="Times New Roman" w:cs="Times New Roman"/>
                <w:sz w:val="18"/>
                <w:szCs w:val="18"/>
              </w:rPr>
            </w:pPr>
          </w:p>
        </w:tc>
        <w:tc>
          <w:tcPr>
            <w:tcW w:w="1032" w:type="dxa"/>
          </w:tcPr>
          <w:p w:rsidR="00EE0D5E" w:rsidRPr="00AB25E7" w:rsidRDefault="00EE0D5E" w:rsidP="00D67F29">
            <w:pPr>
              <w:rPr>
                <w:rFonts w:ascii="Times New Roman" w:hAnsi="Times New Roman" w:cs="Times New Roman"/>
                <w:sz w:val="18"/>
                <w:szCs w:val="18"/>
              </w:rPr>
            </w:pPr>
            <w:r w:rsidRPr="00AB25E7">
              <w:rPr>
                <w:rFonts w:ascii="Times New Roman" w:hAnsi="Times New Roman" w:cs="Times New Roman"/>
                <w:sz w:val="18"/>
                <w:szCs w:val="18"/>
              </w:rPr>
              <w:t xml:space="preserve">Kamu </w:t>
            </w:r>
          </w:p>
        </w:tc>
        <w:tc>
          <w:tcPr>
            <w:tcW w:w="851" w:type="dxa"/>
          </w:tcPr>
          <w:p w:rsidR="00EE0D5E" w:rsidRPr="00AB25E7" w:rsidRDefault="00EE0D5E" w:rsidP="00D67F29">
            <w:pPr>
              <w:jc w:val="center"/>
              <w:rPr>
                <w:rFonts w:ascii="Times New Roman" w:hAnsi="Times New Roman" w:cs="Times New Roman"/>
                <w:color w:val="000000"/>
                <w:sz w:val="18"/>
                <w:szCs w:val="18"/>
              </w:rPr>
            </w:pPr>
            <w:r w:rsidRPr="00AB25E7">
              <w:rPr>
                <w:rFonts w:ascii="Times New Roman" w:hAnsi="Times New Roman" w:cs="Times New Roman"/>
                <w:color w:val="000000"/>
                <w:sz w:val="18"/>
                <w:szCs w:val="18"/>
              </w:rPr>
              <w:t>283</w:t>
            </w:r>
          </w:p>
        </w:tc>
        <w:tc>
          <w:tcPr>
            <w:tcW w:w="1010" w:type="dxa"/>
          </w:tcPr>
          <w:p w:rsidR="00EE0D5E" w:rsidRPr="00AB25E7" w:rsidRDefault="00EE0D5E" w:rsidP="00D67F29">
            <w:pPr>
              <w:jc w:val="center"/>
              <w:rPr>
                <w:rFonts w:ascii="Times New Roman" w:hAnsi="Times New Roman" w:cs="Times New Roman"/>
                <w:b/>
                <w:color w:val="000000"/>
                <w:sz w:val="18"/>
                <w:szCs w:val="18"/>
              </w:rPr>
            </w:pPr>
            <w:r w:rsidRPr="00AB25E7">
              <w:rPr>
                <w:rFonts w:ascii="Times New Roman" w:hAnsi="Times New Roman" w:cs="Times New Roman"/>
                <w:b/>
                <w:color w:val="000000"/>
                <w:sz w:val="18"/>
                <w:szCs w:val="18"/>
              </w:rPr>
              <w:t>1,4629</w:t>
            </w:r>
          </w:p>
        </w:tc>
        <w:tc>
          <w:tcPr>
            <w:tcW w:w="1281" w:type="dxa"/>
            <w:vMerge/>
          </w:tcPr>
          <w:p w:rsidR="00EE0D5E" w:rsidRPr="00AB25E7" w:rsidRDefault="00EE0D5E" w:rsidP="00D67F29">
            <w:pPr>
              <w:jc w:val="center"/>
              <w:rPr>
                <w:rFonts w:ascii="Times New Roman" w:hAnsi="Times New Roman" w:cs="Times New Roman"/>
                <w:color w:val="000000"/>
                <w:sz w:val="18"/>
                <w:szCs w:val="18"/>
              </w:rPr>
            </w:pPr>
          </w:p>
        </w:tc>
        <w:tc>
          <w:tcPr>
            <w:tcW w:w="1275" w:type="dxa"/>
            <w:vMerge/>
          </w:tcPr>
          <w:p w:rsidR="00EE0D5E" w:rsidRPr="00AB25E7" w:rsidRDefault="00EE0D5E" w:rsidP="00D67F29">
            <w:pPr>
              <w:jc w:val="center"/>
              <w:rPr>
                <w:rFonts w:ascii="Times New Roman" w:hAnsi="Times New Roman" w:cs="Times New Roman"/>
                <w:sz w:val="18"/>
                <w:szCs w:val="18"/>
              </w:rPr>
            </w:pPr>
          </w:p>
        </w:tc>
      </w:tr>
      <w:tr w:rsidR="00EE0D5E" w:rsidRPr="00AB25E7" w:rsidTr="00D67F29">
        <w:trPr>
          <w:trHeight w:val="122"/>
          <w:jc w:val="center"/>
        </w:trPr>
        <w:tc>
          <w:tcPr>
            <w:tcW w:w="2937" w:type="dxa"/>
            <w:vMerge w:val="restart"/>
          </w:tcPr>
          <w:p w:rsidR="00EE0D5E" w:rsidRPr="00AB25E7" w:rsidRDefault="00EE0D5E" w:rsidP="00D67F29">
            <w:pPr>
              <w:rPr>
                <w:rFonts w:ascii="Times New Roman" w:hAnsi="Times New Roman" w:cs="Times New Roman"/>
                <w:sz w:val="18"/>
                <w:szCs w:val="18"/>
              </w:rPr>
            </w:pPr>
            <w:r w:rsidRPr="00AB25E7">
              <w:rPr>
                <w:rFonts w:ascii="Times New Roman" w:hAnsi="Times New Roman" w:cs="Times New Roman"/>
                <w:sz w:val="18"/>
                <w:szCs w:val="18"/>
              </w:rPr>
              <w:t>11) Önemli ve yeni ortaya çıkmış (aşina olmadığınız) bir durumda kararı genellikle ne kadar sürede alırsınız?</w:t>
            </w:r>
          </w:p>
        </w:tc>
        <w:tc>
          <w:tcPr>
            <w:tcW w:w="1032" w:type="dxa"/>
          </w:tcPr>
          <w:p w:rsidR="00EE0D5E" w:rsidRPr="00AB25E7" w:rsidRDefault="00EE0D5E" w:rsidP="00D67F29">
            <w:pPr>
              <w:rPr>
                <w:rFonts w:ascii="Times New Roman" w:hAnsi="Times New Roman" w:cs="Times New Roman"/>
                <w:sz w:val="18"/>
                <w:szCs w:val="18"/>
              </w:rPr>
            </w:pPr>
            <w:r w:rsidRPr="00AB25E7">
              <w:rPr>
                <w:rFonts w:ascii="Times New Roman" w:hAnsi="Times New Roman" w:cs="Times New Roman"/>
                <w:sz w:val="18"/>
                <w:szCs w:val="18"/>
              </w:rPr>
              <w:t xml:space="preserve">Özel </w:t>
            </w:r>
          </w:p>
        </w:tc>
        <w:tc>
          <w:tcPr>
            <w:tcW w:w="851" w:type="dxa"/>
          </w:tcPr>
          <w:p w:rsidR="00EE0D5E" w:rsidRPr="00AB25E7" w:rsidRDefault="00EE0D5E" w:rsidP="00D67F29">
            <w:pPr>
              <w:jc w:val="center"/>
              <w:rPr>
                <w:rFonts w:ascii="Times New Roman" w:hAnsi="Times New Roman" w:cs="Times New Roman"/>
                <w:color w:val="000000"/>
                <w:sz w:val="18"/>
                <w:szCs w:val="18"/>
              </w:rPr>
            </w:pPr>
            <w:r w:rsidRPr="00AB25E7">
              <w:rPr>
                <w:rFonts w:ascii="Times New Roman" w:hAnsi="Times New Roman" w:cs="Times New Roman"/>
                <w:color w:val="000000"/>
                <w:sz w:val="18"/>
                <w:szCs w:val="18"/>
              </w:rPr>
              <w:t>118</w:t>
            </w:r>
          </w:p>
        </w:tc>
        <w:tc>
          <w:tcPr>
            <w:tcW w:w="1010" w:type="dxa"/>
          </w:tcPr>
          <w:p w:rsidR="00EE0D5E" w:rsidRPr="00AB25E7" w:rsidRDefault="00EE0D5E" w:rsidP="00D67F29">
            <w:pPr>
              <w:jc w:val="center"/>
              <w:rPr>
                <w:rFonts w:ascii="Times New Roman" w:hAnsi="Times New Roman" w:cs="Times New Roman"/>
                <w:b/>
                <w:color w:val="000000"/>
                <w:sz w:val="18"/>
                <w:szCs w:val="18"/>
              </w:rPr>
            </w:pPr>
            <w:r w:rsidRPr="00AB25E7">
              <w:rPr>
                <w:rFonts w:ascii="Times New Roman" w:hAnsi="Times New Roman" w:cs="Times New Roman"/>
                <w:b/>
                <w:color w:val="000000"/>
                <w:sz w:val="18"/>
                <w:szCs w:val="18"/>
              </w:rPr>
              <w:t>2,3644</w:t>
            </w:r>
          </w:p>
        </w:tc>
        <w:tc>
          <w:tcPr>
            <w:tcW w:w="1281" w:type="dxa"/>
            <w:vMerge w:val="restart"/>
          </w:tcPr>
          <w:p w:rsidR="00EE0D5E" w:rsidRPr="00AB25E7" w:rsidRDefault="00EE0D5E" w:rsidP="00D67F29">
            <w:pPr>
              <w:jc w:val="center"/>
              <w:rPr>
                <w:rFonts w:ascii="Times New Roman" w:hAnsi="Times New Roman" w:cs="Times New Roman"/>
                <w:color w:val="000000"/>
                <w:sz w:val="18"/>
                <w:szCs w:val="18"/>
              </w:rPr>
            </w:pPr>
            <w:r w:rsidRPr="00AB25E7">
              <w:rPr>
                <w:rFonts w:ascii="Times New Roman" w:hAnsi="Times New Roman" w:cs="Times New Roman"/>
                <w:color w:val="000000"/>
                <w:sz w:val="18"/>
                <w:szCs w:val="18"/>
              </w:rPr>
              <w:t>3,780</w:t>
            </w:r>
          </w:p>
        </w:tc>
        <w:tc>
          <w:tcPr>
            <w:tcW w:w="1275" w:type="dxa"/>
            <w:vMerge w:val="restart"/>
          </w:tcPr>
          <w:p w:rsidR="00EE0D5E" w:rsidRPr="00AB25E7" w:rsidRDefault="00EE0D5E" w:rsidP="00D67F29">
            <w:pPr>
              <w:jc w:val="center"/>
              <w:rPr>
                <w:rFonts w:ascii="Times New Roman" w:hAnsi="Times New Roman" w:cs="Times New Roman"/>
                <w:b/>
                <w:sz w:val="18"/>
                <w:szCs w:val="18"/>
              </w:rPr>
            </w:pPr>
            <w:r w:rsidRPr="00AB25E7">
              <w:rPr>
                <w:rFonts w:ascii="Times New Roman" w:hAnsi="Times New Roman" w:cs="Times New Roman"/>
                <w:b/>
                <w:sz w:val="18"/>
                <w:szCs w:val="18"/>
              </w:rPr>
              <w:t>,000</w:t>
            </w:r>
          </w:p>
        </w:tc>
      </w:tr>
      <w:tr w:rsidR="00EE0D5E" w:rsidRPr="00AB25E7" w:rsidTr="00D67F29">
        <w:trPr>
          <w:trHeight w:val="414"/>
          <w:jc w:val="center"/>
        </w:trPr>
        <w:tc>
          <w:tcPr>
            <w:tcW w:w="2937" w:type="dxa"/>
            <w:vMerge/>
          </w:tcPr>
          <w:p w:rsidR="00EE0D5E" w:rsidRPr="00AB25E7" w:rsidRDefault="00EE0D5E" w:rsidP="00D67F29">
            <w:pPr>
              <w:rPr>
                <w:rFonts w:ascii="Times New Roman" w:hAnsi="Times New Roman" w:cs="Times New Roman"/>
                <w:sz w:val="18"/>
                <w:szCs w:val="18"/>
              </w:rPr>
            </w:pPr>
          </w:p>
        </w:tc>
        <w:tc>
          <w:tcPr>
            <w:tcW w:w="1032" w:type="dxa"/>
          </w:tcPr>
          <w:p w:rsidR="00EE0D5E" w:rsidRPr="00AB25E7" w:rsidRDefault="00EE0D5E" w:rsidP="00D67F29">
            <w:pPr>
              <w:rPr>
                <w:rFonts w:ascii="Times New Roman" w:hAnsi="Times New Roman" w:cs="Times New Roman"/>
                <w:sz w:val="18"/>
                <w:szCs w:val="18"/>
              </w:rPr>
            </w:pPr>
            <w:r w:rsidRPr="00AB25E7">
              <w:rPr>
                <w:rFonts w:ascii="Times New Roman" w:hAnsi="Times New Roman" w:cs="Times New Roman"/>
                <w:sz w:val="18"/>
                <w:szCs w:val="18"/>
              </w:rPr>
              <w:t xml:space="preserve">Kamu </w:t>
            </w:r>
          </w:p>
        </w:tc>
        <w:tc>
          <w:tcPr>
            <w:tcW w:w="851" w:type="dxa"/>
          </w:tcPr>
          <w:p w:rsidR="00EE0D5E" w:rsidRPr="00AB25E7" w:rsidRDefault="00EE0D5E" w:rsidP="00D67F29">
            <w:pPr>
              <w:jc w:val="center"/>
              <w:rPr>
                <w:rFonts w:ascii="Times New Roman" w:hAnsi="Times New Roman" w:cs="Times New Roman"/>
                <w:color w:val="000000"/>
                <w:sz w:val="18"/>
                <w:szCs w:val="18"/>
              </w:rPr>
            </w:pPr>
            <w:r w:rsidRPr="00AB25E7">
              <w:rPr>
                <w:rFonts w:ascii="Times New Roman" w:hAnsi="Times New Roman" w:cs="Times New Roman"/>
                <w:color w:val="000000"/>
                <w:sz w:val="18"/>
                <w:szCs w:val="18"/>
              </w:rPr>
              <w:t>283</w:t>
            </w:r>
          </w:p>
        </w:tc>
        <w:tc>
          <w:tcPr>
            <w:tcW w:w="1010" w:type="dxa"/>
          </w:tcPr>
          <w:p w:rsidR="00EE0D5E" w:rsidRPr="00AB25E7" w:rsidRDefault="00EE0D5E" w:rsidP="00D67F29">
            <w:pPr>
              <w:jc w:val="center"/>
              <w:rPr>
                <w:rFonts w:ascii="Times New Roman" w:hAnsi="Times New Roman" w:cs="Times New Roman"/>
                <w:b/>
                <w:color w:val="000000"/>
                <w:sz w:val="18"/>
                <w:szCs w:val="18"/>
              </w:rPr>
            </w:pPr>
            <w:r w:rsidRPr="00AB25E7">
              <w:rPr>
                <w:rFonts w:ascii="Times New Roman" w:hAnsi="Times New Roman" w:cs="Times New Roman"/>
                <w:b/>
                <w:color w:val="000000"/>
                <w:sz w:val="18"/>
                <w:szCs w:val="18"/>
              </w:rPr>
              <w:t>1,9329</w:t>
            </w:r>
          </w:p>
        </w:tc>
        <w:tc>
          <w:tcPr>
            <w:tcW w:w="1281" w:type="dxa"/>
            <w:vMerge/>
          </w:tcPr>
          <w:p w:rsidR="00EE0D5E" w:rsidRPr="00AB25E7" w:rsidRDefault="00EE0D5E" w:rsidP="00D67F29">
            <w:pPr>
              <w:jc w:val="center"/>
              <w:rPr>
                <w:rFonts w:ascii="Times New Roman" w:hAnsi="Times New Roman" w:cs="Times New Roman"/>
                <w:color w:val="000000"/>
                <w:sz w:val="18"/>
                <w:szCs w:val="18"/>
              </w:rPr>
            </w:pPr>
          </w:p>
        </w:tc>
        <w:tc>
          <w:tcPr>
            <w:tcW w:w="1275" w:type="dxa"/>
            <w:vMerge/>
          </w:tcPr>
          <w:p w:rsidR="00EE0D5E" w:rsidRPr="00AB25E7" w:rsidRDefault="00EE0D5E" w:rsidP="00D67F29">
            <w:pPr>
              <w:jc w:val="center"/>
              <w:rPr>
                <w:rFonts w:ascii="Times New Roman" w:hAnsi="Times New Roman" w:cs="Times New Roman"/>
                <w:sz w:val="18"/>
                <w:szCs w:val="18"/>
              </w:rPr>
            </w:pPr>
          </w:p>
        </w:tc>
      </w:tr>
      <w:tr w:rsidR="00EE0D5E" w:rsidRPr="00AB25E7" w:rsidTr="00D67F29">
        <w:trPr>
          <w:trHeight w:val="151"/>
          <w:jc w:val="center"/>
        </w:trPr>
        <w:tc>
          <w:tcPr>
            <w:tcW w:w="2937" w:type="dxa"/>
            <w:vMerge w:val="restart"/>
          </w:tcPr>
          <w:p w:rsidR="00EE0D5E" w:rsidRPr="00AB25E7" w:rsidRDefault="00EE0D5E" w:rsidP="00D67F29">
            <w:pPr>
              <w:rPr>
                <w:rFonts w:ascii="Times New Roman" w:hAnsi="Times New Roman" w:cs="Times New Roman"/>
                <w:sz w:val="18"/>
                <w:szCs w:val="18"/>
              </w:rPr>
            </w:pPr>
            <w:r w:rsidRPr="00AB25E7">
              <w:rPr>
                <w:rFonts w:ascii="Times New Roman" w:hAnsi="Times New Roman" w:cs="Times New Roman"/>
                <w:sz w:val="18"/>
                <w:szCs w:val="18"/>
              </w:rPr>
              <w:t xml:space="preserve">12) </w:t>
            </w:r>
            <w:r w:rsidRPr="00AB25E7">
              <w:rPr>
                <w:rFonts w:ascii="Times New Roman" w:hAnsi="Times New Roman" w:cs="Times New Roman"/>
                <w:spacing w:val="6"/>
                <w:sz w:val="18"/>
                <w:szCs w:val="18"/>
              </w:rPr>
              <w:t>Önemli ve riskli bir durumda kararı genellikle ne kadar sürede alırsınız?</w:t>
            </w:r>
          </w:p>
        </w:tc>
        <w:tc>
          <w:tcPr>
            <w:tcW w:w="1032" w:type="dxa"/>
          </w:tcPr>
          <w:p w:rsidR="00EE0D5E" w:rsidRPr="00AB25E7" w:rsidRDefault="00EE0D5E" w:rsidP="00D67F29">
            <w:pPr>
              <w:rPr>
                <w:rFonts w:ascii="Times New Roman" w:hAnsi="Times New Roman" w:cs="Times New Roman"/>
                <w:sz w:val="18"/>
                <w:szCs w:val="18"/>
              </w:rPr>
            </w:pPr>
            <w:r w:rsidRPr="00AB25E7">
              <w:rPr>
                <w:rFonts w:ascii="Times New Roman" w:hAnsi="Times New Roman" w:cs="Times New Roman"/>
                <w:sz w:val="18"/>
                <w:szCs w:val="18"/>
              </w:rPr>
              <w:t xml:space="preserve">Özel </w:t>
            </w:r>
          </w:p>
        </w:tc>
        <w:tc>
          <w:tcPr>
            <w:tcW w:w="851" w:type="dxa"/>
          </w:tcPr>
          <w:p w:rsidR="00EE0D5E" w:rsidRPr="00AB25E7" w:rsidRDefault="00EE0D5E" w:rsidP="00D67F29">
            <w:pPr>
              <w:jc w:val="center"/>
              <w:rPr>
                <w:rFonts w:ascii="Times New Roman" w:hAnsi="Times New Roman" w:cs="Times New Roman"/>
                <w:color w:val="000000"/>
                <w:sz w:val="18"/>
                <w:szCs w:val="18"/>
              </w:rPr>
            </w:pPr>
            <w:r w:rsidRPr="00AB25E7">
              <w:rPr>
                <w:rFonts w:ascii="Times New Roman" w:hAnsi="Times New Roman" w:cs="Times New Roman"/>
                <w:color w:val="000000"/>
                <w:sz w:val="18"/>
                <w:szCs w:val="18"/>
              </w:rPr>
              <w:t>118</w:t>
            </w:r>
          </w:p>
        </w:tc>
        <w:tc>
          <w:tcPr>
            <w:tcW w:w="1010" w:type="dxa"/>
          </w:tcPr>
          <w:p w:rsidR="00EE0D5E" w:rsidRPr="00AB25E7" w:rsidRDefault="00EE0D5E" w:rsidP="00D67F29">
            <w:pPr>
              <w:jc w:val="center"/>
              <w:rPr>
                <w:rFonts w:ascii="Times New Roman" w:hAnsi="Times New Roman" w:cs="Times New Roman"/>
                <w:b/>
                <w:color w:val="000000"/>
                <w:sz w:val="18"/>
                <w:szCs w:val="18"/>
              </w:rPr>
            </w:pPr>
            <w:r w:rsidRPr="00AB25E7">
              <w:rPr>
                <w:rFonts w:ascii="Times New Roman" w:hAnsi="Times New Roman" w:cs="Times New Roman"/>
                <w:b/>
                <w:color w:val="000000"/>
                <w:sz w:val="18"/>
                <w:szCs w:val="18"/>
              </w:rPr>
              <w:t>2,8051</w:t>
            </w:r>
          </w:p>
        </w:tc>
        <w:tc>
          <w:tcPr>
            <w:tcW w:w="1281" w:type="dxa"/>
            <w:vMerge w:val="restart"/>
          </w:tcPr>
          <w:p w:rsidR="00EE0D5E" w:rsidRPr="00AB25E7" w:rsidRDefault="00EE0D5E" w:rsidP="00D67F29">
            <w:pPr>
              <w:jc w:val="center"/>
              <w:rPr>
                <w:rFonts w:ascii="Times New Roman" w:hAnsi="Times New Roman" w:cs="Times New Roman"/>
                <w:color w:val="000000"/>
                <w:sz w:val="18"/>
                <w:szCs w:val="18"/>
              </w:rPr>
            </w:pPr>
            <w:r w:rsidRPr="00AB25E7">
              <w:rPr>
                <w:rFonts w:ascii="Times New Roman" w:hAnsi="Times New Roman" w:cs="Times New Roman"/>
                <w:color w:val="000000"/>
                <w:sz w:val="18"/>
                <w:szCs w:val="18"/>
              </w:rPr>
              <w:t>3,376</w:t>
            </w:r>
          </w:p>
        </w:tc>
        <w:tc>
          <w:tcPr>
            <w:tcW w:w="1275" w:type="dxa"/>
            <w:vMerge w:val="restart"/>
          </w:tcPr>
          <w:p w:rsidR="00EE0D5E" w:rsidRPr="00AB25E7" w:rsidRDefault="00EE0D5E" w:rsidP="00D67F29">
            <w:pPr>
              <w:jc w:val="center"/>
              <w:rPr>
                <w:rFonts w:ascii="Times New Roman" w:hAnsi="Times New Roman" w:cs="Times New Roman"/>
                <w:b/>
                <w:sz w:val="18"/>
                <w:szCs w:val="18"/>
              </w:rPr>
            </w:pPr>
            <w:r w:rsidRPr="00AB25E7">
              <w:rPr>
                <w:rFonts w:ascii="Times New Roman" w:hAnsi="Times New Roman" w:cs="Times New Roman"/>
                <w:b/>
                <w:sz w:val="18"/>
                <w:szCs w:val="18"/>
              </w:rPr>
              <w:t>,001</w:t>
            </w:r>
          </w:p>
        </w:tc>
      </w:tr>
      <w:tr w:rsidR="00EE0D5E" w:rsidRPr="00AB25E7" w:rsidTr="00D67F29">
        <w:trPr>
          <w:trHeight w:val="226"/>
          <w:jc w:val="center"/>
        </w:trPr>
        <w:tc>
          <w:tcPr>
            <w:tcW w:w="2937" w:type="dxa"/>
            <w:vMerge/>
          </w:tcPr>
          <w:p w:rsidR="00EE0D5E" w:rsidRPr="00AB25E7" w:rsidRDefault="00EE0D5E" w:rsidP="00D67F29">
            <w:pPr>
              <w:rPr>
                <w:rFonts w:ascii="Times New Roman" w:hAnsi="Times New Roman" w:cs="Times New Roman"/>
                <w:sz w:val="18"/>
                <w:szCs w:val="18"/>
              </w:rPr>
            </w:pPr>
          </w:p>
        </w:tc>
        <w:tc>
          <w:tcPr>
            <w:tcW w:w="1032" w:type="dxa"/>
          </w:tcPr>
          <w:p w:rsidR="00EE0D5E" w:rsidRPr="00AB25E7" w:rsidRDefault="00EE0D5E" w:rsidP="00D67F29">
            <w:pPr>
              <w:rPr>
                <w:rFonts w:ascii="Times New Roman" w:hAnsi="Times New Roman" w:cs="Times New Roman"/>
                <w:sz w:val="18"/>
                <w:szCs w:val="18"/>
              </w:rPr>
            </w:pPr>
            <w:r w:rsidRPr="00AB25E7">
              <w:rPr>
                <w:rFonts w:ascii="Times New Roman" w:hAnsi="Times New Roman" w:cs="Times New Roman"/>
                <w:sz w:val="18"/>
                <w:szCs w:val="18"/>
              </w:rPr>
              <w:t xml:space="preserve">Kamu </w:t>
            </w:r>
          </w:p>
        </w:tc>
        <w:tc>
          <w:tcPr>
            <w:tcW w:w="851" w:type="dxa"/>
          </w:tcPr>
          <w:p w:rsidR="00EE0D5E" w:rsidRPr="00AB25E7" w:rsidRDefault="00EE0D5E" w:rsidP="00D67F29">
            <w:pPr>
              <w:jc w:val="center"/>
              <w:rPr>
                <w:rFonts w:ascii="Times New Roman" w:hAnsi="Times New Roman" w:cs="Times New Roman"/>
                <w:color w:val="000000"/>
                <w:sz w:val="18"/>
                <w:szCs w:val="18"/>
              </w:rPr>
            </w:pPr>
            <w:r w:rsidRPr="00AB25E7">
              <w:rPr>
                <w:rFonts w:ascii="Times New Roman" w:hAnsi="Times New Roman" w:cs="Times New Roman"/>
                <w:color w:val="000000"/>
                <w:sz w:val="18"/>
                <w:szCs w:val="18"/>
              </w:rPr>
              <w:t>283</w:t>
            </w:r>
          </w:p>
        </w:tc>
        <w:tc>
          <w:tcPr>
            <w:tcW w:w="1010" w:type="dxa"/>
          </w:tcPr>
          <w:p w:rsidR="00EE0D5E" w:rsidRPr="00AB25E7" w:rsidRDefault="00EE0D5E" w:rsidP="00D67F29">
            <w:pPr>
              <w:jc w:val="center"/>
              <w:rPr>
                <w:rFonts w:ascii="Times New Roman" w:hAnsi="Times New Roman" w:cs="Times New Roman"/>
                <w:b/>
                <w:color w:val="000000"/>
                <w:sz w:val="18"/>
                <w:szCs w:val="18"/>
              </w:rPr>
            </w:pPr>
            <w:r w:rsidRPr="00AB25E7">
              <w:rPr>
                <w:rFonts w:ascii="Times New Roman" w:hAnsi="Times New Roman" w:cs="Times New Roman"/>
                <w:b/>
                <w:color w:val="000000"/>
                <w:sz w:val="18"/>
                <w:szCs w:val="18"/>
              </w:rPr>
              <w:t>2,3569</w:t>
            </w:r>
          </w:p>
        </w:tc>
        <w:tc>
          <w:tcPr>
            <w:tcW w:w="1281" w:type="dxa"/>
            <w:vMerge/>
          </w:tcPr>
          <w:p w:rsidR="00EE0D5E" w:rsidRPr="00AB25E7" w:rsidRDefault="00EE0D5E" w:rsidP="00D67F29">
            <w:pPr>
              <w:jc w:val="center"/>
              <w:rPr>
                <w:rFonts w:ascii="Times New Roman" w:hAnsi="Times New Roman" w:cs="Times New Roman"/>
                <w:color w:val="000000"/>
                <w:sz w:val="18"/>
                <w:szCs w:val="18"/>
              </w:rPr>
            </w:pPr>
          </w:p>
        </w:tc>
        <w:tc>
          <w:tcPr>
            <w:tcW w:w="1275" w:type="dxa"/>
            <w:vMerge/>
          </w:tcPr>
          <w:p w:rsidR="00EE0D5E" w:rsidRPr="00AB25E7" w:rsidRDefault="00EE0D5E" w:rsidP="00D67F29">
            <w:pPr>
              <w:jc w:val="center"/>
              <w:rPr>
                <w:rFonts w:ascii="Times New Roman" w:hAnsi="Times New Roman" w:cs="Times New Roman"/>
                <w:sz w:val="18"/>
                <w:szCs w:val="18"/>
              </w:rPr>
            </w:pPr>
          </w:p>
        </w:tc>
      </w:tr>
      <w:tr w:rsidR="00EE0D5E" w:rsidRPr="00AB25E7" w:rsidTr="00D67F29">
        <w:trPr>
          <w:trHeight w:val="175"/>
          <w:jc w:val="center"/>
        </w:trPr>
        <w:tc>
          <w:tcPr>
            <w:tcW w:w="2937" w:type="dxa"/>
            <w:vMerge w:val="restart"/>
          </w:tcPr>
          <w:p w:rsidR="00EE0D5E" w:rsidRPr="00AB25E7" w:rsidRDefault="00EE0D5E" w:rsidP="00D67F29">
            <w:pPr>
              <w:rPr>
                <w:rFonts w:ascii="Times New Roman" w:hAnsi="Times New Roman" w:cs="Times New Roman"/>
                <w:sz w:val="18"/>
                <w:szCs w:val="18"/>
              </w:rPr>
            </w:pPr>
            <w:r w:rsidRPr="00AB25E7">
              <w:rPr>
                <w:rFonts w:ascii="Times New Roman" w:hAnsi="Times New Roman" w:cs="Times New Roman"/>
                <w:sz w:val="18"/>
                <w:szCs w:val="18"/>
              </w:rPr>
              <w:t xml:space="preserve">14) </w:t>
            </w:r>
            <w:r>
              <w:rPr>
                <w:rFonts w:ascii="Times New Roman" w:hAnsi="Times New Roman" w:cs="Times New Roman"/>
                <w:spacing w:val="6"/>
                <w:sz w:val="18"/>
                <w:szCs w:val="18"/>
              </w:rPr>
              <w:t>Önemli ve acil bir durumda kararı genellikle ne kadar sürede alırsınız?</w:t>
            </w:r>
          </w:p>
        </w:tc>
        <w:tc>
          <w:tcPr>
            <w:tcW w:w="1032" w:type="dxa"/>
          </w:tcPr>
          <w:p w:rsidR="00EE0D5E" w:rsidRPr="00AB25E7" w:rsidRDefault="00EE0D5E" w:rsidP="00D67F29">
            <w:pPr>
              <w:rPr>
                <w:rFonts w:ascii="Times New Roman" w:hAnsi="Times New Roman" w:cs="Times New Roman"/>
                <w:sz w:val="18"/>
                <w:szCs w:val="18"/>
              </w:rPr>
            </w:pPr>
            <w:r w:rsidRPr="00AB25E7">
              <w:rPr>
                <w:rFonts w:ascii="Times New Roman" w:hAnsi="Times New Roman" w:cs="Times New Roman"/>
                <w:sz w:val="18"/>
                <w:szCs w:val="18"/>
              </w:rPr>
              <w:t xml:space="preserve">Özel </w:t>
            </w:r>
          </w:p>
        </w:tc>
        <w:tc>
          <w:tcPr>
            <w:tcW w:w="851" w:type="dxa"/>
          </w:tcPr>
          <w:p w:rsidR="00EE0D5E" w:rsidRPr="00AB25E7" w:rsidRDefault="00EE0D5E" w:rsidP="00D67F29">
            <w:pPr>
              <w:jc w:val="center"/>
              <w:rPr>
                <w:rFonts w:ascii="Times New Roman" w:hAnsi="Times New Roman" w:cs="Times New Roman"/>
                <w:color w:val="000000"/>
                <w:sz w:val="18"/>
                <w:szCs w:val="18"/>
              </w:rPr>
            </w:pPr>
            <w:r w:rsidRPr="00AB25E7">
              <w:rPr>
                <w:rFonts w:ascii="Times New Roman" w:hAnsi="Times New Roman" w:cs="Times New Roman"/>
                <w:color w:val="000000"/>
                <w:sz w:val="18"/>
                <w:szCs w:val="18"/>
              </w:rPr>
              <w:t>118</w:t>
            </w:r>
          </w:p>
        </w:tc>
        <w:tc>
          <w:tcPr>
            <w:tcW w:w="1010" w:type="dxa"/>
          </w:tcPr>
          <w:p w:rsidR="00EE0D5E" w:rsidRPr="00AB25E7" w:rsidRDefault="00EE0D5E" w:rsidP="00D67F29">
            <w:pPr>
              <w:jc w:val="center"/>
              <w:rPr>
                <w:rFonts w:ascii="Times New Roman" w:hAnsi="Times New Roman" w:cs="Times New Roman"/>
                <w:b/>
                <w:color w:val="000000"/>
                <w:sz w:val="18"/>
                <w:szCs w:val="18"/>
              </w:rPr>
            </w:pPr>
            <w:r w:rsidRPr="00AB25E7">
              <w:rPr>
                <w:rFonts w:ascii="Times New Roman" w:hAnsi="Times New Roman" w:cs="Times New Roman"/>
                <w:b/>
                <w:color w:val="000000"/>
                <w:sz w:val="18"/>
                <w:szCs w:val="18"/>
              </w:rPr>
              <w:t>1,8559</w:t>
            </w:r>
          </w:p>
        </w:tc>
        <w:tc>
          <w:tcPr>
            <w:tcW w:w="1281" w:type="dxa"/>
            <w:vMerge w:val="restart"/>
          </w:tcPr>
          <w:p w:rsidR="00EE0D5E" w:rsidRPr="00AB25E7" w:rsidRDefault="00EE0D5E" w:rsidP="00D67F29">
            <w:pPr>
              <w:jc w:val="center"/>
              <w:rPr>
                <w:rFonts w:ascii="Times New Roman" w:hAnsi="Times New Roman" w:cs="Times New Roman"/>
                <w:color w:val="000000"/>
                <w:sz w:val="18"/>
                <w:szCs w:val="18"/>
              </w:rPr>
            </w:pPr>
            <w:r w:rsidRPr="00AB25E7">
              <w:rPr>
                <w:rFonts w:ascii="Times New Roman" w:hAnsi="Times New Roman" w:cs="Times New Roman"/>
                <w:color w:val="000000"/>
                <w:sz w:val="18"/>
                <w:szCs w:val="18"/>
              </w:rPr>
              <w:t>3,252</w:t>
            </w:r>
          </w:p>
        </w:tc>
        <w:tc>
          <w:tcPr>
            <w:tcW w:w="1275" w:type="dxa"/>
            <w:vMerge w:val="restart"/>
          </w:tcPr>
          <w:p w:rsidR="00EE0D5E" w:rsidRPr="00AB25E7" w:rsidRDefault="00EE0D5E" w:rsidP="00D67F29">
            <w:pPr>
              <w:jc w:val="center"/>
              <w:rPr>
                <w:rFonts w:ascii="Times New Roman" w:hAnsi="Times New Roman" w:cs="Times New Roman"/>
                <w:b/>
                <w:sz w:val="18"/>
                <w:szCs w:val="18"/>
              </w:rPr>
            </w:pPr>
            <w:r w:rsidRPr="00AB25E7">
              <w:rPr>
                <w:rFonts w:ascii="Times New Roman" w:hAnsi="Times New Roman" w:cs="Times New Roman"/>
                <w:b/>
                <w:sz w:val="18"/>
                <w:szCs w:val="18"/>
              </w:rPr>
              <w:t>,001</w:t>
            </w:r>
          </w:p>
        </w:tc>
      </w:tr>
      <w:tr w:rsidR="00EE0D5E" w:rsidRPr="00AB25E7" w:rsidTr="00D67F29">
        <w:trPr>
          <w:trHeight w:val="262"/>
          <w:jc w:val="center"/>
        </w:trPr>
        <w:tc>
          <w:tcPr>
            <w:tcW w:w="2937" w:type="dxa"/>
            <w:vMerge/>
          </w:tcPr>
          <w:p w:rsidR="00EE0D5E" w:rsidRPr="00AB25E7" w:rsidRDefault="00EE0D5E" w:rsidP="00D67F29">
            <w:pPr>
              <w:rPr>
                <w:rFonts w:ascii="Times New Roman" w:hAnsi="Times New Roman" w:cs="Times New Roman"/>
                <w:sz w:val="18"/>
                <w:szCs w:val="18"/>
              </w:rPr>
            </w:pPr>
          </w:p>
        </w:tc>
        <w:tc>
          <w:tcPr>
            <w:tcW w:w="1032" w:type="dxa"/>
          </w:tcPr>
          <w:p w:rsidR="00EE0D5E" w:rsidRPr="00AB25E7" w:rsidRDefault="00EE0D5E" w:rsidP="00D67F29">
            <w:pPr>
              <w:rPr>
                <w:rFonts w:ascii="Times New Roman" w:hAnsi="Times New Roman" w:cs="Times New Roman"/>
                <w:sz w:val="18"/>
                <w:szCs w:val="18"/>
              </w:rPr>
            </w:pPr>
            <w:r w:rsidRPr="00AB25E7">
              <w:rPr>
                <w:rFonts w:ascii="Times New Roman" w:hAnsi="Times New Roman" w:cs="Times New Roman"/>
                <w:sz w:val="18"/>
                <w:szCs w:val="18"/>
              </w:rPr>
              <w:t xml:space="preserve">Kamu </w:t>
            </w:r>
          </w:p>
        </w:tc>
        <w:tc>
          <w:tcPr>
            <w:tcW w:w="851" w:type="dxa"/>
          </w:tcPr>
          <w:p w:rsidR="00EE0D5E" w:rsidRPr="00AB25E7" w:rsidRDefault="00EE0D5E" w:rsidP="00D67F29">
            <w:pPr>
              <w:jc w:val="center"/>
              <w:rPr>
                <w:rFonts w:ascii="Times New Roman" w:hAnsi="Times New Roman" w:cs="Times New Roman"/>
                <w:color w:val="000000"/>
                <w:sz w:val="18"/>
                <w:szCs w:val="18"/>
              </w:rPr>
            </w:pPr>
            <w:r w:rsidRPr="00AB25E7">
              <w:rPr>
                <w:rFonts w:ascii="Times New Roman" w:hAnsi="Times New Roman" w:cs="Times New Roman"/>
                <w:color w:val="000000"/>
                <w:sz w:val="18"/>
                <w:szCs w:val="18"/>
              </w:rPr>
              <w:t>283</w:t>
            </w:r>
          </w:p>
        </w:tc>
        <w:tc>
          <w:tcPr>
            <w:tcW w:w="1010" w:type="dxa"/>
          </w:tcPr>
          <w:p w:rsidR="00EE0D5E" w:rsidRPr="00AB25E7" w:rsidRDefault="00EE0D5E" w:rsidP="00D67F29">
            <w:pPr>
              <w:jc w:val="center"/>
              <w:rPr>
                <w:rFonts w:ascii="Times New Roman" w:hAnsi="Times New Roman" w:cs="Times New Roman"/>
                <w:b/>
                <w:color w:val="000000"/>
                <w:sz w:val="18"/>
                <w:szCs w:val="18"/>
              </w:rPr>
            </w:pPr>
            <w:r w:rsidRPr="00AB25E7">
              <w:rPr>
                <w:rFonts w:ascii="Times New Roman" w:hAnsi="Times New Roman" w:cs="Times New Roman"/>
                <w:b/>
                <w:color w:val="000000"/>
                <w:sz w:val="18"/>
                <w:szCs w:val="18"/>
              </w:rPr>
              <w:t>1,5583</w:t>
            </w:r>
          </w:p>
        </w:tc>
        <w:tc>
          <w:tcPr>
            <w:tcW w:w="1281" w:type="dxa"/>
            <w:vMerge/>
          </w:tcPr>
          <w:p w:rsidR="00EE0D5E" w:rsidRPr="00AB25E7" w:rsidRDefault="00EE0D5E" w:rsidP="00D67F29">
            <w:pPr>
              <w:jc w:val="center"/>
              <w:rPr>
                <w:rFonts w:ascii="Times New Roman" w:hAnsi="Times New Roman" w:cs="Times New Roman"/>
                <w:color w:val="000000"/>
                <w:sz w:val="18"/>
                <w:szCs w:val="18"/>
              </w:rPr>
            </w:pPr>
          </w:p>
        </w:tc>
        <w:tc>
          <w:tcPr>
            <w:tcW w:w="1275" w:type="dxa"/>
            <w:vMerge/>
          </w:tcPr>
          <w:p w:rsidR="00EE0D5E" w:rsidRPr="00AB25E7" w:rsidRDefault="00EE0D5E" w:rsidP="00D67F29">
            <w:pPr>
              <w:jc w:val="center"/>
              <w:rPr>
                <w:rFonts w:ascii="Times New Roman" w:hAnsi="Times New Roman" w:cs="Times New Roman"/>
                <w:sz w:val="18"/>
                <w:szCs w:val="18"/>
              </w:rPr>
            </w:pPr>
          </w:p>
        </w:tc>
      </w:tr>
      <w:tr w:rsidR="00EE0D5E" w:rsidRPr="00AB25E7" w:rsidTr="00D67F29">
        <w:trPr>
          <w:trHeight w:val="87"/>
          <w:jc w:val="center"/>
        </w:trPr>
        <w:tc>
          <w:tcPr>
            <w:tcW w:w="2937" w:type="dxa"/>
            <w:vMerge w:val="restart"/>
          </w:tcPr>
          <w:p w:rsidR="00EE0D5E" w:rsidRPr="00AB25E7" w:rsidRDefault="00EE0D5E" w:rsidP="00D67F29">
            <w:pPr>
              <w:rPr>
                <w:rFonts w:ascii="Times New Roman" w:hAnsi="Times New Roman" w:cs="Times New Roman"/>
                <w:sz w:val="18"/>
                <w:szCs w:val="18"/>
              </w:rPr>
            </w:pPr>
            <w:r w:rsidRPr="00AB25E7">
              <w:rPr>
                <w:rFonts w:ascii="Times New Roman" w:hAnsi="Times New Roman" w:cs="Times New Roman"/>
                <w:sz w:val="18"/>
                <w:szCs w:val="18"/>
              </w:rPr>
              <w:t>YDDKZ</w:t>
            </w:r>
          </w:p>
        </w:tc>
        <w:tc>
          <w:tcPr>
            <w:tcW w:w="1032" w:type="dxa"/>
          </w:tcPr>
          <w:p w:rsidR="00EE0D5E" w:rsidRPr="00AB25E7" w:rsidRDefault="00EE0D5E" w:rsidP="00D67F29">
            <w:pPr>
              <w:rPr>
                <w:rFonts w:ascii="Times New Roman" w:hAnsi="Times New Roman" w:cs="Times New Roman"/>
                <w:sz w:val="18"/>
                <w:szCs w:val="18"/>
              </w:rPr>
            </w:pPr>
            <w:r w:rsidRPr="00AB25E7">
              <w:rPr>
                <w:rFonts w:ascii="Times New Roman" w:hAnsi="Times New Roman" w:cs="Times New Roman"/>
                <w:sz w:val="18"/>
                <w:szCs w:val="18"/>
              </w:rPr>
              <w:t xml:space="preserve">Özel </w:t>
            </w:r>
          </w:p>
        </w:tc>
        <w:tc>
          <w:tcPr>
            <w:tcW w:w="851" w:type="dxa"/>
          </w:tcPr>
          <w:p w:rsidR="00EE0D5E" w:rsidRPr="00AB25E7" w:rsidRDefault="00EE0D5E" w:rsidP="00D67F29">
            <w:pPr>
              <w:jc w:val="center"/>
              <w:rPr>
                <w:rFonts w:ascii="Times New Roman" w:hAnsi="Times New Roman" w:cs="Times New Roman"/>
                <w:color w:val="000000"/>
                <w:sz w:val="18"/>
                <w:szCs w:val="18"/>
              </w:rPr>
            </w:pPr>
            <w:r w:rsidRPr="00AB25E7">
              <w:rPr>
                <w:rFonts w:ascii="Times New Roman" w:hAnsi="Times New Roman" w:cs="Times New Roman"/>
                <w:color w:val="000000"/>
                <w:sz w:val="18"/>
                <w:szCs w:val="18"/>
              </w:rPr>
              <w:t>118</w:t>
            </w:r>
          </w:p>
        </w:tc>
        <w:tc>
          <w:tcPr>
            <w:tcW w:w="1010" w:type="dxa"/>
          </w:tcPr>
          <w:p w:rsidR="00EE0D5E" w:rsidRPr="00AB25E7" w:rsidRDefault="00EE0D5E" w:rsidP="00D67F29">
            <w:pPr>
              <w:jc w:val="center"/>
              <w:rPr>
                <w:rFonts w:ascii="Times New Roman" w:hAnsi="Times New Roman" w:cs="Times New Roman"/>
                <w:b/>
                <w:color w:val="000000"/>
                <w:sz w:val="18"/>
                <w:szCs w:val="18"/>
              </w:rPr>
            </w:pPr>
            <w:r w:rsidRPr="00AB25E7">
              <w:rPr>
                <w:rFonts w:ascii="Times New Roman" w:hAnsi="Times New Roman" w:cs="Times New Roman"/>
                <w:b/>
                <w:color w:val="000000"/>
                <w:sz w:val="18"/>
                <w:szCs w:val="18"/>
              </w:rPr>
              <w:t>1,9891</w:t>
            </w:r>
          </w:p>
        </w:tc>
        <w:tc>
          <w:tcPr>
            <w:tcW w:w="1281" w:type="dxa"/>
            <w:vMerge w:val="restart"/>
          </w:tcPr>
          <w:p w:rsidR="00EE0D5E" w:rsidRPr="00AB25E7" w:rsidRDefault="00EE0D5E" w:rsidP="00D67F29">
            <w:pPr>
              <w:jc w:val="center"/>
              <w:rPr>
                <w:rFonts w:ascii="Times New Roman" w:hAnsi="Times New Roman" w:cs="Times New Roman"/>
                <w:color w:val="000000"/>
                <w:sz w:val="18"/>
                <w:szCs w:val="18"/>
              </w:rPr>
            </w:pPr>
            <w:r w:rsidRPr="00AB25E7">
              <w:rPr>
                <w:rFonts w:ascii="Times New Roman" w:hAnsi="Times New Roman" w:cs="Times New Roman"/>
                <w:color w:val="000000"/>
                <w:sz w:val="18"/>
                <w:szCs w:val="18"/>
              </w:rPr>
              <w:t>3,097</w:t>
            </w:r>
          </w:p>
        </w:tc>
        <w:tc>
          <w:tcPr>
            <w:tcW w:w="1275" w:type="dxa"/>
            <w:vMerge w:val="restart"/>
          </w:tcPr>
          <w:p w:rsidR="00EE0D5E" w:rsidRPr="00AB25E7" w:rsidRDefault="00EE0D5E" w:rsidP="00D67F29">
            <w:pPr>
              <w:jc w:val="center"/>
              <w:rPr>
                <w:rFonts w:ascii="Times New Roman" w:hAnsi="Times New Roman" w:cs="Times New Roman"/>
                <w:sz w:val="18"/>
                <w:szCs w:val="18"/>
              </w:rPr>
            </w:pPr>
            <w:r w:rsidRPr="00AB25E7">
              <w:rPr>
                <w:rFonts w:ascii="Times New Roman" w:hAnsi="Times New Roman" w:cs="Times New Roman"/>
                <w:b/>
                <w:sz w:val="18"/>
                <w:szCs w:val="18"/>
              </w:rPr>
              <w:t>,002</w:t>
            </w:r>
          </w:p>
        </w:tc>
      </w:tr>
      <w:tr w:rsidR="00EE0D5E" w:rsidRPr="00AB25E7" w:rsidTr="00D67F29">
        <w:trPr>
          <w:trHeight w:val="105"/>
          <w:jc w:val="center"/>
        </w:trPr>
        <w:tc>
          <w:tcPr>
            <w:tcW w:w="2937" w:type="dxa"/>
            <w:vMerge/>
          </w:tcPr>
          <w:p w:rsidR="00EE0D5E" w:rsidRPr="00AB25E7" w:rsidRDefault="00EE0D5E" w:rsidP="00D67F29">
            <w:pPr>
              <w:rPr>
                <w:rFonts w:ascii="Times New Roman" w:hAnsi="Times New Roman" w:cs="Times New Roman"/>
                <w:sz w:val="18"/>
                <w:szCs w:val="18"/>
              </w:rPr>
            </w:pPr>
          </w:p>
        </w:tc>
        <w:tc>
          <w:tcPr>
            <w:tcW w:w="1032" w:type="dxa"/>
          </w:tcPr>
          <w:p w:rsidR="00EE0D5E" w:rsidRPr="00AB25E7" w:rsidRDefault="00EE0D5E" w:rsidP="00D67F29">
            <w:pPr>
              <w:rPr>
                <w:rFonts w:ascii="Times New Roman" w:hAnsi="Times New Roman" w:cs="Times New Roman"/>
                <w:sz w:val="18"/>
                <w:szCs w:val="18"/>
              </w:rPr>
            </w:pPr>
            <w:r w:rsidRPr="00AB25E7">
              <w:rPr>
                <w:rFonts w:ascii="Times New Roman" w:hAnsi="Times New Roman" w:cs="Times New Roman"/>
                <w:sz w:val="18"/>
                <w:szCs w:val="18"/>
              </w:rPr>
              <w:t xml:space="preserve">Kamu </w:t>
            </w:r>
          </w:p>
        </w:tc>
        <w:tc>
          <w:tcPr>
            <w:tcW w:w="851" w:type="dxa"/>
          </w:tcPr>
          <w:p w:rsidR="00EE0D5E" w:rsidRPr="00AB25E7" w:rsidRDefault="00EE0D5E" w:rsidP="00D67F29">
            <w:pPr>
              <w:jc w:val="center"/>
              <w:rPr>
                <w:rFonts w:ascii="Times New Roman" w:hAnsi="Times New Roman" w:cs="Times New Roman"/>
                <w:color w:val="000000"/>
                <w:sz w:val="18"/>
                <w:szCs w:val="18"/>
              </w:rPr>
            </w:pPr>
            <w:r w:rsidRPr="00AB25E7">
              <w:rPr>
                <w:rFonts w:ascii="Times New Roman" w:hAnsi="Times New Roman" w:cs="Times New Roman"/>
                <w:color w:val="000000"/>
                <w:sz w:val="18"/>
                <w:szCs w:val="18"/>
              </w:rPr>
              <w:t>283</w:t>
            </w:r>
          </w:p>
        </w:tc>
        <w:tc>
          <w:tcPr>
            <w:tcW w:w="1010" w:type="dxa"/>
          </w:tcPr>
          <w:p w:rsidR="00EE0D5E" w:rsidRPr="00AB25E7" w:rsidRDefault="00EE0D5E" w:rsidP="00D67F29">
            <w:pPr>
              <w:jc w:val="center"/>
              <w:rPr>
                <w:rFonts w:ascii="Times New Roman" w:hAnsi="Times New Roman" w:cs="Times New Roman"/>
                <w:b/>
                <w:color w:val="000000"/>
                <w:sz w:val="18"/>
                <w:szCs w:val="18"/>
              </w:rPr>
            </w:pPr>
            <w:r w:rsidRPr="00AB25E7">
              <w:rPr>
                <w:rFonts w:ascii="Times New Roman" w:hAnsi="Times New Roman" w:cs="Times New Roman"/>
                <w:b/>
                <w:color w:val="000000"/>
                <w:sz w:val="18"/>
                <w:szCs w:val="18"/>
              </w:rPr>
              <w:t>1,7865</w:t>
            </w:r>
          </w:p>
        </w:tc>
        <w:tc>
          <w:tcPr>
            <w:tcW w:w="1281" w:type="dxa"/>
            <w:vMerge/>
          </w:tcPr>
          <w:p w:rsidR="00EE0D5E" w:rsidRPr="00AB25E7" w:rsidRDefault="00EE0D5E" w:rsidP="00D67F29">
            <w:pPr>
              <w:jc w:val="center"/>
              <w:rPr>
                <w:rFonts w:ascii="Times New Roman" w:hAnsi="Times New Roman" w:cs="Times New Roman"/>
                <w:color w:val="000000"/>
                <w:sz w:val="18"/>
                <w:szCs w:val="18"/>
              </w:rPr>
            </w:pPr>
          </w:p>
        </w:tc>
        <w:tc>
          <w:tcPr>
            <w:tcW w:w="1275" w:type="dxa"/>
            <w:vMerge/>
          </w:tcPr>
          <w:p w:rsidR="00EE0D5E" w:rsidRPr="00AB25E7" w:rsidRDefault="00EE0D5E" w:rsidP="00D67F29">
            <w:pPr>
              <w:jc w:val="center"/>
              <w:rPr>
                <w:rFonts w:ascii="Times New Roman" w:hAnsi="Times New Roman" w:cs="Times New Roman"/>
                <w:sz w:val="18"/>
                <w:szCs w:val="18"/>
              </w:rPr>
            </w:pPr>
          </w:p>
        </w:tc>
      </w:tr>
      <w:tr w:rsidR="00EE0D5E" w:rsidRPr="00AB25E7" w:rsidTr="00D67F29">
        <w:trPr>
          <w:trHeight w:val="87"/>
          <w:jc w:val="center"/>
        </w:trPr>
        <w:tc>
          <w:tcPr>
            <w:tcW w:w="2937" w:type="dxa"/>
            <w:vMerge w:val="restart"/>
          </w:tcPr>
          <w:p w:rsidR="00EE0D5E" w:rsidRPr="00AB25E7" w:rsidRDefault="00EE0D5E" w:rsidP="00D67F29">
            <w:pPr>
              <w:rPr>
                <w:rFonts w:ascii="Times New Roman" w:hAnsi="Times New Roman" w:cs="Times New Roman"/>
                <w:sz w:val="18"/>
                <w:szCs w:val="18"/>
              </w:rPr>
            </w:pPr>
            <w:r w:rsidRPr="00AB25E7">
              <w:rPr>
                <w:rFonts w:ascii="Times New Roman" w:hAnsi="Times New Roman" w:cs="Times New Roman"/>
                <w:sz w:val="18"/>
                <w:szCs w:val="18"/>
              </w:rPr>
              <w:t>YPTZ</w:t>
            </w:r>
          </w:p>
        </w:tc>
        <w:tc>
          <w:tcPr>
            <w:tcW w:w="1032" w:type="dxa"/>
          </w:tcPr>
          <w:p w:rsidR="00EE0D5E" w:rsidRPr="00AB25E7" w:rsidRDefault="00EE0D5E" w:rsidP="00D67F29">
            <w:pPr>
              <w:rPr>
                <w:rFonts w:ascii="Times New Roman" w:hAnsi="Times New Roman" w:cs="Times New Roman"/>
                <w:sz w:val="18"/>
                <w:szCs w:val="18"/>
              </w:rPr>
            </w:pPr>
            <w:r w:rsidRPr="00AB25E7">
              <w:rPr>
                <w:rFonts w:ascii="Times New Roman" w:hAnsi="Times New Roman" w:cs="Times New Roman"/>
                <w:sz w:val="18"/>
                <w:szCs w:val="18"/>
              </w:rPr>
              <w:t xml:space="preserve">Özel </w:t>
            </w:r>
          </w:p>
        </w:tc>
        <w:tc>
          <w:tcPr>
            <w:tcW w:w="851" w:type="dxa"/>
          </w:tcPr>
          <w:p w:rsidR="00EE0D5E" w:rsidRPr="00AB25E7" w:rsidRDefault="00EE0D5E" w:rsidP="00D67F29">
            <w:pPr>
              <w:jc w:val="center"/>
              <w:rPr>
                <w:rFonts w:ascii="Times New Roman" w:hAnsi="Times New Roman" w:cs="Times New Roman"/>
                <w:color w:val="000000"/>
                <w:sz w:val="18"/>
                <w:szCs w:val="18"/>
              </w:rPr>
            </w:pPr>
            <w:r w:rsidRPr="00AB25E7">
              <w:rPr>
                <w:rFonts w:ascii="Times New Roman" w:hAnsi="Times New Roman" w:cs="Times New Roman"/>
                <w:color w:val="000000"/>
                <w:sz w:val="18"/>
                <w:szCs w:val="18"/>
              </w:rPr>
              <w:t>118</w:t>
            </w:r>
          </w:p>
        </w:tc>
        <w:tc>
          <w:tcPr>
            <w:tcW w:w="1010" w:type="dxa"/>
          </w:tcPr>
          <w:p w:rsidR="00EE0D5E" w:rsidRPr="00AB25E7" w:rsidRDefault="00EE0D5E" w:rsidP="00D67F29">
            <w:pPr>
              <w:jc w:val="center"/>
              <w:rPr>
                <w:rFonts w:ascii="Times New Roman" w:hAnsi="Times New Roman" w:cs="Times New Roman"/>
                <w:b/>
                <w:color w:val="000000"/>
                <w:sz w:val="18"/>
                <w:szCs w:val="18"/>
              </w:rPr>
            </w:pPr>
            <w:r w:rsidRPr="00AB25E7">
              <w:rPr>
                <w:rFonts w:ascii="Times New Roman" w:hAnsi="Times New Roman" w:cs="Times New Roman"/>
                <w:b/>
                <w:color w:val="000000"/>
                <w:sz w:val="18"/>
                <w:szCs w:val="18"/>
              </w:rPr>
              <w:t>3,0141</w:t>
            </w:r>
          </w:p>
        </w:tc>
        <w:tc>
          <w:tcPr>
            <w:tcW w:w="1281" w:type="dxa"/>
            <w:vMerge w:val="restart"/>
          </w:tcPr>
          <w:p w:rsidR="00EE0D5E" w:rsidRPr="00AB25E7" w:rsidRDefault="00EE0D5E" w:rsidP="00D67F29">
            <w:pPr>
              <w:jc w:val="center"/>
              <w:rPr>
                <w:rFonts w:ascii="Times New Roman" w:hAnsi="Times New Roman" w:cs="Times New Roman"/>
                <w:color w:val="000000"/>
                <w:sz w:val="18"/>
                <w:szCs w:val="18"/>
              </w:rPr>
            </w:pPr>
            <w:r w:rsidRPr="00AB25E7">
              <w:rPr>
                <w:rFonts w:ascii="Times New Roman" w:hAnsi="Times New Roman" w:cs="Times New Roman"/>
                <w:color w:val="000000"/>
                <w:sz w:val="18"/>
                <w:szCs w:val="18"/>
              </w:rPr>
              <w:t>-2,314</w:t>
            </w:r>
          </w:p>
        </w:tc>
        <w:tc>
          <w:tcPr>
            <w:tcW w:w="1275" w:type="dxa"/>
            <w:vMerge w:val="restart"/>
          </w:tcPr>
          <w:p w:rsidR="00EE0D5E" w:rsidRPr="00AB25E7" w:rsidRDefault="00EE0D5E" w:rsidP="00D67F29">
            <w:pPr>
              <w:jc w:val="center"/>
              <w:rPr>
                <w:rFonts w:ascii="Times New Roman" w:hAnsi="Times New Roman" w:cs="Times New Roman"/>
                <w:sz w:val="18"/>
                <w:szCs w:val="18"/>
              </w:rPr>
            </w:pPr>
            <w:r w:rsidRPr="00AB25E7">
              <w:rPr>
                <w:rFonts w:ascii="Times New Roman" w:hAnsi="Times New Roman" w:cs="Times New Roman"/>
                <w:b/>
                <w:sz w:val="18"/>
                <w:szCs w:val="18"/>
              </w:rPr>
              <w:t>,021</w:t>
            </w:r>
          </w:p>
        </w:tc>
      </w:tr>
      <w:tr w:rsidR="00EE0D5E" w:rsidRPr="00AB25E7" w:rsidTr="00D67F29">
        <w:trPr>
          <w:trHeight w:val="105"/>
          <w:jc w:val="center"/>
        </w:trPr>
        <w:tc>
          <w:tcPr>
            <w:tcW w:w="2937" w:type="dxa"/>
            <w:vMerge/>
          </w:tcPr>
          <w:p w:rsidR="00EE0D5E" w:rsidRPr="00AB25E7" w:rsidRDefault="00EE0D5E" w:rsidP="00D67F29">
            <w:pPr>
              <w:rPr>
                <w:rFonts w:ascii="Times New Roman" w:hAnsi="Times New Roman" w:cs="Times New Roman"/>
                <w:sz w:val="18"/>
                <w:szCs w:val="18"/>
              </w:rPr>
            </w:pPr>
          </w:p>
        </w:tc>
        <w:tc>
          <w:tcPr>
            <w:tcW w:w="1032" w:type="dxa"/>
          </w:tcPr>
          <w:p w:rsidR="00EE0D5E" w:rsidRPr="00AB25E7" w:rsidRDefault="00EE0D5E" w:rsidP="00D67F29">
            <w:pPr>
              <w:rPr>
                <w:rFonts w:ascii="Times New Roman" w:hAnsi="Times New Roman" w:cs="Times New Roman"/>
                <w:sz w:val="18"/>
                <w:szCs w:val="18"/>
              </w:rPr>
            </w:pPr>
            <w:r w:rsidRPr="00AB25E7">
              <w:rPr>
                <w:rFonts w:ascii="Times New Roman" w:hAnsi="Times New Roman" w:cs="Times New Roman"/>
                <w:sz w:val="18"/>
                <w:szCs w:val="18"/>
              </w:rPr>
              <w:t xml:space="preserve">Kamu </w:t>
            </w:r>
          </w:p>
        </w:tc>
        <w:tc>
          <w:tcPr>
            <w:tcW w:w="851" w:type="dxa"/>
          </w:tcPr>
          <w:p w:rsidR="00EE0D5E" w:rsidRPr="00AB25E7" w:rsidRDefault="00EE0D5E" w:rsidP="00D67F29">
            <w:pPr>
              <w:jc w:val="center"/>
              <w:rPr>
                <w:rFonts w:ascii="Times New Roman" w:hAnsi="Times New Roman" w:cs="Times New Roman"/>
                <w:color w:val="000000"/>
                <w:sz w:val="18"/>
                <w:szCs w:val="18"/>
              </w:rPr>
            </w:pPr>
            <w:r w:rsidRPr="00AB25E7">
              <w:rPr>
                <w:rFonts w:ascii="Times New Roman" w:hAnsi="Times New Roman" w:cs="Times New Roman"/>
                <w:color w:val="000000"/>
                <w:sz w:val="18"/>
                <w:szCs w:val="18"/>
              </w:rPr>
              <w:t>283</w:t>
            </w:r>
          </w:p>
        </w:tc>
        <w:tc>
          <w:tcPr>
            <w:tcW w:w="1010" w:type="dxa"/>
          </w:tcPr>
          <w:p w:rsidR="00EE0D5E" w:rsidRPr="00AB25E7" w:rsidRDefault="00EE0D5E" w:rsidP="00D67F29">
            <w:pPr>
              <w:jc w:val="center"/>
              <w:rPr>
                <w:rFonts w:ascii="Times New Roman" w:hAnsi="Times New Roman" w:cs="Times New Roman"/>
                <w:b/>
                <w:color w:val="000000"/>
                <w:sz w:val="18"/>
                <w:szCs w:val="18"/>
              </w:rPr>
            </w:pPr>
            <w:r w:rsidRPr="00AB25E7">
              <w:rPr>
                <w:rFonts w:ascii="Times New Roman" w:hAnsi="Times New Roman" w:cs="Times New Roman"/>
                <w:b/>
                <w:color w:val="000000"/>
                <w:sz w:val="18"/>
                <w:szCs w:val="18"/>
              </w:rPr>
              <w:t>3,2273</w:t>
            </w:r>
          </w:p>
        </w:tc>
        <w:tc>
          <w:tcPr>
            <w:tcW w:w="1281" w:type="dxa"/>
            <w:vMerge/>
          </w:tcPr>
          <w:p w:rsidR="00EE0D5E" w:rsidRPr="00AB25E7" w:rsidRDefault="00EE0D5E" w:rsidP="00D67F29">
            <w:pPr>
              <w:jc w:val="center"/>
              <w:rPr>
                <w:rFonts w:ascii="Times New Roman" w:hAnsi="Times New Roman" w:cs="Times New Roman"/>
                <w:color w:val="000000"/>
                <w:sz w:val="18"/>
                <w:szCs w:val="18"/>
              </w:rPr>
            </w:pPr>
          </w:p>
        </w:tc>
        <w:tc>
          <w:tcPr>
            <w:tcW w:w="1275" w:type="dxa"/>
            <w:vMerge/>
          </w:tcPr>
          <w:p w:rsidR="00EE0D5E" w:rsidRPr="00AB25E7" w:rsidRDefault="00EE0D5E" w:rsidP="00D67F29">
            <w:pPr>
              <w:jc w:val="center"/>
              <w:rPr>
                <w:rFonts w:ascii="Times New Roman" w:hAnsi="Times New Roman" w:cs="Times New Roman"/>
                <w:sz w:val="18"/>
                <w:szCs w:val="18"/>
              </w:rPr>
            </w:pPr>
          </w:p>
        </w:tc>
      </w:tr>
      <w:tr w:rsidR="00EE0D5E" w:rsidRPr="00AB25E7" w:rsidTr="00D67F29">
        <w:trPr>
          <w:trHeight w:val="87"/>
          <w:jc w:val="center"/>
        </w:trPr>
        <w:tc>
          <w:tcPr>
            <w:tcW w:w="2937" w:type="dxa"/>
            <w:vMerge w:val="restart"/>
          </w:tcPr>
          <w:p w:rsidR="00EE0D5E" w:rsidRPr="00AB25E7" w:rsidRDefault="00EE0D5E" w:rsidP="00D67F29">
            <w:pPr>
              <w:rPr>
                <w:rFonts w:ascii="Times New Roman" w:hAnsi="Times New Roman" w:cs="Times New Roman"/>
                <w:sz w:val="18"/>
                <w:szCs w:val="18"/>
              </w:rPr>
            </w:pPr>
            <w:r w:rsidRPr="00AB25E7">
              <w:rPr>
                <w:rFonts w:ascii="Times New Roman" w:hAnsi="Times New Roman" w:cs="Times New Roman"/>
                <w:sz w:val="18"/>
                <w:szCs w:val="18"/>
              </w:rPr>
              <w:t>YPÇZ</w:t>
            </w:r>
          </w:p>
        </w:tc>
        <w:tc>
          <w:tcPr>
            <w:tcW w:w="1032" w:type="dxa"/>
          </w:tcPr>
          <w:p w:rsidR="00EE0D5E" w:rsidRPr="00AB25E7" w:rsidRDefault="00EE0D5E" w:rsidP="00D67F29">
            <w:pPr>
              <w:rPr>
                <w:rFonts w:ascii="Times New Roman" w:hAnsi="Times New Roman" w:cs="Times New Roman"/>
                <w:sz w:val="18"/>
                <w:szCs w:val="18"/>
              </w:rPr>
            </w:pPr>
            <w:r w:rsidRPr="00AB25E7">
              <w:rPr>
                <w:rFonts w:ascii="Times New Roman" w:hAnsi="Times New Roman" w:cs="Times New Roman"/>
                <w:sz w:val="18"/>
                <w:szCs w:val="18"/>
              </w:rPr>
              <w:t xml:space="preserve">Özel </w:t>
            </w:r>
          </w:p>
        </w:tc>
        <w:tc>
          <w:tcPr>
            <w:tcW w:w="851" w:type="dxa"/>
          </w:tcPr>
          <w:p w:rsidR="00EE0D5E" w:rsidRPr="00AB25E7" w:rsidRDefault="00EE0D5E" w:rsidP="00D67F29">
            <w:pPr>
              <w:jc w:val="center"/>
              <w:rPr>
                <w:rFonts w:ascii="Times New Roman" w:hAnsi="Times New Roman" w:cs="Times New Roman"/>
                <w:color w:val="000000"/>
                <w:sz w:val="18"/>
                <w:szCs w:val="18"/>
              </w:rPr>
            </w:pPr>
            <w:r w:rsidRPr="00AB25E7">
              <w:rPr>
                <w:rFonts w:ascii="Times New Roman" w:hAnsi="Times New Roman" w:cs="Times New Roman"/>
                <w:color w:val="000000"/>
                <w:sz w:val="18"/>
                <w:szCs w:val="18"/>
              </w:rPr>
              <w:t>118</w:t>
            </w:r>
          </w:p>
        </w:tc>
        <w:tc>
          <w:tcPr>
            <w:tcW w:w="1010" w:type="dxa"/>
          </w:tcPr>
          <w:p w:rsidR="00EE0D5E" w:rsidRPr="00AB25E7" w:rsidRDefault="00EE0D5E" w:rsidP="00D67F29">
            <w:pPr>
              <w:jc w:val="center"/>
              <w:rPr>
                <w:rFonts w:ascii="Times New Roman" w:hAnsi="Times New Roman" w:cs="Times New Roman"/>
                <w:b/>
                <w:color w:val="000000"/>
                <w:sz w:val="18"/>
                <w:szCs w:val="18"/>
              </w:rPr>
            </w:pPr>
            <w:r w:rsidRPr="00AB25E7">
              <w:rPr>
                <w:rFonts w:ascii="Times New Roman" w:hAnsi="Times New Roman" w:cs="Times New Roman"/>
                <w:b/>
                <w:color w:val="000000"/>
                <w:sz w:val="18"/>
                <w:szCs w:val="18"/>
              </w:rPr>
              <w:t>3,0311</w:t>
            </w:r>
          </w:p>
        </w:tc>
        <w:tc>
          <w:tcPr>
            <w:tcW w:w="1281" w:type="dxa"/>
            <w:vMerge w:val="restart"/>
          </w:tcPr>
          <w:p w:rsidR="00EE0D5E" w:rsidRPr="00AB25E7" w:rsidRDefault="00EE0D5E" w:rsidP="00D67F29">
            <w:pPr>
              <w:jc w:val="center"/>
              <w:rPr>
                <w:rFonts w:ascii="Times New Roman" w:hAnsi="Times New Roman" w:cs="Times New Roman"/>
                <w:color w:val="000000"/>
                <w:sz w:val="18"/>
                <w:szCs w:val="18"/>
              </w:rPr>
            </w:pPr>
            <w:r w:rsidRPr="00AB25E7">
              <w:rPr>
                <w:rFonts w:ascii="Times New Roman" w:hAnsi="Times New Roman" w:cs="Times New Roman"/>
                <w:color w:val="000000"/>
                <w:sz w:val="18"/>
                <w:szCs w:val="18"/>
              </w:rPr>
              <w:t>-2,949</w:t>
            </w:r>
          </w:p>
        </w:tc>
        <w:tc>
          <w:tcPr>
            <w:tcW w:w="1275" w:type="dxa"/>
            <w:vMerge w:val="restart"/>
          </w:tcPr>
          <w:p w:rsidR="00EE0D5E" w:rsidRPr="00AB25E7" w:rsidRDefault="00EE0D5E" w:rsidP="00D67F29">
            <w:pPr>
              <w:jc w:val="center"/>
              <w:rPr>
                <w:rFonts w:ascii="Times New Roman" w:hAnsi="Times New Roman" w:cs="Times New Roman"/>
                <w:sz w:val="18"/>
                <w:szCs w:val="18"/>
              </w:rPr>
            </w:pPr>
            <w:r w:rsidRPr="00AB25E7">
              <w:rPr>
                <w:rFonts w:ascii="Times New Roman" w:hAnsi="Times New Roman" w:cs="Times New Roman"/>
                <w:b/>
                <w:sz w:val="18"/>
                <w:szCs w:val="18"/>
              </w:rPr>
              <w:t>,003</w:t>
            </w:r>
          </w:p>
        </w:tc>
      </w:tr>
      <w:tr w:rsidR="00EE0D5E" w:rsidRPr="00AB25E7" w:rsidTr="00D67F29">
        <w:trPr>
          <w:trHeight w:val="105"/>
          <w:jc w:val="center"/>
        </w:trPr>
        <w:tc>
          <w:tcPr>
            <w:tcW w:w="2937" w:type="dxa"/>
            <w:vMerge/>
          </w:tcPr>
          <w:p w:rsidR="00EE0D5E" w:rsidRPr="00AB25E7" w:rsidRDefault="00EE0D5E" w:rsidP="00D67F29">
            <w:pPr>
              <w:rPr>
                <w:rFonts w:ascii="Times New Roman" w:hAnsi="Times New Roman" w:cs="Times New Roman"/>
                <w:sz w:val="18"/>
                <w:szCs w:val="18"/>
              </w:rPr>
            </w:pPr>
          </w:p>
        </w:tc>
        <w:tc>
          <w:tcPr>
            <w:tcW w:w="1032" w:type="dxa"/>
          </w:tcPr>
          <w:p w:rsidR="00EE0D5E" w:rsidRPr="00AB25E7" w:rsidRDefault="00EE0D5E" w:rsidP="00D67F29">
            <w:pPr>
              <w:rPr>
                <w:rFonts w:ascii="Times New Roman" w:hAnsi="Times New Roman" w:cs="Times New Roman"/>
                <w:sz w:val="18"/>
                <w:szCs w:val="18"/>
              </w:rPr>
            </w:pPr>
            <w:r w:rsidRPr="00AB25E7">
              <w:rPr>
                <w:rFonts w:ascii="Times New Roman" w:hAnsi="Times New Roman" w:cs="Times New Roman"/>
                <w:sz w:val="18"/>
                <w:szCs w:val="18"/>
              </w:rPr>
              <w:t xml:space="preserve">Kamu </w:t>
            </w:r>
          </w:p>
        </w:tc>
        <w:tc>
          <w:tcPr>
            <w:tcW w:w="851" w:type="dxa"/>
          </w:tcPr>
          <w:p w:rsidR="00EE0D5E" w:rsidRPr="00AB25E7" w:rsidRDefault="00EE0D5E" w:rsidP="00D67F29">
            <w:pPr>
              <w:jc w:val="center"/>
              <w:rPr>
                <w:rFonts w:ascii="Times New Roman" w:hAnsi="Times New Roman" w:cs="Times New Roman"/>
                <w:color w:val="000000"/>
                <w:sz w:val="18"/>
                <w:szCs w:val="18"/>
              </w:rPr>
            </w:pPr>
            <w:r w:rsidRPr="00AB25E7">
              <w:rPr>
                <w:rFonts w:ascii="Times New Roman" w:hAnsi="Times New Roman" w:cs="Times New Roman"/>
                <w:color w:val="000000"/>
                <w:sz w:val="18"/>
                <w:szCs w:val="18"/>
              </w:rPr>
              <w:t>283</w:t>
            </w:r>
          </w:p>
        </w:tc>
        <w:tc>
          <w:tcPr>
            <w:tcW w:w="1010" w:type="dxa"/>
          </w:tcPr>
          <w:p w:rsidR="00EE0D5E" w:rsidRPr="00AB25E7" w:rsidRDefault="00EE0D5E" w:rsidP="00D67F29">
            <w:pPr>
              <w:jc w:val="center"/>
              <w:rPr>
                <w:rFonts w:ascii="Times New Roman" w:hAnsi="Times New Roman" w:cs="Times New Roman"/>
                <w:b/>
                <w:color w:val="000000"/>
                <w:sz w:val="18"/>
                <w:szCs w:val="18"/>
              </w:rPr>
            </w:pPr>
            <w:r w:rsidRPr="00AB25E7">
              <w:rPr>
                <w:rFonts w:ascii="Times New Roman" w:hAnsi="Times New Roman" w:cs="Times New Roman"/>
                <w:b/>
                <w:color w:val="000000"/>
                <w:sz w:val="18"/>
                <w:szCs w:val="18"/>
              </w:rPr>
              <w:t>3,3257</w:t>
            </w:r>
          </w:p>
        </w:tc>
        <w:tc>
          <w:tcPr>
            <w:tcW w:w="1281" w:type="dxa"/>
            <w:vMerge/>
          </w:tcPr>
          <w:p w:rsidR="00EE0D5E" w:rsidRPr="00AB25E7" w:rsidRDefault="00EE0D5E" w:rsidP="00D67F29">
            <w:pPr>
              <w:jc w:val="center"/>
              <w:rPr>
                <w:rFonts w:ascii="Times New Roman" w:hAnsi="Times New Roman" w:cs="Times New Roman"/>
                <w:color w:val="000000"/>
                <w:sz w:val="18"/>
                <w:szCs w:val="18"/>
              </w:rPr>
            </w:pPr>
          </w:p>
        </w:tc>
        <w:tc>
          <w:tcPr>
            <w:tcW w:w="1275" w:type="dxa"/>
            <w:vMerge/>
          </w:tcPr>
          <w:p w:rsidR="00EE0D5E" w:rsidRPr="00AB25E7" w:rsidRDefault="00EE0D5E" w:rsidP="00D67F29">
            <w:pPr>
              <w:jc w:val="center"/>
              <w:rPr>
                <w:rFonts w:ascii="Times New Roman" w:hAnsi="Times New Roman" w:cs="Times New Roman"/>
                <w:sz w:val="18"/>
                <w:szCs w:val="18"/>
              </w:rPr>
            </w:pPr>
          </w:p>
        </w:tc>
      </w:tr>
    </w:tbl>
    <w:p w:rsidR="00EE0D5E" w:rsidRDefault="00EE0D5E" w:rsidP="00EE0D5E">
      <w:pPr>
        <w:rPr>
          <w:rFonts w:ascii="Times New Roman" w:hAnsi="Times New Roman" w:cs="Times New Roman"/>
          <w:sz w:val="18"/>
          <w:szCs w:val="18"/>
        </w:rPr>
      </w:pP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 xml:space="preserve">Tablo 4.11. incelendiğinde yöneticilerin problemi derinlemesine anlamaları bakımından özel ve kamu sektörü yöneticileri arasında </w:t>
      </w:r>
      <w:r w:rsidRPr="008D3B82">
        <w:rPr>
          <w:rFonts w:ascii="Times New Roman" w:hAnsi="Times New Roman" w:cs="Times New Roman"/>
          <w:sz w:val="24"/>
          <w:szCs w:val="24"/>
        </w:rPr>
        <w:t>anlam</w:t>
      </w:r>
      <w:r>
        <w:rPr>
          <w:rFonts w:ascii="Times New Roman" w:hAnsi="Times New Roman" w:cs="Times New Roman"/>
          <w:sz w:val="24"/>
          <w:szCs w:val="24"/>
        </w:rPr>
        <w:t>lı farklılıklar bulunmuştur.</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lastRenderedPageBreak/>
        <w:t>Özel sektör yöneticileri (2,5932) problemin çözümüyle ilgili olarak çözüm yollarının oluşturulmasında 2-3 çözüm yolunun oluşturulmasının yeterli olduğu, kamu yöneticileri (2,9187) ise 4-5 çözüm yolunun oluşturulması gerektiğini ifade etmişlerdir. Bu durum kamu sektörü yöneticilerin özel sektördeki yöneticilere göre problemin çözümüyle ilgili daha fazla alternatifi değerlendirmeye aldıklarını veya daha fazla alternatife ihtiyaç duyduklarını göstermektedir.</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Özel sektör yöneticileri (3,2712), problemin çözüm yollarının irdelenmesi ve karşılaştırılmasında çözüm yollarının avantaj ve dezavantajlarını konuyla ilgili bir-iki kişiyle tartıştıkları, kamu yöneticileri (3,5901) ise çözüm yollarının avantaj ve dezavantajlarını konunun taraflarıyla müzakere ettiklerini belirtmişlerdir. Bu açıdan kamu sektörü yöneticileri özel sektör yöneticilerine oranla herhangi bir problemin çözümünde daha fazla kişinin fikrini aldıkları anlaşılmaktadır.</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Özel sektör yöneticileri (3,2288) problemin çözüm yollarından zaman açısından, orta vadeli fakat makul kalıcı çözüm yolunu seçtikleri, kamu yöneticilerinin (3,4681) ise uzun vadeli, kalıcı çözüm yolunu tercih ettikleri görülmüştür. Bu durumda kamu sektörü yöneticilerinin problemlerin çözümüne daha stratejik yaklaştıkları anlaşılmaktadır.</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Yöneticilerin önemli fakat aşina oldukları, önemli ve yeni ortaya çıkmış durumlarda aldıkları kararlarda özel ve kamu yöneticileri arasında anlamlı farklılıklar gözlemlenmiştir.</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Özel sektör yöneticileri (2,8051) önemli ve riskli bir durumda kararı genellikle bir-iki hafta içerisinde, kamu yöneticileri (2,3569) ise bir hafta içerisinde aldıklarını ifade etmişlerdir. Yani kararın önem ve risk derecesi ne kadar artarsa özel sektör yöneticileri kamu sektörü yöneticilerine kıyasla daha geç karar almaktadırlar. Bu durum özel sektör yöneticileri kararlardaki önem ve risk derecesine göre kendilerine daha fazla düşünme zamanı ayırdıklarını göstermektedir.</w:t>
      </w:r>
    </w:p>
    <w:p w:rsidR="00EE0D5E" w:rsidRPr="00D7009F"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Özel sektör yöneticileri önemli ve acil bir durumda kararı genellikle bir gün içerisinde aldıklarını (1,8559), kamu sektörü yöneticileri ise bir-kaç saat içerisinde aldıklarını (1,5583) ifade etmişlerdir. Bu durumda da yine kamu yöneticileri özel sektör yöneticilerine kıyasla daha hızlı karar vermektedirler.</w:t>
      </w:r>
    </w:p>
    <w:p w:rsidR="00EE0D5E" w:rsidRPr="00AE6A12" w:rsidRDefault="00EE0D5E" w:rsidP="00EE0D5E">
      <w:pPr>
        <w:ind w:firstLine="709"/>
        <w:jc w:val="both"/>
        <w:rPr>
          <w:rFonts w:ascii="Times New Roman" w:hAnsi="Times New Roman" w:cs="Times New Roman"/>
          <w:sz w:val="24"/>
          <w:szCs w:val="24"/>
        </w:rPr>
      </w:pPr>
      <w:r w:rsidRPr="00AE6A12">
        <w:rPr>
          <w:rFonts w:ascii="Times New Roman" w:hAnsi="Times New Roman" w:cs="Times New Roman"/>
          <w:sz w:val="24"/>
          <w:szCs w:val="24"/>
        </w:rPr>
        <w:t>Yöneticilerin değişik durumlarda karar zamanlarına genel olar</w:t>
      </w:r>
      <w:r>
        <w:rPr>
          <w:rFonts w:ascii="Times New Roman" w:hAnsi="Times New Roman" w:cs="Times New Roman"/>
          <w:sz w:val="24"/>
          <w:szCs w:val="24"/>
        </w:rPr>
        <w:t>ak bakıldığında</w:t>
      </w:r>
      <w:r w:rsidRPr="00AE6A12">
        <w:rPr>
          <w:rFonts w:ascii="Times New Roman" w:hAnsi="Times New Roman" w:cs="Times New Roman"/>
          <w:sz w:val="24"/>
          <w:szCs w:val="24"/>
        </w:rPr>
        <w:t xml:space="preserve"> (9, 1</w:t>
      </w:r>
      <w:r>
        <w:rPr>
          <w:rFonts w:ascii="Times New Roman" w:hAnsi="Times New Roman" w:cs="Times New Roman"/>
          <w:sz w:val="24"/>
          <w:szCs w:val="24"/>
        </w:rPr>
        <w:t>0, 11, 12, 13, 14 ve 15. ifadeler</w:t>
      </w:r>
      <w:r w:rsidRPr="00AE6A12">
        <w:rPr>
          <w:rFonts w:ascii="Times New Roman" w:hAnsi="Times New Roman" w:cs="Times New Roman"/>
          <w:sz w:val="24"/>
          <w:szCs w:val="24"/>
        </w:rPr>
        <w:t>) özel</w:t>
      </w:r>
      <w:r>
        <w:rPr>
          <w:rFonts w:ascii="Times New Roman" w:hAnsi="Times New Roman" w:cs="Times New Roman"/>
          <w:sz w:val="24"/>
          <w:szCs w:val="24"/>
        </w:rPr>
        <w:t xml:space="preserve"> ve kamu sektörü yöneticileri arasında anlamlı </w:t>
      </w:r>
      <w:r>
        <w:rPr>
          <w:rFonts w:ascii="Times New Roman" w:hAnsi="Times New Roman" w:cs="Times New Roman"/>
          <w:sz w:val="24"/>
          <w:szCs w:val="24"/>
        </w:rPr>
        <w:lastRenderedPageBreak/>
        <w:t>farklılık gözlemlenmiştir. Özel</w:t>
      </w:r>
      <w:r w:rsidRPr="00AE6A12">
        <w:rPr>
          <w:rFonts w:ascii="Times New Roman" w:hAnsi="Times New Roman" w:cs="Times New Roman"/>
          <w:sz w:val="24"/>
          <w:szCs w:val="24"/>
        </w:rPr>
        <w:t xml:space="preserve"> sektör yöneticileri</w:t>
      </w:r>
      <w:r>
        <w:rPr>
          <w:rFonts w:ascii="Times New Roman" w:hAnsi="Times New Roman" w:cs="Times New Roman"/>
          <w:sz w:val="24"/>
          <w:szCs w:val="24"/>
        </w:rPr>
        <w:t xml:space="preserve"> (1,9891)</w:t>
      </w:r>
      <w:r w:rsidRPr="00AE6A12">
        <w:rPr>
          <w:rFonts w:ascii="Times New Roman" w:hAnsi="Times New Roman" w:cs="Times New Roman"/>
          <w:sz w:val="24"/>
          <w:szCs w:val="24"/>
        </w:rPr>
        <w:t xml:space="preserve"> kararlar</w:t>
      </w:r>
      <w:r>
        <w:rPr>
          <w:rFonts w:ascii="Times New Roman" w:hAnsi="Times New Roman" w:cs="Times New Roman"/>
          <w:sz w:val="24"/>
          <w:szCs w:val="24"/>
        </w:rPr>
        <w:t>ında</w:t>
      </w:r>
      <w:r w:rsidRPr="00AE6A12">
        <w:rPr>
          <w:rFonts w:ascii="Times New Roman" w:hAnsi="Times New Roman" w:cs="Times New Roman"/>
          <w:sz w:val="24"/>
          <w:szCs w:val="24"/>
        </w:rPr>
        <w:t xml:space="preserve"> ikinci </w:t>
      </w:r>
      <w:r>
        <w:rPr>
          <w:rFonts w:ascii="Times New Roman" w:hAnsi="Times New Roman" w:cs="Times New Roman"/>
          <w:sz w:val="24"/>
          <w:szCs w:val="24"/>
        </w:rPr>
        <w:t xml:space="preserve">seçenekleri </w:t>
      </w:r>
      <w:r w:rsidRPr="00AE6A12">
        <w:rPr>
          <w:rFonts w:ascii="Times New Roman" w:hAnsi="Times New Roman" w:cs="Times New Roman"/>
          <w:sz w:val="24"/>
          <w:szCs w:val="24"/>
        </w:rPr>
        <w:t xml:space="preserve">tercih </w:t>
      </w:r>
      <w:r>
        <w:rPr>
          <w:rFonts w:ascii="Times New Roman" w:hAnsi="Times New Roman" w:cs="Times New Roman"/>
          <w:sz w:val="24"/>
          <w:szCs w:val="24"/>
        </w:rPr>
        <w:t>ettikleri</w:t>
      </w:r>
      <w:r w:rsidRPr="00AE6A12">
        <w:rPr>
          <w:rFonts w:ascii="Times New Roman" w:hAnsi="Times New Roman" w:cs="Times New Roman"/>
          <w:sz w:val="24"/>
          <w:szCs w:val="24"/>
        </w:rPr>
        <w:t>, kamu sektörü yöneticilerinin</w:t>
      </w:r>
      <w:r>
        <w:rPr>
          <w:rFonts w:ascii="Times New Roman" w:hAnsi="Times New Roman" w:cs="Times New Roman"/>
          <w:sz w:val="24"/>
          <w:szCs w:val="24"/>
        </w:rPr>
        <w:t xml:space="preserve"> (1,7865)</w:t>
      </w:r>
      <w:r w:rsidRPr="00AE6A12">
        <w:rPr>
          <w:rFonts w:ascii="Times New Roman" w:hAnsi="Times New Roman" w:cs="Times New Roman"/>
          <w:sz w:val="24"/>
          <w:szCs w:val="24"/>
        </w:rPr>
        <w:t xml:space="preserve"> ise ilk </w:t>
      </w:r>
      <w:r>
        <w:rPr>
          <w:rFonts w:ascii="Times New Roman" w:hAnsi="Times New Roman" w:cs="Times New Roman"/>
          <w:sz w:val="24"/>
          <w:szCs w:val="24"/>
        </w:rPr>
        <w:t>seçenekler</w:t>
      </w:r>
      <w:r w:rsidRPr="00AE6A12">
        <w:rPr>
          <w:rFonts w:ascii="Times New Roman" w:hAnsi="Times New Roman" w:cs="Times New Roman"/>
          <w:sz w:val="24"/>
          <w:szCs w:val="24"/>
        </w:rPr>
        <w:t xml:space="preserve"> üzerinde karar kıldıkları görülmektedir.</w:t>
      </w:r>
      <w:r>
        <w:rPr>
          <w:rFonts w:ascii="Times New Roman" w:hAnsi="Times New Roman" w:cs="Times New Roman"/>
          <w:sz w:val="24"/>
          <w:szCs w:val="24"/>
        </w:rPr>
        <w:t xml:space="preserve"> Yöneticilerin değişik durumlarda karar zamanları açısından da kamu sektörü yöneticileri özel sektör yöneticilerine nispeten daha erken karar almaktadırlar. Bu açıdan özel sektör yöneticileri kamu sektörü yöneticilerine göre aldıkları kararların sorumlulukları ve sonuçları direkt olarak kendilerini etkilediği için de bu kararları daha geç almış olabilirler. Bu durumda kamu sektörü yöneticileri özel sektör yöneticilerine göre daha kolay karar almaktadırlar. </w:t>
      </w:r>
    </w:p>
    <w:p w:rsidR="00EE0D5E" w:rsidRDefault="00EE0D5E" w:rsidP="00EE0D5E">
      <w:pPr>
        <w:ind w:firstLine="709"/>
        <w:jc w:val="both"/>
        <w:rPr>
          <w:rFonts w:ascii="Times New Roman" w:hAnsi="Times New Roman" w:cs="Times New Roman"/>
          <w:sz w:val="24"/>
          <w:szCs w:val="24"/>
        </w:rPr>
      </w:pPr>
      <w:r w:rsidRPr="000D6F60">
        <w:rPr>
          <w:rFonts w:ascii="Times New Roman" w:hAnsi="Times New Roman" w:cs="Times New Roman"/>
          <w:sz w:val="24"/>
          <w:szCs w:val="24"/>
        </w:rPr>
        <w:t xml:space="preserve">Yöneticilerin problemi </w:t>
      </w:r>
      <w:r>
        <w:rPr>
          <w:rFonts w:ascii="Times New Roman" w:hAnsi="Times New Roman" w:cs="Times New Roman"/>
          <w:sz w:val="24"/>
          <w:szCs w:val="24"/>
        </w:rPr>
        <w:t xml:space="preserve">tanımlama zamanlarına (3,4 ve 5. ifadeler), problem çözme zamanlarına (6,7 ve 8. sorular) genel olarak bakıldığında da özel ve kamu sektörü yöneticileri arasında anlamlı farklılıklara ulaşılmıştır. </w:t>
      </w:r>
    </w:p>
    <w:p w:rsidR="00EE0D5E" w:rsidRDefault="00EE0D5E" w:rsidP="00EE0D5E">
      <w:pPr>
        <w:rPr>
          <w:rFonts w:ascii="Times New Roman" w:hAnsi="Times New Roman" w:cs="Times New Roman"/>
          <w:sz w:val="24"/>
          <w:szCs w:val="24"/>
        </w:rPr>
      </w:pPr>
    </w:p>
    <w:p w:rsidR="00EE0D5E" w:rsidRPr="0027176E" w:rsidRDefault="00EE0D5E" w:rsidP="00EE0D5E">
      <w:pPr>
        <w:pStyle w:val="ListeParagraf"/>
        <w:numPr>
          <w:ilvl w:val="3"/>
          <w:numId w:val="2"/>
        </w:numPr>
        <w:jc w:val="both"/>
        <w:rPr>
          <w:rFonts w:ascii="Times New Roman" w:hAnsi="Times New Roman" w:cs="Times New Roman"/>
          <w:sz w:val="24"/>
          <w:szCs w:val="24"/>
        </w:rPr>
      </w:pPr>
      <w:r>
        <w:rPr>
          <w:rFonts w:ascii="Times New Roman" w:hAnsi="Times New Roman" w:cs="Times New Roman"/>
          <w:b/>
          <w:sz w:val="24"/>
          <w:szCs w:val="24"/>
        </w:rPr>
        <w:t xml:space="preserve"> </w:t>
      </w:r>
      <w:r w:rsidRPr="0027176E">
        <w:rPr>
          <w:rFonts w:ascii="Times New Roman" w:hAnsi="Times New Roman" w:cs="Times New Roman"/>
          <w:b/>
          <w:sz w:val="24"/>
          <w:szCs w:val="24"/>
        </w:rPr>
        <w:t>Kamu ve Özel Sektör Yöneticilerinin Faaliyet Alanları İle Karar Zamanı Arasındaki Anlamlı Farklılıklar</w:t>
      </w:r>
    </w:p>
    <w:p w:rsidR="00EE0D5E" w:rsidRDefault="00EE0D5E" w:rsidP="00EE0D5E">
      <w:pPr>
        <w:ind w:firstLine="709"/>
        <w:jc w:val="both"/>
        <w:rPr>
          <w:rFonts w:ascii="Times New Roman" w:hAnsi="Times New Roman" w:cs="Times New Roman"/>
          <w:sz w:val="24"/>
          <w:szCs w:val="24"/>
        </w:rPr>
      </w:pPr>
      <w:r w:rsidRPr="00B51AD3">
        <w:rPr>
          <w:rFonts w:ascii="Times New Roman" w:hAnsi="Times New Roman" w:cs="Times New Roman"/>
          <w:sz w:val="24"/>
          <w:szCs w:val="24"/>
        </w:rPr>
        <w:t>Kamu ve özel sektör yöneticilerinin faaliyet alanları 7 farklı grup</w:t>
      </w:r>
      <w:r>
        <w:rPr>
          <w:rFonts w:ascii="Times New Roman" w:hAnsi="Times New Roman" w:cs="Times New Roman"/>
          <w:sz w:val="24"/>
          <w:szCs w:val="24"/>
        </w:rPr>
        <w:t xml:space="preserve"> altında toplanmıştır. Bunlar; Eğitim, Sağlık, E</w:t>
      </w:r>
      <w:r w:rsidRPr="00B51AD3">
        <w:rPr>
          <w:rFonts w:ascii="Times New Roman" w:hAnsi="Times New Roman" w:cs="Times New Roman"/>
          <w:sz w:val="24"/>
          <w:szCs w:val="24"/>
        </w:rPr>
        <w:t>mniyet</w:t>
      </w:r>
      <w:r>
        <w:rPr>
          <w:rFonts w:ascii="Times New Roman" w:hAnsi="Times New Roman" w:cs="Times New Roman"/>
          <w:sz w:val="24"/>
          <w:szCs w:val="24"/>
        </w:rPr>
        <w:t>, Banka, Otel, İletişim ve Genel Yöneticiler olarak ayrılmıştır. Bunlar arasında 11. ifade ile yönetici değişik durumlarda karar zamanları arasında anlamlı farklılıklar bulunmuştur. Bu farklılıkları Emniyet Yöneticileri ile Genel Yöneticiler oluşturmaktadır. O halde Eğitim, Sağlık, Otel, İletişim ve Banka Yöneticilerinin örgüt içerisinde problemlerle ve değişik durumlar karşısında karar zamanları arasında anlamlı farklılıklar bulunmamaktadır. Elde edilen farklılıklar ise aşağıdaki gibidir.</w:t>
      </w:r>
    </w:p>
    <w:p w:rsidR="00EE0D5E" w:rsidRPr="00FC630F" w:rsidRDefault="00EE0D5E" w:rsidP="00EE0D5E">
      <w:pPr>
        <w:ind w:firstLine="709"/>
        <w:jc w:val="both"/>
        <w:rPr>
          <w:rFonts w:ascii="Times New Roman" w:hAnsi="Times New Roman" w:cs="Times New Roman"/>
          <w:sz w:val="24"/>
          <w:szCs w:val="24"/>
        </w:rPr>
      </w:pPr>
    </w:p>
    <w:p w:rsidR="00EE0D5E" w:rsidRPr="00FC630F" w:rsidRDefault="00EE0D5E" w:rsidP="00EE0D5E">
      <w:pPr>
        <w:ind w:firstLine="709"/>
        <w:jc w:val="center"/>
        <w:rPr>
          <w:rFonts w:ascii="Times New Roman" w:hAnsi="Times New Roman" w:cs="Times New Roman"/>
          <w:b/>
          <w:sz w:val="24"/>
          <w:szCs w:val="24"/>
        </w:rPr>
      </w:pPr>
      <w:r>
        <w:rPr>
          <w:rFonts w:ascii="Times New Roman" w:hAnsi="Times New Roman" w:cs="Times New Roman"/>
          <w:b/>
          <w:sz w:val="24"/>
          <w:szCs w:val="24"/>
        </w:rPr>
        <w:t>Tablo 4.12. Kamu ve Özel Sektör Yöneticilerinin Faaliyet Alanları İle Karar Zamanı Arasındaki Anlamlı Farklılıklar</w:t>
      </w:r>
    </w:p>
    <w:tbl>
      <w:tblPr>
        <w:tblStyle w:val="TabloKlavuzu"/>
        <w:tblW w:w="8449" w:type="dxa"/>
        <w:jc w:val="center"/>
        <w:tblInd w:w="-732" w:type="dxa"/>
        <w:tblLook w:val="04A0" w:firstRow="1" w:lastRow="0" w:firstColumn="1" w:lastColumn="0" w:noHBand="0" w:noVBand="1"/>
      </w:tblPr>
      <w:tblGrid>
        <w:gridCol w:w="2496"/>
        <w:gridCol w:w="1984"/>
        <w:gridCol w:w="709"/>
        <w:gridCol w:w="1163"/>
        <w:gridCol w:w="992"/>
        <w:gridCol w:w="1105"/>
      </w:tblGrid>
      <w:tr w:rsidR="00EE0D5E" w:rsidRPr="00591CD5" w:rsidTr="00D67F29">
        <w:trPr>
          <w:jc w:val="center"/>
        </w:trPr>
        <w:tc>
          <w:tcPr>
            <w:tcW w:w="2496" w:type="dxa"/>
            <w:vMerge w:val="restart"/>
          </w:tcPr>
          <w:p w:rsidR="00EE0D5E" w:rsidRDefault="00EE0D5E" w:rsidP="00D67F29">
            <w:pPr>
              <w:rPr>
                <w:rFonts w:ascii="Times New Roman" w:hAnsi="Times New Roman" w:cs="Times New Roman"/>
                <w:b/>
                <w:bCs/>
                <w:sz w:val="18"/>
                <w:szCs w:val="18"/>
              </w:rPr>
            </w:pPr>
          </w:p>
          <w:p w:rsidR="00EE0D5E" w:rsidRPr="00591CD5" w:rsidRDefault="00EE0D5E" w:rsidP="00D67F29">
            <w:pPr>
              <w:rPr>
                <w:rFonts w:ascii="Times New Roman" w:hAnsi="Times New Roman" w:cs="Times New Roman"/>
                <w:sz w:val="18"/>
                <w:szCs w:val="18"/>
              </w:rPr>
            </w:pPr>
            <w:r>
              <w:rPr>
                <w:rFonts w:ascii="Times New Roman" w:hAnsi="Times New Roman" w:cs="Times New Roman"/>
                <w:b/>
                <w:bCs/>
                <w:sz w:val="18"/>
                <w:szCs w:val="18"/>
              </w:rPr>
              <w:t>Madde</w:t>
            </w:r>
          </w:p>
        </w:tc>
        <w:tc>
          <w:tcPr>
            <w:tcW w:w="1984" w:type="dxa"/>
            <w:vMerge w:val="restart"/>
          </w:tcPr>
          <w:p w:rsidR="00EE0D5E" w:rsidRDefault="00EE0D5E" w:rsidP="00D67F29">
            <w:pPr>
              <w:jc w:val="center"/>
              <w:rPr>
                <w:rFonts w:ascii="Times New Roman" w:hAnsi="Times New Roman" w:cs="Times New Roman"/>
                <w:b/>
                <w:iCs/>
                <w:sz w:val="18"/>
                <w:szCs w:val="18"/>
              </w:rPr>
            </w:pPr>
          </w:p>
          <w:p w:rsidR="00EE0D5E" w:rsidRPr="00591CD5" w:rsidRDefault="00EE0D5E" w:rsidP="00D67F29">
            <w:pPr>
              <w:jc w:val="center"/>
              <w:rPr>
                <w:rFonts w:ascii="Times New Roman" w:hAnsi="Times New Roman" w:cs="Times New Roman"/>
                <w:b/>
                <w:iCs/>
                <w:sz w:val="18"/>
                <w:szCs w:val="18"/>
              </w:rPr>
            </w:pPr>
            <w:r>
              <w:rPr>
                <w:rFonts w:ascii="Times New Roman" w:hAnsi="Times New Roman" w:cs="Times New Roman"/>
                <w:b/>
                <w:iCs/>
                <w:sz w:val="18"/>
                <w:szCs w:val="18"/>
              </w:rPr>
              <w:t>Yönetici Faaliyet Alanları</w:t>
            </w:r>
          </w:p>
        </w:tc>
        <w:tc>
          <w:tcPr>
            <w:tcW w:w="709" w:type="dxa"/>
            <w:vMerge w:val="restart"/>
          </w:tcPr>
          <w:p w:rsidR="00EE0D5E" w:rsidRDefault="00EE0D5E" w:rsidP="00D67F29">
            <w:pPr>
              <w:jc w:val="center"/>
              <w:rPr>
                <w:rFonts w:ascii="Times New Roman" w:hAnsi="Times New Roman" w:cs="Times New Roman"/>
                <w:b/>
                <w:iCs/>
                <w:sz w:val="18"/>
                <w:szCs w:val="18"/>
              </w:rPr>
            </w:pPr>
          </w:p>
          <w:p w:rsidR="00EE0D5E" w:rsidRPr="002073CC" w:rsidRDefault="00EE0D5E" w:rsidP="00D67F29">
            <w:pPr>
              <w:jc w:val="center"/>
              <w:rPr>
                <w:rFonts w:ascii="Times New Roman" w:hAnsi="Times New Roman" w:cs="Times New Roman"/>
                <w:b/>
                <w:iCs/>
                <w:sz w:val="18"/>
                <w:szCs w:val="18"/>
              </w:rPr>
            </w:pPr>
            <w:r w:rsidRPr="002073CC">
              <w:rPr>
                <w:rFonts w:ascii="Times New Roman" w:hAnsi="Times New Roman" w:cs="Times New Roman"/>
                <w:b/>
                <w:iCs/>
                <w:sz w:val="18"/>
                <w:szCs w:val="18"/>
              </w:rPr>
              <w:t>N</w:t>
            </w:r>
          </w:p>
        </w:tc>
        <w:tc>
          <w:tcPr>
            <w:tcW w:w="1163" w:type="dxa"/>
            <w:vMerge w:val="restart"/>
          </w:tcPr>
          <w:p w:rsidR="00EE0D5E" w:rsidRDefault="00EE0D5E" w:rsidP="00D67F29">
            <w:pPr>
              <w:jc w:val="center"/>
              <w:rPr>
                <w:rFonts w:ascii="Times New Roman" w:hAnsi="Times New Roman" w:cs="Times New Roman"/>
                <w:b/>
                <w:iCs/>
                <w:sz w:val="18"/>
                <w:szCs w:val="18"/>
              </w:rPr>
            </w:pPr>
          </w:p>
          <w:p w:rsidR="00EE0D5E" w:rsidRPr="002073CC" w:rsidRDefault="00EE0D5E" w:rsidP="00D67F29">
            <w:pPr>
              <w:jc w:val="center"/>
              <w:rPr>
                <w:rFonts w:ascii="Times New Roman" w:hAnsi="Times New Roman" w:cs="Times New Roman"/>
                <w:b/>
                <w:iCs/>
                <w:sz w:val="18"/>
                <w:szCs w:val="18"/>
              </w:rPr>
            </w:pPr>
            <w:r w:rsidRPr="002073CC">
              <w:rPr>
                <w:rFonts w:ascii="Times New Roman" w:hAnsi="Times New Roman" w:cs="Times New Roman"/>
                <w:b/>
                <w:iCs/>
                <w:sz w:val="18"/>
                <w:szCs w:val="18"/>
              </w:rPr>
              <w:t>Ort.</w:t>
            </w:r>
          </w:p>
        </w:tc>
        <w:tc>
          <w:tcPr>
            <w:tcW w:w="2097" w:type="dxa"/>
            <w:gridSpan w:val="2"/>
          </w:tcPr>
          <w:p w:rsidR="00EE0D5E" w:rsidRPr="002073CC" w:rsidRDefault="00EE0D5E" w:rsidP="00D67F29">
            <w:pPr>
              <w:jc w:val="center"/>
              <w:rPr>
                <w:rFonts w:ascii="Times New Roman" w:hAnsi="Times New Roman" w:cs="Times New Roman"/>
                <w:b/>
                <w:sz w:val="18"/>
                <w:szCs w:val="18"/>
              </w:rPr>
            </w:pPr>
            <w:r w:rsidRPr="002073CC">
              <w:rPr>
                <w:rFonts w:ascii="Times New Roman" w:hAnsi="Times New Roman" w:cs="Times New Roman"/>
                <w:b/>
                <w:sz w:val="18"/>
                <w:szCs w:val="18"/>
              </w:rPr>
              <w:t>Gruplar Arasında</w:t>
            </w:r>
          </w:p>
        </w:tc>
      </w:tr>
      <w:tr w:rsidR="00EE0D5E" w:rsidRPr="00591CD5" w:rsidTr="00D67F29">
        <w:trPr>
          <w:jc w:val="center"/>
        </w:trPr>
        <w:tc>
          <w:tcPr>
            <w:tcW w:w="2496" w:type="dxa"/>
            <w:vMerge/>
          </w:tcPr>
          <w:p w:rsidR="00EE0D5E" w:rsidRPr="00591CD5" w:rsidRDefault="00EE0D5E" w:rsidP="00D67F29">
            <w:pPr>
              <w:rPr>
                <w:rFonts w:ascii="Times New Roman" w:hAnsi="Times New Roman" w:cs="Times New Roman"/>
                <w:b/>
                <w:bCs/>
                <w:sz w:val="18"/>
                <w:szCs w:val="18"/>
              </w:rPr>
            </w:pPr>
          </w:p>
        </w:tc>
        <w:tc>
          <w:tcPr>
            <w:tcW w:w="1984" w:type="dxa"/>
            <w:vMerge/>
          </w:tcPr>
          <w:p w:rsidR="00EE0D5E" w:rsidRPr="00591CD5" w:rsidRDefault="00EE0D5E" w:rsidP="00D67F29">
            <w:pPr>
              <w:jc w:val="center"/>
              <w:rPr>
                <w:rFonts w:ascii="Times New Roman" w:hAnsi="Times New Roman" w:cs="Times New Roman"/>
                <w:b/>
                <w:iCs/>
                <w:sz w:val="18"/>
                <w:szCs w:val="18"/>
              </w:rPr>
            </w:pPr>
          </w:p>
        </w:tc>
        <w:tc>
          <w:tcPr>
            <w:tcW w:w="709" w:type="dxa"/>
            <w:vMerge/>
          </w:tcPr>
          <w:p w:rsidR="00EE0D5E" w:rsidRPr="002073CC" w:rsidRDefault="00EE0D5E" w:rsidP="00D67F29">
            <w:pPr>
              <w:jc w:val="center"/>
              <w:rPr>
                <w:rFonts w:ascii="Times New Roman" w:hAnsi="Times New Roman" w:cs="Times New Roman"/>
                <w:b/>
                <w:iCs/>
                <w:sz w:val="18"/>
                <w:szCs w:val="18"/>
              </w:rPr>
            </w:pPr>
          </w:p>
        </w:tc>
        <w:tc>
          <w:tcPr>
            <w:tcW w:w="1163" w:type="dxa"/>
            <w:vMerge/>
          </w:tcPr>
          <w:p w:rsidR="00EE0D5E" w:rsidRPr="002073CC" w:rsidRDefault="00EE0D5E" w:rsidP="00D67F29">
            <w:pPr>
              <w:jc w:val="center"/>
              <w:rPr>
                <w:rFonts w:ascii="Times New Roman" w:hAnsi="Times New Roman" w:cs="Times New Roman"/>
                <w:b/>
                <w:iCs/>
                <w:sz w:val="18"/>
                <w:szCs w:val="18"/>
              </w:rPr>
            </w:pPr>
          </w:p>
        </w:tc>
        <w:tc>
          <w:tcPr>
            <w:tcW w:w="992" w:type="dxa"/>
          </w:tcPr>
          <w:p w:rsidR="00EE0D5E" w:rsidRPr="002073CC" w:rsidRDefault="00EE0D5E" w:rsidP="00D67F29">
            <w:pPr>
              <w:jc w:val="center"/>
              <w:rPr>
                <w:rFonts w:ascii="Times New Roman" w:hAnsi="Times New Roman" w:cs="Times New Roman"/>
                <w:b/>
                <w:sz w:val="18"/>
                <w:szCs w:val="18"/>
              </w:rPr>
            </w:pPr>
            <w:r w:rsidRPr="002073CC">
              <w:rPr>
                <w:rFonts w:ascii="Times New Roman" w:hAnsi="Times New Roman" w:cs="Times New Roman"/>
                <w:b/>
                <w:sz w:val="18"/>
                <w:szCs w:val="18"/>
              </w:rPr>
              <w:t>F</w:t>
            </w:r>
          </w:p>
        </w:tc>
        <w:tc>
          <w:tcPr>
            <w:tcW w:w="1105" w:type="dxa"/>
          </w:tcPr>
          <w:p w:rsidR="00EE0D5E" w:rsidRPr="002073CC" w:rsidRDefault="00EE0D5E" w:rsidP="00D67F29">
            <w:pPr>
              <w:jc w:val="center"/>
              <w:rPr>
                <w:rFonts w:ascii="Times New Roman" w:hAnsi="Times New Roman" w:cs="Times New Roman"/>
                <w:b/>
                <w:sz w:val="18"/>
                <w:szCs w:val="18"/>
              </w:rPr>
            </w:pPr>
            <w:r w:rsidRPr="002073CC">
              <w:rPr>
                <w:rFonts w:ascii="Times New Roman" w:hAnsi="Times New Roman" w:cs="Times New Roman"/>
                <w:b/>
                <w:sz w:val="18"/>
                <w:szCs w:val="18"/>
              </w:rPr>
              <w:t>P</w:t>
            </w:r>
          </w:p>
        </w:tc>
      </w:tr>
      <w:tr w:rsidR="00EE0D5E" w:rsidRPr="00591CD5" w:rsidTr="00D67F29">
        <w:trPr>
          <w:trHeight w:val="120"/>
          <w:jc w:val="center"/>
        </w:trPr>
        <w:tc>
          <w:tcPr>
            <w:tcW w:w="2496" w:type="dxa"/>
            <w:vMerge w:val="restart"/>
          </w:tcPr>
          <w:p w:rsidR="00EE0D5E" w:rsidRPr="009E0E54" w:rsidRDefault="00EE0D5E" w:rsidP="00D67F29">
            <w:pPr>
              <w:rPr>
                <w:rFonts w:ascii="Times New Roman" w:hAnsi="Times New Roman" w:cs="Times New Roman"/>
                <w:sz w:val="18"/>
                <w:szCs w:val="18"/>
              </w:rPr>
            </w:pPr>
            <w:r w:rsidRPr="009E0E54">
              <w:rPr>
                <w:rFonts w:ascii="Times New Roman" w:hAnsi="Times New Roman" w:cs="Times New Roman"/>
                <w:sz w:val="18"/>
                <w:szCs w:val="18"/>
              </w:rPr>
              <w:t xml:space="preserve">11) </w:t>
            </w:r>
            <w:r w:rsidRPr="009E0E54">
              <w:rPr>
                <w:rFonts w:ascii="Times New Roman" w:hAnsi="Times New Roman" w:cs="Times New Roman"/>
                <w:spacing w:val="6"/>
                <w:sz w:val="18"/>
                <w:szCs w:val="18"/>
              </w:rPr>
              <w:t>Önemli ve yeni ortaya çıkmış (aşina olmadığınız) bir durumda kararı genellikle ne kadar sürede alırsınız?</w:t>
            </w:r>
          </w:p>
        </w:tc>
        <w:tc>
          <w:tcPr>
            <w:tcW w:w="1984" w:type="dxa"/>
          </w:tcPr>
          <w:p w:rsidR="00EE0D5E" w:rsidRPr="00591CD5" w:rsidRDefault="00EE0D5E" w:rsidP="00D67F29">
            <w:pPr>
              <w:rPr>
                <w:rFonts w:ascii="Times New Roman" w:hAnsi="Times New Roman" w:cs="Times New Roman"/>
                <w:sz w:val="18"/>
                <w:szCs w:val="18"/>
              </w:rPr>
            </w:pPr>
            <w:r>
              <w:rPr>
                <w:rFonts w:ascii="Times New Roman" w:hAnsi="Times New Roman" w:cs="Times New Roman"/>
                <w:sz w:val="18"/>
                <w:szCs w:val="18"/>
              </w:rPr>
              <w:t>Eğitim Yöneticileri</w:t>
            </w:r>
          </w:p>
        </w:tc>
        <w:tc>
          <w:tcPr>
            <w:tcW w:w="709" w:type="dxa"/>
          </w:tcPr>
          <w:p w:rsidR="00EE0D5E" w:rsidRPr="002073CC" w:rsidRDefault="00EE0D5E" w:rsidP="00D67F29">
            <w:pPr>
              <w:jc w:val="center"/>
              <w:rPr>
                <w:rFonts w:ascii="Times New Roman" w:hAnsi="Times New Roman" w:cs="Times New Roman"/>
                <w:sz w:val="18"/>
                <w:szCs w:val="18"/>
              </w:rPr>
            </w:pPr>
            <w:r>
              <w:rPr>
                <w:rFonts w:ascii="Times New Roman" w:hAnsi="Times New Roman" w:cs="Times New Roman"/>
                <w:sz w:val="18"/>
                <w:szCs w:val="18"/>
              </w:rPr>
              <w:t>127</w:t>
            </w:r>
          </w:p>
        </w:tc>
        <w:tc>
          <w:tcPr>
            <w:tcW w:w="1163" w:type="dxa"/>
          </w:tcPr>
          <w:p w:rsidR="00EE0D5E" w:rsidRPr="002073CC" w:rsidRDefault="00EE0D5E" w:rsidP="00D67F29">
            <w:pPr>
              <w:jc w:val="center"/>
              <w:rPr>
                <w:rFonts w:ascii="Times New Roman" w:hAnsi="Times New Roman" w:cs="Times New Roman"/>
                <w:sz w:val="18"/>
                <w:szCs w:val="18"/>
              </w:rPr>
            </w:pPr>
            <w:r>
              <w:rPr>
                <w:rFonts w:ascii="Times New Roman" w:hAnsi="Times New Roman" w:cs="Times New Roman"/>
                <w:sz w:val="18"/>
                <w:szCs w:val="18"/>
              </w:rPr>
              <w:t>1,9134</w:t>
            </w:r>
          </w:p>
        </w:tc>
        <w:tc>
          <w:tcPr>
            <w:tcW w:w="992" w:type="dxa"/>
            <w:vMerge w:val="restart"/>
          </w:tcPr>
          <w:p w:rsidR="00EE0D5E" w:rsidRPr="002073CC" w:rsidRDefault="00EE0D5E" w:rsidP="00D67F29">
            <w:pPr>
              <w:jc w:val="center"/>
              <w:rPr>
                <w:rFonts w:ascii="Times New Roman" w:hAnsi="Times New Roman" w:cs="Times New Roman"/>
                <w:sz w:val="18"/>
                <w:szCs w:val="18"/>
              </w:rPr>
            </w:pPr>
            <w:r>
              <w:rPr>
                <w:rFonts w:ascii="Times New Roman" w:hAnsi="Times New Roman" w:cs="Times New Roman"/>
                <w:sz w:val="18"/>
                <w:szCs w:val="18"/>
              </w:rPr>
              <w:t>3,434</w:t>
            </w:r>
          </w:p>
        </w:tc>
        <w:tc>
          <w:tcPr>
            <w:tcW w:w="1105" w:type="dxa"/>
            <w:vMerge w:val="restart"/>
          </w:tcPr>
          <w:p w:rsidR="00EE0D5E" w:rsidRPr="002073CC" w:rsidRDefault="00EE0D5E" w:rsidP="00D67F29">
            <w:pPr>
              <w:jc w:val="center"/>
              <w:rPr>
                <w:rFonts w:ascii="Times New Roman" w:hAnsi="Times New Roman" w:cs="Times New Roman"/>
                <w:b/>
                <w:sz w:val="18"/>
                <w:szCs w:val="18"/>
              </w:rPr>
            </w:pPr>
            <w:r>
              <w:rPr>
                <w:rFonts w:ascii="Times New Roman" w:hAnsi="Times New Roman" w:cs="Times New Roman"/>
                <w:b/>
                <w:sz w:val="18"/>
                <w:szCs w:val="18"/>
              </w:rPr>
              <w:t>,003</w:t>
            </w:r>
          </w:p>
        </w:tc>
      </w:tr>
      <w:tr w:rsidR="00EE0D5E" w:rsidRPr="00591CD5" w:rsidTr="00D67F29">
        <w:trPr>
          <w:trHeight w:val="72"/>
          <w:jc w:val="center"/>
        </w:trPr>
        <w:tc>
          <w:tcPr>
            <w:tcW w:w="2496" w:type="dxa"/>
            <w:vMerge/>
          </w:tcPr>
          <w:p w:rsidR="00EE0D5E" w:rsidRDefault="00EE0D5E" w:rsidP="00D67F29">
            <w:pPr>
              <w:rPr>
                <w:rFonts w:ascii="Times New Roman" w:hAnsi="Times New Roman" w:cs="Times New Roman"/>
                <w:sz w:val="18"/>
                <w:szCs w:val="18"/>
              </w:rPr>
            </w:pPr>
          </w:p>
        </w:tc>
        <w:tc>
          <w:tcPr>
            <w:tcW w:w="1984" w:type="dxa"/>
          </w:tcPr>
          <w:p w:rsidR="00EE0D5E" w:rsidRPr="00591CD5" w:rsidRDefault="00EE0D5E" w:rsidP="00D67F29">
            <w:pPr>
              <w:rPr>
                <w:rFonts w:ascii="Times New Roman" w:hAnsi="Times New Roman" w:cs="Times New Roman"/>
                <w:sz w:val="18"/>
                <w:szCs w:val="18"/>
              </w:rPr>
            </w:pPr>
            <w:r>
              <w:rPr>
                <w:rFonts w:ascii="Times New Roman" w:hAnsi="Times New Roman" w:cs="Times New Roman"/>
                <w:sz w:val="18"/>
                <w:szCs w:val="18"/>
              </w:rPr>
              <w:t>Sağlık Yöneticileri</w:t>
            </w:r>
          </w:p>
        </w:tc>
        <w:tc>
          <w:tcPr>
            <w:tcW w:w="709" w:type="dxa"/>
          </w:tcPr>
          <w:p w:rsidR="00EE0D5E" w:rsidRPr="002073CC" w:rsidRDefault="00EE0D5E" w:rsidP="00D67F29">
            <w:pPr>
              <w:jc w:val="center"/>
              <w:rPr>
                <w:rFonts w:ascii="Times New Roman" w:hAnsi="Times New Roman" w:cs="Times New Roman"/>
                <w:sz w:val="18"/>
                <w:szCs w:val="18"/>
              </w:rPr>
            </w:pPr>
            <w:r>
              <w:rPr>
                <w:rFonts w:ascii="Times New Roman" w:hAnsi="Times New Roman" w:cs="Times New Roman"/>
                <w:sz w:val="18"/>
                <w:szCs w:val="18"/>
              </w:rPr>
              <w:t>16</w:t>
            </w:r>
          </w:p>
        </w:tc>
        <w:tc>
          <w:tcPr>
            <w:tcW w:w="1163" w:type="dxa"/>
          </w:tcPr>
          <w:p w:rsidR="00EE0D5E" w:rsidRPr="002073CC" w:rsidRDefault="00EE0D5E" w:rsidP="00D67F29">
            <w:pPr>
              <w:jc w:val="center"/>
              <w:rPr>
                <w:rFonts w:ascii="Times New Roman" w:hAnsi="Times New Roman" w:cs="Times New Roman"/>
                <w:sz w:val="18"/>
                <w:szCs w:val="18"/>
              </w:rPr>
            </w:pPr>
            <w:r>
              <w:rPr>
                <w:rFonts w:ascii="Times New Roman" w:hAnsi="Times New Roman" w:cs="Times New Roman"/>
                <w:sz w:val="18"/>
                <w:szCs w:val="18"/>
              </w:rPr>
              <w:t>2,5000</w:t>
            </w:r>
          </w:p>
        </w:tc>
        <w:tc>
          <w:tcPr>
            <w:tcW w:w="992" w:type="dxa"/>
            <w:vMerge/>
          </w:tcPr>
          <w:p w:rsidR="00EE0D5E" w:rsidRDefault="00EE0D5E" w:rsidP="00D67F29">
            <w:pPr>
              <w:jc w:val="center"/>
              <w:rPr>
                <w:rFonts w:ascii="Times New Roman" w:hAnsi="Times New Roman" w:cs="Times New Roman"/>
                <w:sz w:val="18"/>
                <w:szCs w:val="18"/>
              </w:rPr>
            </w:pPr>
          </w:p>
        </w:tc>
        <w:tc>
          <w:tcPr>
            <w:tcW w:w="1105" w:type="dxa"/>
            <w:vMerge/>
          </w:tcPr>
          <w:p w:rsidR="00EE0D5E" w:rsidRDefault="00EE0D5E" w:rsidP="00D67F29">
            <w:pPr>
              <w:jc w:val="center"/>
              <w:rPr>
                <w:rFonts w:ascii="Times New Roman" w:hAnsi="Times New Roman" w:cs="Times New Roman"/>
                <w:b/>
                <w:sz w:val="18"/>
                <w:szCs w:val="18"/>
              </w:rPr>
            </w:pPr>
          </w:p>
        </w:tc>
      </w:tr>
      <w:tr w:rsidR="00EE0D5E" w:rsidRPr="00591CD5" w:rsidTr="00D67F29">
        <w:trPr>
          <w:trHeight w:val="240"/>
          <w:jc w:val="center"/>
        </w:trPr>
        <w:tc>
          <w:tcPr>
            <w:tcW w:w="2496" w:type="dxa"/>
            <w:vMerge/>
          </w:tcPr>
          <w:p w:rsidR="00EE0D5E" w:rsidRDefault="00EE0D5E" w:rsidP="00D67F29">
            <w:pPr>
              <w:rPr>
                <w:rFonts w:ascii="Times New Roman" w:hAnsi="Times New Roman" w:cs="Times New Roman"/>
                <w:sz w:val="18"/>
                <w:szCs w:val="18"/>
              </w:rPr>
            </w:pPr>
          </w:p>
        </w:tc>
        <w:tc>
          <w:tcPr>
            <w:tcW w:w="1984" w:type="dxa"/>
          </w:tcPr>
          <w:p w:rsidR="00EE0D5E" w:rsidRDefault="00EE0D5E" w:rsidP="00D67F29">
            <w:pPr>
              <w:rPr>
                <w:rFonts w:ascii="Times New Roman" w:hAnsi="Times New Roman" w:cs="Times New Roman"/>
                <w:sz w:val="18"/>
                <w:szCs w:val="18"/>
              </w:rPr>
            </w:pPr>
            <w:r>
              <w:rPr>
                <w:rFonts w:ascii="Times New Roman" w:hAnsi="Times New Roman" w:cs="Times New Roman"/>
                <w:sz w:val="18"/>
                <w:szCs w:val="18"/>
              </w:rPr>
              <w:t>Emniyet Yöneticileri</w:t>
            </w:r>
          </w:p>
        </w:tc>
        <w:tc>
          <w:tcPr>
            <w:tcW w:w="709" w:type="dxa"/>
          </w:tcPr>
          <w:p w:rsidR="00EE0D5E" w:rsidRDefault="00EE0D5E" w:rsidP="00D67F29">
            <w:pPr>
              <w:jc w:val="center"/>
              <w:rPr>
                <w:rFonts w:ascii="Times New Roman" w:hAnsi="Times New Roman" w:cs="Times New Roman"/>
                <w:sz w:val="18"/>
                <w:szCs w:val="18"/>
              </w:rPr>
            </w:pPr>
            <w:r>
              <w:rPr>
                <w:rFonts w:ascii="Times New Roman" w:hAnsi="Times New Roman" w:cs="Times New Roman"/>
                <w:sz w:val="18"/>
                <w:szCs w:val="18"/>
              </w:rPr>
              <w:t>36</w:t>
            </w:r>
          </w:p>
        </w:tc>
        <w:tc>
          <w:tcPr>
            <w:tcW w:w="1163" w:type="dxa"/>
          </w:tcPr>
          <w:p w:rsidR="00EE0D5E" w:rsidRPr="00A4643E" w:rsidRDefault="00EE0D5E" w:rsidP="00D67F29">
            <w:pPr>
              <w:jc w:val="center"/>
              <w:rPr>
                <w:rFonts w:ascii="Times New Roman" w:hAnsi="Times New Roman" w:cs="Times New Roman"/>
                <w:b/>
                <w:sz w:val="18"/>
                <w:szCs w:val="18"/>
              </w:rPr>
            </w:pPr>
            <w:r w:rsidRPr="00A4643E">
              <w:rPr>
                <w:rFonts w:ascii="Times New Roman" w:hAnsi="Times New Roman" w:cs="Times New Roman"/>
                <w:b/>
                <w:sz w:val="18"/>
                <w:szCs w:val="18"/>
              </w:rPr>
              <w:t>1,5833</w:t>
            </w:r>
          </w:p>
        </w:tc>
        <w:tc>
          <w:tcPr>
            <w:tcW w:w="992" w:type="dxa"/>
            <w:vMerge/>
          </w:tcPr>
          <w:p w:rsidR="00EE0D5E" w:rsidRDefault="00EE0D5E" w:rsidP="00D67F29">
            <w:pPr>
              <w:jc w:val="center"/>
              <w:rPr>
                <w:rFonts w:ascii="Times New Roman" w:hAnsi="Times New Roman" w:cs="Times New Roman"/>
                <w:sz w:val="18"/>
                <w:szCs w:val="18"/>
              </w:rPr>
            </w:pPr>
          </w:p>
        </w:tc>
        <w:tc>
          <w:tcPr>
            <w:tcW w:w="1105" w:type="dxa"/>
            <w:vMerge/>
          </w:tcPr>
          <w:p w:rsidR="00EE0D5E" w:rsidRDefault="00EE0D5E" w:rsidP="00D67F29">
            <w:pPr>
              <w:jc w:val="center"/>
              <w:rPr>
                <w:rFonts w:ascii="Times New Roman" w:hAnsi="Times New Roman" w:cs="Times New Roman"/>
                <w:b/>
                <w:sz w:val="18"/>
                <w:szCs w:val="18"/>
              </w:rPr>
            </w:pPr>
          </w:p>
        </w:tc>
      </w:tr>
      <w:tr w:rsidR="00EE0D5E" w:rsidRPr="00591CD5" w:rsidTr="00D67F29">
        <w:trPr>
          <w:trHeight w:val="90"/>
          <w:jc w:val="center"/>
        </w:trPr>
        <w:tc>
          <w:tcPr>
            <w:tcW w:w="2496" w:type="dxa"/>
            <w:vMerge/>
          </w:tcPr>
          <w:p w:rsidR="00EE0D5E" w:rsidRPr="00591CD5" w:rsidRDefault="00EE0D5E" w:rsidP="00D67F29">
            <w:pPr>
              <w:rPr>
                <w:rFonts w:ascii="Times New Roman" w:hAnsi="Times New Roman" w:cs="Times New Roman"/>
                <w:sz w:val="18"/>
                <w:szCs w:val="18"/>
              </w:rPr>
            </w:pPr>
          </w:p>
        </w:tc>
        <w:tc>
          <w:tcPr>
            <w:tcW w:w="1984" w:type="dxa"/>
          </w:tcPr>
          <w:p w:rsidR="00EE0D5E" w:rsidRPr="00591CD5" w:rsidRDefault="00EE0D5E" w:rsidP="00D67F29">
            <w:pPr>
              <w:rPr>
                <w:rFonts w:ascii="Times New Roman" w:hAnsi="Times New Roman" w:cs="Times New Roman"/>
                <w:sz w:val="18"/>
                <w:szCs w:val="18"/>
              </w:rPr>
            </w:pPr>
            <w:r>
              <w:rPr>
                <w:rFonts w:ascii="Times New Roman" w:hAnsi="Times New Roman" w:cs="Times New Roman"/>
                <w:sz w:val="18"/>
                <w:szCs w:val="18"/>
              </w:rPr>
              <w:t>Banka Yöneticileri</w:t>
            </w:r>
          </w:p>
        </w:tc>
        <w:tc>
          <w:tcPr>
            <w:tcW w:w="709" w:type="dxa"/>
          </w:tcPr>
          <w:p w:rsidR="00EE0D5E" w:rsidRPr="002073CC" w:rsidRDefault="00EE0D5E" w:rsidP="00D67F29">
            <w:pPr>
              <w:jc w:val="center"/>
              <w:rPr>
                <w:rFonts w:ascii="Times New Roman" w:hAnsi="Times New Roman" w:cs="Times New Roman"/>
                <w:sz w:val="18"/>
                <w:szCs w:val="18"/>
              </w:rPr>
            </w:pPr>
            <w:r>
              <w:rPr>
                <w:rFonts w:ascii="Times New Roman" w:hAnsi="Times New Roman" w:cs="Times New Roman"/>
                <w:sz w:val="18"/>
                <w:szCs w:val="18"/>
              </w:rPr>
              <w:t>27</w:t>
            </w:r>
          </w:p>
        </w:tc>
        <w:tc>
          <w:tcPr>
            <w:tcW w:w="1163" w:type="dxa"/>
          </w:tcPr>
          <w:p w:rsidR="00EE0D5E" w:rsidRPr="002073CC" w:rsidRDefault="00EE0D5E" w:rsidP="00D67F29">
            <w:pPr>
              <w:jc w:val="center"/>
              <w:rPr>
                <w:rFonts w:ascii="Times New Roman" w:hAnsi="Times New Roman" w:cs="Times New Roman"/>
                <w:sz w:val="18"/>
                <w:szCs w:val="18"/>
              </w:rPr>
            </w:pPr>
            <w:r>
              <w:rPr>
                <w:rFonts w:ascii="Times New Roman" w:hAnsi="Times New Roman" w:cs="Times New Roman"/>
                <w:sz w:val="18"/>
                <w:szCs w:val="18"/>
              </w:rPr>
              <w:t>2,0000</w:t>
            </w:r>
          </w:p>
        </w:tc>
        <w:tc>
          <w:tcPr>
            <w:tcW w:w="992" w:type="dxa"/>
            <w:vMerge/>
          </w:tcPr>
          <w:p w:rsidR="00EE0D5E" w:rsidRPr="002073CC" w:rsidRDefault="00EE0D5E" w:rsidP="00D67F29">
            <w:pPr>
              <w:jc w:val="center"/>
              <w:rPr>
                <w:rFonts w:ascii="Times New Roman" w:hAnsi="Times New Roman" w:cs="Times New Roman"/>
                <w:sz w:val="18"/>
                <w:szCs w:val="18"/>
              </w:rPr>
            </w:pPr>
          </w:p>
        </w:tc>
        <w:tc>
          <w:tcPr>
            <w:tcW w:w="1105" w:type="dxa"/>
            <w:vMerge/>
          </w:tcPr>
          <w:p w:rsidR="00EE0D5E" w:rsidRPr="002073CC" w:rsidRDefault="00EE0D5E" w:rsidP="00D67F29">
            <w:pPr>
              <w:jc w:val="center"/>
              <w:rPr>
                <w:rFonts w:ascii="Times New Roman" w:hAnsi="Times New Roman" w:cs="Times New Roman"/>
                <w:sz w:val="18"/>
                <w:szCs w:val="18"/>
              </w:rPr>
            </w:pPr>
          </w:p>
        </w:tc>
      </w:tr>
      <w:tr w:rsidR="00EE0D5E" w:rsidRPr="00591CD5" w:rsidTr="00D67F29">
        <w:trPr>
          <w:trHeight w:val="105"/>
          <w:jc w:val="center"/>
        </w:trPr>
        <w:tc>
          <w:tcPr>
            <w:tcW w:w="2496" w:type="dxa"/>
            <w:vMerge/>
          </w:tcPr>
          <w:p w:rsidR="00EE0D5E" w:rsidRPr="00591CD5" w:rsidRDefault="00EE0D5E" w:rsidP="00D67F29">
            <w:pPr>
              <w:rPr>
                <w:rFonts w:ascii="Times New Roman" w:hAnsi="Times New Roman" w:cs="Times New Roman"/>
                <w:sz w:val="18"/>
                <w:szCs w:val="18"/>
              </w:rPr>
            </w:pPr>
          </w:p>
        </w:tc>
        <w:tc>
          <w:tcPr>
            <w:tcW w:w="1984" w:type="dxa"/>
          </w:tcPr>
          <w:p w:rsidR="00EE0D5E" w:rsidRPr="00591CD5" w:rsidRDefault="00EE0D5E" w:rsidP="00D67F29">
            <w:pPr>
              <w:rPr>
                <w:rFonts w:ascii="Times New Roman" w:hAnsi="Times New Roman" w:cs="Times New Roman"/>
                <w:sz w:val="18"/>
                <w:szCs w:val="18"/>
              </w:rPr>
            </w:pPr>
            <w:r>
              <w:rPr>
                <w:rFonts w:ascii="Times New Roman" w:hAnsi="Times New Roman" w:cs="Times New Roman"/>
                <w:sz w:val="18"/>
                <w:szCs w:val="18"/>
              </w:rPr>
              <w:t>Otel Yöneticileri</w:t>
            </w:r>
          </w:p>
        </w:tc>
        <w:tc>
          <w:tcPr>
            <w:tcW w:w="709" w:type="dxa"/>
          </w:tcPr>
          <w:p w:rsidR="00EE0D5E" w:rsidRPr="002073CC" w:rsidRDefault="00EE0D5E" w:rsidP="00D67F29">
            <w:pPr>
              <w:jc w:val="center"/>
              <w:rPr>
                <w:rFonts w:ascii="Times New Roman" w:hAnsi="Times New Roman" w:cs="Times New Roman"/>
                <w:sz w:val="18"/>
                <w:szCs w:val="18"/>
              </w:rPr>
            </w:pPr>
            <w:r>
              <w:rPr>
                <w:rFonts w:ascii="Times New Roman" w:hAnsi="Times New Roman" w:cs="Times New Roman"/>
                <w:sz w:val="18"/>
                <w:szCs w:val="18"/>
              </w:rPr>
              <w:t>7</w:t>
            </w:r>
          </w:p>
        </w:tc>
        <w:tc>
          <w:tcPr>
            <w:tcW w:w="1163" w:type="dxa"/>
          </w:tcPr>
          <w:p w:rsidR="00EE0D5E" w:rsidRPr="002073CC" w:rsidRDefault="00EE0D5E" w:rsidP="00D67F29">
            <w:pPr>
              <w:jc w:val="center"/>
              <w:rPr>
                <w:rFonts w:ascii="Times New Roman" w:hAnsi="Times New Roman" w:cs="Times New Roman"/>
                <w:sz w:val="18"/>
                <w:szCs w:val="18"/>
              </w:rPr>
            </w:pPr>
            <w:r>
              <w:rPr>
                <w:rFonts w:ascii="Times New Roman" w:hAnsi="Times New Roman" w:cs="Times New Roman"/>
                <w:sz w:val="18"/>
                <w:szCs w:val="18"/>
              </w:rPr>
              <w:t>2,7143</w:t>
            </w:r>
          </w:p>
        </w:tc>
        <w:tc>
          <w:tcPr>
            <w:tcW w:w="992" w:type="dxa"/>
            <w:vMerge/>
          </w:tcPr>
          <w:p w:rsidR="00EE0D5E" w:rsidRPr="002073CC" w:rsidRDefault="00EE0D5E" w:rsidP="00D67F29">
            <w:pPr>
              <w:jc w:val="center"/>
              <w:rPr>
                <w:rFonts w:ascii="Times New Roman" w:hAnsi="Times New Roman" w:cs="Times New Roman"/>
                <w:sz w:val="18"/>
                <w:szCs w:val="18"/>
              </w:rPr>
            </w:pPr>
          </w:p>
        </w:tc>
        <w:tc>
          <w:tcPr>
            <w:tcW w:w="1105" w:type="dxa"/>
            <w:vMerge/>
          </w:tcPr>
          <w:p w:rsidR="00EE0D5E" w:rsidRPr="002073CC" w:rsidRDefault="00EE0D5E" w:rsidP="00D67F29">
            <w:pPr>
              <w:jc w:val="center"/>
              <w:rPr>
                <w:rFonts w:ascii="Times New Roman" w:hAnsi="Times New Roman" w:cs="Times New Roman"/>
                <w:sz w:val="18"/>
                <w:szCs w:val="18"/>
              </w:rPr>
            </w:pPr>
          </w:p>
        </w:tc>
      </w:tr>
      <w:tr w:rsidR="00EE0D5E" w:rsidRPr="00591CD5" w:rsidTr="00D67F29">
        <w:trPr>
          <w:trHeight w:val="225"/>
          <w:jc w:val="center"/>
        </w:trPr>
        <w:tc>
          <w:tcPr>
            <w:tcW w:w="2496" w:type="dxa"/>
            <w:vMerge/>
          </w:tcPr>
          <w:p w:rsidR="00EE0D5E" w:rsidRPr="00591CD5" w:rsidRDefault="00EE0D5E" w:rsidP="00D67F29">
            <w:pPr>
              <w:rPr>
                <w:rFonts w:ascii="Times New Roman" w:hAnsi="Times New Roman" w:cs="Times New Roman"/>
                <w:sz w:val="18"/>
                <w:szCs w:val="18"/>
              </w:rPr>
            </w:pPr>
          </w:p>
        </w:tc>
        <w:tc>
          <w:tcPr>
            <w:tcW w:w="1984" w:type="dxa"/>
          </w:tcPr>
          <w:p w:rsidR="00EE0D5E" w:rsidRDefault="00EE0D5E" w:rsidP="00D67F29">
            <w:pPr>
              <w:rPr>
                <w:rFonts w:ascii="Times New Roman" w:hAnsi="Times New Roman" w:cs="Times New Roman"/>
                <w:sz w:val="18"/>
                <w:szCs w:val="18"/>
              </w:rPr>
            </w:pPr>
            <w:r>
              <w:rPr>
                <w:rFonts w:ascii="Times New Roman" w:hAnsi="Times New Roman" w:cs="Times New Roman"/>
                <w:sz w:val="18"/>
                <w:szCs w:val="18"/>
              </w:rPr>
              <w:t>İletişim Yöneticileri</w:t>
            </w:r>
          </w:p>
        </w:tc>
        <w:tc>
          <w:tcPr>
            <w:tcW w:w="709" w:type="dxa"/>
          </w:tcPr>
          <w:p w:rsidR="00EE0D5E" w:rsidRDefault="00EE0D5E" w:rsidP="00D67F29">
            <w:pPr>
              <w:jc w:val="center"/>
              <w:rPr>
                <w:rFonts w:ascii="Times New Roman" w:hAnsi="Times New Roman" w:cs="Times New Roman"/>
                <w:sz w:val="18"/>
                <w:szCs w:val="18"/>
              </w:rPr>
            </w:pPr>
            <w:r>
              <w:rPr>
                <w:rFonts w:ascii="Times New Roman" w:hAnsi="Times New Roman" w:cs="Times New Roman"/>
                <w:sz w:val="18"/>
                <w:szCs w:val="18"/>
              </w:rPr>
              <w:t>11</w:t>
            </w:r>
          </w:p>
        </w:tc>
        <w:tc>
          <w:tcPr>
            <w:tcW w:w="1163" w:type="dxa"/>
          </w:tcPr>
          <w:p w:rsidR="00EE0D5E" w:rsidRDefault="00EE0D5E" w:rsidP="00D67F29">
            <w:pPr>
              <w:jc w:val="center"/>
              <w:rPr>
                <w:rFonts w:ascii="Times New Roman" w:hAnsi="Times New Roman" w:cs="Times New Roman"/>
                <w:sz w:val="18"/>
                <w:szCs w:val="18"/>
              </w:rPr>
            </w:pPr>
            <w:r>
              <w:rPr>
                <w:rFonts w:ascii="Times New Roman" w:hAnsi="Times New Roman" w:cs="Times New Roman"/>
                <w:sz w:val="18"/>
                <w:szCs w:val="18"/>
              </w:rPr>
              <w:t>1,8182</w:t>
            </w:r>
          </w:p>
        </w:tc>
        <w:tc>
          <w:tcPr>
            <w:tcW w:w="992" w:type="dxa"/>
            <w:vMerge/>
          </w:tcPr>
          <w:p w:rsidR="00EE0D5E" w:rsidRPr="002073CC" w:rsidRDefault="00EE0D5E" w:rsidP="00D67F29">
            <w:pPr>
              <w:jc w:val="center"/>
              <w:rPr>
                <w:rFonts w:ascii="Times New Roman" w:hAnsi="Times New Roman" w:cs="Times New Roman"/>
                <w:sz w:val="18"/>
                <w:szCs w:val="18"/>
              </w:rPr>
            </w:pPr>
          </w:p>
        </w:tc>
        <w:tc>
          <w:tcPr>
            <w:tcW w:w="1105" w:type="dxa"/>
            <w:vMerge/>
          </w:tcPr>
          <w:p w:rsidR="00EE0D5E" w:rsidRPr="002073CC" w:rsidRDefault="00EE0D5E" w:rsidP="00D67F29">
            <w:pPr>
              <w:jc w:val="center"/>
              <w:rPr>
                <w:rFonts w:ascii="Times New Roman" w:hAnsi="Times New Roman" w:cs="Times New Roman"/>
                <w:sz w:val="18"/>
                <w:szCs w:val="18"/>
              </w:rPr>
            </w:pPr>
          </w:p>
        </w:tc>
      </w:tr>
      <w:tr w:rsidR="00EE0D5E" w:rsidRPr="00591CD5" w:rsidTr="00D67F29">
        <w:trPr>
          <w:trHeight w:val="195"/>
          <w:jc w:val="center"/>
        </w:trPr>
        <w:tc>
          <w:tcPr>
            <w:tcW w:w="2496" w:type="dxa"/>
            <w:vMerge/>
          </w:tcPr>
          <w:p w:rsidR="00EE0D5E" w:rsidRPr="00591CD5" w:rsidRDefault="00EE0D5E" w:rsidP="00D67F29">
            <w:pPr>
              <w:rPr>
                <w:rFonts w:ascii="Times New Roman" w:hAnsi="Times New Roman" w:cs="Times New Roman"/>
                <w:sz w:val="18"/>
                <w:szCs w:val="18"/>
              </w:rPr>
            </w:pPr>
          </w:p>
        </w:tc>
        <w:tc>
          <w:tcPr>
            <w:tcW w:w="1984" w:type="dxa"/>
          </w:tcPr>
          <w:p w:rsidR="00EE0D5E" w:rsidRDefault="00EE0D5E" w:rsidP="00D67F29">
            <w:pPr>
              <w:rPr>
                <w:rFonts w:ascii="Times New Roman" w:hAnsi="Times New Roman" w:cs="Times New Roman"/>
                <w:sz w:val="18"/>
                <w:szCs w:val="18"/>
              </w:rPr>
            </w:pPr>
            <w:r>
              <w:rPr>
                <w:rFonts w:ascii="Times New Roman" w:hAnsi="Times New Roman" w:cs="Times New Roman"/>
                <w:sz w:val="18"/>
                <w:szCs w:val="18"/>
              </w:rPr>
              <w:t>Genel Yöneticiler</w:t>
            </w:r>
          </w:p>
        </w:tc>
        <w:tc>
          <w:tcPr>
            <w:tcW w:w="709" w:type="dxa"/>
          </w:tcPr>
          <w:p w:rsidR="00EE0D5E" w:rsidRDefault="00EE0D5E" w:rsidP="00D67F29">
            <w:pPr>
              <w:jc w:val="center"/>
              <w:rPr>
                <w:rFonts w:ascii="Times New Roman" w:hAnsi="Times New Roman" w:cs="Times New Roman"/>
                <w:sz w:val="18"/>
                <w:szCs w:val="18"/>
              </w:rPr>
            </w:pPr>
            <w:r>
              <w:rPr>
                <w:rFonts w:ascii="Times New Roman" w:hAnsi="Times New Roman" w:cs="Times New Roman"/>
                <w:sz w:val="18"/>
                <w:szCs w:val="18"/>
              </w:rPr>
              <w:t>177</w:t>
            </w:r>
          </w:p>
        </w:tc>
        <w:tc>
          <w:tcPr>
            <w:tcW w:w="1163" w:type="dxa"/>
          </w:tcPr>
          <w:p w:rsidR="00EE0D5E" w:rsidRPr="00A4643E" w:rsidRDefault="00EE0D5E" w:rsidP="00D67F29">
            <w:pPr>
              <w:jc w:val="center"/>
              <w:rPr>
                <w:rFonts w:ascii="Times New Roman" w:hAnsi="Times New Roman" w:cs="Times New Roman"/>
                <w:b/>
                <w:sz w:val="18"/>
                <w:szCs w:val="18"/>
              </w:rPr>
            </w:pPr>
            <w:r w:rsidRPr="00A4643E">
              <w:rPr>
                <w:rFonts w:ascii="Times New Roman" w:hAnsi="Times New Roman" w:cs="Times New Roman"/>
                <w:b/>
                <w:sz w:val="18"/>
                <w:szCs w:val="18"/>
              </w:rPr>
              <w:t>2,2203</w:t>
            </w:r>
          </w:p>
        </w:tc>
        <w:tc>
          <w:tcPr>
            <w:tcW w:w="992" w:type="dxa"/>
            <w:vMerge/>
          </w:tcPr>
          <w:p w:rsidR="00EE0D5E" w:rsidRPr="002073CC" w:rsidRDefault="00EE0D5E" w:rsidP="00D67F29">
            <w:pPr>
              <w:jc w:val="center"/>
              <w:rPr>
                <w:rFonts w:ascii="Times New Roman" w:hAnsi="Times New Roman" w:cs="Times New Roman"/>
                <w:sz w:val="18"/>
                <w:szCs w:val="18"/>
              </w:rPr>
            </w:pPr>
          </w:p>
        </w:tc>
        <w:tc>
          <w:tcPr>
            <w:tcW w:w="1105" w:type="dxa"/>
            <w:vMerge/>
          </w:tcPr>
          <w:p w:rsidR="00EE0D5E" w:rsidRPr="002073CC" w:rsidRDefault="00EE0D5E" w:rsidP="00D67F29">
            <w:pPr>
              <w:jc w:val="center"/>
              <w:rPr>
                <w:rFonts w:ascii="Times New Roman" w:hAnsi="Times New Roman" w:cs="Times New Roman"/>
                <w:sz w:val="18"/>
                <w:szCs w:val="18"/>
              </w:rPr>
            </w:pPr>
          </w:p>
        </w:tc>
      </w:tr>
      <w:tr w:rsidR="00EE0D5E" w:rsidRPr="00591CD5" w:rsidTr="00D67F29">
        <w:trPr>
          <w:trHeight w:val="90"/>
          <w:jc w:val="center"/>
        </w:trPr>
        <w:tc>
          <w:tcPr>
            <w:tcW w:w="2496" w:type="dxa"/>
            <w:vMerge w:val="restart"/>
          </w:tcPr>
          <w:p w:rsidR="00EE0D5E" w:rsidRPr="00591CD5" w:rsidRDefault="00EE0D5E" w:rsidP="00D67F29">
            <w:pPr>
              <w:rPr>
                <w:rFonts w:ascii="Times New Roman" w:hAnsi="Times New Roman" w:cs="Times New Roman"/>
                <w:sz w:val="18"/>
                <w:szCs w:val="18"/>
              </w:rPr>
            </w:pPr>
            <w:r>
              <w:rPr>
                <w:rFonts w:ascii="Times New Roman" w:hAnsi="Times New Roman" w:cs="Times New Roman"/>
                <w:sz w:val="18"/>
                <w:szCs w:val="18"/>
              </w:rPr>
              <w:t>YDDKZ</w:t>
            </w:r>
          </w:p>
        </w:tc>
        <w:tc>
          <w:tcPr>
            <w:tcW w:w="1984" w:type="dxa"/>
          </w:tcPr>
          <w:p w:rsidR="00EE0D5E" w:rsidRPr="00591CD5" w:rsidRDefault="00EE0D5E" w:rsidP="00D67F29">
            <w:pPr>
              <w:rPr>
                <w:rFonts w:ascii="Times New Roman" w:hAnsi="Times New Roman" w:cs="Times New Roman"/>
                <w:sz w:val="18"/>
                <w:szCs w:val="18"/>
              </w:rPr>
            </w:pPr>
            <w:r>
              <w:rPr>
                <w:rFonts w:ascii="Times New Roman" w:hAnsi="Times New Roman" w:cs="Times New Roman"/>
                <w:sz w:val="18"/>
                <w:szCs w:val="18"/>
              </w:rPr>
              <w:t>Eğitim Yöneticileri</w:t>
            </w:r>
          </w:p>
        </w:tc>
        <w:tc>
          <w:tcPr>
            <w:tcW w:w="709" w:type="dxa"/>
          </w:tcPr>
          <w:p w:rsidR="00EE0D5E" w:rsidRPr="002073CC" w:rsidRDefault="00EE0D5E" w:rsidP="00D67F29">
            <w:pPr>
              <w:jc w:val="center"/>
              <w:rPr>
                <w:rFonts w:ascii="Times New Roman" w:hAnsi="Times New Roman" w:cs="Times New Roman"/>
                <w:sz w:val="18"/>
                <w:szCs w:val="18"/>
              </w:rPr>
            </w:pPr>
            <w:r>
              <w:rPr>
                <w:rFonts w:ascii="Times New Roman" w:hAnsi="Times New Roman" w:cs="Times New Roman"/>
                <w:sz w:val="18"/>
                <w:szCs w:val="18"/>
              </w:rPr>
              <w:t>127</w:t>
            </w:r>
          </w:p>
        </w:tc>
        <w:tc>
          <w:tcPr>
            <w:tcW w:w="1163" w:type="dxa"/>
          </w:tcPr>
          <w:p w:rsidR="00EE0D5E" w:rsidRPr="002073CC" w:rsidRDefault="00EE0D5E" w:rsidP="00D67F29">
            <w:pPr>
              <w:jc w:val="center"/>
              <w:rPr>
                <w:rFonts w:ascii="Times New Roman" w:hAnsi="Times New Roman" w:cs="Times New Roman"/>
                <w:sz w:val="18"/>
                <w:szCs w:val="18"/>
              </w:rPr>
            </w:pPr>
            <w:r>
              <w:rPr>
                <w:rFonts w:ascii="Times New Roman" w:hAnsi="Times New Roman" w:cs="Times New Roman"/>
                <w:sz w:val="18"/>
                <w:szCs w:val="18"/>
              </w:rPr>
              <w:t>1,8121</w:t>
            </w:r>
          </w:p>
        </w:tc>
        <w:tc>
          <w:tcPr>
            <w:tcW w:w="992" w:type="dxa"/>
            <w:vMerge w:val="restart"/>
          </w:tcPr>
          <w:p w:rsidR="00EE0D5E" w:rsidRPr="002073CC" w:rsidRDefault="00EE0D5E" w:rsidP="00D67F29">
            <w:pPr>
              <w:jc w:val="center"/>
              <w:rPr>
                <w:rFonts w:ascii="Times New Roman" w:hAnsi="Times New Roman" w:cs="Times New Roman"/>
                <w:sz w:val="18"/>
                <w:szCs w:val="18"/>
              </w:rPr>
            </w:pPr>
            <w:r>
              <w:rPr>
                <w:rFonts w:ascii="Times New Roman" w:hAnsi="Times New Roman" w:cs="Times New Roman"/>
                <w:sz w:val="18"/>
                <w:szCs w:val="18"/>
              </w:rPr>
              <w:t>2,202</w:t>
            </w:r>
          </w:p>
        </w:tc>
        <w:tc>
          <w:tcPr>
            <w:tcW w:w="1105" w:type="dxa"/>
            <w:vMerge w:val="restart"/>
          </w:tcPr>
          <w:p w:rsidR="00EE0D5E" w:rsidRPr="007E63F7" w:rsidRDefault="00EE0D5E" w:rsidP="00D67F29">
            <w:pPr>
              <w:jc w:val="center"/>
              <w:rPr>
                <w:rFonts w:ascii="Times New Roman" w:hAnsi="Times New Roman" w:cs="Times New Roman"/>
                <w:b/>
                <w:sz w:val="18"/>
                <w:szCs w:val="18"/>
              </w:rPr>
            </w:pPr>
            <w:r>
              <w:rPr>
                <w:rFonts w:ascii="Times New Roman" w:hAnsi="Times New Roman" w:cs="Times New Roman"/>
                <w:b/>
                <w:sz w:val="18"/>
                <w:szCs w:val="18"/>
              </w:rPr>
              <w:t>,042</w:t>
            </w:r>
          </w:p>
        </w:tc>
      </w:tr>
      <w:tr w:rsidR="00EE0D5E" w:rsidRPr="00591CD5" w:rsidTr="00D67F29">
        <w:trPr>
          <w:trHeight w:val="105"/>
          <w:jc w:val="center"/>
        </w:trPr>
        <w:tc>
          <w:tcPr>
            <w:tcW w:w="2496" w:type="dxa"/>
            <w:vMerge/>
          </w:tcPr>
          <w:p w:rsidR="00EE0D5E" w:rsidRDefault="00EE0D5E" w:rsidP="00D67F29">
            <w:pPr>
              <w:rPr>
                <w:rFonts w:ascii="Times New Roman" w:hAnsi="Times New Roman" w:cs="Times New Roman"/>
                <w:sz w:val="18"/>
                <w:szCs w:val="18"/>
              </w:rPr>
            </w:pPr>
          </w:p>
        </w:tc>
        <w:tc>
          <w:tcPr>
            <w:tcW w:w="1984" w:type="dxa"/>
          </w:tcPr>
          <w:p w:rsidR="00EE0D5E" w:rsidRPr="00591CD5" w:rsidRDefault="00EE0D5E" w:rsidP="00D67F29">
            <w:pPr>
              <w:rPr>
                <w:rFonts w:ascii="Times New Roman" w:hAnsi="Times New Roman" w:cs="Times New Roman"/>
                <w:sz w:val="18"/>
                <w:szCs w:val="18"/>
              </w:rPr>
            </w:pPr>
            <w:r>
              <w:rPr>
                <w:rFonts w:ascii="Times New Roman" w:hAnsi="Times New Roman" w:cs="Times New Roman"/>
                <w:sz w:val="18"/>
                <w:szCs w:val="18"/>
              </w:rPr>
              <w:t>Sağlık Yöneticileri</w:t>
            </w:r>
          </w:p>
        </w:tc>
        <w:tc>
          <w:tcPr>
            <w:tcW w:w="709" w:type="dxa"/>
          </w:tcPr>
          <w:p w:rsidR="00EE0D5E" w:rsidRPr="002073CC" w:rsidRDefault="00EE0D5E" w:rsidP="00D67F29">
            <w:pPr>
              <w:jc w:val="center"/>
              <w:rPr>
                <w:rFonts w:ascii="Times New Roman" w:hAnsi="Times New Roman" w:cs="Times New Roman"/>
                <w:sz w:val="18"/>
                <w:szCs w:val="18"/>
              </w:rPr>
            </w:pPr>
            <w:r>
              <w:rPr>
                <w:rFonts w:ascii="Times New Roman" w:hAnsi="Times New Roman" w:cs="Times New Roman"/>
                <w:sz w:val="18"/>
                <w:szCs w:val="18"/>
              </w:rPr>
              <w:t>16</w:t>
            </w:r>
          </w:p>
        </w:tc>
        <w:tc>
          <w:tcPr>
            <w:tcW w:w="1163" w:type="dxa"/>
          </w:tcPr>
          <w:p w:rsidR="00EE0D5E" w:rsidRPr="002073CC" w:rsidRDefault="00EE0D5E" w:rsidP="00D67F29">
            <w:pPr>
              <w:jc w:val="center"/>
              <w:rPr>
                <w:rFonts w:ascii="Times New Roman" w:hAnsi="Times New Roman" w:cs="Times New Roman"/>
                <w:sz w:val="18"/>
                <w:szCs w:val="18"/>
              </w:rPr>
            </w:pPr>
            <w:r>
              <w:rPr>
                <w:rFonts w:ascii="Times New Roman" w:hAnsi="Times New Roman" w:cs="Times New Roman"/>
                <w:sz w:val="18"/>
                <w:szCs w:val="18"/>
              </w:rPr>
              <w:t>1,9911</w:t>
            </w:r>
          </w:p>
        </w:tc>
        <w:tc>
          <w:tcPr>
            <w:tcW w:w="992" w:type="dxa"/>
            <w:vMerge/>
          </w:tcPr>
          <w:p w:rsidR="00EE0D5E" w:rsidRDefault="00EE0D5E" w:rsidP="00D67F29">
            <w:pPr>
              <w:rPr>
                <w:rFonts w:ascii="Times New Roman" w:hAnsi="Times New Roman" w:cs="Times New Roman"/>
                <w:sz w:val="18"/>
                <w:szCs w:val="18"/>
              </w:rPr>
            </w:pPr>
          </w:p>
        </w:tc>
        <w:tc>
          <w:tcPr>
            <w:tcW w:w="1105" w:type="dxa"/>
            <w:vMerge/>
          </w:tcPr>
          <w:p w:rsidR="00EE0D5E" w:rsidRDefault="00EE0D5E" w:rsidP="00D67F29">
            <w:pPr>
              <w:jc w:val="center"/>
              <w:rPr>
                <w:rFonts w:ascii="Times New Roman" w:hAnsi="Times New Roman" w:cs="Times New Roman"/>
                <w:b/>
                <w:sz w:val="18"/>
                <w:szCs w:val="18"/>
              </w:rPr>
            </w:pPr>
          </w:p>
        </w:tc>
      </w:tr>
      <w:tr w:rsidR="00EE0D5E" w:rsidRPr="00591CD5" w:rsidTr="00D67F29">
        <w:trPr>
          <w:trHeight w:val="189"/>
          <w:jc w:val="center"/>
        </w:trPr>
        <w:tc>
          <w:tcPr>
            <w:tcW w:w="2496" w:type="dxa"/>
            <w:vMerge/>
          </w:tcPr>
          <w:p w:rsidR="00EE0D5E" w:rsidRDefault="00EE0D5E" w:rsidP="00D67F29">
            <w:pPr>
              <w:rPr>
                <w:rFonts w:ascii="Times New Roman" w:hAnsi="Times New Roman" w:cs="Times New Roman"/>
                <w:sz w:val="18"/>
                <w:szCs w:val="18"/>
              </w:rPr>
            </w:pPr>
          </w:p>
        </w:tc>
        <w:tc>
          <w:tcPr>
            <w:tcW w:w="1984" w:type="dxa"/>
          </w:tcPr>
          <w:p w:rsidR="00EE0D5E" w:rsidRDefault="00EE0D5E" w:rsidP="00D67F29">
            <w:pPr>
              <w:rPr>
                <w:rFonts w:ascii="Times New Roman" w:hAnsi="Times New Roman" w:cs="Times New Roman"/>
                <w:sz w:val="18"/>
                <w:szCs w:val="18"/>
              </w:rPr>
            </w:pPr>
            <w:r>
              <w:rPr>
                <w:rFonts w:ascii="Times New Roman" w:hAnsi="Times New Roman" w:cs="Times New Roman"/>
                <w:sz w:val="18"/>
                <w:szCs w:val="18"/>
              </w:rPr>
              <w:t>Emniyet Yöneticileri</w:t>
            </w:r>
          </w:p>
        </w:tc>
        <w:tc>
          <w:tcPr>
            <w:tcW w:w="709" w:type="dxa"/>
          </w:tcPr>
          <w:p w:rsidR="00EE0D5E" w:rsidRDefault="00EE0D5E" w:rsidP="00D67F29">
            <w:pPr>
              <w:jc w:val="center"/>
              <w:rPr>
                <w:rFonts w:ascii="Times New Roman" w:hAnsi="Times New Roman" w:cs="Times New Roman"/>
                <w:sz w:val="18"/>
                <w:szCs w:val="18"/>
              </w:rPr>
            </w:pPr>
            <w:r>
              <w:rPr>
                <w:rFonts w:ascii="Times New Roman" w:hAnsi="Times New Roman" w:cs="Times New Roman"/>
                <w:sz w:val="18"/>
                <w:szCs w:val="18"/>
              </w:rPr>
              <w:t>36</w:t>
            </w:r>
          </w:p>
        </w:tc>
        <w:tc>
          <w:tcPr>
            <w:tcW w:w="1163" w:type="dxa"/>
          </w:tcPr>
          <w:p w:rsidR="00EE0D5E" w:rsidRPr="003F48BD" w:rsidRDefault="00EE0D5E" w:rsidP="00D67F29">
            <w:pPr>
              <w:jc w:val="center"/>
              <w:rPr>
                <w:rFonts w:ascii="Times New Roman" w:hAnsi="Times New Roman" w:cs="Times New Roman"/>
                <w:b/>
                <w:sz w:val="18"/>
                <w:szCs w:val="18"/>
              </w:rPr>
            </w:pPr>
            <w:r w:rsidRPr="003F48BD">
              <w:rPr>
                <w:rFonts w:ascii="Times New Roman" w:hAnsi="Times New Roman" w:cs="Times New Roman"/>
                <w:b/>
                <w:sz w:val="18"/>
                <w:szCs w:val="18"/>
              </w:rPr>
              <w:t>1,5833</w:t>
            </w:r>
          </w:p>
        </w:tc>
        <w:tc>
          <w:tcPr>
            <w:tcW w:w="992" w:type="dxa"/>
            <w:vMerge/>
          </w:tcPr>
          <w:p w:rsidR="00EE0D5E" w:rsidRDefault="00EE0D5E" w:rsidP="00D67F29">
            <w:pPr>
              <w:rPr>
                <w:rFonts w:ascii="Times New Roman" w:hAnsi="Times New Roman" w:cs="Times New Roman"/>
                <w:sz w:val="18"/>
                <w:szCs w:val="18"/>
              </w:rPr>
            </w:pPr>
          </w:p>
        </w:tc>
        <w:tc>
          <w:tcPr>
            <w:tcW w:w="1105" w:type="dxa"/>
            <w:vMerge/>
          </w:tcPr>
          <w:p w:rsidR="00EE0D5E" w:rsidRDefault="00EE0D5E" w:rsidP="00D67F29">
            <w:pPr>
              <w:jc w:val="center"/>
              <w:rPr>
                <w:rFonts w:ascii="Times New Roman" w:hAnsi="Times New Roman" w:cs="Times New Roman"/>
                <w:b/>
                <w:sz w:val="18"/>
                <w:szCs w:val="18"/>
              </w:rPr>
            </w:pPr>
          </w:p>
        </w:tc>
      </w:tr>
      <w:tr w:rsidR="00EE0D5E" w:rsidRPr="00591CD5" w:rsidTr="00D67F29">
        <w:trPr>
          <w:trHeight w:val="105"/>
          <w:jc w:val="center"/>
        </w:trPr>
        <w:tc>
          <w:tcPr>
            <w:tcW w:w="2496" w:type="dxa"/>
            <w:vMerge/>
          </w:tcPr>
          <w:p w:rsidR="00EE0D5E" w:rsidRPr="00591CD5" w:rsidRDefault="00EE0D5E" w:rsidP="00D67F29">
            <w:pPr>
              <w:rPr>
                <w:rFonts w:ascii="Times New Roman" w:hAnsi="Times New Roman" w:cs="Times New Roman"/>
                <w:sz w:val="18"/>
                <w:szCs w:val="18"/>
              </w:rPr>
            </w:pPr>
          </w:p>
        </w:tc>
        <w:tc>
          <w:tcPr>
            <w:tcW w:w="1984" w:type="dxa"/>
          </w:tcPr>
          <w:p w:rsidR="00EE0D5E" w:rsidRPr="00591CD5" w:rsidRDefault="00EE0D5E" w:rsidP="00D67F29">
            <w:pPr>
              <w:rPr>
                <w:rFonts w:ascii="Times New Roman" w:hAnsi="Times New Roman" w:cs="Times New Roman"/>
                <w:sz w:val="18"/>
                <w:szCs w:val="18"/>
              </w:rPr>
            </w:pPr>
            <w:r>
              <w:rPr>
                <w:rFonts w:ascii="Times New Roman" w:hAnsi="Times New Roman" w:cs="Times New Roman"/>
                <w:sz w:val="18"/>
                <w:szCs w:val="18"/>
              </w:rPr>
              <w:t>Banka Yöneticileri</w:t>
            </w:r>
          </w:p>
        </w:tc>
        <w:tc>
          <w:tcPr>
            <w:tcW w:w="709" w:type="dxa"/>
          </w:tcPr>
          <w:p w:rsidR="00EE0D5E" w:rsidRPr="002073CC" w:rsidRDefault="00EE0D5E" w:rsidP="00D67F29">
            <w:pPr>
              <w:jc w:val="center"/>
              <w:rPr>
                <w:rFonts w:ascii="Times New Roman" w:hAnsi="Times New Roman" w:cs="Times New Roman"/>
                <w:sz w:val="18"/>
                <w:szCs w:val="18"/>
              </w:rPr>
            </w:pPr>
            <w:r>
              <w:rPr>
                <w:rFonts w:ascii="Times New Roman" w:hAnsi="Times New Roman" w:cs="Times New Roman"/>
                <w:sz w:val="18"/>
                <w:szCs w:val="18"/>
              </w:rPr>
              <w:t>27</w:t>
            </w:r>
          </w:p>
        </w:tc>
        <w:tc>
          <w:tcPr>
            <w:tcW w:w="1163" w:type="dxa"/>
          </w:tcPr>
          <w:p w:rsidR="00EE0D5E" w:rsidRPr="002073CC" w:rsidRDefault="00EE0D5E" w:rsidP="00D67F29">
            <w:pPr>
              <w:jc w:val="center"/>
              <w:rPr>
                <w:rFonts w:ascii="Times New Roman" w:hAnsi="Times New Roman" w:cs="Times New Roman"/>
                <w:sz w:val="18"/>
                <w:szCs w:val="18"/>
              </w:rPr>
            </w:pPr>
            <w:r>
              <w:rPr>
                <w:rFonts w:ascii="Times New Roman" w:hAnsi="Times New Roman" w:cs="Times New Roman"/>
                <w:sz w:val="18"/>
                <w:szCs w:val="18"/>
              </w:rPr>
              <w:t>1,8571</w:t>
            </w:r>
          </w:p>
        </w:tc>
        <w:tc>
          <w:tcPr>
            <w:tcW w:w="992" w:type="dxa"/>
            <w:vMerge/>
          </w:tcPr>
          <w:p w:rsidR="00EE0D5E" w:rsidRPr="002073CC" w:rsidRDefault="00EE0D5E" w:rsidP="00D67F29">
            <w:pPr>
              <w:jc w:val="center"/>
              <w:rPr>
                <w:rFonts w:ascii="Times New Roman" w:hAnsi="Times New Roman" w:cs="Times New Roman"/>
                <w:sz w:val="18"/>
                <w:szCs w:val="18"/>
              </w:rPr>
            </w:pPr>
          </w:p>
        </w:tc>
        <w:tc>
          <w:tcPr>
            <w:tcW w:w="1105" w:type="dxa"/>
            <w:vMerge/>
          </w:tcPr>
          <w:p w:rsidR="00EE0D5E" w:rsidRPr="002073CC" w:rsidRDefault="00EE0D5E" w:rsidP="00D67F29">
            <w:pPr>
              <w:jc w:val="center"/>
              <w:rPr>
                <w:rFonts w:ascii="Times New Roman" w:hAnsi="Times New Roman" w:cs="Times New Roman"/>
                <w:sz w:val="18"/>
                <w:szCs w:val="18"/>
              </w:rPr>
            </w:pPr>
          </w:p>
        </w:tc>
      </w:tr>
      <w:tr w:rsidR="00EE0D5E" w:rsidRPr="00591CD5" w:rsidTr="00D67F29">
        <w:trPr>
          <w:trHeight w:val="87"/>
          <w:jc w:val="center"/>
        </w:trPr>
        <w:tc>
          <w:tcPr>
            <w:tcW w:w="2496" w:type="dxa"/>
            <w:vMerge/>
          </w:tcPr>
          <w:p w:rsidR="00EE0D5E" w:rsidRPr="00591CD5" w:rsidRDefault="00EE0D5E" w:rsidP="00D67F29">
            <w:pPr>
              <w:rPr>
                <w:rFonts w:ascii="Times New Roman" w:hAnsi="Times New Roman" w:cs="Times New Roman"/>
                <w:sz w:val="18"/>
                <w:szCs w:val="18"/>
              </w:rPr>
            </w:pPr>
          </w:p>
        </w:tc>
        <w:tc>
          <w:tcPr>
            <w:tcW w:w="1984" w:type="dxa"/>
          </w:tcPr>
          <w:p w:rsidR="00EE0D5E" w:rsidRPr="00591CD5" w:rsidRDefault="00EE0D5E" w:rsidP="00D67F29">
            <w:pPr>
              <w:rPr>
                <w:rFonts w:ascii="Times New Roman" w:hAnsi="Times New Roman" w:cs="Times New Roman"/>
                <w:sz w:val="18"/>
                <w:szCs w:val="18"/>
              </w:rPr>
            </w:pPr>
            <w:r>
              <w:rPr>
                <w:rFonts w:ascii="Times New Roman" w:hAnsi="Times New Roman" w:cs="Times New Roman"/>
                <w:sz w:val="18"/>
                <w:szCs w:val="18"/>
              </w:rPr>
              <w:t>Otel Yöneticileri</w:t>
            </w:r>
          </w:p>
        </w:tc>
        <w:tc>
          <w:tcPr>
            <w:tcW w:w="709" w:type="dxa"/>
          </w:tcPr>
          <w:p w:rsidR="00EE0D5E" w:rsidRPr="002073CC" w:rsidRDefault="00EE0D5E" w:rsidP="00D67F29">
            <w:pPr>
              <w:jc w:val="center"/>
              <w:rPr>
                <w:rFonts w:ascii="Times New Roman" w:hAnsi="Times New Roman" w:cs="Times New Roman"/>
                <w:sz w:val="18"/>
                <w:szCs w:val="18"/>
              </w:rPr>
            </w:pPr>
            <w:r>
              <w:rPr>
                <w:rFonts w:ascii="Times New Roman" w:hAnsi="Times New Roman" w:cs="Times New Roman"/>
                <w:sz w:val="18"/>
                <w:szCs w:val="18"/>
              </w:rPr>
              <w:t>7</w:t>
            </w:r>
          </w:p>
        </w:tc>
        <w:tc>
          <w:tcPr>
            <w:tcW w:w="1163" w:type="dxa"/>
          </w:tcPr>
          <w:p w:rsidR="00EE0D5E" w:rsidRPr="002073CC" w:rsidRDefault="00EE0D5E" w:rsidP="00D67F29">
            <w:pPr>
              <w:jc w:val="center"/>
              <w:rPr>
                <w:rFonts w:ascii="Times New Roman" w:hAnsi="Times New Roman" w:cs="Times New Roman"/>
                <w:sz w:val="18"/>
                <w:szCs w:val="18"/>
              </w:rPr>
            </w:pPr>
            <w:r>
              <w:rPr>
                <w:rFonts w:ascii="Times New Roman" w:hAnsi="Times New Roman" w:cs="Times New Roman"/>
                <w:sz w:val="18"/>
                <w:szCs w:val="18"/>
              </w:rPr>
              <w:t>1,9796</w:t>
            </w:r>
          </w:p>
        </w:tc>
        <w:tc>
          <w:tcPr>
            <w:tcW w:w="992" w:type="dxa"/>
            <w:vMerge/>
          </w:tcPr>
          <w:p w:rsidR="00EE0D5E" w:rsidRPr="002073CC" w:rsidRDefault="00EE0D5E" w:rsidP="00D67F29">
            <w:pPr>
              <w:jc w:val="center"/>
              <w:rPr>
                <w:rFonts w:ascii="Times New Roman" w:hAnsi="Times New Roman" w:cs="Times New Roman"/>
                <w:sz w:val="18"/>
                <w:szCs w:val="18"/>
              </w:rPr>
            </w:pPr>
          </w:p>
        </w:tc>
        <w:tc>
          <w:tcPr>
            <w:tcW w:w="1105" w:type="dxa"/>
            <w:vMerge/>
          </w:tcPr>
          <w:p w:rsidR="00EE0D5E" w:rsidRPr="002073CC" w:rsidRDefault="00EE0D5E" w:rsidP="00D67F29">
            <w:pPr>
              <w:jc w:val="center"/>
              <w:rPr>
                <w:rFonts w:ascii="Times New Roman" w:hAnsi="Times New Roman" w:cs="Times New Roman"/>
                <w:sz w:val="18"/>
                <w:szCs w:val="18"/>
              </w:rPr>
            </w:pPr>
          </w:p>
        </w:tc>
      </w:tr>
      <w:tr w:rsidR="00EE0D5E" w:rsidRPr="00591CD5" w:rsidTr="00D67F29">
        <w:trPr>
          <w:trHeight w:val="105"/>
          <w:jc w:val="center"/>
        </w:trPr>
        <w:tc>
          <w:tcPr>
            <w:tcW w:w="2496" w:type="dxa"/>
            <w:vMerge/>
          </w:tcPr>
          <w:p w:rsidR="00EE0D5E" w:rsidRPr="00591CD5" w:rsidRDefault="00EE0D5E" w:rsidP="00D67F29">
            <w:pPr>
              <w:rPr>
                <w:rFonts w:ascii="Times New Roman" w:hAnsi="Times New Roman" w:cs="Times New Roman"/>
                <w:sz w:val="18"/>
                <w:szCs w:val="18"/>
              </w:rPr>
            </w:pPr>
          </w:p>
        </w:tc>
        <w:tc>
          <w:tcPr>
            <w:tcW w:w="1984" w:type="dxa"/>
          </w:tcPr>
          <w:p w:rsidR="00EE0D5E" w:rsidRDefault="00EE0D5E" w:rsidP="00D67F29">
            <w:pPr>
              <w:rPr>
                <w:rFonts w:ascii="Times New Roman" w:hAnsi="Times New Roman" w:cs="Times New Roman"/>
                <w:sz w:val="18"/>
                <w:szCs w:val="18"/>
              </w:rPr>
            </w:pPr>
            <w:r>
              <w:rPr>
                <w:rFonts w:ascii="Times New Roman" w:hAnsi="Times New Roman" w:cs="Times New Roman"/>
                <w:sz w:val="18"/>
                <w:szCs w:val="18"/>
              </w:rPr>
              <w:t>İletişim Yöneticileri</w:t>
            </w:r>
          </w:p>
        </w:tc>
        <w:tc>
          <w:tcPr>
            <w:tcW w:w="709" w:type="dxa"/>
          </w:tcPr>
          <w:p w:rsidR="00EE0D5E" w:rsidRDefault="00EE0D5E" w:rsidP="00D67F29">
            <w:pPr>
              <w:jc w:val="center"/>
              <w:rPr>
                <w:rFonts w:ascii="Times New Roman" w:hAnsi="Times New Roman" w:cs="Times New Roman"/>
                <w:sz w:val="18"/>
                <w:szCs w:val="18"/>
              </w:rPr>
            </w:pPr>
            <w:r>
              <w:rPr>
                <w:rFonts w:ascii="Times New Roman" w:hAnsi="Times New Roman" w:cs="Times New Roman"/>
                <w:sz w:val="18"/>
                <w:szCs w:val="18"/>
              </w:rPr>
              <w:t>11</w:t>
            </w:r>
          </w:p>
        </w:tc>
        <w:tc>
          <w:tcPr>
            <w:tcW w:w="1163" w:type="dxa"/>
          </w:tcPr>
          <w:p w:rsidR="00EE0D5E" w:rsidRPr="002073CC" w:rsidRDefault="00EE0D5E" w:rsidP="00D67F29">
            <w:pPr>
              <w:jc w:val="center"/>
              <w:rPr>
                <w:rFonts w:ascii="Times New Roman" w:hAnsi="Times New Roman" w:cs="Times New Roman"/>
                <w:sz w:val="18"/>
                <w:szCs w:val="18"/>
              </w:rPr>
            </w:pPr>
            <w:r>
              <w:rPr>
                <w:rFonts w:ascii="Times New Roman" w:hAnsi="Times New Roman" w:cs="Times New Roman"/>
                <w:sz w:val="18"/>
                <w:szCs w:val="18"/>
              </w:rPr>
              <w:t>1,5974</w:t>
            </w:r>
          </w:p>
        </w:tc>
        <w:tc>
          <w:tcPr>
            <w:tcW w:w="992" w:type="dxa"/>
            <w:vMerge/>
          </w:tcPr>
          <w:p w:rsidR="00EE0D5E" w:rsidRPr="002073CC" w:rsidRDefault="00EE0D5E" w:rsidP="00D67F29">
            <w:pPr>
              <w:jc w:val="center"/>
              <w:rPr>
                <w:rFonts w:ascii="Times New Roman" w:hAnsi="Times New Roman" w:cs="Times New Roman"/>
                <w:sz w:val="18"/>
                <w:szCs w:val="18"/>
              </w:rPr>
            </w:pPr>
          </w:p>
        </w:tc>
        <w:tc>
          <w:tcPr>
            <w:tcW w:w="1105" w:type="dxa"/>
            <w:vMerge/>
          </w:tcPr>
          <w:p w:rsidR="00EE0D5E" w:rsidRPr="002073CC" w:rsidRDefault="00EE0D5E" w:rsidP="00D67F29">
            <w:pPr>
              <w:jc w:val="center"/>
              <w:rPr>
                <w:rFonts w:ascii="Times New Roman" w:hAnsi="Times New Roman" w:cs="Times New Roman"/>
                <w:sz w:val="18"/>
                <w:szCs w:val="18"/>
              </w:rPr>
            </w:pPr>
          </w:p>
        </w:tc>
      </w:tr>
      <w:tr w:rsidR="00EE0D5E" w:rsidRPr="00591CD5" w:rsidTr="00D67F29">
        <w:trPr>
          <w:trHeight w:val="210"/>
          <w:jc w:val="center"/>
        </w:trPr>
        <w:tc>
          <w:tcPr>
            <w:tcW w:w="2496" w:type="dxa"/>
            <w:vMerge/>
          </w:tcPr>
          <w:p w:rsidR="00EE0D5E" w:rsidRPr="00591CD5" w:rsidRDefault="00EE0D5E" w:rsidP="00D67F29">
            <w:pPr>
              <w:rPr>
                <w:rFonts w:ascii="Times New Roman" w:hAnsi="Times New Roman" w:cs="Times New Roman"/>
                <w:sz w:val="18"/>
                <w:szCs w:val="18"/>
              </w:rPr>
            </w:pPr>
          </w:p>
        </w:tc>
        <w:tc>
          <w:tcPr>
            <w:tcW w:w="1984" w:type="dxa"/>
          </w:tcPr>
          <w:p w:rsidR="00EE0D5E" w:rsidRDefault="00EE0D5E" w:rsidP="00D67F29">
            <w:pPr>
              <w:rPr>
                <w:rFonts w:ascii="Times New Roman" w:hAnsi="Times New Roman" w:cs="Times New Roman"/>
                <w:sz w:val="18"/>
                <w:szCs w:val="18"/>
              </w:rPr>
            </w:pPr>
            <w:r>
              <w:rPr>
                <w:rFonts w:ascii="Times New Roman" w:hAnsi="Times New Roman" w:cs="Times New Roman"/>
                <w:sz w:val="18"/>
                <w:szCs w:val="18"/>
              </w:rPr>
              <w:t>Genel Yöneticiler</w:t>
            </w:r>
          </w:p>
        </w:tc>
        <w:tc>
          <w:tcPr>
            <w:tcW w:w="709" w:type="dxa"/>
          </w:tcPr>
          <w:p w:rsidR="00EE0D5E" w:rsidRDefault="00EE0D5E" w:rsidP="00D67F29">
            <w:pPr>
              <w:jc w:val="center"/>
              <w:rPr>
                <w:rFonts w:ascii="Times New Roman" w:hAnsi="Times New Roman" w:cs="Times New Roman"/>
                <w:sz w:val="18"/>
                <w:szCs w:val="18"/>
              </w:rPr>
            </w:pPr>
            <w:r>
              <w:rPr>
                <w:rFonts w:ascii="Times New Roman" w:hAnsi="Times New Roman" w:cs="Times New Roman"/>
                <w:sz w:val="18"/>
                <w:szCs w:val="18"/>
              </w:rPr>
              <w:t>177</w:t>
            </w:r>
          </w:p>
        </w:tc>
        <w:tc>
          <w:tcPr>
            <w:tcW w:w="1163" w:type="dxa"/>
          </w:tcPr>
          <w:p w:rsidR="00EE0D5E" w:rsidRPr="003F48BD" w:rsidRDefault="00EE0D5E" w:rsidP="00D67F29">
            <w:pPr>
              <w:jc w:val="center"/>
              <w:rPr>
                <w:rFonts w:ascii="Times New Roman" w:hAnsi="Times New Roman" w:cs="Times New Roman"/>
                <w:b/>
                <w:sz w:val="18"/>
                <w:szCs w:val="18"/>
              </w:rPr>
            </w:pPr>
            <w:r w:rsidRPr="003F48BD">
              <w:rPr>
                <w:rFonts w:ascii="Times New Roman" w:hAnsi="Times New Roman" w:cs="Times New Roman"/>
                <w:b/>
                <w:sz w:val="18"/>
                <w:szCs w:val="18"/>
              </w:rPr>
              <w:t>1,9193</w:t>
            </w:r>
          </w:p>
        </w:tc>
        <w:tc>
          <w:tcPr>
            <w:tcW w:w="992" w:type="dxa"/>
            <w:vMerge/>
          </w:tcPr>
          <w:p w:rsidR="00EE0D5E" w:rsidRPr="002073CC" w:rsidRDefault="00EE0D5E" w:rsidP="00D67F29">
            <w:pPr>
              <w:jc w:val="center"/>
              <w:rPr>
                <w:rFonts w:ascii="Times New Roman" w:hAnsi="Times New Roman" w:cs="Times New Roman"/>
                <w:sz w:val="18"/>
                <w:szCs w:val="18"/>
              </w:rPr>
            </w:pPr>
          </w:p>
        </w:tc>
        <w:tc>
          <w:tcPr>
            <w:tcW w:w="1105" w:type="dxa"/>
            <w:vMerge/>
          </w:tcPr>
          <w:p w:rsidR="00EE0D5E" w:rsidRPr="002073CC" w:rsidRDefault="00EE0D5E" w:rsidP="00D67F29">
            <w:pPr>
              <w:jc w:val="center"/>
              <w:rPr>
                <w:rFonts w:ascii="Times New Roman" w:hAnsi="Times New Roman" w:cs="Times New Roman"/>
                <w:sz w:val="18"/>
                <w:szCs w:val="18"/>
              </w:rPr>
            </w:pPr>
          </w:p>
        </w:tc>
      </w:tr>
    </w:tbl>
    <w:p w:rsidR="00EE0D5E" w:rsidRPr="004E2520" w:rsidRDefault="00EE0D5E" w:rsidP="00EE0D5E">
      <w:pPr>
        <w:rPr>
          <w:rFonts w:ascii="Times New Roman" w:hAnsi="Times New Roman" w:cs="Times New Roman"/>
          <w:sz w:val="20"/>
          <w:szCs w:val="20"/>
        </w:rPr>
      </w:pPr>
      <w:r>
        <w:rPr>
          <w:rFonts w:ascii="Times New Roman" w:hAnsi="Times New Roman" w:cs="Times New Roman"/>
          <w:sz w:val="20"/>
          <w:szCs w:val="20"/>
        </w:rPr>
        <w:t>(Tablo 4.12</w:t>
      </w:r>
      <w:r w:rsidRPr="004E2520">
        <w:rPr>
          <w:rFonts w:ascii="Times New Roman" w:hAnsi="Times New Roman" w:cs="Times New Roman"/>
          <w:sz w:val="20"/>
          <w:szCs w:val="20"/>
        </w:rPr>
        <w:t>.’</w:t>
      </w:r>
      <w:r>
        <w:rPr>
          <w:rFonts w:ascii="Times New Roman" w:hAnsi="Times New Roman" w:cs="Times New Roman"/>
          <w:sz w:val="20"/>
          <w:szCs w:val="20"/>
        </w:rPr>
        <w:t>n</w:t>
      </w:r>
      <w:r w:rsidRPr="004E2520">
        <w:rPr>
          <w:rFonts w:ascii="Times New Roman" w:hAnsi="Times New Roman" w:cs="Times New Roman"/>
          <w:sz w:val="20"/>
          <w:szCs w:val="20"/>
        </w:rPr>
        <w:t>in devamı)</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Tablo 4.12. incelendiğinde k</w:t>
      </w:r>
      <w:r w:rsidRPr="00956EF9">
        <w:rPr>
          <w:rFonts w:ascii="Times New Roman" w:hAnsi="Times New Roman" w:cs="Times New Roman"/>
          <w:sz w:val="24"/>
          <w:szCs w:val="24"/>
        </w:rPr>
        <w:t>amu yö</w:t>
      </w:r>
      <w:r>
        <w:rPr>
          <w:rFonts w:ascii="Times New Roman" w:hAnsi="Times New Roman" w:cs="Times New Roman"/>
          <w:sz w:val="24"/>
          <w:szCs w:val="24"/>
        </w:rPr>
        <w:t>neticileri içerisinde yer alan Emniyet Y</w:t>
      </w:r>
      <w:r w:rsidRPr="00956EF9">
        <w:rPr>
          <w:rFonts w:ascii="Times New Roman" w:hAnsi="Times New Roman" w:cs="Times New Roman"/>
          <w:sz w:val="24"/>
          <w:szCs w:val="24"/>
        </w:rPr>
        <w:t>öneticileri</w:t>
      </w:r>
      <w:r>
        <w:rPr>
          <w:rFonts w:ascii="Times New Roman" w:hAnsi="Times New Roman" w:cs="Times New Roman"/>
          <w:sz w:val="24"/>
          <w:szCs w:val="24"/>
        </w:rPr>
        <w:t xml:space="preserve"> (</w:t>
      </w:r>
      <w:r w:rsidRPr="00956EF9">
        <w:rPr>
          <w:rFonts w:ascii="Times New Roman" w:hAnsi="Times New Roman" w:cs="Times New Roman"/>
          <w:sz w:val="24"/>
          <w:szCs w:val="24"/>
        </w:rPr>
        <w:t>1,5833</w:t>
      </w:r>
      <w:r>
        <w:rPr>
          <w:rFonts w:ascii="Times New Roman" w:hAnsi="Times New Roman" w:cs="Times New Roman"/>
          <w:sz w:val="24"/>
          <w:szCs w:val="24"/>
        </w:rPr>
        <w:t>)</w:t>
      </w:r>
      <w:r w:rsidRPr="00956EF9">
        <w:rPr>
          <w:rFonts w:ascii="Times New Roman" w:hAnsi="Times New Roman" w:cs="Times New Roman"/>
          <w:sz w:val="24"/>
          <w:szCs w:val="24"/>
        </w:rPr>
        <w:t xml:space="preserve"> önemli ve yeni ortaya çıkmış bir durumda kararı genellik</w:t>
      </w:r>
      <w:r>
        <w:rPr>
          <w:rFonts w:ascii="Times New Roman" w:hAnsi="Times New Roman" w:cs="Times New Roman"/>
          <w:sz w:val="24"/>
          <w:szCs w:val="24"/>
        </w:rPr>
        <w:t>le birkaç gün içinde aldıkları</w:t>
      </w:r>
      <w:r w:rsidRPr="00956EF9">
        <w:rPr>
          <w:rFonts w:ascii="Times New Roman" w:hAnsi="Times New Roman" w:cs="Times New Roman"/>
          <w:sz w:val="24"/>
          <w:szCs w:val="24"/>
        </w:rPr>
        <w:t xml:space="preserve">, </w:t>
      </w:r>
      <w:r>
        <w:rPr>
          <w:rFonts w:ascii="Times New Roman" w:hAnsi="Times New Roman" w:cs="Times New Roman"/>
          <w:sz w:val="24"/>
          <w:szCs w:val="24"/>
        </w:rPr>
        <w:t>Genel Yöneticilerin (2,2203)</w:t>
      </w:r>
      <w:r w:rsidRPr="00956EF9">
        <w:rPr>
          <w:rFonts w:ascii="Times New Roman" w:hAnsi="Times New Roman" w:cs="Times New Roman"/>
          <w:sz w:val="24"/>
          <w:szCs w:val="24"/>
        </w:rPr>
        <w:t xml:space="preserve"> ise kararı genellikle bir hafta içerisinde aldıkları</w:t>
      </w:r>
      <w:r>
        <w:rPr>
          <w:rFonts w:ascii="Times New Roman" w:hAnsi="Times New Roman" w:cs="Times New Roman"/>
          <w:sz w:val="24"/>
          <w:szCs w:val="24"/>
        </w:rPr>
        <w:t xml:space="preserve"> </w:t>
      </w:r>
      <w:r w:rsidRPr="00956EF9">
        <w:rPr>
          <w:rFonts w:ascii="Times New Roman" w:hAnsi="Times New Roman" w:cs="Times New Roman"/>
          <w:sz w:val="24"/>
          <w:szCs w:val="24"/>
        </w:rPr>
        <w:t>anlaşılmaktadır.</w:t>
      </w:r>
      <w:r>
        <w:rPr>
          <w:rFonts w:ascii="Times New Roman" w:hAnsi="Times New Roman" w:cs="Times New Roman"/>
          <w:sz w:val="24"/>
          <w:szCs w:val="24"/>
        </w:rPr>
        <w:t xml:space="preserve"> </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Değişik durumlarda karar zamanları (9, 10, 11, 12, 13,14 ve 15. ifadeler) açısından da Emniyet Yöneticilerinin (1,5833) kararlarında genellikle ilk seçeneğe yöneldikleri, Genel Yöneticilerin (1,9193) ise ikinci seçenekler üzerinde daha fazla durdukları görülmektedir.</w:t>
      </w:r>
      <w:r w:rsidRPr="00955995">
        <w:rPr>
          <w:rFonts w:ascii="Times New Roman" w:hAnsi="Times New Roman" w:cs="Times New Roman"/>
          <w:sz w:val="24"/>
          <w:szCs w:val="24"/>
        </w:rPr>
        <w:t xml:space="preserve"> </w:t>
      </w:r>
      <w:r>
        <w:rPr>
          <w:rFonts w:ascii="Times New Roman" w:hAnsi="Times New Roman" w:cs="Times New Roman"/>
          <w:sz w:val="24"/>
          <w:szCs w:val="24"/>
        </w:rPr>
        <w:t>Bu durumda Emniyet Yöneticileri faaliyet alanları ile ilgili Genel Yöneticilere nispeten daha hızlı karar aldıklarını göstermektedir.</w:t>
      </w:r>
    </w:p>
    <w:p w:rsidR="00EE0D5E" w:rsidRDefault="00EE0D5E" w:rsidP="00EE0D5E">
      <w:pPr>
        <w:ind w:firstLine="709"/>
        <w:rPr>
          <w:rFonts w:ascii="Times New Roman" w:hAnsi="Times New Roman" w:cs="Times New Roman"/>
          <w:sz w:val="24"/>
          <w:szCs w:val="24"/>
        </w:rPr>
      </w:pPr>
    </w:p>
    <w:p w:rsidR="00EE0D5E" w:rsidRPr="0027176E" w:rsidRDefault="00EE0D5E" w:rsidP="00EE0D5E">
      <w:pPr>
        <w:pStyle w:val="ListeParagraf"/>
        <w:numPr>
          <w:ilvl w:val="3"/>
          <w:numId w:val="2"/>
        </w:numPr>
        <w:jc w:val="both"/>
        <w:rPr>
          <w:rFonts w:ascii="Times New Roman" w:hAnsi="Times New Roman" w:cs="Times New Roman"/>
          <w:sz w:val="24"/>
          <w:szCs w:val="24"/>
        </w:rPr>
      </w:pPr>
      <w:r>
        <w:rPr>
          <w:rFonts w:ascii="Times New Roman" w:hAnsi="Times New Roman" w:cs="Times New Roman"/>
          <w:b/>
          <w:sz w:val="24"/>
          <w:szCs w:val="24"/>
        </w:rPr>
        <w:t xml:space="preserve"> </w:t>
      </w:r>
      <w:r w:rsidRPr="0027176E">
        <w:rPr>
          <w:rFonts w:ascii="Times New Roman" w:hAnsi="Times New Roman" w:cs="Times New Roman"/>
          <w:b/>
          <w:sz w:val="24"/>
          <w:szCs w:val="24"/>
        </w:rPr>
        <w:t>Yöneticilerin Yöneticilik Statüleri İle Karar Zamanı Arasındaki Anlamlı Farklılıklar</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Yöneticilerin yöneticilik statüleri ile karar sürecindeki zamanları arasında 10, 11, 13, 14. ifadeler ve 1 faktörde anlamlı farklılıklara rastlanmıştır. Bu farklılıklar aşağıdaki gibidir.</w:t>
      </w:r>
    </w:p>
    <w:p w:rsidR="00EE0D5E" w:rsidRPr="0039111D" w:rsidRDefault="00EE0D5E" w:rsidP="00EE0D5E">
      <w:pPr>
        <w:ind w:firstLine="709"/>
        <w:jc w:val="both"/>
        <w:rPr>
          <w:rFonts w:ascii="Times New Roman" w:hAnsi="Times New Roman" w:cs="Times New Roman"/>
          <w:sz w:val="24"/>
          <w:szCs w:val="24"/>
        </w:rPr>
      </w:pPr>
    </w:p>
    <w:p w:rsidR="00EE0D5E" w:rsidRDefault="00EE0D5E" w:rsidP="00EE0D5E">
      <w:pPr>
        <w:jc w:val="center"/>
        <w:rPr>
          <w:rFonts w:ascii="Times New Roman" w:hAnsi="Times New Roman" w:cs="Times New Roman"/>
          <w:b/>
          <w:sz w:val="24"/>
          <w:szCs w:val="24"/>
        </w:rPr>
      </w:pPr>
      <w:r>
        <w:rPr>
          <w:rFonts w:ascii="Times New Roman" w:hAnsi="Times New Roman" w:cs="Times New Roman"/>
          <w:b/>
          <w:sz w:val="24"/>
          <w:szCs w:val="24"/>
        </w:rPr>
        <w:t>Tablo 4.13. Yöneticilerin Yöneticilik Statüleri İle Karar Zamanı Arasındaki Anlamlı Farklılıklar</w:t>
      </w:r>
    </w:p>
    <w:tbl>
      <w:tblPr>
        <w:tblStyle w:val="TabloKlavuzu"/>
        <w:tblW w:w="8374" w:type="dxa"/>
        <w:jc w:val="center"/>
        <w:tblInd w:w="-1131" w:type="dxa"/>
        <w:tblLook w:val="04A0" w:firstRow="1" w:lastRow="0" w:firstColumn="1" w:lastColumn="0" w:noHBand="0" w:noVBand="1"/>
      </w:tblPr>
      <w:tblGrid>
        <w:gridCol w:w="2552"/>
        <w:gridCol w:w="2279"/>
        <w:gridCol w:w="828"/>
        <w:gridCol w:w="936"/>
        <w:gridCol w:w="764"/>
        <w:gridCol w:w="1015"/>
      </w:tblGrid>
      <w:tr w:rsidR="00EE0D5E" w:rsidRPr="007C5A4D" w:rsidTr="00D67F29">
        <w:trPr>
          <w:jc w:val="center"/>
        </w:trPr>
        <w:tc>
          <w:tcPr>
            <w:tcW w:w="2552" w:type="dxa"/>
            <w:vMerge w:val="restart"/>
          </w:tcPr>
          <w:p w:rsidR="00EE0D5E" w:rsidRPr="007C5A4D" w:rsidRDefault="00EE0D5E" w:rsidP="00D67F29">
            <w:pPr>
              <w:rPr>
                <w:rFonts w:ascii="Times New Roman" w:hAnsi="Times New Roman" w:cs="Times New Roman"/>
                <w:b/>
                <w:bCs/>
                <w:sz w:val="18"/>
                <w:szCs w:val="18"/>
              </w:rPr>
            </w:pPr>
          </w:p>
          <w:p w:rsidR="00EE0D5E" w:rsidRPr="007C5A4D" w:rsidRDefault="00EE0D5E" w:rsidP="00D67F29">
            <w:pPr>
              <w:rPr>
                <w:rFonts w:ascii="Times New Roman" w:hAnsi="Times New Roman" w:cs="Times New Roman"/>
                <w:sz w:val="18"/>
                <w:szCs w:val="18"/>
              </w:rPr>
            </w:pPr>
            <w:r w:rsidRPr="007C5A4D">
              <w:rPr>
                <w:rFonts w:ascii="Times New Roman" w:hAnsi="Times New Roman" w:cs="Times New Roman"/>
                <w:b/>
                <w:bCs/>
                <w:sz w:val="18"/>
                <w:szCs w:val="18"/>
              </w:rPr>
              <w:t xml:space="preserve">Madde </w:t>
            </w:r>
          </w:p>
        </w:tc>
        <w:tc>
          <w:tcPr>
            <w:tcW w:w="2279" w:type="dxa"/>
            <w:vMerge w:val="restart"/>
          </w:tcPr>
          <w:p w:rsidR="00EE0D5E" w:rsidRPr="007C5A4D" w:rsidRDefault="00EE0D5E" w:rsidP="00D67F29">
            <w:pPr>
              <w:jc w:val="center"/>
              <w:rPr>
                <w:rFonts w:ascii="Times New Roman" w:hAnsi="Times New Roman" w:cs="Times New Roman"/>
                <w:b/>
                <w:iCs/>
                <w:sz w:val="18"/>
                <w:szCs w:val="18"/>
              </w:rPr>
            </w:pPr>
          </w:p>
          <w:p w:rsidR="00EE0D5E" w:rsidRPr="007C5A4D" w:rsidRDefault="00EE0D5E" w:rsidP="00D67F29">
            <w:pPr>
              <w:jc w:val="center"/>
              <w:rPr>
                <w:rFonts w:ascii="Times New Roman" w:hAnsi="Times New Roman" w:cs="Times New Roman"/>
                <w:b/>
                <w:iCs/>
                <w:sz w:val="18"/>
                <w:szCs w:val="18"/>
              </w:rPr>
            </w:pPr>
            <w:r w:rsidRPr="007C5A4D">
              <w:rPr>
                <w:rFonts w:ascii="Times New Roman" w:hAnsi="Times New Roman" w:cs="Times New Roman"/>
                <w:b/>
                <w:iCs/>
                <w:sz w:val="18"/>
                <w:szCs w:val="18"/>
              </w:rPr>
              <w:t>Yönetici Faaliyet Alanları</w:t>
            </w:r>
          </w:p>
        </w:tc>
        <w:tc>
          <w:tcPr>
            <w:tcW w:w="828" w:type="dxa"/>
            <w:vMerge w:val="restart"/>
          </w:tcPr>
          <w:p w:rsidR="00EE0D5E" w:rsidRPr="007C5A4D" w:rsidRDefault="00EE0D5E" w:rsidP="00D67F29">
            <w:pPr>
              <w:jc w:val="center"/>
              <w:rPr>
                <w:rFonts w:ascii="Times New Roman" w:hAnsi="Times New Roman" w:cs="Times New Roman"/>
                <w:b/>
                <w:iCs/>
                <w:sz w:val="18"/>
                <w:szCs w:val="18"/>
              </w:rPr>
            </w:pPr>
          </w:p>
          <w:p w:rsidR="00EE0D5E" w:rsidRPr="007C5A4D" w:rsidRDefault="00EE0D5E" w:rsidP="00D67F29">
            <w:pPr>
              <w:jc w:val="center"/>
              <w:rPr>
                <w:rFonts w:ascii="Times New Roman" w:hAnsi="Times New Roman" w:cs="Times New Roman"/>
                <w:b/>
                <w:iCs/>
                <w:sz w:val="18"/>
                <w:szCs w:val="18"/>
              </w:rPr>
            </w:pPr>
            <w:r w:rsidRPr="007C5A4D">
              <w:rPr>
                <w:rFonts w:ascii="Times New Roman" w:hAnsi="Times New Roman" w:cs="Times New Roman"/>
                <w:b/>
                <w:iCs/>
                <w:sz w:val="18"/>
                <w:szCs w:val="18"/>
              </w:rPr>
              <w:t>N</w:t>
            </w:r>
          </w:p>
        </w:tc>
        <w:tc>
          <w:tcPr>
            <w:tcW w:w="936" w:type="dxa"/>
            <w:vMerge w:val="restart"/>
          </w:tcPr>
          <w:p w:rsidR="00EE0D5E" w:rsidRPr="007C5A4D" w:rsidRDefault="00EE0D5E" w:rsidP="00D67F29">
            <w:pPr>
              <w:jc w:val="center"/>
              <w:rPr>
                <w:rFonts w:ascii="Times New Roman" w:hAnsi="Times New Roman" w:cs="Times New Roman"/>
                <w:b/>
                <w:iCs/>
                <w:sz w:val="18"/>
                <w:szCs w:val="18"/>
              </w:rPr>
            </w:pPr>
          </w:p>
          <w:p w:rsidR="00EE0D5E" w:rsidRPr="007C5A4D" w:rsidRDefault="00EE0D5E" w:rsidP="00D67F29">
            <w:pPr>
              <w:jc w:val="center"/>
              <w:rPr>
                <w:rFonts w:ascii="Times New Roman" w:hAnsi="Times New Roman" w:cs="Times New Roman"/>
                <w:b/>
                <w:iCs/>
                <w:sz w:val="18"/>
                <w:szCs w:val="18"/>
              </w:rPr>
            </w:pPr>
            <w:r w:rsidRPr="007C5A4D">
              <w:rPr>
                <w:rFonts w:ascii="Times New Roman" w:hAnsi="Times New Roman" w:cs="Times New Roman"/>
                <w:b/>
                <w:iCs/>
                <w:sz w:val="18"/>
                <w:szCs w:val="18"/>
              </w:rPr>
              <w:t>Ort.</w:t>
            </w:r>
          </w:p>
        </w:tc>
        <w:tc>
          <w:tcPr>
            <w:tcW w:w="1779" w:type="dxa"/>
            <w:gridSpan w:val="2"/>
          </w:tcPr>
          <w:p w:rsidR="00EE0D5E" w:rsidRPr="007C5A4D" w:rsidRDefault="00EE0D5E" w:rsidP="00D67F29">
            <w:pPr>
              <w:jc w:val="center"/>
              <w:rPr>
                <w:rFonts w:ascii="Times New Roman" w:hAnsi="Times New Roman" w:cs="Times New Roman"/>
                <w:b/>
                <w:sz w:val="18"/>
                <w:szCs w:val="18"/>
              </w:rPr>
            </w:pPr>
            <w:r w:rsidRPr="007C5A4D">
              <w:rPr>
                <w:rFonts w:ascii="Times New Roman" w:hAnsi="Times New Roman" w:cs="Times New Roman"/>
                <w:b/>
                <w:sz w:val="18"/>
                <w:szCs w:val="18"/>
              </w:rPr>
              <w:t>Gruplar Arasında</w:t>
            </w:r>
          </w:p>
        </w:tc>
      </w:tr>
      <w:tr w:rsidR="00EE0D5E" w:rsidRPr="007C5A4D" w:rsidTr="00D67F29">
        <w:trPr>
          <w:jc w:val="center"/>
        </w:trPr>
        <w:tc>
          <w:tcPr>
            <w:tcW w:w="2552" w:type="dxa"/>
            <w:vMerge/>
          </w:tcPr>
          <w:p w:rsidR="00EE0D5E" w:rsidRPr="007C5A4D" w:rsidRDefault="00EE0D5E" w:rsidP="00D67F29">
            <w:pPr>
              <w:rPr>
                <w:rFonts w:ascii="Times New Roman" w:hAnsi="Times New Roman" w:cs="Times New Roman"/>
                <w:b/>
                <w:bCs/>
                <w:sz w:val="18"/>
                <w:szCs w:val="18"/>
              </w:rPr>
            </w:pPr>
          </w:p>
        </w:tc>
        <w:tc>
          <w:tcPr>
            <w:tcW w:w="2279" w:type="dxa"/>
            <w:vMerge/>
          </w:tcPr>
          <w:p w:rsidR="00EE0D5E" w:rsidRPr="007C5A4D" w:rsidRDefault="00EE0D5E" w:rsidP="00D67F29">
            <w:pPr>
              <w:jc w:val="center"/>
              <w:rPr>
                <w:rFonts w:ascii="Times New Roman" w:hAnsi="Times New Roman" w:cs="Times New Roman"/>
                <w:b/>
                <w:iCs/>
                <w:sz w:val="18"/>
                <w:szCs w:val="18"/>
              </w:rPr>
            </w:pPr>
          </w:p>
        </w:tc>
        <w:tc>
          <w:tcPr>
            <w:tcW w:w="828" w:type="dxa"/>
            <w:vMerge/>
          </w:tcPr>
          <w:p w:rsidR="00EE0D5E" w:rsidRPr="007C5A4D" w:rsidRDefault="00EE0D5E" w:rsidP="00D67F29">
            <w:pPr>
              <w:jc w:val="center"/>
              <w:rPr>
                <w:rFonts w:ascii="Times New Roman" w:hAnsi="Times New Roman" w:cs="Times New Roman"/>
                <w:b/>
                <w:iCs/>
                <w:sz w:val="18"/>
                <w:szCs w:val="18"/>
              </w:rPr>
            </w:pPr>
          </w:p>
        </w:tc>
        <w:tc>
          <w:tcPr>
            <w:tcW w:w="936" w:type="dxa"/>
            <w:vMerge/>
          </w:tcPr>
          <w:p w:rsidR="00EE0D5E" w:rsidRPr="007C5A4D" w:rsidRDefault="00EE0D5E" w:rsidP="00D67F29">
            <w:pPr>
              <w:jc w:val="center"/>
              <w:rPr>
                <w:rFonts w:ascii="Times New Roman" w:hAnsi="Times New Roman" w:cs="Times New Roman"/>
                <w:b/>
                <w:iCs/>
                <w:sz w:val="18"/>
                <w:szCs w:val="18"/>
              </w:rPr>
            </w:pPr>
          </w:p>
        </w:tc>
        <w:tc>
          <w:tcPr>
            <w:tcW w:w="764" w:type="dxa"/>
          </w:tcPr>
          <w:p w:rsidR="00EE0D5E" w:rsidRPr="007C5A4D" w:rsidRDefault="00EE0D5E" w:rsidP="00D67F29">
            <w:pPr>
              <w:jc w:val="center"/>
              <w:rPr>
                <w:rFonts w:ascii="Times New Roman" w:hAnsi="Times New Roman" w:cs="Times New Roman"/>
                <w:b/>
                <w:sz w:val="18"/>
                <w:szCs w:val="18"/>
              </w:rPr>
            </w:pPr>
            <w:r w:rsidRPr="007C5A4D">
              <w:rPr>
                <w:rFonts w:ascii="Times New Roman" w:hAnsi="Times New Roman" w:cs="Times New Roman"/>
                <w:b/>
                <w:sz w:val="18"/>
                <w:szCs w:val="18"/>
              </w:rPr>
              <w:t>F</w:t>
            </w:r>
          </w:p>
        </w:tc>
        <w:tc>
          <w:tcPr>
            <w:tcW w:w="1015" w:type="dxa"/>
          </w:tcPr>
          <w:p w:rsidR="00EE0D5E" w:rsidRPr="007C5A4D" w:rsidRDefault="00EE0D5E" w:rsidP="00D67F29">
            <w:pPr>
              <w:jc w:val="center"/>
              <w:rPr>
                <w:rFonts w:ascii="Times New Roman" w:hAnsi="Times New Roman" w:cs="Times New Roman"/>
                <w:b/>
                <w:sz w:val="18"/>
                <w:szCs w:val="18"/>
              </w:rPr>
            </w:pPr>
            <w:r w:rsidRPr="007C5A4D">
              <w:rPr>
                <w:rFonts w:ascii="Times New Roman" w:hAnsi="Times New Roman" w:cs="Times New Roman"/>
                <w:b/>
                <w:sz w:val="18"/>
                <w:szCs w:val="18"/>
              </w:rPr>
              <w:t>P</w:t>
            </w:r>
          </w:p>
        </w:tc>
      </w:tr>
      <w:tr w:rsidR="00EE0D5E" w:rsidRPr="007C5A4D" w:rsidTr="00D67F29">
        <w:trPr>
          <w:trHeight w:val="120"/>
          <w:jc w:val="center"/>
        </w:trPr>
        <w:tc>
          <w:tcPr>
            <w:tcW w:w="2552" w:type="dxa"/>
            <w:vMerge w:val="restart"/>
          </w:tcPr>
          <w:p w:rsidR="00EE0D5E" w:rsidRPr="007C5A4D" w:rsidRDefault="00EE0D5E" w:rsidP="00D67F29">
            <w:pPr>
              <w:rPr>
                <w:rFonts w:ascii="Times New Roman" w:hAnsi="Times New Roman" w:cs="Times New Roman"/>
                <w:sz w:val="18"/>
                <w:szCs w:val="18"/>
              </w:rPr>
            </w:pPr>
            <w:r w:rsidRPr="007C5A4D">
              <w:rPr>
                <w:rFonts w:ascii="Times New Roman" w:hAnsi="Times New Roman" w:cs="Times New Roman"/>
                <w:sz w:val="18"/>
                <w:szCs w:val="18"/>
              </w:rPr>
              <w:t>10) Önemli fakat aşina olduğunuz bir durumda kararı genellikle ne kadar sürede alırsınız?</w:t>
            </w:r>
          </w:p>
        </w:tc>
        <w:tc>
          <w:tcPr>
            <w:tcW w:w="2279" w:type="dxa"/>
          </w:tcPr>
          <w:p w:rsidR="00EE0D5E" w:rsidRPr="007C5A4D" w:rsidRDefault="00EE0D5E" w:rsidP="00D67F29">
            <w:pPr>
              <w:rPr>
                <w:rFonts w:ascii="Times New Roman" w:hAnsi="Times New Roman" w:cs="Times New Roman"/>
                <w:sz w:val="18"/>
                <w:szCs w:val="18"/>
              </w:rPr>
            </w:pPr>
            <w:r w:rsidRPr="007C5A4D">
              <w:rPr>
                <w:rFonts w:ascii="Times New Roman" w:hAnsi="Times New Roman" w:cs="Times New Roman"/>
                <w:sz w:val="18"/>
                <w:szCs w:val="18"/>
              </w:rPr>
              <w:t xml:space="preserve">Şef </w:t>
            </w:r>
          </w:p>
        </w:tc>
        <w:tc>
          <w:tcPr>
            <w:tcW w:w="828" w:type="dxa"/>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sz w:val="18"/>
                <w:szCs w:val="18"/>
              </w:rPr>
              <w:t>75</w:t>
            </w:r>
          </w:p>
        </w:tc>
        <w:tc>
          <w:tcPr>
            <w:tcW w:w="936" w:type="dxa"/>
          </w:tcPr>
          <w:p w:rsidR="00EE0D5E" w:rsidRPr="007C5A4D" w:rsidRDefault="00EE0D5E" w:rsidP="00D67F29">
            <w:pPr>
              <w:jc w:val="center"/>
              <w:rPr>
                <w:rFonts w:ascii="Times New Roman" w:hAnsi="Times New Roman" w:cs="Times New Roman"/>
                <w:b/>
                <w:sz w:val="18"/>
                <w:szCs w:val="18"/>
              </w:rPr>
            </w:pPr>
            <w:r w:rsidRPr="007C5A4D">
              <w:rPr>
                <w:rFonts w:ascii="Times New Roman" w:hAnsi="Times New Roman" w:cs="Times New Roman"/>
                <w:b/>
                <w:sz w:val="18"/>
                <w:szCs w:val="18"/>
              </w:rPr>
              <w:t>1,5867</w:t>
            </w:r>
          </w:p>
        </w:tc>
        <w:tc>
          <w:tcPr>
            <w:tcW w:w="764" w:type="dxa"/>
            <w:vMerge w:val="restart"/>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sz w:val="18"/>
                <w:szCs w:val="18"/>
              </w:rPr>
              <w:t>5,079</w:t>
            </w:r>
          </w:p>
        </w:tc>
        <w:tc>
          <w:tcPr>
            <w:tcW w:w="1015" w:type="dxa"/>
            <w:vMerge w:val="restart"/>
          </w:tcPr>
          <w:p w:rsidR="00EE0D5E" w:rsidRPr="007C5A4D" w:rsidRDefault="00EE0D5E" w:rsidP="00D67F29">
            <w:pPr>
              <w:jc w:val="center"/>
              <w:rPr>
                <w:rFonts w:ascii="Times New Roman" w:hAnsi="Times New Roman" w:cs="Times New Roman"/>
                <w:b/>
                <w:sz w:val="18"/>
                <w:szCs w:val="18"/>
              </w:rPr>
            </w:pPr>
            <w:r w:rsidRPr="007C5A4D">
              <w:rPr>
                <w:rFonts w:ascii="Times New Roman" w:hAnsi="Times New Roman" w:cs="Times New Roman"/>
                <w:b/>
                <w:sz w:val="18"/>
                <w:szCs w:val="18"/>
              </w:rPr>
              <w:t>,000</w:t>
            </w:r>
          </w:p>
          <w:p w:rsidR="00EE0D5E" w:rsidRPr="007C5A4D" w:rsidRDefault="00EE0D5E" w:rsidP="00D67F29">
            <w:pPr>
              <w:jc w:val="center"/>
              <w:rPr>
                <w:rFonts w:ascii="Times New Roman" w:hAnsi="Times New Roman" w:cs="Times New Roman"/>
                <w:b/>
                <w:sz w:val="18"/>
                <w:szCs w:val="18"/>
              </w:rPr>
            </w:pPr>
          </w:p>
        </w:tc>
      </w:tr>
      <w:tr w:rsidR="00EE0D5E" w:rsidRPr="007C5A4D" w:rsidTr="00D67F29">
        <w:trPr>
          <w:trHeight w:val="72"/>
          <w:jc w:val="center"/>
        </w:trPr>
        <w:tc>
          <w:tcPr>
            <w:tcW w:w="2552" w:type="dxa"/>
            <w:vMerge/>
          </w:tcPr>
          <w:p w:rsidR="00EE0D5E" w:rsidRPr="007C5A4D" w:rsidRDefault="00EE0D5E" w:rsidP="00D67F29">
            <w:pPr>
              <w:rPr>
                <w:rFonts w:ascii="Times New Roman" w:hAnsi="Times New Roman" w:cs="Times New Roman"/>
                <w:sz w:val="18"/>
                <w:szCs w:val="18"/>
              </w:rPr>
            </w:pPr>
          </w:p>
        </w:tc>
        <w:tc>
          <w:tcPr>
            <w:tcW w:w="2279" w:type="dxa"/>
          </w:tcPr>
          <w:p w:rsidR="00EE0D5E" w:rsidRPr="007C5A4D" w:rsidRDefault="00EE0D5E" w:rsidP="00D67F29">
            <w:pPr>
              <w:rPr>
                <w:rFonts w:ascii="Times New Roman" w:hAnsi="Times New Roman" w:cs="Times New Roman"/>
                <w:sz w:val="18"/>
                <w:szCs w:val="18"/>
              </w:rPr>
            </w:pPr>
            <w:r w:rsidRPr="007C5A4D">
              <w:rPr>
                <w:rFonts w:ascii="Times New Roman" w:hAnsi="Times New Roman" w:cs="Times New Roman"/>
                <w:sz w:val="18"/>
                <w:szCs w:val="18"/>
              </w:rPr>
              <w:t>Şube Müdürü</w:t>
            </w:r>
          </w:p>
        </w:tc>
        <w:tc>
          <w:tcPr>
            <w:tcW w:w="828" w:type="dxa"/>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sz w:val="18"/>
                <w:szCs w:val="18"/>
              </w:rPr>
              <w:t>107</w:t>
            </w:r>
          </w:p>
        </w:tc>
        <w:tc>
          <w:tcPr>
            <w:tcW w:w="936" w:type="dxa"/>
          </w:tcPr>
          <w:p w:rsidR="00EE0D5E" w:rsidRPr="007C5A4D" w:rsidRDefault="00EE0D5E" w:rsidP="00D67F29">
            <w:pPr>
              <w:jc w:val="center"/>
              <w:rPr>
                <w:rFonts w:ascii="Times New Roman" w:hAnsi="Times New Roman" w:cs="Times New Roman"/>
                <w:b/>
                <w:sz w:val="18"/>
                <w:szCs w:val="18"/>
              </w:rPr>
            </w:pPr>
            <w:r w:rsidRPr="007C5A4D">
              <w:rPr>
                <w:rFonts w:ascii="Times New Roman" w:hAnsi="Times New Roman" w:cs="Times New Roman"/>
                <w:b/>
                <w:sz w:val="18"/>
                <w:szCs w:val="18"/>
              </w:rPr>
              <w:t>1,4766</w:t>
            </w:r>
          </w:p>
        </w:tc>
        <w:tc>
          <w:tcPr>
            <w:tcW w:w="764" w:type="dxa"/>
            <w:vMerge/>
          </w:tcPr>
          <w:p w:rsidR="00EE0D5E" w:rsidRPr="007C5A4D" w:rsidRDefault="00EE0D5E" w:rsidP="00D67F29">
            <w:pPr>
              <w:jc w:val="center"/>
              <w:rPr>
                <w:rFonts w:ascii="Times New Roman" w:hAnsi="Times New Roman" w:cs="Times New Roman"/>
                <w:sz w:val="18"/>
                <w:szCs w:val="18"/>
              </w:rPr>
            </w:pPr>
          </w:p>
        </w:tc>
        <w:tc>
          <w:tcPr>
            <w:tcW w:w="1015" w:type="dxa"/>
            <w:vMerge/>
          </w:tcPr>
          <w:p w:rsidR="00EE0D5E" w:rsidRPr="007C5A4D" w:rsidRDefault="00EE0D5E" w:rsidP="00D67F29">
            <w:pPr>
              <w:jc w:val="center"/>
              <w:rPr>
                <w:rFonts w:ascii="Times New Roman" w:hAnsi="Times New Roman" w:cs="Times New Roman"/>
                <w:b/>
                <w:sz w:val="18"/>
                <w:szCs w:val="18"/>
              </w:rPr>
            </w:pPr>
          </w:p>
        </w:tc>
      </w:tr>
      <w:tr w:rsidR="00EE0D5E" w:rsidRPr="007C5A4D" w:rsidTr="00D67F29">
        <w:trPr>
          <w:trHeight w:val="240"/>
          <w:jc w:val="center"/>
        </w:trPr>
        <w:tc>
          <w:tcPr>
            <w:tcW w:w="2552" w:type="dxa"/>
            <w:vMerge/>
          </w:tcPr>
          <w:p w:rsidR="00EE0D5E" w:rsidRPr="007C5A4D" w:rsidRDefault="00EE0D5E" w:rsidP="00D67F29">
            <w:pPr>
              <w:rPr>
                <w:rFonts w:ascii="Times New Roman" w:hAnsi="Times New Roman" w:cs="Times New Roman"/>
                <w:sz w:val="18"/>
                <w:szCs w:val="18"/>
              </w:rPr>
            </w:pPr>
          </w:p>
        </w:tc>
        <w:tc>
          <w:tcPr>
            <w:tcW w:w="2279" w:type="dxa"/>
          </w:tcPr>
          <w:p w:rsidR="00EE0D5E" w:rsidRPr="007C5A4D" w:rsidRDefault="00EE0D5E" w:rsidP="00D67F29">
            <w:pPr>
              <w:rPr>
                <w:rFonts w:ascii="Times New Roman" w:hAnsi="Times New Roman" w:cs="Times New Roman"/>
                <w:sz w:val="18"/>
                <w:szCs w:val="18"/>
              </w:rPr>
            </w:pPr>
            <w:r w:rsidRPr="007C5A4D">
              <w:rPr>
                <w:rFonts w:ascii="Times New Roman" w:hAnsi="Times New Roman" w:cs="Times New Roman"/>
                <w:sz w:val="18"/>
                <w:szCs w:val="18"/>
              </w:rPr>
              <w:t xml:space="preserve">Koordinatör </w:t>
            </w:r>
          </w:p>
        </w:tc>
        <w:tc>
          <w:tcPr>
            <w:tcW w:w="828" w:type="dxa"/>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sz w:val="18"/>
                <w:szCs w:val="18"/>
              </w:rPr>
              <w:t>7</w:t>
            </w:r>
          </w:p>
        </w:tc>
        <w:tc>
          <w:tcPr>
            <w:tcW w:w="936" w:type="dxa"/>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sz w:val="18"/>
                <w:szCs w:val="18"/>
              </w:rPr>
              <w:t>2,2857</w:t>
            </w:r>
          </w:p>
        </w:tc>
        <w:tc>
          <w:tcPr>
            <w:tcW w:w="764" w:type="dxa"/>
            <w:vMerge/>
          </w:tcPr>
          <w:p w:rsidR="00EE0D5E" w:rsidRPr="007C5A4D" w:rsidRDefault="00EE0D5E" w:rsidP="00D67F29">
            <w:pPr>
              <w:jc w:val="center"/>
              <w:rPr>
                <w:rFonts w:ascii="Times New Roman" w:hAnsi="Times New Roman" w:cs="Times New Roman"/>
                <w:sz w:val="18"/>
                <w:szCs w:val="18"/>
              </w:rPr>
            </w:pPr>
          </w:p>
        </w:tc>
        <w:tc>
          <w:tcPr>
            <w:tcW w:w="1015" w:type="dxa"/>
            <w:vMerge/>
          </w:tcPr>
          <w:p w:rsidR="00EE0D5E" w:rsidRPr="007C5A4D" w:rsidRDefault="00EE0D5E" w:rsidP="00D67F29">
            <w:pPr>
              <w:jc w:val="center"/>
              <w:rPr>
                <w:rFonts w:ascii="Times New Roman" w:hAnsi="Times New Roman" w:cs="Times New Roman"/>
                <w:b/>
                <w:sz w:val="18"/>
                <w:szCs w:val="18"/>
              </w:rPr>
            </w:pPr>
          </w:p>
        </w:tc>
      </w:tr>
      <w:tr w:rsidR="00EE0D5E" w:rsidRPr="007C5A4D" w:rsidTr="00D67F29">
        <w:trPr>
          <w:trHeight w:val="90"/>
          <w:jc w:val="center"/>
        </w:trPr>
        <w:tc>
          <w:tcPr>
            <w:tcW w:w="2552" w:type="dxa"/>
            <w:vMerge/>
          </w:tcPr>
          <w:p w:rsidR="00EE0D5E" w:rsidRPr="007C5A4D" w:rsidRDefault="00EE0D5E" w:rsidP="00D67F29">
            <w:pPr>
              <w:rPr>
                <w:rFonts w:ascii="Times New Roman" w:hAnsi="Times New Roman" w:cs="Times New Roman"/>
                <w:sz w:val="18"/>
                <w:szCs w:val="18"/>
              </w:rPr>
            </w:pPr>
          </w:p>
        </w:tc>
        <w:tc>
          <w:tcPr>
            <w:tcW w:w="2279" w:type="dxa"/>
          </w:tcPr>
          <w:p w:rsidR="00EE0D5E" w:rsidRPr="007C5A4D" w:rsidRDefault="00EE0D5E" w:rsidP="00D67F29">
            <w:pPr>
              <w:rPr>
                <w:rFonts w:ascii="Times New Roman" w:hAnsi="Times New Roman" w:cs="Times New Roman"/>
                <w:sz w:val="18"/>
                <w:szCs w:val="18"/>
              </w:rPr>
            </w:pPr>
            <w:r w:rsidRPr="007C5A4D">
              <w:rPr>
                <w:rFonts w:ascii="Times New Roman" w:hAnsi="Times New Roman" w:cs="Times New Roman"/>
                <w:sz w:val="18"/>
                <w:szCs w:val="18"/>
              </w:rPr>
              <w:t xml:space="preserve">Müdür Yardımcısı </w:t>
            </w:r>
          </w:p>
        </w:tc>
        <w:tc>
          <w:tcPr>
            <w:tcW w:w="828" w:type="dxa"/>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sz w:val="18"/>
                <w:szCs w:val="18"/>
              </w:rPr>
              <w:t>70</w:t>
            </w:r>
          </w:p>
        </w:tc>
        <w:tc>
          <w:tcPr>
            <w:tcW w:w="936" w:type="dxa"/>
          </w:tcPr>
          <w:p w:rsidR="00EE0D5E" w:rsidRPr="007C5A4D" w:rsidRDefault="00EE0D5E" w:rsidP="00D67F29">
            <w:pPr>
              <w:jc w:val="center"/>
              <w:rPr>
                <w:rFonts w:ascii="Times New Roman" w:hAnsi="Times New Roman" w:cs="Times New Roman"/>
                <w:b/>
                <w:sz w:val="18"/>
                <w:szCs w:val="18"/>
              </w:rPr>
            </w:pPr>
            <w:r w:rsidRPr="007C5A4D">
              <w:rPr>
                <w:rFonts w:ascii="Times New Roman" w:hAnsi="Times New Roman" w:cs="Times New Roman"/>
                <w:b/>
                <w:sz w:val="18"/>
                <w:szCs w:val="18"/>
              </w:rPr>
              <w:t>1,6143</w:t>
            </w:r>
          </w:p>
        </w:tc>
        <w:tc>
          <w:tcPr>
            <w:tcW w:w="764" w:type="dxa"/>
            <w:vMerge/>
          </w:tcPr>
          <w:p w:rsidR="00EE0D5E" w:rsidRPr="007C5A4D" w:rsidRDefault="00EE0D5E" w:rsidP="00D67F29">
            <w:pPr>
              <w:jc w:val="center"/>
              <w:rPr>
                <w:rFonts w:ascii="Times New Roman" w:hAnsi="Times New Roman" w:cs="Times New Roman"/>
                <w:sz w:val="18"/>
                <w:szCs w:val="18"/>
              </w:rPr>
            </w:pPr>
          </w:p>
        </w:tc>
        <w:tc>
          <w:tcPr>
            <w:tcW w:w="1015" w:type="dxa"/>
            <w:vMerge/>
          </w:tcPr>
          <w:p w:rsidR="00EE0D5E" w:rsidRPr="007C5A4D" w:rsidRDefault="00EE0D5E" w:rsidP="00D67F29">
            <w:pPr>
              <w:jc w:val="center"/>
              <w:rPr>
                <w:rFonts w:ascii="Times New Roman" w:hAnsi="Times New Roman" w:cs="Times New Roman"/>
                <w:sz w:val="18"/>
                <w:szCs w:val="18"/>
              </w:rPr>
            </w:pPr>
          </w:p>
        </w:tc>
      </w:tr>
      <w:tr w:rsidR="00EE0D5E" w:rsidRPr="007C5A4D" w:rsidTr="00D67F29">
        <w:trPr>
          <w:trHeight w:val="105"/>
          <w:jc w:val="center"/>
        </w:trPr>
        <w:tc>
          <w:tcPr>
            <w:tcW w:w="2552" w:type="dxa"/>
            <w:vMerge/>
          </w:tcPr>
          <w:p w:rsidR="00EE0D5E" w:rsidRPr="007C5A4D" w:rsidRDefault="00EE0D5E" w:rsidP="00D67F29">
            <w:pPr>
              <w:rPr>
                <w:rFonts w:ascii="Times New Roman" w:hAnsi="Times New Roman" w:cs="Times New Roman"/>
                <w:sz w:val="18"/>
                <w:szCs w:val="18"/>
              </w:rPr>
            </w:pPr>
          </w:p>
        </w:tc>
        <w:tc>
          <w:tcPr>
            <w:tcW w:w="2279" w:type="dxa"/>
          </w:tcPr>
          <w:p w:rsidR="00EE0D5E" w:rsidRPr="007C5A4D" w:rsidRDefault="00EE0D5E" w:rsidP="00D67F29">
            <w:pPr>
              <w:rPr>
                <w:rFonts w:ascii="Times New Roman" w:hAnsi="Times New Roman" w:cs="Times New Roman"/>
                <w:sz w:val="18"/>
                <w:szCs w:val="18"/>
              </w:rPr>
            </w:pPr>
            <w:r w:rsidRPr="007C5A4D">
              <w:rPr>
                <w:rFonts w:ascii="Times New Roman" w:hAnsi="Times New Roman" w:cs="Times New Roman"/>
                <w:sz w:val="18"/>
                <w:szCs w:val="18"/>
              </w:rPr>
              <w:t xml:space="preserve">Müdür </w:t>
            </w:r>
          </w:p>
        </w:tc>
        <w:tc>
          <w:tcPr>
            <w:tcW w:w="828" w:type="dxa"/>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sz w:val="18"/>
                <w:szCs w:val="18"/>
              </w:rPr>
              <w:t>111</w:t>
            </w:r>
          </w:p>
        </w:tc>
        <w:tc>
          <w:tcPr>
            <w:tcW w:w="936" w:type="dxa"/>
          </w:tcPr>
          <w:p w:rsidR="00EE0D5E" w:rsidRPr="007C5A4D" w:rsidRDefault="00EE0D5E" w:rsidP="00D67F29">
            <w:pPr>
              <w:jc w:val="center"/>
              <w:rPr>
                <w:rFonts w:ascii="Times New Roman" w:hAnsi="Times New Roman" w:cs="Times New Roman"/>
                <w:b/>
                <w:sz w:val="18"/>
                <w:szCs w:val="18"/>
              </w:rPr>
            </w:pPr>
            <w:r w:rsidRPr="007C5A4D">
              <w:rPr>
                <w:rFonts w:ascii="Times New Roman" w:hAnsi="Times New Roman" w:cs="Times New Roman"/>
                <w:b/>
                <w:sz w:val="18"/>
                <w:szCs w:val="18"/>
              </w:rPr>
              <w:t>1,4414</w:t>
            </w:r>
          </w:p>
        </w:tc>
        <w:tc>
          <w:tcPr>
            <w:tcW w:w="764" w:type="dxa"/>
            <w:vMerge/>
          </w:tcPr>
          <w:p w:rsidR="00EE0D5E" w:rsidRPr="007C5A4D" w:rsidRDefault="00EE0D5E" w:rsidP="00D67F29">
            <w:pPr>
              <w:jc w:val="center"/>
              <w:rPr>
                <w:rFonts w:ascii="Times New Roman" w:hAnsi="Times New Roman" w:cs="Times New Roman"/>
                <w:sz w:val="18"/>
                <w:szCs w:val="18"/>
              </w:rPr>
            </w:pPr>
          </w:p>
        </w:tc>
        <w:tc>
          <w:tcPr>
            <w:tcW w:w="1015" w:type="dxa"/>
            <w:vMerge/>
          </w:tcPr>
          <w:p w:rsidR="00EE0D5E" w:rsidRPr="007C5A4D" w:rsidRDefault="00EE0D5E" w:rsidP="00D67F29">
            <w:pPr>
              <w:jc w:val="center"/>
              <w:rPr>
                <w:rFonts w:ascii="Times New Roman" w:hAnsi="Times New Roman" w:cs="Times New Roman"/>
                <w:sz w:val="18"/>
                <w:szCs w:val="18"/>
              </w:rPr>
            </w:pPr>
          </w:p>
        </w:tc>
      </w:tr>
      <w:tr w:rsidR="00EE0D5E" w:rsidRPr="007C5A4D" w:rsidTr="00D67F29">
        <w:trPr>
          <w:trHeight w:val="225"/>
          <w:jc w:val="center"/>
        </w:trPr>
        <w:tc>
          <w:tcPr>
            <w:tcW w:w="2552" w:type="dxa"/>
            <w:vMerge/>
          </w:tcPr>
          <w:p w:rsidR="00EE0D5E" w:rsidRPr="007C5A4D" w:rsidRDefault="00EE0D5E" w:rsidP="00D67F29">
            <w:pPr>
              <w:rPr>
                <w:rFonts w:ascii="Times New Roman" w:hAnsi="Times New Roman" w:cs="Times New Roman"/>
                <w:sz w:val="18"/>
                <w:szCs w:val="18"/>
              </w:rPr>
            </w:pPr>
          </w:p>
        </w:tc>
        <w:tc>
          <w:tcPr>
            <w:tcW w:w="2279" w:type="dxa"/>
          </w:tcPr>
          <w:p w:rsidR="00EE0D5E" w:rsidRPr="007C5A4D" w:rsidRDefault="00EE0D5E" w:rsidP="00D67F29">
            <w:pPr>
              <w:rPr>
                <w:rFonts w:ascii="Times New Roman" w:hAnsi="Times New Roman" w:cs="Times New Roman"/>
                <w:sz w:val="18"/>
                <w:szCs w:val="18"/>
              </w:rPr>
            </w:pPr>
            <w:r w:rsidRPr="007C5A4D">
              <w:rPr>
                <w:rFonts w:ascii="Times New Roman" w:hAnsi="Times New Roman" w:cs="Times New Roman"/>
                <w:sz w:val="18"/>
                <w:szCs w:val="18"/>
              </w:rPr>
              <w:t xml:space="preserve">Başkan </w:t>
            </w:r>
          </w:p>
        </w:tc>
        <w:tc>
          <w:tcPr>
            <w:tcW w:w="828" w:type="dxa"/>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sz w:val="18"/>
                <w:szCs w:val="18"/>
              </w:rPr>
              <w:t>26</w:t>
            </w:r>
          </w:p>
        </w:tc>
        <w:tc>
          <w:tcPr>
            <w:tcW w:w="936" w:type="dxa"/>
          </w:tcPr>
          <w:p w:rsidR="00EE0D5E" w:rsidRPr="007C5A4D" w:rsidRDefault="00EE0D5E" w:rsidP="00D67F29">
            <w:pPr>
              <w:jc w:val="center"/>
              <w:rPr>
                <w:rFonts w:ascii="Times New Roman" w:hAnsi="Times New Roman" w:cs="Times New Roman"/>
                <w:b/>
                <w:sz w:val="18"/>
                <w:szCs w:val="18"/>
              </w:rPr>
            </w:pPr>
            <w:r w:rsidRPr="007C5A4D">
              <w:rPr>
                <w:rFonts w:ascii="Times New Roman" w:hAnsi="Times New Roman" w:cs="Times New Roman"/>
                <w:b/>
                <w:sz w:val="18"/>
                <w:szCs w:val="18"/>
              </w:rPr>
              <w:t>1,4615</w:t>
            </w:r>
          </w:p>
        </w:tc>
        <w:tc>
          <w:tcPr>
            <w:tcW w:w="764" w:type="dxa"/>
            <w:vMerge/>
          </w:tcPr>
          <w:p w:rsidR="00EE0D5E" w:rsidRPr="007C5A4D" w:rsidRDefault="00EE0D5E" w:rsidP="00D67F29">
            <w:pPr>
              <w:jc w:val="center"/>
              <w:rPr>
                <w:rFonts w:ascii="Times New Roman" w:hAnsi="Times New Roman" w:cs="Times New Roman"/>
                <w:sz w:val="18"/>
                <w:szCs w:val="18"/>
              </w:rPr>
            </w:pPr>
          </w:p>
        </w:tc>
        <w:tc>
          <w:tcPr>
            <w:tcW w:w="1015" w:type="dxa"/>
            <w:vMerge/>
          </w:tcPr>
          <w:p w:rsidR="00EE0D5E" w:rsidRPr="007C5A4D" w:rsidRDefault="00EE0D5E" w:rsidP="00D67F29">
            <w:pPr>
              <w:jc w:val="center"/>
              <w:rPr>
                <w:rFonts w:ascii="Times New Roman" w:hAnsi="Times New Roman" w:cs="Times New Roman"/>
                <w:sz w:val="18"/>
                <w:szCs w:val="18"/>
              </w:rPr>
            </w:pPr>
          </w:p>
        </w:tc>
      </w:tr>
      <w:tr w:rsidR="00EE0D5E" w:rsidRPr="007C5A4D" w:rsidTr="00D67F29">
        <w:trPr>
          <w:trHeight w:val="195"/>
          <w:jc w:val="center"/>
        </w:trPr>
        <w:tc>
          <w:tcPr>
            <w:tcW w:w="2552" w:type="dxa"/>
            <w:vMerge/>
          </w:tcPr>
          <w:p w:rsidR="00EE0D5E" w:rsidRPr="007C5A4D" w:rsidRDefault="00EE0D5E" w:rsidP="00D67F29">
            <w:pPr>
              <w:rPr>
                <w:rFonts w:ascii="Times New Roman" w:hAnsi="Times New Roman" w:cs="Times New Roman"/>
                <w:sz w:val="18"/>
                <w:szCs w:val="18"/>
              </w:rPr>
            </w:pPr>
          </w:p>
        </w:tc>
        <w:tc>
          <w:tcPr>
            <w:tcW w:w="2279" w:type="dxa"/>
          </w:tcPr>
          <w:p w:rsidR="00EE0D5E" w:rsidRPr="007C5A4D" w:rsidRDefault="00EE0D5E" w:rsidP="00D67F29">
            <w:pPr>
              <w:rPr>
                <w:rFonts w:ascii="Times New Roman" w:hAnsi="Times New Roman" w:cs="Times New Roman"/>
                <w:sz w:val="18"/>
                <w:szCs w:val="18"/>
              </w:rPr>
            </w:pPr>
            <w:r w:rsidRPr="007C5A4D">
              <w:rPr>
                <w:rFonts w:ascii="Times New Roman" w:hAnsi="Times New Roman" w:cs="Times New Roman"/>
                <w:sz w:val="18"/>
                <w:szCs w:val="18"/>
              </w:rPr>
              <w:t xml:space="preserve">Genel Müdür </w:t>
            </w:r>
          </w:p>
        </w:tc>
        <w:tc>
          <w:tcPr>
            <w:tcW w:w="828" w:type="dxa"/>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sz w:val="18"/>
                <w:szCs w:val="18"/>
              </w:rPr>
              <w:t>5</w:t>
            </w:r>
          </w:p>
        </w:tc>
        <w:tc>
          <w:tcPr>
            <w:tcW w:w="936" w:type="dxa"/>
          </w:tcPr>
          <w:p w:rsidR="00EE0D5E" w:rsidRPr="007C5A4D" w:rsidRDefault="00EE0D5E" w:rsidP="00D67F29">
            <w:pPr>
              <w:jc w:val="center"/>
              <w:rPr>
                <w:rFonts w:ascii="Times New Roman" w:hAnsi="Times New Roman" w:cs="Times New Roman"/>
                <w:b/>
                <w:sz w:val="18"/>
                <w:szCs w:val="18"/>
              </w:rPr>
            </w:pPr>
            <w:r w:rsidRPr="007C5A4D">
              <w:rPr>
                <w:rFonts w:ascii="Times New Roman" w:hAnsi="Times New Roman" w:cs="Times New Roman"/>
                <w:b/>
                <w:sz w:val="18"/>
                <w:szCs w:val="18"/>
              </w:rPr>
              <w:t>3,000</w:t>
            </w:r>
          </w:p>
        </w:tc>
        <w:tc>
          <w:tcPr>
            <w:tcW w:w="764" w:type="dxa"/>
            <w:vMerge/>
          </w:tcPr>
          <w:p w:rsidR="00EE0D5E" w:rsidRPr="007C5A4D" w:rsidRDefault="00EE0D5E" w:rsidP="00D67F29">
            <w:pPr>
              <w:jc w:val="center"/>
              <w:rPr>
                <w:rFonts w:ascii="Times New Roman" w:hAnsi="Times New Roman" w:cs="Times New Roman"/>
                <w:sz w:val="18"/>
                <w:szCs w:val="18"/>
              </w:rPr>
            </w:pPr>
          </w:p>
        </w:tc>
        <w:tc>
          <w:tcPr>
            <w:tcW w:w="1015" w:type="dxa"/>
            <w:vMerge/>
          </w:tcPr>
          <w:p w:rsidR="00EE0D5E" w:rsidRPr="007C5A4D" w:rsidRDefault="00EE0D5E" w:rsidP="00D67F29">
            <w:pPr>
              <w:jc w:val="center"/>
              <w:rPr>
                <w:rFonts w:ascii="Times New Roman" w:hAnsi="Times New Roman" w:cs="Times New Roman"/>
                <w:sz w:val="18"/>
                <w:szCs w:val="18"/>
              </w:rPr>
            </w:pPr>
          </w:p>
        </w:tc>
      </w:tr>
      <w:tr w:rsidR="00EE0D5E" w:rsidRPr="007C5A4D" w:rsidTr="00D67F29">
        <w:trPr>
          <w:trHeight w:val="90"/>
          <w:jc w:val="center"/>
        </w:trPr>
        <w:tc>
          <w:tcPr>
            <w:tcW w:w="2552" w:type="dxa"/>
            <w:vMerge w:val="restart"/>
          </w:tcPr>
          <w:p w:rsidR="00EE0D5E" w:rsidRPr="007C5A4D" w:rsidRDefault="00EE0D5E" w:rsidP="00D67F29">
            <w:pPr>
              <w:rPr>
                <w:rFonts w:ascii="Times New Roman" w:hAnsi="Times New Roman" w:cs="Times New Roman"/>
                <w:sz w:val="18"/>
                <w:szCs w:val="18"/>
              </w:rPr>
            </w:pPr>
            <w:r w:rsidRPr="007C5A4D">
              <w:rPr>
                <w:rFonts w:ascii="Times New Roman" w:hAnsi="Times New Roman" w:cs="Times New Roman"/>
                <w:sz w:val="18"/>
                <w:szCs w:val="18"/>
              </w:rPr>
              <w:t>11) Önemli ve yeni ortaya çıkmış (aşina olmadığınız) bir durumda kararı genellikle ne kadar sürede alırsınız?</w:t>
            </w:r>
          </w:p>
        </w:tc>
        <w:tc>
          <w:tcPr>
            <w:tcW w:w="2279" w:type="dxa"/>
          </w:tcPr>
          <w:p w:rsidR="00EE0D5E" w:rsidRPr="007C5A4D" w:rsidRDefault="00EE0D5E" w:rsidP="00D67F29">
            <w:pPr>
              <w:rPr>
                <w:rFonts w:ascii="Times New Roman" w:hAnsi="Times New Roman" w:cs="Times New Roman"/>
                <w:sz w:val="18"/>
                <w:szCs w:val="18"/>
              </w:rPr>
            </w:pPr>
            <w:r w:rsidRPr="007C5A4D">
              <w:rPr>
                <w:rFonts w:ascii="Times New Roman" w:hAnsi="Times New Roman" w:cs="Times New Roman"/>
                <w:sz w:val="18"/>
                <w:szCs w:val="18"/>
              </w:rPr>
              <w:t xml:space="preserve">Şef </w:t>
            </w:r>
          </w:p>
        </w:tc>
        <w:tc>
          <w:tcPr>
            <w:tcW w:w="828" w:type="dxa"/>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sz w:val="18"/>
                <w:szCs w:val="18"/>
              </w:rPr>
              <w:t>75</w:t>
            </w:r>
          </w:p>
        </w:tc>
        <w:tc>
          <w:tcPr>
            <w:tcW w:w="936" w:type="dxa"/>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sz w:val="18"/>
                <w:szCs w:val="18"/>
              </w:rPr>
              <w:t>2,3733</w:t>
            </w:r>
          </w:p>
        </w:tc>
        <w:tc>
          <w:tcPr>
            <w:tcW w:w="764" w:type="dxa"/>
            <w:vMerge w:val="restart"/>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sz w:val="18"/>
                <w:szCs w:val="18"/>
              </w:rPr>
              <w:t>2,267</w:t>
            </w:r>
          </w:p>
        </w:tc>
        <w:tc>
          <w:tcPr>
            <w:tcW w:w="1015" w:type="dxa"/>
            <w:vMerge w:val="restart"/>
          </w:tcPr>
          <w:p w:rsidR="00EE0D5E" w:rsidRPr="007C5A4D" w:rsidRDefault="00EE0D5E" w:rsidP="00D67F29">
            <w:pPr>
              <w:jc w:val="center"/>
              <w:rPr>
                <w:rFonts w:ascii="Times New Roman" w:hAnsi="Times New Roman" w:cs="Times New Roman"/>
                <w:b/>
                <w:sz w:val="18"/>
                <w:szCs w:val="18"/>
              </w:rPr>
            </w:pPr>
            <w:r w:rsidRPr="007C5A4D">
              <w:rPr>
                <w:rFonts w:ascii="Times New Roman" w:hAnsi="Times New Roman" w:cs="Times New Roman"/>
                <w:b/>
                <w:sz w:val="18"/>
                <w:szCs w:val="18"/>
              </w:rPr>
              <w:t>,037</w:t>
            </w:r>
          </w:p>
          <w:p w:rsidR="00EE0D5E" w:rsidRPr="007C5A4D" w:rsidRDefault="00EE0D5E" w:rsidP="00D67F29">
            <w:pPr>
              <w:jc w:val="center"/>
              <w:rPr>
                <w:rFonts w:ascii="Times New Roman" w:hAnsi="Times New Roman" w:cs="Times New Roman"/>
                <w:b/>
                <w:sz w:val="18"/>
                <w:szCs w:val="18"/>
              </w:rPr>
            </w:pPr>
          </w:p>
        </w:tc>
      </w:tr>
      <w:tr w:rsidR="00EE0D5E" w:rsidRPr="007C5A4D" w:rsidTr="00D67F29">
        <w:trPr>
          <w:trHeight w:val="105"/>
          <w:jc w:val="center"/>
        </w:trPr>
        <w:tc>
          <w:tcPr>
            <w:tcW w:w="2552" w:type="dxa"/>
            <w:vMerge/>
          </w:tcPr>
          <w:p w:rsidR="00EE0D5E" w:rsidRPr="007C5A4D" w:rsidRDefault="00EE0D5E" w:rsidP="00D67F29">
            <w:pPr>
              <w:rPr>
                <w:rFonts w:ascii="Times New Roman" w:hAnsi="Times New Roman" w:cs="Times New Roman"/>
                <w:sz w:val="18"/>
                <w:szCs w:val="18"/>
              </w:rPr>
            </w:pPr>
          </w:p>
        </w:tc>
        <w:tc>
          <w:tcPr>
            <w:tcW w:w="2279" w:type="dxa"/>
          </w:tcPr>
          <w:p w:rsidR="00EE0D5E" w:rsidRPr="007C5A4D" w:rsidRDefault="00EE0D5E" w:rsidP="00D67F29">
            <w:pPr>
              <w:rPr>
                <w:rFonts w:ascii="Times New Roman" w:hAnsi="Times New Roman" w:cs="Times New Roman"/>
                <w:sz w:val="18"/>
                <w:szCs w:val="18"/>
              </w:rPr>
            </w:pPr>
            <w:r w:rsidRPr="007C5A4D">
              <w:rPr>
                <w:rFonts w:ascii="Times New Roman" w:hAnsi="Times New Roman" w:cs="Times New Roman"/>
                <w:sz w:val="18"/>
                <w:szCs w:val="18"/>
              </w:rPr>
              <w:t>Şube Müdürü</w:t>
            </w:r>
          </w:p>
        </w:tc>
        <w:tc>
          <w:tcPr>
            <w:tcW w:w="828" w:type="dxa"/>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sz w:val="18"/>
                <w:szCs w:val="18"/>
              </w:rPr>
              <w:t>107</w:t>
            </w:r>
          </w:p>
        </w:tc>
        <w:tc>
          <w:tcPr>
            <w:tcW w:w="936" w:type="dxa"/>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sz w:val="18"/>
                <w:szCs w:val="18"/>
              </w:rPr>
              <w:t>1,9813</w:t>
            </w:r>
          </w:p>
        </w:tc>
        <w:tc>
          <w:tcPr>
            <w:tcW w:w="764" w:type="dxa"/>
            <w:vMerge/>
          </w:tcPr>
          <w:p w:rsidR="00EE0D5E" w:rsidRPr="007C5A4D" w:rsidRDefault="00EE0D5E" w:rsidP="00D67F29">
            <w:pPr>
              <w:jc w:val="center"/>
              <w:rPr>
                <w:rFonts w:ascii="Times New Roman" w:hAnsi="Times New Roman" w:cs="Times New Roman"/>
                <w:sz w:val="18"/>
                <w:szCs w:val="18"/>
              </w:rPr>
            </w:pPr>
          </w:p>
        </w:tc>
        <w:tc>
          <w:tcPr>
            <w:tcW w:w="1015" w:type="dxa"/>
            <w:vMerge/>
          </w:tcPr>
          <w:p w:rsidR="00EE0D5E" w:rsidRPr="007C5A4D" w:rsidRDefault="00EE0D5E" w:rsidP="00D67F29">
            <w:pPr>
              <w:jc w:val="center"/>
              <w:rPr>
                <w:rFonts w:ascii="Times New Roman" w:hAnsi="Times New Roman" w:cs="Times New Roman"/>
                <w:b/>
                <w:sz w:val="18"/>
                <w:szCs w:val="18"/>
              </w:rPr>
            </w:pPr>
          </w:p>
        </w:tc>
      </w:tr>
      <w:tr w:rsidR="00EE0D5E" w:rsidRPr="007C5A4D" w:rsidTr="00D67F29">
        <w:trPr>
          <w:trHeight w:val="189"/>
          <w:jc w:val="center"/>
        </w:trPr>
        <w:tc>
          <w:tcPr>
            <w:tcW w:w="2552" w:type="dxa"/>
            <w:vMerge/>
          </w:tcPr>
          <w:p w:rsidR="00EE0D5E" w:rsidRPr="007C5A4D" w:rsidRDefault="00EE0D5E" w:rsidP="00D67F29">
            <w:pPr>
              <w:rPr>
                <w:rFonts w:ascii="Times New Roman" w:hAnsi="Times New Roman" w:cs="Times New Roman"/>
                <w:sz w:val="18"/>
                <w:szCs w:val="18"/>
              </w:rPr>
            </w:pPr>
          </w:p>
        </w:tc>
        <w:tc>
          <w:tcPr>
            <w:tcW w:w="2279" w:type="dxa"/>
          </w:tcPr>
          <w:p w:rsidR="00EE0D5E" w:rsidRPr="007C5A4D" w:rsidRDefault="00EE0D5E" w:rsidP="00D67F29">
            <w:pPr>
              <w:rPr>
                <w:rFonts w:ascii="Times New Roman" w:hAnsi="Times New Roman" w:cs="Times New Roman"/>
                <w:sz w:val="18"/>
                <w:szCs w:val="18"/>
              </w:rPr>
            </w:pPr>
            <w:r w:rsidRPr="007C5A4D">
              <w:rPr>
                <w:rFonts w:ascii="Times New Roman" w:hAnsi="Times New Roman" w:cs="Times New Roman"/>
                <w:sz w:val="18"/>
                <w:szCs w:val="18"/>
              </w:rPr>
              <w:t xml:space="preserve">Koordinatör </w:t>
            </w:r>
          </w:p>
        </w:tc>
        <w:tc>
          <w:tcPr>
            <w:tcW w:w="828" w:type="dxa"/>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sz w:val="18"/>
                <w:szCs w:val="18"/>
              </w:rPr>
              <w:t>7</w:t>
            </w:r>
          </w:p>
        </w:tc>
        <w:tc>
          <w:tcPr>
            <w:tcW w:w="936" w:type="dxa"/>
          </w:tcPr>
          <w:p w:rsidR="00EE0D5E" w:rsidRPr="007C5A4D" w:rsidRDefault="00EE0D5E" w:rsidP="00D67F29">
            <w:pPr>
              <w:jc w:val="center"/>
              <w:rPr>
                <w:rFonts w:ascii="Times New Roman" w:hAnsi="Times New Roman" w:cs="Times New Roman"/>
                <w:b/>
                <w:sz w:val="18"/>
                <w:szCs w:val="18"/>
              </w:rPr>
            </w:pPr>
            <w:r w:rsidRPr="007C5A4D">
              <w:rPr>
                <w:rFonts w:ascii="Times New Roman" w:hAnsi="Times New Roman" w:cs="Times New Roman"/>
                <w:b/>
                <w:sz w:val="18"/>
                <w:szCs w:val="18"/>
              </w:rPr>
              <w:t>2,7143</w:t>
            </w:r>
          </w:p>
        </w:tc>
        <w:tc>
          <w:tcPr>
            <w:tcW w:w="764" w:type="dxa"/>
            <w:vMerge/>
          </w:tcPr>
          <w:p w:rsidR="00EE0D5E" w:rsidRPr="007C5A4D" w:rsidRDefault="00EE0D5E" w:rsidP="00D67F29">
            <w:pPr>
              <w:jc w:val="center"/>
              <w:rPr>
                <w:rFonts w:ascii="Times New Roman" w:hAnsi="Times New Roman" w:cs="Times New Roman"/>
                <w:sz w:val="18"/>
                <w:szCs w:val="18"/>
              </w:rPr>
            </w:pPr>
          </w:p>
        </w:tc>
        <w:tc>
          <w:tcPr>
            <w:tcW w:w="1015" w:type="dxa"/>
            <w:vMerge/>
          </w:tcPr>
          <w:p w:rsidR="00EE0D5E" w:rsidRPr="007C5A4D" w:rsidRDefault="00EE0D5E" w:rsidP="00D67F29">
            <w:pPr>
              <w:jc w:val="center"/>
              <w:rPr>
                <w:rFonts w:ascii="Times New Roman" w:hAnsi="Times New Roman" w:cs="Times New Roman"/>
                <w:b/>
                <w:sz w:val="18"/>
                <w:szCs w:val="18"/>
              </w:rPr>
            </w:pPr>
          </w:p>
        </w:tc>
      </w:tr>
      <w:tr w:rsidR="00EE0D5E" w:rsidRPr="007C5A4D" w:rsidTr="00D67F29">
        <w:trPr>
          <w:trHeight w:val="105"/>
          <w:jc w:val="center"/>
        </w:trPr>
        <w:tc>
          <w:tcPr>
            <w:tcW w:w="2552" w:type="dxa"/>
            <w:vMerge/>
          </w:tcPr>
          <w:p w:rsidR="00EE0D5E" w:rsidRPr="007C5A4D" w:rsidRDefault="00EE0D5E" w:rsidP="00D67F29">
            <w:pPr>
              <w:rPr>
                <w:rFonts w:ascii="Times New Roman" w:hAnsi="Times New Roman" w:cs="Times New Roman"/>
                <w:sz w:val="18"/>
                <w:szCs w:val="18"/>
              </w:rPr>
            </w:pPr>
          </w:p>
        </w:tc>
        <w:tc>
          <w:tcPr>
            <w:tcW w:w="2279" w:type="dxa"/>
          </w:tcPr>
          <w:p w:rsidR="00EE0D5E" w:rsidRPr="007C5A4D" w:rsidRDefault="00EE0D5E" w:rsidP="00D67F29">
            <w:pPr>
              <w:rPr>
                <w:rFonts w:ascii="Times New Roman" w:hAnsi="Times New Roman" w:cs="Times New Roman"/>
                <w:sz w:val="18"/>
                <w:szCs w:val="18"/>
              </w:rPr>
            </w:pPr>
            <w:r w:rsidRPr="007C5A4D">
              <w:rPr>
                <w:rFonts w:ascii="Times New Roman" w:hAnsi="Times New Roman" w:cs="Times New Roman"/>
                <w:sz w:val="18"/>
                <w:szCs w:val="18"/>
              </w:rPr>
              <w:t xml:space="preserve">Müdür Yardımcısı </w:t>
            </w:r>
          </w:p>
        </w:tc>
        <w:tc>
          <w:tcPr>
            <w:tcW w:w="828" w:type="dxa"/>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sz w:val="18"/>
                <w:szCs w:val="18"/>
              </w:rPr>
              <w:t>70</w:t>
            </w:r>
          </w:p>
        </w:tc>
        <w:tc>
          <w:tcPr>
            <w:tcW w:w="936" w:type="dxa"/>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sz w:val="18"/>
                <w:szCs w:val="18"/>
              </w:rPr>
              <w:t>2,0143</w:t>
            </w:r>
          </w:p>
        </w:tc>
        <w:tc>
          <w:tcPr>
            <w:tcW w:w="764" w:type="dxa"/>
            <w:vMerge/>
          </w:tcPr>
          <w:p w:rsidR="00EE0D5E" w:rsidRPr="007C5A4D" w:rsidRDefault="00EE0D5E" w:rsidP="00D67F29">
            <w:pPr>
              <w:jc w:val="center"/>
              <w:rPr>
                <w:rFonts w:ascii="Times New Roman" w:hAnsi="Times New Roman" w:cs="Times New Roman"/>
                <w:sz w:val="18"/>
                <w:szCs w:val="18"/>
              </w:rPr>
            </w:pPr>
          </w:p>
        </w:tc>
        <w:tc>
          <w:tcPr>
            <w:tcW w:w="1015" w:type="dxa"/>
            <w:vMerge/>
          </w:tcPr>
          <w:p w:rsidR="00EE0D5E" w:rsidRPr="007C5A4D" w:rsidRDefault="00EE0D5E" w:rsidP="00D67F29">
            <w:pPr>
              <w:jc w:val="center"/>
              <w:rPr>
                <w:rFonts w:ascii="Times New Roman" w:hAnsi="Times New Roman" w:cs="Times New Roman"/>
                <w:sz w:val="18"/>
                <w:szCs w:val="18"/>
              </w:rPr>
            </w:pPr>
          </w:p>
        </w:tc>
      </w:tr>
      <w:tr w:rsidR="00EE0D5E" w:rsidRPr="007C5A4D" w:rsidTr="00D67F29">
        <w:trPr>
          <w:trHeight w:val="87"/>
          <w:jc w:val="center"/>
        </w:trPr>
        <w:tc>
          <w:tcPr>
            <w:tcW w:w="2552" w:type="dxa"/>
            <w:vMerge/>
          </w:tcPr>
          <w:p w:rsidR="00EE0D5E" w:rsidRPr="007C5A4D" w:rsidRDefault="00EE0D5E" w:rsidP="00D67F29">
            <w:pPr>
              <w:rPr>
                <w:rFonts w:ascii="Times New Roman" w:hAnsi="Times New Roman" w:cs="Times New Roman"/>
                <w:sz w:val="18"/>
                <w:szCs w:val="18"/>
              </w:rPr>
            </w:pPr>
          </w:p>
        </w:tc>
        <w:tc>
          <w:tcPr>
            <w:tcW w:w="2279" w:type="dxa"/>
          </w:tcPr>
          <w:p w:rsidR="00EE0D5E" w:rsidRPr="007C5A4D" w:rsidRDefault="00EE0D5E" w:rsidP="00D67F29">
            <w:pPr>
              <w:rPr>
                <w:rFonts w:ascii="Times New Roman" w:hAnsi="Times New Roman" w:cs="Times New Roman"/>
                <w:sz w:val="18"/>
                <w:szCs w:val="18"/>
              </w:rPr>
            </w:pPr>
            <w:r w:rsidRPr="007C5A4D">
              <w:rPr>
                <w:rFonts w:ascii="Times New Roman" w:hAnsi="Times New Roman" w:cs="Times New Roman"/>
                <w:sz w:val="18"/>
                <w:szCs w:val="18"/>
              </w:rPr>
              <w:t xml:space="preserve">Müdür </w:t>
            </w:r>
          </w:p>
        </w:tc>
        <w:tc>
          <w:tcPr>
            <w:tcW w:w="828" w:type="dxa"/>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sz w:val="18"/>
                <w:szCs w:val="18"/>
              </w:rPr>
              <w:t>111</w:t>
            </w:r>
          </w:p>
        </w:tc>
        <w:tc>
          <w:tcPr>
            <w:tcW w:w="936" w:type="dxa"/>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sz w:val="18"/>
                <w:szCs w:val="18"/>
              </w:rPr>
              <w:t>1,9640</w:t>
            </w:r>
          </w:p>
        </w:tc>
        <w:tc>
          <w:tcPr>
            <w:tcW w:w="764" w:type="dxa"/>
            <w:vMerge/>
          </w:tcPr>
          <w:p w:rsidR="00EE0D5E" w:rsidRPr="007C5A4D" w:rsidRDefault="00EE0D5E" w:rsidP="00D67F29">
            <w:pPr>
              <w:jc w:val="center"/>
              <w:rPr>
                <w:rFonts w:ascii="Times New Roman" w:hAnsi="Times New Roman" w:cs="Times New Roman"/>
                <w:sz w:val="18"/>
                <w:szCs w:val="18"/>
              </w:rPr>
            </w:pPr>
          </w:p>
        </w:tc>
        <w:tc>
          <w:tcPr>
            <w:tcW w:w="1015" w:type="dxa"/>
            <w:vMerge/>
          </w:tcPr>
          <w:p w:rsidR="00EE0D5E" w:rsidRPr="007C5A4D" w:rsidRDefault="00EE0D5E" w:rsidP="00D67F29">
            <w:pPr>
              <w:jc w:val="center"/>
              <w:rPr>
                <w:rFonts w:ascii="Times New Roman" w:hAnsi="Times New Roman" w:cs="Times New Roman"/>
                <w:sz w:val="18"/>
                <w:szCs w:val="18"/>
              </w:rPr>
            </w:pPr>
          </w:p>
        </w:tc>
      </w:tr>
      <w:tr w:rsidR="00EE0D5E" w:rsidRPr="007C5A4D" w:rsidTr="00D67F29">
        <w:trPr>
          <w:trHeight w:val="105"/>
          <w:jc w:val="center"/>
        </w:trPr>
        <w:tc>
          <w:tcPr>
            <w:tcW w:w="2552" w:type="dxa"/>
            <w:vMerge/>
          </w:tcPr>
          <w:p w:rsidR="00EE0D5E" w:rsidRPr="007C5A4D" w:rsidRDefault="00EE0D5E" w:rsidP="00D67F29">
            <w:pPr>
              <w:rPr>
                <w:rFonts w:ascii="Times New Roman" w:hAnsi="Times New Roman" w:cs="Times New Roman"/>
                <w:sz w:val="18"/>
                <w:szCs w:val="18"/>
              </w:rPr>
            </w:pPr>
          </w:p>
        </w:tc>
        <w:tc>
          <w:tcPr>
            <w:tcW w:w="2279" w:type="dxa"/>
          </w:tcPr>
          <w:p w:rsidR="00EE0D5E" w:rsidRPr="007C5A4D" w:rsidRDefault="00EE0D5E" w:rsidP="00D67F29">
            <w:pPr>
              <w:rPr>
                <w:rFonts w:ascii="Times New Roman" w:hAnsi="Times New Roman" w:cs="Times New Roman"/>
                <w:sz w:val="18"/>
                <w:szCs w:val="18"/>
              </w:rPr>
            </w:pPr>
            <w:r w:rsidRPr="007C5A4D">
              <w:rPr>
                <w:rFonts w:ascii="Times New Roman" w:hAnsi="Times New Roman" w:cs="Times New Roman"/>
                <w:sz w:val="18"/>
                <w:szCs w:val="18"/>
              </w:rPr>
              <w:t xml:space="preserve">Başkan </w:t>
            </w:r>
          </w:p>
        </w:tc>
        <w:tc>
          <w:tcPr>
            <w:tcW w:w="828" w:type="dxa"/>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sz w:val="18"/>
                <w:szCs w:val="18"/>
              </w:rPr>
              <w:t>26</w:t>
            </w:r>
          </w:p>
        </w:tc>
        <w:tc>
          <w:tcPr>
            <w:tcW w:w="936" w:type="dxa"/>
          </w:tcPr>
          <w:p w:rsidR="00EE0D5E" w:rsidRPr="007C5A4D" w:rsidRDefault="00EE0D5E" w:rsidP="00D67F29">
            <w:pPr>
              <w:jc w:val="center"/>
              <w:rPr>
                <w:rFonts w:ascii="Times New Roman" w:hAnsi="Times New Roman" w:cs="Times New Roman"/>
                <w:b/>
                <w:sz w:val="18"/>
                <w:szCs w:val="18"/>
              </w:rPr>
            </w:pPr>
            <w:r w:rsidRPr="007C5A4D">
              <w:rPr>
                <w:rFonts w:ascii="Times New Roman" w:hAnsi="Times New Roman" w:cs="Times New Roman"/>
                <w:b/>
                <w:sz w:val="18"/>
                <w:szCs w:val="18"/>
              </w:rPr>
              <w:t>1,7692</w:t>
            </w:r>
          </w:p>
        </w:tc>
        <w:tc>
          <w:tcPr>
            <w:tcW w:w="764" w:type="dxa"/>
            <w:vMerge/>
          </w:tcPr>
          <w:p w:rsidR="00EE0D5E" w:rsidRPr="007C5A4D" w:rsidRDefault="00EE0D5E" w:rsidP="00D67F29">
            <w:pPr>
              <w:jc w:val="center"/>
              <w:rPr>
                <w:rFonts w:ascii="Times New Roman" w:hAnsi="Times New Roman" w:cs="Times New Roman"/>
                <w:sz w:val="18"/>
                <w:szCs w:val="18"/>
              </w:rPr>
            </w:pPr>
          </w:p>
        </w:tc>
        <w:tc>
          <w:tcPr>
            <w:tcW w:w="1015" w:type="dxa"/>
            <w:vMerge/>
          </w:tcPr>
          <w:p w:rsidR="00EE0D5E" w:rsidRPr="007C5A4D" w:rsidRDefault="00EE0D5E" w:rsidP="00D67F29">
            <w:pPr>
              <w:jc w:val="center"/>
              <w:rPr>
                <w:rFonts w:ascii="Times New Roman" w:hAnsi="Times New Roman" w:cs="Times New Roman"/>
                <w:sz w:val="18"/>
                <w:szCs w:val="18"/>
              </w:rPr>
            </w:pPr>
          </w:p>
        </w:tc>
      </w:tr>
      <w:tr w:rsidR="00EE0D5E" w:rsidRPr="007C5A4D" w:rsidTr="00D67F29">
        <w:trPr>
          <w:trHeight w:val="210"/>
          <w:jc w:val="center"/>
        </w:trPr>
        <w:tc>
          <w:tcPr>
            <w:tcW w:w="2552" w:type="dxa"/>
            <w:vMerge/>
          </w:tcPr>
          <w:p w:rsidR="00EE0D5E" w:rsidRPr="007C5A4D" w:rsidRDefault="00EE0D5E" w:rsidP="00D67F29">
            <w:pPr>
              <w:rPr>
                <w:rFonts w:ascii="Times New Roman" w:hAnsi="Times New Roman" w:cs="Times New Roman"/>
                <w:sz w:val="18"/>
                <w:szCs w:val="18"/>
              </w:rPr>
            </w:pPr>
          </w:p>
        </w:tc>
        <w:tc>
          <w:tcPr>
            <w:tcW w:w="2279" w:type="dxa"/>
          </w:tcPr>
          <w:p w:rsidR="00EE0D5E" w:rsidRPr="007C5A4D" w:rsidRDefault="00EE0D5E" w:rsidP="00D67F29">
            <w:pPr>
              <w:rPr>
                <w:rFonts w:ascii="Times New Roman" w:hAnsi="Times New Roman" w:cs="Times New Roman"/>
                <w:sz w:val="18"/>
                <w:szCs w:val="18"/>
              </w:rPr>
            </w:pPr>
            <w:r w:rsidRPr="007C5A4D">
              <w:rPr>
                <w:rFonts w:ascii="Times New Roman" w:hAnsi="Times New Roman" w:cs="Times New Roman"/>
                <w:sz w:val="18"/>
                <w:szCs w:val="18"/>
              </w:rPr>
              <w:t xml:space="preserve">Genel Müdür </w:t>
            </w:r>
          </w:p>
        </w:tc>
        <w:tc>
          <w:tcPr>
            <w:tcW w:w="828" w:type="dxa"/>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sz w:val="18"/>
                <w:szCs w:val="18"/>
              </w:rPr>
              <w:t>5</w:t>
            </w:r>
          </w:p>
        </w:tc>
        <w:tc>
          <w:tcPr>
            <w:tcW w:w="936" w:type="dxa"/>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sz w:val="18"/>
                <w:szCs w:val="18"/>
              </w:rPr>
              <w:t>2,4000</w:t>
            </w:r>
          </w:p>
        </w:tc>
        <w:tc>
          <w:tcPr>
            <w:tcW w:w="764" w:type="dxa"/>
            <w:vMerge/>
          </w:tcPr>
          <w:p w:rsidR="00EE0D5E" w:rsidRPr="007C5A4D" w:rsidRDefault="00EE0D5E" w:rsidP="00D67F29">
            <w:pPr>
              <w:jc w:val="center"/>
              <w:rPr>
                <w:rFonts w:ascii="Times New Roman" w:hAnsi="Times New Roman" w:cs="Times New Roman"/>
                <w:sz w:val="18"/>
                <w:szCs w:val="18"/>
              </w:rPr>
            </w:pPr>
          </w:p>
        </w:tc>
        <w:tc>
          <w:tcPr>
            <w:tcW w:w="1015" w:type="dxa"/>
            <w:vMerge/>
          </w:tcPr>
          <w:p w:rsidR="00EE0D5E" w:rsidRPr="007C5A4D" w:rsidRDefault="00EE0D5E" w:rsidP="00D67F29">
            <w:pPr>
              <w:jc w:val="center"/>
              <w:rPr>
                <w:rFonts w:ascii="Times New Roman" w:hAnsi="Times New Roman" w:cs="Times New Roman"/>
                <w:sz w:val="18"/>
                <w:szCs w:val="18"/>
              </w:rPr>
            </w:pPr>
          </w:p>
        </w:tc>
      </w:tr>
      <w:tr w:rsidR="00EE0D5E" w:rsidRPr="007C5A4D" w:rsidTr="00D67F29">
        <w:trPr>
          <w:trHeight w:val="87"/>
          <w:jc w:val="center"/>
        </w:trPr>
        <w:tc>
          <w:tcPr>
            <w:tcW w:w="2552" w:type="dxa"/>
            <w:vMerge w:val="restart"/>
          </w:tcPr>
          <w:p w:rsidR="00EE0D5E" w:rsidRPr="007C5A4D" w:rsidRDefault="00EE0D5E" w:rsidP="00D67F29">
            <w:pPr>
              <w:rPr>
                <w:rFonts w:ascii="Times New Roman" w:hAnsi="Times New Roman" w:cs="Times New Roman"/>
                <w:sz w:val="18"/>
                <w:szCs w:val="18"/>
              </w:rPr>
            </w:pPr>
            <w:r w:rsidRPr="007C5A4D">
              <w:rPr>
                <w:rFonts w:ascii="Times New Roman" w:hAnsi="Times New Roman" w:cs="Times New Roman"/>
                <w:sz w:val="18"/>
                <w:szCs w:val="18"/>
              </w:rPr>
              <w:t>13) Gündelik ama acil bir durumda kararı genellikle ne kadar sürede alırsınız?</w:t>
            </w:r>
          </w:p>
        </w:tc>
        <w:tc>
          <w:tcPr>
            <w:tcW w:w="2279" w:type="dxa"/>
          </w:tcPr>
          <w:p w:rsidR="00EE0D5E" w:rsidRPr="007C5A4D" w:rsidRDefault="00EE0D5E" w:rsidP="00D67F29">
            <w:pPr>
              <w:rPr>
                <w:rFonts w:ascii="Times New Roman" w:hAnsi="Times New Roman" w:cs="Times New Roman"/>
                <w:sz w:val="18"/>
                <w:szCs w:val="18"/>
              </w:rPr>
            </w:pPr>
            <w:r w:rsidRPr="007C5A4D">
              <w:rPr>
                <w:rFonts w:ascii="Times New Roman" w:hAnsi="Times New Roman" w:cs="Times New Roman"/>
                <w:sz w:val="18"/>
                <w:szCs w:val="18"/>
              </w:rPr>
              <w:t xml:space="preserve">Şef </w:t>
            </w:r>
          </w:p>
        </w:tc>
        <w:tc>
          <w:tcPr>
            <w:tcW w:w="828" w:type="dxa"/>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sz w:val="18"/>
                <w:szCs w:val="18"/>
              </w:rPr>
              <w:t>75</w:t>
            </w:r>
          </w:p>
        </w:tc>
        <w:tc>
          <w:tcPr>
            <w:tcW w:w="936" w:type="dxa"/>
          </w:tcPr>
          <w:p w:rsidR="00EE0D5E" w:rsidRPr="007C5A4D" w:rsidRDefault="00EE0D5E" w:rsidP="00D67F29">
            <w:pPr>
              <w:jc w:val="center"/>
              <w:rPr>
                <w:rFonts w:ascii="Times New Roman" w:hAnsi="Times New Roman" w:cs="Times New Roman"/>
                <w:b/>
                <w:sz w:val="18"/>
                <w:szCs w:val="18"/>
              </w:rPr>
            </w:pPr>
            <w:r w:rsidRPr="007C5A4D">
              <w:rPr>
                <w:rFonts w:ascii="Times New Roman" w:hAnsi="Times New Roman" w:cs="Times New Roman"/>
                <w:b/>
                <w:sz w:val="18"/>
                <w:szCs w:val="18"/>
              </w:rPr>
              <w:t>1,7067</w:t>
            </w:r>
          </w:p>
        </w:tc>
        <w:tc>
          <w:tcPr>
            <w:tcW w:w="764" w:type="dxa"/>
            <w:vMerge w:val="restart"/>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sz w:val="18"/>
                <w:szCs w:val="18"/>
              </w:rPr>
              <w:t>4,034</w:t>
            </w:r>
          </w:p>
        </w:tc>
        <w:tc>
          <w:tcPr>
            <w:tcW w:w="1015" w:type="dxa"/>
            <w:vMerge w:val="restart"/>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b/>
                <w:sz w:val="18"/>
                <w:szCs w:val="18"/>
              </w:rPr>
              <w:t>,001</w:t>
            </w:r>
          </w:p>
        </w:tc>
      </w:tr>
      <w:tr w:rsidR="00EE0D5E" w:rsidRPr="007C5A4D" w:rsidTr="00D67F29">
        <w:trPr>
          <w:trHeight w:val="105"/>
          <w:jc w:val="center"/>
        </w:trPr>
        <w:tc>
          <w:tcPr>
            <w:tcW w:w="2552" w:type="dxa"/>
            <w:vMerge/>
          </w:tcPr>
          <w:p w:rsidR="00EE0D5E" w:rsidRPr="007C5A4D" w:rsidRDefault="00EE0D5E" w:rsidP="00D67F29">
            <w:pPr>
              <w:rPr>
                <w:rFonts w:ascii="Times New Roman" w:hAnsi="Times New Roman" w:cs="Times New Roman"/>
                <w:sz w:val="18"/>
                <w:szCs w:val="18"/>
              </w:rPr>
            </w:pPr>
          </w:p>
        </w:tc>
        <w:tc>
          <w:tcPr>
            <w:tcW w:w="2279" w:type="dxa"/>
          </w:tcPr>
          <w:p w:rsidR="00EE0D5E" w:rsidRPr="007C5A4D" w:rsidRDefault="00EE0D5E" w:rsidP="00D67F29">
            <w:pPr>
              <w:rPr>
                <w:rFonts w:ascii="Times New Roman" w:hAnsi="Times New Roman" w:cs="Times New Roman"/>
                <w:sz w:val="18"/>
                <w:szCs w:val="18"/>
              </w:rPr>
            </w:pPr>
            <w:r w:rsidRPr="007C5A4D">
              <w:rPr>
                <w:rFonts w:ascii="Times New Roman" w:hAnsi="Times New Roman" w:cs="Times New Roman"/>
                <w:sz w:val="18"/>
                <w:szCs w:val="18"/>
              </w:rPr>
              <w:t>Şube Müdürü</w:t>
            </w:r>
          </w:p>
        </w:tc>
        <w:tc>
          <w:tcPr>
            <w:tcW w:w="828" w:type="dxa"/>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sz w:val="18"/>
                <w:szCs w:val="18"/>
              </w:rPr>
              <w:t>107</w:t>
            </w:r>
          </w:p>
        </w:tc>
        <w:tc>
          <w:tcPr>
            <w:tcW w:w="936" w:type="dxa"/>
          </w:tcPr>
          <w:p w:rsidR="00EE0D5E" w:rsidRPr="007C5A4D" w:rsidRDefault="00EE0D5E" w:rsidP="00D67F29">
            <w:pPr>
              <w:jc w:val="center"/>
              <w:rPr>
                <w:rFonts w:ascii="Times New Roman" w:hAnsi="Times New Roman" w:cs="Times New Roman"/>
                <w:b/>
                <w:sz w:val="18"/>
                <w:szCs w:val="18"/>
              </w:rPr>
            </w:pPr>
            <w:r w:rsidRPr="007C5A4D">
              <w:rPr>
                <w:rFonts w:ascii="Times New Roman" w:hAnsi="Times New Roman" w:cs="Times New Roman"/>
                <w:b/>
                <w:sz w:val="18"/>
                <w:szCs w:val="18"/>
              </w:rPr>
              <w:t>1,5421</w:t>
            </w:r>
          </w:p>
        </w:tc>
        <w:tc>
          <w:tcPr>
            <w:tcW w:w="764" w:type="dxa"/>
            <w:vMerge/>
          </w:tcPr>
          <w:p w:rsidR="00EE0D5E" w:rsidRPr="007C5A4D" w:rsidRDefault="00EE0D5E" w:rsidP="00D67F29">
            <w:pPr>
              <w:jc w:val="center"/>
              <w:rPr>
                <w:rFonts w:ascii="Times New Roman" w:hAnsi="Times New Roman" w:cs="Times New Roman"/>
                <w:sz w:val="18"/>
                <w:szCs w:val="18"/>
              </w:rPr>
            </w:pPr>
          </w:p>
        </w:tc>
        <w:tc>
          <w:tcPr>
            <w:tcW w:w="1015" w:type="dxa"/>
            <w:vMerge/>
          </w:tcPr>
          <w:p w:rsidR="00EE0D5E" w:rsidRPr="007C5A4D" w:rsidRDefault="00EE0D5E" w:rsidP="00D67F29">
            <w:pPr>
              <w:jc w:val="center"/>
              <w:rPr>
                <w:rFonts w:ascii="Times New Roman" w:hAnsi="Times New Roman" w:cs="Times New Roman"/>
                <w:sz w:val="18"/>
                <w:szCs w:val="18"/>
              </w:rPr>
            </w:pPr>
          </w:p>
        </w:tc>
      </w:tr>
      <w:tr w:rsidR="00EE0D5E" w:rsidRPr="007C5A4D" w:rsidTr="00D67F29">
        <w:trPr>
          <w:trHeight w:val="135"/>
          <w:jc w:val="center"/>
        </w:trPr>
        <w:tc>
          <w:tcPr>
            <w:tcW w:w="2552" w:type="dxa"/>
            <w:vMerge/>
          </w:tcPr>
          <w:p w:rsidR="00EE0D5E" w:rsidRPr="007C5A4D" w:rsidRDefault="00EE0D5E" w:rsidP="00D67F29">
            <w:pPr>
              <w:rPr>
                <w:rFonts w:ascii="Times New Roman" w:hAnsi="Times New Roman" w:cs="Times New Roman"/>
                <w:sz w:val="18"/>
                <w:szCs w:val="18"/>
              </w:rPr>
            </w:pPr>
          </w:p>
        </w:tc>
        <w:tc>
          <w:tcPr>
            <w:tcW w:w="2279" w:type="dxa"/>
          </w:tcPr>
          <w:p w:rsidR="00EE0D5E" w:rsidRPr="007C5A4D" w:rsidRDefault="00EE0D5E" w:rsidP="00D67F29">
            <w:pPr>
              <w:rPr>
                <w:rFonts w:ascii="Times New Roman" w:hAnsi="Times New Roman" w:cs="Times New Roman"/>
                <w:sz w:val="18"/>
                <w:szCs w:val="18"/>
              </w:rPr>
            </w:pPr>
            <w:r w:rsidRPr="007C5A4D">
              <w:rPr>
                <w:rFonts w:ascii="Times New Roman" w:hAnsi="Times New Roman" w:cs="Times New Roman"/>
                <w:sz w:val="18"/>
                <w:szCs w:val="18"/>
              </w:rPr>
              <w:t xml:space="preserve">Koordinatör </w:t>
            </w:r>
          </w:p>
        </w:tc>
        <w:tc>
          <w:tcPr>
            <w:tcW w:w="828" w:type="dxa"/>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sz w:val="18"/>
                <w:szCs w:val="18"/>
              </w:rPr>
              <w:t>7</w:t>
            </w:r>
          </w:p>
        </w:tc>
        <w:tc>
          <w:tcPr>
            <w:tcW w:w="936" w:type="dxa"/>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sz w:val="18"/>
                <w:szCs w:val="18"/>
              </w:rPr>
              <w:t>2,2857</w:t>
            </w:r>
          </w:p>
        </w:tc>
        <w:tc>
          <w:tcPr>
            <w:tcW w:w="764" w:type="dxa"/>
            <w:vMerge/>
          </w:tcPr>
          <w:p w:rsidR="00EE0D5E" w:rsidRPr="007C5A4D" w:rsidRDefault="00EE0D5E" w:rsidP="00D67F29">
            <w:pPr>
              <w:jc w:val="center"/>
              <w:rPr>
                <w:rFonts w:ascii="Times New Roman" w:hAnsi="Times New Roman" w:cs="Times New Roman"/>
                <w:sz w:val="18"/>
                <w:szCs w:val="18"/>
              </w:rPr>
            </w:pPr>
          </w:p>
        </w:tc>
        <w:tc>
          <w:tcPr>
            <w:tcW w:w="1015" w:type="dxa"/>
            <w:vMerge/>
          </w:tcPr>
          <w:p w:rsidR="00EE0D5E" w:rsidRPr="007C5A4D" w:rsidRDefault="00EE0D5E" w:rsidP="00D67F29">
            <w:pPr>
              <w:jc w:val="center"/>
              <w:rPr>
                <w:rFonts w:ascii="Times New Roman" w:hAnsi="Times New Roman" w:cs="Times New Roman"/>
                <w:sz w:val="18"/>
                <w:szCs w:val="18"/>
              </w:rPr>
            </w:pPr>
          </w:p>
        </w:tc>
      </w:tr>
      <w:tr w:rsidR="00EE0D5E" w:rsidRPr="007C5A4D" w:rsidTr="00D67F29">
        <w:trPr>
          <w:trHeight w:val="135"/>
          <w:jc w:val="center"/>
        </w:trPr>
        <w:tc>
          <w:tcPr>
            <w:tcW w:w="2552" w:type="dxa"/>
            <w:vMerge/>
          </w:tcPr>
          <w:p w:rsidR="00EE0D5E" w:rsidRPr="007C5A4D" w:rsidRDefault="00EE0D5E" w:rsidP="00D67F29">
            <w:pPr>
              <w:rPr>
                <w:rFonts w:ascii="Times New Roman" w:hAnsi="Times New Roman" w:cs="Times New Roman"/>
                <w:sz w:val="18"/>
                <w:szCs w:val="18"/>
              </w:rPr>
            </w:pPr>
          </w:p>
        </w:tc>
        <w:tc>
          <w:tcPr>
            <w:tcW w:w="2279" w:type="dxa"/>
          </w:tcPr>
          <w:p w:rsidR="00EE0D5E" w:rsidRPr="007C5A4D" w:rsidRDefault="00EE0D5E" w:rsidP="00D67F29">
            <w:pPr>
              <w:rPr>
                <w:rFonts w:ascii="Times New Roman" w:hAnsi="Times New Roman" w:cs="Times New Roman"/>
                <w:sz w:val="18"/>
                <w:szCs w:val="18"/>
              </w:rPr>
            </w:pPr>
            <w:r w:rsidRPr="007C5A4D">
              <w:rPr>
                <w:rFonts w:ascii="Times New Roman" w:hAnsi="Times New Roman" w:cs="Times New Roman"/>
                <w:sz w:val="18"/>
                <w:szCs w:val="18"/>
              </w:rPr>
              <w:t xml:space="preserve">Müdür Yardımcısı </w:t>
            </w:r>
          </w:p>
        </w:tc>
        <w:tc>
          <w:tcPr>
            <w:tcW w:w="828" w:type="dxa"/>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sz w:val="18"/>
                <w:szCs w:val="18"/>
              </w:rPr>
              <w:t>70</w:t>
            </w:r>
          </w:p>
        </w:tc>
        <w:tc>
          <w:tcPr>
            <w:tcW w:w="936" w:type="dxa"/>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sz w:val="18"/>
                <w:szCs w:val="18"/>
              </w:rPr>
              <w:t>1,8286</w:t>
            </w:r>
          </w:p>
        </w:tc>
        <w:tc>
          <w:tcPr>
            <w:tcW w:w="764" w:type="dxa"/>
            <w:vMerge/>
          </w:tcPr>
          <w:p w:rsidR="00EE0D5E" w:rsidRPr="007C5A4D" w:rsidRDefault="00EE0D5E" w:rsidP="00D67F29">
            <w:pPr>
              <w:jc w:val="center"/>
              <w:rPr>
                <w:rFonts w:ascii="Times New Roman" w:hAnsi="Times New Roman" w:cs="Times New Roman"/>
                <w:sz w:val="18"/>
                <w:szCs w:val="18"/>
              </w:rPr>
            </w:pPr>
          </w:p>
        </w:tc>
        <w:tc>
          <w:tcPr>
            <w:tcW w:w="1015" w:type="dxa"/>
            <w:vMerge/>
          </w:tcPr>
          <w:p w:rsidR="00EE0D5E" w:rsidRPr="007C5A4D" w:rsidRDefault="00EE0D5E" w:rsidP="00D67F29">
            <w:pPr>
              <w:jc w:val="center"/>
              <w:rPr>
                <w:rFonts w:ascii="Times New Roman" w:hAnsi="Times New Roman" w:cs="Times New Roman"/>
                <w:sz w:val="18"/>
                <w:szCs w:val="18"/>
              </w:rPr>
            </w:pPr>
          </w:p>
        </w:tc>
      </w:tr>
      <w:tr w:rsidR="00EE0D5E" w:rsidRPr="007C5A4D" w:rsidTr="00D67F29">
        <w:trPr>
          <w:trHeight w:val="75"/>
          <w:jc w:val="center"/>
        </w:trPr>
        <w:tc>
          <w:tcPr>
            <w:tcW w:w="2552" w:type="dxa"/>
            <w:vMerge/>
          </w:tcPr>
          <w:p w:rsidR="00EE0D5E" w:rsidRPr="007C5A4D" w:rsidRDefault="00EE0D5E" w:rsidP="00D67F29">
            <w:pPr>
              <w:rPr>
                <w:rFonts w:ascii="Times New Roman" w:hAnsi="Times New Roman" w:cs="Times New Roman"/>
                <w:sz w:val="18"/>
                <w:szCs w:val="18"/>
              </w:rPr>
            </w:pPr>
          </w:p>
        </w:tc>
        <w:tc>
          <w:tcPr>
            <w:tcW w:w="2279" w:type="dxa"/>
          </w:tcPr>
          <w:p w:rsidR="00EE0D5E" w:rsidRPr="007C5A4D" w:rsidRDefault="00EE0D5E" w:rsidP="00D67F29">
            <w:pPr>
              <w:rPr>
                <w:rFonts w:ascii="Times New Roman" w:hAnsi="Times New Roman" w:cs="Times New Roman"/>
                <w:sz w:val="18"/>
                <w:szCs w:val="18"/>
              </w:rPr>
            </w:pPr>
            <w:r w:rsidRPr="007C5A4D">
              <w:rPr>
                <w:rFonts w:ascii="Times New Roman" w:hAnsi="Times New Roman" w:cs="Times New Roman"/>
                <w:sz w:val="18"/>
                <w:szCs w:val="18"/>
              </w:rPr>
              <w:t xml:space="preserve">Müdür </w:t>
            </w:r>
          </w:p>
        </w:tc>
        <w:tc>
          <w:tcPr>
            <w:tcW w:w="828" w:type="dxa"/>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sz w:val="18"/>
                <w:szCs w:val="18"/>
              </w:rPr>
              <w:t>111</w:t>
            </w:r>
          </w:p>
        </w:tc>
        <w:tc>
          <w:tcPr>
            <w:tcW w:w="936" w:type="dxa"/>
          </w:tcPr>
          <w:p w:rsidR="00EE0D5E" w:rsidRPr="007C5A4D" w:rsidRDefault="00EE0D5E" w:rsidP="00D67F29">
            <w:pPr>
              <w:jc w:val="center"/>
              <w:rPr>
                <w:rFonts w:ascii="Times New Roman" w:hAnsi="Times New Roman" w:cs="Times New Roman"/>
                <w:b/>
                <w:sz w:val="18"/>
                <w:szCs w:val="18"/>
              </w:rPr>
            </w:pPr>
            <w:r w:rsidRPr="007C5A4D">
              <w:rPr>
                <w:rFonts w:ascii="Times New Roman" w:hAnsi="Times New Roman" w:cs="Times New Roman"/>
                <w:b/>
                <w:sz w:val="18"/>
                <w:szCs w:val="18"/>
              </w:rPr>
              <w:t>1,5225</w:t>
            </w:r>
          </w:p>
        </w:tc>
        <w:tc>
          <w:tcPr>
            <w:tcW w:w="764" w:type="dxa"/>
            <w:vMerge/>
          </w:tcPr>
          <w:p w:rsidR="00EE0D5E" w:rsidRPr="007C5A4D" w:rsidRDefault="00EE0D5E" w:rsidP="00D67F29">
            <w:pPr>
              <w:jc w:val="center"/>
              <w:rPr>
                <w:rFonts w:ascii="Times New Roman" w:hAnsi="Times New Roman" w:cs="Times New Roman"/>
                <w:sz w:val="18"/>
                <w:szCs w:val="18"/>
              </w:rPr>
            </w:pPr>
          </w:p>
        </w:tc>
        <w:tc>
          <w:tcPr>
            <w:tcW w:w="1015" w:type="dxa"/>
            <w:vMerge/>
          </w:tcPr>
          <w:p w:rsidR="00EE0D5E" w:rsidRPr="007C5A4D" w:rsidRDefault="00EE0D5E" w:rsidP="00D67F29">
            <w:pPr>
              <w:jc w:val="center"/>
              <w:rPr>
                <w:rFonts w:ascii="Times New Roman" w:hAnsi="Times New Roman" w:cs="Times New Roman"/>
                <w:sz w:val="18"/>
                <w:szCs w:val="18"/>
              </w:rPr>
            </w:pPr>
          </w:p>
        </w:tc>
      </w:tr>
      <w:tr w:rsidR="00EE0D5E" w:rsidRPr="007C5A4D" w:rsidTr="00D67F29">
        <w:trPr>
          <w:trHeight w:val="57"/>
          <w:jc w:val="center"/>
        </w:trPr>
        <w:tc>
          <w:tcPr>
            <w:tcW w:w="2552" w:type="dxa"/>
            <w:vMerge/>
          </w:tcPr>
          <w:p w:rsidR="00EE0D5E" w:rsidRPr="007C5A4D" w:rsidRDefault="00EE0D5E" w:rsidP="00D67F29">
            <w:pPr>
              <w:rPr>
                <w:rFonts w:ascii="Times New Roman" w:hAnsi="Times New Roman" w:cs="Times New Roman"/>
                <w:sz w:val="18"/>
                <w:szCs w:val="18"/>
              </w:rPr>
            </w:pPr>
          </w:p>
        </w:tc>
        <w:tc>
          <w:tcPr>
            <w:tcW w:w="2279" w:type="dxa"/>
          </w:tcPr>
          <w:p w:rsidR="00EE0D5E" w:rsidRPr="007C5A4D" w:rsidRDefault="00EE0D5E" w:rsidP="00D67F29">
            <w:pPr>
              <w:rPr>
                <w:rFonts w:ascii="Times New Roman" w:hAnsi="Times New Roman" w:cs="Times New Roman"/>
                <w:sz w:val="18"/>
                <w:szCs w:val="18"/>
              </w:rPr>
            </w:pPr>
            <w:r w:rsidRPr="007C5A4D">
              <w:rPr>
                <w:rFonts w:ascii="Times New Roman" w:hAnsi="Times New Roman" w:cs="Times New Roman"/>
                <w:sz w:val="18"/>
                <w:szCs w:val="18"/>
              </w:rPr>
              <w:t xml:space="preserve">Başkan </w:t>
            </w:r>
          </w:p>
        </w:tc>
        <w:tc>
          <w:tcPr>
            <w:tcW w:w="828" w:type="dxa"/>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sz w:val="18"/>
                <w:szCs w:val="18"/>
              </w:rPr>
              <w:t>26</w:t>
            </w:r>
          </w:p>
        </w:tc>
        <w:tc>
          <w:tcPr>
            <w:tcW w:w="936" w:type="dxa"/>
          </w:tcPr>
          <w:p w:rsidR="00EE0D5E" w:rsidRPr="007C5A4D" w:rsidRDefault="00EE0D5E" w:rsidP="00D67F29">
            <w:pPr>
              <w:jc w:val="center"/>
              <w:rPr>
                <w:rFonts w:ascii="Times New Roman" w:hAnsi="Times New Roman" w:cs="Times New Roman"/>
                <w:b/>
                <w:sz w:val="18"/>
                <w:szCs w:val="18"/>
              </w:rPr>
            </w:pPr>
            <w:r w:rsidRPr="007C5A4D">
              <w:rPr>
                <w:rFonts w:ascii="Times New Roman" w:hAnsi="Times New Roman" w:cs="Times New Roman"/>
                <w:b/>
                <w:sz w:val="18"/>
                <w:szCs w:val="18"/>
              </w:rPr>
              <w:t>1,6154</w:t>
            </w:r>
          </w:p>
        </w:tc>
        <w:tc>
          <w:tcPr>
            <w:tcW w:w="764" w:type="dxa"/>
            <w:vMerge/>
          </w:tcPr>
          <w:p w:rsidR="00EE0D5E" w:rsidRPr="007C5A4D" w:rsidRDefault="00EE0D5E" w:rsidP="00D67F29">
            <w:pPr>
              <w:jc w:val="center"/>
              <w:rPr>
                <w:rFonts w:ascii="Times New Roman" w:hAnsi="Times New Roman" w:cs="Times New Roman"/>
                <w:sz w:val="18"/>
                <w:szCs w:val="18"/>
              </w:rPr>
            </w:pPr>
          </w:p>
        </w:tc>
        <w:tc>
          <w:tcPr>
            <w:tcW w:w="1015" w:type="dxa"/>
            <w:vMerge/>
          </w:tcPr>
          <w:p w:rsidR="00EE0D5E" w:rsidRPr="007C5A4D" w:rsidRDefault="00EE0D5E" w:rsidP="00D67F29">
            <w:pPr>
              <w:jc w:val="center"/>
              <w:rPr>
                <w:rFonts w:ascii="Times New Roman" w:hAnsi="Times New Roman" w:cs="Times New Roman"/>
                <w:sz w:val="18"/>
                <w:szCs w:val="18"/>
              </w:rPr>
            </w:pPr>
          </w:p>
        </w:tc>
      </w:tr>
      <w:tr w:rsidR="00EE0D5E" w:rsidRPr="007C5A4D" w:rsidTr="00D67F29">
        <w:trPr>
          <w:trHeight w:val="135"/>
          <w:jc w:val="center"/>
        </w:trPr>
        <w:tc>
          <w:tcPr>
            <w:tcW w:w="2552" w:type="dxa"/>
            <w:vMerge/>
          </w:tcPr>
          <w:p w:rsidR="00EE0D5E" w:rsidRPr="007C5A4D" w:rsidRDefault="00EE0D5E" w:rsidP="00D67F29">
            <w:pPr>
              <w:rPr>
                <w:rFonts w:ascii="Times New Roman" w:hAnsi="Times New Roman" w:cs="Times New Roman"/>
                <w:sz w:val="18"/>
                <w:szCs w:val="18"/>
              </w:rPr>
            </w:pPr>
          </w:p>
        </w:tc>
        <w:tc>
          <w:tcPr>
            <w:tcW w:w="2279" w:type="dxa"/>
          </w:tcPr>
          <w:p w:rsidR="00EE0D5E" w:rsidRPr="007C5A4D" w:rsidRDefault="00EE0D5E" w:rsidP="00D67F29">
            <w:pPr>
              <w:rPr>
                <w:rFonts w:ascii="Times New Roman" w:hAnsi="Times New Roman" w:cs="Times New Roman"/>
                <w:sz w:val="18"/>
                <w:szCs w:val="18"/>
              </w:rPr>
            </w:pPr>
            <w:r w:rsidRPr="007C5A4D">
              <w:rPr>
                <w:rFonts w:ascii="Times New Roman" w:hAnsi="Times New Roman" w:cs="Times New Roman"/>
                <w:sz w:val="18"/>
                <w:szCs w:val="18"/>
              </w:rPr>
              <w:t xml:space="preserve">Genel Müdür </w:t>
            </w:r>
          </w:p>
        </w:tc>
        <w:tc>
          <w:tcPr>
            <w:tcW w:w="828" w:type="dxa"/>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sz w:val="18"/>
                <w:szCs w:val="18"/>
              </w:rPr>
              <w:t>5</w:t>
            </w:r>
          </w:p>
        </w:tc>
        <w:tc>
          <w:tcPr>
            <w:tcW w:w="936" w:type="dxa"/>
          </w:tcPr>
          <w:p w:rsidR="00EE0D5E" w:rsidRPr="007C5A4D" w:rsidRDefault="00EE0D5E" w:rsidP="00D67F29">
            <w:pPr>
              <w:jc w:val="center"/>
              <w:rPr>
                <w:rFonts w:ascii="Times New Roman" w:hAnsi="Times New Roman" w:cs="Times New Roman"/>
                <w:b/>
                <w:sz w:val="18"/>
                <w:szCs w:val="18"/>
              </w:rPr>
            </w:pPr>
            <w:r w:rsidRPr="007C5A4D">
              <w:rPr>
                <w:rFonts w:ascii="Times New Roman" w:hAnsi="Times New Roman" w:cs="Times New Roman"/>
                <w:b/>
                <w:sz w:val="18"/>
                <w:szCs w:val="18"/>
              </w:rPr>
              <w:t>2,8000</w:t>
            </w:r>
          </w:p>
        </w:tc>
        <w:tc>
          <w:tcPr>
            <w:tcW w:w="764" w:type="dxa"/>
            <w:vMerge/>
          </w:tcPr>
          <w:p w:rsidR="00EE0D5E" w:rsidRPr="007C5A4D" w:rsidRDefault="00EE0D5E" w:rsidP="00D67F29">
            <w:pPr>
              <w:jc w:val="center"/>
              <w:rPr>
                <w:rFonts w:ascii="Times New Roman" w:hAnsi="Times New Roman" w:cs="Times New Roman"/>
                <w:sz w:val="18"/>
                <w:szCs w:val="18"/>
              </w:rPr>
            </w:pPr>
          </w:p>
        </w:tc>
        <w:tc>
          <w:tcPr>
            <w:tcW w:w="1015" w:type="dxa"/>
            <w:vMerge/>
          </w:tcPr>
          <w:p w:rsidR="00EE0D5E" w:rsidRPr="007C5A4D" w:rsidRDefault="00EE0D5E" w:rsidP="00D67F29">
            <w:pPr>
              <w:jc w:val="center"/>
              <w:rPr>
                <w:rFonts w:ascii="Times New Roman" w:hAnsi="Times New Roman" w:cs="Times New Roman"/>
                <w:sz w:val="18"/>
                <w:szCs w:val="18"/>
              </w:rPr>
            </w:pPr>
          </w:p>
        </w:tc>
      </w:tr>
      <w:tr w:rsidR="00EE0D5E" w:rsidRPr="007C5A4D" w:rsidTr="00D67F29">
        <w:trPr>
          <w:trHeight w:val="90"/>
          <w:jc w:val="center"/>
        </w:trPr>
        <w:tc>
          <w:tcPr>
            <w:tcW w:w="2552" w:type="dxa"/>
            <w:vMerge w:val="restart"/>
          </w:tcPr>
          <w:p w:rsidR="00EE0D5E" w:rsidRPr="007C5A4D" w:rsidRDefault="00EE0D5E" w:rsidP="00D67F29">
            <w:pPr>
              <w:rPr>
                <w:rFonts w:ascii="Times New Roman" w:hAnsi="Times New Roman" w:cs="Times New Roman"/>
                <w:sz w:val="18"/>
                <w:szCs w:val="18"/>
              </w:rPr>
            </w:pPr>
            <w:r w:rsidRPr="007C5A4D">
              <w:rPr>
                <w:rFonts w:ascii="Times New Roman" w:hAnsi="Times New Roman" w:cs="Times New Roman"/>
                <w:sz w:val="18"/>
                <w:szCs w:val="18"/>
              </w:rPr>
              <w:t>14) Önemli ve acil bir durumda kararı genellikle ne kadar sürede alırsınız?</w:t>
            </w:r>
          </w:p>
        </w:tc>
        <w:tc>
          <w:tcPr>
            <w:tcW w:w="2279" w:type="dxa"/>
          </w:tcPr>
          <w:p w:rsidR="00EE0D5E" w:rsidRPr="007C5A4D" w:rsidRDefault="00EE0D5E" w:rsidP="00D67F29">
            <w:pPr>
              <w:rPr>
                <w:rFonts w:ascii="Times New Roman" w:hAnsi="Times New Roman" w:cs="Times New Roman"/>
                <w:sz w:val="18"/>
                <w:szCs w:val="18"/>
              </w:rPr>
            </w:pPr>
            <w:r w:rsidRPr="007C5A4D">
              <w:rPr>
                <w:rFonts w:ascii="Times New Roman" w:hAnsi="Times New Roman" w:cs="Times New Roman"/>
                <w:sz w:val="18"/>
                <w:szCs w:val="18"/>
              </w:rPr>
              <w:t xml:space="preserve">Şef </w:t>
            </w:r>
          </w:p>
        </w:tc>
        <w:tc>
          <w:tcPr>
            <w:tcW w:w="828" w:type="dxa"/>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sz w:val="18"/>
                <w:szCs w:val="18"/>
              </w:rPr>
              <w:t>75</w:t>
            </w:r>
          </w:p>
        </w:tc>
        <w:tc>
          <w:tcPr>
            <w:tcW w:w="936" w:type="dxa"/>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sz w:val="18"/>
                <w:szCs w:val="18"/>
              </w:rPr>
              <w:t>1,7067</w:t>
            </w:r>
          </w:p>
        </w:tc>
        <w:tc>
          <w:tcPr>
            <w:tcW w:w="764" w:type="dxa"/>
            <w:vMerge w:val="restart"/>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sz w:val="18"/>
                <w:szCs w:val="18"/>
              </w:rPr>
              <w:t>3,726</w:t>
            </w:r>
          </w:p>
        </w:tc>
        <w:tc>
          <w:tcPr>
            <w:tcW w:w="1015" w:type="dxa"/>
            <w:vMerge w:val="restart"/>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b/>
                <w:sz w:val="18"/>
                <w:szCs w:val="18"/>
              </w:rPr>
              <w:t>,001</w:t>
            </w:r>
          </w:p>
        </w:tc>
      </w:tr>
      <w:tr w:rsidR="00EE0D5E" w:rsidRPr="007C5A4D" w:rsidTr="00D67F29">
        <w:trPr>
          <w:trHeight w:val="102"/>
          <w:jc w:val="center"/>
        </w:trPr>
        <w:tc>
          <w:tcPr>
            <w:tcW w:w="2552" w:type="dxa"/>
            <w:vMerge/>
          </w:tcPr>
          <w:p w:rsidR="00EE0D5E" w:rsidRPr="007C5A4D" w:rsidRDefault="00EE0D5E" w:rsidP="00D67F29">
            <w:pPr>
              <w:rPr>
                <w:rFonts w:ascii="Times New Roman" w:hAnsi="Times New Roman" w:cs="Times New Roman"/>
                <w:sz w:val="18"/>
                <w:szCs w:val="18"/>
              </w:rPr>
            </w:pPr>
          </w:p>
        </w:tc>
        <w:tc>
          <w:tcPr>
            <w:tcW w:w="2279" w:type="dxa"/>
          </w:tcPr>
          <w:p w:rsidR="00EE0D5E" w:rsidRPr="007C5A4D" w:rsidRDefault="00EE0D5E" w:rsidP="00D67F29">
            <w:pPr>
              <w:rPr>
                <w:rFonts w:ascii="Times New Roman" w:hAnsi="Times New Roman" w:cs="Times New Roman"/>
                <w:sz w:val="18"/>
                <w:szCs w:val="18"/>
              </w:rPr>
            </w:pPr>
            <w:r w:rsidRPr="007C5A4D">
              <w:rPr>
                <w:rFonts w:ascii="Times New Roman" w:hAnsi="Times New Roman" w:cs="Times New Roman"/>
                <w:sz w:val="18"/>
                <w:szCs w:val="18"/>
              </w:rPr>
              <w:t>Şube Müdürü</w:t>
            </w:r>
          </w:p>
        </w:tc>
        <w:tc>
          <w:tcPr>
            <w:tcW w:w="828" w:type="dxa"/>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sz w:val="18"/>
                <w:szCs w:val="18"/>
              </w:rPr>
              <w:t>107</w:t>
            </w:r>
          </w:p>
        </w:tc>
        <w:tc>
          <w:tcPr>
            <w:tcW w:w="936" w:type="dxa"/>
          </w:tcPr>
          <w:p w:rsidR="00EE0D5E" w:rsidRPr="007C5A4D" w:rsidRDefault="00EE0D5E" w:rsidP="00D67F29">
            <w:pPr>
              <w:jc w:val="center"/>
              <w:rPr>
                <w:rFonts w:ascii="Times New Roman" w:hAnsi="Times New Roman" w:cs="Times New Roman"/>
                <w:b/>
                <w:sz w:val="18"/>
                <w:szCs w:val="18"/>
              </w:rPr>
            </w:pPr>
            <w:r w:rsidRPr="007C5A4D">
              <w:rPr>
                <w:rFonts w:ascii="Times New Roman" w:hAnsi="Times New Roman" w:cs="Times New Roman"/>
                <w:b/>
                <w:sz w:val="18"/>
                <w:szCs w:val="18"/>
              </w:rPr>
              <w:t>1,5140</w:t>
            </w:r>
          </w:p>
        </w:tc>
        <w:tc>
          <w:tcPr>
            <w:tcW w:w="764" w:type="dxa"/>
            <w:vMerge/>
          </w:tcPr>
          <w:p w:rsidR="00EE0D5E" w:rsidRPr="007C5A4D" w:rsidRDefault="00EE0D5E" w:rsidP="00D67F29">
            <w:pPr>
              <w:jc w:val="center"/>
              <w:rPr>
                <w:rFonts w:ascii="Times New Roman" w:hAnsi="Times New Roman" w:cs="Times New Roman"/>
                <w:sz w:val="18"/>
                <w:szCs w:val="18"/>
              </w:rPr>
            </w:pPr>
          </w:p>
        </w:tc>
        <w:tc>
          <w:tcPr>
            <w:tcW w:w="1015" w:type="dxa"/>
            <w:vMerge/>
          </w:tcPr>
          <w:p w:rsidR="00EE0D5E" w:rsidRPr="007C5A4D" w:rsidRDefault="00EE0D5E" w:rsidP="00D67F29">
            <w:pPr>
              <w:jc w:val="center"/>
              <w:rPr>
                <w:rFonts w:ascii="Times New Roman" w:hAnsi="Times New Roman" w:cs="Times New Roman"/>
                <w:sz w:val="18"/>
                <w:szCs w:val="18"/>
              </w:rPr>
            </w:pPr>
          </w:p>
        </w:tc>
      </w:tr>
      <w:tr w:rsidR="00EE0D5E" w:rsidRPr="007C5A4D" w:rsidTr="00D67F29">
        <w:trPr>
          <w:trHeight w:val="105"/>
          <w:jc w:val="center"/>
        </w:trPr>
        <w:tc>
          <w:tcPr>
            <w:tcW w:w="2552" w:type="dxa"/>
            <w:vMerge/>
          </w:tcPr>
          <w:p w:rsidR="00EE0D5E" w:rsidRPr="007C5A4D" w:rsidRDefault="00EE0D5E" w:rsidP="00D67F29">
            <w:pPr>
              <w:rPr>
                <w:rFonts w:ascii="Times New Roman" w:hAnsi="Times New Roman" w:cs="Times New Roman"/>
                <w:sz w:val="18"/>
                <w:szCs w:val="18"/>
              </w:rPr>
            </w:pPr>
          </w:p>
        </w:tc>
        <w:tc>
          <w:tcPr>
            <w:tcW w:w="2279" w:type="dxa"/>
          </w:tcPr>
          <w:p w:rsidR="00EE0D5E" w:rsidRPr="007C5A4D" w:rsidRDefault="00EE0D5E" w:rsidP="00D67F29">
            <w:pPr>
              <w:rPr>
                <w:rFonts w:ascii="Times New Roman" w:hAnsi="Times New Roman" w:cs="Times New Roman"/>
                <w:sz w:val="18"/>
                <w:szCs w:val="18"/>
              </w:rPr>
            </w:pPr>
            <w:r w:rsidRPr="007C5A4D">
              <w:rPr>
                <w:rFonts w:ascii="Times New Roman" w:hAnsi="Times New Roman" w:cs="Times New Roman"/>
                <w:sz w:val="18"/>
                <w:szCs w:val="18"/>
              </w:rPr>
              <w:t xml:space="preserve">Koordinatör </w:t>
            </w:r>
          </w:p>
        </w:tc>
        <w:tc>
          <w:tcPr>
            <w:tcW w:w="828" w:type="dxa"/>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sz w:val="18"/>
                <w:szCs w:val="18"/>
              </w:rPr>
              <w:t>7</w:t>
            </w:r>
          </w:p>
        </w:tc>
        <w:tc>
          <w:tcPr>
            <w:tcW w:w="936" w:type="dxa"/>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sz w:val="18"/>
                <w:szCs w:val="18"/>
              </w:rPr>
              <w:t>2,4286</w:t>
            </w:r>
          </w:p>
        </w:tc>
        <w:tc>
          <w:tcPr>
            <w:tcW w:w="764" w:type="dxa"/>
            <w:vMerge/>
          </w:tcPr>
          <w:p w:rsidR="00EE0D5E" w:rsidRPr="007C5A4D" w:rsidRDefault="00EE0D5E" w:rsidP="00D67F29">
            <w:pPr>
              <w:jc w:val="center"/>
              <w:rPr>
                <w:rFonts w:ascii="Times New Roman" w:hAnsi="Times New Roman" w:cs="Times New Roman"/>
                <w:sz w:val="18"/>
                <w:szCs w:val="18"/>
              </w:rPr>
            </w:pPr>
          </w:p>
        </w:tc>
        <w:tc>
          <w:tcPr>
            <w:tcW w:w="1015" w:type="dxa"/>
            <w:vMerge/>
          </w:tcPr>
          <w:p w:rsidR="00EE0D5E" w:rsidRPr="007C5A4D" w:rsidRDefault="00EE0D5E" w:rsidP="00D67F29">
            <w:pPr>
              <w:jc w:val="center"/>
              <w:rPr>
                <w:rFonts w:ascii="Times New Roman" w:hAnsi="Times New Roman" w:cs="Times New Roman"/>
                <w:sz w:val="18"/>
                <w:szCs w:val="18"/>
              </w:rPr>
            </w:pPr>
          </w:p>
        </w:tc>
      </w:tr>
      <w:tr w:rsidR="00EE0D5E" w:rsidRPr="007C5A4D" w:rsidTr="00D67F29">
        <w:trPr>
          <w:trHeight w:val="120"/>
          <w:jc w:val="center"/>
        </w:trPr>
        <w:tc>
          <w:tcPr>
            <w:tcW w:w="2552" w:type="dxa"/>
            <w:vMerge/>
          </w:tcPr>
          <w:p w:rsidR="00EE0D5E" w:rsidRPr="007C5A4D" w:rsidRDefault="00EE0D5E" w:rsidP="00D67F29">
            <w:pPr>
              <w:rPr>
                <w:rFonts w:ascii="Times New Roman" w:hAnsi="Times New Roman" w:cs="Times New Roman"/>
                <w:sz w:val="18"/>
                <w:szCs w:val="18"/>
              </w:rPr>
            </w:pPr>
          </w:p>
        </w:tc>
        <w:tc>
          <w:tcPr>
            <w:tcW w:w="2279" w:type="dxa"/>
          </w:tcPr>
          <w:p w:rsidR="00EE0D5E" w:rsidRPr="007C5A4D" w:rsidRDefault="00EE0D5E" w:rsidP="00D67F29">
            <w:pPr>
              <w:rPr>
                <w:rFonts w:ascii="Times New Roman" w:hAnsi="Times New Roman" w:cs="Times New Roman"/>
                <w:sz w:val="18"/>
                <w:szCs w:val="18"/>
              </w:rPr>
            </w:pPr>
            <w:r w:rsidRPr="007C5A4D">
              <w:rPr>
                <w:rFonts w:ascii="Times New Roman" w:hAnsi="Times New Roman" w:cs="Times New Roman"/>
                <w:sz w:val="18"/>
                <w:szCs w:val="18"/>
              </w:rPr>
              <w:t xml:space="preserve">Müdür Yardımcısı </w:t>
            </w:r>
          </w:p>
        </w:tc>
        <w:tc>
          <w:tcPr>
            <w:tcW w:w="828" w:type="dxa"/>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sz w:val="18"/>
                <w:szCs w:val="18"/>
              </w:rPr>
              <w:t>70</w:t>
            </w:r>
          </w:p>
        </w:tc>
        <w:tc>
          <w:tcPr>
            <w:tcW w:w="936" w:type="dxa"/>
          </w:tcPr>
          <w:p w:rsidR="00EE0D5E" w:rsidRPr="007C5A4D" w:rsidRDefault="00EE0D5E" w:rsidP="00D67F29">
            <w:pPr>
              <w:jc w:val="center"/>
              <w:rPr>
                <w:rFonts w:ascii="Times New Roman" w:hAnsi="Times New Roman" w:cs="Times New Roman"/>
                <w:b/>
                <w:sz w:val="18"/>
                <w:szCs w:val="18"/>
              </w:rPr>
            </w:pPr>
            <w:r w:rsidRPr="007C5A4D">
              <w:rPr>
                <w:rFonts w:ascii="Times New Roman" w:hAnsi="Times New Roman" w:cs="Times New Roman"/>
                <w:b/>
                <w:sz w:val="18"/>
                <w:szCs w:val="18"/>
              </w:rPr>
              <w:t>1,9286</w:t>
            </w:r>
          </w:p>
        </w:tc>
        <w:tc>
          <w:tcPr>
            <w:tcW w:w="764" w:type="dxa"/>
            <w:vMerge/>
          </w:tcPr>
          <w:p w:rsidR="00EE0D5E" w:rsidRPr="007C5A4D" w:rsidRDefault="00EE0D5E" w:rsidP="00D67F29">
            <w:pPr>
              <w:jc w:val="center"/>
              <w:rPr>
                <w:rFonts w:ascii="Times New Roman" w:hAnsi="Times New Roman" w:cs="Times New Roman"/>
                <w:sz w:val="18"/>
                <w:szCs w:val="18"/>
              </w:rPr>
            </w:pPr>
          </w:p>
        </w:tc>
        <w:tc>
          <w:tcPr>
            <w:tcW w:w="1015" w:type="dxa"/>
            <w:vMerge/>
          </w:tcPr>
          <w:p w:rsidR="00EE0D5E" w:rsidRPr="007C5A4D" w:rsidRDefault="00EE0D5E" w:rsidP="00D67F29">
            <w:pPr>
              <w:jc w:val="center"/>
              <w:rPr>
                <w:rFonts w:ascii="Times New Roman" w:hAnsi="Times New Roman" w:cs="Times New Roman"/>
                <w:sz w:val="18"/>
                <w:szCs w:val="18"/>
              </w:rPr>
            </w:pPr>
          </w:p>
        </w:tc>
      </w:tr>
      <w:tr w:rsidR="00EE0D5E" w:rsidRPr="007C5A4D" w:rsidTr="00D67F29">
        <w:trPr>
          <w:trHeight w:val="90"/>
          <w:jc w:val="center"/>
        </w:trPr>
        <w:tc>
          <w:tcPr>
            <w:tcW w:w="2552" w:type="dxa"/>
            <w:vMerge/>
          </w:tcPr>
          <w:p w:rsidR="00EE0D5E" w:rsidRPr="007C5A4D" w:rsidRDefault="00EE0D5E" w:rsidP="00D67F29">
            <w:pPr>
              <w:rPr>
                <w:rFonts w:ascii="Times New Roman" w:hAnsi="Times New Roman" w:cs="Times New Roman"/>
                <w:sz w:val="18"/>
                <w:szCs w:val="18"/>
              </w:rPr>
            </w:pPr>
          </w:p>
        </w:tc>
        <w:tc>
          <w:tcPr>
            <w:tcW w:w="2279" w:type="dxa"/>
          </w:tcPr>
          <w:p w:rsidR="00EE0D5E" w:rsidRPr="007C5A4D" w:rsidRDefault="00EE0D5E" w:rsidP="00D67F29">
            <w:pPr>
              <w:rPr>
                <w:rFonts w:ascii="Times New Roman" w:hAnsi="Times New Roman" w:cs="Times New Roman"/>
                <w:sz w:val="18"/>
                <w:szCs w:val="18"/>
              </w:rPr>
            </w:pPr>
            <w:r w:rsidRPr="007C5A4D">
              <w:rPr>
                <w:rFonts w:ascii="Times New Roman" w:hAnsi="Times New Roman" w:cs="Times New Roman"/>
                <w:sz w:val="18"/>
                <w:szCs w:val="18"/>
              </w:rPr>
              <w:t xml:space="preserve">Müdür </w:t>
            </w:r>
          </w:p>
        </w:tc>
        <w:tc>
          <w:tcPr>
            <w:tcW w:w="828" w:type="dxa"/>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sz w:val="18"/>
                <w:szCs w:val="18"/>
              </w:rPr>
              <w:t>111</w:t>
            </w:r>
          </w:p>
        </w:tc>
        <w:tc>
          <w:tcPr>
            <w:tcW w:w="936" w:type="dxa"/>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sz w:val="18"/>
                <w:szCs w:val="18"/>
              </w:rPr>
              <w:t>1,5676</w:t>
            </w:r>
          </w:p>
        </w:tc>
        <w:tc>
          <w:tcPr>
            <w:tcW w:w="764" w:type="dxa"/>
            <w:vMerge/>
          </w:tcPr>
          <w:p w:rsidR="00EE0D5E" w:rsidRPr="007C5A4D" w:rsidRDefault="00EE0D5E" w:rsidP="00D67F29">
            <w:pPr>
              <w:jc w:val="center"/>
              <w:rPr>
                <w:rFonts w:ascii="Times New Roman" w:hAnsi="Times New Roman" w:cs="Times New Roman"/>
                <w:sz w:val="18"/>
                <w:szCs w:val="18"/>
              </w:rPr>
            </w:pPr>
          </w:p>
        </w:tc>
        <w:tc>
          <w:tcPr>
            <w:tcW w:w="1015" w:type="dxa"/>
            <w:vMerge/>
          </w:tcPr>
          <w:p w:rsidR="00EE0D5E" w:rsidRPr="007C5A4D" w:rsidRDefault="00EE0D5E" w:rsidP="00D67F29">
            <w:pPr>
              <w:jc w:val="center"/>
              <w:rPr>
                <w:rFonts w:ascii="Times New Roman" w:hAnsi="Times New Roman" w:cs="Times New Roman"/>
                <w:sz w:val="18"/>
                <w:szCs w:val="18"/>
              </w:rPr>
            </w:pPr>
          </w:p>
        </w:tc>
      </w:tr>
      <w:tr w:rsidR="00EE0D5E" w:rsidRPr="007C5A4D" w:rsidTr="00D67F29">
        <w:trPr>
          <w:trHeight w:val="105"/>
          <w:jc w:val="center"/>
        </w:trPr>
        <w:tc>
          <w:tcPr>
            <w:tcW w:w="2552" w:type="dxa"/>
            <w:vMerge/>
          </w:tcPr>
          <w:p w:rsidR="00EE0D5E" w:rsidRPr="007C5A4D" w:rsidRDefault="00EE0D5E" w:rsidP="00D67F29">
            <w:pPr>
              <w:rPr>
                <w:rFonts w:ascii="Times New Roman" w:hAnsi="Times New Roman" w:cs="Times New Roman"/>
                <w:sz w:val="18"/>
                <w:szCs w:val="18"/>
              </w:rPr>
            </w:pPr>
          </w:p>
        </w:tc>
        <w:tc>
          <w:tcPr>
            <w:tcW w:w="2279" w:type="dxa"/>
          </w:tcPr>
          <w:p w:rsidR="00EE0D5E" w:rsidRPr="007C5A4D" w:rsidRDefault="00EE0D5E" w:rsidP="00D67F29">
            <w:pPr>
              <w:rPr>
                <w:rFonts w:ascii="Times New Roman" w:hAnsi="Times New Roman" w:cs="Times New Roman"/>
                <w:sz w:val="18"/>
                <w:szCs w:val="18"/>
              </w:rPr>
            </w:pPr>
            <w:r w:rsidRPr="007C5A4D">
              <w:rPr>
                <w:rFonts w:ascii="Times New Roman" w:hAnsi="Times New Roman" w:cs="Times New Roman"/>
                <w:sz w:val="18"/>
                <w:szCs w:val="18"/>
              </w:rPr>
              <w:t xml:space="preserve">Başkan </w:t>
            </w:r>
          </w:p>
        </w:tc>
        <w:tc>
          <w:tcPr>
            <w:tcW w:w="828" w:type="dxa"/>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sz w:val="18"/>
                <w:szCs w:val="18"/>
              </w:rPr>
              <w:t>26</w:t>
            </w:r>
          </w:p>
        </w:tc>
        <w:tc>
          <w:tcPr>
            <w:tcW w:w="936" w:type="dxa"/>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sz w:val="18"/>
                <w:szCs w:val="18"/>
              </w:rPr>
              <w:t>1,5000</w:t>
            </w:r>
          </w:p>
        </w:tc>
        <w:tc>
          <w:tcPr>
            <w:tcW w:w="764" w:type="dxa"/>
            <w:vMerge/>
          </w:tcPr>
          <w:p w:rsidR="00EE0D5E" w:rsidRPr="007C5A4D" w:rsidRDefault="00EE0D5E" w:rsidP="00D67F29">
            <w:pPr>
              <w:jc w:val="center"/>
              <w:rPr>
                <w:rFonts w:ascii="Times New Roman" w:hAnsi="Times New Roman" w:cs="Times New Roman"/>
                <w:sz w:val="18"/>
                <w:szCs w:val="18"/>
              </w:rPr>
            </w:pPr>
          </w:p>
        </w:tc>
        <w:tc>
          <w:tcPr>
            <w:tcW w:w="1015" w:type="dxa"/>
            <w:vMerge/>
          </w:tcPr>
          <w:p w:rsidR="00EE0D5E" w:rsidRPr="007C5A4D" w:rsidRDefault="00EE0D5E" w:rsidP="00D67F29">
            <w:pPr>
              <w:jc w:val="center"/>
              <w:rPr>
                <w:rFonts w:ascii="Times New Roman" w:hAnsi="Times New Roman" w:cs="Times New Roman"/>
                <w:sz w:val="18"/>
                <w:szCs w:val="18"/>
              </w:rPr>
            </w:pPr>
          </w:p>
        </w:tc>
      </w:tr>
      <w:tr w:rsidR="00EE0D5E" w:rsidRPr="007C5A4D" w:rsidTr="00D67F29">
        <w:trPr>
          <w:trHeight w:val="150"/>
          <w:jc w:val="center"/>
        </w:trPr>
        <w:tc>
          <w:tcPr>
            <w:tcW w:w="2552" w:type="dxa"/>
            <w:vMerge/>
          </w:tcPr>
          <w:p w:rsidR="00EE0D5E" w:rsidRPr="007C5A4D" w:rsidRDefault="00EE0D5E" w:rsidP="00D67F29">
            <w:pPr>
              <w:rPr>
                <w:rFonts w:ascii="Times New Roman" w:hAnsi="Times New Roman" w:cs="Times New Roman"/>
                <w:sz w:val="18"/>
                <w:szCs w:val="18"/>
              </w:rPr>
            </w:pPr>
          </w:p>
        </w:tc>
        <w:tc>
          <w:tcPr>
            <w:tcW w:w="2279" w:type="dxa"/>
          </w:tcPr>
          <w:p w:rsidR="00EE0D5E" w:rsidRPr="007C5A4D" w:rsidRDefault="00EE0D5E" w:rsidP="00D67F29">
            <w:pPr>
              <w:rPr>
                <w:rFonts w:ascii="Times New Roman" w:hAnsi="Times New Roman" w:cs="Times New Roman"/>
                <w:sz w:val="18"/>
                <w:szCs w:val="18"/>
              </w:rPr>
            </w:pPr>
            <w:r w:rsidRPr="007C5A4D">
              <w:rPr>
                <w:rFonts w:ascii="Times New Roman" w:hAnsi="Times New Roman" w:cs="Times New Roman"/>
                <w:sz w:val="18"/>
                <w:szCs w:val="18"/>
              </w:rPr>
              <w:t xml:space="preserve">Genel Müdür </w:t>
            </w:r>
          </w:p>
        </w:tc>
        <w:tc>
          <w:tcPr>
            <w:tcW w:w="828" w:type="dxa"/>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sz w:val="18"/>
                <w:szCs w:val="18"/>
              </w:rPr>
              <w:t>5</w:t>
            </w:r>
          </w:p>
        </w:tc>
        <w:tc>
          <w:tcPr>
            <w:tcW w:w="936" w:type="dxa"/>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sz w:val="18"/>
                <w:szCs w:val="18"/>
              </w:rPr>
              <w:t>1,0000</w:t>
            </w:r>
          </w:p>
        </w:tc>
        <w:tc>
          <w:tcPr>
            <w:tcW w:w="764" w:type="dxa"/>
            <w:vMerge/>
          </w:tcPr>
          <w:p w:rsidR="00EE0D5E" w:rsidRPr="007C5A4D" w:rsidRDefault="00EE0D5E" w:rsidP="00D67F29">
            <w:pPr>
              <w:jc w:val="center"/>
              <w:rPr>
                <w:rFonts w:ascii="Times New Roman" w:hAnsi="Times New Roman" w:cs="Times New Roman"/>
                <w:sz w:val="18"/>
                <w:szCs w:val="18"/>
              </w:rPr>
            </w:pPr>
          </w:p>
        </w:tc>
        <w:tc>
          <w:tcPr>
            <w:tcW w:w="1015" w:type="dxa"/>
            <w:vMerge/>
          </w:tcPr>
          <w:p w:rsidR="00EE0D5E" w:rsidRPr="007C5A4D" w:rsidRDefault="00EE0D5E" w:rsidP="00D67F29">
            <w:pPr>
              <w:jc w:val="center"/>
              <w:rPr>
                <w:rFonts w:ascii="Times New Roman" w:hAnsi="Times New Roman" w:cs="Times New Roman"/>
                <w:sz w:val="18"/>
                <w:szCs w:val="18"/>
              </w:rPr>
            </w:pPr>
          </w:p>
        </w:tc>
      </w:tr>
      <w:tr w:rsidR="00EE0D5E" w:rsidRPr="007C5A4D" w:rsidTr="00D67F29">
        <w:trPr>
          <w:trHeight w:val="105"/>
          <w:jc w:val="center"/>
        </w:trPr>
        <w:tc>
          <w:tcPr>
            <w:tcW w:w="2552" w:type="dxa"/>
            <w:vMerge w:val="restart"/>
          </w:tcPr>
          <w:p w:rsidR="00EE0D5E" w:rsidRPr="007C5A4D" w:rsidRDefault="00EE0D5E" w:rsidP="00D67F29">
            <w:pPr>
              <w:rPr>
                <w:rFonts w:ascii="Times New Roman" w:hAnsi="Times New Roman" w:cs="Times New Roman"/>
                <w:sz w:val="18"/>
                <w:szCs w:val="18"/>
              </w:rPr>
            </w:pPr>
            <w:r w:rsidRPr="007C5A4D">
              <w:rPr>
                <w:rFonts w:ascii="Times New Roman" w:hAnsi="Times New Roman" w:cs="Times New Roman"/>
                <w:sz w:val="18"/>
                <w:szCs w:val="18"/>
              </w:rPr>
              <w:t>YDDKZ</w:t>
            </w:r>
          </w:p>
        </w:tc>
        <w:tc>
          <w:tcPr>
            <w:tcW w:w="2279" w:type="dxa"/>
          </w:tcPr>
          <w:p w:rsidR="00EE0D5E" w:rsidRPr="007C5A4D" w:rsidRDefault="00EE0D5E" w:rsidP="00D67F29">
            <w:pPr>
              <w:rPr>
                <w:rFonts w:ascii="Times New Roman" w:hAnsi="Times New Roman" w:cs="Times New Roman"/>
                <w:sz w:val="18"/>
                <w:szCs w:val="18"/>
              </w:rPr>
            </w:pPr>
            <w:r w:rsidRPr="007C5A4D">
              <w:rPr>
                <w:rFonts w:ascii="Times New Roman" w:hAnsi="Times New Roman" w:cs="Times New Roman"/>
                <w:sz w:val="18"/>
                <w:szCs w:val="18"/>
              </w:rPr>
              <w:t xml:space="preserve">Şef </w:t>
            </w:r>
          </w:p>
        </w:tc>
        <w:tc>
          <w:tcPr>
            <w:tcW w:w="828" w:type="dxa"/>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sz w:val="18"/>
                <w:szCs w:val="18"/>
              </w:rPr>
              <w:t>75</w:t>
            </w:r>
          </w:p>
        </w:tc>
        <w:tc>
          <w:tcPr>
            <w:tcW w:w="936" w:type="dxa"/>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sz w:val="18"/>
                <w:szCs w:val="18"/>
              </w:rPr>
              <w:t>1,9657</w:t>
            </w:r>
          </w:p>
        </w:tc>
        <w:tc>
          <w:tcPr>
            <w:tcW w:w="764" w:type="dxa"/>
            <w:vMerge w:val="restart"/>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sz w:val="18"/>
                <w:szCs w:val="18"/>
              </w:rPr>
              <w:t>2,731</w:t>
            </w:r>
          </w:p>
        </w:tc>
        <w:tc>
          <w:tcPr>
            <w:tcW w:w="1015" w:type="dxa"/>
            <w:vMerge w:val="restart"/>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b/>
                <w:sz w:val="18"/>
                <w:szCs w:val="18"/>
              </w:rPr>
              <w:t>,013</w:t>
            </w:r>
          </w:p>
        </w:tc>
      </w:tr>
      <w:tr w:rsidR="00EE0D5E" w:rsidRPr="007C5A4D" w:rsidTr="00D67F29">
        <w:trPr>
          <w:trHeight w:val="90"/>
          <w:jc w:val="center"/>
        </w:trPr>
        <w:tc>
          <w:tcPr>
            <w:tcW w:w="2552" w:type="dxa"/>
            <w:vMerge/>
          </w:tcPr>
          <w:p w:rsidR="00EE0D5E" w:rsidRPr="007C5A4D" w:rsidRDefault="00EE0D5E" w:rsidP="00D67F29">
            <w:pPr>
              <w:rPr>
                <w:rFonts w:ascii="Times New Roman" w:hAnsi="Times New Roman" w:cs="Times New Roman"/>
                <w:sz w:val="18"/>
                <w:szCs w:val="18"/>
              </w:rPr>
            </w:pPr>
          </w:p>
        </w:tc>
        <w:tc>
          <w:tcPr>
            <w:tcW w:w="2279" w:type="dxa"/>
          </w:tcPr>
          <w:p w:rsidR="00EE0D5E" w:rsidRPr="007C5A4D" w:rsidRDefault="00EE0D5E" w:rsidP="00D67F29">
            <w:pPr>
              <w:rPr>
                <w:rFonts w:ascii="Times New Roman" w:hAnsi="Times New Roman" w:cs="Times New Roman"/>
                <w:sz w:val="18"/>
                <w:szCs w:val="18"/>
              </w:rPr>
            </w:pPr>
            <w:r w:rsidRPr="007C5A4D">
              <w:rPr>
                <w:rFonts w:ascii="Times New Roman" w:hAnsi="Times New Roman" w:cs="Times New Roman"/>
                <w:sz w:val="18"/>
                <w:szCs w:val="18"/>
              </w:rPr>
              <w:t>Şube Müdürü</w:t>
            </w:r>
          </w:p>
        </w:tc>
        <w:tc>
          <w:tcPr>
            <w:tcW w:w="828" w:type="dxa"/>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sz w:val="18"/>
                <w:szCs w:val="18"/>
              </w:rPr>
              <w:t>107</w:t>
            </w:r>
          </w:p>
        </w:tc>
        <w:tc>
          <w:tcPr>
            <w:tcW w:w="936" w:type="dxa"/>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sz w:val="18"/>
                <w:szCs w:val="18"/>
              </w:rPr>
              <w:t>1,7517</w:t>
            </w:r>
          </w:p>
        </w:tc>
        <w:tc>
          <w:tcPr>
            <w:tcW w:w="764" w:type="dxa"/>
            <w:vMerge/>
          </w:tcPr>
          <w:p w:rsidR="00EE0D5E" w:rsidRPr="007C5A4D" w:rsidRDefault="00EE0D5E" w:rsidP="00D67F29">
            <w:pPr>
              <w:jc w:val="center"/>
              <w:rPr>
                <w:rFonts w:ascii="Times New Roman" w:hAnsi="Times New Roman" w:cs="Times New Roman"/>
                <w:sz w:val="18"/>
                <w:szCs w:val="18"/>
              </w:rPr>
            </w:pPr>
          </w:p>
        </w:tc>
        <w:tc>
          <w:tcPr>
            <w:tcW w:w="1015" w:type="dxa"/>
            <w:vMerge/>
          </w:tcPr>
          <w:p w:rsidR="00EE0D5E" w:rsidRPr="007C5A4D" w:rsidRDefault="00EE0D5E" w:rsidP="00D67F29">
            <w:pPr>
              <w:jc w:val="center"/>
              <w:rPr>
                <w:rFonts w:ascii="Times New Roman" w:hAnsi="Times New Roman" w:cs="Times New Roman"/>
                <w:sz w:val="18"/>
                <w:szCs w:val="18"/>
              </w:rPr>
            </w:pPr>
          </w:p>
        </w:tc>
      </w:tr>
      <w:tr w:rsidR="00EE0D5E" w:rsidRPr="007C5A4D" w:rsidTr="00D67F29">
        <w:trPr>
          <w:trHeight w:val="105"/>
          <w:jc w:val="center"/>
        </w:trPr>
        <w:tc>
          <w:tcPr>
            <w:tcW w:w="2552" w:type="dxa"/>
            <w:vMerge/>
          </w:tcPr>
          <w:p w:rsidR="00EE0D5E" w:rsidRPr="007C5A4D" w:rsidRDefault="00EE0D5E" w:rsidP="00D67F29">
            <w:pPr>
              <w:rPr>
                <w:rFonts w:ascii="Times New Roman" w:hAnsi="Times New Roman" w:cs="Times New Roman"/>
                <w:sz w:val="18"/>
                <w:szCs w:val="18"/>
              </w:rPr>
            </w:pPr>
          </w:p>
        </w:tc>
        <w:tc>
          <w:tcPr>
            <w:tcW w:w="2279" w:type="dxa"/>
          </w:tcPr>
          <w:p w:rsidR="00EE0D5E" w:rsidRPr="007C5A4D" w:rsidRDefault="00EE0D5E" w:rsidP="00D67F29">
            <w:pPr>
              <w:rPr>
                <w:rFonts w:ascii="Times New Roman" w:hAnsi="Times New Roman" w:cs="Times New Roman"/>
                <w:sz w:val="18"/>
                <w:szCs w:val="18"/>
              </w:rPr>
            </w:pPr>
            <w:r w:rsidRPr="007C5A4D">
              <w:rPr>
                <w:rFonts w:ascii="Times New Roman" w:hAnsi="Times New Roman" w:cs="Times New Roman"/>
                <w:sz w:val="18"/>
                <w:szCs w:val="18"/>
              </w:rPr>
              <w:t xml:space="preserve">Koordinatör </w:t>
            </w:r>
          </w:p>
        </w:tc>
        <w:tc>
          <w:tcPr>
            <w:tcW w:w="828" w:type="dxa"/>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sz w:val="18"/>
                <w:szCs w:val="18"/>
              </w:rPr>
              <w:t>7</w:t>
            </w:r>
          </w:p>
        </w:tc>
        <w:tc>
          <w:tcPr>
            <w:tcW w:w="936" w:type="dxa"/>
          </w:tcPr>
          <w:p w:rsidR="00EE0D5E" w:rsidRPr="007C5A4D" w:rsidRDefault="00EE0D5E" w:rsidP="00D67F29">
            <w:pPr>
              <w:jc w:val="center"/>
              <w:rPr>
                <w:rFonts w:ascii="Times New Roman" w:hAnsi="Times New Roman" w:cs="Times New Roman"/>
                <w:b/>
                <w:sz w:val="18"/>
                <w:szCs w:val="18"/>
              </w:rPr>
            </w:pPr>
            <w:r w:rsidRPr="007C5A4D">
              <w:rPr>
                <w:rFonts w:ascii="Times New Roman" w:hAnsi="Times New Roman" w:cs="Times New Roman"/>
                <w:b/>
                <w:sz w:val="18"/>
                <w:szCs w:val="18"/>
              </w:rPr>
              <w:t>2,3673</w:t>
            </w:r>
          </w:p>
        </w:tc>
        <w:tc>
          <w:tcPr>
            <w:tcW w:w="764" w:type="dxa"/>
            <w:vMerge/>
          </w:tcPr>
          <w:p w:rsidR="00EE0D5E" w:rsidRPr="007C5A4D" w:rsidRDefault="00EE0D5E" w:rsidP="00D67F29">
            <w:pPr>
              <w:jc w:val="center"/>
              <w:rPr>
                <w:rFonts w:ascii="Times New Roman" w:hAnsi="Times New Roman" w:cs="Times New Roman"/>
                <w:sz w:val="18"/>
                <w:szCs w:val="18"/>
              </w:rPr>
            </w:pPr>
          </w:p>
        </w:tc>
        <w:tc>
          <w:tcPr>
            <w:tcW w:w="1015" w:type="dxa"/>
            <w:vMerge/>
          </w:tcPr>
          <w:p w:rsidR="00EE0D5E" w:rsidRPr="007C5A4D" w:rsidRDefault="00EE0D5E" w:rsidP="00D67F29">
            <w:pPr>
              <w:jc w:val="center"/>
              <w:rPr>
                <w:rFonts w:ascii="Times New Roman" w:hAnsi="Times New Roman" w:cs="Times New Roman"/>
                <w:sz w:val="18"/>
                <w:szCs w:val="18"/>
              </w:rPr>
            </w:pPr>
          </w:p>
        </w:tc>
      </w:tr>
      <w:tr w:rsidR="00EE0D5E" w:rsidRPr="007C5A4D" w:rsidTr="00D67F29">
        <w:trPr>
          <w:trHeight w:val="120"/>
          <w:jc w:val="center"/>
        </w:trPr>
        <w:tc>
          <w:tcPr>
            <w:tcW w:w="2552" w:type="dxa"/>
            <w:vMerge/>
          </w:tcPr>
          <w:p w:rsidR="00EE0D5E" w:rsidRPr="007C5A4D" w:rsidRDefault="00EE0D5E" w:rsidP="00D67F29">
            <w:pPr>
              <w:rPr>
                <w:rFonts w:ascii="Times New Roman" w:hAnsi="Times New Roman" w:cs="Times New Roman"/>
                <w:sz w:val="18"/>
                <w:szCs w:val="18"/>
              </w:rPr>
            </w:pPr>
          </w:p>
        </w:tc>
        <w:tc>
          <w:tcPr>
            <w:tcW w:w="2279" w:type="dxa"/>
          </w:tcPr>
          <w:p w:rsidR="00EE0D5E" w:rsidRPr="007C5A4D" w:rsidRDefault="00EE0D5E" w:rsidP="00D67F29">
            <w:pPr>
              <w:rPr>
                <w:rFonts w:ascii="Times New Roman" w:hAnsi="Times New Roman" w:cs="Times New Roman"/>
                <w:sz w:val="18"/>
                <w:szCs w:val="18"/>
              </w:rPr>
            </w:pPr>
            <w:r w:rsidRPr="007C5A4D">
              <w:rPr>
                <w:rFonts w:ascii="Times New Roman" w:hAnsi="Times New Roman" w:cs="Times New Roman"/>
                <w:sz w:val="18"/>
                <w:szCs w:val="18"/>
              </w:rPr>
              <w:t xml:space="preserve">Müdür Yardımcısı </w:t>
            </w:r>
          </w:p>
        </w:tc>
        <w:tc>
          <w:tcPr>
            <w:tcW w:w="828" w:type="dxa"/>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sz w:val="18"/>
                <w:szCs w:val="18"/>
              </w:rPr>
              <w:t>70</w:t>
            </w:r>
          </w:p>
        </w:tc>
        <w:tc>
          <w:tcPr>
            <w:tcW w:w="936" w:type="dxa"/>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sz w:val="18"/>
                <w:szCs w:val="18"/>
              </w:rPr>
              <w:t>1,9388</w:t>
            </w:r>
          </w:p>
        </w:tc>
        <w:tc>
          <w:tcPr>
            <w:tcW w:w="764" w:type="dxa"/>
            <w:vMerge/>
          </w:tcPr>
          <w:p w:rsidR="00EE0D5E" w:rsidRPr="007C5A4D" w:rsidRDefault="00EE0D5E" w:rsidP="00D67F29">
            <w:pPr>
              <w:jc w:val="center"/>
              <w:rPr>
                <w:rFonts w:ascii="Times New Roman" w:hAnsi="Times New Roman" w:cs="Times New Roman"/>
                <w:sz w:val="18"/>
                <w:szCs w:val="18"/>
              </w:rPr>
            </w:pPr>
          </w:p>
        </w:tc>
        <w:tc>
          <w:tcPr>
            <w:tcW w:w="1015" w:type="dxa"/>
            <w:vMerge/>
          </w:tcPr>
          <w:p w:rsidR="00EE0D5E" w:rsidRPr="007C5A4D" w:rsidRDefault="00EE0D5E" w:rsidP="00D67F29">
            <w:pPr>
              <w:jc w:val="center"/>
              <w:rPr>
                <w:rFonts w:ascii="Times New Roman" w:hAnsi="Times New Roman" w:cs="Times New Roman"/>
                <w:sz w:val="18"/>
                <w:szCs w:val="18"/>
              </w:rPr>
            </w:pPr>
          </w:p>
        </w:tc>
      </w:tr>
      <w:tr w:rsidR="00EE0D5E" w:rsidRPr="007C5A4D" w:rsidTr="00D67F29">
        <w:trPr>
          <w:trHeight w:val="105"/>
          <w:jc w:val="center"/>
        </w:trPr>
        <w:tc>
          <w:tcPr>
            <w:tcW w:w="2552" w:type="dxa"/>
            <w:vMerge/>
          </w:tcPr>
          <w:p w:rsidR="00EE0D5E" w:rsidRPr="007C5A4D" w:rsidRDefault="00EE0D5E" w:rsidP="00D67F29">
            <w:pPr>
              <w:rPr>
                <w:rFonts w:ascii="Times New Roman" w:hAnsi="Times New Roman" w:cs="Times New Roman"/>
                <w:sz w:val="18"/>
                <w:szCs w:val="18"/>
              </w:rPr>
            </w:pPr>
          </w:p>
        </w:tc>
        <w:tc>
          <w:tcPr>
            <w:tcW w:w="2279" w:type="dxa"/>
          </w:tcPr>
          <w:p w:rsidR="00EE0D5E" w:rsidRPr="007C5A4D" w:rsidRDefault="00EE0D5E" w:rsidP="00D67F29">
            <w:pPr>
              <w:rPr>
                <w:rFonts w:ascii="Times New Roman" w:hAnsi="Times New Roman" w:cs="Times New Roman"/>
                <w:sz w:val="18"/>
                <w:szCs w:val="18"/>
              </w:rPr>
            </w:pPr>
            <w:r w:rsidRPr="007C5A4D">
              <w:rPr>
                <w:rFonts w:ascii="Times New Roman" w:hAnsi="Times New Roman" w:cs="Times New Roman"/>
                <w:sz w:val="18"/>
                <w:szCs w:val="18"/>
              </w:rPr>
              <w:t xml:space="preserve">Müdür </w:t>
            </w:r>
          </w:p>
        </w:tc>
        <w:tc>
          <w:tcPr>
            <w:tcW w:w="828" w:type="dxa"/>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sz w:val="18"/>
                <w:szCs w:val="18"/>
              </w:rPr>
              <w:t>111</w:t>
            </w:r>
          </w:p>
        </w:tc>
        <w:tc>
          <w:tcPr>
            <w:tcW w:w="936" w:type="dxa"/>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sz w:val="18"/>
                <w:szCs w:val="18"/>
              </w:rPr>
              <w:t>1,7864</w:t>
            </w:r>
          </w:p>
        </w:tc>
        <w:tc>
          <w:tcPr>
            <w:tcW w:w="764" w:type="dxa"/>
            <w:vMerge/>
          </w:tcPr>
          <w:p w:rsidR="00EE0D5E" w:rsidRPr="007C5A4D" w:rsidRDefault="00EE0D5E" w:rsidP="00D67F29">
            <w:pPr>
              <w:jc w:val="center"/>
              <w:rPr>
                <w:rFonts w:ascii="Times New Roman" w:hAnsi="Times New Roman" w:cs="Times New Roman"/>
                <w:sz w:val="18"/>
                <w:szCs w:val="18"/>
              </w:rPr>
            </w:pPr>
          </w:p>
        </w:tc>
        <w:tc>
          <w:tcPr>
            <w:tcW w:w="1015" w:type="dxa"/>
            <w:vMerge/>
          </w:tcPr>
          <w:p w:rsidR="00EE0D5E" w:rsidRPr="007C5A4D" w:rsidRDefault="00EE0D5E" w:rsidP="00D67F29">
            <w:pPr>
              <w:jc w:val="center"/>
              <w:rPr>
                <w:rFonts w:ascii="Times New Roman" w:hAnsi="Times New Roman" w:cs="Times New Roman"/>
                <w:sz w:val="18"/>
                <w:szCs w:val="18"/>
              </w:rPr>
            </w:pPr>
          </w:p>
        </w:tc>
      </w:tr>
      <w:tr w:rsidR="00EE0D5E" w:rsidRPr="007C5A4D" w:rsidTr="00D67F29">
        <w:trPr>
          <w:trHeight w:val="105"/>
          <w:jc w:val="center"/>
        </w:trPr>
        <w:tc>
          <w:tcPr>
            <w:tcW w:w="2552" w:type="dxa"/>
            <w:vMerge/>
          </w:tcPr>
          <w:p w:rsidR="00EE0D5E" w:rsidRPr="007C5A4D" w:rsidRDefault="00EE0D5E" w:rsidP="00D67F29">
            <w:pPr>
              <w:rPr>
                <w:rFonts w:ascii="Times New Roman" w:hAnsi="Times New Roman" w:cs="Times New Roman"/>
                <w:sz w:val="18"/>
                <w:szCs w:val="18"/>
              </w:rPr>
            </w:pPr>
          </w:p>
        </w:tc>
        <w:tc>
          <w:tcPr>
            <w:tcW w:w="2279" w:type="dxa"/>
          </w:tcPr>
          <w:p w:rsidR="00EE0D5E" w:rsidRPr="007C5A4D" w:rsidRDefault="00EE0D5E" w:rsidP="00D67F29">
            <w:pPr>
              <w:rPr>
                <w:rFonts w:ascii="Times New Roman" w:hAnsi="Times New Roman" w:cs="Times New Roman"/>
                <w:sz w:val="18"/>
                <w:szCs w:val="18"/>
              </w:rPr>
            </w:pPr>
            <w:r w:rsidRPr="007C5A4D">
              <w:rPr>
                <w:rFonts w:ascii="Times New Roman" w:hAnsi="Times New Roman" w:cs="Times New Roman"/>
                <w:sz w:val="18"/>
                <w:szCs w:val="18"/>
              </w:rPr>
              <w:t xml:space="preserve">Başkan </w:t>
            </w:r>
          </w:p>
        </w:tc>
        <w:tc>
          <w:tcPr>
            <w:tcW w:w="828" w:type="dxa"/>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sz w:val="18"/>
                <w:szCs w:val="18"/>
              </w:rPr>
              <w:t>26</w:t>
            </w:r>
          </w:p>
        </w:tc>
        <w:tc>
          <w:tcPr>
            <w:tcW w:w="936" w:type="dxa"/>
          </w:tcPr>
          <w:p w:rsidR="00EE0D5E" w:rsidRPr="007C5A4D" w:rsidRDefault="00EE0D5E" w:rsidP="00D67F29">
            <w:pPr>
              <w:jc w:val="center"/>
              <w:rPr>
                <w:rFonts w:ascii="Times New Roman" w:hAnsi="Times New Roman" w:cs="Times New Roman"/>
                <w:b/>
                <w:sz w:val="18"/>
                <w:szCs w:val="18"/>
              </w:rPr>
            </w:pPr>
            <w:r w:rsidRPr="007C5A4D">
              <w:rPr>
                <w:rFonts w:ascii="Times New Roman" w:hAnsi="Times New Roman" w:cs="Times New Roman"/>
                <w:b/>
                <w:sz w:val="18"/>
                <w:szCs w:val="18"/>
              </w:rPr>
              <w:t>1,7033</w:t>
            </w:r>
          </w:p>
        </w:tc>
        <w:tc>
          <w:tcPr>
            <w:tcW w:w="764" w:type="dxa"/>
            <w:vMerge/>
          </w:tcPr>
          <w:p w:rsidR="00EE0D5E" w:rsidRPr="007C5A4D" w:rsidRDefault="00EE0D5E" w:rsidP="00D67F29">
            <w:pPr>
              <w:jc w:val="center"/>
              <w:rPr>
                <w:rFonts w:ascii="Times New Roman" w:hAnsi="Times New Roman" w:cs="Times New Roman"/>
                <w:sz w:val="18"/>
                <w:szCs w:val="18"/>
              </w:rPr>
            </w:pPr>
          </w:p>
        </w:tc>
        <w:tc>
          <w:tcPr>
            <w:tcW w:w="1015" w:type="dxa"/>
            <w:vMerge/>
          </w:tcPr>
          <w:p w:rsidR="00EE0D5E" w:rsidRPr="007C5A4D" w:rsidRDefault="00EE0D5E" w:rsidP="00D67F29">
            <w:pPr>
              <w:jc w:val="center"/>
              <w:rPr>
                <w:rFonts w:ascii="Times New Roman" w:hAnsi="Times New Roman" w:cs="Times New Roman"/>
                <w:sz w:val="18"/>
                <w:szCs w:val="18"/>
              </w:rPr>
            </w:pPr>
          </w:p>
        </w:tc>
      </w:tr>
      <w:tr w:rsidR="00EE0D5E" w:rsidRPr="007C5A4D" w:rsidTr="00D67F29">
        <w:trPr>
          <w:trHeight w:val="102"/>
          <w:jc w:val="center"/>
        </w:trPr>
        <w:tc>
          <w:tcPr>
            <w:tcW w:w="2552" w:type="dxa"/>
            <w:vMerge/>
          </w:tcPr>
          <w:p w:rsidR="00EE0D5E" w:rsidRPr="007C5A4D" w:rsidRDefault="00EE0D5E" w:rsidP="00D67F29">
            <w:pPr>
              <w:rPr>
                <w:rFonts w:ascii="Times New Roman" w:hAnsi="Times New Roman" w:cs="Times New Roman"/>
                <w:sz w:val="18"/>
                <w:szCs w:val="18"/>
              </w:rPr>
            </w:pPr>
          </w:p>
        </w:tc>
        <w:tc>
          <w:tcPr>
            <w:tcW w:w="2279" w:type="dxa"/>
            <w:tcBorders>
              <w:bottom w:val="single" w:sz="4" w:space="0" w:color="auto"/>
            </w:tcBorders>
          </w:tcPr>
          <w:p w:rsidR="00EE0D5E" w:rsidRPr="007C5A4D" w:rsidRDefault="00EE0D5E" w:rsidP="00D67F29">
            <w:pPr>
              <w:rPr>
                <w:rFonts w:ascii="Times New Roman" w:hAnsi="Times New Roman" w:cs="Times New Roman"/>
                <w:sz w:val="18"/>
                <w:szCs w:val="18"/>
              </w:rPr>
            </w:pPr>
            <w:r w:rsidRPr="007C5A4D">
              <w:rPr>
                <w:rFonts w:ascii="Times New Roman" w:hAnsi="Times New Roman" w:cs="Times New Roman"/>
                <w:sz w:val="18"/>
                <w:szCs w:val="18"/>
              </w:rPr>
              <w:t xml:space="preserve">Genel Müdür </w:t>
            </w:r>
          </w:p>
        </w:tc>
        <w:tc>
          <w:tcPr>
            <w:tcW w:w="828" w:type="dxa"/>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sz w:val="18"/>
                <w:szCs w:val="18"/>
              </w:rPr>
              <w:t>5</w:t>
            </w:r>
          </w:p>
        </w:tc>
        <w:tc>
          <w:tcPr>
            <w:tcW w:w="936" w:type="dxa"/>
          </w:tcPr>
          <w:p w:rsidR="00EE0D5E" w:rsidRPr="007C5A4D" w:rsidRDefault="00EE0D5E" w:rsidP="00D67F29">
            <w:pPr>
              <w:jc w:val="center"/>
              <w:rPr>
                <w:rFonts w:ascii="Times New Roman" w:hAnsi="Times New Roman" w:cs="Times New Roman"/>
                <w:sz w:val="18"/>
                <w:szCs w:val="18"/>
              </w:rPr>
            </w:pPr>
            <w:r w:rsidRPr="007C5A4D">
              <w:rPr>
                <w:rFonts w:ascii="Times New Roman" w:hAnsi="Times New Roman" w:cs="Times New Roman"/>
                <w:sz w:val="18"/>
                <w:szCs w:val="18"/>
              </w:rPr>
              <w:t>2,1143</w:t>
            </w:r>
          </w:p>
        </w:tc>
        <w:tc>
          <w:tcPr>
            <w:tcW w:w="764" w:type="dxa"/>
            <w:vMerge/>
          </w:tcPr>
          <w:p w:rsidR="00EE0D5E" w:rsidRPr="007C5A4D" w:rsidRDefault="00EE0D5E" w:rsidP="00D67F29">
            <w:pPr>
              <w:jc w:val="center"/>
              <w:rPr>
                <w:rFonts w:ascii="Times New Roman" w:hAnsi="Times New Roman" w:cs="Times New Roman"/>
                <w:sz w:val="18"/>
                <w:szCs w:val="18"/>
              </w:rPr>
            </w:pPr>
          </w:p>
        </w:tc>
        <w:tc>
          <w:tcPr>
            <w:tcW w:w="1015" w:type="dxa"/>
            <w:vMerge/>
          </w:tcPr>
          <w:p w:rsidR="00EE0D5E" w:rsidRPr="007C5A4D" w:rsidRDefault="00EE0D5E" w:rsidP="00D67F29">
            <w:pPr>
              <w:jc w:val="center"/>
              <w:rPr>
                <w:rFonts w:ascii="Times New Roman" w:hAnsi="Times New Roman" w:cs="Times New Roman"/>
                <w:sz w:val="18"/>
                <w:szCs w:val="18"/>
              </w:rPr>
            </w:pPr>
          </w:p>
        </w:tc>
      </w:tr>
    </w:tbl>
    <w:p w:rsidR="00EE0D5E" w:rsidRPr="00D0698E" w:rsidRDefault="00EE0D5E" w:rsidP="00EE0D5E">
      <w:pPr>
        <w:rPr>
          <w:rFonts w:ascii="Times New Roman" w:hAnsi="Times New Roman" w:cs="Times New Roman"/>
          <w:sz w:val="20"/>
          <w:szCs w:val="20"/>
        </w:rPr>
      </w:pPr>
      <w:r>
        <w:rPr>
          <w:rFonts w:ascii="Times New Roman" w:hAnsi="Times New Roman" w:cs="Times New Roman"/>
          <w:sz w:val="20"/>
          <w:szCs w:val="20"/>
        </w:rPr>
        <w:t xml:space="preserve"> (Tablo 4.13’ün devamı)</w:t>
      </w:r>
    </w:p>
    <w:p w:rsidR="00EE0D5E" w:rsidRDefault="00EE0D5E" w:rsidP="00EE0D5E">
      <w:pPr>
        <w:ind w:firstLine="709"/>
        <w:jc w:val="both"/>
        <w:rPr>
          <w:rFonts w:ascii="Times New Roman" w:hAnsi="Times New Roman" w:cs="Times New Roman"/>
          <w:sz w:val="24"/>
          <w:szCs w:val="24"/>
        </w:rPr>
      </w:pPr>
      <w:proofErr w:type="gramStart"/>
      <w:r>
        <w:rPr>
          <w:rFonts w:ascii="Times New Roman" w:hAnsi="Times New Roman" w:cs="Times New Roman"/>
          <w:sz w:val="24"/>
          <w:szCs w:val="24"/>
        </w:rPr>
        <w:t xml:space="preserve">Tablo 4.13. incelendiğinde yöneticilik statüsü açısından anlamlı farklılıklar; Şef (1,5867), Şube Müdürü (1,4766), Müdür Yardımcısı (1,6143), Müdür (1,4414) ve Başkan (1,4615) olan yöneticilerin, önemli fakat aşina oldukları bir durumda kararı genellikle bir gün içerisinde aldıkları, Genel Müdür (3,000) pozisyonundaki kişilerin ise kararlarını genellikle bir hafta içerisinde aldıklarını ifade etmişlerdir. </w:t>
      </w:r>
      <w:proofErr w:type="gramEnd"/>
      <w:r>
        <w:rPr>
          <w:rFonts w:ascii="Times New Roman" w:hAnsi="Times New Roman" w:cs="Times New Roman"/>
          <w:sz w:val="24"/>
          <w:szCs w:val="24"/>
        </w:rPr>
        <w:t>Bu durumda Genel Müdür pozisyonundaki yöneticiler kararları üzerinde daha fazla düşünmekte dolayısıyla verecekleri kararlara daha fazla zaman ayırmakta olduklarını göstermektedir.</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Yöneticiler,  önemli ve yeni ortaya çıkmış bir durumda karar alırken yöneticilik statüsü Başkan ve Koordinatör olanlar arasında anlamlı farklılık bulunmuştur. Önemli ve yeni ortaya çıkmış (aşina olunmayan, belirsiz) bir durumda Başkan (1,7692) statüsündeki yöneticiler kararlarını genellikle birkaç gün içerisinde aldıkları, aynı durumda Koordinatör (2,7143)  statüsündeki yöneticiler ise kararlarını genellikle bir-iki hafta içerisinde aldıklarını ifade etmişlerdir. Bu durum Koordinatörlerin Başkanlara kıyasla önemli ve belirsiz bir durumda karar alırken daha geç karar aldıklarını göstermektedir.</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Gündelik ama acil bir durumda ise yöneticilerden, Şefler (1,7067), Şube Müdürleri (1,5421), Müdürler (1,5225), Başkanlar (1,6154) kararlarını genellikle ilk anda almaktadırlar. Genel Müdürler (2,800) ise bu durumda kararlarını genellikle bir gün içerisinde aldıklarını ortaya koymuşlardır. Yani Genel Müdürler her ne kadar acil bir durum olsa da kararı ilk anda almadıkları, kendilerine düşünmek için zaman ayırdıkları yorumu yapılabilir.</w:t>
      </w:r>
    </w:p>
    <w:p w:rsidR="00EE0D5E" w:rsidRPr="000D563D"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 xml:space="preserve">Önemli ve acil bir durumda Şube Müdürleri (1,5140) kararı genellikle bir-kaç saat içerisinde almaktadırlar. Aynı durumda Müdür Yardımcıları (1,9286) ise kararı genellikle bir gün içerisinde aldıklarını ifade etmişlerdir. Öyle ise hem önemli hem de </w:t>
      </w:r>
      <w:r>
        <w:rPr>
          <w:rFonts w:ascii="Times New Roman" w:hAnsi="Times New Roman" w:cs="Times New Roman"/>
          <w:sz w:val="24"/>
          <w:szCs w:val="24"/>
        </w:rPr>
        <w:lastRenderedPageBreak/>
        <w:t>acil bir durumda Şube Müdürleri Müdür Yardımcılarına göre daha erken karar almaktadırlar.</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Yöneticilerin değişik durumlarda karar zamanları açısından (9, 10, 11, 12, 13,14 ve 15. ifadeler)  Koordinatörler (2,3673) ve Başkanlar (1,7033) arasında anlamlı farklılıklar bulunmuştur. Bu durumlarda Başkanlar genel itibariyle ilk seçenekleri Koordinatörler ise ikinci seçenekleri tercih etmişlerdir. Bu durumda Başkan statüsündeki yöneticiler Koordinatörlere göre daha erken karar almaktadırlar.</w:t>
      </w:r>
    </w:p>
    <w:p w:rsidR="00EE0D5E" w:rsidRPr="000D563D" w:rsidRDefault="00EE0D5E" w:rsidP="00EE0D5E">
      <w:pPr>
        <w:ind w:firstLine="709"/>
        <w:rPr>
          <w:rFonts w:ascii="Times New Roman" w:hAnsi="Times New Roman" w:cs="Times New Roman"/>
          <w:sz w:val="24"/>
          <w:szCs w:val="24"/>
        </w:rPr>
      </w:pPr>
    </w:p>
    <w:p w:rsidR="00EE0D5E" w:rsidRPr="0027176E" w:rsidRDefault="00EE0D5E" w:rsidP="00EE0D5E">
      <w:pPr>
        <w:pStyle w:val="ListeParagraf"/>
        <w:numPr>
          <w:ilvl w:val="1"/>
          <w:numId w:val="2"/>
        </w:numPr>
        <w:jc w:val="both"/>
        <w:rPr>
          <w:rFonts w:ascii="Times New Roman" w:hAnsi="Times New Roman" w:cs="Times New Roman"/>
          <w:b/>
          <w:sz w:val="24"/>
          <w:szCs w:val="24"/>
        </w:rPr>
      </w:pPr>
      <w:r>
        <w:rPr>
          <w:rFonts w:ascii="Times New Roman" w:hAnsi="Times New Roman" w:cs="Times New Roman"/>
          <w:b/>
          <w:sz w:val="24"/>
          <w:szCs w:val="24"/>
        </w:rPr>
        <w:t xml:space="preserve"> </w:t>
      </w:r>
      <w:r w:rsidRPr="0027176E">
        <w:rPr>
          <w:rFonts w:ascii="Times New Roman" w:hAnsi="Times New Roman" w:cs="Times New Roman"/>
          <w:b/>
          <w:sz w:val="24"/>
          <w:szCs w:val="24"/>
        </w:rPr>
        <w:t xml:space="preserve">Tartışma </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Tartışma kısmında, d</w:t>
      </w:r>
      <w:r w:rsidRPr="00D8696B">
        <w:rPr>
          <w:rFonts w:ascii="Times New Roman" w:hAnsi="Times New Roman" w:cs="Times New Roman"/>
          <w:sz w:val="24"/>
          <w:szCs w:val="24"/>
        </w:rPr>
        <w:t>aha önce teorik kısımda verilen açıklamalar ve örnekler yardımıyla elde edilen sonuçları</w:t>
      </w:r>
      <w:r>
        <w:rPr>
          <w:rFonts w:ascii="Times New Roman" w:hAnsi="Times New Roman" w:cs="Times New Roman"/>
          <w:sz w:val="24"/>
          <w:szCs w:val="24"/>
        </w:rPr>
        <w:t xml:space="preserve"> genel itibariyle</w:t>
      </w:r>
      <w:r w:rsidRPr="00D8696B">
        <w:rPr>
          <w:rFonts w:ascii="Times New Roman" w:hAnsi="Times New Roman" w:cs="Times New Roman"/>
          <w:sz w:val="24"/>
          <w:szCs w:val="24"/>
        </w:rPr>
        <w:t xml:space="preserve"> </w:t>
      </w:r>
      <w:r>
        <w:rPr>
          <w:rFonts w:ascii="Times New Roman" w:hAnsi="Times New Roman" w:cs="Times New Roman"/>
          <w:sz w:val="24"/>
          <w:szCs w:val="24"/>
        </w:rPr>
        <w:t xml:space="preserve">değerlendirmeye alınmıştır. </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 xml:space="preserve">Adamus ve </w:t>
      </w:r>
      <w:r w:rsidRPr="0027518D">
        <w:rPr>
          <w:rFonts w:ascii="Times New Roman" w:hAnsi="Times New Roman" w:cs="Times New Roman"/>
          <w:sz w:val="24"/>
          <w:szCs w:val="24"/>
        </w:rPr>
        <w:t>Markiewicz</w:t>
      </w:r>
      <w:r>
        <w:rPr>
          <w:rFonts w:ascii="Times New Roman" w:hAnsi="Times New Roman" w:cs="Times New Roman"/>
          <w:sz w:val="24"/>
          <w:szCs w:val="24"/>
        </w:rPr>
        <w:t xml:space="preserve"> (2012)</w:t>
      </w:r>
      <w:r>
        <w:t xml:space="preserve"> </w:t>
      </w:r>
      <w:r>
        <w:rPr>
          <w:rFonts w:ascii="Times New Roman" w:hAnsi="Times New Roman" w:cs="Times New Roman"/>
          <w:sz w:val="24"/>
          <w:szCs w:val="24"/>
        </w:rPr>
        <w:t>çalışmalarında yöneticilerin yapmış oldukları eylemlerinin etkinliğini onların karar sonuçları ile değerlendirilerek elde edilebileceğini vurgulamışlardır. Shnits (2010) karar verme sürecinde temel amacın, mevcut sistem durumu için en uygun zamanlama politikasının seçilmesi olduğunu vurgulamıştır. Bu açıklamalardan ve diğer çalışmalardan yola çıkılarak, en uygun zaman, sonuçlar ve değerlendirmeler tartışılmıştır.</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Şahin (2002)’e göre yöneticilerin herhangi bir problemi çözme süreci problemi farkına varmasıyla başlamaktadır. Uygulamada y</w:t>
      </w:r>
      <w:r w:rsidRPr="00AF0D59">
        <w:rPr>
          <w:rFonts w:ascii="Times New Roman" w:hAnsi="Times New Roman" w:cs="Times New Roman"/>
          <w:sz w:val="24"/>
          <w:szCs w:val="24"/>
        </w:rPr>
        <w:t>öneticiler</w:t>
      </w:r>
      <w:r>
        <w:rPr>
          <w:rFonts w:ascii="Times New Roman" w:hAnsi="Times New Roman" w:cs="Times New Roman"/>
          <w:sz w:val="24"/>
          <w:szCs w:val="24"/>
        </w:rPr>
        <w:t xml:space="preserve"> örgüt içerisinde bir problemin var olduğunun farkına genellikle örgütte çok küçük rahatsızlıklar gözlemlediklerinde (% 38,4) ve örgüt içerisinde söylentiyi gözlemle doğruladıklarında (% 27,4) vardıklarını ifade etmişlerdir. Bu durumda yöneticiler herhangi bir problemin var olduğuna belirli rahatsızlıkların ortaya çıkması ile ve bu rahatsızlıklara şahit olduktan sonra problemi fark ettikleri anlaşılmaktadır. </w:t>
      </w:r>
    </w:p>
    <w:p w:rsidR="00EE0D5E" w:rsidRPr="0085000C" w:rsidRDefault="00EE0D5E" w:rsidP="00EE0D5E">
      <w:pPr>
        <w:ind w:firstLine="709"/>
        <w:jc w:val="both"/>
        <w:rPr>
          <w:rFonts w:ascii="Times New Roman" w:hAnsi="Times New Roman" w:cs="Times New Roman"/>
          <w:sz w:val="24"/>
          <w:szCs w:val="24"/>
        </w:rPr>
      </w:pPr>
      <w:r w:rsidRPr="006507C6">
        <w:rPr>
          <w:rFonts w:ascii="Times New Roman" w:hAnsi="Times New Roman" w:cs="Times New Roman"/>
          <w:sz w:val="24"/>
          <w:szCs w:val="24"/>
        </w:rPr>
        <w:t>Davitson ve</w:t>
      </w:r>
      <w:r>
        <w:rPr>
          <w:rFonts w:ascii="Times New Roman" w:hAnsi="Times New Roman" w:cs="Times New Roman"/>
          <w:sz w:val="24"/>
          <w:szCs w:val="24"/>
        </w:rPr>
        <w:t xml:space="preserve">. Trueblood (1984) çalışmalarında, yönetim sanatının temelinde sorunun ne olduğunun belirlenmesinin yer aldığını ifade etmişlerdir. Lenk (2002) ise bireylerin bilgileri sebebiyle merkezi bir konumda yer aldıklarını ifade etmiştir. Bu açıdan yönetici problemi farketme zamanına genel olarak bakıldığında, ortaöğretim (2,2143)  ve lise düzeyinde (3,4028) eğitime sahip yöneticiler arasında anlamlı farklılıkların olduğu tespit edilmiştir. Ortaöğretim düzeyinde eğitime sahip yöneticiler örgüt içerisinde bir problemin var olduğunu, örgütte herhangi bir söylenti duyduklarında fark ettikleri, ayrıca problem kısmen görünür hale geldiği zaman problemin var </w:t>
      </w:r>
      <w:r>
        <w:rPr>
          <w:rFonts w:ascii="Times New Roman" w:hAnsi="Times New Roman" w:cs="Times New Roman"/>
          <w:sz w:val="24"/>
          <w:szCs w:val="24"/>
        </w:rPr>
        <w:lastRenderedPageBreak/>
        <w:t xml:space="preserve">olduğunu kabullendiklerini ifade etmişlerdir. Lise düzeyinde eğitime sahip yöneticilerin ise, örgüt içerisinde bir problemin var olduğunu, örgütte çok küçük rahatsızlıklar gözlemlediklerinde fark ettikleri ve var olan problemi, problemin herkes tarafından görünür hale geldiği zaman kabullendiklerini belirtmişlerdir. Bu durumda ortaöğretim düzeyinde eğitime sahip yöneticiler lise seviyesindeki yöneticilere kıyasla örgüt içerisinde problemin varlığını fark etmede ve bu problemi kabullenmede daha erken hareket ettiklerini, başka bir ifadeyle problemi farketme ve kabullenme ile ilgili daha erken teşhis koydukları anlaşılmaktadır. </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Arcaro (1995, Akt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Sağır ve Göksoy, 2012) çalışmasında problemin % 80’inin sebeplerin % 20’sinden kaynaklandığını ifade etmiştir. Sadler-Smith (2004), Mitropoulos ve</w:t>
      </w:r>
      <w:r w:rsidRPr="002C7B47">
        <w:rPr>
          <w:rFonts w:ascii="Times New Roman" w:hAnsi="Times New Roman" w:cs="Times New Roman"/>
          <w:sz w:val="24"/>
          <w:szCs w:val="24"/>
        </w:rPr>
        <w:t xml:space="preserve"> Tatum</w:t>
      </w:r>
      <w:r>
        <w:rPr>
          <w:rFonts w:ascii="Times New Roman" w:hAnsi="Times New Roman" w:cs="Times New Roman"/>
          <w:sz w:val="24"/>
          <w:szCs w:val="24"/>
        </w:rPr>
        <w:t xml:space="preserve"> (1999) çalışmalarında hissetmenin sezgisel bir durum olduğunu ifade etmişlerdir. Çalışmada y</w:t>
      </w:r>
      <w:r w:rsidRPr="00B24016">
        <w:rPr>
          <w:rFonts w:ascii="Times New Roman" w:hAnsi="Times New Roman" w:cs="Times New Roman"/>
          <w:sz w:val="24"/>
          <w:szCs w:val="24"/>
        </w:rPr>
        <w:t xml:space="preserve">öneticilerin örgüt içerisinde bir problemin varlığını genellikle </w:t>
      </w:r>
      <w:r>
        <w:rPr>
          <w:rFonts w:ascii="Times New Roman" w:hAnsi="Times New Roman" w:cs="Times New Roman"/>
          <w:sz w:val="24"/>
          <w:szCs w:val="24"/>
        </w:rPr>
        <w:t>problem kısmen görünür hale geldiği zaman (% 29,9) ve problemi hissettikleri zaman kabullendiklerini (% 29,7) ifade etmişlerdir. Dolayısıyla yöneticiler problemi kısmen görünür hale gelmesinin yanı sıra hissettikleri anda, yani hislerine güvenerek de kabul ettikleri görülmektedir. Öyleyse hislerine güvenen yöneticilerin sezgileriyle hareket ettikleri söylenilebilir. Bu açıdan yöneticilerin problemi farketme zamanları açısından değerlendirildiğinde, yöneticiler problemi daha erken kabullendikleri görülmektedir.</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 xml:space="preserve">Çalışmada yöneticilerin cinsiyet değişkenleri arasında anlamlı farklılıklar bulunmuştur. Yöneticilerin cinsiyet değişkenlerine göre </w:t>
      </w:r>
      <w:r w:rsidRPr="00CD0A92">
        <w:rPr>
          <w:rFonts w:ascii="Times New Roman" w:hAnsi="Times New Roman" w:cs="Times New Roman"/>
          <w:sz w:val="24"/>
          <w:szCs w:val="24"/>
        </w:rPr>
        <w:t>örgüt içerisinde bir problemin var olduğu</w:t>
      </w:r>
      <w:r>
        <w:rPr>
          <w:rFonts w:ascii="Times New Roman" w:hAnsi="Times New Roman" w:cs="Times New Roman"/>
          <w:sz w:val="24"/>
          <w:szCs w:val="24"/>
        </w:rPr>
        <w:t>nu erkekler, genel itibariyle problem herkes tarafından görünür hale geldiği zaman kabullendiklerini (3,0222), kadınlar ise, problem kısmen görünür hale geldiği zaman kabullendiklerini (2,5197) ifade etmişlerdir. Bu durum erkek yöneticilerin kadın yöneticilere göre örgüt içerisindeki bir problemin varlığını daha geç kabullendiklerini göstermektedir.</w:t>
      </w:r>
      <w:r w:rsidRPr="00AC54A6">
        <w:rPr>
          <w:rFonts w:ascii="Times New Roman" w:hAnsi="Times New Roman" w:cs="Times New Roman"/>
          <w:sz w:val="24"/>
          <w:szCs w:val="24"/>
        </w:rPr>
        <w:t xml:space="preserve"> </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Yapılan çalışmalarda işletme sahiplerinin yöneticilerde eğitim düzeyi aradıklarını ortaya koymaktadır (Özgener, 2003). Yöneticilerin eğitim seviyeleri ile problemin varlığını kabullenme zamanları arasında anlamlı farklılıklar bulunmuştur. Eğitim seviyesi lisans düzeyinde olan yöneticiler genellikle problemi kısmen görünür hale geldiği zaman kabullendikleri (2,4866), lise düzeyindeki yöneticilerin ise problemi herkes tarafından görünür hale geldiği zaman kabullendik</w:t>
      </w:r>
      <w:r w:rsidRPr="0085309E">
        <w:rPr>
          <w:rFonts w:ascii="Times New Roman" w:hAnsi="Times New Roman" w:cs="Times New Roman"/>
          <w:sz w:val="24"/>
          <w:szCs w:val="24"/>
        </w:rPr>
        <w:t>leri</w:t>
      </w:r>
      <w:r>
        <w:rPr>
          <w:rFonts w:ascii="Times New Roman" w:hAnsi="Times New Roman" w:cs="Times New Roman"/>
          <w:sz w:val="24"/>
          <w:szCs w:val="24"/>
        </w:rPr>
        <w:t xml:space="preserve"> (3,2500)</w:t>
      </w:r>
      <w:r w:rsidRPr="0085309E">
        <w:rPr>
          <w:rFonts w:ascii="Times New Roman" w:hAnsi="Times New Roman" w:cs="Times New Roman"/>
          <w:sz w:val="24"/>
          <w:szCs w:val="24"/>
        </w:rPr>
        <w:t xml:space="preserve"> görülmüştür.</w:t>
      </w:r>
      <w:r>
        <w:rPr>
          <w:rFonts w:ascii="Times New Roman" w:hAnsi="Times New Roman" w:cs="Times New Roman"/>
          <w:sz w:val="24"/>
          <w:szCs w:val="24"/>
        </w:rPr>
        <w:t xml:space="preserve"> </w:t>
      </w:r>
      <w:r>
        <w:rPr>
          <w:rFonts w:ascii="Times New Roman" w:hAnsi="Times New Roman" w:cs="Times New Roman"/>
          <w:sz w:val="24"/>
          <w:szCs w:val="24"/>
        </w:rPr>
        <w:lastRenderedPageBreak/>
        <w:t>Problemi kabullenme konusunda eğitim seviyesi lisans düzeyinde olan yöneticiler lise mezunu yöneticilere oranla problemi daha erken kabullendikleri anlaşılmaktadır. Bu iki durum, eğitim seviyesinin yüksekliği ile yöneticilerin problemi kabullenme zamanları arasındaki ters ilişkiyi ortaya koymaktadır.</w:t>
      </w:r>
    </w:p>
    <w:p w:rsidR="00EE0D5E" w:rsidRPr="00C47C06"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 xml:space="preserve">Kutay ve Tüfekçi (2012) çalışmalarında karar vermeden önce problemin net bir şekilde tanımlanması gerektiğini vurgulamışlardır. Nutt (1984) çalışmasında karar sürecinin sorunu tanımlama ile başladığını ifade etmiştir. Koçel (2005) karar sürecinin amaç belirleme veya sorun tanımlamayla başladığını ifade etmiştir. </w:t>
      </w:r>
      <w:r w:rsidRPr="001F1931">
        <w:rPr>
          <w:rFonts w:ascii="Times New Roman" w:hAnsi="Times New Roman" w:cs="Times New Roman"/>
          <w:sz w:val="24"/>
          <w:szCs w:val="24"/>
        </w:rPr>
        <w:t>Massie (1983) iyi bir kararın, problemin doğru anlaşılmasına bağlı olduğunu v</w:t>
      </w:r>
      <w:r>
        <w:rPr>
          <w:rFonts w:ascii="Times New Roman" w:hAnsi="Times New Roman" w:cs="Times New Roman"/>
          <w:sz w:val="24"/>
          <w:szCs w:val="24"/>
        </w:rPr>
        <w:t>urgulamıştır. Huber vd.</w:t>
      </w:r>
      <w:r w:rsidRPr="001F1931">
        <w:rPr>
          <w:rFonts w:ascii="Times New Roman" w:hAnsi="Times New Roman" w:cs="Times New Roman"/>
          <w:sz w:val="24"/>
          <w:szCs w:val="24"/>
        </w:rPr>
        <w:t xml:space="preserve"> (2011), Yılmaz ve Talas (2010) karar problemlerin duruma göre farklılık gösterdiğini, bir problemi çözmeden önce o problemin ne olduğunun bilinmesi ve aynı zamanda problemin açık bir şekilde anlaşılması için tüm bileşenlerin dikkatle yorumlanması gerektiğini ifade etmişlerdir.</w:t>
      </w:r>
      <w:r>
        <w:rPr>
          <w:rFonts w:ascii="Times New Roman" w:hAnsi="Times New Roman" w:cs="Times New Roman"/>
          <w:sz w:val="24"/>
          <w:szCs w:val="24"/>
        </w:rPr>
        <w:t xml:space="preserve"> Çalışmaya genel itibariyle bakıldığında y</w:t>
      </w:r>
      <w:r w:rsidRPr="0024097A">
        <w:rPr>
          <w:rFonts w:ascii="Times New Roman" w:hAnsi="Times New Roman" w:cs="Times New Roman"/>
          <w:sz w:val="24"/>
          <w:szCs w:val="24"/>
        </w:rPr>
        <w:t>öneticilerin problemleri genellikle, bir süre göz</w:t>
      </w:r>
      <w:r>
        <w:rPr>
          <w:rFonts w:ascii="Times New Roman" w:hAnsi="Times New Roman" w:cs="Times New Roman"/>
          <w:sz w:val="24"/>
          <w:szCs w:val="24"/>
        </w:rPr>
        <w:t xml:space="preserve">lem yaptıktan sonra (% 36,9) </w:t>
      </w:r>
      <w:r w:rsidRPr="0024097A">
        <w:rPr>
          <w:rFonts w:ascii="Times New Roman" w:hAnsi="Times New Roman" w:cs="Times New Roman"/>
          <w:sz w:val="24"/>
          <w:szCs w:val="24"/>
        </w:rPr>
        <w:t>ve problemin tarafları olan kişilerle görüştükten sonra (</w:t>
      </w:r>
      <w:r>
        <w:rPr>
          <w:rFonts w:ascii="Times New Roman" w:hAnsi="Times New Roman" w:cs="Times New Roman"/>
          <w:sz w:val="24"/>
          <w:szCs w:val="24"/>
        </w:rPr>
        <w:t xml:space="preserve">% </w:t>
      </w:r>
      <w:r w:rsidRPr="0024097A">
        <w:rPr>
          <w:rFonts w:ascii="Times New Roman" w:hAnsi="Times New Roman" w:cs="Times New Roman"/>
          <w:sz w:val="24"/>
          <w:szCs w:val="24"/>
        </w:rPr>
        <w:t>31,7) tanımladıkları görülmektedir</w:t>
      </w:r>
      <w:r>
        <w:rPr>
          <w:rFonts w:ascii="Times New Roman" w:hAnsi="Times New Roman" w:cs="Times New Roman"/>
          <w:sz w:val="24"/>
          <w:szCs w:val="24"/>
        </w:rPr>
        <w:t xml:space="preserve">. Bu açıdan yöneticilerin bir süre gözlem yapması ve ilgili kişilerle görüşmesi problemi tanımlamadan önce daha fazla bilgi elde ederek belirsizlikleri azaltmakta olduklarını göstermektedir. Bu durum kararlar üzerinde daha rasyonel düşünüldüğünün göstergesidir (Etzioni, 1976). </w:t>
      </w:r>
    </w:p>
    <w:p w:rsidR="00EE0D5E" w:rsidRPr="0086604C"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 xml:space="preserve">Aşkun ve Tokat (2010) yöneticinin karar verirken çıkar gruplarının tutum, düşünce ve tepkilerini dikkate alması gerektiğini, </w:t>
      </w:r>
      <w:r w:rsidRPr="002D258E">
        <w:rPr>
          <w:rFonts w:ascii="Times New Roman" w:hAnsi="Times New Roman" w:cs="Times New Roman"/>
          <w:sz w:val="24"/>
          <w:szCs w:val="24"/>
        </w:rPr>
        <w:t xml:space="preserve">sorunun gerçek nedenlerinin öğrenilebilmesi için uzman (danışman) kişilerden yardım alınması gerektiğini vurgulamışlardır.  </w:t>
      </w:r>
      <w:r>
        <w:rPr>
          <w:rFonts w:ascii="Times New Roman" w:hAnsi="Times New Roman" w:cs="Times New Roman"/>
          <w:sz w:val="24"/>
          <w:szCs w:val="24"/>
        </w:rPr>
        <w:t>Oliver ve Hioco (2012) karar vermenin çok yönlü olduğunu, Kerr ve Tindale (2004) grupların karara katılmaları ile daha iyi seçimler yapılabileceklerini çalışmalarında ortaya koymuşlardır. Güven (2012) yöneticiler üzerindeki çalışmasında astlarınızdan destek alır mısınız? Sorusuna katılımcıların % 30,8’i orta derecede cevabını vermişlerdir.</w:t>
      </w:r>
      <w:r w:rsidRPr="00056B95">
        <w:t xml:space="preserve"> </w:t>
      </w:r>
      <w:r>
        <w:rPr>
          <w:rFonts w:ascii="Times New Roman" w:hAnsi="Times New Roman" w:cs="Times New Roman"/>
          <w:sz w:val="24"/>
          <w:szCs w:val="24"/>
        </w:rPr>
        <w:t>McFarlin vd. (1992) çalışmalarında Hollandalı ve Amerikalı yöneticilerin çalışanların önerilerine karşı daha istekli davrandıkları ortaya çıkarmışlardır. Uygulamada</w:t>
      </w:r>
      <w:r w:rsidRPr="00496D41">
        <w:rPr>
          <w:rFonts w:ascii="Times New Roman" w:hAnsi="Times New Roman" w:cs="Times New Roman"/>
          <w:sz w:val="24"/>
          <w:szCs w:val="24"/>
        </w:rPr>
        <w:t xml:space="preserve"> yöneticilerin problemi derinl</w:t>
      </w:r>
      <w:r>
        <w:rPr>
          <w:rFonts w:ascii="Times New Roman" w:hAnsi="Times New Roman" w:cs="Times New Roman"/>
          <w:sz w:val="24"/>
          <w:szCs w:val="24"/>
        </w:rPr>
        <w:t>emesine anlamak için genellikle</w:t>
      </w:r>
      <w:r w:rsidRPr="00496D41">
        <w:rPr>
          <w:rFonts w:ascii="Times New Roman" w:hAnsi="Times New Roman" w:cs="Times New Roman"/>
          <w:sz w:val="24"/>
          <w:szCs w:val="24"/>
        </w:rPr>
        <w:t xml:space="preserve"> ilgili kişilerin tamamının fikrini aldıkları</w:t>
      </w:r>
      <w:r>
        <w:rPr>
          <w:rFonts w:ascii="Times New Roman" w:hAnsi="Times New Roman" w:cs="Times New Roman"/>
          <w:sz w:val="24"/>
          <w:szCs w:val="24"/>
        </w:rPr>
        <w:t xml:space="preserve"> (% 40,1) görülmektedir. Yöneticilerin problemi derinlemesine anlamak için en az paya sahip olanlar ise  (% 14,2) uzman kişilerin fikirlerini aldıklarını belirtmişlerdir. Bu durum yöneticilerin, </w:t>
      </w:r>
      <w:r>
        <w:rPr>
          <w:rFonts w:ascii="Times New Roman" w:hAnsi="Times New Roman" w:cs="Times New Roman"/>
          <w:sz w:val="24"/>
          <w:szCs w:val="24"/>
        </w:rPr>
        <w:lastRenderedPageBreak/>
        <w:t xml:space="preserve">problemi derinlemesine anlamak için sorunun gerçek nedenlerinin araştırılmaya çalıştıklarını, paydaşlarının düşüncelerine önem verdiklerini ve onların fikirlerinden yararlandıklarını ortaya koymaktadır. </w:t>
      </w:r>
    </w:p>
    <w:p w:rsidR="00EE0D5E" w:rsidRPr="006676F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Bulut ve Bakan (2005) çalışmalarında yöneticilere, bir yöneticiyi başarılı kılmada en önemli unsurların ne olduğunu araştırmış, yöneticilerin % 84,6’sı bilgi, beceri ve deneyime sahip olmak olarak cevaplandırmışlardır. Uygulamada y</w:t>
      </w:r>
      <w:r w:rsidRPr="00CC645A">
        <w:rPr>
          <w:rFonts w:ascii="Times New Roman" w:hAnsi="Times New Roman" w:cs="Times New Roman"/>
          <w:sz w:val="24"/>
          <w:szCs w:val="24"/>
        </w:rPr>
        <w:t>önetici</w:t>
      </w:r>
      <w:r>
        <w:rPr>
          <w:rFonts w:ascii="Times New Roman" w:hAnsi="Times New Roman" w:cs="Times New Roman"/>
          <w:sz w:val="24"/>
          <w:szCs w:val="24"/>
        </w:rPr>
        <w:t>lerin tecrübeleri ile karar zamanı arasındaki anlamlı farklılıklara rastlanmıştır. Tecrübesi 6-10 yıl (2,7129) ve 16-20 yıl (2,7636) olan yöneticiler problemi derinlemesine anlamak için genellikle ilgili kişilerin tamamının fikrini aldıkları, 20 yıl ve üzeri (3,4262) tecrübeye sahip yöneticilerin ise uzman kişilerin (danışman) fikirlerinden yararlandıklarını ifade etmişlerdir.</w:t>
      </w:r>
      <w:r w:rsidRPr="006676FE">
        <w:rPr>
          <w:rFonts w:ascii="Times New Roman" w:hAnsi="Times New Roman" w:cs="Times New Roman"/>
          <w:sz w:val="24"/>
          <w:szCs w:val="24"/>
        </w:rPr>
        <w:t xml:space="preserve"> O halde 6-10 ve 16-20 yı</w:t>
      </w:r>
      <w:r>
        <w:rPr>
          <w:rFonts w:ascii="Times New Roman" w:hAnsi="Times New Roman" w:cs="Times New Roman"/>
          <w:sz w:val="24"/>
          <w:szCs w:val="24"/>
        </w:rPr>
        <w:t>l tecrübeye sahip yöneticiler problemi derinlemesine anlamak için ilgili kişileri</w:t>
      </w:r>
      <w:r w:rsidRPr="006676FE">
        <w:rPr>
          <w:rFonts w:ascii="Times New Roman" w:hAnsi="Times New Roman" w:cs="Times New Roman"/>
          <w:sz w:val="24"/>
          <w:szCs w:val="24"/>
        </w:rPr>
        <w:t>n</w:t>
      </w:r>
      <w:r>
        <w:rPr>
          <w:rFonts w:ascii="Times New Roman" w:hAnsi="Times New Roman" w:cs="Times New Roman"/>
          <w:sz w:val="24"/>
          <w:szCs w:val="24"/>
        </w:rPr>
        <w:t xml:space="preserve"> tamamının fikrine danıştıkları, </w:t>
      </w:r>
      <w:r w:rsidRPr="00C47C06">
        <w:rPr>
          <w:rFonts w:ascii="Times New Roman" w:hAnsi="Times New Roman" w:cs="Times New Roman"/>
          <w:sz w:val="24"/>
          <w:szCs w:val="24"/>
        </w:rPr>
        <w:t>20 yıl ve üze</w:t>
      </w:r>
      <w:r>
        <w:rPr>
          <w:rFonts w:ascii="Times New Roman" w:hAnsi="Times New Roman" w:cs="Times New Roman"/>
          <w:sz w:val="24"/>
          <w:szCs w:val="24"/>
        </w:rPr>
        <w:t>ri tecrübeye sahip yöneticilerin ise</w:t>
      </w:r>
      <w:r w:rsidRPr="00C47C06">
        <w:rPr>
          <w:rFonts w:ascii="Times New Roman" w:hAnsi="Times New Roman" w:cs="Times New Roman"/>
          <w:sz w:val="24"/>
          <w:szCs w:val="24"/>
        </w:rPr>
        <w:t xml:space="preserve"> problemin gerçek nedenlerini tam anlamıyla öğrenebilmek için </w:t>
      </w:r>
      <w:r>
        <w:rPr>
          <w:rFonts w:ascii="Times New Roman" w:hAnsi="Times New Roman" w:cs="Times New Roman"/>
          <w:sz w:val="24"/>
          <w:szCs w:val="24"/>
        </w:rPr>
        <w:t>uzman kişilerin yardımına ihtiyaç duyduklarını göstermektedir (Aşkun ve Tokat, 2010)</w:t>
      </w:r>
      <w:r w:rsidRPr="00C47C06">
        <w:rPr>
          <w:rFonts w:ascii="Times New Roman" w:hAnsi="Times New Roman" w:cs="Times New Roman"/>
          <w:sz w:val="24"/>
          <w:szCs w:val="24"/>
        </w:rPr>
        <w:t>.</w:t>
      </w:r>
      <w:r w:rsidRPr="005E765F">
        <w:rPr>
          <w:rFonts w:ascii="Times New Roman" w:hAnsi="Times New Roman" w:cs="Times New Roman"/>
          <w:b/>
          <w:sz w:val="24"/>
          <w:szCs w:val="24"/>
        </w:rPr>
        <w:t xml:space="preserve"> </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 xml:space="preserve">Tuncer vd (2007) iyi bir kararın amaca ulaştıran karar olması gerektiğini ifade etmiştir. Üstün (1991) ise çalışmasında eğer bir amaç yoksa probleminde olmadığını ifade etmiştir. Eren (2003) kararın neyi amaçladığı bilinirse sorunun onun üzerinde odaklanacağını ifade etmiştir. Çalışmada yöneticiler problemi anladıktan sonra problemin </w:t>
      </w:r>
      <w:r w:rsidRPr="00D143E6">
        <w:rPr>
          <w:rFonts w:ascii="Times New Roman" w:hAnsi="Times New Roman" w:cs="Times New Roman"/>
          <w:sz w:val="24"/>
          <w:szCs w:val="24"/>
        </w:rPr>
        <w:t>çözüm amacını genellikle, çözüm olabilecek amaçları irdeledikten sonra belirlediklerini (</w:t>
      </w:r>
      <w:r>
        <w:rPr>
          <w:rFonts w:ascii="Times New Roman" w:hAnsi="Times New Roman" w:cs="Times New Roman"/>
          <w:sz w:val="24"/>
          <w:szCs w:val="24"/>
        </w:rPr>
        <w:t xml:space="preserve">% </w:t>
      </w:r>
      <w:r w:rsidRPr="00D143E6">
        <w:rPr>
          <w:rFonts w:ascii="Times New Roman" w:hAnsi="Times New Roman" w:cs="Times New Roman"/>
          <w:sz w:val="24"/>
          <w:szCs w:val="24"/>
        </w:rPr>
        <w:t xml:space="preserve">53,9) </w:t>
      </w:r>
      <w:r>
        <w:rPr>
          <w:rFonts w:ascii="Times New Roman" w:hAnsi="Times New Roman" w:cs="Times New Roman"/>
          <w:sz w:val="24"/>
          <w:szCs w:val="24"/>
        </w:rPr>
        <w:t>ifade etmişlerdir. Öyleyse yöneticiler problemi anladıktan sonra problemin çözüm amacını hemen belirlememekte çözüm olabilecek amaçlar üzerinde daha fazla düşünme yolunu seçmektedirler. O halde yöneticiler genel itibariyle problemin çözümünde etkin bir yol izlemektedirler (Sabuncuoğlu vd</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2010).</w:t>
      </w:r>
    </w:p>
    <w:p w:rsidR="00EE0D5E" w:rsidRPr="00AB4A13"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Londsberg (1999) ve Barker (1999) yöneticilerin yöneticilik becerisine sahip olabilmeleri için deneyimi kavrayabilmiş olmaları gerektiğini vurgulamışlardır. Dolayısıyla y</w:t>
      </w:r>
      <w:r w:rsidRPr="00F538AC">
        <w:rPr>
          <w:rFonts w:ascii="Times New Roman" w:hAnsi="Times New Roman" w:cs="Times New Roman"/>
          <w:sz w:val="24"/>
          <w:szCs w:val="24"/>
        </w:rPr>
        <w:t>ön</w:t>
      </w:r>
      <w:r>
        <w:rPr>
          <w:rFonts w:ascii="Times New Roman" w:hAnsi="Times New Roman" w:cs="Times New Roman"/>
          <w:sz w:val="24"/>
          <w:szCs w:val="24"/>
        </w:rPr>
        <w:t>eticilerin tecrübeleri ile</w:t>
      </w:r>
      <w:r w:rsidRPr="00F538AC">
        <w:rPr>
          <w:rFonts w:ascii="Times New Roman" w:hAnsi="Times New Roman" w:cs="Times New Roman"/>
          <w:sz w:val="24"/>
          <w:szCs w:val="24"/>
        </w:rPr>
        <w:t xml:space="preserve"> problem</w:t>
      </w:r>
      <w:r>
        <w:rPr>
          <w:rFonts w:ascii="Times New Roman" w:hAnsi="Times New Roman" w:cs="Times New Roman"/>
          <w:sz w:val="24"/>
          <w:szCs w:val="24"/>
        </w:rPr>
        <w:t>i</w:t>
      </w:r>
      <w:r w:rsidRPr="00F538AC">
        <w:rPr>
          <w:rFonts w:ascii="Times New Roman" w:hAnsi="Times New Roman" w:cs="Times New Roman"/>
          <w:sz w:val="24"/>
          <w:szCs w:val="24"/>
        </w:rPr>
        <w:t xml:space="preserve"> tanımlama zamanları</w:t>
      </w:r>
      <w:r>
        <w:rPr>
          <w:rFonts w:ascii="Times New Roman" w:hAnsi="Times New Roman" w:cs="Times New Roman"/>
          <w:sz w:val="24"/>
          <w:szCs w:val="24"/>
        </w:rPr>
        <w:t xml:space="preserve"> (3, 4 ve 5. ifadeler) açısından 0-5 yıl (3,2494) ile</w:t>
      </w:r>
      <w:r w:rsidRPr="00F538AC">
        <w:rPr>
          <w:rFonts w:ascii="Times New Roman" w:hAnsi="Times New Roman" w:cs="Times New Roman"/>
          <w:sz w:val="24"/>
          <w:szCs w:val="24"/>
        </w:rPr>
        <w:t xml:space="preserve"> 6-10 yıl</w:t>
      </w:r>
      <w:r>
        <w:rPr>
          <w:rFonts w:ascii="Times New Roman" w:hAnsi="Times New Roman" w:cs="Times New Roman"/>
          <w:sz w:val="24"/>
          <w:szCs w:val="24"/>
        </w:rPr>
        <w:t xml:space="preserve"> (2,9010) ayrıca 6-10 yıl ile</w:t>
      </w:r>
      <w:r w:rsidRPr="00F538AC">
        <w:rPr>
          <w:rFonts w:ascii="Times New Roman" w:hAnsi="Times New Roman" w:cs="Times New Roman"/>
          <w:sz w:val="24"/>
          <w:szCs w:val="24"/>
        </w:rPr>
        <w:t xml:space="preserve"> 20 yıl ve üzeri</w:t>
      </w:r>
      <w:r>
        <w:rPr>
          <w:rFonts w:ascii="Times New Roman" w:hAnsi="Times New Roman" w:cs="Times New Roman"/>
          <w:sz w:val="24"/>
          <w:szCs w:val="24"/>
        </w:rPr>
        <w:t xml:space="preserve"> (3,4044)  </w:t>
      </w:r>
      <w:r w:rsidRPr="00F538AC">
        <w:rPr>
          <w:rFonts w:ascii="Times New Roman" w:hAnsi="Times New Roman" w:cs="Times New Roman"/>
          <w:sz w:val="24"/>
          <w:szCs w:val="24"/>
        </w:rPr>
        <w:t>tecrübeye sahip yöneticiler</w:t>
      </w:r>
      <w:r>
        <w:rPr>
          <w:rFonts w:ascii="Times New Roman" w:hAnsi="Times New Roman" w:cs="Times New Roman"/>
          <w:sz w:val="24"/>
          <w:szCs w:val="24"/>
        </w:rPr>
        <w:t xml:space="preserve"> arasında anlamlı farklılıklara rastlanmıştır. Tecrübesi 0-5 ile 6-10 olan yöneticiler problemi tanımlarken, birkaç kişinin dolaylı görüşünü aldıklarını, problemi derinlemesine anlamak için ilgili kişilerin tamamının fikrini aldıkları ve problemi anladıktan sonra çözüm amacını, problem çözümüyle ilgili </w:t>
      </w:r>
      <w:r>
        <w:rPr>
          <w:rFonts w:ascii="Times New Roman" w:hAnsi="Times New Roman" w:cs="Times New Roman"/>
          <w:sz w:val="24"/>
          <w:szCs w:val="24"/>
        </w:rPr>
        <w:lastRenderedPageBreak/>
        <w:t>birkaç amaç oluşturup bir tanesini seçtiklerinde belirlediklerini ifade etmişlerdir. 20 yıl ve üzeri tecrübeye sahip yöneticiler ise, problemin tarafları olduğu kişilerle görüştükten sonra problemi tanımladıkları, problemi derinlemesine anlamak için uzman kişilerin fikirlerini aldıklarını ve çözüm olabilecek amaçları irdeledikten sonra çözüm amacını belirlediklerini ifade etmişlerdir. Bu durumda 20 yıl ve üzeri tecrübeye sahip yöneticilerin 0 – 5 ve 6 - 10 yıl arası tecrübeye sahip yöneticilere nispeten problem üzerinde daha fazla durduklarını, dolayısıyla problemi tanımlamak için daha fazla zaman ayırdıklarını ortaya koymaktadır. Ayrıca bu üç durumda yöneticilerin tecrübeleri ile problemi tanımlama zamanları açısından, problemler üzerinde genellikle etkin bir tutum sergilediklerini göstermektedir (Drucker ve Maciariello, 2007, Yılmaz ve Talas, 2010, Tengilimoğlu vd</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2008).</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 xml:space="preserve">Tosun (1992) </w:t>
      </w:r>
      <w:r w:rsidRPr="00C9159D">
        <w:rPr>
          <w:rFonts w:ascii="Times New Roman" w:hAnsi="Times New Roman" w:cs="Times New Roman"/>
          <w:sz w:val="24"/>
          <w:szCs w:val="24"/>
        </w:rPr>
        <w:t>iyi bir</w:t>
      </w:r>
      <w:r>
        <w:rPr>
          <w:rFonts w:ascii="Times New Roman" w:hAnsi="Times New Roman" w:cs="Times New Roman"/>
          <w:b/>
          <w:sz w:val="24"/>
          <w:szCs w:val="24"/>
        </w:rPr>
        <w:t xml:space="preserve"> </w:t>
      </w:r>
      <w:r>
        <w:rPr>
          <w:rFonts w:ascii="Times New Roman" w:hAnsi="Times New Roman" w:cs="Times New Roman"/>
          <w:sz w:val="24"/>
          <w:szCs w:val="24"/>
        </w:rPr>
        <w:t>kararın etkili yani problem çözücü olması gerektiğini vurgulamıştır. Wells (1993) bir problemi çözmek, bir güçlüğü gidermek için doğru alternatifi seçmek gerektiğini vurgulamıştır.</w:t>
      </w:r>
      <w:r w:rsidRPr="007F44E3">
        <w:rPr>
          <w:rFonts w:ascii="Times New Roman" w:hAnsi="Times New Roman" w:cs="Times New Roman"/>
          <w:sz w:val="24"/>
          <w:szCs w:val="24"/>
        </w:rPr>
        <w:t xml:space="preserve"> </w:t>
      </w:r>
      <w:r>
        <w:rPr>
          <w:rFonts w:ascii="Times New Roman" w:hAnsi="Times New Roman" w:cs="Times New Roman"/>
          <w:sz w:val="24"/>
          <w:szCs w:val="24"/>
        </w:rPr>
        <w:t>Schrader vd. (1993) problem çözme sürecinde sorunun çerçevelenebileceği kaynakların olması gerektiğini vurgulamışlardır. Rotarescu (2010) çalışmasında her bir alternatifin değerlendirilmesinde kararlardaki risk oranının ve beklenen sonuçların etkili olduğunu ortaya çıkarmıştır. Dolayısıyla çalışmada y</w:t>
      </w:r>
      <w:r w:rsidRPr="00AE5DAA">
        <w:rPr>
          <w:rFonts w:ascii="Times New Roman" w:hAnsi="Times New Roman" w:cs="Times New Roman"/>
          <w:sz w:val="24"/>
          <w:szCs w:val="24"/>
        </w:rPr>
        <w:t xml:space="preserve">öneticiler </w:t>
      </w:r>
      <w:r>
        <w:rPr>
          <w:rFonts w:ascii="Times New Roman" w:hAnsi="Times New Roman" w:cs="Times New Roman"/>
          <w:sz w:val="24"/>
          <w:szCs w:val="24"/>
        </w:rPr>
        <w:t xml:space="preserve">problemle ilgili çözüm yolu oluştururken genellikle, 2-3 çözüm yolunu (% 32,7) tercih ettikleri görülmektedir. O halde yöneticiler genellikle 2-3 çözüm yolunu seçmeleri aldıkları kararlardaki risk oranı ile beklenen sonuçların farklılığından, farklı seçenekler üzerinde fazla zaman-para harcamaktan (bilgi seviyesini artırmak için) veya harcamamaktan (Adair, 2000), işlerin sayıca çok veya az olmasından (Akatay ve Yelkikalan, 2008) kaynaklandığı söylenilebilir. Keinan (1987) çalışmasında bireyin kontrol edilebilir bir strese sahip olması ile doğru karar vermesinde tüm alternatifleri taramasını ve tartmasını sağlayacağını vurgulamıştır. </w:t>
      </w:r>
      <w:r>
        <w:rPr>
          <w:rFonts w:ascii="Times New Roman" w:hAnsi="Times New Roman" w:cs="Times New Roman"/>
          <w:sz w:val="24"/>
          <w:szCs w:val="24"/>
        </w:rPr>
        <w:tab/>
        <w:t xml:space="preserve">Uygulamada mümkün olan bütün çözüm yolu seçeneklerinin oluşturulmasını bekleyen yöneticiler (% 24,7) için kontrol edilebilir bir stres düzeyi olduğu söylenilebilir.   </w:t>
      </w:r>
    </w:p>
    <w:p w:rsidR="00EE0D5E" w:rsidRPr="00F538AC" w:rsidRDefault="00EE0D5E" w:rsidP="00EE0D5E">
      <w:pPr>
        <w:ind w:firstLine="709"/>
        <w:jc w:val="both"/>
        <w:rPr>
          <w:rFonts w:ascii="Times New Roman" w:hAnsi="Times New Roman" w:cs="Times New Roman"/>
          <w:sz w:val="24"/>
          <w:szCs w:val="24"/>
        </w:rPr>
      </w:pPr>
      <w:r w:rsidRPr="005004D3">
        <w:rPr>
          <w:rFonts w:ascii="Times New Roman" w:hAnsi="Times New Roman" w:cs="Times New Roman"/>
          <w:sz w:val="24"/>
          <w:szCs w:val="24"/>
        </w:rPr>
        <w:t xml:space="preserve">Güven (2012) problem ne kadar karmaşık ve zor olursa olsun, birey gerekli bilgi ve beceriye sahipse probleme çözüm getirebilecek en uygun yaklaşımları bulabileceğini ifade etmiştir. </w:t>
      </w:r>
      <w:r>
        <w:rPr>
          <w:rFonts w:ascii="Times New Roman" w:hAnsi="Times New Roman" w:cs="Times New Roman"/>
          <w:sz w:val="24"/>
          <w:szCs w:val="24"/>
        </w:rPr>
        <w:t xml:space="preserve"> Barker (1999) deneyimleri problemin çözümünde kullanılabilmeyi karar verme becerisi olarak değerlendirmiştir</w:t>
      </w:r>
      <w:r w:rsidRPr="008164BB">
        <w:rPr>
          <w:rFonts w:ascii="Times New Roman" w:hAnsi="Times New Roman" w:cs="Times New Roman"/>
          <w:b/>
          <w:sz w:val="24"/>
          <w:szCs w:val="24"/>
        </w:rPr>
        <w:t xml:space="preserve">. </w:t>
      </w:r>
      <w:r w:rsidRPr="00892668">
        <w:rPr>
          <w:rFonts w:ascii="Times New Roman" w:hAnsi="Times New Roman" w:cs="Times New Roman"/>
          <w:sz w:val="24"/>
          <w:szCs w:val="24"/>
        </w:rPr>
        <w:t>Lehrer (2010)’e göre tecrübe her şeyi değiştirir.</w:t>
      </w:r>
      <w:r>
        <w:rPr>
          <w:rFonts w:ascii="Times New Roman" w:hAnsi="Times New Roman" w:cs="Times New Roman"/>
          <w:sz w:val="24"/>
          <w:szCs w:val="24"/>
        </w:rPr>
        <w:t xml:space="preserve"> Eren (2003) ise tecrübenin alternatiflerin değerlendirilmesinde kararların etkinliği için </w:t>
      </w:r>
      <w:r>
        <w:rPr>
          <w:rFonts w:ascii="Times New Roman" w:hAnsi="Times New Roman" w:cs="Times New Roman"/>
          <w:sz w:val="24"/>
          <w:szCs w:val="24"/>
        </w:rPr>
        <w:lastRenderedPageBreak/>
        <w:t>önemli olduğunu vurgulamıştır. Bu açıdan uygulamada yöneticiler problemin çözümüyle ilgili olarak çözüm yollarının oluşturulmasında tecrübesi 16-20 yıl arasındaki yöneticilerin genellikle 2-3 çözüm yolunun oluşturulması gerektiğini (2,4545), tecrübesi 20 yıl ve üzeri olan yöneticilerin ise genellikle 4-5 çözüm yolu oluşturulması gerektiğini (3,3279) ifade etmişlerdir. Bu iki durum için yönetici tecrübesi ile çözüm yolu sayısı arasında aynı yönde bir ilişkinin olduğu söylenilebilir. Ayrıca tecrübesi fazla olan yöneticiler problemin çözüm yollarına daha fazla seçenek ve zaman ayırdıkları için daha başarılı sonuçlar alabilirler (Tenker, 1969, Paniagua ve Crespo, 2012, Atıgan 2011,Tutar ve Erdönmez, 2008).</w:t>
      </w:r>
    </w:p>
    <w:p w:rsidR="00EE0D5E" w:rsidRPr="007B0391" w:rsidRDefault="00EE0D5E" w:rsidP="00EE0D5E">
      <w:pPr>
        <w:ind w:firstLine="709"/>
        <w:jc w:val="both"/>
        <w:rPr>
          <w:rFonts w:ascii="Times New Roman" w:hAnsi="Times New Roman" w:cs="Times New Roman"/>
          <w:sz w:val="24"/>
          <w:szCs w:val="24"/>
        </w:rPr>
      </w:pPr>
      <w:r w:rsidRPr="001A06A8">
        <w:rPr>
          <w:rFonts w:ascii="Times New Roman" w:hAnsi="Times New Roman" w:cs="Times New Roman"/>
          <w:sz w:val="24"/>
          <w:szCs w:val="24"/>
        </w:rPr>
        <w:t>Keinan</w:t>
      </w:r>
      <w:r>
        <w:rPr>
          <w:rFonts w:ascii="Times New Roman" w:hAnsi="Times New Roman" w:cs="Times New Roman"/>
          <w:sz w:val="24"/>
          <w:szCs w:val="24"/>
        </w:rPr>
        <w:t>’a (1987) göre zamanın yetersizliği her bir alternatife dikkat gerektirmektedir. Luecke (2008)</w:t>
      </w:r>
      <w:r w:rsidRPr="00CC542D">
        <w:rPr>
          <w:rFonts w:ascii="Times New Roman" w:hAnsi="Times New Roman" w:cs="Times New Roman"/>
          <w:sz w:val="24"/>
          <w:szCs w:val="24"/>
        </w:rPr>
        <w:t xml:space="preserve"> </w:t>
      </w:r>
      <w:r>
        <w:rPr>
          <w:rFonts w:ascii="Times New Roman" w:hAnsi="Times New Roman" w:cs="Times New Roman"/>
          <w:sz w:val="24"/>
          <w:szCs w:val="24"/>
        </w:rPr>
        <w:t>amacın tespit edilmesi veya sorunun tanımlanmış olması, kararı ifade eden seçim için yeterli olmadığını, çözüm için gerekli alternatiflerin karar alıcı tarafından araştırılması gerektiğini vurgulamıştır. Çalışmada özel sektör yöneticileri (2,5932) problemin çözümüyle ilgili olarak çözüm yollarının oluşturulmasında 2-3 çözüm yolunun oluşturulmasının yeterli olduğu, kamu sektörü yöneticileri (2,9187) ise 4-5 çözüm yolunun oluşturulması gerektiğini ifade etmişlerdir. Bu durum kamu sektörü yöneticilerinin özel sektör yöneticilerine göre problem çözümüyle ilgili daha fazla bilgi toplamaya ihtiyaç duyduklarını (Garvin ve Roberto, 2001), alternatif sayısının daha fazla olması ile yaptıkları seçimin daha kolay olduğunu, ancak daha fazla zaman ve çaba harcadıklarını göstermektedir (Atıgan, 2011, Allahyani, 2012).</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Janis ve Mann’a (Önder, 2012) göre yöneticilerin etkili karar vermesindeki adımlardan biri alternatiflerin avantaj ve dezavantajların irdelenmesi olduğunu vurgulamışlardır. Çalışmada yöneticiler problemin çözüm yollarının irdelenmesinde ve karşılaştırılmasında genellikle çözüm yollarının avantaj ve dezavantajlarını konunun taraflarıyla müzakere ettikleri (% 37,4) anlaşılmaktadır. Bu durumda örgütsel başarı için yöneticilerin ilgili kişilerin fikirlerini aldıkları anlaşılmaktadır (Bulut ve Uygun, 2010). Ayrıca yöneticilerin % 18,2’si çözüm yollarının avantaj ve dezavantajlarını kendileri irdelediklerini belirtmişlerdir. Bu durum yöneticiler için çeşitli risklere sebep olabilecektir (Dawson, 1995, Akt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Emhan, 2007).</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 xml:space="preserve">Armesh (2010) alternatifler değerlendirilirken yöneticilerin, avantajları ve dezavantajları olan olası çözümler bulabileceklerinden bahsetmiştir. Özel sektör </w:t>
      </w:r>
      <w:r>
        <w:rPr>
          <w:rFonts w:ascii="Times New Roman" w:hAnsi="Times New Roman" w:cs="Times New Roman"/>
          <w:sz w:val="24"/>
          <w:szCs w:val="24"/>
        </w:rPr>
        <w:lastRenderedPageBreak/>
        <w:t>yöneticileri (3,2712), problemin çözüm yollarının irdelenmesi ve karşılaştırılmasında çözüm yollarının avantaj ve dezavantajlarını konuyla ilgili bir-iki kişiyle tartıştıkları, kamu yöneticileri (3,5901) ise çözüm yollarının avantaj ve dezavantajlarını konunun taraflarıyla müzakere ettiklerini belirtmişlerdir. Bu açıdan kamu sektörü yöneticileri özel sektör yöneticilerine oranla herhangi bir problemin çözümünde daha fazla kişinin fikrini aldıkları anlaşılmaktadır. Hickson ve arkadaşları (1986, Akt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Zehir ve Özşahin, 2006) karar verme sürecine çok sayıda bireyin katılmasının direnci artıracağını ve bunun da karar verme sürecini uzatacağını ifade etmişlerdir. Dolayısıyla problemin çözüm yollarının irdelenmesi ve karşılaştırılmasında, çözüm yollarının avantaj ve dezavantajlarının geniş bir katılımla değerlendirilmesi fazla zaman kaybına sebep olabilir. Ancak Karadağ (2011), Bulut ve Bakan (2005) çalışmalarında yöneticilerin katılıma ve işbirliğine önem vermeleri gerektiğini vurgulamışlardır. Bu açıdan bakıldığında çalışmada özel ve kamu sektörü yöneticilerinin değişik durumlar karşısında aldıkları kararlar incelendiğinde diğer değişkenler sabit kabul edilirse, karar verme sürecine çok sayıda bireyin katılmasının yönetici karar verme zamanı açısından  (özel ve kamu sektörü yöneticileri dikkate alınarak) herhangi bir gecikmeye sebep olmamaktadır. Çünkü özel sektör yöneticileri çözüm yollarının avantaj ve dezavantajlarını konuyla ilgili bir-iki kişiyle tartışmalarına rağmen değişik durumlar karşısında daha geç karar almaktadırlar. </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 xml:space="preserve">Daha önce yapılan çalışmalar genel itibariyle yöneticinin kararlarıyla ilgili çözüm sürecinde, çözüm seçenekleri üzerinde durmuştur. </w:t>
      </w:r>
      <w:r w:rsidRPr="00DC27A8">
        <w:rPr>
          <w:rFonts w:ascii="Times New Roman" w:hAnsi="Times New Roman" w:cs="Times New Roman"/>
          <w:sz w:val="24"/>
          <w:szCs w:val="24"/>
        </w:rPr>
        <w:t>Schra</w:t>
      </w:r>
      <w:r>
        <w:rPr>
          <w:rFonts w:ascii="Times New Roman" w:hAnsi="Times New Roman" w:cs="Times New Roman"/>
          <w:sz w:val="24"/>
          <w:szCs w:val="24"/>
        </w:rPr>
        <w:t>der vd.</w:t>
      </w:r>
      <w:r w:rsidRPr="00610191">
        <w:rPr>
          <w:rFonts w:ascii="Times New Roman" w:hAnsi="Times New Roman" w:cs="Times New Roman"/>
          <w:sz w:val="24"/>
          <w:szCs w:val="24"/>
        </w:rPr>
        <w:t xml:space="preserve"> </w:t>
      </w:r>
      <w:r>
        <w:rPr>
          <w:rFonts w:ascii="Times New Roman" w:hAnsi="Times New Roman" w:cs="Times New Roman"/>
          <w:sz w:val="24"/>
          <w:szCs w:val="24"/>
        </w:rPr>
        <w:t>(1993) ise bu çözüm süreçlerinde sorunun çerçevelenmesi ve belirsizliğin azaltılması gerektiğini vurgulamışlardır. Bu açıdan uygulamada y</w:t>
      </w:r>
      <w:r w:rsidRPr="00610191">
        <w:rPr>
          <w:rFonts w:ascii="Times New Roman" w:hAnsi="Times New Roman" w:cs="Times New Roman"/>
          <w:sz w:val="24"/>
          <w:szCs w:val="24"/>
        </w:rPr>
        <w:t xml:space="preserve">öneticiler </w:t>
      </w:r>
      <w:r>
        <w:rPr>
          <w:rFonts w:ascii="Times New Roman" w:hAnsi="Times New Roman" w:cs="Times New Roman"/>
          <w:sz w:val="24"/>
          <w:szCs w:val="24"/>
        </w:rPr>
        <w:t>problemin çözüm yollarından zaman açısından genellikle orta vadeli, makul kalıcı çözüm yolunu (36,4) ve bir kısmı ise uzun vadeli, kalıcı çözüm yolunu (% 33,4) tercih ettiklerini belirtmiştirler. Bu sonuçla yöneticilerin çözüm sürecindeki bu belirsizliği gidermeye çalıştıkları anlaşılmaktadır.</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 xml:space="preserve">Londsberg’in (1999) ifadesine göre beceri, eğitimi gerekli kılmaktadır. Yöneticilerin eğitim durumu ile karar sürecinde problemin çözüm yolları zaman açısından incelendiğinde ise, ortaöğretim ile lisansüstü eğitim seviyesine sahip yöneticiler arasında anlamlı farklılık bulunmuştur. Ortaöğretim düzeyindeki yöneticiler orta vadeli, makul kalıcı çözüm yolunu (2,7143) seçtikleri, lisanüstü eğitime sahip </w:t>
      </w:r>
      <w:r>
        <w:rPr>
          <w:rFonts w:ascii="Times New Roman" w:hAnsi="Times New Roman" w:cs="Times New Roman"/>
          <w:sz w:val="24"/>
          <w:szCs w:val="24"/>
        </w:rPr>
        <w:lastRenderedPageBreak/>
        <w:t>yöneticilerin ise uzun vadeli, kalıcı çözüm yolunu (3,6000) tercih ettikleri görülmüştür. Bu durum lisansüstü eğitime sahip yöneticilerin karar sürecinde problem çözümüne daha stratejik yaklaştıklarını göstermektedir.</w:t>
      </w:r>
    </w:p>
    <w:p w:rsidR="00EE0D5E" w:rsidRDefault="00EE0D5E" w:rsidP="00EE0D5E">
      <w:pPr>
        <w:ind w:firstLine="709"/>
        <w:jc w:val="both"/>
        <w:rPr>
          <w:rFonts w:ascii="Times New Roman" w:hAnsi="Times New Roman" w:cs="Times New Roman"/>
          <w:sz w:val="24"/>
          <w:szCs w:val="24"/>
          <w:lang w:eastAsia="tr-TR"/>
        </w:rPr>
      </w:pPr>
      <w:r>
        <w:rPr>
          <w:rFonts w:ascii="Times New Roman" w:hAnsi="Times New Roman" w:cs="Times New Roman"/>
          <w:sz w:val="24"/>
          <w:szCs w:val="24"/>
        </w:rPr>
        <w:t>İnsan yaşamı süresince değişik sorunlarla değişik ortamlarda karşılaşır ve onlara çözüm yolları arar</w:t>
      </w:r>
      <w:r>
        <w:rPr>
          <w:rStyle w:val="DipnotBavurusu"/>
          <w:rFonts w:ascii="Times New Roman" w:hAnsi="Times New Roman" w:cs="Times New Roman"/>
          <w:sz w:val="24"/>
          <w:szCs w:val="24"/>
        </w:rPr>
        <w:footnoteReference w:id="599"/>
      </w:r>
      <w:r>
        <w:rPr>
          <w:rFonts w:ascii="Times New Roman" w:hAnsi="Times New Roman" w:cs="Times New Roman"/>
          <w:sz w:val="24"/>
          <w:szCs w:val="24"/>
        </w:rPr>
        <w:t xml:space="preserve">. Thompson ve Tuden (Onaran, 1971) karar vermede süre uzadıkça yeni çözüm yolları ve yeni sonuçlar elde edilebileceğini vurgulamışlardır. Gülay Budak ve Gönül Budak (2004) kurumsal kararların, uzun vadeli ve politikaya dönük kararlar olduğunu açıklamışlardır. Elde edilen bulgularda özel sektör yöneticileri (3,2288) problemin çözüm yollarından zaman açısından, orta vadeli fakat makul kalıcı çözüm yolunu seçtikleri, kamu yöneticilerinin (3,4681) ise uzun vadeli, kalıcı çözüm yolunu tercih ettikleri görülmüştür. Bu durumda kamu sektörü yöneticilerinde kurumsal kararlar ağırlıkta olduğu için daha çok politikaya yönelik kararlar uyguladıklarını söylenilebilir. Ayrıca kurumların faaliyet alanlarıyla ilgili farklı politikalar tayin edilebilir. Bu durumda özel ve kamu sektöründe bu farklılığın olması hem örgüt yapıları, hem faaliyet alanları, hem de mülkiyet faktörlerinin yüklemiş olduğu sorumluluk düzeylerinden kaynaklandığı söylenilebilir (Chen ve Chang, 2012, Moore, 1972). </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Tenker (1969)’e göre bir yönetici kendisini rutin işlerden ne kadar fazla alıkoyar, karar almaya ne kadar fazla zaman ayırırsa o kadar başarılı olur. Çalışmada y</w:t>
      </w:r>
      <w:r w:rsidRPr="009616ED">
        <w:rPr>
          <w:rFonts w:ascii="Times New Roman" w:hAnsi="Times New Roman" w:cs="Times New Roman"/>
          <w:sz w:val="24"/>
          <w:szCs w:val="24"/>
        </w:rPr>
        <w:t>öneticiler gündelik, rutin bir durumda kararı genellikle, ilk a</w:t>
      </w:r>
      <w:r>
        <w:rPr>
          <w:rFonts w:ascii="Times New Roman" w:hAnsi="Times New Roman" w:cs="Times New Roman"/>
          <w:sz w:val="24"/>
          <w:szCs w:val="24"/>
        </w:rPr>
        <w:t>nda (bir saat olmadan) (% 41,9) aldıkları görülmştür. Yöneticilerin bir kısmı (% 35, 4) ise birkaç saat içerisinde almaktadır</w:t>
      </w:r>
      <w:r w:rsidRPr="009616ED">
        <w:rPr>
          <w:rFonts w:ascii="Times New Roman" w:hAnsi="Times New Roman" w:cs="Times New Roman"/>
          <w:sz w:val="24"/>
          <w:szCs w:val="24"/>
        </w:rPr>
        <w:t>.</w:t>
      </w:r>
      <w:r>
        <w:rPr>
          <w:rFonts w:ascii="Times New Roman" w:hAnsi="Times New Roman" w:cs="Times New Roman"/>
          <w:sz w:val="24"/>
          <w:szCs w:val="24"/>
        </w:rPr>
        <w:t xml:space="preserve"> Öyleyse genel itibariyle yöneticiler rutin durumlarda kararlara fazla zaman harcamadıkları ifade edilebilir.</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 xml:space="preserve">Uçkun (2010) yöneticilerin belirlilik ortamında karar vermesinin herhangi bir güçlüğünün olmadığını vurgulamıştır. Hodgetts (1997) ise belirlilik durumunda riskin çok az olduğuna vurgu yapmıştır. Uygulamada yöneticilere önemli ve belirli bir durumda (aşina olunan) kararı genellikle ne kadar sürede aldıkları sorulduğunda, yöneticilerin % 57,6’sı bir gün içerisinde aldıklarını belirtmişlerdir.  </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 xml:space="preserve">Cooper (2000) ve Adair (2000) bilginin zaman ve para kaybından kurtardığını ifade etmişlerdir. Eğitim seviyeleri açısından yöneticilerin değişik durumlarda ne zaman karar aldıklarına bakıldığında ise lise ve lisans düzeyindeki yöneticiler arasında anlamlı </w:t>
      </w:r>
      <w:r>
        <w:rPr>
          <w:rFonts w:ascii="Times New Roman" w:hAnsi="Times New Roman" w:cs="Times New Roman"/>
          <w:sz w:val="24"/>
          <w:szCs w:val="24"/>
        </w:rPr>
        <w:lastRenderedPageBreak/>
        <w:t>farklılık bulunmuştur. L</w:t>
      </w:r>
      <w:r w:rsidRPr="00676F3C">
        <w:rPr>
          <w:rFonts w:ascii="Times New Roman" w:hAnsi="Times New Roman" w:cs="Times New Roman"/>
          <w:sz w:val="24"/>
          <w:szCs w:val="24"/>
        </w:rPr>
        <w:t>ise düzeyindeki yöneticilerin genell</w:t>
      </w:r>
      <w:r>
        <w:rPr>
          <w:rFonts w:ascii="Times New Roman" w:hAnsi="Times New Roman" w:cs="Times New Roman"/>
          <w:sz w:val="24"/>
          <w:szCs w:val="24"/>
        </w:rPr>
        <w:t>ikle (9, 10, 11, 12, 13, 14, 15</w:t>
      </w:r>
      <w:r w:rsidRPr="00676F3C">
        <w:rPr>
          <w:rFonts w:ascii="Times New Roman" w:hAnsi="Times New Roman" w:cs="Times New Roman"/>
          <w:sz w:val="24"/>
          <w:szCs w:val="24"/>
        </w:rPr>
        <w:t>) ikinci seçenekleri daha fazla tercih ettikleri</w:t>
      </w:r>
      <w:r>
        <w:rPr>
          <w:rFonts w:ascii="Times New Roman" w:hAnsi="Times New Roman" w:cs="Times New Roman"/>
          <w:sz w:val="24"/>
          <w:szCs w:val="24"/>
        </w:rPr>
        <w:t xml:space="preserve"> (2,1429)</w:t>
      </w:r>
      <w:r w:rsidRPr="00676F3C">
        <w:rPr>
          <w:rFonts w:ascii="Times New Roman" w:hAnsi="Times New Roman" w:cs="Times New Roman"/>
          <w:sz w:val="24"/>
          <w:szCs w:val="24"/>
        </w:rPr>
        <w:t xml:space="preserve">, lisans düzeyindeki yöneticilerin ise </w:t>
      </w:r>
      <w:r>
        <w:rPr>
          <w:rFonts w:ascii="Times New Roman" w:hAnsi="Times New Roman" w:cs="Times New Roman"/>
          <w:sz w:val="24"/>
          <w:szCs w:val="24"/>
        </w:rPr>
        <w:t>daha çok birinci seçenekler (1,7947) üzerinde karar kıldıkları görülmektedir</w:t>
      </w:r>
      <w:r w:rsidRPr="00676F3C">
        <w:rPr>
          <w:rFonts w:ascii="Times New Roman" w:hAnsi="Times New Roman" w:cs="Times New Roman"/>
          <w:sz w:val="24"/>
          <w:szCs w:val="24"/>
        </w:rPr>
        <w:t>.</w:t>
      </w:r>
      <w:r>
        <w:rPr>
          <w:rFonts w:ascii="Times New Roman" w:hAnsi="Times New Roman" w:cs="Times New Roman"/>
          <w:sz w:val="24"/>
          <w:szCs w:val="24"/>
        </w:rPr>
        <w:t xml:space="preserve"> Bu durum gösteriyor ki lisans düzeyinde eğitime sahip yöneticiler lise mezunu yöneticilere kıyasla değişik durumlar karşısında daha erken karar almaktadırlar.  </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Sabuncuoğlu vd. (2010), Denning ve Raj (2011) ve Adair (2000) bilginin ve zamanın kararlar üzerinde etkili olduklarına değinmişlerdir. Payne (1976) çalışmasında karar alma süreçlerinde bilgilerin işlenmesinde önemli bireysel farklılıkların olduğunu ortaya koymuştur. Uygulamada yöneticilerin karar sürecinde önemli fakat aşina oldukları (bilgi sahibi oldukları)</w:t>
      </w:r>
      <w:r w:rsidRPr="0085309E">
        <w:rPr>
          <w:rFonts w:ascii="Times New Roman" w:hAnsi="Times New Roman" w:cs="Times New Roman"/>
          <w:sz w:val="24"/>
          <w:szCs w:val="24"/>
        </w:rPr>
        <w:t xml:space="preserve"> bir durumda lise</w:t>
      </w:r>
      <w:r>
        <w:rPr>
          <w:rFonts w:ascii="Times New Roman" w:hAnsi="Times New Roman" w:cs="Times New Roman"/>
          <w:sz w:val="24"/>
          <w:szCs w:val="24"/>
        </w:rPr>
        <w:t xml:space="preserve"> mezunu (2,0278)  yöneticiler kararı genellikle birkaç gün içerisinde aldıkları, önlisans (1,4194) ve lisans mezunu (1,5019) yöneticilerin ise, kararı genellikle bir gün içerisinde aldıklarını ifade etmişlerdir. O halde önlisans ve lisans mezunu yöneticiler, önemli bir kararda ve bu konu hakkında yeterli bilgiye sahip oldukları zaman lise mezunu yöneticilere oranla daha erken karar vermektedirler. </w:t>
      </w:r>
    </w:p>
    <w:p w:rsidR="00EE0D5E" w:rsidRPr="00886C67"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 xml:space="preserve">Özgener (2003), yapılan çalışmalar işletme sahiplerinin üst düzey yöneticilerde sorumluluk bilinci aradıklarını ifade etmiştir. Özalp vd. (2007) üst düzey yöneticiler üzerinde yapmış oldukları çalışmada önemli kararlar alırken bunların birlikte ve uyumlu bir çalışmayla gerçekleştirilmesi gerektiğinin önemine vurgu yapmışlardır. </w:t>
      </w:r>
      <w:proofErr w:type="gramStart"/>
      <w:r>
        <w:rPr>
          <w:rFonts w:ascii="Times New Roman" w:hAnsi="Times New Roman" w:cs="Times New Roman"/>
          <w:sz w:val="24"/>
          <w:szCs w:val="24"/>
        </w:rPr>
        <w:t xml:space="preserve">Yöneticilik statüsü açısından anlamlı farklılıklar; Şef (1,5867), Şube Müdürü (1,4766), Müdür Yardımcısı (1,6143), Müdür (1,4414) ve Başkan (1,4615) olan yöneticilerin, önemli fakat aşina oldukları bir durumda kararı genellikle bir gün içerisinde aldıkları, Genel Müdür (3,000) pozisyonundaki kişilerin ise kararlarını genellikle bir hafta içerisinde aldıkları görülmüştür. </w:t>
      </w:r>
      <w:proofErr w:type="gramEnd"/>
      <w:r>
        <w:rPr>
          <w:rFonts w:ascii="Times New Roman" w:hAnsi="Times New Roman" w:cs="Times New Roman"/>
          <w:sz w:val="24"/>
          <w:szCs w:val="24"/>
        </w:rPr>
        <w:t>Bu durumda Genel Müdür pozisyonundaki yöneticiler kararları üzerinde daha fazla düşünme ihtiyacı duyduklarını göstermektedir. Allwood ve Salo (2012) çalışmalarında, belirsizliğin alt seviyelerde olduğu ve karar sürecinde kontrolün fazla olduğu durumu rasyonel (belirlilik) durum olarak vurgulamışlardır. Dolayısıyla böyle bir durumda üst düzey yöneticiler her ne kadar kararlarla ilgili belirlilik söz konusu olsa da almış oldukları kararlarda sorumlulukları gereği daha fazla zaman harcadıkları ifade edilebilir.</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 xml:space="preserve">Adair (1987) zorluğun kaynağını belirsizlik olarak ifade etmiştir. </w:t>
      </w:r>
      <w:r w:rsidRPr="007A6FC5">
        <w:rPr>
          <w:rFonts w:ascii="Times New Roman" w:hAnsi="Times New Roman" w:cs="Times New Roman"/>
          <w:sz w:val="24"/>
          <w:szCs w:val="24"/>
        </w:rPr>
        <w:t>Adair (2005a) bir karara varmadan önce tüm gerçeklere ve bilgiye sahip olman</w:t>
      </w:r>
      <w:r>
        <w:rPr>
          <w:rFonts w:ascii="Times New Roman" w:hAnsi="Times New Roman" w:cs="Times New Roman"/>
          <w:sz w:val="24"/>
          <w:szCs w:val="24"/>
        </w:rPr>
        <w:t xml:space="preserve">ın imkânsız olduğunu </w:t>
      </w:r>
      <w:r>
        <w:rPr>
          <w:rFonts w:ascii="Times New Roman" w:hAnsi="Times New Roman" w:cs="Times New Roman"/>
          <w:sz w:val="24"/>
          <w:szCs w:val="24"/>
        </w:rPr>
        <w:lastRenderedPageBreak/>
        <w:t>vurgulamıştır</w:t>
      </w:r>
      <w:r w:rsidRPr="007A6FC5">
        <w:rPr>
          <w:rFonts w:ascii="Times New Roman" w:hAnsi="Times New Roman" w:cs="Times New Roman"/>
          <w:sz w:val="24"/>
          <w:szCs w:val="24"/>
        </w:rPr>
        <w:t>.</w:t>
      </w:r>
      <w:r>
        <w:rPr>
          <w:rFonts w:ascii="Times New Roman" w:hAnsi="Times New Roman" w:cs="Times New Roman"/>
          <w:color w:val="365F91" w:themeColor="accent1" w:themeShade="BF"/>
          <w:sz w:val="24"/>
          <w:szCs w:val="24"/>
        </w:rPr>
        <w:t xml:space="preserve"> </w:t>
      </w:r>
      <w:r>
        <w:rPr>
          <w:rFonts w:ascii="Times New Roman" w:hAnsi="Times New Roman" w:cs="Times New Roman"/>
          <w:sz w:val="24"/>
          <w:szCs w:val="24"/>
        </w:rPr>
        <w:t xml:space="preserve">Lipshitz ve </w:t>
      </w:r>
      <w:r w:rsidRPr="003F3E39">
        <w:rPr>
          <w:rFonts w:ascii="Times New Roman" w:hAnsi="Times New Roman" w:cs="Times New Roman"/>
          <w:sz w:val="24"/>
          <w:szCs w:val="24"/>
        </w:rPr>
        <w:t>Strauss</w:t>
      </w:r>
      <w:r>
        <w:rPr>
          <w:rFonts w:ascii="Times New Roman" w:hAnsi="Times New Roman" w:cs="Times New Roman"/>
          <w:sz w:val="24"/>
          <w:szCs w:val="24"/>
        </w:rPr>
        <w:t xml:space="preserve"> (1997) çalışmalarında belirsizlikle başa çıkmanın karar vermenin kalbinde yer aldığını vurgulamışlardır.</w:t>
      </w:r>
      <w:r>
        <w:t xml:space="preserve"> </w:t>
      </w:r>
      <w:r>
        <w:rPr>
          <w:rFonts w:ascii="Times New Roman" w:hAnsi="Times New Roman" w:cs="Times New Roman"/>
          <w:sz w:val="24"/>
          <w:szCs w:val="24"/>
        </w:rPr>
        <w:t>Joanna L.Y. Ho vd. (2005) çalışmalarında bilgi belirsizliğinin örgütlerde yaygın olduğunu ve yöneticilerin kararlarını etkileyebileceğini öne sürmüşlerdir. Özgener (2003) işletme yöneticileri üzerindeki çalışmasında, yöneticilerin karar vermelerindeki önemli engellerden birinin bilgi eksikliği (% 27,5) olduğunu vurgulamıştır. Roberto (2003) ise çalışmasında yöneticilerin belirsizlik ile başa çıkmanın yollarını bulmaları ve karmaşık durumlarda hızlı ve etkin kararlar basitleştirilerek stratejiler geliştirmeleri</w:t>
      </w:r>
      <w:r w:rsidRPr="001E4E90">
        <w:rPr>
          <w:rFonts w:ascii="Times New Roman" w:hAnsi="Times New Roman" w:cs="Times New Roman"/>
          <w:sz w:val="24"/>
          <w:szCs w:val="24"/>
        </w:rPr>
        <w:t xml:space="preserve"> </w:t>
      </w:r>
      <w:r>
        <w:rPr>
          <w:rFonts w:ascii="Times New Roman" w:hAnsi="Times New Roman" w:cs="Times New Roman"/>
          <w:sz w:val="24"/>
          <w:szCs w:val="24"/>
        </w:rPr>
        <w:t xml:space="preserve">gerektiğini vurgulamıştır. Çalışmada yöneticilere, yöneticilerin önemli fakat aşina olmadıkları (bilgi sahibi olmadıkları, belirsiz) bir durumda % 36,9’u kararı birkaç gün içinde, % 32,7’si bir hafta içerisinde aldıklarını belirtmişlerdir. Dolayısıyla yöneticiler bu belirsiz durumuna genel itibariyle birkaç gün ile bir hafta arasında bir zaman ayırdıkları anlaşılmaktadır. </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Değişik durumlarda karar zamanları (9, 10, 11, 12, 13,14 ve 15. ifadeler) açısından Emniyet Yöneticileri ile Genel Yöneticiler arasında anlamlı farklılıklara rastlanmıştır. Emniyet Yöneticileri (1,5833) kararlarında genellikle ilk seçeneğe yöneldikleri, Genel Yöneticilerin (1,9193) ise ikinci seçenekler üzerinde daha fazla durdukları görülmektedir.</w:t>
      </w:r>
      <w:r w:rsidRPr="00955995">
        <w:rPr>
          <w:rFonts w:ascii="Times New Roman" w:hAnsi="Times New Roman" w:cs="Times New Roman"/>
          <w:sz w:val="24"/>
          <w:szCs w:val="24"/>
        </w:rPr>
        <w:t xml:space="preserve"> </w:t>
      </w:r>
      <w:r>
        <w:rPr>
          <w:rFonts w:ascii="Times New Roman" w:hAnsi="Times New Roman" w:cs="Times New Roman"/>
          <w:sz w:val="24"/>
          <w:szCs w:val="24"/>
        </w:rPr>
        <w:t xml:space="preserve">Bu durumda Emniyet Yöneticileri faaliyet alanları ile ilgili değişik durumlarda karar zamanları açısından daha hızlı karar aldıklarını göstermektedir. </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Eren (2003) karar vermeyi sorun ve belirsizliklerle mücadele etme olarak açıklamıştır. Emhan (2007) belirsizlik ortamında karar alma sürecinde yöneticinin kişisel bilgileri, tecrübeleri, bağlı olduğu organizasyon politikası önemli rol oynadığını vurgulamışlardır. Rogers ve Blenko (2007) açıklamalarında firmanın hangi alanda faaliyet gösterdiğinin fazla önemli olmadığı, önemli olanın doğru kararları zamanında ve etkin bir şekilde almak olduğunu ifade etmişlerdir. Çalışmada k</w:t>
      </w:r>
      <w:r w:rsidRPr="00956EF9">
        <w:rPr>
          <w:rFonts w:ascii="Times New Roman" w:hAnsi="Times New Roman" w:cs="Times New Roman"/>
          <w:sz w:val="24"/>
          <w:szCs w:val="24"/>
        </w:rPr>
        <w:t>amu yö</w:t>
      </w:r>
      <w:r>
        <w:rPr>
          <w:rFonts w:ascii="Times New Roman" w:hAnsi="Times New Roman" w:cs="Times New Roman"/>
          <w:sz w:val="24"/>
          <w:szCs w:val="24"/>
        </w:rPr>
        <w:t>neticileri içerisinde yer alan Emniyet Y</w:t>
      </w:r>
      <w:r w:rsidRPr="00956EF9">
        <w:rPr>
          <w:rFonts w:ascii="Times New Roman" w:hAnsi="Times New Roman" w:cs="Times New Roman"/>
          <w:sz w:val="24"/>
          <w:szCs w:val="24"/>
        </w:rPr>
        <w:t>öneticileri</w:t>
      </w:r>
      <w:r>
        <w:rPr>
          <w:rFonts w:ascii="Times New Roman" w:hAnsi="Times New Roman" w:cs="Times New Roman"/>
          <w:sz w:val="24"/>
          <w:szCs w:val="24"/>
        </w:rPr>
        <w:t xml:space="preserve"> (</w:t>
      </w:r>
      <w:r w:rsidRPr="00956EF9">
        <w:rPr>
          <w:rFonts w:ascii="Times New Roman" w:hAnsi="Times New Roman" w:cs="Times New Roman"/>
          <w:sz w:val="24"/>
          <w:szCs w:val="24"/>
        </w:rPr>
        <w:t>1,5833</w:t>
      </w:r>
      <w:r>
        <w:rPr>
          <w:rFonts w:ascii="Times New Roman" w:hAnsi="Times New Roman" w:cs="Times New Roman"/>
          <w:sz w:val="24"/>
          <w:szCs w:val="24"/>
        </w:rPr>
        <w:t>)</w:t>
      </w:r>
      <w:r w:rsidRPr="00956EF9">
        <w:rPr>
          <w:rFonts w:ascii="Times New Roman" w:hAnsi="Times New Roman" w:cs="Times New Roman"/>
          <w:sz w:val="24"/>
          <w:szCs w:val="24"/>
        </w:rPr>
        <w:t xml:space="preserve"> önemli ve yeni ortaya çıkmış bir durumda kararı genellik</w:t>
      </w:r>
      <w:r>
        <w:rPr>
          <w:rFonts w:ascii="Times New Roman" w:hAnsi="Times New Roman" w:cs="Times New Roman"/>
          <w:sz w:val="24"/>
          <w:szCs w:val="24"/>
        </w:rPr>
        <w:t>le birkaç gün içinde aldıkları</w:t>
      </w:r>
      <w:r w:rsidRPr="00956EF9">
        <w:rPr>
          <w:rFonts w:ascii="Times New Roman" w:hAnsi="Times New Roman" w:cs="Times New Roman"/>
          <w:sz w:val="24"/>
          <w:szCs w:val="24"/>
        </w:rPr>
        <w:t xml:space="preserve">, </w:t>
      </w:r>
      <w:r>
        <w:rPr>
          <w:rFonts w:ascii="Times New Roman" w:hAnsi="Times New Roman" w:cs="Times New Roman"/>
          <w:sz w:val="24"/>
          <w:szCs w:val="24"/>
        </w:rPr>
        <w:t>Genel Yöneticilerin (2,2203)</w:t>
      </w:r>
      <w:r w:rsidRPr="00956EF9">
        <w:rPr>
          <w:rFonts w:ascii="Times New Roman" w:hAnsi="Times New Roman" w:cs="Times New Roman"/>
          <w:sz w:val="24"/>
          <w:szCs w:val="24"/>
        </w:rPr>
        <w:t xml:space="preserve"> ise kararı genellikle bir hafta içerisinde aldıkları</w:t>
      </w:r>
      <w:r>
        <w:rPr>
          <w:rFonts w:ascii="Times New Roman" w:hAnsi="Times New Roman" w:cs="Times New Roman"/>
          <w:sz w:val="24"/>
          <w:szCs w:val="24"/>
        </w:rPr>
        <w:t xml:space="preserve"> </w:t>
      </w:r>
      <w:r w:rsidRPr="00956EF9">
        <w:rPr>
          <w:rFonts w:ascii="Times New Roman" w:hAnsi="Times New Roman" w:cs="Times New Roman"/>
          <w:sz w:val="24"/>
          <w:szCs w:val="24"/>
        </w:rPr>
        <w:t>anlaşılmaktadır.</w:t>
      </w:r>
      <w:r>
        <w:rPr>
          <w:rFonts w:ascii="Times New Roman" w:hAnsi="Times New Roman" w:cs="Times New Roman"/>
          <w:sz w:val="24"/>
          <w:szCs w:val="24"/>
        </w:rPr>
        <w:t xml:space="preserve"> O halde yöneticilerin faaliyet alanlarıyla ilgili yaklaşımları kararları üzerinde önemli farklılık oluşturmuştur. Yöneticilerin önemli ve belirsiz bir durumda Emniyet Yöneticileri Genel Yöneticilerden daha erken karar almaktadırlar.</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lastRenderedPageBreak/>
        <w:t>Yöneticilerin değişik durumlarda karar zamanları açısından (9, 10, 11, 12, 13,14 ve 15. ifadeler) yöneticilik statüsü Koordinatörler (2,3673) ve Başkanlar (1,7033) arasında da anlamlı farklılıklar bulunmuştur. Bu durumlarda Başkanlar genel itibariyle ilk seçenekleri Koordinatörler ise ikinci seçenekler tercih etmişlerdir. Yani Başkan statüsündeki yöneticiler Koordinatörlere göre daha erken karar almaktadırlar.</w:t>
      </w:r>
    </w:p>
    <w:p w:rsidR="00EE0D5E" w:rsidRPr="00F078AB"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Gati vd. (2012) çalışmalarında bireylerin başkalarına güven mümkün olmadığı durumlarda ve belirsizliğin fazla olduğu durumlarda hızlı karar verme eğilimi gösterdiklerini vurgulamışlardır. Yöneticiler,  önemli ve yeni ortaya çıkmış bir durumda karar alırken yöneticilik statüsü Başkan ve Koordinatör olanlar arasında anlamlı farklılık bulunmuştur. Önemli ve yeni ortaya çıkmış (aşina olunmayan, belirsiz) bir durumda Başkan (1,7692) statüsündeki yöneticiler kararlarını genellikle birkaç gün içerisinde aldıkları, aynı durumda Koordinatör (2,7143)  statüsündeki yöneticiler ise kararlarını genellikle bir-iki hafta içerisinde aldıklarını ifade etmişlerdir. Bu durumda Başkanlar Koordinatörlere kıyasla önemli ve aşina olmadıkları bir durumda daha hızlı karar verme eğiliminde bulunduklarını göstermektedir.</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Michael (1979) çalışmasında riskli durumun karar vericiler üzerinde daha fazla paya sahip olduğunu vurgulamıştır. Yöneticilere önemli ve riskli bir durumda kararı genellikle bir hafta (% 26,9) ile birkaç gün içerisinde (% 26,7) aldıklarını belirtmişlerdir. Çerçeveleme etkisinin ilk seçeneği riskli seçim olarak ifade edilmişti. Dolayısıyla önemli ve riskli bir durumda yöneticilerin karar seçeneklerinin riskleri ortalama bir hafta ile birkaç gün arasında değiştiğini göstermektedir.</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 xml:space="preserve">Taşdelen (2001) yüksek risk eğilimindeki kişilerin hızlı karar verebileceğini ve karar sürecinde bilgi toplama ve değerlemeye daha az zaman harcayacaklarını vurgulamıştır. Özel sektör yöneticileri (2,8051) önemli ve riskli bir durumda kararı genellikle bir-iki hafta içerisinde, kamu yöneticileri (2,3569) ise bir hafta içerisinde aldıklarını ifade etmişlerdir. Yani kararın önem ve risk derecesine göre, özel sektör yöneticileri kamu sektörü yöneticilerine kıyasla daha geç karar almaktadırlar. Bu durum özel sektör yöneticilerinin önem ve risk derecesine göre aldıkları kararlarda, kendilerine daha fazla düşünme zamanı ayırdıklarını da göstermektedir. Kamu sektörü yöneticileri ise önemli ve riskli bir durumda daha erken karar alma sebepleri arasında verecekleri kararları belirli bir </w:t>
      </w:r>
      <w:proofErr w:type="gramStart"/>
      <w:r>
        <w:rPr>
          <w:rFonts w:ascii="Times New Roman" w:hAnsi="Times New Roman" w:cs="Times New Roman"/>
          <w:sz w:val="24"/>
          <w:szCs w:val="24"/>
        </w:rPr>
        <w:t>vizyon</w:t>
      </w:r>
      <w:proofErr w:type="gramEnd"/>
      <w:r>
        <w:rPr>
          <w:rFonts w:ascii="Times New Roman" w:hAnsi="Times New Roman" w:cs="Times New Roman"/>
          <w:sz w:val="24"/>
          <w:szCs w:val="24"/>
        </w:rPr>
        <w:t xml:space="preserve"> çerçevesinde (bağlı oldukları üst tarafından belirlenen) uygulamaya koydukları için olabilir.</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Efil (2009)’e göre karar verme görevini ertelemeyen, zamanında ve cesaretle karar veren yönetici, zamanın daha verimli kullanılmasını sağlayacak ve bu durumda yönetim başarısını da beraberinde getirecektir. </w:t>
      </w:r>
      <w:r w:rsidRPr="006F3942">
        <w:rPr>
          <w:rFonts w:ascii="Times New Roman" w:hAnsi="Times New Roman" w:cs="Times New Roman"/>
          <w:sz w:val="24"/>
          <w:szCs w:val="24"/>
        </w:rPr>
        <w:t>Smith</w:t>
      </w:r>
      <w:r>
        <w:rPr>
          <w:rFonts w:ascii="Times New Roman" w:hAnsi="Times New Roman" w:cs="Times New Roman"/>
          <w:sz w:val="24"/>
          <w:szCs w:val="24"/>
        </w:rPr>
        <w:t xml:space="preserve"> (1998) acil işlerin üst üste gelmesinin yöneticiler üzerinde zaman açısından baskıya sebep olabileceğini ifade etmiştir.</w:t>
      </w:r>
      <w:r>
        <w:rPr>
          <w:rFonts w:ascii="Times New Roman" w:hAnsi="Times New Roman" w:cs="Times New Roman"/>
        </w:rPr>
        <w:t xml:space="preserve"> </w:t>
      </w:r>
      <w:r>
        <w:rPr>
          <w:rFonts w:ascii="Times New Roman" w:hAnsi="Times New Roman" w:cs="Times New Roman"/>
          <w:sz w:val="24"/>
          <w:szCs w:val="24"/>
        </w:rPr>
        <w:t>Çalışma sonuçları g</w:t>
      </w:r>
      <w:r w:rsidRPr="00236CCE">
        <w:rPr>
          <w:rFonts w:ascii="Times New Roman" w:hAnsi="Times New Roman" w:cs="Times New Roman"/>
          <w:sz w:val="24"/>
          <w:szCs w:val="24"/>
        </w:rPr>
        <w:t>ündelik ve acil bir durumda</w:t>
      </w:r>
      <w:r>
        <w:rPr>
          <w:rFonts w:ascii="Times New Roman" w:hAnsi="Times New Roman" w:cs="Times New Roman"/>
          <w:sz w:val="24"/>
          <w:szCs w:val="24"/>
        </w:rPr>
        <w:t xml:space="preserve"> yöneticilerin genellikle</w:t>
      </w:r>
      <w:r w:rsidRPr="00236CCE">
        <w:rPr>
          <w:rFonts w:ascii="Times New Roman" w:hAnsi="Times New Roman" w:cs="Times New Roman"/>
          <w:sz w:val="24"/>
          <w:szCs w:val="24"/>
        </w:rPr>
        <w:t xml:space="preserve"> ilk anda (</w:t>
      </w:r>
      <w:r>
        <w:rPr>
          <w:rFonts w:ascii="Times New Roman" w:hAnsi="Times New Roman" w:cs="Times New Roman"/>
          <w:sz w:val="24"/>
          <w:szCs w:val="24"/>
        </w:rPr>
        <w:t xml:space="preserve">% </w:t>
      </w:r>
      <w:r w:rsidRPr="00236CCE">
        <w:rPr>
          <w:rFonts w:ascii="Times New Roman" w:hAnsi="Times New Roman" w:cs="Times New Roman"/>
          <w:sz w:val="24"/>
          <w:szCs w:val="24"/>
        </w:rPr>
        <w:t xml:space="preserve">51,6) karar aldıklarını </w:t>
      </w:r>
      <w:r>
        <w:rPr>
          <w:rFonts w:ascii="Times New Roman" w:hAnsi="Times New Roman" w:cs="Times New Roman"/>
          <w:sz w:val="24"/>
          <w:szCs w:val="24"/>
        </w:rPr>
        <w:t>göstermiştir</w:t>
      </w:r>
      <w:r w:rsidRPr="00236CCE">
        <w:rPr>
          <w:rFonts w:ascii="Times New Roman" w:hAnsi="Times New Roman" w:cs="Times New Roman"/>
          <w:sz w:val="24"/>
          <w:szCs w:val="24"/>
        </w:rPr>
        <w:t>.</w:t>
      </w:r>
      <w:r>
        <w:rPr>
          <w:rFonts w:ascii="Times New Roman" w:hAnsi="Times New Roman" w:cs="Times New Roman"/>
          <w:sz w:val="24"/>
          <w:szCs w:val="24"/>
        </w:rPr>
        <w:t xml:space="preserve"> Bu durum yöneticilerin çoğunun gündelik ve acil durumlar karşısında erteleme davranışında bulunmadıklarını zamanlarını verimli kullandıklarını ve baskı altına girmediklerini göstermektedir.</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Boehm (1976) karar öncelikle, yönetici zihninde bütüncül bir bilgi türü olduğuna değinmiştir. Yöneticilerin karar sürecinde gündelik ama acil bir durumda, lise mezunu yöneticiler kararı genellikle bir-kaç saat içerisinde aldıkları (2,1389), önlisans (1,5484) ve lisans mezunu (1,5939) yöneticilerin ise kararı genellikle ilk anda aldıkları görülmüştür. Bu durum önlisans ve lisans mezunu yöneticiler gündelik ve acil bir durumda lise mezunu yöneticilere kıyasla daha erken karar aldıklarını göstermektedir.</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Gündelik ama acil bir durumda yöneticilerden, Şefler (1,7067), Şube Müdürleri (1,5421), Müdürler (1,5225), Başkanlar (1,6154) kararlarını genellikle ilk anda almaktadırlar. Genel Müdürler (2,800) ise bu durumda kararlarını genellikle bir gün içerisinde aldıklarını ortaya koymuşlardır. Bu durumda Genel Müdür statüsündeki yöneticiler acil bir durumda olsa kendilerine düşünme zamanı ayırdıklarını, kararların sonuçları itibariyle yüklemiş olduğu sorumluluğun daha fazla olduğunu çıkan sonuçlar göstermektedir.</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Yöneticilerin değişik durumlar karşısındaki</w:t>
      </w:r>
      <w:r w:rsidRPr="00AE6A12">
        <w:rPr>
          <w:rFonts w:ascii="Times New Roman" w:hAnsi="Times New Roman" w:cs="Times New Roman"/>
          <w:sz w:val="24"/>
          <w:szCs w:val="24"/>
        </w:rPr>
        <w:t xml:space="preserve"> karar zamanlarına genel olar</w:t>
      </w:r>
      <w:r>
        <w:rPr>
          <w:rFonts w:ascii="Times New Roman" w:hAnsi="Times New Roman" w:cs="Times New Roman"/>
          <w:sz w:val="24"/>
          <w:szCs w:val="24"/>
        </w:rPr>
        <w:t>ak bakıldığında</w:t>
      </w:r>
      <w:r w:rsidRPr="00AE6A12">
        <w:rPr>
          <w:rFonts w:ascii="Times New Roman" w:hAnsi="Times New Roman" w:cs="Times New Roman"/>
          <w:sz w:val="24"/>
          <w:szCs w:val="24"/>
        </w:rPr>
        <w:t xml:space="preserve"> (9, 1</w:t>
      </w:r>
      <w:r>
        <w:rPr>
          <w:rFonts w:ascii="Times New Roman" w:hAnsi="Times New Roman" w:cs="Times New Roman"/>
          <w:sz w:val="24"/>
          <w:szCs w:val="24"/>
        </w:rPr>
        <w:t>0, 11, 12, 13, 14 ve 15. ifadeler</w:t>
      </w:r>
      <w:r w:rsidRPr="00AE6A12">
        <w:rPr>
          <w:rFonts w:ascii="Times New Roman" w:hAnsi="Times New Roman" w:cs="Times New Roman"/>
          <w:sz w:val="24"/>
          <w:szCs w:val="24"/>
        </w:rPr>
        <w:t>) özel</w:t>
      </w:r>
      <w:r>
        <w:rPr>
          <w:rFonts w:ascii="Times New Roman" w:hAnsi="Times New Roman" w:cs="Times New Roman"/>
          <w:sz w:val="24"/>
          <w:szCs w:val="24"/>
        </w:rPr>
        <w:t xml:space="preserve"> ve kamu sektörü yöneticileri arasında da anlamlı farklılık gözlemlenmiştir. Özel</w:t>
      </w:r>
      <w:r w:rsidRPr="00AE6A12">
        <w:rPr>
          <w:rFonts w:ascii="Times New Roman" w:hAnsi="Times New Roman" w:cs="Times New Roman"/>
          <w:sz w:val="24"/>
          <w:szCs w:val="24"/>
        </w:rPr>
        <w:t xml:space="preserve"> sektör yöneticileri</w:t>
      </w:r>
      <w:r>
        <w:rPr>
          <w:rFonts w:ascii="Times New Roman" w:hAnsi="Times New Roman" w:cs="Times New Roman"/>
          <w:sz w:val="24"/>
          <w:szCs w:val="24"/>
        </w:rPr>
        <w:t xml:space="preserve"> (1,9891)</w:t>
      </w:r>
      <w:r w:rsidRPr="00AE6A12">
        <w:rPr>
          <w:rFonts w:ascii="Times New Roman" w:hAnsi="Times New Roman" w:cs="Times New Roman"/>
          <w:sz w:val="24"/>
          <w:szCs w:val="24"/>
        </w:rPr>
        <w:t xml:space="preserve"> kararlar</w:t>
      </w:r>
      <w:r>
        <w:rPr>
          <w:rFonts w:ascii="Times New Roman" w:hAnsi="Times New Roman" w:cs="Times New Roman"/>
          <w:sz w:val="24"/>
          <w:szCs w:val="24"/>
        </w:rPr>
        <w:t>ında</w:t>
      </w:r>
      <w:r w:rsidRPr="00AE6A12">
        <w:rPr>
          <w:rFonts w:ascii="Times New Roman" w:hAnsi="Times New Roman" w:cs="Times New Roman"/>
          <w:sz w:val="24"/>
          <w:szCs w:val="24"/>
        </w:rPr>
        <w:t xml:space="preserve"> ikinci </w:t>
      </w:r>
      <w:r>
        <w:rPr>
          <w:rFonts w:ascii="Times New Roman" w:hAnsi="Times New Roman" w:cs="Times New Roman"/>
          <w:sz w:val="24"/>
          <w:szCs w:val="24"/>
        </w:rPr>
        <w:t xml:space="preserve">seçenekleri </w:t>
      </w:r>
      <w:r w:rsidRPr="00AE6A12">
        <w:rPr>
          <w:rFonts w:ascii="Times New Roman" w:hAnsi="Times New Roman" w:cs="Times New Roman"/>
          <w:sz w:val="24"/>
          <w:szCs w:val="24"/>
        </w:rPr>
        <w:t xml:space="preserve">tercih </w:t>
      </w:r>
      <w:r>
        <w:rPr>
          <w:rFonts w:ascii="Times New Roman" w:hAnsi="Times New Roman" w:cs="Times New Roman"/>
          <w:sz w:val="24"/>
          <w:szCs w:val="24"/>
        </w:rPr>
        <w:t>ettikleri</w:t>
      </w:r>
      <w:r w:rsidRPr="00AE6A12">
        <w:rPr>
          <w:rFonts w:ascii="Times New Roman" w:hAnsi="Times New Roman" w:cs="Times New Roman"/>
          <w:sz w:val="24"/>
          <w:szCs w:val="24"/>
        </w:rPr>
        <w:t>, kamu sektörü yöneticilerinin</w:t>
      </w:r>
      <w:r>
        <w:rPr>
          <w:rFonts w:ascii="Times New Roman" w:hAnsi="Times New Roman" w:cs="Times New Roman"/>
          <w:sz w:val="24"/>
          <w:szCs w:val="24"/>
        </w:rPr>
        <w:t xml:space="preserve"> (1,7865)</w:t>
      </w:r>
      <w:r w:rsidRPr="00AE6A12">
        <w:rPr>
          <w:rFonts w:ascii="Times New Roman" w:hAnsi="Times New Roman" w:cs="Times New Roman"/>
          <w:sz w:val="24"/>
          <w:szCs w:val="24"/>
        </w:rPr>
        <w:t xml:space="preserve"> ise ilk </w:t>
      </w:r>
      <w:r>
        <w:rPr>
          <w:rFonts w:ascii="Times New Roman" w:hAnsi="Times New Roman" w:cs="Times New Roman"/>
          <w:sz w:val="24"/>
          <w:szCs w:val="24"/>
        </w:rPr>
        <w:t>seçenekler</w:t>
      </w:r>
      <w:r w:rsidRPr="00AE6A12">
        <w:rPr>
          <w:rFonts w:ascii="Times New Roman" w:hAnsi="Times New Roman" w:cs="Times New Roman"/>
          <w:sz w:val="24"/>
          <w:szCs w:val="24"/>
        </w:rPr>
        <w:t xml:space="preserve"> üzerinde karar kıldıkları görülmektedir.</w:t>
      </w:r>
      <w:r>
        <w:rPr>
          <w:rFonts w:ascii="Times New Roman" w:hAnsi="Times New Roman" w:cs="Times New Roman"/>
          <w:sz w:val="24"/>
          <w:szCs w:val="24"/>
        </w:rPr>
        <w:t xml:space="preserve"> Yöneticilerin değişik durumlarda karar zamanları açısından da kamu sektörü yöneticileri özel sektör yöneticilerine nispeten daha erken karar almaktadırlar. Bu açıdan özel sektör yöneticileri kamu sektörü yöneticilerine göre aldıkları kararların sorumlulukları ve sonuçları direkt olarak kendilerini etkilediği için bu kararları daha geç almış olabilirler. Ayrıca yöneticilerin karar sürecindeki aşamaları dikkate alındığında, özel sektör yöneticileri kamu </w:t>
      </w:r>
      <w:r>
        <w:rPr>
          <w:rFonts w:ascii="Times New Roman" w:hAnsi="Times New Roman" w:cs="Times New Roman"/>
          <w:sz w:val="24"/>
          <w:szCs w:val="24"/>
        </w:rPr>
        <w:lastRenderedPageBreak/>
        <w:t>yöneticilerine göre problem veya problemlerle ilgili aşamalarda daha az zaman harcadıkları görülmektedir.</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Covey (1998, Akt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Süvarioğlu, 2002) önemli ve acil bir durumda yapılması gereken işlerin en kısa zamanda yerine getirilmesi gereken işler olduğunu zamanın iyi planlanması gerektiğini ifade etmiştir. </w:t>
      </w:r>
      <w:r w:rsidRPr="0056608F">
        <w:rPr>
          <w:rFonts w:ascii="Times New Roman" w:hAnsi="Times New Roman" w:cs="Times New Roman"/>
          <w:sz w:val="24"/>
          <w:szCs w:val="24"/>
        </w:rPr>
        <w:t>Önemli ve acil bir dur</w:t>
      </w:r>
      <w:r>
        <w:rPr>
          <w:rFonts w:ascii="Times New Roman" w:hAnsi="Times New Roman" w:cs="Times New Roman"/>
          <w:sz w:val="24"/>
          <w:szCs w:val="24"/>
        </w:rPr>
        <w:t>umda yöneticiler genellikle</w:t>
      </w:r>
      <w:r w:rsidRPr="0056608F">
        <w:rPr>
          <w:rFonts w:ascii="Times New Roman" w:hAnsi="Times New Roman" w:cs="Times New Roman"/>
          <w:sz w:val="24"/>
          <w:szCs w:val="24"/>
        </w:rPr>
        <w:t xml:space="preserve"> birkaç saat içerisinde (</w:t>
      </w:r>
      <w:r>
        <w:rPr>
          <w:rFonts w:ascii="Times New Roman" w:hAnsi="Times New Roman" w:cs="Times New Roman"/>
          <w:sz w:val="24"/>
          <w:szCs w:val="24"/>
        </w:rPr>
        <w:t xml:space="preserve">% </w:t>
      </w:r>
      <w:r w:rsidRPr="0056608F">
        <w:rPr>
          <w:rFonts w:ascii="Times New Roman" w:hAnsi="Times New Roman" w:cs="Times New Roman"/>
          <w:sz w:val="24"/>
          <w:szCs w:val="24"/>
        </w:rPr>
        <w:t>53,6) karar aldıkları görülmektedir</w:t>
      </w:r>
      <w:r>
        <w:rPr>
          <w:rFonts w:ascii="Times New Roman" w:hAnsi="Times New Roman" w:cs="Times New Roman"/>
          <w:sz w:val="24"/>
          <w:szCs w:val="24"/>
        </w:rPr>
        <w:t>. Bu sonuçla yöneticilerin genel itibariyle zamanlarını iyi planladıkları ve bu tarz kararları ilk anda yerine getirdikleri ifade edilebilir.</w:t>
      </w:r>
    </w:p>
    <w:p w:rsidR="00EE0D5E" w:rsidRPr="004E40CB"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Tutar ve Erdönmez (2008) yöneticilerin karar verirken acil bir durumla karşılaşması esnasında, konu üzerinde düşünebilmek için kendilerine zaman ayırmaları gerektiğini vurgulamışlardır. Önemli</w:t>
      </w:r>
      <w:r w:rsidRPr="00D50270">
        <w:rPr>
          <w:rFonts w:ascii="Times New Roman" w:hAnsi="Times New Roman" w:cs="Times New Roman"/>
          <w:sz w:val="24"/>
          <w:szCs w:val="24"/>
        </w:rPr>
        <w:t xml:space="preserve"> ve acil bir durumda özel sektör ve kamu sektörü</w:t>
      </w:r>
      <w:r>
        <w:rPr>
          <w:rFonts w:ascii="Times New Roman" w:hAnsi="Times New Roman" w:cs="Times New Roman"/>
          <w:sz w:val="24"/>
          <w:szCs w:val="24"/>
        </w:rPr>
        <w:t xml:space="preserve"> yöneticileri</w:t>
      </w:r>
      <w:r w:rsidRPr="00D50270">
        <w:rPr>
          <w:rFonts w:ascii="Times New Roman" w:hAnsi="Times New Roman" w:cs="Times New Roman"/>
          <w:sz w:val="24"/>
          <w:szCs w:val="24"/>
        </w:rPr>
        <w:t xml:space="preserve"> arasında anlamlı farklılıklara rastlanmıştır.</w:t>
      </w:r>
      <w:r>
        <w:rPr>
          <w:rFonts w:ascii="Times New Roman" w:hAnsi="Times New Roman" w:cs="Times New Roman"/>
          <w:b/>
          <w:sz w:val="24"/>
          <w:szCs w:val="24"/>
        </w:rPr>
        <w:t xml:space="preserve"> </w:t>
      </w:r>
      <w:r>
        <w:rPr>
          <w:rFonts w:ascii="Times New Roman" w:hAnsi="Times New Roman" w:cs="Times New Roman"/>
          <w:sz w:val="24"/>
          <w:szCs w:val="24"/>
        </w:rPr>
        <w:t>Özel sektör yöneticileri önemli ve acil bir durumda kararı genellikle bir gün içerisinde aldıklarını (1,8559), kamu sektörü yöneticileri ise bir-kaç saat içerisinde aldıklarını (1,5583) ifade etmişlerdir. Bu durumda da yine kamu yöneticileri özel sektör yöneticilerine kıyasla daha hızlı karar verdiklerini, ayrıca özel sektör yöneticilerinin kendilerine daha fazla düşünme zamanı ayırdıkları söylenilebilir.</w:t>
      </w:r>
    </w:p>
    <w:p w:rsidR="00EE0D5E" w:rsidRDefault="00EE0D5E" w:rsidP="00EE0D5E">
      <w:pPr>
        <w:ind w:firstLine="709"/>
        <w:jc w:val="both"/>
        <w:rPr>
          <w:rFonts w:ascii="Times New Roman" w:hAnsi="Times New Roman" w:cs="Times New Roman"/>
          <w:b/>
          <w:sz w:val="24"/>
          <w:szCs w:val="24"/>
        </w:rPr>
      </w:pPr>
      <w:r>
        <w:rPr>
          <w:rFonts w:ascii="Times New Roman" w:hAnsi="Times New Roman" w:cs="Times New Roman"/>
          <w:sz w:val="24"/>
          <w:szCs w:val="24"/>
        </w:rPr>
        <w:t>Önemli ve acil bir durumda Şube Müdürleri ile Müdür Yardımcılarının kararları arasında anlamlı farklılık gözlenmiştir. Şube Müdürleri (1,5140) kararı genellikle bir-kaç saat içerisinde almaktadırlar. Aynı durumda Müdür Yardımcıları (1,9286) ise kararı genellikle bir gün içerisinde aldıklarını ifade etmişlerdir. Öyleyse hem önemli hem de acil bir durumda Şube Müdürleri, Müdür Yardımcılarına göre daha erken karar almaktadırlar.</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Hodgetts (1997) yöneticilerin kararlarının çoğunu risk altında aldıklarını,</w:t>
      </w:r>
      <w:r w:rsidRPr="00242A84">
        <w:rPr>
          <w:rFonts w:ascii="Times New Roman" w:hAnsi="Times New Roman" w:cs="Times New Roman"/>
          <w:sz w:val="24"/>
          <w:szCs w:val="24"/>
        </w:rPr>
        <w:t xml:space="preserve"> </w:t>
      </w:r>
      <w:r>
        <w:rPr>
          <w:rFonts w:ascii="Times New Roman" w:hAnsi="Times New Roman" w:cs="Times New Roman"/>
          <w:sz w:val="24"/>
          <w:szCs w:val="24"/>
        </w:rPr>
        <w:t xml:space="preserve">Kolasa (1969) riskin belirlilik ile belirsizlik arasında yer aldığını, Roesch (2007) ise karar vermeleri geciktirmekle risklerden kaçılamayacağını, çünkü hiçbir kararın tamamen risksiz olmadığını ifade etmişlerdir.  </w:t>
      </w:r>
      <w:r w:rsidRPr="009D3953">
        <w:rPr>
          <w:rFonts w:ascii="Times New Roman" w:hAnsi="Times New Roman" w:cs="Times New Roman"/>
          <w:sz w:val="24"/>
          <w:szCs w:val="24"/>
        </w:rPr>
        <w:t>Yöneticiler acil ve riskli bir durumda ise kararı genellikle, bir gün içerisinde (</w:t>
      </w:r>
      <w:r>
        <w:rPr>
          <w:rFonts w:ascii="Times New Roman" w:hAnsi="Times New Roman" w:cs="Times New Roman"/>
          <w:sz w:val="24"/>
          <w:szCs w:val="24"/>
        </w:rPr>
        <w:t xml:space="preserve">% </w:t>
      </w:r>
      <w:r w:rsidRPr="009D3953">
        <w:rPr>
          <w:rFonts w:ascii="Times New Roman" w:hAnsi="Times New Roman" w:cs="Times New Roman"/>
          <w:sz w:val="24"/>
          <w:szCs w:val="24"/>
        </w:rPr>
        <w:t>52,6) aldıklarını ifade etmektedirler.</w:t>
      </w:r>
      <w:r>
        <w:rPr>
          <w:rFonts w:ascii="Times New Roman" w:hAnsi="Times New Roman" w:cs="Times New Roman"/>
          <w:sz w:val="24"/>
          <w:szCs w:val="24"/>
        </w:rPr>
        <w:t xml:space="preserve"> O halde bu durumda yöneticilerin büyük bir kısmının kararı ertelemedikleri anlaşılmaktadır. </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Deep ve Sussman (2010)’a göre başarı sağlam kararlar almayı gerektirir.</w:t>
      </w:r>
      <w:r w:rsidRPr="00AF593A">
        <w:rPr>
          <w:rFonts w:ascii="Times New Roman" w:hAnsi="Times New Roman" w:cs="Times New Roman"/>
          <w:sz w:val="24"/>
          <w:szCs w:val="24"/>
        </w:rPr>
        <w:t xml:space="preserve"> </w:t>
      </w:r>
      <w:r>
        <w:rPr>
          <w:rFonts w:ascii="Times New Roman" w:hAnsi="Times New Roman" w:cs="Times New Roman"/>
          <w:sz w:val="24"/>
          <w:szCs w:val="24"/>
        </w:rPr>
        <w:t>Zimniewicz (2008, Akt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Adamus ve Markiewicz, 2012) ise risk durumunda bilgilerin belirsiz olduğunu ifade etmiştir. Tuncer vd. (2007), bilgi seviyesinin artırılması ile </w:t>
      </w:r>
      <w:r>
        <w:rPr>
          <w:rFonts w:ascii="Times New Roman" w:hAnsi="Times New Roman" w:cs="Times New Roman"/>
          <w:sz w:val="24"/>
          <w:szCs w:val="24"/>
        </w:rPr>
        <w:lastRenderedPageBreak/>
        <w:t>belirsizliğin azaltılabileceğini vurgulamışlardır. O halde yöneticilerin karar sürecinde acil ve riskli bir durumda kararı genellikle ne kadar sürede aldıkları sorulmuştur. Bu seçenekte eğitim seviyesi lise düzeyinde olan yöneticiler ile lisansüstü eğitime sahip yöneticiler arasında anlamlı farklılıklar bulunmuştur. Lise düzeyindeki yöneticiler acil ve riskli bir durumda kararı genellikle birkaç gün içerisinde (1,9167) aldıkları, lisansüstü eğitime sahip yöneticilerin ise kararı genellikle bir gün içinde (1,5429) aldıkları tespit edilmiştir. Bu durumda acil ve riskli bir durumda lisansüstü eğitime sahip yöneticiler, lise düzeyindeki yöneticilere nispeten kararlarını daha erken aldıkları söylenilebilir. Bu durumda kararın aciliyet düzeyi risk derecesinden daha baskın olduğu göstermektedir. Çünkü yöneticilerin önemli ve riskli bir durumda kararlara daha fazla zaman ayırdıklarını çalışma sonuçları ortaya koymuştu.</w:t>
      </w:r>
    </w:p>
    <w:p w:rsidR="00EE0D5E" w:rsidRPr="000A1747" w:rsidRDefault="00EE0D5E" w:rsidP="00EE0D5E">
      <w:pPr>
        <w:ind w:firstLine="709"/>
        <w:jc w:val="both"/>
        <w:rPr>
          <w:rFonts w:ascii="Times New Roman" w:hAnsi="Times New Roman" w:cs="Times New Roman"/>
          <w:sz w:val="24"/>
          <w:szCs w:val="24"/>
        </w:rPr>
      </w:pPr>
      <w:r w:rsidRPr="000A1747">
        <w:rPr>
          <w:rFonts w:ascii="Times New Roman" w:hAnsi="Times New Roman" w:cs="Times New Roman"/>
          <w:sz w:val="24"/>
          <w:szCs w:val="24"/>
        </w:rPr>
        <w:t>Tenker (1969) doğru ve başarı oranı yüksek karar alınmasının bir tecrübe meselesi olduğunu vurgulamıştır. Einhorn ve Hogarth (1999) ise karar vermenin geçmişin deneyimlerinden yararlanmayı gerektirdiğini vurgulamışlardır.</w:t>
      </w:r>
      <w:r>
        <w:rPr>
          <w:rFonts w:ascii="Times New Roman" w:hAnsi="Times New Roman" w:cs="Times New Roman"/>
          <w:sz w:val="24"/>
          <w:szCs w:val="24"/>
        </w:rPr>
        <w:t xml:space="preserve"> Uygulamada yöneticilerin değişik durumlarda karar zamanı (DDKZ) ile tecrübeleri arasında anlamlı bir farklılığa rastlanmamıştır.</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Yukarıda yöneticilerin kararları ile ilgili açıklamalara ek olarak, Newman (1970), Saleem vd. (2011), Wood (1991, Akt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Emhan, 2009), Eroğlu ve Bayrak (1994), Rahman ve Feis (2009), Amabile vd. (2003), Özgener (2003), </w:t>
      </w:r>
      <w:r w:rsidRPr="00502F77">
        <w:rPr>
          <w:rFonts w:ascii="Times New Roman" w:hAnsi="Times New Roman" w:cs="Times New Roman"/>
          <w:sz w:val="24"/>
          <w:szCs w:val="24"/>
        </w:rPr>
        <w:t>Rahman ve George</w:t>
      </w:r>
      <w:r>
        <w:rPr>
          <w:rFonts w:ascii="Times New Roman" w:hAnsi="Times New Roman" w:cs="Times New Roman"/>
          <w:sz w:val="24"/>
          <w:szCs w:val="24"/>
        </w:rPr>
        <w:t xml:space="preserve"> (2009) yöneticiler üzerinde yaptıkları çalışmalarda,</w:t>
      </w:r>
      <w:r>
        <w:t xml:space="preserve"> </w:t>
      </w:r>
      <w:r>
        <w:rPr>
          <w:rFonts w:ascii="Times New Roman" w:hAnsi="Times New Roman" w:cs="Times New Roman"/>
          <w:sz w:val="24"/>
          <w:szCs w:val="24"/>
        </w:rPr>
        <w:t xml:space="preserve">zaman baskısının yöneticilerin kararları üzerinde önemli etkileri olduğunu ifade etmişlerdir. Ayrıca Bamber ve Bylinnski (1987) zaman baskısı üzerinde yapmış oldukları çalışmada, deneyimin zaman baskısındaki kaygıyla ilişkili olduğunu ortaya koymuştur. </w:t>
      </w:r>
    </w:p>
    <w:p w:rsidR="00EE0D5E" w:rsidRPr="00642887" w:rsidRDefault="00EE0D5E" w:rsidP="00EE0D5E">
      <w:pPr>
        <w:ind w:firstLine="709"/>
        <w:jc w:val="both"/>
        <w:rPr>
          <w:rFonts w:ascii="Times New Roman" w:hAnsi="Times New Roman" w:cs="Times New Roman"/>
          <w:sz w:val="24"/>
          <w:szCs w:val="24"/>
        </w:rPr>
      </w:pPr>
    </w:p>
    <w:p w:rsidR="00EE0D5E" w:rsidRPr="0027176E" w:rsidRDefault="00EE0D5E" w:rsidP="00EE0D5E">
      <w:pPr>
        <w:pStyle w:val="ListeParagraf"/>
        <w:numPr>
          <w:ilvl w:val="1"/>
          <w:numId w:val="2"/>
        </w:numPr>
        <w:ind w:left="0" w:firstLine="709"/>
        <w:jc w:val="both"/>
        <w:rPr>
          <w:rFonts w:ascii="Times New Roman" w:hAnsi="Times New Roman" w:cs="Times New Roman"/>
          <w:b/>
          <w:sz w:val="24"/>
          <w:szCs w:val="24"/>
        </w:rPr>
      </w:pPr>
      <w:r>
        <w:rPr>
          <w:rFonts w:ascii="Times New Roman" w:hAnsi="Times New Roman" w:cs="Times New Roman"/>
          <w:b/>
          <w:sz w:val="24"/>
          <w:szCs w:val="24"/>
        </w:rPr>
        <w:t xml:space="preserve"> </w:t>
      </w:r>
      <w:r w:rsidRPr="0027176E">
        <w:rPr>
          <w:rFonts w:ascii="Times New Roman" w:hAnsi="Times New Roman" w:cs="Times New Roman"/>
          <w:b/>
          <w:sz w:val="24"/>
          <w:szCs w:val="24"/>
        </w:rPr>
        <w:t>Sonuç ve Öneriler</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 xml:space="preserve">Gerçekleştirilen çalışma ile yöneticilerin karar sürecini nasıl kullandıklarına ve değişik durumlar karşısında nasıl karar aldıklarına dair bir ölçek geliştirilmiştir. Yöneticilerin demografik özellikleri, statüleri, faaliyet alanları ile ilgili anlamlı farklılıklar araştırılmıştır. Ayrıca yöneticilerin kararlarında oluşan anlamlı farklılıkların hangi kademelerde meydana geldiği ortaya çıkarılmıştır. </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 xml:space="preserve">Yöneticilerin karar zamanı modelinde ulaşılan araştırma bulguları göstermektedir ki; yöneticilerin cinsiyetleri, eğitim durumları, tecrübeleri, faaliyette </w:t>
      </w:r>
      <w:r>
        <w:rPr>
          <w:rFonts w:ascii="Times New Roman" w:hAnsi="Times New Roman" w:cs="Times New Roman"/>
          <w:sz w:val="24"/>
          <w:szCs w:val="24"/>
        </w:rPr>
        <w:lastRenderedPageBreak/>
        <w:t xml:space="preserve">bulundukları kurumun mülkiyeti, faaliyet alanları ve yöneticilik statüleri ile karar zamanları arasında anlamlı farklılıklar söz konusudur. Ulaşılan sonuçlarda sadece yöneticilerin yaşı ve faaliyetlerini sürdürdükleri il ile karar zamanları arasında anlamlı farklılıklara rastlanmamıştır. </w:t>
      </w:r>
      <w:r w:rsidRPr="003A7C10">
        <w:rPr>
          <w:rFonts w:ascii="Times New Roman" w:hAnsi="Times New Roman" w:cs="Times New Roman"/>
          <w:sz w:val="24"/>
          <w:szCs w:val="24"/>
        </w:rPr>
        <w:t>Çalış</w:t>
      </w:r>
      <w:r>
        <w:rPr>
          <w:rFonts w:ascii="Times New Roman" w:hAnsi="Times New Roman" w:cs="Times New Roman"/>
          <w:sz w:val="24"/>
          <w:szCs w:val="24"/>
        </w:rPr>
        <w:t xml:space="preserve">mada elde edilen verilerle anlamlı farklılık olanlar aşağıdaki gibi özetlenebilir. </w:t>
      </w:r>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 xml:space="preserve">Yöneticilerin cinsiyet değişkenlerine göre problemi kabullenme zamanları açısından, erkek yöneticiler kadın yöneticilere oranla örgüt içerisindeki bir problemin varlığını daha geç kabullenmektedirler. </w:t>
      </w:r>
    </w:p>
    <w:p w:rsidR="00EE0D5E" w:rsidRDefault="00EE0D5E" w:rsidP="00EE0D5E">
      <w:pPr>
        <w:ind w:firstLine="709"/>
        <w:jc w:val="both"/>
        <w:rPr>
          <w:rFonts w:ascii="Times New Roman" w:hAnsi="Times New Roman" w:cs="Times New Roman"/>
          <w:sz w:val="24"/>
          <w:szCs w:val="24"/>
        </w:rPr>
      </w:pPr>
      <w:proofErr w:type="gramStart"/>
      <w:r>
        <w:rPr>
          <w:rFonts w:ascii="Times New Roman" w:hAnsi="Times New Roman" w:cs="Times New Roman"/>
          <w:sz w:val="24"/>
          <w:szCs w:val="24"/>
        </w:rPr>
        <w:t xml:space="preserve">Yöneticilerin eğitim seviyelerine göre, problemi kabullenme zamanları açısından eğitim seviyesi lisans düzeyinde olan yöneticiler lise düzeyindeki yöneticilere oranla problemi daha erken kabullendikleri, problemin çözüm yollarını zaman açısından lisansüstü eğitime sahip yöneticiler uzun vadeli ve kalıcı çözüm yolunu, ortaöğretim düzeyindeki yöneticiler orta vadeli ve makul kalıcı çözüm yolunu tercih ettikleri, yöneticilerin karar sürecinde önemli fakat aşina oldukları </w:t>
      </w:r>
      <w:r w:rsidRPr="0085309E">
        <w:rPr>
          <w:rFonts w:ascii="Times New Roman" w:hAnsi="Times New Roman" w:cs="Times New Roman"/>
          <w:sz w:val="24"/>
          <w:szCs w:val="24"/>
        </w:rPr>
        <w:t>bir durumda lise</w:t>
      </w:r>
      <w:r>
        <w:rPr>
          <w:rFonts w:ascii="Times New Roman" w:hAnsi="Times New Roman" w:cs="Times New Roman"/>
          <w:sz w:val="24"/>
          <w:szCs w:val="24"/>
        </w:rPr>
        <w:t xml:space="preserve"> mezunu yöneticiler önlisans ve lisans mezunu yöneticilere göre daha geç karar aldıkları,  aynı zamanda gündelik ama acil bir durumda da lise mezunu yöneticiler, önlisans ve lisans mezunu yöneticilere kıyasla yine daha geç karar aldıkları, acil ve riskli bir durumda lisansüstü eğitime sahip yöneticilerin lise düzeyindeki yöneticilere nispeten kararlarını daha erken aldıkları, lise düzeyindeki yöneticiler değişik durumlarda karar zamanları açısından ise lisans düzeyindeki yöneticilere oranla daha geç karar aldıkları çalışma sonuçları ortaya çıkarmıştır.</w:t>
      </w:r>
      <w:proofErr w:type="gramEnd"/>
    </w:p>
    <w:p w:rsidR="00EE0D5E" w:rsidRDefault="00EE0D5E" w:rsidP="00EE0D5E">
      <w:pPr>
        <w:ind w:firstLine="709"/>
        <w:jc w:val="both"/>
        <w:rPr>
          <w:rFonts w:ascii="Times New Roman" w:hAnsi="Times New Roman" w:cs="Times New Roman"/>
          <w:sz w:val="24"/>
          <w:szCs w:val="24"/>
        </w:rPr>
      </w:pPr>
      <w:proofErr w:type="gramStart"/>
      <w:r>
        <w:rPr>
          <w:rFonts w:ascii="Times New Roman" w:hAnsi="Times New Roman" w:cs="Times New Roman"/>
          <w:sz w:val="24"/>
          <w:szCs w:val="24"/>
        </w:rPr>
        <w:t xml:space="preserve">Yöneticilerin tecrübeleri açısından, 6-10 ve 16-20 yıl tecrübeye sahip yöneticiler problemi derinlemesine anlamak için ilgili kişilerin tamamının fikrini aldıkları, 20 yıl ve üzeri tecrübeye sahip yöneticilerin ise uzman kişilerin (danışman) fikirlerinden yararlandıkları, </w:t>
      </w:r>
      <w:r w:rsidRPr="00F538AC">
        <w:rPr>
          <w:rFonts w:ascii="Times New Roman" w:hAnsi="Times New Roman" w:cs="Times New Roman"/>
          <w:sz w:val="24"/>
          <w:szCs w:val="24"/>
        </w:rPr>
        <w:t>problem</w:t>
      </w:r>
      <w:r>
        <w:rPr>
          <w:rFonts w:ascii="Times New Roman" w:hAnsi="Times New Roman" w:cs="Times New Roman"/>
          <w:sz w:val="24"/>
          <w:szCs w:val="24"/>
        </w:rPr>
        <w:t>i</w:t>
      </w:r>
      <w:r w:rsidRPr="00F538AC">
        <w:rPr>
          <w:rFonts w:ascii="Times New Roman" w:hAnsi="Times New Roman" w:cs="Times New Roman"/>
          <w:sz w:val="24"/>
          <w:szCs w:val="24"/>
        </w:rPr>
        <w:t xml:space="preserve"> tanımlama zamanları</w:t>
      </w:r>
      <w:r>
        <w:rPr>
          <w:rFonts w:ascii="Times New Roman" w:hAnsi="Times New Roman" w:cs="Times New Roman"/>
          <w:sz w:val="24"/>
          <w:szCs w:val="24"/>
        </w:rPr>
        <w:t xml:space="preserve"> açısından 20 yıl ve üzeri tecrübeye sahip yöneticiler 0 -10 yıl arası tecrübeye sahip yöneticilere nispeten problem üzerinde daha fazla durdukları, yani problemi tanımlamak için daha fazla zaman harcadıkları, yöneticiler problemin çözümüyle ilgili olarak çözüm yollarının oluşturulmasında tecrübesi 16-20 yıl olan yöneticiler 20 yıl ve üzeri tecrübeye sahip yöneticilere oranla daha az alternatif tercih ettikleri çalışma sonuçları ile elde edilmiştir. </w:t>
      </w:r>
      <w:proofErr w:type="gramEnd"/>
    </w:p>
    <w:p w:rsidR="00EE0D5E" w:rsidRDefault="00EE0D5E" w:rsidP="00EE0D5E">
      <w:pPr>
        <w:ind w:firstLine="709"/>
        <w:jc w:val="both"/>
        <w:rPr>
          <w:rFonts w:ascii="Times New Roman" w:hAnsi="Times New Roman" w:cs="Times New Roman"/>
          <w:sz w:val="24"/>
          <w:szCs w:val="24"/>
        </w:rPr>
      </w:pPr>
      <w:proofErr w:type="gramStart"/>
      <w:r>
        <w:rPr>
          <w:rFonts w:ascii="Times New Roman" w:hAnsi="Times New Roman" w:cs="Times New Roman"/>
          <w:sz w:val="24"/>
          <w:szCs w:val="24"/>
        </w:rPr>
        <w:t xml:space="preserve">Özel ve kamu sektörü yöneticileri açısından ise, özel sektör yöneticileri kamu yöneticilerine oranla problemin çözüm yollarının oluşturulmasında daha az seçenek </w:t>
      </w:r>
      <w:r>
        <w:rPr>
          <w:rFonts w:ascii="Times New Roman" w:hAnsi="Times New Roman" w:cs="Times New Roman"/>
          <w:sz w:val="24"/>
          <w:szCs w:val="24"/>
        </w:rPr>
        <w:lastRenderedPageBreak/>
        <w:t>üzerinde yoğunlaşmayı tercih ettikleri, problemin çözüm yollarının irdelenmesi ve karşılaştırılmasında özel sektör yöneticileri kamu sektörü yöneticilerine göre daha az kişinin fikrine danıştıkları, özel sektör yöneticileri problemin çözüm yollarından zaman açısından orta vadeli fakat makul kalıcı çözüm yolunu seçtikleri, kamu sektörü yöneticilerinin ise uzun vadeli ve kalıcı çözüm yolunu tercih ettikleri, özel sektör yöneticileri önemli ve riskli bir durumda kamu yöneticilerine oranla kararı genellikle daha geç aldıkları, ayrıca özel sektör yöneticileri gündelik ama acil bir durumda da kararı genellikle kamu sektörü yöneticilerinden geç aldıkları çalışma sonuçları göstermiştir.</w:t>
      </w:r>
      <w:proofErr w:type="gramEnd"/>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Yöneticilerin faaliyet alanları açısından, Emniyet Y</w:t>
      </w:r>
      <w:r w:rsidRPr="00956EF9">
        <w:rPr>
          <w:rFonts w:ascii="Times New Roman" w:hAnsi="Times New Roman" w:cs="Times New Roman"/>
          <w:sz w:val="24"/>
          <w:szCs w:val="24"/>
        </w:rPr>
        <w:t>öneticileri</w:t>
      </w:r>
      <w:r>
        <w:rPr>
          <w:rFonts w:ascii="Times New Roman" w:hAnsi="Times New Roman" w:cs="Times New Roman"/>
          <w:sz w:val="24"/>
          <w:szCs w:val="24"/>
        </w:rPr>
        <w:t xml:space="preserve"> </w:t>
      </w:r>
      <w:r w:rsidRPr="00956EF9">
        <w:rPr>
          <w:rFonts w:ascii="Times New Roman" w:hAnsi="Times New Roman" w:cs="Times New Roman"/>
          <w:sz w:val="24"/>
          <w:szCs w:val="24"/>
        </w:rPr>
        <w:t xml:space="preserve">önemli ve yeni ortaya çıkmış bir durumda kararı </w:t>
      </w:r>
      <w:r>
        <w:rPr>
          <w:rFonts w:ascii="Times New Roman" w:hAnsi="Times New Roman" w:cs="Times New Roman"/>
          <w:sz w:val="24"/>
          <w:szCs w:val="24"/>
        </w:rPr>
        <w:t>Genel Yöneticilerden daha erken aldıkları, değişik durumlarda karar zamanları açısından da yine Emniyet Yöneticileri Genel Yöneticilerden daha erken karar aldıkları çalışma sonuçları ile anlaşılmıştır.</w:t>
      </w:r>
    </w:p>
    <w:p w:rsidR="00EE0D5E" w:rsidRDefault="00EE0D5E" w:rsidP="00EE0D5E">
      <w:pPr>
        <w:ind w:firstLine="709"/>
        <w:jc w:val="both"/>
        <w:rPr>
          <w:rFonts w:ascii="Times New Roman" w:hAnsi="Times New Roman" w:cs="Times New Roman"/>
          <w:sz w:val="24"/>
          <w:szCs w:val="24"/>
        </w:rPr>
      </w:pPr>
      <w:proofErr w:type="gramStart"/>
      <w:r>
        <w:rPr>
          <w:rFonts w:ascii="Times New Roman" w:hAnsi="Times New Roman" w:cs="Times New Roman"/>
          <w:sz w:val="24"/>
          <w:szCs w:val="24"/>
        </w:rPr>
        <w:t>Yöneticilik statüsü açısından, Şef, Şube Müdürü, Müdür Yardımcısı, Müdür ve Başkan olan yöneticilerin, önemli fakat aşina oldukları bir durumda kararı Genel Müdür pozisyonundaki yöneticilerden daha erken aldıkları, Başkan statüsündeki yöneticilerin ise</w:t>
      </w:r>
      <w:r w:rsidRPr="00A45F83">
        <w:rPr>
          <w:rFonts w:ascii="Times New Roman" w:hAnsi="Times New Roman" w:cs="Times New Roman"/>
          <w:sz w:val="24"/>
          <w:szCs w:val="24"/>
        </w:rPr>
        <w:t xml:space="preserve"> </w:t>
      </w:r>
      <w:r>
        <w:rPr>
          <w:rFonts w:ascii="Times New Roman" w:hAnsi="Times New Roman" w:cs="Times New Roman"/>
          <w:sz w:val="24"/>
          <w:szCs w:val="24"/>
        </w:rPr>
        <w:t>önemli ve yeni ortaya çıkmış bir durumda Koordinatör statüsündeki yöneticilere kıyasla kararlarını genellikle daha erken aldıkları, Şef, Şube Müdürü, Müdür, Başkan statüsündeki yöneticilerin gündelik ama acil bir durumda kararlarını Genel Müdürler pozisyonundaki yöneticilerden daha erken aldıkları, Şube Müdürü statüsündeki yöneticilerin önemli ve acil bir durumda kararlarını Müdür Yardımcısı statüsündeki yöneticilerden daha erken aldıkları, yöneticilerin değişik durumlarda karar zamanları açısından ise Başkan statüsündeki yöneticilerin Koordinatör statüsündeki yöneticilere göre daha erken karar aldıklarına araştırma sonuçları ile ortaya konulmuştur.</w:t>
      </w:r>
      <w:proofErr w:type="gramEnd"/>
    </w:p>
    <w:p w:rsidR="00EE0D5E" w:rsidRDefault="00EE0D5E" w:rsidP="00EE0D5E">
      <w:pPr>
        <w:ind w:firstLine="709"/>
        <w:jc w:val="both"/>
        <w:rPr>
          <w:rFonts w:ascii="Times New Roman" w:hAnsi="Times New Roman" w:cs="Times New Roman"/>
          <w:sz w:val="24"/>
          <w:szCs w:val="24"/>
        </w:rPr>
      </w:pPr>
      <w:r>
        <w:rPr>
          <w:rFonts w:ascii="Times New Roman" w:hAnsi="Times New Roman" w:cs="Times New Roman"/>
          <w:sz w:val="24"/>
          <w:szCs w:val="24"/>
        </w:rPr>
        <w:t>Bu çalışma sonuçları itibariyle alana olan katkıları aşağıdaki maddeler ile ifade edilebilir:</w:t>
      </w:r>
    </w:p>
    <w:p w:rsidR="00EE0D5E" w:rsidRDefault="00EE0D5E" w:rsidP="00EE0D5E">
      <w:pPr>
        <w:pStyle w:val="ListeParagraf"/>
        <w:numPr>
          <w:ilvl w:val="0"/>
          <w:numId w:val="46"/>
        </w:numPr>
        <w:jc w:val="both"/>
        <w:rPr>
          <w:rFonts w:ascii="Times New Roman" w:hAnsi="Times New Roman" w:cs="Times New Roman"/>
          <w:sz w:val="24"/>
          <w:szCs w:val="24"/>
        </w:rPr>
      </w:pPr>
      <w:r>
        <w:rPr>
          <w:rFonts w:ascii="Times New Roman" w:hAnsi="Times New Roman" w:cs="Times New Roman"/>
          <w:sz w:val="24"/>
          <w:szCs w:val="24"/>
        </w:rPr>
        <w:t>Yöneticilerin karar sürecinde zamanları ile ilgili ölçek geliştirilmiştir.</w:t>
      </w:r>
    </w:p>
    <w:p w:rsidR="00EE0D5E" w:rsidRPr="0008557E" w:rsidRDefault="00EE0D5E" w:rsidP="00EE0D5E">
      <w:pPr>
        <w:pStyle w:val="ListeParagraf"/>
        <w:numPr>
          <w:ilvl w:val="0"/>
          <w:numId w:val="46"/>
        </w:numPr>
        <w:jc w:val="both"/>
        <w:rPr>
          <w:rFonts w:ascii="Times New Roman" w:hAnsi="Times New Roman" w:cs="Times New Roman"/>
          <w:sz w:val="24"/>
          <w:szCs w:val="24"/>
        </w:rPr>
      </w:pPr>
      <w:r>
        <w:rPr>
          <w:rFonts w:ascii="Times New Roman" w:hAnsi="Times New Roman" w:cs="Times New Roman"/>
          <w:sz w:val="24"/>
          <w:szCs w:val="24"/>
        </w:rPr>
        <w:t>Yöneticilerin karar sürecindeki zamanlarını nasıl kullandıklarına dair sonuçlar elde edilmiştir.</w:t>
      </w:r>
      <w:r w:rsidRPr="0008557E">
        <w:rPr>
          <w:rFonts w:ascii="Times New Roman" w:hAnsi="Times New Roman" w:cs="Times New Roman"/>
          <w:sz w:val="24"/>
          <w:szCs w:val="24"/>
        </w:rPr>
        <w:t xml:space="preserve"> </w:t>
      </w:r>
      <w:r>
        <w:rPr>
          <w:rFonts w:ascii="Times New Roman" w:hAnsi="Times New Roman" w:cs="Times New Roman"/>
          <w:sz w:val="24"/>
          <w:szCs w:val="24"/>
        </w:rPr>
        <w:t>Yöneticilerin karar sürecindeki aşamaları ne zaman uyguladıkları, değişik durumlar karşısında nasıl ve ne zaman tercihlerde bulundukları tespit edilmiştir.</w:t>
      </w:r>
    </w:p>
    <w:p w:rsidR="00EE0D5E" w:rsidRDefault="00EE0D5E" w:rsidP="00EE0D5E">
      <w:pPr>
        <w:pStyle w:val="ListeParagraf"/>
        <w:numPr>
          <w:ilvl w:val="0"/>
          <w:numId w:val="46"/>
        </w:numPr>
        <w:jc w:val="both"/>
        <w:rPr>
          <w:rFonts w:ascii="Times New Roman" w:hAnsi="Times New Roman" w:cs="Times New Roman"/>
          <w:sz w:val="24"/>
          <w:szCs w:val="24"/>
        </w:rPr>
      </w:pPr>
      <w:r>
        <w:rPr>
          <w:rFonts w:ascii="Times New Roman" w:hAnsi="Times New Roman" w:cs="Times New Roman"/>
          <w:sz w:val="24"/>
          <w:szCs w:val="24"/>
        </w:rPr>
        <w:lastRenderedPageBreak/>
        <w:t>Yöneticilerin demografik özellikleri, statüleri ve faaliyet alanlarının hangi noktalarda farklılaştığı, hangi durumlarda farklılık göstermediği ortaya konulmuştur.</w:t>
      </w:r>
    </w:p>
    <w:p w:rsidR="00EE0D5E" w:rsidRPr="005E581F" w:rsidRDefault="00EE0D5E" w:rsidP="00EE0D5E">
      <w:pPr>
        <w:pStyle w:val="ListeParagraf"/>
        <w:numPr>
          <w:ilvl w:val="0"/>
          <w:numId w:val="46"/>
        </w:numPr>
        <w:jc w:val="both"/>
        <w:rPr>
          <w:rFonts w:ascii="Times New Roman" w:hAnsi="Times New Roman" w:cs="Times New Roman"/>
          <w:sz w:val="24"/>
          <w:szCs w:val="24"/>
        </w:rPr>
      </w:pPr>
      <w:r>
        <w:rPr>
          <w:rFonts w:ascii="Times New Roman" w:hAnsi="Times New Roman" w:cs="Times New Roman"/>
          <w:sz w:val="24"/>
          <w:szCs w:val="24"/>
        </w:rPr>
        <w:t>Yöneticilerin belirlilik, risk, belirsizlik durumlarındaki karar zamanlarına, kararların öncelik (aciliyet) ve önem seviyelerine farklı bir açıdan anlam kazandırılmıştır.</w:t>
      </w:r>
    </w:p>
    <w:p w:rsidR="00EE0D5E" w:rsidRDefault="00EE0D5E" w:rsidP="00EE0D5E">
      <w:pPr>
        <w:ind w:firstLine="709"/>
        <w:jc w:val="both"/>
        <w:rPr>
          <w:rFonts w:ascii="Times New Roman" w:hAnsi="Times New Roman" w:cs="Times New Roman"/>
          <w:sz w:val="24"/>
          <w:szCs w:val="24"/>
        </w:rPr>
      </w:pPr>
      <w:r w:rsidRPr="00595BD3">
        <w:rPr>
          <w:rFonts w:ascii="Times New Roman" w:hAnsi="Times New Roman" w:cs="Times New Roman"/>
          <w:sz w:val="24"/>
          <w:szCs w:val="24"/>
        </w:rPr>
        <w:t>Yöneticilerin</w:t>
      </w:r>
      <w:r>
        <w:rPr>
          <w:rFonts w:ascii="Times New Roman" w:hAnsi="Times New Roman" w:cs="Times New Roman"/>
          <w:sz w:val="24"/>
          <w:szCs w:val="24"/>
        </w:rPr>
        <w:t xml:space="preserve"> karar süreci zaman açısından incelenmiştir. İnceleme sonuçları yöneticilerin karar vermesine ve karar sürecine etki edebilecek birçok faktörün var olduğunu ortaya koymaktadır. Bu açıdan zaman tuzaklarının yönetici kararları üzerine etkileri araştırılabilir.</w:t>
      </w:r>
    </w:p>
    <w:p w:rsidR="00EE0D5E" w:rsidRDefault="00EE0D5E" w:rsidP="00EE0D5E">
      <w:pPr>
        <w:tabs>
          <w:tab w:val="left" w:pos="7395"/>
        </w:tabs>
        <w:jc w:val="both"/>
        <w:rPr>
          <w:rFonts w:ascii="Times New Roman" w:hAnsi="Times New Roman" w:cs="Times New Roman"/>
          <w:sz w:val="24"/>
          <w:szCs w:val="24"/>
        </w:rPr>
      </w:pPr>
    </w:p>
    <w:p w:rsidR="00EE0D5E" w:rsidRDefault="00EE0D5E" w:rsidP="00EE0D5E">
      <w:pPr>
        <w:tabs>
          <w:tab w:val="left" w:pos="7395"/>
        </w:tabs>
        <w:jc w:val="both"/>
        <w:rPr>
          <w:rFonts w:ascii="Times New Roman" w:hAnsi="Times New Roman" w:cs="Times New Roman"/>
          <w:sz w:val="24"/>
          <w:szCs w:val="24"/>
        </w:rPr>
      </w:pPr>
    </w:p>
    <w:p w:rsidR="00EE0D5E" w:rsidRDefault="00EE0D5E" w:rsidP="00EE0D5E">
      <w:pPr>
        <w:tabs>
          <w:tab w:val="left" w:pos="7395"/>
        </w:tabs>
        <w:jc w:val="both"/>
        <w:rPr>
          <w:rFonts w:ascii="Times New Roman" w:hAnsi="Times New Roman" w:cs="Times New Roman"/>
          <w:sz w:val="24"/>
          <w:szCs w:val="24"/>
        </w:rPr>
      </w:pPr>
    </w:p>
    <w:p w:rsidR="00EE0D5E" w:rsidRDefault="00EE0D5E" w:rsidP="00EE0D5E">
      <w:pPr>
        <w:tabs>
          <w:tab w:val="left" w:pos="7395"/>
        </w:tabs>
        <w:jc w:val="both"/>
        <w:rPr>
          <w:rFonts w:ascii="Times New Roman" w:hAnsi="Times New Roman" w:cs="Times New Roman"/>
          <w:sz w:val="24"/>
          <w:szCs w:val="24"/>
        </w:rPr>
      </w:pPr>
    </w:p>
    <w:p w:rsidR="00EE0D5E" w:rsidRDefault="00EE0D5E" w:rsidP="00400FC5">
      <w:pPr>
        <w:jc w:val="both"/>
        <w:rPr>
          <w:rFonts w:ascii="Times New Roman" w:hAnsi="Times New Roman" w:cs="Times New Roman"/>
          <w:b/>
          <w:sz w:val="24"/>
          <w:szCs w:val="24"/>
        </w:rPr>
      </w:pPr>
    </w:p>
    <w:p w:rsidR="00EE0D5E" w:rsidRDefault="00EE0D5E" w:rsidP="00400FC5">
      <w:pPr>
        <w:jc w:val="both"/>
        <w:rPr>
          <w:rFonts w:ascii="Times New Roman" w:hAnsi="Times New Roman" w:cs="Times New Roman"/>
          <w:b/>
          <w:sz w:val="24"/>
          <w:szCs w:val="24"/>
        </w:rPr>
      </w:pPr>
    </w:p>
    <w:p w:rsidR="00EE0D5E" w:rsidRDefault="00EE0D5E" w:rsidP="00400FC5">
      <w:pPr>
        <w:jc w:val="both"/>
        <w:rPr>
          <w:rFonts w:ascii="Times New Roman" w:hAnsi="Times New Roman" w:cs="Times New Roman"/>
          <w:b/>
          <w:sz w:val="24"/>
          <w:szCs w:val="24"/>
        </w:rPr>
      </w:pPr>
    </w:p>
    <w:p w:rsidR="00EE0D5E" w:rsidRDefault="00EE0D5E" w:rsidP="00400FC5">
      <w:pPr>
        <w:jc w:val="both"/>
        <w:rPr>
          <w:rFonts w:ascii="Times New Roman" w:hAnsi="Times New Roman" w:cs="Times New Roman"/>
          <w:b/>
          <w:sz w:val="24"/>
          <w:szCs w:val="24"/>
        </w:rPr>
      </w:pPr>
    </w:p>
    <w:p w:rsidR="00EE0D5E" w:rsidRDefault="00EE0D5E" w:rsidP="00400FC5">
      <w:pPr>
        <w:jc w:val="both"/>
        <w:rPr>
          <w:rFonts w:ascii="Times New Roman" w:hAnsi="Times New Roman" w:cs="Times New Roman"/>
          <w:b/>
          <w:sz w:val="24"/>
          <w:szCs w:val="24"/>
        </w:rPr>
      </w:pPr>
    </w:p>
    <w:p w:rsidR="00EE0D5E" w:rsidRDefault="00EE0D5E" w:rsidP="00400FC5">
      <w:pPr>
        <w:jc w:val="both"/>
        <w:rPr>
          <w:rFonts w:ascii="Times New Roman" w:hAnsi="Times New Roman" w:cs="Times New Roman"/>
          <w:b/>
          <w:sz w:val="24"/>
          <w:szCs w:val="24"/>
        </w:rPr>
      </w:pPr>
    </w:p>
    <w:p w:rsidR="00EE0D5E" w:rsidRDefault="00EE0D5E" w:rsidP="00400FC5">
      <w:pPr>
        <w:jc w:val="both"/>
        <w:rPr>
          <w:rFonts w:ascii="Times New Roman" w:hAnsi="Times New Roman" w:cs="Times New Roman"/>
          <w:b/>
          <w:sz w:val="24"/>
          <w:szCs w:val="24"/>
        </w:rPr>
      </w:pPr>
    </w:p>
    <w:p w:rsidR="00EE0D5E" w:rsidRDefault="00EE0D5E" w:rsidP="00400FC5">
      <w:pPr>
        <w:jc w:val="both"/>
        <w:rPr>
          <w:rFonts w:ascii="Times New Roman" w:hAnsi="Times New Roman" w:cs="Times New Roman"/>
          <w:b/>
          <w:sz w:val="24"/>
          <w:szCs w:val="24"/>
        </w:rPr>
      </w:pPr>
    </w:p>
    <w:p w:rsidR="00EE0D5E" w:rsidRDefault="00EE0D5E" w:rsidP="00400FC5">
      <w:pPr>
        <w:jc w:val="both"/>
        <w:rPr>
          <w:rFonts w:ascii="Times New Roman" w:hAnsi="Times New Roman" w:cs="Times New Roman"/>
          <w:b/>
          <w:sz w:val="24"/>
          <w:szCs w:val="24"/>
        </w:rPr>
      </w:pPr>
    </w:p>
    <w:p w:rsidR="00EE0D5E" w:rsidRDefault="00EE0D5E" w:rsidP="00400FC5">
      <w:pPr>
        <w:jc w:val="both"/>
        <w:rPr>
          <w:rFonts w:ascii="Times New Roman" w:hAnsi="Times New Roman" w:cs="Times New Roman"/>
          <w:b/>
          <w:sz w:val="24"/>
          <w:szCs w:val="24"/>
        </w:rPr>
      </w:pPr>
    </w:p>
    <w:p w:rsidR="00EE0D5E" w:rsidRDefault="00EE0D5E" w:rsidP="00400FC5">
      <w:pPr>
        <w:jc w:val="both"/>
        <w:rPr>
          <w:rFonts w:ascii="Times New Roman" w:hAnsi="Times New Roman" w:cs="Times New Roman"/>
          <w:b/>
          <w:sz w:val="24"/>
          <w:szCs w:val="24"/>
        </w:rPr>
      </w:pPr>
    </w:p>
    <w:p w:rsidR="00EE0D5E" w:rsidRDefault="00EE0D5E" w:rsidP="00400FC5">
      <w:pPr>
        <w:jc w:val="both"/>
        <w:rPr>
          <w:rFonts w:ascii="Times New Roman" w:hAnsi="Times New Roman" w:cs="Times New Roman"/>
          <w:b/>
          <w:sz w:val="24"/>
          <w:szCs w:val="24"/>
        </w:rPr>
      </w:pPr>
    </w:p>
    <w:p w:rsidR="00EE0D5E" w:rsidRDefault="00EE0D5E" w:rsidP="00400FC5">
      <w:pPr>
        <w:jc w:val="both"/>
        <w:rPr>
          <w:rFonts w:ascii="Times New Roman" w:hAnsi="Times New Roman" w:cs="Times New Roman"/>
          <w:b/>
          <w:sz w:val="24"/>
          <w:szCs w:val="24"/>
        </w:rPr>
      </w:pPr>
    </w:p>
    <w:p w:rsidR="00EE0D5E" w:rsidRDefault="00EE0D5E" w:rsidP="00400FC5">
      <w:pPr>
        <w:jc w:val="both"/>
        <w:rPr>
          <w:rFonts w:ascii="Times New Roman" w:hAnsi="Times New Roman" w:cs="Times New Roman"/>
          <w:b/>
          <w:sz w:val="24"/>
          <w:szCs w:val="24"/>
        </w:rPr>
      </w:pPr>
    </w:p>
    <w:p w:rsidR="00EE0D5E" w:rsidRDefault="00EE0D5E" w:rsidP="00400FC5">
      <w:pPr>
        <w:jc w:val="both"/>
        <w:rPr>
          <w:rFonts w:ascii="Times New Roman" w:hAnsi="Times New Roman" w:cs="Times New Roman"/>
          <w:b/>
          <w:sz w:val="24"/>
          <w:szCs w:val="24"/>
        </w:rPr>
      </w:pPr>
    </w:p>
    <w:p w:rsidR="00EE0D5E" w:rsidRDefault="00EE0D5E" w:rsidP="00400FC5">
      <w:pPr>
        <w:jc w:val="both"/>
        <w:rPr>
          <w:rFonts w:ascii="Times New Roman" w:hAnsi="Times New Roman" w:cs="Times New Roman"/>
          <w:b/>
          <w:sz w:val="24"/>
          <w:szCs w:val="24"/>
        </w:rPr>
      </w:pPr>
    </w:p>
    <w:p w:rsidR="00EE0D5E" w:rsidRDefault="00EE0D5E" w:rsidP="00400FC5">
      <w:pPr>
        <w:jc w:val="both"/>
        <w:rPr>
          <w:rFonts w:ascii="Times New Roman" w:hAnsi="Times New Roman" w:cs="Times New Roman"/>
          <w:b/>
          <w:sz w:val="24"/>
          <w:szCs w:val="24"/>
        </w:rPr>
      </w:pPr>
    </w:p>
    <w:p w:rsidR="00EE0D5E" w:rsidRDefault="00EE0D5E" w:rsidP="00400FC5">
      <w:pPr>
        <w:jc w:val="both"/>
        <w:rPr>
          <w:rFonts w:ascii="Times New Roman" w:hAnsi="Times New Roman" w:cs="Times New Roman"/>
          <w:b/>
          <w:sz w:val="24"/>
          <w:szCs w:val="24"/>
        </w:rPr>
      </w:pPr>
    </w:p>
    <w:p w:rsidR="00EF5CA2" w:rsidRPr="003C2311" w:rsidRDefault="00037F3C" w:rsidP="00400FC5">
      <w:pPr>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KAYNAKÇA </w:t>
      </w:r>
    </w:p>
    <w:p w:rsidR="00EF5CA2" w:rsidRPr="004F70BB"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Adair, John (2000), Mehmet Tarık Atay (Ed.), </w:t>
      </w:r>
      <w:r w:rsidRPr="00CD5ED3">
        <w:rPr>
          <w:rFonts w:ascii="Times New Roman" w:hAnsi="Times New Roman" w:cs="Times New Roman"/>
          <w:sz w:val="24"/>
          <w:szCs w:val="24"/>
        </w:rPr>
        <w:t>‘‘Karar Verme ve Problem Çözme’’</w:t>
      </w:r>
      <w:r w:rsidRPr="004F70BB">
        <w:rPr>
          <w:rFonts w:ascii="Times New Roman" w:hAnsi="Times New Roman" w:cs="Times New Roman"/>
          <w:sz w:val="24"/>
          <w:szCs w:val="24"/>
        </w:rPr>
        <w:t xml:space="preserve"> (Çev</w:t>
      </w:r>
      <w:proofErr w:type="gramStart"/>
      <w:r w:rsidRPr="004F70BB">
        <w:rPr>
          <w:rFonts w:ascii="Times New Roman" w:hAnsi="Times New Roman" w:cs="Times New Roman"/>
          <w:sz w:val="24"/>
          <w:szCs w:val="24"/>
        </w:rPr>
        <w:t>.:</w:t>
      </w:r>
      <w:proofErr w:type="gramEnd"/>
      <w:r w:rsidRPr="004F70BB">
        <w:rPr>
          <w:rFonts w:ascii="Times New Roman" w:hAnsi="Times New Roman" w:cs="Times New Roman"/>
          <w:sz w:val="24"/>
          <w:szCs w:val="24"/>
        </w:rPr>
        <w:t xml:space="preserve"> Nurdan Kalaycı), </w:t>
      </w:r>
      <w:r w:rsidRPr="004F70BB">
        <w:rPr>
          <w:rFonts w:ascii="Times New Roman" w:hAnsi="Times New Roman" w:cs="Times New Roman"/>
          <w:b/>
          <w:sz w:val="24"/>
          <w:szCs w:val="24"/>
        </w:rPr>
        <w:t xml:space="preserve">Etkin Karar Verme Sanatı </w:t>
      </w:r>
      <w:r w:rsidRPr="004F70BB">
        <w:rPr>
          <w:rFonts w:ascii="Times New Roman" w:hAnsi="Times New Roman" w:cs="Times New Roman"/>
          <w:sz w:val="24"/>
          <w:szCs w:val="24"/>
        </w:rPr>
        <w:t>içinde (17-32), Ankara: Gazi Kitabevi.</w:t>
      </w:r>
    </w:p>
    <w:p w:rsidR="00EF5CA2" w:rsidRPr="004F70BB"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Adair, John (2005), </w:t>
      </w:r>
      <w:r>
        <w:rPr>
          <w:rFonts w:ascii="Times New Roman" w:hAnsi="Times New Roman" w:cs="Times New Roman"/>
          <w:b/>
          <w:sz w:val="24"/>
          <w:szCs w:val="24"/>
        </w:rPr>
        <w:t>Effective Decision Making</w:t>
      </w:r>
      <w:r w:rsidRPr="004F70BB">
        <w:rPr>
          <w:rFonts w:ascii="Times New Roman" w:hAnsi="Times New Roman" w:cs="Times New Roman"/>
          <w:sz w:val="24"/>
          <w:szCs w:val="24"/>
        </w:rPr>
        <w:t xml:space="preserve"> (Çev</w:t>
      </w:r>
      <w:proofErr w:type="gramStart"/>
      <w:r w:rsidRPr="004F70BB">
        <w:rPr>
          <w:rFonts w:ascii="Times New Roman" w:hAnsi="Times New Roman" w:cs="Times New Roman"/>
          <w:sz w:val="24"/>
          <w:szCs w:val="24"/>
        </w:rPr>
        <w:t>.:</w:t>
      </w:r>
      <w:proofErr w:type="gramEnd"/>
      <w:r w:rsidRPr="004F70BB">
        <w:rPr>
          <w:rFonts w:ascii="Times New Roman" w:hAnsi="Times New Roman" w:cs="Times New Roman"/>
          <w:sz w:val="24"/>
          <w:szCs w:val="24"/>
        </w:rPr>
        <w:t xml:space="preserve"> Salih Fatih Güneş),</w:t>
      </w:r>
      <w:r>
        <w:rPr>
          <w:rFonts w:ascii="Times New Roman" w:hAnsi="Times New Roman" w:cs="Times New Roman"/>
          <w:b/>
          <w:sz w:val="24"/>
          <w:szCs w:val="24"/>
        </w:rPr>
        <w:t xml:space="preserve"> </w:t>
      </w:r>
      <w:r w:rsidRPr="004F70BB">
        <w:rPr>
          <w:rFonts w:ascii="Times New Roman" w:hAnsi="Times New Roman" w:cs="Times New Roman"/>
          <w:sz w:val="24"/>
          <w:szCs w:val="24"/>
        </w:rPr>
        <w:t>2. Baskı, İstanbul: Babıali Kültür Yayıncılık.</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Adair, John (2005</w:t>
      </w:r>
      <w:r>
        <w:rPr>
          <w:rFonts w:ascii="Times New Roman" w:hAnsi="Times New Roman" w:cs="Times New Roman"/>
          <w:sz w:val="24"/>
          <w:szCs w:val="24"/>
        </w:rPr>
        <w:t>a</w:t>
      </w:r>
      <w:r w:rsidRPr="004F70BB">
        <w:rPr>
          <w:rFonts w:ascii="Times New Roman" w:hAnsi="Times New Roman" w:cs="Times New Roman"/>
          <w:sz w:val="24"/>
          <w:szCs w:val="24"/>
        </w:rPr>
        <w:t xml:space="preserve">), </w:t>
      </w:r>
      <w:r>
        <w:rPr>
          <w:rFonts w:ascii="Times New Roman" w:hAnsi="Times New Roman" w:cs="Times New Roman"/>
          <w:b/>
          <w:sz w:val="24"/>
          <w:szCs w:val="24"/>
        </w:rPr>
        <w:t>I</w:t>
      </w:r>
      <w:r w:rsidRPr="004F70BB">
        <w:rPr>
          <w:rFonts w:ascii="Times New Roman" w:hAnsi="Times New Roman" w:cs="Times New Roman"/>
          <w:b/>
          <w:sz w:val="24"/>
          <w:szCs w:val="24"/>
        </w:rPr>
        <w:t xml:space="preserve">nspiring Leadership, </w:t>
      </w:r>
      <w:r>
        <w:rPr>
          <w:rFonts w:ascii="Times New Roman" w:hAnsi="Times New Roman" w:cs="Times New Roman"/>
          <w:sz w:val="24"/>
          <w:szCs w:val="24"/>
        </w:rPr>
        <w:t>(Çev</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Pelin Ozaner), </w:t>
      </w:r>
      <w:r w:rsidRPr="004F70BB">
        <w:rPr>
          <w:rFonts w:ascii="Times New Roman" w:hAnsi="Times New Roman" w:cs="Times New Roman"/>
          <w:sz w:val="24"/>
          <w:szCs w:val="24"/>
        </w:rPr>
        <w:t>1. Baskı, Bursa: Alteo Yayıncılık.</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Adair John (2006), </w:t>
      </w:r>
      <w:r w:rsidRPr="00AC225B">
        <w:rPr>
          <w:rFonts w:ascii="Times New Roman" w:hAnsi="Times New Roman" w:cs="Times New Roman"/>
          <w:b/>
          <w:sz w:val="24"/>
          <w:szCs w:val="24"/>
        </w:rPr>
        <w:t>Effective Communication</w:t>
      </w:r>
      <w:r>
        <w:rPr>
          <w:rFonts w:ascii="Times New Roman" w:hAnsi="Times New Roman" w:cs="Times New Roman"/>
          <w:sz w:val="24"/>
          <w:szCs w:val="24"/>
        </w:rPr>
        <w:t xml:space="preserve"> (Çev</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Ömer Çolakoğlu), 3. Baskı, İstanbul: Babıali Kültür Yayıncılık.</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Adamus, Magdalena ve Markiewicz, Piotr (2012), ‘‘Psycho-Physical Factors of the Decision Making Process’’, </w:t>
      </w:r>
      <w:r w:rsidRPr="00826E59">
        <w:rPr>
          <w:rFonts w:ascii="Times New Roman" w:hAnsi="Times New Roman" w:cs="Times New Roman"/>
          <w:b/>
          <w:sz w:val="24"/>
          <w:szCs w:val="24"/>
        </w:rPr>
        <w:t>Intellectual Economics,</w:t>
      </w:r>
      <w:r>
        <w:rPr>
          <w:rFonts w:ascii="Times New Roman" w:hAnsi="Times New Roman" w:cs="Times New Roman"/>
          <w:sz w:val="24"/>
          <w:szCs w:val="24"/>
        </w:rPr>
        <w:t xml:space="preserve"> 6, 3 (15), s. 365-376.</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Adıgüzel, Orhan ve Derya, Seher (2011), ‘‘Süreç Danışmanlığının Organizasyona Katkısı: Kavramsal Bir Çerçeve’’, </w:t>
      </w:r>
      <w:r w:rsidRPr="00F16CB5">
        <w:rPr>
          <w:rFonts w:ascii="Times New Roman" w:hAnsi="Times New Roman" w:cs="Times New Roman"/>
          <w:b/>
          <w:sz w:val="24"/>
          <w:szCs w:val="24"/>
        </w:rPr>
        <w:t>Süleyman Demirel Üniversitesi İktisadi ve İdari Bilimler Fakültesi Dergisi,</w:t>
      </w:r>
      <w:r>
        <w:rPr>
          <w:rFonts w:ascii="Times New Roman" w:hAnsi="Times New Roman" w:cs="Times New Roman"/>
          <w:sz w:val="24"/>
          <w:szCs w:val="24"/>
        </w:rPr>
        <w:t xml:space="preserve"> 16 (1), s. 299-314.</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Agor, Weston H. (1986), ‘‘The Logic of Intuition: How Top Executives Make Important Decision’’, </w:t>
      </w:r>
      <w:r w:rsidRPr="00DB4228">
        <w:rPr>
          <w:rFonts w:ascii="Times New Roman" w:hAnsi="Times New Roman" w:cs="Times New Roman"/>
          <w:b/>
          <w:sz w:val="24"/>
          <w:szCs w:val="24"/>
        </w:rPr>
        <w:t>Organizational Dynamics,</w:t>
      </w:r>
      <w:r>
        <w:rPr>
          <w:rFonts w:ascii="Times New Roman" w:hAnsi="Times New Roman" w:cs="Times New Roman"/>
          <w:sz w:val="24"/>
          <w:szCs w:val="24"/>
        </w:rPr>
        <w:t xml:space="preserve"> 14 (3), s. 5-18.</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Ahmed, Amdrien ve diğerleri (2012), ‘‘Decision Making in Relation to Personality Types and Cognitive Styles of Business Students’’, </w:t>
      </w:r>
      <w:r w:rsidRPr="00CD1C9A">
        <w:rPr>
          <w:rFonts w:ascii="Times New Roman" w:hAnsi="Times New Roman" w:cs="Times New Roman"/>
          <w:b/>
          <w:sz w:val="24"/>
          <w:szCs w:val="24"/>
        </w:rPr>
        <w:t>The IUP Journal of Management Research,</w:t>
      </w:r>
      <w:r>
        <w:rPr>
          <w:rFonts w:ascii="Times New Roman" w:hAnsi="Times New Roman" w:cs="Times New Roman"/>
          <w:sz w:val="24"/>
          <w:szCs w:val="24"/>
        </w:rPr>
        <w:t xml:space="preserve"> 11 (2), s. 20-29.</w:t>
      </w:r>
    </w:p>
    <w:p w:rsidR="00EF5CA2" w:rsidRPr="004F70BB"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Akat, İlter ve diğerleri (1999), </w:t>
      </w:r>
      <w:r w:rsidRPr="004F70BB">
        <w:rPr>
          <w:rFonts w:ascii="Times New Roman" w:hAnsi="Times New Roman" w:cs="Times New Roman"/>
          <w:b/>
          <w:sz w:val="24"/>
          <w:szCs w:val="24"/>
        </w:rPr>
        <w:t xml:space="preserve">İşletme Yönetimi, </w:t>
      </w:r>
      <w:r w:rsidRPr="004F70BB">
        <w:rPr>
          <w:rFonts w:ascii="Times New Roman" w:hAnsi="Times New Roman" w:cs="Times New Roman"/>
          <w:sz w:val="24"/>
          <w:szCs w:val="24"/>
        </w:rPr>
        <w:t>3. Baskı, İzmir: Barış Yayınları Fakülteler Kitabevi.</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Akat, Ömer (2009), </w:t>
      </w:r>
      <w:r w:rsidRPr="004F70BB">
        <w:rPr>
          <w:rFonts w:ascii="Times New Roman" w:hAnsi="Times New Roman" w:cs="Times New Roman"/>
          <w:b/>
          <w:sz w:val="24"/>
          <w:szCs w:val="24"/>
        </w:rPr>
        <w:t>Uygulamaya Yönelik İşletme Politikası ve Stratejik Pazarlama,</w:t>
      </w:r>
      <w:r w:rsidRPr="004F70BB">
        <w:rPr>
          <w:rFonts w:ascii="Times New Roman" w:hAnsi="Times New Roman" w:cs="Times New Roman"/>
          <w:sz w:val="24"/>
          <w:szCs w:val="24"/>
        </w:rPr>
        <w:t xml:space="preserve"> 4. Baskı, Bursa: Dora.</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Akatay, Ayten ve Yelkikalan, Nazan (2008), ‘‘Zaman Yönetimi ve Yönetsel Zamanın Etkin Kullanılması’’, </w:t>
      </w:r>
      <w:r w:rsidRPr="008C2CDE">
        <w:rPr>
          <w:rFonts w:ascii="Times New Roman" w:hAnsi="Times New Roman" w:cs="Times New Roman"/>
          <w:b/>
          <w:sz w:val="24"/>
          <w:szCs w:val="24"/>
        </w:rPr>
        <w:t>Yönetim Bilimleri Dergisi,</w:t>
      </w:r>
      <w:r>
        <w:rPr>
          <w:rFonts w:ascii="Times New Roman" w:hAnsi="Times New Roman" w:cs="Times New Roman"/>
          <w:sz w:val="24"/>
          <w:szCs w:val="24"/>
        </w:rPr>
        <w:t xml:space="preserve"> 6 (1), s. 15-24.</w:t>
      </w:r>
    </w:p>
    <w:p w:rsidR="00EF5CA2" w:rsidRPr="00605515" w:rsidRDefault="00EF5CA2" w:rsidP="00EF5CA2">
      <w:pPr>
        <w:ind w:left="709" w:hanging="709"/>
        <w:jc w:val="both"/>
        <w:rPr>
          <w:rFonts w:ascii="Times New Roman" w:hAnsi="Times New Roman" w:cs="Times New Roman"/>
          <w:sz w:val="24"/>
          <w:szCs w:val="24"/>
        </w:rPr>
      </w:pPr>
      <w:r w:rsidRPr="00605515">
        <w:rPr>
          <w:rFonts w:ascii="Times New Roman" w:hAnsi="Times New Roman" w:cs="Times New Roman"/>
          <w:sz w:val="24"/>
          <w:szCs w:val="24"/>
        </w:rPr>
        <w:t>Akgemci,</w:t>
      </w:r>
      <w:r>
        <w:rPr>
          <w:rFonts w:ascii="Times New Roman" w:hAnsi="Times New Roman" w:cs="Times New Roman"/>
          <w:sz w:val="24"/>
          <w:szCs w:val="24"/>
        </w:rPr>
        <w:t xml:space="preserve"> Tahir (2009)</w:t>
      </w:r>
      <w:r w:rsidRPr="00605515">
        <w:rPr>
          <w:rFonts w:ascii="Times New Roman" w:hAnsi="Times New Roman" w:cs="Times New Roman"/>
          <w:sz w:val="24"/>
          <w:szCs w:val="24"/>
        </w:rPr>
        <w:t xml:space="preserve"> ‘‘Zaman Kavramı ve Kapsamı’’ M. Şerif Şimşek, Adnan Çelik ve Abdullah Soysal (Ed.), </w:t>
      </w:r>
      <w:r w:rsidRPr="00605515">
        <w:rPr>
          <w:rFonts w:ascii="Times New Roman" w:hAnsi="Times New Roman" w:cs="Times New Roman"/>
          <w:b/>
          <w:sz w:val="24"/>
          <w:szCs w:val="24"/>
        </w:rPr>
        <w:t>Zaman Yönetimi ve Yönetsel Zamanda Etkinlik,</w:t>
      </w:r>
      <w:r w:rsidRPr="00605515">
        <w:rPr>
          <w:rFonts w:ascii="Times New Roman" w:hAnsi="Times New Roman" w:cs="Times New Roman"/>
          <w:sz w:val="24"/>
          <w:szCs w:val="24"/>
        </w:rPr>
        <w:t xml:space="preserve"> içinde (1-26), 3</w:t>
      </w:r>
      <w:r>
        <w:rPr>
          <w:rFonts w:ascii="Times New Roman" w:hAnsi="Times New Roman" w:cs="Times New Roman"/>
          <w:sz w:val="24"/>
          <w:szCs w:val="24"/>
        </w:rPr>
        <w:t>. Baskı, Ankara: Gazi Kitabevi.</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Akıntuğ, Yeliz ve Birol, Cem (2011), ‘‘Lise Öğrencilerinin Mesleki Olgunluk ve Karar Verme Stratejilerine Yönelik Karşılaştırmalı Analiz’’, </w:t>
      </w:r>
      <w:r w:rsidRPr="004F70BB">
        <w:rPr>
          <w:rFonts w:ascii="Times New Roman" w:hAnsi="Times New Roman" w:cs="Times New Roman"/>
          <w:b/>
          <w:sz w:val="24"/>
          <w:szCs w:val="24"/>
        </w:rPr>
        <w:t>Hacettepe Üniversitesi Eğitim Fakültesi Dergisi,</w:t>
      </w:r>
      <w:r>
        <w:rPr>
          <w:rFonts w:ascii="Times New Roman" w:hAnsi="Times New Roman" w:cs="Times New Roman"/>
          <w:sz w:val="24"/>
          <w:szCs w:val="24"/>
        </w:rPr>
        <w:t xml:space="preserve"> 41, s. </w:t>
      </w:r>
      <w:r w:rsidRPr="004F70BB">
        <w:rPr>
          <w:rFonts w:ascii="Times New Roman" w:hAnsi="Times New Roman" w:cs="Times New Roman"/>
          <w:sz w:val="24"/>
          <w:szCs w:val="24"/>
        </w:rPr>
        <w:t>1-12</w:t>
      </w:r>
      <w:r>
        <w:rPr>
          <w:rFonts w:ascii="Times New Roman" w:hAnsi="Times New Roman" w:cs="Times New Roman"/>
          <w:sz w:val="24"/>
          <w:szCs w:val="24"/>
        </w:rPr>
        <w:t>.</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 xml:space="preserve">Akşit, Hüseyin (2010), </w:t>
      </w:r>
      <w:r w:rsidRPr="00323F81">
        <w:rPr>
          <w:rFonts w:ascii="Times New Roman" w:hAnsi="Times New Roman" w:cs="Times New Roman"/>
          <w:b/>
          <w:sz w:val="24"/>
          <w:szCs w:val="24"/>
        </w:rPr>
        <w:t>Yönetim ve Yöneticilik,</w:t>
      </w:r>
      <w:r>
        <w:rPr>
          <w:rFonts w:ascii="Times New Roman" w:hAnsi="Times New Roman" w:cs="Times New Roman"/>
          <w:sz w:val="24"/>
          <w:szCs w:val="24"/>
        </w:rPr>
        <w:t xml:space="preserve"> 2. Baskı, İstanbul: Kum Saati Yayınları.</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Al-Tarawneh, H. Ahmad (2012), ‘‘The Main Factors Beyond Decision Making’’, </w:t>
      </w:r>
      <w:r w:rsidRPr="0097010E">
        <w:rPr>
          <w:rFonts w:ascii="Times New Roman" w:hAnsi="Times New Roman" w:cs="Times New Roman"/>
          <w:b/>
          <w:sz w:val="24"/>
          <w:szCs w:val="24"/>
        </w:rPr>
        <w:t>Journal of Management Research,</w:t>
      </w:r>
      <w:r>
        <w:rPr>
          <w:rFonts w:ascii="Times New Roman" w:hAnsi="Times New Roman" w:cs="Times New Roman"/>
          <w:sz w:val="24"/>
          <w:szCs w:val="24"/>
        </w:rPr>
        <w:t xml:space="preserve"> 4 (2), s. 1-23.</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Alder, Harry (2002), </w:t>
      </w:r>
      <w:r w:rsidRPr="00DD0457">
        <w:rPr>
          <w:rFonts w:ascii="Times New Roman" w:hAnsi="Times New Roman" w:cs="Times New Roman"/>
          <w:b/>
          <w:sz w:val="24"/>
          <w:szCs w:val="24"/>
        </w:rPr>
        <w:t>Bir Lider Gibi Düşünün</w:t>
      </w:r>
      <w:r>
        <w:rPr>
          <w:rFonts w:ascii="Times New Roman" w:hAnsi="Times New Roman" w:cs="Times New Roman"/>
          <w:sz w:val="24"/>
          <w:szCs w:val="24"/>
        </w:rPr>
        <w:t xml:space="preserve"> (Çev</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Halime Misge Kurşun), 1. Baskı, İstanbul: Kariyer Yayıncılık.</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Allahyani, Mariam H. A. (2012), ‘‘The Relationship Between Cognitive Dissonance and Decision-Making Style in A Sample of Female Students At The University of Umm Al Qura’’, </w:t>
      </w:r>
      <w:r w:rsidRPr="00B81E89">
        <w:rPr>
          <w:rFonts w:ascii="Times New Roman" w:hAnsi="Times New Roman" w:cs="Times New Roman"/>
          <w:b/>
          <w:sz w:val="24"/>
          <w:szCs w:val="24"/>
        </w:rPr>
        <w:t>Education,</w:t>
      </w:r>
      <w:r>
        <w:rPr>
          <w:rFonts w:ascii="Times New Roman" w:hAnsi="Times New Roman" w:cs="Times New Roman"/>
          <w:sz w:val="24"/>
          <w:szCs w:val="24"/>
        </w:rPr>
        <w:t xml:space="preserve"> 132 (3), s. 641-663. </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Allan, Jane (2004), </w:t>
      </w:r>
      <w:r w:rsidRPr="00DF3427">
        <w:rPr>
          <w:rFonts w:ascii="Times New Roman" w:hAnsi="Times New Roman" w:cs="Times New Roman"/>
          <w:b/>
          <w:sz w:val="24"/>
          <w:szCs w:val="24"/>
        </w:rPr>
        <w:t>Takımınızın Yeteneklerini Geliştirmede Zaman Yönetimi</w:t>
      </w:r>
      <w:r>
        <w:rPr>
          <w:rFonts w:ascii="Times New Roman" w:hAnsi="Times New Roman" w:cs="Times New Roman"/>
          <w:sz w:val="24"/>
          <w:szCs w:val="24"/>
        </w:rPr>
        <w:t xml:space="preserve"> (Çev</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Mehmet Zaman), İstanbul: Hayat Yayınları.</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Allwood, C. Martin ve Salo, Ilkka (2012), ‘‘Decision-Making Styles and Stress’’, </w:t>
      </w:r>
      <w:r w:rsidRPr="00FE309A">
        <w:rPr>
          <w:rFonts w:ascii="Times New Roman" w:hAnsi="Times New Roman" w:cs="Times New Roman"/>
          <w:b/>
          <w:sz w:val="24"/>
          <w:szCs w:val="24"/>
        </w:rPr>
        <w:t>Internetional Journal of Stress Management,</w:t>
      </w:r>
      <w:r>
        <w:rPr>
          <w:rFonts w:ascii="Times New Roman" w:hAnsi="Times New Roman" w:cs="Times New Roman"/>
          <w:sz w:val="24"/>
          <w:szCs w:val="24"/>
        </w:rPr>
        <w:t xml:space="preserve"> 19 (1), s. 34-47.</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Alpugan, Oktay </w:t>
      </w:r>
      <w:r>
        <w:rPr>
          <w:rFonts w:ascii="Times New Roman" w:hAnsi="Times New Roman" w:cs="Times New Roman"/>
          <w:sz w:val="24"/>
          <w:szCs w:val="24"/>
        </w:rPr>
        <w:t xml:space="preserve">ve diğerleri </w:t>
      </w:r>
      <w:r w:rsidRPr="004F70BB">
        <w:rPr>
          <w:rFonts w:ascii="Times New Roman" w:hAnsi="Times New Roman" w:cs="Times New Roman"/>
          <w:sz w:val="24"/>
          <w:szCs w:val="24"/>
        </w:rPr>
        <w:t xml:space="preserve">(1990), </w:t>
      </w:r>
      <w:r w:rsidRPr="004F70BB">
        <w:rPr>
          <w:rFonts w:ascii="Times New Roman" w:hAnsi="Times New Roman" w:cs="Times New Roman"/>
          <w:b/>
          <w:sz w:val="24"/>
          <w:szCs w:val="24"/>
        </w:rPr>
        <w:t>İşletme Ekonomisi ve Yönetimi,</w:t>
      </w:r>
      <w:r w:rsidRPr="004F70BB">
        <w:rPr>
          <w:rFonts w:ascii="Times New Roman" w:hAnsi="Times New Roman" w:cs="Times New Roman"/>
          <w:sz w:val="24"/>
          <w:szCs w:val="24"/>
        </w:rPr>
        <w:t xml:space="preserve"> İstanbul: Beta Yayınları.</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Altındiş, Selma ve Ağca, Veysel (2011), ‘‘Örgütsel Bilgi Paylaşımını Engelleyen Faktörler: Sağlık Sektöründe Bir Görgül Araştırma’’, </w:t>
      </w:r>
      <w:r w:rsidRPr="009D6867">
        <w:rPr>
          <w:rFonts w:ascii="Times New Roman" w:hAnsi="Times New Roman" w:cs="Times New Roman"/>
          <w:b/>
          <w:sz w:val="24"/>
          <w:szCs w:val="24"/>
        </w:rPr>
        <w:t>Selçuk Üniversitesi Sosyal Bilimler Enstitüsü Dergisi,</w:t>
      </w:r>
      <w:r>
        <w:rPr>
          <w:rFonts w:ascii="Times New Roman" w:hAnsi="Times New Roman" w:cs="Times New Roman"/>
          <w:sz w:val="24"/>
          <w:szCs w:val="24"/>
        </w:rPr>
        <w:t xml:space="preserve"> (26), s. 45-61.</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Altunışık, Remzi ve diğerleri (2005), </w:t>
      </w:r>
      <w:r w:rsidRPr="002068E3">
        <w:rPr>
          <w:rFonts w:ascii="Times New Roman" w:hAnsi="Times New Roman" w:cs="Times New Roman"/>
          <w:b/>
          <w:sz w:val="24"/>
          <w:szCs w:val="24"/>
        </w:rPr>
        <w:t>Sosyal Bilimlerde Araştırma Yöntemleri: SPSS Uygulamaları,</w:t>
      </w:r>
      <w:r>
        <w:rPr>
          <w:rFonts w:ascii="Times New Roman" w:hAnsi="Times New Roman" w:cs="Times New Roman"/>
          <w:sz w:val="24"/>
          <w:szCs w:val="24"/>
        </w:rPr>
        <w:t xml:space="preserve"> 4. Baskı, Sakarya: Sakarya Kitabevi.</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Alver, Birol (2003), ‘‘Çeşitli Kamu Kurum ve Kuruluşlarında Çalışanların Empatik Becerileri, Karar Stratejileri ve Psikolojik Belirtileri Arasındaki İlişkiler’’, Doktora Tezi, Atatürk Üniversitesi Sosyal Bilimler Enstitüsü.</w:t>
      </w:r>
    </w:p>
    <w:p w:rsidR="00EF5CA2" w:rsidRPr="004F70BB"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Alver, Birol (2005), ‘‘Psikolojik Danışma ve Rehberlik Eğitimi Alan Öğrencilerin Empatik Beceri ve Karar Verme Stratejilerinin Çeşitli Değişkenlere Göre İncelenmesi’’, </w:t>
      </w:r>
      <w:r w:rsidRPr="004F70BB">
        <w:rPr>
          <w:rFonts w:ascii="Times New Roman" w:hAnsi="Times New Roman" w:cs="Times New Roman"/>
          <w:b/>
          <w:sz w:val="24"/>
          <w:szCs w:val="24"/>
        </w:rPr>
        <w:t>Muğla Üniversitesi SBE Dergisi,</w:t>
      </w:r>
      <w:r w:rsidRPr="004F70BB">
        <w:rPr>
          <w:rFonts w:ascii="Times New Roman" w:hAnsi="Times New Roman" w:cs="Times New Roman"/>
          <w:sz w:val="24"/>
          <w:szCs w:val="24"/>
        </w:rPr>
        <w:t xml:space="preserve"> (14), s.</w:t>
      </w:r>
      <w:r>
        <w:rPr>
          <w:rFonts w:ascii="Times New Roman" w:hAnsi="Times New Roman" w:cs="Times New Roman"/>
          <w:sz w:val="24"/>
          <w:szCs w:val="24"/>
        </w:rPr>
        <w:t xml:space="preserve"> </w:t>
      </w:r>
      <w:r w:rsidRPr="004F70BB">
        <w:rPr>
          <w:rFonts w:ascii="Times New Roman" w:hAnsi="Times New Roman" w:cs="Times New Roman"/>
          <w:sz w:val="24"/>
          <w:szCs w:val="24"/>
        </w:rPr>
        <w:t>19-34.</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Amabile, Teresa M. ve diğerleri (2003), </w:t>
      </w:r>
      <w:r>
        <w:rPr>
          <w:rFonts w:ascii="Times New Roman" w:hAnsi="Times New Roman" w:cs="Times New Roman"/>
          <w:b/>
          <w:sz w:val="24"/>
          <w:szCs w:val="24"/>
        </w:rPr>
        <w:t>Harvard Business Review on the I</w:t>
      </w:r>
      <w:r w:rsidRPr="004F70BB">
        <w:rPr>
          <w:rFonts w:ascii="Times New Roman" w:hAnsi="Times New Roman" w:cs="Times New Roman"/>
          <w:b/>
          <w:sz w:val="24"/>
          <w:szCs w:val="24"/>
        </w:rPr>
        <w:t xml:space="preserve">nnovative Enterprise, </w:t>
      </w:r>
      <w:r w:rsidRPr="004F70BB">
        <w:rPr>
          <w:rFonts w:ascii="Times New Roman" w:hAnsi="Times New Roman" w:cs="Times New Roman"/>
          <w:sz w:val="24"/>
          <w:szCs w:val="24"/>
        </w:rPr>
        <w:t>(Çev</w:t>
      </w:r>
      <w:proofErr w:type="gramStart"/>
      <w:r w:rsidRPr="004F70BB">
        <w:rPr>
          <w:rFonts w:ascii="Times New Roman" w:hAnsi="Times New Roman" w:cs="Times New Roman"/>
          <w:sz w:val="24"/>
          <w:szCs w:val="24"/>
        </w:rPr>
        <w:t>.:</w:t>
      </w:r>
      <w:proofErr w:type="gramEnd"/>
      <w:r w:rsidRPr="004F70BB">
        <w:rPr>
          <w:rFonts w:ascii="Times New Roman" w:hAnsi="Times New Roman" w:cs="Times New Roman"/>
          <w:sz w:val="24"/>
          <w:szCs w:val="24"/>
        </w:rPr>
        <w:t xml:space="preserve"> Ahmet Kardam), İstanbul: Mess.</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Appelt, Kirstin C. ve diğerleri (2011), ‘‘The Decision Making Individual Differences Inventory and Guidelines for The Study of Individual Differences in Judgment and Decision-Making Research’’, </w:t>
      </w:r>
      <w:r w:rsidRPr="0031255C">
        <w:rPr>
          <w:rFonts w:ascii="Times New Roman" w:hAnsi="Times New Roman" w:cs="Times New Roman"/>
          <w:b/>
          <w:sz w:val="24"/>
          <w:szCs w:val="24"/>
        </w:rPr>
        <w:t>Judgment and Decision Making,</w:t>
      </w:r>
      <w:r>
        <w:rPr>
          <w:rFonts w:ascii="Times New Roman" w:hAnsi="Times New Roman" w:cs="Times New Roman"/>
          <w:sz w:val="24"/>
          <w:szCs w:val="24"/>
        </w:rPr>
        <w:t xml:space="preserve"> 6 (3), s. 252-262.</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 xml:space="preserve">Arbon, Chyleen A. ve diğerleri (2012), ‘‘Compressed Workweeks-Strategies for Successful Implementation’’, </w:t>
      </w:r>
      <w:r w:rsidRPr="005D73D9">
        <w:rPr>
          <w:rFonts w:ascii="Times New Roman" w:hAnsi="Times New Roman" w:cs="Times New Roman"/>
          <w:b/>
          <w:sz w:val="24"/>
          <w:szCs w:val="24"/>
        </w:rPr>
        <w:t>Public Personnel Management,</w:t>
      </w:r>
      <w:r>
        <w:rPr>
          <w:rFonts w:ascii="Times New Roman" w:hAnsi="Times New Roman" w:cs="Times New Roman"/>
          <w:sz w:val="24"/>
          <w:szCs w:val="24"/>
        </w:rPr>
        <w:t xml:space="preserve"> 41 (3), s. 389-405.</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Argyris, Chris (1976), ‘‘Single-Loop and Double-Loop Models in Research on Decision Making’’, </w:t>
      </w:r>
      <w:r w:rsidRPr="002F0503">
        <w:rPr>
          <w:rFonts w:ascii="Times New Roman" w:hAnsi="Times New Roman" w:cs="Times New Roman"/>
          <w:b/>
          <w:sz w:val="24"/>
          <w:szCs w:val="24"/>
        </w:rPr>
        <w:t>Administrative Science Quarterly,</w:t>
      </w:r>
      <w:r>
        <w:rPr>
          <w:rFonts w:ascii="Times New Roman" w:hAnsi="Times New Roman" w:cs="Times New Roman"/>
          <w:sz w:val="24"/>
          <w:szCs w:val="24"/>
        </w:rPr>
        <w:t xml:space="preserve"> 21 (3), s. 363-375.</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Arıkanlı, Ahmet ve Ulubaş, Bekir (2004), </w:t>
      </w:r>
      <w:r w:rsidRPr="002D3E6B">
        <w:rPr>
          <w:rFonts w:ascii="Times New Roman" w:hAnsi="Times New Roman" w:cs="Times New Roman"/>
          <w:b/>
          <w:sz w:val="24"/>
          <w:szCs w:val="24"/>
        </w:rPr>
        <w:t>Yönetim, Yönetim Fonksiyonları ve Yönetici Davranışları,</w:t>
      </w:r>
      <w:r>
        <w:rPr>
          <w:rFonts w:ascii="Times New Roman" w:hAnsi="Times New Roman" w:cs="Times New Roman"/>
          <w:sz w:val="24"/>
          <w:szCs w:val="24"/>
        </w:rPr>
        <w:t xml:space="preserve"> Ankara: Tarım ve Köyişleri Bakanlığı. </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Armaneri, Özgür ve Yalçınkaya, Özgür (2010), ‘‘Belirsiz ve Riskli Ortamlarda Yatırım Projelerinin Değerlendirilmesine Yönelik Benzetim Tabanlı Bir Yaklaşım’’, </w:t>
      </w:r>
      <w:r w:rsidRPr="0000256A">
        <w:rPr>
          <w:rFonts w:ascii="Times New Roman" w:hAnsi="Times New Roman" w:cs="Times New Roman"/>
          <w:b/>
          <w:sz w:val="24"/>
          <w:szCs w:val="24"/>
        </w:rPr>
        <w:t>A</w:t>
      </w:r>
      <w:r>
        <w:rPr>
          <w:rFonts w:ascii="Times New Roman" w:hAnsi="Times New Roman" w:cs="Times New Roman"/>
          <w:b/>
          <w:sz w:val="24"/>
          <w:szCs w:val="24"/>
        </w:rPr>
        <w:t>nadolu University Journal of Sci</w:t>
      </w:r>
      <w:r w:rsidRPr="0000256A">
        <w:rPr>
          <w:rFonts w:ascii="Times New Roman" w:hAnsi="Times New Roman" w:cs="Times New Roman"/>
          <w:b/>
          <w:sz w:val="24"/>
          <w:szCs w:val="24"/>
        </w:rPr>
        <w:t>ence and Technology,</w:t>
      </w:r>
      <w:r>
        <w:rPr>
          <w:rFonts w:ascii="Times New Roman" w:hAnsi="Times New Roman" w:cs="Times New Roman"/>
          <w:sz w:val="24"/>
          <w:szCs w:val="24"/>
        </w:rPr>
        <w:t xml:space="preserve"> 11 (1), s. 1-16.</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Armesh, Hamed (2010), ‘‘Decision Making’’, </w:t>
      </w:r>
      <w:r>
        <w:rPr>
          <w:rFonts w:ascii="Times New Roman" w:hAnsi="Times New Roman" w:cs="Times New Roman"/>
          <w:b/>
          <w:sz w:val="24"/>
          <w:szCs w:val="24"/>
        </w:rPr>
        <w:t>Global Economy and</w:t>
      </w:r>
      <w:r w:rsidRPr="009263CD">
        <w:rPr>
          <w:rFonts w:ascii="Times New Roman" w:hAnsi="Times New Roman" w:cs="Times New Roman"/>
          <w:b/>
          <w:sz w:val="24"/>
          <w:szCs w:val="24"/>
        </w:rPr>
        <w:t xml:space="preserve"> Finance Journal</w:t>
      </w:r>
      <w:r>
        <w:rPr>
          <w:rFonts w:ascii="Times New Roman" w:hAnsi="Times New Roman" w:cs="Times New Roman"/>
          <w:sz w:val="24"/>
          <w:szCs w:val="24"/>
        </w:rPr>
        <w:t xml:space="preserve"> (Session: Management), (Ed. Zia Haqq),  (483-506), 12th International Business Research Conference Program: Crowne Plaza Hotel.</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Armour, Phillip G. (2012), ‘‘The Business of Software, The Goldilocks Estimate’’, </w:t>
      </w:r>
      <w:r w:rsidRPr="00076B68">
        <w:rPr>
          <w:rFonts w:ascii="Times New Roman" w:hAnsi="Times New Roman" w:cs="Times New Roman"/>
          <w:b/>
          <w:sz w:val="24"/>
          <w:szCs w:val="24"/>
        </w:rPr>
        <w:t>Communications of the Acm,</w:t>
      </w:r>
      <w:r>
        <w:rPr>
          <w:rFonts w:ascii="Times New Roman" w:hAnsi="Times New Roman" w:cs="Times New Roman"/>
          <w:sz w:val="24"/>
          <w:szCs w:val="24"/>
        </w:rPr>
        <w:t xml:space="preserve"> 55 (10), s. 24-25.</w:t>
      </w:r>
    </w:p>
    <w:p w:rsidR="00EF5CA2" w:rsidRDefault="00EF5CA2" w:rsidP="00EF5CA2">
      <w:pPr>
        <w:jc w:val="both"/>
        <w:rPr>
          <w:rFonts w:ascii="Times New Roman" w:hAnsi="Times New Roman" w:cs="Times New Roman"/>
          <w:sz w:val="24"/>
          <w:szCs w:val="24"/>
        </w:rPr>
      </w:pPr>
      <w:r w:rsidRPr="004F70BB">
        <w:rPr>
          <w:rFonts w:ascii="Times New Roman" w:hAnsi="Times New Roman" w:cs="Times New Roman"/>
          <w:sz w:val="24"/>
          <w:szCs w:val="24"/>
        </w:rPr>
        <w:t xml:space="preserve">Arslan, Metin (2012), </w:t>
      </w:r>
      <w:r w:rsidRPr="004F70BB">
        <w:rPr>
          <w:rFonts w:ascii="Times New Roman" w:hAnsi="Times New Roman" w:cs="Times New Roman"/>
          <w:b/>
          <w:sz w:val="24"/>
          <w:szCs w:val="24"/>
        </w:rPr>
        <w:t>İşletme Yönetimi-1</w:t>
      </w:r>
      <w:r w:rsidRPr="004F70BB">
        <w:rPr>
          <w:rFonts w:ascii="Times New Roman" w:hAnsi="Times New Roman" w:cs="Times New Roman"/>
          <w:sz w:val="24"/>
          <w:szCs w:val="24"/>
        </w:rPr>
        <w:t xml:space="preserve">, İstanbul: Beta Basım Yayım A. Ş. </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Artan, İnci (1991), ‘‘Etkin Yöneticiler’’, Cengiz Yılmaz ve Hülya Tütek (Ed.), </w:t>
      </w:r>
      <w:r w:rsidRPr="00A1037C">
        <w:rPr>
          <w:rFonts w:ascii="Times New Roman" w:hAnsi="Times New Roman" w:cs="Times New Roman"/>
          <w:b/>
          <w:sz w:val="24"/>
          <w:szCs w:val="24"/>
        </w:rPr>
        <w:t>Yirmibirinci Yüzyılın Eşiğinde İşletmecilik Bilimi ve Uygulamaları,</w:t>
      </w:r>
      <w:r>
        <w:rPr>
          <w:rFonts w:ascii="Times New Roman" w:hAnsi="Times New Roman" w:cs="Times New Roman"/>
          <w:sz w:val="24"/>
          <w:szCs w:val="24"/>
        </w:rPr>
        <w:t xml:space="preserve"> içinde (135-144), Manisa: Dokuz Eylül Üniversitesi Manisa İİBF Yayınları.</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Asemi, Asefeh ve diğerleri (2011), ‘‘The Role of Management Information System (MIS) and Decision Support System (DSS) for Manager’s Decision Making Process’’, </w:t>
      </w:r>
      <w:r w:rsidRPr="00E95964">
        <w:rPr>
          <w:rFonts w:ascii="Times New Roman" w:hAnsi="Times New Roman" w:cs="Times New Roman"/>
          <w:b/>
          <w:sz w:val="24"/>
          <w:szCs w:val="24"/>
        </w:rPr>
        <w:t>International Journal of Business and Management,</w:t>
      </w:r>
      <w:r>
        <w:rPr>
          <w:rFonts w:ascii="Times New Roman" w:hAnsi="Times New Roman" w:cs="Times New Roman"/>
          <w:sz w:val="24"/>
          <w:szCs w:val="24"/>
        </w:rPr>
        <w:t xml:space="preserve"> 6 (7), s. 164-173.</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Ashkenas, Ronald N. ve Schaffer, Robert H. (1982), ‘‘Managers can Avoid Wasting Time’’, </w:t>
      </w:r>
      <w:r w:rsidRPr="0032398D">
        <w:rPr>
          <w:rFonts w:ascii="Times New Roman" w:hAnsi="Times New Roman" w:cs="Times New Roman"/>
          <w:b/>
          <w:sz w:val="24"/>
          <w:szCs w:val="24"/>
        </w:rPr>
        <w:t>Harvard Business Review,</w:t>
      </w:r>
      <w:r>
        <w:rPr>
          <w:rFonts w:ascii="Times New Roman" w:hAnsi="Times New Roman" w:cs="Times New Roman"/>
          <w:sz w:val="24"/>
          <w:szCs w:val="24"/>
        </w:rPr>
        <w:t xml:space="preserve"> 60 (3), s.98-104.</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Associates, Marakon ve Unit, E. Intelligence (2007), </w:t>
      </w:r>
      <w:r w:rsidRPr="00D76FFC">
        <w:rPr>
          <w:rFonts w:ascii="Times New Roman" w:hAnsi="Times New Roman" w:cs="Times New Roman"/>
          <w:b/>
          <w:sz w:val="24"/>
          <w:szCs w:val="24"/>
        </w:rPr>
        <w:t>Harwerd Business Review on Making Smarter Decision,</w:t>
      </w:r>
      <w:r w:rsidRPr="00D76FFC">
        <w:rPr>
          <w:rFonts w:ascii="Times New Roman" w:hAnsi="Times New Roman" w:cs="Times New Roman"/>
          <w:sz w:val="24"/>
          <w:szCs w:val="24"/>
        </w:rPr>
        <w:t xml:space="preserve"> </w:t>
      </w:r>
      <w:r w:rsidRPr="001D039F">
        <w:rPr>
          <w:rFonts w:ascii="Times New Roman" w:hAnsi="Times New Roman" w:cs="Times New Roman"/>
          <w:sz w:val="24"/>
          <w:szCs w:val="24"/>
        </w:rPr>
        <w:t xml:space="preserve">Doğru Karar Alma </w:t>
      </w:r>
      <w:r w:rsidRPr="00D76FFC">
        <w:rPr>
          <w:rFonts w:ascii="Times New Roman" w:hAnsi="Times New Roman" w:cs="Times New Roman"/>
          <w:sz w:val="24"/>
          <w:szCs w:val="24"/>
        </w:rPr>
        <w:t>(Çev</w:t>
      </w:r>
      <w:proofErr w:type="gramStart"/>
      <w:r w:rsidRPr="00D76FFC">
        <w:rPr>
          <w:rFonts w:ascii="Times New Roman" w:hAnsi="Times New Roman" w:cs="Times New Roman"/>
          <w:sz w:val="24"/>
          <w:szCs w:val="24"/>
        </w:rPr>
        <w:t>.:</w:t>
      </w:r>
      <w:proofErr w:type="gramEnd"/>
      <w:r w:rsidRPr="00D76FFC">
        <w:rPr>
          <w:rFonts w:ascii="Times New Roman" w:hAnsi="Times New Roman" w:cs="Times New Roman"/>
          <w:sz w:val="24"/>
          <w:szCs w:val="24"/>
        </w:rPr>
        <w:t xml:space="preserve"> Ahmet Kardam), İstanbul: Mess</w:t>
      </w:r>
      <w:r>
        <w:rPr>
          <w:rFonts w:ascii="Times New Roman" w:hAnsi="Times New Roman" w:cs="Times New Roman"/>
          <w:sz w:val="24"/>
          <w:szCs w:val="24"/>
        </w:rPr>
        <w:t>.</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Aşkun, İnal Cem ve Tokat, Bülent (2010), </w:t>
      </w:r>
      <w:r w:rsidRPr="004F70BB">
        <w:rPr>
          <w:rFonts w:ascii="Times New Roman" w:hAnsi="Times New Roman" w:cs="Times New Roman"/>
          <w:b/>
          <w:sz w:val="24"/>
          <w:szCs w:val="24"/>
        </w:rPr>
        <w:t xml:space="preserve">İşletmelerde Yönetim ve Organizasyon, </w:t>
      </w:r>
      <w:r w:rsidRPr="004F70BB">
        <w:rPr>
          <w:rFonts w:ascii="Times New Roman" w:hAnsi="Times New Roman" w:cs="Times New Roman"/>
          <w:sz w:val="24"/>
          <w:szCs w:val="24"/>
        </w:rPr>
        <w:t>Bursa: Ekin Basım Yayın Dağıtım.</w:t>
      </w:r>
    </w:p>
    <w:p w:rsidR="00EF5CA2" w:rsidRDefault="00EF5CA2" w:rsidP="00EF5CA2">
      <w:pPr>
        <w:jc w:val="both"/>
        <w:rPr>
          <w:rFonts w:ascii="Times New Roman" w:hAnsi="Times New Roman" w:cs="Times New Roman"/>
          <w:sz w:val="24"/>
          <w:szCs w:val="24"/>
        </w:rPr>
      </w:pPr>
      <w:r w:rsidRPr="004F70BB">
        <w:rPr>
          <w:rFonts w:ascii="Times New Roman" w:hAnsi="Times New Roman" w:cs="Times New Roman"/>
          <w:sz w:val="24"/>
          <w:szCs w:val="24"/>
        </w:rPr>
        <w:t xml:space="preserve">Atıgan, Fatma (2011), </w:t>
      </w:r>
      <w:r w:rsidRPr="004F70BB">
        <w:rPr>
          <w:rFonts w:ascii="Times New Roman" w:hAnsi="Times New Roman" w:cs="Times New Roman"/>
          <w:b/>
          <w:sz w:val="24"/>
          <w:szCs w:val="24"/>
        </w:rPr>
        <w:t>Yönetim ve Organizasyon,</w:t>
      </w:r>
      <w:r w:rsidRPr="004F70BB">
        <w:rPr>
          <w:rFonts w:ascii="Times New Roman" w:hAnsi="Times New Roman" w:cs="Times New Roman"/>
          <w:sz w:val="24"/>
          <w:szCs w:val="24"/>
        </w:rPr>
        <w:t xml:space="preserve"> Ankara: Nobel Yayın Dağıtım.</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 xml:space="preserve">Auster, Ethel ve Choo, Chun W. (1994), ‘‘CEOs, Information, and Decision Making: Scanning the Environment for Strategic Advantage’’, </w:t>
      </w:r>
      <w:r w:rsidRPr="00394546">
        <w:rPr>
          <w:rFonts w:ascii="Times New Roman" w:hAnsi="Times New Roman" w:cs="Times New Roman"/>
          <w:b/>
          <w:sz w:val="24"/>
          <w:szCs w:val="24"/>
        </w:rPr>
        <w:t>Library Trends,</w:t>
      </w:r>
      <w:r>
        <w:rPr>
          <w:rFonts w:ascii="Times New Roman" w:hAnsi="Times New Roman" w:cs="Times New Roman"/>
          <w:sz w:val="24"/>
          <w:szCs w:val="24"/>
        </w:rPr>
        <w:t xml:space="preserve"> 43 (2), s. 206-225.</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Avsec, Andreja (2012), ‘‘Do Emotionally Intelligent Individuals Use more Adaptive Decision-Making Styles?’’, </w:t>
      </w:r>
      <w:r>
        <w:rPr>
          <w:rFonts w:ascii="Times New Roman" w:hAnsi="Times New Roman" w:cs="Times New Roman"/>
          <w:b/>
          <w:sz w:val="24"/>
          <w:szCs w:val="24"/>
        </w:rPr>
        <w:t>Studia Psychologi</w:t>
      </w:r>
      <w:r w:rsidRPr="0006296D">
        <w:rPr>
          <w:rFonts w:ascii="Times New Roman" w:hAnsi="Times New Roman" w:cs="Times New Roman"/>
          <w:b/>
          <w:sz w:val="24"/>
          <w:szCs w:val="24"/>
        </w:rPr>
        <w:t>ca,</w:t>
      </w:r>
      <w:r>
        <w:rPr>
          <w:rFonts w:ascii="Times New Roman" w:hAnsi="Times New Roman" w:cs="Times New Roman"/>
          <w:sz w:val="24"/>
          <w:szCs w:val="24"/>
        </w:rPr>
        <w:t xml:space="preserve"> 54 (3), s. 209-220.</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Aydın, Cevdet (2008), ‘‘Bilgi Toplumu’’, </w:t>
      </w:r>
      <w:r w:rsidRPr="00644173">
        <w:rPr>
          <w:rFonts w:ascii="Times New Roman" w:hAnsi="Times New Roman" w:cs="Times New Roman"/>
          <w:b/>
          <w:sz w:val="24"/>
          <w:szCs w:val="24"/>
        </w:rPr>
        <w:t>Bilim ve Aklın Aydınlığında Eğitim,</w:t>
      </w:r>
      <w:r>
        <w:rPr>
          <w:rFonts w:ascii="Times New Roman" w:hAnsi="Times New Roman" w:cs="Times New Roman"/>
          <w:sz w:val="24"/>
          <w:szCs w:val="24"/>
        </w:rPr>
        <w:t xml:space="preserve"> (106), s. 7-8.</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Aydoğan, İsmail ve Gündoğdu, Fatma B. (2006), ‘‘Kadın Öğretim Elemanlarının Boş Zamanlarını Değerlendirme Etkinlikleri’’, </w:t>
      </w:r>
      <w:r w:rsidRPr="00E44876">
        <w:rPr>
          <w:rFonts w:ascii="Times New Roman" w:hAnsi="Times New Roman" w:cs="Times New Roman"/>
          <w:b/>
          <w:sz w:val="24"/>
          <w:szCs w:val="24"/>
        </w:rPr>
        <w:t>Sosyal Bilimler Enstitüsü Dergisi,</w:t>
      </w:r>
      <w:r>
        <w:rPr>
          <w:rFonts w:ascii="Times New Roman" w:hAnsi="Times New Roman" w:cs="Times New Roman"/>
          <w:sz w:val="24"/>
          <w:szCs w:val="24"/>
        </w:rPr>
        <w:t xml:space="preserve"> 2 (21), s. 217-232.</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Aysan, Mustafa A. (1974), </w:t>
      </w:r>
      <w:r w:rsidRPr="004F70BB">
        <w:rPr>
          <w:rFonts w:ascii="Times New Roman" w:hAnsi="Times New Roman" w:cs="Times New Roman"/>
          <w:b/>
          <w:sz w:val="24"/>
          <w:szCs w:val="24"/>
        </w:rPr>
        <w:t>Maliyetler ve İşletme Kararları,</w:t>
      </w:r>
      <w:r w:rsidRPr="004F70BB">
        <w:rPr>
          <w:rFonts w:ascii="Times New Roman" w:hAnsi="Times New Roman" w:cs="Times New Roman"/>
          <w:sz w:val="24"/>
          <w:szCs w:val="24"/>
        </w:rPr>
        <w:t xml:space="preserve"> İstanbul: İstanbul Üniversitesi Yayınları.</w:t>
      </w:r>
    </w:p>
    <w:p w:rsidR="00EF5CA2" w:rsidRPr="004F70BB"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Aytürk, Nihat (2007), </w:t>
      </w:r>
      <w:r w:rsidRPr="004F70BB">
        <w:rPr>
          <w:rFonts w:ascii="Times New Roman" w:hAnsi="Times New Roman" w:cs="Times New Roman"/>
          <w:b/>
          <w:sz w:val="24"/>
          <w:szCs w:val="24"/>
        </w:rPr>
        <w:t>Yönetim Sanatı, Etkili Yönetim ve Yöneticilik Becerileri</w:t>
      </w:r>
      <w:r w:rsidRPr="004F70BB">
        <w:rPr>
          <w:rFonts w:ascii="Times New Roman" w:hAnsi="Times New Roman" w:cs="Times New Roman"/>
          <w:sz w:val="24"/>
          <w:szCs w:val="24"/>
        </w:rPr>
        <w:t>, 5. Baskı, Ankara: Nobel Yayın Dağıtım.</w:t>
      </w:r>
    </w:p>
    <w:p w:rsidR="00EF5CA2" w:rsidRDefault="00EF5CA2" w:rsidP="00EF5CA2">
      <w:pPr>
        <w:jc w:val="both"/>
        <w:rPr>
          <w:rFonts w:ascii="Times New Roman" w:hAnsi="Times New Roman" w:cs="Times New Roman"/>
          <w:sz w:val="24"/>
          <w:szCs w:val="24"/>
        </w:rPr>
      </w:pPr>
      <w:r w:rsidRPr="004F70BB">
        <w:rPr>
          <w:rFonts w:ascii="Times New Roman" w:hAnsi="Times New Roman" w:cs="Times New Roman"/>
          <w:sz w:val="24"/>
          <w:szCs w:val="24"/>
        </w:rPr>
        <w:t xml:space="preserve">Bağırkan, Şemsettin (1983), </w:t>
      </w:r>
      <w:r w:rsidRPr="004F70BB">
        <w:rPr>
          <w:rFonts w:ascii="Times New Roman" w:hAnsi="Times New Roman" w:cs="Times New Roman"/>
          <w:b/>
          <w:sz w:val="24"/>
          <w:szCs w:val="24"/>
        </w:rPr>
        <w:t>Karar Verme,</w:t>
      </w:r>
      <w:r w:rsidRPr="004F70BB">
        <w:rPr>
          <w:rFonts w:ascii="Times New Roman" w:hAnsi="Times New Roman" w:cs="Times New Roman"/>
          <w:sz w:val="24"/>
          <w:szCs w:val="24"/>
        </w:rPr>
        <w:t xml:space="preserve"> İstanbul: Der Yayınları.</w:t>
      </w:r>
    </w:p>
    <w:p w:rsidR="00EF5CA2" w:rsidRPr="004F70BB"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Bakan, İsmail ve Büyükbeşe, Tuba (2005), ‘‘Katılımcı Karar Verme: Çalışanlar Hangi Düzeylerde Kararlara Katılmak İsterler’’, </w:t>
      </w:r>
      <w:r w:rsidRPr="004F70BB">
        <w:rPr>
          <w:rFonts w:ascii="Times New Roman" w:hAnsi="Times New Roman" w:cs="Times New Roman"/>
          <w:b/>
          <w:sz w:val="24"/>
          <w:szCs w:val="24"/>
        </w:rPr>
        <w:t>Afyon Kocatepe Üniversitesi, İ.İ.B.F. Dergisi,</w:t>
      </w:r>
      <w:r w:rsidRPr="004F70BB">
        <w:rPr>
          <w:rFonts w:ascii="Times New Roman" w:hAnsi="Times New Roman" w:cs="Times New Roman"/>
          <w:sz w:val="24"/>
          <w:szCs w:val="24"/>
        </w:rPr>
        <w:t xml:space="preserve"> 7  (2), s. 23-47.</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Bakan, İsmail ve Büyükbeşe, Tuba (2008), ‘‘Katılımcı Karar Verme: Kararlara Katılım Konusunda Çalışanların Düşüncelerine Yönelik Bir Alan Çalışması’’, </w:t>
      </w:r>
      <w:r w:rsidRPr="004F70BB">
        <w:rPr>
          <w:rFonts w:ascii="Times New Roman" w:hAnsi="Times New Roman" w:cs="Times New Roman"/>
          <w:b/>
          <w:sz w:val="24"/>
          <w:szCs w:val="24"/>
        </w:rPr>
        <w:t>Süleyman Demirel Üniversitesi İktisadi ve İdari Bilimler Fakültesi,</w:t>
      </w:r>
      <w:r w:rsidRPr="004F70BB">
        <w:rPr>
          <w:rFonts w:ascii="Times New Roman" w:hAnsi="Times New Roman" w:cs="Times New Roman"/>
          <w:sz w:val="24"/>
          <w:szCs w:val="24"/>
        </w:rPr>
        <w:t xml:space="preserve"> 13 (1), s. 29-56.</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Balkis, Ramazan (2011), ‘‘Yönetim ve Yönetim Süreçleri’’, </w:t>
      </w:r>
      <w:r w:rsidRPr="00870A8C">
        <w:rPr>
          <w:rFonts w:ascii="Times New Roman" w:hAnsi="Times New Roman" w:cs="Times New Roman"/>
          <w:b/>
          <w:sz w:val="24"/>
          <w:szCs w:val="24"/>
        </w:rPr>
        <w:t xml:space="preserve">Bilim ve Aklın Aydınlığında Eğitim, </w:t>
      </w:r>
      <w:r>
        <w:rPr>
          <w:rFonts w:ascii="Times New Roman" w:hAnsi="Times New Roman" w:cs="Times New Roman"/>
          <w:sz w:val="24"/>
          <w:szCs w:val="24"/>
        </w:rPr>
        <w:t>(132), s. 5-9.</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Barker, Alan (1999), </w:t>
      </w:r>
      <w:r w:rsidRPr="004F70BB">
        <w:rPr>
          <w:rFonts w:ascii="Times New Roman" w:hAnsi="Times New Roman" w:cs="Times New Roman"/>
          <w:b/>
          <w:sz w:val="24"/>
          <w:szCs w:val="24"/>
        </w:rPr>
        <w:t>How to be a Better… Decision Maker</w:t>
      </w:r>
      <w:r w:rsidRPr="004F70BB">
        <w:rPr>
          <w:rFonts w:ascii="Times New Roman" w:hAnsi="Times New Roman" w:cs="Times New Roman"/>
          <w:sz w:val="24"/>
          <w:szCs w:val="24"/>
        </w:rPr>
        <w:t>, (Çev</w:t>
      </w:r>
      <w:proofErr w:type="gramStart"/>
      <w:r w:rsidRPr="004F70BB">
        <w:rPr>
          <w:rFonts w:ascii="Times New Roman" w:hAnsi="Times New Roman" w:cs="Times New Roman"/>
          <w:sz w:val="24"/>
          <w:szCs w:val="24"/>
        </w:rPr>
        <w:t>.:</w:t>
      </w:r>
      <w:proofErr w:type="gramEnd"/>
      <w:r w:rsidRPr="004F70BB">
        <w:rPr>
          <w:rFonts w:ascii="Times New Roman" w:hAnsi="Times New Roman" w:cs="Times New Roman"/>
          <w:sz w:val="24"/>
          <w:szCs w:val="24"/>
        </w:rPr>
        <w:t xml:space="preserve"> Ali Çimen), 1. Baskı, İstanbul: Timaş Yayınları.</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Barutçugil, İsmet (2002), </w:t>
      </w:r>
      <w:r w:rsidRPr="00660D13">
        <w:rPr>
          <w:rFonts w:ascii="Times New Roman" w:hAnsi="Times New Roman" w:cs="Times New Roman"/>
          <w:b/>
          <w:sz w:val="24"/>
          <w:szCs w:val="24"/>
        </w:rPr>
        <w:t xml:space="preserve">Organizasyonlarda Duyguların Yönetimi, </w:t>
      </w:r>
      <w:r>
        <w:rPr>
          <w:rFonts w:ascii="Times New Roman" w:hAnsi="Times New Roman" w:cs="Times New Roman"/>
          <w:sz w:val="24"/>
          <w:szCs w:val="24"/>
        </w:rPr>
        <w:t>1. Baskı, İstanbul: Kariyer Yayıncılık.</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Bayazit, Ozden (2005) ‘‘Use of AHP in Decision-Making for Flexible Manufacturing Sysytems’’, </w:t>
      </w:r>
      <w:r w:rsidRPr="000766E6">
        <w:rPr>
          <w:rFonts w:ascii="Times New Roman" w:hAnsi="Times New Roman" w:cs="Times New Roman"/>
          <w:b/>
          <w:sz w:val="24"/>
          <w:szCs w:val="24"/>
        </w:rPr>
        <w:t>Journal of Manufacturing Technology Management,</w:t>
      </w:r>
      <w:r>
        <w:rPr>
          <w:rFonts w:ascii="Times New Roman" w:hAnsi="Times New Roman" w:cs="Times New Roman"/>
          <w:sz w:val="24"/>
          <w:szCs w:val="24"/>
        </w:rPr>
        <w:t xml:space="preserve"> 16 (7), s. 808-819.</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 xml:space="preserve">Baykal, Kazım ve Kovancı, Ahmet (2008), ‘‘Yönetici ve Astlar Arasındaki Anlaşmazlıkların Çözümüne Yönelik Bir Araştırma’’, </w:t>
      </w:r>
      <w:r w:rsidRPr="00257BE3">
        <w:rPr>
          <w:rFonts w:ascii="Times New Roman" w:hAnsi="Times New Roman" w:cs="Times New Roman"/>
          <w:b/>
          <w:sz w:val="24"/>
          <w:szCs w:val="24"/>
        </w:rPr>
        <w:t>Havacılık ve Uzay Teknolojileri Dergisi,</w:t>
      </w:r>
      <w:r>
        <w:rPr>
          <w:rFonts w:ascii="Times New Roman" w:hAnsi="Times New Roman" w:cs="Times New Roman"/>
          <w:sz w:val="24"/>
          <w:szCs w:val="24"/>
        </w:rPr>
        <w:t xml:space="preserve"> 3 (3), s. 21-38.</w:t>
      </w:r>
    </w:p>
    <w:p w:rsidR="00EF5CA2" w:rsidRDefault="00EF5CA2" w:rsidP="00EF5CA2">
      <w:pPr>
        <w:jc w:val="both"/>
        <w:rPr>
          <w:rFonts w:ascii="Times New Roman" w:hAnsi="Times New Roman" w:cs="Times New Roman"/>
          <w:sz w:val="24"/>
          <w:szCs w:val="24"/>
        </w:rPr>
      </w:pPr>
      <w:r>
        <w:rPr>
          <w:rFonts w:ascii="Times New Roman" w:hAnsi="Times New Roman" w:cs="Times New Roman"/>
          <w:sz w:val="24"/>
          <w:szCs w:val="24"/>
        </w:rPr>
        <w:t xml:space="preserve">Bayramlı, Ünver Ü. (2006), </w:t>
      </w:r>
      <w:r w:rsidRPr="00B44CB6">
        <w:rPr>
          <w:rFonts w:ascii="Times New Roman" w:hAnsi="Times New Roman" w:cs="Times New Roman"/>
          <w:b/>
          <w:sz w:val="24"/>
          <w:szCs w:val="24"/>
        </w:rPr>
        <w:t>Zaman Yönetimi,</w:t>
      </w:r>
      <w:r>
        <w:rPr>
          <w:rFonts w:ascii="Times New Roman" w:hAnsi="Times New Roman" w:cs="Times New Roman"/>
          <w:sz w:val="24"/>
          <w:szCs w:val="24"/>
        </w:rPr>
        <w:t xml:space="preserve"> 1. Baskı, Ankara: Nobel Yayın Dağıtım.</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Bazerman, Max H. ve diğerleri (1984), ‘‘Escalation of Commitment in Individual and Group Decision Making’’, </w:t>
      </w:r>
      <w:r>
        <w:rPr>
          <w:rFonts w:ascii="Times New Roman" w:hAnsi="Times New Roman" w:cs="Times New Roman"/>
          <w:b/>
          <w:sz w:val="24"/>
          <w:szCs w:val="24"/>
        </w:rPr>
        <w:t>Organizational Behavi</w:t>
      </w:r>
      <w:r w:rsidRPr="009712F5">
        <w:rPr>
          <w:rFonts w:ascii="Times New Roman" w:hAnsi="Times New Roman" w:cs="Times New Roman"/>
          <w:b/>
          <w:sz w:val="24"/>
          <w:szCs w:val="24"/>
        </w:rPr>
        <w:t>or and Human Performance,</w:t>
      </w:r>
      <w:r>
        <w:rPr>
          <w:rFonts w:ascii="Times New Roman" w:hAnsi="Times New Roman" w:cs="Times New Roman"/>
          <w:sz w:val="24"/>
          <w:szCs w:val="24"/>
        </w:rPr>
        <w:t xml:space="preserve"> (33), s. 141-152.</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Berzins, Gundars (2012), ‘‘Strategic Management in Creative Industry Organizations: Specifics in Strategic Decision Making’’, </w:t>
      </w:r>
      <w:r>
        <w:rPr>
          <w:rFonts w:ascii="Times New Roman" w:hAnsi="Times New Roman" w:cs="Times New Roman"/>
          <w:b/>
          <w:sz w:val="24"/>
          <w:szCs w:val="24"/>
        </w:rPr>
        <w:t>Organizaciju Vadyba: Sisteminiai Tyrimai</w:t>
      </w:r>
      <w:r w:rsidRPr="005B7F8F">
        <w:rPr>
          <w:rFonts w:ascii="Times New Roman" w:hAnsi="Times New Roman" w:cs="Times New Roman"/>
          <w:b/>
          <w:sz w:val="24"/>
          <w:szCs w:val="24"/>
        </w:rPr>
        <w:t>,</w:t>
      </w:r>
      <w:r>
        <w:rPr>
          <w:rFonts w:ascii="Times New Roman" w:hAnsi="Times New Roman" w:cs="Times New Roman"/>
          <w:sz w:val="24"/>
          <w:szCs w:val="24"/>
        </w:rPr>
        <w:t xml:space="preserve"> (62), s. 7-23.</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Besler, Senem (2009), ‘‘Karar Verme Sürecinin Etkililiği ve Stratejik Uzlaşı’’, </w:t>
      </w:r>
      <w:r w:rsidRPr="004F70BB">
        <w:rPr>
          <w:rFonts w:ascii="Times New Roman" w:hAnsi="Times New Roman" w:cs="Times New Roman"/>
          <w:b/>
          <w:sz w:val="24"/>
          <w:szCs w:val="24"/>
        </w:rPr>
        <w:t>Amme İdaresi Dergisi,</w:t>
      </w:r>
      <w:r w:rsidRPr="004F70BB">
        <w:rPr>
          <w:rFonts w:ascii="Times New Roman" w:hAnsi="Times New Roman" w:cs="Times New Roman"/>
          <w:sz w:val="24"/>
          <w:szCs w:val="24"/>
        </w:rPr>
        <w:t xml:space="preserve"> 42 (2), s.</w:t>
      </w:r>
      <w:r>
        <w:rPr>
          <w:rFonts w:ascii="Times New Roman" w:hAnsi="Times New Roman" w:cs="Times New Roman"/>
          <w:sz w:val="24"/>
          <w:szCs w:val="24"/>
        </w:rPr>
        <w:t xml:space="preserve"> </w:t>
      </w:r>
      <w:r w:rsidRPr="004F70BB">
        <w:rPr>
          <w:rFonts w:ascii="Times New Roman" w:hAnsi="Times New Roman" w:cs="Times New Roman"/>
          <w:sz w:val="24"/>
          <w:szCs w:val="24"/>
        </w:rPr>
        <w:t>89-108.</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Bhaskaran, Anand ve diğerleri (2008), ‘‘Approaches to Decision Making Under Uncertainty’’, </w:t>
      </w:r>
      <w:r w:rsidRPr="009F1DA5">
        <w:rPr>
          <w:rFonts w:ascii="Times New Roman" w:hAnsi="Times New Roman" w:cs="Times New Roman"/>
          <w:b/>
          <w:sz w:val="24"/>
          <w:szCs w:val="24"/>
        </w:rPr>
        <w:t>IIMB Management Review,</w:t>
      </w:r>
      <w:r>
        <w:rPr>
          <w:rFonts w:ascii="Times New Roman" w:hAnsi="Times New Roman" w:cs="Times New Roman"/>
          <w:sz w:val="24"/>
          <w:szCs w:val="24"/>
        </w:rPr>
        <w:t xml:space="preserve"> 20 (2), s. 228-239.</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Bhunia, Amalendu (2012), ‘‘Study the İmpact of Organizational and Conceptual Factors on Manager’s Decision Making’’, </w:t>
      </w:r>
      <w:r w:rsidRPr="00F50799">
        <w:rPr>
          <w:rFonts w:ascii="Times New Roman" w:hAnsi="Times New Roman" w:cs="Times New Roman"/>
          <w:b/>
          <w:sz w:val="24"/>
          <w:szCs w:val="24"/>
        </w:rPr>
        <w:t>Journal of Social Welfare and Management,</w:t>
      </w:r>
      <w:r>
        <w:rPr>
          <w:rFonts w:ascii="Times New Roman" w:hAnsi="Times New Roman" w:cs="Times New Roman"/>
          <w:sz w:val="24"/>
          <w:szCs w:val="24"/>
        </w:rPr>
        <w:t xml:space="preserve"> 4 (2), s. 90-96.</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Bland, Robert (2009), ‘‘Managing Your Budget: Making Tough Decisions in Tough Times’’, </w:t>
      </w:r>
      <w:r w:rsidRPr="00671751">
        <w:rPr>
          <w:rFonts w:ascii="Times New Roman" w:hAnsi="Times New Roman" w:cs="Times New Roman"/>
          <w:b/>
          <w:sz w:val="24"/>
          <w:szCs w:val="24"/>
        </w:rPr>
        <w:t>Public Management,</w:t>
      </w:r>
      <w:r>
        <w:rPr>
          <w:rFonts w:ascii="Times New Roman" w:hAnsi="Times New Roman" w:cs="Times New Roman"/>
          <w:sz w:val="24"/>
          <w:szCs w:val="24"/>
        </w:rPr>
        <w:t xml:space="preserve"> 91 (3), s. 6-10.</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Bocutoğlu, Ersan (1993), </w:t>
      </w:r>
      <w:r w:rsidRPr="004F70BB">
        <w:rPr>
          <w:rFonts w:ascii="Times New Roman" w:hAnsi="Times New Roman" w:cs="Times New Roman"/>
          <w:b/>
          <w:sz w:val="24"/>
          <w:szCs w:val="24"/>
        </w:rPr>
        <w:t>İşletmelerde Yönetim Organizasyon ve Davranış,</w:t>
      </w:r>
      <w:r w:rsidRPr="004F70BB">
        <w:rPr>
          <w:rFonts w:ascii="Times New Roman" w:hAnsi="Times New Roman" w:cs="Times New Roman"/>
          <w:sz w:val="24"/>
          <w:szCs w:val="24"/>
        </w:rPr>
        <w:t xml:space="preserve"> Ankara: Niğde Üniversitesi.</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Boehm, George A.W. (1976), ‘‘Shaping Decisions With Systems Analysis’’ </w:t>
      </w:r>
      <w:r w:rsidRPr="00922F6F">
        <w:rPr>
          <w:rFonts w:ascii="Times New Roman" w:hAnsi="Times New Roman" w:cs="Times New Roman"/>
          <w:b/>
          <w:sz w:val="24"/>
          <w:szCs w:val="24"/>
        </w:rPr>
        <w:t>Harvard Business Review,</w:t>
      </w:r>
      <w:r>
        <w:rPr>
          <w:rFonts w:ascii="Times New Roman" w:hAnsi="Times New Roman" w:cs="Times New Roman"/>
          <w:sz w:val="24"/>
          <w:szCs w:val="24"/>
        </w:rPr>
        <w:t xml:space="preserve"> (54), s. 91-99.</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Borstnar, M. Kljajic ve diğerleri (2011), ‘‘The Relevance of Facilitation in Group Decision Making Supported by a Simulation Model’’, </w:t>
      </w:r>
      <w:r w:rsidRPr="00EF70FD">
        <w:rPr>
          <w:rFonts w:ascii="Times New Roman" w:hAnsi="Times New Roman" w:cs="Times New Roman"/>
          <w:b/>
          <w:sz w:val="24"/>
          <w:szCs w:val="24"/>
        </w:rPr>
        <w:t>System Dynamics Review,</w:t>
      </w:r>
      <w:r>
        <w:rPr>
          <w:rFonts w:ascii="Times New Roman" w:hAnsi="Times New Roman" w:cs="Times New Roman"/>
          <w:sz w:val="24"/>
          <w:szCs w:val="24"/>
        </w:rPr>
        <w:t xml:space="preserve"> 27 (3), s. 270-293.</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Bozok, Sinan (1973), ‘‘İ</w:t>
      </w:r>
      <w:r>
        <w:rPr>
          <w:rFonts w:ascii="Times New Roman" w:hAnsi="Times New Roman" w:cs="Times New Roman"/>
          <w:sz w:val="24"/>
          <w:szCs w:val="24"/>
        </w:rPr>
        <w:t>şletme Yönetiminde Ana Hatları i</w:t>
      </w:r>
      <w:r w:rsidRPr="004F70BB">
        <w:rPr>
          <w:rFonts w:ascii="Times New Roman" w:hAnsi="Times New Roman" w:cs="Times New Roman"/>
          <w:sz w:val="24"/>
          <w:szCs w:val="24"/>
        </w:rPr>
        <w:t xml:space="preserve">le Karar Teorisi’’, </w:t>
      </w:r>
      <w:r w:rsidRPr="00292C9B">
        <w:rPr>
          <w:rFonts w:ascii="Times New Roman" w:hAnsi="Times New Roman" w:cs="Times New Roman"/>
          <w:b/>
          <w:sz w:val="24"/>
          <w:szCs w:val="24"/>
        </w:rPr>
        <w:t xml:space="preserve">Eskişehir İktisadi ve Ticari İlimler Akademisi Dergisi, </w:t>
      </w:r>
      <w:r w:rsidRPr="004F70BB">
        <w:rPr>
          <w:rFonts w:ascii="Times New Roman" w:hAnsi="Times New Roman" w:cs="Times New Roman"/>
          <w:sz w:val="24"/>
          <w:szCs w:val="24"/>
        </w:rPr>
        <w:t xml:space="preserve">2 (9), </w:t>
      </w:r>
      <w:r>
        <w:rPr>
          <w:rFonts w:ascii="Times New Roman" w:hAnsi="Times New Roman" w:cs="Times New Roman"/>
          <w:sz w:val="24"/>
          <w:szCs w:val="24"/>
        </w:rPr>
        <w:t xml:space="preserve">s. </w:t>
      </w:r>
      <w:r w:rsidRPr="004F70BB">
        <w:rPr>
          <w:rFonts w:ascii="Times New Roman" w:hAnsi="Times New Roman" w:cs="Times New Roman"/>
          <w:sz w:val="24"/>
          <w:szCs w:val="24"/>
        </w:rPr>
        <w:t>105-125</w:t>
      </w:r>
      <w:r>
        <w:rPr>
          <w:rFonts w:ascii="Times New Roman" w:hAnsi="Times New Roman" w:cs="Times New Roman"/>
          <w:sz w:val="24"/>
          <w:szCs w:val="24"/>
        </w:rPr>
        <w:t>.</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Bratianu, Constantin ve diğerleri (2011), ‘‘Strategic Thinking Dimensions in Emergent Economies Business Education’’, </w:t>
      </w:r>
      <w:r w:rsidRPr="00DC213D">
        <w:rPr>
          <w:rFonts w:ascii="Times New Roman" w:hAnsi="Times New Roman" w:cs="Times New Roman"/>
          <w:b/>
          <w:sz w:val="24"/>
          <w:szCs w:val="24"/>
        </w:rPr>
        <w:t>Proceedings of the Internetional Conference on Intellectual Capi,</w:t>
      </w:r>
      <w:r>
        <w:rPr>
          <w:rFonts w:ascii="Times New Roman" w:hAnsi="Times New Roman" w:cs="Times New Roman"/>
          <w:sz w:val="24"/>
          <w:szCs w:val="24"/>
        </w:rPr>
        <w:t xml:space="preserve"> s. 99-107.</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 xml:space="preserve">Brawand, Leo (1997), </w:t>
      </w:r>
      <w:r w:rsidRPr="005739DD">
        <w:rPr>
          <w:rFonts w:ascii="Times New Roman" w:hAnsi="Times New Roman" w:cs="Times New Roman"/>
          <w:b/>
          <w:sz w:val="24"/>
          <w:szCs w:val="24"/>
        </w:rPr>
        <w:t xml:space="preserve">Manager Sind Auch Nur Menschen, </w:t>
      </w:r>
      <w:r>
        <w:rPr>
          <w:rFonts w:ascii="Times New Roman" w:hAnsi="Times New Roman" w:cs="Times New Roman"/>
          <w:sz w:val="24"/>
          <w:szCs w:val="24"/>
        </w:rPr>
        <w:t>(Çev</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Turan İnceayan), Ankara: Doruk Yayıncılık.</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Budak, Gülay ve Budak, Gönül (2004), </w:t>
      </w:r>
      <w:r w:rsidRPr="004F70BB">
        <w:rPr>
          <w:rFonts w:ascii="Times New Roman" w:hAnsi="Times New Roman" w:cs="Times New Roman"/>
          <w:b/>
          <w:sz w:val="24"/>
          <w:szCs w:val="24"/>
        </w:rPr>
        <w:t xml:space="preserve">İşletme Yönetimi, </w:t>
      </w:r>
      <w:r w:rsidRPr="004F70BB">
        <w:rPr>
          <w:rFonts w:ascii="Times New Roman" w:hAnsi="Times New Roman" w:cs="Times New Roman"/>
          <w:sz w:val="24"/>
          <w:szCs w:val="24"/>
        </w:rPr>
        <w:t>5. Baskı, İzmir: Barış Yayınları Fakülteler Kitabevi.</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Bulut, Yakup ve Bakan, İsmail (2005), ‘‘Yönetici ve Yöneticilik Üzerine Kahramanmaraş Kentinde Bir Araştırma’’, </w:t>
      </w:r>
      <w:r w:rsidRPr="00E244A6">
        <w:rPr>
          <w:rFonts w:ascii="Times New Roman" w:hAnsi="Times New Roman" w:cs="Times New Roman"/>
          <w:b/>
          <w:sz w:val="24"/>
          <w:szCs w:val="24"/>
        </w:rPr>
        <w:t>SÜ İİBF Sosyal ve Ekonomik Araştırmalar Dergisi,</w:t>
      </w:r>
      <w:r>
        <w:rPr>
          <w:rFonts w:ascii="Times New Roman" w:hAnsi="Times New Roman" w:cs="Times New Roman"/>
          <w:sz w:val="24"/>
          <w:szCs w:val="24"/>
        </w:rPr>
        <w:t xml:space="preserve"> (9), s. 63-89.</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Bulut, Yakup ve Uygun, S. Vural (2010), ‘‘Etkin Bir Yönetim İçin Vizyoner Liderliğin Önemi: Hatay’daki Kamu Kurumları Üzerinde Bir Uygulama’’, </w:t>
      </w:r>
      <w:r w:rsidRPr="000859D9">
        <w:rPr>
          <w:rFonts w:ascii="Times New Roman" w:hAnsi="Times New Roman" w:cs="Times New Roman"/>
          <w:b/>
          <w:sz w:val="24"/>
          <w:szCs w:val="24"/>
        </w:rPr>
        <w:t xml:space="preserve">Mustafa Kemal Üniversitesi Sosyal Bilimler Enstitüsü Dergisi, </w:t>
      </w:r>
      <w:r>
        <w:rPr>
          <w:rFonts w:ascii="Times New Roman" w:hAnsi="Times New Roman" w:cs="Times New Roman"/>
          <w:sz w:val="24"/>
          <w:szCs w:val="24"/>
        </w:rPr>
        <w:t>7 (13), s. 29-47.</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Burciu, Aurel ve Hapenciuc, Cristian V. (2010), ‘‘Non-Rational Thinking in the Decision Making Process’’, </w:t>
      </w:r>
      <w:r w:rsidRPr="0025287C">
        <w:rPr>
          <w:rFonts w:ascii="Times New Roman" w:hAnsi="Times New Roman" w:cs="Times New Roman"/>
          <w:b/>
          <w:sz w:val="24"/>
          <w:szCs w:val="24"/>
        </w:rPr>
        <w:t>Proceedings of the European Conference on Intellectual Capital,</w:t>
      </w:r>
      <w:r>
        <w:rPr>
          <w:rFonts w:ascii="Times New Roman" w:hAnsi="Times New Roman" w:cs="Times New Roman"/>
          <w:sz w:val="24"/>
          <w:szCs w:val="24"/>
        </w:rPr>
        <w:t xml:space="preserve"> s. 152-160.</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Busemeyer, J.R. ve Townsend, J.T. (1993), ‘‘Decision Field Theory: A Dynamic-Cognitive Approach to Decision Making in an Uncertain Environment’’, </w:t>
      </w:r>
      <w:r w:rsidRPr="00AA23D1">
        <w:rPr>
          <w:rFonts w:ascii="Times New Roman" w:hAnsi="Times New Roman" w:cs="Times New Roman"/>
          <w:b/>
          <w:sz w:val="24"/>
          <w:szCs w:val="24"/>
        </w:rPr>
        <w:t>Psychological Review,</w:t>
      </w:r>
      <w:r>
        <w:rPr>
          <w:rFonts w:ascii="Times New Roman" w:hAnsi="Times New Roman" w:cs="Times New Roman"/>
          <w:sz w:val="24"/>
          <w:szCs w:val="24"/>
        </w:rPr>
        <w:t xml:space="preserve"> 100 (3), s. 432-459.</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Busenitz, Lowell W. ve Barney, Jay B. (1997), ‘‘Differences Between Entrepreneurs and Managers in Large Organizations: Biases and heuristics in Strategic Decision-Making’’, </w:t>
      </w:r>
      <w:r w:rsidRPr="00442923">
        <w:rPr>
          <w:rFonts w:ascii="Times New Roman" w:hAnsi="Times New Roman" w:cs="Times New Roman"/>
          <w:b/>
          <w:sz w:val="24"/>
          <w:szCs w:val="24"/>
        </w:rPr>
        <w:t>Journal of Business Venturing,</w:t>
      </w:r>
      <w:r>
        <w:rPr>
          <w:rFonts w:ascii="Times New Roman" w:hAnsi="Times New Roman" w:cs="Times New Roman"/>
          <w:sz w:val="24"/>
          <w:szCs w:val="24"/>
        </w:rPr>
        <w:t xml:space="preserve"> (12), s. 9-30.</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Buzan, Tony ve diğerleri (2001), </w:t>
      </w:r>
      <w:r w:rsidRPr="00C860E7">
        <w:rPr>
          <w:rFonts w:ascii="Times New Roman" w:hAnsi="Times New Roman" w:cs="Times New Roman"/>
          <w:b/>
          <w:sz w:val="24"/>
          <w:szCs w:val="24"/>
        </w:rPr>
        <w:t>Akıllı Lider</w:t>
      </w:r>
      <w:r>
        <w:rPr>
          <w:rFonts w:ascii="Times New Roman" w:hAnsi="Times New Roman" w:cs="Times New Roman"/>
          <w:sz w:val="24"/>
          <w:szCs w:val="24"/>
        </w:rPr>
        <w:t xml:space="preserve"> (Çev</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Serdar Uçan), 1. Baskı, İstanbul: Alfa Yayınları. </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Campbell, Andrew ve diğerleri (2009), ‘‘Why Good Leaders Make Bad Decisions’’, </w:t>
      </w:r>
      <w:r w:rsidRPr="00641046">
        <w:rPr>
          <w:rFonts w:ascii="Times New Roman" w:hAnsi="Times New Roman" w:cs="Times New Roman"/>
          <w:b/>
          <w:sz w:val="24"/>
          <w:szCs w:val="24"/>
        </w:rPr>
        <w:t>Harvard Business Review,</w:t>
      </w:r>
      <w:r>
        <w:rPr>
          <w:rFonts w:ascii="Times New Roman" w:hAnsi="Times New Roman" w:cs="Times New Roman"/>
          <w:sz w:val="24"/>
          <w:szCs w:val="24"/>
        </w:rPr>
        <w:t xml:space="preserve"> 87 (2), s. 60-66.</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Campitelli, Guillermo ve Gobet, Fernand (2010), ‘‘Herbert Simon’s Decision-Making Approach: Investigation of Cognitive Processes in Experts’’, </w:t>
      </w:r>
      <w:r w:rsidRPr="001F4772">
        <w:rPr>
          <w:rFonts w:ascii="Times New Roman" w:hAnsi="Times New Roman" w:cs="Times New Roman"/>
          <w:b/>
          <w:sz w:val="24"/>
          <w:szCs w:val="24"/>
        </w:rPr>
        <w:t xml:space="preserve">Review of General Psychology, </w:t>
      </w:r>
      <w:r>
        <w:rPr>
          <w:rFonts w:ascii="Times New Roman" w:hAnsi="Times New Roman" w:cs="Times New Roman"/>
          <w:sz w:val="24"/>
          <w:szCs w:val="24"/>
        </w:rPr>
        <w:t>14 (4), s. 354-364.</w:t>
      </w:r>
    </w:p>
    <w:p w:rsidR="00EF5CA2" w:rsidRPr="004F70BB"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Can, Halil ve diğerleri (1991), </w:t>
      </w:r>
      <w:r w:rsidRPr="004F70BB">
        <w:rPr>
          <w:rFonts w:ascii="Times New Roman" w:hAnsi="Times New Roman" w:cs="Times New Roman"/>
          <w:b/>
          <w:sz w:val="24"/>
          <w:szCs w:val="24"/>
        </w:rPr>
        <w:t xml:space="preserve">Genel İşletmecilik Bilgileri, </w:t>
      </w:r>
      <w:r w:rsidRPr="004F70BB">
        <w:rPr>
          <w:rFonts w:ascii="Times New Roman" w:hAnsi="Times New Roman" w:cs="Times New Roman"/>
          <w:sz w:val="24"/>
          <w:szCs w:val="24"/>
        </w:rPr>
        <w:t>3. Baskı, Ankara: Adım Yayıncılık.</w:t>
      </w:r>
    </w:p>
    <w:p w:rsidR="00EF5CA2" w:rsidRPr="004F70BB" w:rsidRDefault="00EF5CA2" w:rsidP="00EF5CA2">
      <w:pPr>
        <w:jc w:val="both"/>
        <w:rPr>
          <w:rFonts w:ascii="Times New Roman" w:hAnsi="Times New Roman" w:cs="Times New Roman"/>
          <w:sz w:val="24"/>
          <w:szCs w:val="24"/>
        </w:rPr>
      </w:pPr>
      <w:r w:rsidRPr="004F70BB">
        <w:rPr>
          <w:rFonts w:ascii="Times New Roman" w:hAnsi="Times New Roman" w:cs="Times New Roman"/>
          <w:sz w:val="24"/>
          <w:szCs w:val="24"/>
        </w:rPr>
        <w:t xml:space="preserve">Can, Halil ve diğerleri (1999), </w:t>
      </w:r>
      <w:r w:rsidRPr="004F70BB">
        <w:rPr>
          <w:rFonts w:ascii="Times New Roman" w:hAnsi="Times New Roman" w:cs="Times New Roman"/>
          <w:b/>
          <w:sz w:val="24"/>
          <w:szCs w:val="24"/>
        </w:rPr>
        <w:t>Genel İşletmecilik Bilgileri,</w:t>
      </w:r>
      <w:r w:rsidRPr="004F70BB">
        <w:rPr>
          <w:rFonts w:ascii="Times New Roman" w:hAnsi="Times New Roman" w:cs="Times New Roman"/>
          <w:sz w:val="24"/>
          <w:szCs w:val="24"/>
        </w:rPr>
        <w:t xml:space="preserve"> Ankara: Siyasal Kitabevi.</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Candangil, S. Özcan ve Ceyhan, A. Aykut (2006), ‘‘Denetim Odaklı Farklı Lise Öğrencilerinin Bazı Kişisel Özelliklerine Göre Karar Verme Öz-Saygı ve Stres Düzeyleri, </w:t>
      </w:r>
      <w:r w:rsidRPr="004F70BB">
        <w:rPr>
          <w:rFonts w:ascii="Times New Roman" w:hAnsi="Times New Roman" w:cs="Times New Roman"/>
          <w:b/>
          <w:sz w:val="24"/>
          <w:szCs w:val="24"/>
        </w:rPr>
        <w:t>Sosyal Bilimler Dergisi,</w:t>
      </w:r>
      <w:r w:rsidRPr="004F70BB">
        <w:rPr>
          <w:rFonts w:ascii="Times New Roman" w:hAnsi="Times New Roman" w:cs="Times New Roman"/>
          <w:sz w:val="24"/>
          <w:szCs w:val="24"/>
        </w:rPr>
        <w:t xml:space="preserve"> (2), s.</w:t>
      </w:r>
      <w:r>
        <w:rPr>
          <w:rFonts w:ascii="Times New Roman" w:hAnsi="Times New Roman" w:cs="Times New Roman"/>
          <w:sz w:val="24"/>
          <w:szCs w:val="24"/>
        </w:rPr>
        <w:t xml:space="preserve"> </w:t>
      </w:r>
      <w:r w:rsidRPr="004F70BB">
        <w:rPr>
          <w:rFonts w:ascii="Times New Roman" w:hAnsi="Times New Roman" w:cs="Times New Roman"/>
          <w:sz w:val="24"/>
          <w:szCs w:val="24"/>
        </w:rPr>
        <w:t>71-88.</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 xml:space="preserve">Carneiro, Alberto (2001), ‘‘The Role of Intelligent Resources in Knowledge Management’’, </w:t>
      </w:r>
      <w:r w:rsidRPr="002D7C2E">
        <w:rPr>
          <w:rFonts w:ascii="Times New Roman" w:hAnsi="Times New Roman" w:cs="Times New Roman"/>
          <w:b/>
          <w:sz w:val="24"/>
          <w:szCs w:val="24"/>
        </w:rPr>
        <w:t xml:space="preserve">Journal of Knowledge Management, </w:t>
      </w:r>
      <w:r>
        <w:rPr>
          <w:rFonts w:ascii="Times New Roman" w:hAnsi="Times New Roman" w:cs="Times New Roman"/>
          <w:sz w:val="24"/>
          <w:szCs w:val="24"/>
        </w:rPr>
        <w:t>5 (4), s. 358-367.</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Caruso, David R. ve Salovey, Peter (2007), </w:t>
      </w:r>
      <w:r>
        <w:rPr>
          <w:rFonts w:ascii="Times New Roman" w:hAnsi="Times New Roman" w:cs="Times New Roman"/>
          <w:b/>
          <w:sz w:val="24"/>
          <w:szCs w:val="24"/>
        </w:rPr>
        <w:t>The Emotionally I</w:t>
      </w:r>
      <w:r w:rsidRPr="00C11F47">
        <w:rPr>
          <w:rFonts w:ascii="Times New Roman" w:hAnsi="Times New Roman" w:cs="Times New Roman"/>
          <w:b/>
          <w:sz w:val="24"/>
          <w:szCs w:val="24"/>
        </w:rPr>
        <w:t>ntelligent Manager</w:t>
      </w:r>
      <w:r>
        <w:rPr>
          <w:rFonts w:ascii="Times New Roman" w:hAnsi="Times New Roman" w:cs="Times New Roman"/>
          <w:sz w:val="24"/>
          <w:szCs w:val="24"/>
        </w:rPr>
        <w:t xml:space="preserve"> (Çev</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Süheyla Kaymak), İstanbul: CREA Yayıncılık.</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Celep, Cevat (1996), ‘‘Okullarda İşbirlikçi Karar Verme ve Yöneticinin Rolü’’, </w:t>
      </w:r>
      <w:r w:rsidRPr="004F70BB">
        <w:rPr>
          <w:rFonts w:ascii="Times New Roman" w:hAnsi="Times New Roman" w:cs="Times New Roman"/>
          <w:b/>
          <w:sz w:val="24"/>
          <w:szCs w:val="24"/>
        </w:rPr>
        <w:t>Kuram ve Uygulamada Eğitim Yönetimi Dergisi,</w:t>
      </w:r>
      <w:r w:rsidRPr="004F70BB">
        <w:rPr>
          <w:rFonts w:ascii="Times New Roman" w:hAnsi="Times New Roman" w:cs="Times New Roman"/>
          <w:sz w:val="24"/>
          <w:szCs w:val="24"/>
        </w:rPr>
        <w:t xml:space="preserve"> (8), s. 49-58.</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Cenkseven-Önder, Fulya (2012), ‘‘The Influence of Decision-Making Styles on Early Adolescents’ Life Satisfaction’’, </w:t>
      </w:r>
      <w:r w:rsidRPr="0082423A">
        <w:rPr>
          <w:rFonts w:ascii="Times New Roman" w:hAnsi="Times New Roman" w:cs="Times New Roman"/>
          <w:b/>
          <w:sz w:val="24"/>
          <w:szCs w:val="24"/>
        </w:rPr>
        <w:t>Social Behavior and Personality,</w:t>
      </w:r>
      <w:r>
        <w:rPr>
          <w:rFonts w:ascii="Times New Roman" w:hAnsi="Times New Roman" w:cs="Times New Roman"/>
          <w:sz w:val="24"/>
          <w:szCs w:val="24"/>
        </w:rPr>
        <w:t xml:space="preserve"> 40 (9), s. 1523-1536.</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Chan, Siu Y. (2001), ‘‘The Use of Graphs as Decision Aids in Relation to Information Overload and Managerial Decision Guality’’, </w:t>
      </w:r>
      <w:r w:rsidRPr="00562DBD">
        <w:rPr>
          <w:rFonts w:ascii="Times New Roman" w:hAnsi="Times New Roman" w:cs="Times New Roman"/>
          <w:b/>
          <w:sz w:val="24"/>
          <w:szCs w:val="24"/>
        </w:rPr>
        <w:t>Journal of Information Science,</w:t>
      </w:r>
      <w:r>
        <w:rPr>
          <w:rFonts w:ascii="Times New Roman" w:hAnsi="Times New Roman" w:cs="Times New Roman"/>
          <w:sz w:val="24"/>
          <w:szCs w:val="24"/>
        </w:rPr>
        <w:t xml:space="preserve"> 27 (6), s. 417-425.</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Chen, Shin T. ve Chang, Bao G. (2012), ‘‘The Effects of Absorptive Capacity and Decision Speed on Organizational Innovation: A Study or Organizational Structure as an Antecedent Variable’’, </w:t>
      </w:r>
      <w:r w:rsidRPr="001C1159">
        <w:rPr>
          <w:rFonts w:ascii="Times New Roman" w:hAnsi="Times New Roman" w:cs="Times New Roman"/>
          <w:b/>
          <w:sz w:val="24"/>
          <w:szCs w:val="24"/>
        </w:rPr>
        <w:t>Contemporary Management Research Pages,</w:t>
      </w:r>
      <w:r>
        <w:rPr>
          <w:rFonts w:ascii="Times New Roman" w:hAnsi="Times New Roman" w:cs="Times New Roman"/>
          <w:sz w:val="24"/>
          <w:szCs w:val="24"/>
        </w:rPr>
        <w:t xml:space="preserve"> 8 (1), s. 27-50.</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Chen, Yueming ve diğerleri (2010), ‘‘Decision-Making Optimization of TMT: A Simulated Annealing Algorithm Analysis’’, </w:t>
      </w:r>
      <w:r w:rsidRPr="00F73DB4">
        <w:rPr>
          <w:rFonts w:ascii="Times New Roman" w:hAnsi="Times New Roman" w:cs="Times New Roman"/>
          <w:b/>
          <w:sz w:val="24"/>
          <w:szCs w:val="24"/>
        </w:rPr>
        <w:t>Journal Service &amp; Management,</w:t>
      </w:r>
      <w:r>
        <w:rPr>
          <w:rFonts w:ascii="Times New Roman" w:hAnsi="Times New Roman" w:cs="Times New Roman"/>
          <w:sz w:val="24"/>
          <w:szCs w:val="24"/>
        </w:rPr>
        <w:t xml:space="preserve"> (3), s. 363-368.</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Cheng, Long ve diğerleri (2011), ‘‘The Effects of Conflict on Conflict on Team Decision Making’’, </w:t>
      </w:r>
      <w:r>
        <w:rPr>
          <w:rFonts w:ascii="Times New Roman" w:hAnsi="Times New Roman" w:cs="Times New Roman"/>
          <w:b/>
          <w:sz w:val="24"/>
          <w:szCs w:val="24"/>
        </w:rPr>
        <w:t>Social Behavior and Personali</w:t>
      </w:r>
      <w:r w:rsidRPr="00FB786D">
        <w:rPr>
          <w:rFonts w:ascii="Times New Roman" w:hAnsi="Times New Roman" w:cs="Times New Roman"/>
          <w:b/>
          <w:sz w:val="24"/>
          <w:szCs w:val="24"/>
        </w:rPr>
        <w:t>ty,</w:t>
      </w:r>
      <w:r>
        <w:rPr>
          <w:rFonts w:ascii="Times New Roman" w:hAnsi="Times New Roman" w:cs="Times New Roman"/>
          <w:sz w:val="24"/>
          <w:szCs w:val="24"/>
        </w:rPr>
        <w:t xml:space="preserve"> 39 (2), s. 189-198.</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Chermack, Thomas J. (2004), ‘‘Improving Decision-Making with Scenario Planning’’, </w:t>
      </w:r>
      <w:r w:rsidRPr="00F6595F">
        <w:rPr>
          <w:rFonts w:ascii="Times New Roman" w:hAnsi="Times New Roman" w:cs="Times New Roman"/>
          <w:b/>
          <w:sz w:val="24"/>
          <w:szCs w:val="24"/>
        </w:rPr>
        <w:t>Journal: Futures,</w:t>
      </w:r>
      <w:r>
        <w:rPr>
          <w:rFonts w:ascii="Times New Roman" w:hAnsi="Times New Roman" w:cs="Times New Roman"/>
          <w:sz w:val="24"/>
          <w:szCs w:val="24"/>
        </w:rPr>
        <w:t xml:space="preserve"> 36 (3), s. 295-309.</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Child, John (1972), ‘‘Organizational Structure, Environment and Performance: The Role of Strategic Choice’’, </w:t>
      </w:r>
      <w:r w:rsidRPr="00DB7E7F">
        <w:rPr>
          <w:rFonts w:ascii="Times New Roman" w:hAnsi="Times New Roman" w:cs="Times New Roman"/>
          <w:b/>
          <w:sz w:val="24"/>
          <w:szCs w:val="24"/>
        </w:rPr>
        <w:t>Sociolog January,</w:t>
      </w:r>
      <w:r>
        <w:rPr>
          <w:rFonts w:ascii="Times New Roman" w:hAnsi="Times New Roman" w:cs="Times New Roman"/>
          <w:sz w:val="24"/>
          <w:szCs w:val="24"/>
        </w:rPr>
        <w:t xml:space="preserve"> 6 (1), s. 1-22.</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Choo, Chun W. (1996), ‘‘The Knowing Organization: How Organizations Use Information to Construct Meaning, Create Knowledge and Make Decisions’’, </w:t>
      </w:r>
      <w:r w:rsidRPr="00BB0495">
        <w:rPr>
          <w:rFonts w:ascii="Times New Roman" w:hAnsi="Times New Roman" w:cs="Times New Roman"/>
          <w:b/>
          <w:sz w:val="24"/>
          <w:szCs w:val="24"/>
        </w:rPr>
        <w:t>International Journal of Information Management,</w:t>
      </w:r>
      <w:r>
        <w:rPr>
          <w:rFonts w:ascii="Times New Roman" w:hAnsi="Times New Roman" w:cs="Times New Roman"/>
          <w:sz w:val="24"/>
          <w:szCs w:val="24"/>
        </w:rPr>
        <w:t xml:space="preserve"> 16 (5), s. 329-340.</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Cohen, Gary B. (2010), ‘‘Strengthen Decision Making By Asking the Right questions’’, </w:t>
      </w:r>
      <w:r w:rsidRPr="005F5109">
        <w:rPr>
          <w:rFonts w:ascii="Times New Roman" w:hAnsi="Times New Roman" w:cs="Times New Roman"/>
          <w:b/>
          <w:sz w:val="24"/>
          <w:szCs w:val="24"/>
        </w:rPr>
        <w:t>Leader to Leader,</w:t>
      </w:r>
      <w:r>
        <w:rPr>
          <w:rFonts w:ascii="Times New Roman" w:hAnsi="Times New Roman" w:cs="Times New Roman"/>
          <w:sz w:val="24"/>
          <w:szCs w:val="24"/>
        </w:rPr>
        <w:t xml:space="preserve"> (56), s. 39-42.</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Coleman, Ron ve Barrie, Giles (2000), </w:t>
      </w:r>
      <w:r w:rsidRPr="00896879">
        <w:rPr>
          <w:rFonts w:ascii="Times New Roman" w:hAnsi="Times New Roman" w:cs="Times New Roman"/>
          <w:b/>
          <w:sz w:val="24"/>
          <w:szCs w:val="24"/>
        </w:rPr>
        <w:t xml:space="preserve">525 Ways to be a Better Managen, </w:t>
      </w:r>
      <w:r>
        <w:rPr>
          <w:rFonts w:ascii="Times New Roman" w:hAnsi="Times New Roman" w:cs="Times New Roman"/>
          <w:sz w:val="24"/>
          <w:szCs w:val="24"/>
        </w:rPr>
        <w:t>(Çev</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Mehmet Harmancı), 5. Baskı, İstanbul: Remzi Kitabevi.</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 xml:space="preserve">Condrill, J. ve Bough, B. (2000), </w:t>
      </w:r>
      <w:r>
        <w:rPr>
          <w:rFonts w:ascii="Times New Roman" w:hAnsi="Times New Roman" w:cs="Times New Roman"/>
          <w:b/>
          <w:sz w:val="24"/>
          <w:szCs w:val="24"/>
        </w:rPr>
        <w:t>101 Ways to I</w:t>
      </w:r>
      <w:r w:rsidRPr="0055197F">
        <w:rPr>
          <w:rFonts w:ascii="Times New Roman" w:hAnsi="Times New Roman" w:cs="Times New Roman"/>
          <w:b/>
          <w:sz w:val="24"/>
          <w:szCs w:val="24"/>
        </w:rPr>
        <w:t>mp</w:t>
      </w:r>
      <w:r>
        <w:rPr>
          <w:rFonts w:ascii="Times New Roman" w:hAnsi="Times New Roman" w:cs="Times New Roman"/>
          <w:b/>
          <w:sz w:val="24"/>
          <w:szCs w:val="24"/>
        </w:rPr>
        <w:t>rove Your Communication Skills I</w:t>
      </w:r>
      <w:r w:rsidRPr="0055197F">
        <w:rPr>
          <w:rFonts w:ascii="Times New Roman" w:hAnsi="Times New Roman" w:cs="Times New Roman"/>
          <w:b/>
          <w:sz w:val="24"/>
          <w:szCs w:val="24"/>
        </w:rPr>
        <w:t>nstantly,</w:t>
      </w:r>
      <w:r>
        <w:rPr>
          <w:rFonts w:ascii="Times New Roman" w:hAnsi="Times New Roman" w:cs="Times New Roman"/>
          <w:sz w:val="24"/>
          <w:szCs w:val="24"/>
        </w:rPr>
        <w:t xml:space="preserve"> (Çev</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Aslı Şahin), 2. Baskı, İstanbul: Beyaz Yayınları.</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Conlow, Rick (1999), </w:t>
      </w:r>
      <w:r w:rsidRPr="004F70BB">
        <w:rPr>
          <w:rFonts w:ascii="Times New Roman" w:hAnsi="Times New Roman" w:cs="Times New Roman"/>
          <w:b/>
          <w:sz w:val="24"/>
          <w:szCs w:val="24"/>
        </w:rPr>
        <w:t xml:space="preserve">Yönetimde Mükemmellik: İnsanlardaki En İyiyi Nasıl Ortaya Çıkarırsınız, </w:t>
      </w:r>
      <w:r w:rsidRPr="004F70BB">
        <w:rPr>
          <w:rFonts w:ascii="Times New Roman" w:hAnsi="Times New Roman" w:cs="Times New Roman"/>
          <w:sz w:val="24"/>
          <w:szCs w:val="24"/>
        </w:rPr>
        <w:t xml:space="preserve"> İstanbul: Alfa Yayınları.</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Connolly, Terry ve Zeelenberg, Marcel (2002), ‘‘Regret in Decision Making’’, </w:t>
      </w:r>
      <w:r w:rsidRPr="003E63FD">
        <w:rPr>
          <w:rFonts w:ascii="Times New Roman" w:hAnsi="Times New Roman" w:cs="Times New Roman"/>
          <w:b/>
          <w:sz w:val="24"/>
          <w:szCs w:val="24"/>
        </w:rPr>
        <w:t>Current Directions in Psychological Science,</w:t>
      </w:r>
      <w:r>
        <w:rPr>
          <w:rFonts w:ascii="Times New Roman" w:hAnsi="Times New Roman" w:cs="Times New Roman"/>
          <w:sz w:val="24"/>
          <w:szCs w:val="24"/>
        </w:rPr>
        <w:t xml:space="preserve"> 11 (6), s. 212-216.</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Conteh, Nabie (2009), ‘‘The Hypothesis Testing of Decision Making Styles in the Decision Making Process’’, </w:t>
      </w:r>
      <w:r w:rsidRPr="00FC4252">
        <w:rPr>
          <w:rFonts w:ascii="Times New Roman" w:hAnsi="Times New Roman" w:cs="Times New Roman"/>
          <w:b/>
          <w:sz w:val="24"/>
          <w:szCs w:val="24"/>
        </w:rPr>
        <w:t>Journal of Technology Research,</w:t>
      </w:r>
      <w:r>
        <w:rPr>
          <w:rFonts w:ascii="Times New Roman" w:hAnsi="Times New Roman" w:cs="Times New Roman"/>
          <w:sz w:val="24"/>
          <w:szCs w:val="24"/>
        </w:rPr>
        <w:t xml:space="preserve"> (1), s. 1-17.</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Cooper, Joseph D. (2000), </w:t>
      </w:r>
      <w:r w:rsidRPr="009333E9">
        <w:rPr>
          <w:rFonts w:ascii="Times New Roman" w:hAnsi="Times New Roman" w:cs="Times New Roman"/>
          <w:b/>
          <w:sz w:val="24"/>
          <w:szCs w:val="24"/>
        </w:rPr>
        <w:t>Art of Decision Mating,</w:t>
      </w:r>
      <w:r>
        <w:rPr>
          <w:rFonts w:ascii="Times New Roman" w:hAnsi="Times New Roman" w:cs="Times New Roman"/>
          <w:sz w:val="24"/>
          <w:szCs w:val="24"/>
        </w:rPr>
        <w:t xml:space="preserve"> (Çev</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Alp E. Arslan), İstanbul: Emre Yayınları.</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Cooper, Robert K. ve Sawaf, D. A. (2003), </w:t>
      </w:r>
      <w:r w:rsidRPr="00DD4A5F">
        <w:rPr>
          <w:rFonts w:ascii="Times New Roman" w:hAnsi="Times New Roman" w:cs="Times New Roman"/>
          <w:b/>
          <w:sz w:val="24"/>
          <w:szCs w:val="24"/>
        </w:rPr>
        <w:t>Emotional Intelligence in Leadership and Organizations</w:t>
      </w:r>
      <w:r>
        <w:rPr>
          <w:rFonts w:ascii="Times New Roman" w:hAnsi="Times New Roman" w:cs="Times New Roman"/>
          <w:sz w:val="24"/>
          <w:szCs w:val="24"/>
        </w:rPr>
        <w:t xml:space="preserve"> (Çev</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Zelal Bedriye Ayman ve Banu Sancar), 3. Baskı, İstanbul: Sistem Yayıncılık. </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Cooper, Robin ve Kaplan, Robert S. (1988), ‘‘Measure Costs Right: Make the Right Decisions’’, </w:t>
      </w:r>
      <w:r w:rsidRPr="00F911A0">
        <w:rPr>
          <w:rFonts w:ascii="Times New Roman" w:hAnsi="Times New Roman" w:cs="Times New Roman"/>
          <w:b/>
          <w:sz w:val="24"/>
          <w:szCs w:val="24"/>
        </w:rPr>
        <w:t>Harvard Business Review,</w:t>
      </w:r>
      <w:r>
        <w:rPr>
          <w:rFonts w:ascii="Times New Roman" w:hAnsi="Times New Roman" w:cs="Times New Roman"/>
          <w:sz w:val="24"/>
          <w:szCs w:val="24"/>
        </w:rPr>
        <w:t xml:space="preserve"> 66 (5), s. 96-103.</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Crossan, Mary ve diğerleri (2005), ‘‘Time and Organizational Improvisation’’, </w:t>
      </w:r>
      <w:r w:rsidRPr="0030262C">
        <w:rPr>
          <w:rFonts w:ascii="Times New Roman" w:hAnsi="Times New Roman" w:cs="Times New Roman"/>
          <w:b/>
          <w:sz w:val="24"/>
          <w:szCs w:val="24"/>
        </w:rPr>
        <w:t>Academy of Management Review,</w:t>
      </w:r>
      <w:r>
        <w:rPr>
          <w:rFonts w:ascii="Times New Roman" w:hAnsi="Times New Roman" w:cs="Times New Roman"/>
          <w:sz w:val="24"/>
          <w:szCs w:val="24"/>
        </w:rPr>
        <w:t xml:space="preserve"> 30 (1), s. 129-145.</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Culbertson, Jack A. ve diğerleri (1960), </w:t>
      </w:r>
      <w:r>
        <w:rPr>
          <w:rFonts w:ascii="Times New Roman" w:hAnsi="Times New Roman" w:cs="Times New Roman"/>
          <w:sz w:val="24"/>
          <w:szCs w:val="24"/>
        </w:rPr>
        <w:t>‘‘</w:t>
      </w:r>
      <w:r w:rsidRPr="009703B1">
        <w:rPr>
          <w:rFonts w:ascii="Times New Roman" w:hAnsi="Times New Roman" w:cs="Times New Roman"/>
          <w:sz w:val="24"/>
          <w:szCs w:val="24"/>
        </w:rPr>
        <w:t>Administretive Relationship, A. Casebook’’</w:t>
      </w:r>
      <w:r w:rsidRPr="004F70BB">
        <w:rPr>
          <w:rFonts w:ascii="Times New Roman" w:hAnsi="Times New Roman" w:cs="Times New Roman"/>
          <w:b/>
          <w:sz w:val="24"/>
          <w:szCs w:val="24"/>
        </w:rPr>
        <w:t xml:space="preserve"> </w:t>
      </w:r>
      <w:r w:rsidRPr="004F70BB">
        <w:rPr>
          <w:rFonts w:ascii="Times New Roman" w:hAnsi="Times New Roman" w:cs="Times New Roman"/>
          <w:sz w:val="24"/>
          <w:szCs w:val="24"/>
        </w:rPr>
        <w:t>(Çev</w:t>
      </w:r>
      <w:proofErr w:type="gramStart"/>
      <w:r w:rsidRPr="004F70BB">
        <w:rPr>
          <w:rFonts w:ascii="Times New Roman" w:hAnsi="Times New Roman" w:cs="Times New Roman"/>
          <w:sz w:val="24"/>
          <w:szCs w:val="24"/>
        </w:rPr>
        <w:t>.:</w:t>
      </w:r>
      <w:proofErr w:type="gramEnd"/>
      <w:r w:rsidRPr="004F70BB">
        <w:rPr>
          <w:rFonts w:ascii="Times New Roman" w:hAnsi="Times New Roman" w:cs="Times New Roman"/>
          <w:sz w:val="24"/>
          <w:szCs w:val="24"/>
        </w:rPr>
        <w:t xml:space="preserve"> Mustafa Tosun)</w:t>
      </w:r>
      <w:r>
        <w:rPr>
          <w:rFonts w:ascii="Times New Roman" w:hAnsi="Times New Roman" w:cs="Times New Roman"/>
          <w:sz w:val="24"/>
          <w:szCs w:val="24"/>
        </w:rPr>
        <w:t xml:space="preserve"> Karar Verme, </w:t>
      </w:r>
      <w:r w:rsidRPr="009703B1">
        <w:rPr>
          <w:rFonts w:ascii="Times New Roman" w:hAnsi="Times New Roman" w:cs="Times New Roman"/>
          <w:b/>
          <w:sz w:val="24"/>
          <w:szCs w:val="24"/>
        </w:rPr>
        <w:t>Amme İdaresi Dergisi,</w:t>
      </w:r>
      <w:r>
        <w:rPr>
          <w:rFonts w:ascii="Times New Roman" w:hAnsi="Times New Roman" w:cs="Times New Roman"/>
          <w:sz w:val="24"/>
          <w:szCs w:val="24"/>
        </w:rPr>
        <w:t xml:space="preserve"> s. 142-168.</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Çakır, M. Ali (2003), ‘‘Bir Mesleki Grup Rehberliği Programının Lise Öğrencilerinin Mesleki Kararsızlık Düzeylerine Etkisi’’, Doktora Tezi, Ankara Üniversitesi Eğitim Bilimleri Enstitüsü.</w:t>
      </w:r>
      <w:r w:rsidRPr="004F70BB">
        <w:rPr>
          <w:rFonts w:ascii="Times New Roman" w:hAnsi="Times New Roman" w:cs="Times New Roman"/>
          <w:sz w:val="24"/>
          <w:szCs w:val="24"/>
        </w:rPr>
        <w:t xml:space="preserve"> </w:t>
      </w:r>
    </w:p>
    <w:p w:rsidR="00EF5CA2" w:rsidRPr="004F70BB"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Çatalca, Huriye (1990), ‘‘Karar Verme Liderlik Süreci’’, </w:t>
      </w:r>
      <w:r w:rsidRPr="004F70BB">
        <w:rPr>
          <w:rFonts w:ascii="Times New Roman" w:hAnsi="Times New Roman" w:cs="Times New Roman"/>
          <w:b/>
          <w:sz w:val="24"/>
          <w:szCs w:val="24"/>
        </w:rPr>
        <w:t>İstanbul Üniversitesi İşletme Fakültesi Dergisi,</w:t>
      </w:r>
      <w:r w:rsidRPr="004F70BB">
        <w:rPr>
          <w:rFonts w:ascii="Times New Roman" w:hAnsi="Times New Roman" w:cs="Times New Roman"/>
          <w:sz w:val="24"/>
          <w:szCs w:val="24"/>
        </w:rPr>
        <w:t xml:space="preserve"> 19 (1-2),</w:t>
      </w:r>
      <w:r>
        <w:rPr>
          <w:rFonts w:ascii="Times New Roman" w:hAnsi="Times New Roman" w:cs="Times New Roman"/>
          <w:sz w:val="24"/>
          <w:szCs w:val="24"/>
        </w:rPr>
        <w:t xml:space="preserve"> s.</w:t>
      </w:r>
      <w:r w:rsidRPr="004F70BB">
        <w:rPr>
          <w:rFonts w:ascii="Times New Roman" w:hAnsi="Times New Roman" w:cs="Times New Roman"/>
          <w:sz w:val="24"/>
          <w:szCs w:val="24"/>
        </w:rPr>
        <w:t xml:space="preserve"> 105-120.</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Çavuş, M. Fedai (2008), ‘‘Karar Verme, Karar Destek Sistemleri ve Yönetsel Etkinlik’’, </w:t>
      </w:r>
      <w:r>
        <w:rPr>
          <w:rFonts w:ascii="Times New Roman" w:hAnsi="Times New Roman" w:cs="Times New Roman"/>
          <w:b/>
          <w:sz w:val="24"/>
          <w:szCs w:val="24"/>
        </w:rPr>
        <w:t>Akademik Bakış,</w:t>
      </w:r>
      <w:r w:rsidRPr="004F70BB">
        <w:rPr>
          <w:rFonts w:ascii="Times New Roman" w:hAnsi="Times New Roman" w:cs="Times New Roman"/>
          <w:sz w:val="24"/>
          <w:szCs w:val="24"/>
        </w:rPr>
        <w:t xml:space="preserve"> (15), s. 1-18.</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Çelik, Cemile ve Yurdakul, Mine (2009), ‘‘Hastane Yöneticilerinin Problem Çözme Becerileri: Bir Alan Araştırması’’, </w:t>
      </w:r>
      <w:r w:rsidRPr="0053116A">
        <w:rPr>
          <w:rFonts w:ascii="Times New Roman" w:hAnsi="Times New Roman" w:cs="Times New Roman"/>
          <w:b/>
          <w:sz w:val="24"/>
          <w:szCs w:val="24"/>
        </w:rPr>
        <w:t>Ç. Ü. Sosyal Bilimler Enstitüsü Dergisi,</w:t>
      </w:r>
      <w:r>
        <w:rPr>
          <w:rFonts w:ascii="Times New Roman" w:hAnsi="Times New Roman" w:cs="Times New Roman"/>
          <w:sz w:val="24"/>
          <w:szCs w:val="24"/>
        </w:rPr>
        <w:t xml:space="preserve"> 18 (1), s. 95-108.</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Çetin, Fatih ve Fıkırkoca, Ali (2010), ‘‘Rol Ötesi Olumlu Davranışlar Kişisel ve Tutumsal Faktörlerle Öngörülebilir Mi?’’, </w:t>
      </w:r>
      <w:r w:rsidRPr="00A340F9">
        <w:rPr>
          <w:rFonts w:ascii="Times New Roman" w:hAnsi="Times New Roman" w:cs="Times New Roman"/>
          <w:b/>
          <w:sz w:val="24"/>
          <w:szCs w:val="24"/>
        </w:rPr>
        <w:t>Ankara Üniversitesi Siyasal Bilgiler Fakültesi Dergisi,</w:t>
      </w:r>
      <w:r>
        <w:rPr>
          <w:rFonts w:ascii="Times New Roman" w:hAnsi="Times New Roman" w:cs="Times New Roman"/>
          <w:sz w:val="24"/>
          <w:szCs w:val="24"/>
        </w:rPr>
        <w:t xml:space="preserve"> 65 (4), s. 41-66.</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 xml:space="preserve">Çoban, Aysel E. ve Hamamcı, Zeynep (2006), ‘‘Kontrol Odaklı Farklı Ergenlerin Karar Stratejileri Açısından İncelenmesi’’, </w:t>
      </w:r>
      <w:r w:rsidRPr="00AF5576">
        <w:rPr>
          <w:rFonts w:ascii="Times New Roman" w:hAnsi="Times New Roman" w:cs="Times New Roman"/>
          <w:b/>
          <w:sz w:val="24"/>
          <w:szCs w:val="24"/>
        </w:rPr>
        <w:t>Kastamonu Eğitim Dergisi,</w:t>
      </w:r>
      <w:r>
        <w:rPr>
          <w:rFonts w:ascii="Times New Roman" w:hAnsi="Times New Roman" w:cs="Times New Roman"/>
          <w:sz w:val="24"/>
          <w:szCs w:val="24"/>
        </w:rPr>
        <w:t xml:space="preserve"> 14 (2), s. 393-402.</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Çolakkadıoğlu, Oğuzhan ve Güçray, S. Sonay (2007), ‘‘Ergenlerde Karar Verme Ölçeği’ni Türkçe’ye Uyarlama Çalışması’’, </w:t>
      </w:r>
      <w:r w:rsidRPr="00392287">
        <w:rPr>
          <w:rFonts w:ascii="Times New Roman" w:hAnsi="Times New Roman" w:cs="Times New Roman"/>
          <w:b/>
          <w:sz w:val="24"/>
          <w:szCs w:val="24"/>
        </w:rPr>
        <w:t>Eurasian Journal of Educational Research,</w:t>
      </w:r>
      <w:r>
        <w:rPr>
          <w:rFonts w:ascii="Times New Roman" w:hAnsi="Times New Roman" w:cs="Times New Roman"/>
          <w:sz w:val="24"/>
          <w:szCs w:val="24"/>
        </w:rPr>
        <w:t xml:space="preserve"> (26), s. 61-71.</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Dalan, Ömür ve Yaralıoğlu, Kaan (2009), ‘‘Organizasyonlarda Üst Düzey Yöneticilerin Karar Süreçlerinde Bilişim Sistemlerinden Faydalanma Problemleri ve Kısıtlar Teorisi Yaklaşımı İle Çözüm Önerisi’’, </w:t>
      </w:r>
      <w:r w:rsidRPr="004F70BB">
        <w:rPr>
          <w:rFonts w:ascii="Times New Roman" w:hAnsi="Times New Roman" w:cs="Times New Roman"/>
          <w:b/>
          <w:sz w:val="24"/>
          <w:szCs w:val="24"/>
        </w:rPr>
        <w:t>Aksaray Üniversitesi İ</w:t>
      </w:r>
      <w:r>
        <w:rPr>
          <w:rFonts w:ascii="Times New Roman" w:hAnsi="Times New Roman" w:cs="Times New Roman"/>
          <w:b/>
          <w:sz w:val="24"/>
          <w:szCs w:val="24"/>
        </w:rPr>
        <w:t xml:space="preserve">İBF </w:t>
      </w:r>
      <w:r w:rsidRPr="004F70BB">
        <w:rPr>
          <w:rFonts w:ascii="Times New Roman" w:hAnsi="Times New Roman" w:cs="Times New Roman"/>
          <w:b/>
          <w:sz w:val="24"/>
          <w:szCs w:val="24"/>
        </w:rPr>
        <w:t xml:space="preserve">Dergisi, </w:t>
      </w:r>
      <w:r w:rsidRPr="004F70BB">
        <w:rPr>
          <w:rFonts w:ascii="Times New Roman" w:hAnsi="Times New Roman" w:cs="Times New Roman"/>
          <w:sz w:val="24"/>
          <w:szCs w:val="24"/>
        </w:rPr>
        <w:t>(1), s.</w:t>
      </w:r>
      <w:r>
        <w:rPr>
          <w:rFonts w:ascii="Times New Roman" w:hAnsi="Times New Roman" w:cs="Times New Roman"/>
          <w:sz w:val="24"/>
          <w:szCs w:val="24"/>
        </w:rPr>
        <w:t xml:space="preserve"> </w:t>
      </w:r>
      <w:r w:rsidRPr="004F70BB">
        <w:rPr>
          <w:rFonts w:ascii="Times New Roman" w:hAnsi="Times New Roman" w:cs="Times New Roman"/>
          <w:sz w:val="24"/>
          <w:szCs w:val="24"/>
        </w:rPr>
        <w:t>57-72.</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Daft, Richard L. ve Weick, Karl E. (1984), ‘‘Toward a Model of Organizations as Interpretation Systems’’, </w:t>
      </w:r>
      <w:r w:rsidRPr="007105F2">
        <w:rPr>
          <w:rFonts w:ascii="Times New Roman" w:hAnsi="Times New Roman" w:cs="Times New Roman"/>
          <w:b/>
          <w:sz w:val="24"/>
          <w:szCs w:val="24"/>
        </w:rPr>
        <w:t>Academy of Management Review,</w:t>
      </w:r>
      <w:r>
        <w:rPr>
          <w:rFonts w:ascii="Times New Roman" w:hAnsi="Times New Roman" w:cs="Times New Roman"/>
          <w:sz w:val="24"/>
          <w:szCs w:val="24"/>
        </w:rPr>
        <w:t xml:space="preserve"> 9 (2), s. 284-295.</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Das, T. K. (1991), ‘‘Time: The Hidden Dimension in Strategic Planning’’, </w:t>
      </w:r>
      <w:r w:rsidRPr="00D972DC">
        <w:rPr>
          <w:rFonts w:ascii="Times New Roman" w:hAnsi="Times New Roman" w:cs="Times New Roman"/>
          <w:b/>
          <w:sz w:val="24"/>
          <w:szCs w:val="24"/>
        </w:rPr>
        <w:t>Long Range Planning,</w:t>
      </w:r>
      <w:r w:rsidRPr="00D972DC">
        <w:rPr>
          <w:rFonts w:ascii="Times New Roman" w:hAnsi="Times New Roman" w:cs="Times New Roman"/>
          <w:sz w:val="24"/>
          <w:szCs w:val="24"/>
        </w:rPr>
        <w:t xml:space="preserve"> </w:t>
      </w:r>
      <w:r>
        <w:rPr>
          <w:rFonts w:ascii="Times New Roman" w:hAnsi="Times New Roman" w:cs="Times New Roman"/>
          <w:sz w:val="24"/>
          <w:szCs w:val="24"/>
        </w:rPr>
        <w:t>24 (3), s. 49-57.</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Dasgupta, Subrata (2003), ‘‘Mulidisciplinary Creativity: The Case of Herbert A. Simon’’, </w:t>
      </w:r>
      <w:r w:rsidRPr="000B3A87">
        <w:rPr>
          <w:rFonts w:ascii="Times New Roman" w:hAnsi="Times New Roman" w:cs="Times New Roman"/>
          <w:b/>
          <w:sz w:val="24"/>
          <w:szCs w:val="24"/>
        </w:rPr>
        <w:t>Cognitive Science,</w:t>
      </w:r>
      <w:r>
        <w:rPr>
          <w:rFonts w:ascii="Times New Roman" w:hAnsi="Times New Roman" w:cs="Times New Roman"/>
          <w:sz w:val="24"/>
          <w:szCs w:val="24"/>
        </w:rPr>
        <w:t xml:space="preserve"> (27), s. 683-707.</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Davi</w:t>
      </w:r>
      <w:r w:rsidRPr="004F70BB">
        <w:rPr>
          <w:rFonts w:ascii="Times New Roman" w:hAnsi="Times New Roman" w:cs="Times New Roman"/>
          <w:sz w:val="24"/>
          <w:szCs w:val="24"/>
        </w:rPr>
        <w:t>tson, H. Justin ve Trueblood, Robert M. (1974), ‘‘Karar Almaya Dönük Muhasebe’’ (Çev</w:t>
      </w:r>
      <w:proofErr w:type="gramStart"/>
      <w:r w:rsidRPr="004F70BB">
        <w:rPr>
          <w:rFonts w:ascii="Times New Roman" w:hAnsi="Times New Roman" w:cs="Times New Roman"/>
          <w:sz w:val="24"/>
          <w:szCs w:val="24"/>
        </w:rPr>
        <w:t>.:</w:t>
      </w:r>
      <w:proofErr w:type="gramEnd"/>
      <w:r w:rsidRPr="004F70BB">
        <w:rPr>
          <w:rFonts w:ascii="Times New Roman" w:hAnsi="Times New Roman" w:cs="Times New Roman"/>
          <w:sz w:val="24"/>
          <w:szCs w:val="24"/>
        </w:rPr>
        <w:t xml:space="preserve"> Davut Aydın), </w:t>
      </w:r>
      <w:r w:rsidRPr="004F70BB">
        <w:rPr>
          <w:rFonts w:ascii="Times New Roman" w:hAnsi="Times New Roman" w:cs="Times New Roman"/>
          <w:b/>
          <w:sz w:val="24"/>
          <w:szCs w:val="24"/>
        </w:rPr>
        <w:t xml:space="preserve">Eskişehir İktisadi ve Ticari İlimler Akademisi Dergisi, </w:t>
      </w:r>
      <w:r w:rsidRPr="004F70BB">
        <w:rPr>
          <w:rFonts w:ascii="Times New Roman" w:hAnsi="Times New Roman" w:cs="Times New Roman"/>
          <w:sz w:val="24"/>
          <w:szCs w:val="24"/>
        </w:rPr>
        <w:t xml:space="preserve">10 (1), </w:t>
      </w:r>
      <w:r>
        <w:rPr>
          <w:rFonts w:ascii="Times New Roman" w:hAnsi="Times New Roman" w:cs="Times New Roman"/>
          <w:sz w:val="24"/>
          <w:szCs w:val="24"/>
        </w:rPr>
        <w:t xml:space="preserve">s. </w:t>
      </w:r>
      <w:r w:rsidRPr="004F70BB">
        <w:rPr>
          <w:rFonts w:ascii="Times New Roman" w:hAnsi="Times New Roman" w:cs="Times New Roman"/>
          <w:sz w:val="24"/>
          <w:szCs w:val="24"/>
        </w:rPr>
        <w:t>189-196.</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Dean, James W. ve Sharfman, Mark P. (1996), ‘‘Does Decision Process Matter? A Study of Strategic Decision-Making Effectiveness’’, </w:t>
      </w:r>
      <w:r w:rsidRPr="00B47D5C">
        <w:rPr>
          <w:rFonts w:ascii="Times New Roman" w:hAnsi="Times New Roman" w:cs="Times New Roman"/>
          <w:b/>
          <w:sz w:val="24"/>
          <w:szCs w:val="24"/>
        </w:rPr>
        <w:t>Academy of Management Journal,</w:t>
      </w:r>
      <w:r>
        <w:rPr>
          <w:rFonts w:ascii="Times New Roman" w:hAnsi="Times New Roman" w:cs="Times New Roman"/>
          <w:sz w:val="24"/>
          <w:szCs w:val="24"/>
        </w:rPr>
        <w:t xml:space="preserve"> 39 (2), s. 368-396.</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Deep, Sam ve Sussman, Lyle (2010), </w:t>
      </w:r>
      <w:r w:rsidRPr="00E9206E">
        <w:rPr>
          <w:rFonts w:ascii="Times New Roman" w:hAnsi="Times New Roman" w:cs="Times New Roman"/>
          <w:b/>
          <w:sz w:val="24"/>
          <w:szCs w:val="24"/>
        </w:rPr>
        <w:t>Aklını Kullan İstediğini Al</w:t>
      </w:r>
      <w:r>
        <w:rPr>
          <w:rFonts w:ascii="Times New Roman" w:hAnsi="Times New Roman" w:cs="Times New Roman"/>
          <w:sz w:val="24"/>
          <w:szCs w:val="24"/>
        </w:rPr>
        <w:t xml:space="preserve"> (Çev</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Elif Öztarhan), 1. Baskı, İstanbul: Neden Kitap Yayınları</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Dellaert, Benedict G.C. ve diğerleri (2012), ‘‘Complexity Effects in Choice Experiment- Based Models’’, </w:t>
      </w:r>
      <w:r w:rsidRPr="003E6A15">
        <w:rPr>
          <w:rFonts w:ascii="Times New Roman" w:hAnsi="Times New Roman" w:cs="Times New Roman"/>
          <w:b/>
          <w:sz w:val="24"/>
          <w:szCs w:val="24"/>
        </w:rPr>
        <w:t>Journal of Marketing Research,</w:t>
      </w:r>
      <w:r>
        <w:rPr>
          <w:rFonts w:ascii="Times New Roman" w:hAnsi="Times New Roman" w:cs="Times New Roman"/>
          <w:sz w:val="24"/>
          <w:szCs w:val="24"/>
        </w:rPr>
        <w:t xml:space="preserve"> 49 (3), s. 424-434.</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Demir, Cengiz ve Yılmaz, M. Kemal (2010), ‘‘Stratejik Planlama Süreci ve Örgütler Açısından Önemi’’, </w:t>
      </w:r>
      <w:r w:rsidRPr="000B46AF">
        <w:rPr>
          <w:rFonts w:ascii="Times New Roman" w:hAnsi="Times New Roman" w:cs="Times New Roman"/>
          <w:b/>
          <w:sz w:val="24"/>
          <w:szCs w:val="24"/>
        </w:rPr>
        <w:t>Dokuz Eylül Üniversitesi İktisadi ve İdari Bilimler Fakültesi Dergisi,</w:t>
      </w:r>
      <w:r>
        <w:rPr>
          <w:rFonts w:ascii="Times New Roman" w:hAnsi="Times New Roman" w:cs="Times New Roman"/>
          <w:sz w:val="24"/>
          <w:szCs w:val="24"/>
        </w:rPr>
        <w:t xml:space="preserve"> 25 (1), s. 69-88.</w:t>
      </w:r>
    </w:p>
    <w:p w:rsidR="00EF5CA2" w:rsidRPr="004F70BB"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Demir, Hul</w:t>
      </w:r>
      <w:r>
        <w:rPr>
          <w:rFonts w:ascii="Times New Roman" w:hAnsi="Times New Roman" w:cs="Times New Roman"/>
          <w:sz w:val="24"/>
          <w:szCs w:val="24"/>
        </w:rPr>
        <w:t>û</w:t>
      </w:r>
      <w:r w:rsidRPr="004F70BB">
        <w:rPr>
          <w:rFonts w:ascii="Times New Roman" w:hAnsi="Times New Roman" w:cs="Times New Roman"/>
          <w:sz w:val="24"/>
          <w:szCs w:val="24"/>
        </w:rPr>
        <w:t xml:space="preserve">si ve diğerleri (1985), </w:t>
      </w:r>
      <w:r w:rsidRPr="004F70BB">
        <w:rPr>
          <w:rFonts w:ascii="Times New Roman" w:hAnsi="Times New Roman" w:cs="Times New Roman"/>
          <w:b/>
          <w:sz w:val="24"/>
          <w:szCs w:val="24"/>
        </w:rPr>
        <w:t>Yönetsel Karar Verme,</w:t>
      </w:r>
      <w:r w:rsidRPr="004F70BB">
        <w:rPr>
          <w:rFonts w:ascii="Times New Roman" w:hAnsi="Times New Roman" w:cs="Times New Roman"/>
          <w:sz w:val="24"/>
          <w:szCs w:val="24"/>
        </w:rPr>
        <w:t xml:space="preserve"> İzmir: Bilgehan Basımevi.</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lastRenderedPageBreak/>
        <w:t xml:space="preserve">Demir, M. Hulusi ve Gümüşoğlu, Şevkinaz (1996), </w:t>
      </w:r>
      <w:r w:rsidRPr="004F70BB">
        <w:rPr>
          <w:rFonts w:ascii="Times New Roman" w:hAnsi="Times New Roman" w:cs="Times New Roman"/>
          <w:b/>
          <w:sz w:val="24"/>
          <w:szCs w:val="24"/>
        </w:rPr>
        <w:t>Yönetsel Karar Verme,</w:t>
      </w:r>
      <w:r w:rsidRPr="004F70BB">
        <w:rPr>
          <w:rFonts w:ascii="Times New Roman" w:hAnsi="Times New Roman" w:cs="Times New Roman"/>
          <w:sz w:val="24"/>
          <w:szCs w:val="24"/>
        </w:rPr>
        <w:t xml:space="preserve"> İstanbul: Türkiye Metal Sanayicileri Sendikası Yayını.</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Demir, Mehmet (2007), ‘‘Resmi ve Özel Ortaöğretim Kurumu Yöneticilerinin Karar Verme Süreçlerinin Etik Değerler ve İlkeler Açısından İncelenmesi (İstanbul İli Örneği)’’, Yüksek Lisans Tezi, Marmara Üniversitesi Eğitim Bilimleri Enstitüsü.</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Demir, Ömer ve Acar, Mustafa (2005), </w:t>
      </w:r>
      <w:r w:rsidRPr="004B081D">
        <w:rPr>
          <w:rFonts w:ascii="Times New Roman" w:hAnsi="Times New Roman" w:cs="Times New Roman"/>
          <w:b/>
          <w:sz w:val="24"/>
          <w:szCs w:val="24"/>
        </w:rPr>
        <w:t>Sosyal Bilimler Sözlüğü,</w:t>
      </w:r>
      <w:r>
        <w:rPr>
          <w:rFonts w:ascii="Times New Roman" w:hAnsi="Times New Roman" w:cs="Times New Roman"/>
          <w:sz w:val="24"/>
          <w:szCs w:val="24"/>
        </w:rPr>
        <w:t xml:space="preserve"> 6. Baskı, Ankara: Adres Yayınları.</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Demir U</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Yeter (2011), ‘‘Örgütlerde Yönetsel Etkinliğe Ulaşmada Yeni Bir Yaklaşım: Yaratıcı Liderlik’’, </w:t>
      </w:r>
      <w:r w:rsidRPr="00114A26">
        <w:rPr>
          <w:rFonts w:ascii="Times New Roman" w:hAnsi="Times New Roman" w:cs="Times New Roman"/>
          <w:b/>
          <w:sz w:val="24"/>
          <w:szCs w:val="24"/>
        </w:rPr>
        <w:t>Sosyal ve Ekonomik Araştırmalar Dergisi,</w:t>
      </w:r>
      <w:r>
        <w:rPr>
          <w:rFonts w:ascii="Times New Roman" w:hAnsi="Times New Roman" w:cs="Times New Roman"/>
          <w:sz w:val="24"/>
          <w:szCs w:val="24"/>
        </w:rPr>
        <w:t xml:space="preserve"> 16 (22), s. 419-443.</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Demirel, Erkan T. ve Ramazanoğlu, Fikret (2005), ‘‘Yöneticiler Açısından Etkin Zaman Yönetimi Tekniklerinin Değerlendirilmesi’’, </w:t>
      </w:r>
      <w:r w:rsidRPr="004F70BB">
        <w:rPr>
          <w:rFonts w:ascii="Times New Roman" w:hAnsi="Times New Roman" w:cs="Times New Roman"/>
          <w:b/>
          <w:sz w:val="24"/>
          <w:szCs w:val="24"/>
        </w:rPr>
        <w:t xml:space="preserve">Doğu Anadolu Bölgesi Araştırmaları Dergisi, </w:t>
      </w:r>
      <w:r w:rsidRPr="004F70BB">
        <w:rPr>
          <w:rFonts w:ascii="Times New Roman" w:hAnsi="Times New Roman" w:cs="Times New Roman"/>
          <w:sz w:val="24"/>
          <w:szCs w:val="24"/>
        </w:rPr>
        <w:t>4 (1), s. 30-35.</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Demirtaş, Umut ve Tokat, Ekin (2012), ‘‘Verimlilik Yönetiminde Ölçme ve Teşhis: Bir Kobi Uygulaması’’, </w:t>
      </w:r>
      <w:r w:rsidRPr="00101A9C">
        <w:rPr>
          <w:rFonts w:ascii="Times New Roman" w:hAnsi="Times New Roman" w:cs="Times New Roman"/>
          <w:b/>
          <w:sz w:val="24"/>
          <w:szCs w:val="24"/>
        </w:rPr>
        <w:t>Verimlilik Dergisi,</w:t>
      </w:r>
      <w:r>
        <w:rPr>
          <w:rFonts w:ascii="Times New Roman" w:hAnsi="Times New Roman" w:cs="Times New Roman"/>
          <w:sz w:val="24"/>
          <w:szCs w:val="24"/>
        </w:rPr>
        <w:t xml:space="preserve"> (3), s. 7-38.</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Deniz, Mehmet ve diğ</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(2008), ‘‘Yönetici Performansını Değerlendirmede İki Önemli Değişken: Planlama Tutumu ve Denetim Zamanı’’, </w:t>
      </w:r>
      <w:r w:rsidRPr="000978C9">
        <w:rPr>
          <w:rFonts w:ascii="Times New Roman" w:hAnsi="Times New Roman" w:cs="Times New Roman"/>
          <w:b/>
          <w:sz w:val="24"/>
          <w:szCs w:val="24"/>
        </w:rPr>
        <w:t xml:space="preserve">Fırat Üniversitesi Sosyal Bilimler Dergisi, </w:t>
      </w:r>
      <w:r>
        <w:rPr>
          <w:rFonts w:ascii="Times New Roman" w:hAnsi="Times New Roman" w:cs="Times New Roman"/>
          <w:sz w:val="24"/>
          <w:szCs w:val="24"/>
        </w:rPr>
        <w:t>18 (1), s. 175-194.</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Denning, Peter J. (2011), ‘‘The Profession of IT Managing Time’’, </w:t>
      </w:r>
      <w:r>
        <w:rPr>
          <w:rFonts w:ascii="Times New Roman" w:hAnsi="Times New Roman" w:cs="Times New Roman"/>
          <w:b/>
          <w:sz w:val="24"/>
          <w:szCs w:val="24"/>
        </w:rPr>
        <w:t>Communicati</w:t>
      </w:r>
      <w:r w:rsidRPr="00054C2F">
        <w:rPr>
          <w:rFonts w:ascii="Times New Roman" w:hAnsi="Times New Roman" w:cs="Times New Roman"/>
          <w:b/>
          <w:sz w:val="24"/>
          <w:szCs w:val="24"/>
        </w:rPr>
        <w:t xml:space="preserve">ons of The Acm, </w:t>
      </w:r>
      <w:r>
        <w:rPr>
          <w:rFonts w:ascii="Times New Roman" w:hAnsi="Times New Roman" w:cs="Times New Roman"/>
          <w:sz w:val="24"/>
          <w:szCs w:val="24"/>
        </w:rPr>
        <w:t>54 (3), s. 32-34.</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Denning, Peter J. ve Raj, Ritu (2011), ‘‘The Profession of IT Managing Time, Part 2’’, </w:t>
      </w:r>
      <w:r>
        <w:rPr>
          <w:rFonts w:ascii="Times New Roman" w:hAnsi="Times New Roman" w:cs="Times New Roman"/>
          <w:b/>
          <w:sz w:val="24"/>
          <w:szCs w:val="24"/>
        </w:rPr>
        <w:t>Communicati</w:t>
      </w:r>
      <w:r w:rsidRPr="00E657B3">
        <w:rPr>
          <w:rFonts w:ascii="Times New Roman" w:hAnsi="Times New Roman" w:cs="Times New Roman"/>
          <w:b/>
          <w:sz w:val="24"/>
          <w:szCs w:val="24"/>
        </w:rPr>
        <w:t>ons of The Acm,</w:t>
      </w:r>
      <w:r>
        <w:rPr>
          <w:rFonts w:ascii="Times New Roman" w:hAnsi="Times New Roman" w:cs="Times New Roman"/>
          <w:sz w:val="24"/>
          <w:szCs w:val="24"/>
        </w:rPr>
        <w:t xml:space="preserve"> 54 (9), s. 31-33.</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Dereli, Beliz ve Cengiz, Dicle (2011), ‘‘İnsan Kaynakları Yönetiminde Grup, Grup Dinamiği Kavramları ve Grup Dinamiğinin Ölçülmesi Üzerine Uygulama Örneği’’, </w:t>
      </w:r>
      <w:r w:rsidRPr="009F13C1">
        <w:rPr>
          <w:rFonts w:ascii="Times New Roman" w:hAnsi="Times New Roman" w:cs="Times New Roman"/>
          <w:b/>
          <w:sz w:val="24"/>
          <w:szCs w:val="24"/>
        </w:rPr>
        <w:t>Öneri,</w:t>
      </w:r>
      <w:r>
        <w:rPr>
          <w:rFonts w:ascii="Times New Roman" w:hAnsi="Times New Roman" w:cs="Times New Roman"/>
          <w:sz w:val="24"/>
          <w:szCs w:val="24"/>
        </w:rPr>
        <w:t xml:space="preserve"> 9 (35), s. 35-43.</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Dikmen, Çiğdem (1994), ‘‘Çokuluslu İşletmelerde Karar Verme Yerinin Tespiti’’, </w:t>
      </w:r>
      <w:r w:rsidRPr="004F70BB">
        <w:rPr>
          <w:rFonts w:ascii="Times New Roman" w:hAnsi="Times New Roman" w:cs="Times New Roman"/>
          <w:b/>
          <w:sz w:val="24"/>
          <w:szCs w:val="24"/>
        </w:rPr>
        <w:t>İstanbul Üniversitesi İşletme Fakültesi Dergisi,</w:t>
      </w:r>
      <w:r w:rsidRPr="004F70BB">
        <w:rPr>
          <w:rFonts w:ascii="Times New Roman" w:hAnsi="Times New Roman" w:cs="Times New Roman"/>
          <w:sz w:val="24"/>
          <w:szCs w:val="24"/>
        </w:rPr>
        <w:t xml:space="preserve"> 23 (1), </w:t>
      </w:r>
      <w:r>
        <w:rPr>
          <w:rFonts w:ascii="Times New Roman" w:hAnsi="Times New Roman" w:cs="Times New Roman"/>
          <w:sz w:val="24"/>
          <w:szCs w:val="24"/>
        </w:rPr>
        <w:t xml:space="preserve">s. </w:t>
      </w:r>
      <w:r w:rsidRPr="004F70BB">
        <w:rPr>
          <w:rFonts w:ascii="Times New Roman" w:hAnsi="Times New Roman" w:cs="Times New Roman"/>
          <w:sz w:val="24"/>
          <w:szCs w:val="24"/>
        </w:rPr>
        <w:t>113-121.</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Dogani, Oğuzhan (2010), </w:t>
      </w:r>
      <w:r w:rsidRPr="00E310EE">
        <w:rPr>
          <w:rFonts w:ascii="Times New Roman" w:hAnsi="Times New Roman" w:cs="Times New Roman"/>
          <w:b/>
          <w:sz w:val="24"/>
          <w:szCs w:val="24"/>
        </w:rPr>
        <w:t>Yönetim Bilinci ve Motivasyon,</w:t>
      </w:r>
      <w:r>
        <w:rPr>
          <w:rFonts w:ascii="Times New Roman" w:hAnsi="Times New Roman" w:cs="Times New Roman"/>
          <w:sz w:val="24"/>
          <w:szCs w:val="24"/>
        </w:rPr>
        <w:t xml:space="preserve"> 1. Baskı, İstanbul: Karma Kitaplar Basım Yayın.</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Doğan, D. Mehmet (1990), </w:t>
      </w:r>
      <w:r w:rsidRPr="00D4345F">
        <w:rPr>
          <w:rFonts w:ascii="Times New Roman" w:hAnsi="Times New Roman" w:cs="Times New Roman"/>
          <w:b/>
          <w:sz w:val="24"/>
          <w:szCs w:val="24"/>
        </w:rPr>
        <w:t>Büyük Türkçe Sözlük,</w:t>
      </w:r>
      <w:r>
        <w:rPr>
          <w:rFonts w:ascii="Times New Roman" w:hAnsi="Times New Roman" w:cs="Times New Roman"/>
          <w:sz w:val="24"/>
          <w:szCs w:val="24"/>
        </w:rPr>
        <w:t xml:space="preserve"> 8. Baskı, Ankara: Rehber Yayınları.</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Doğruer, İ. Mete (2007), </w:t>
      </w:r>
      <w:r w:rsidRPr="00181D9A">
        <w:rPr>
          <w:rFonts w:ascii="Times New Roman" w:hAnsi="Times New Roman" w:cs="Times New Roman"/>
          <w:b/>
          <w:sz w:val="24"/>
          <w:szCs w:val="24"/>
        </w:rPr>
        <w:t>Proje Yönetimi,</w:t>
      </w:r>
      <w:r>
        <w:rPr>
          <w:rFonts w:ascii="Times New Roman" w:hAnsi="Times New Roman" w:cs="Times New Roman"/>
          <w:sz w:val="24"/>
          <w:szCs w:val="24"/>
        </w:rPr>
        <w:t xml:space="preserve"> 1. Baskı, İstanbul: Açılımkitap Yayınları.</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 xml:space="preserve">Drucker, Peter F. (1998), </w:t>
      </w:r>
      <w:r w:rsidRPr="00436FB7">
        <w:rPr>
          <w:rFonts w:ascii="Times New Roman" w:hAnsi="Times New Roman" w:cs="Times New Roman"/>
          <w:b/>
          <w:sz w:val="24"/>
          <w:szCs w:val="24"/>
        </w:rPr>
        <w:t>Managing in Turbulent Times</w:t>
      </w:r>
      <w:r>
        <w:rPr>
          <w:rFonts w:ascii="Times New Roman" w:hAnsi="Times New Roman" w:cs="Times New Roman"/>
          <w:sz w:val="24"/>
          <w:szCs w:val="24"/>
        </w:rPr>
        <w:t xml:space="preserve"> (Çev</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Bülent Toksöz), Fırtınalı Dönemlerde Yönetim, İstanbul: İnkılap Kitabevi Yayınları.</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Drucker, Peter F. (2004), ‘‘What Makes an Effective Executive’’, </w:t>
      </w:r>
      <w:r w:rsidRPr="00B031BA">
        <w:rPr>
          <w:rFonts w:ascii="Times New Roman" w:hAnsi="Times New Roman" w:cs="Times New Roman"/>
          <w:b/>
          <w:sz w:val="24"/>
          <w:szCs w:val="24"/>
        </w:rPr>
        <w:t>Harvard Business Review,</w:t>
      </w:r>
      <w:r>
        <w:rPr>
          <w:rFonts w:ascii="Times New Roman" w:hAnsi="Times New Roman" w:cs="Times New Roman"/>
          <w:sz w:val="24"/>
          <w:szCs w:val="24"/>
        </w:rPr>
        <w:t xml:space="preserve"> 82 (6), s. 58-63.</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Drucker, Peter ve Maciariello, Joseph (2007), </w:t>
      </w:r>
      <w:r w:rsidRPr="004F70BB">
        <w:rPr>
          <w:rFonts w:ascii="Times New Roman" w:hAnsi="Times New Roman" w:cs="Times New Roman"/>
          <w:b/>
          <w:sz w:val="24"/>
          <w:szCs w:val="24"/>
        </w:rPr>
        <w:t>Etkin Yöneticinin Seyir Defteri</w:t>
      </w:r>
      <w:r w:rsidRPr="004F70BB">
        <w:rPr>
          <w:rFonts w:ascii="Times New Roman" w:hAnsi="Times New Roman" w:cs="Times New Roman"/>
          <w:sz w:val="24"/>
          <w:szCs w:val="24"/>
        </w:rPr>
        <w:t xml:space="preserve"> (Çev</w:t>
      </w:r>
      <w:proofErr w:type="gramStart"/>
      <w:r w:rsidRPr="004F70BB">
        <w:rPr>
          <w:rFonts w:ascii="Times New Roman" w:hAnsi="Times New Roman" w:cs="Times New Roman"/>
          <w:sz w:val="24"/>
          <w:szCs w:val="24"/>
        </w:rPr>
        <w:t>.:</w:t>
      </w:r>
      <w:proofErr w:type="gramEnd"/>
      <w:r w:rsidRPr="004F70BB">
        <w:rPr>
          <w:rFonts w:ascii="Times New Roman" w:hAnsi="Times New Roman" w:cs="Times New Roman"/>
          <w:sz w:val="24"/>
          <w:szCs w:val="24"/>
        </w:rPr>
        <w:t xml:space="preserve"> Zülfü Dicleli), 1. Baskı, İstanbul: Acar Basım ve Cilt San. Tic. A.Ş.</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Duman, Haluk ve diğerleri (2005), ‘‘Bilgi Çağının Değiştirdiği 21. Yüzyılın Rekabet Anlayışına Bağlı Olarak Geleneksel Muhasebeden Stratejik Muhasebeye’’, </w:t>
      </w:r>
      <w:r w:rsidRPr="007D5054">
        <w:rPr>
          <w:rFonts w:ascii="Times New Roman" w:hAnsi="Times New Roman" w:cs="Times New Roman"/>
          <w:b/>
          <w:sz w:val="24"/>
          <w:szCs w:val="24"/>
        </w:rPr>
        <w:t>Selçuk Üniversitesi Karaman İktisadi ve İdari Bilimler Dergisi,</w:t>
      </w:r>
      <w:r>
        <w:rPr>
          <w:rFonts w:ascii="Times New Roman" w:hAnsi="Times New Roman" w:cs="Times New Roman"/>
          <w:sz w:val="24"/>
          <w:szCs w:val="24"/>
        </w:rPr>
        <w:t xml:space="preserve"> 5 (2), s. 1-9.</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Duncan, Robert B. (1972), ‘‘Characteristics of Organizational Environments and Perceived Environmental Uncertainty’’, </w:t>
      </w:r>
      <w:r w:rsidRPr="007F5C43">
        <w:rPr>
          <w:rFonts w:ascii="Times New Roman" w:hAnsi="Times New Roman" w:cs="Times New Roman"/>
          <w:b/>
          <w:sz w:val="24"/>
          <w:szCs w:val="24"/>
        </w:rPr>
        <w:t>Administrative Science Quarterly,</w:t>
      </w:r>
      <w:r>
        <w:rPr>
          <w:rFonts w:ascii="Times New Roman" w:hAnsi="Times New Roman" w:cs="Times New Roman"/>
          <w:sz w:val="24"/>
          <w:szCs w:val="24"/>
        </w:rPr>
        <w:t xml:space="preserve"> 17 (3), s. 313-327.</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Dündar, Sema ve Kılıç, Özcan (1994), ‘‘Pazarlama’da Karar Alma: Karar Alma Süreci, Önemi ve Kapsamı’’, </w:t>
      </w:r>
      <w:r w:rsidRPr="004F70BB">
        <w:rPr>
          <w:rFonts w:ascii="Times New Roman" w:hAnsi="Times New Roman" w:cs="Times New Roman"/>
          <w:b/>
          <w:sz w:val="24"/>
          <w:szCs w:val="24"/>
        </w:rPr>
        <w:t>İstanbul Üniversitesi İşletme Fakültesi Dergisi,</w:t>
      </w:r>
      <w:r>
        <w:rPr>
          <w:rFonts w:ascii="Times New Roman" w:hAnsi="Times New Roman" w:cs="Times New Roman"/>
          <w:sz w:val="24"/>
          <w:szCs w:val="24"/>
        </w:rPr>
        <w:t xml:space="preserve"> 23 (1), s. 173-184</w:t>
      </w:r>
      <w:r w:rsidRPr="004F70BB">
        <w:rPr>
          <w:rFonts w:ascii="Times New Roman" w:hAnsi="Times New Roman" w:cs="Times New Roman"/>
          <w:sz w:val="24"/>
          <w:szCs w:val="24"/>
        </w:rPr>
        <w:t>.</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Dündar, Süleyman (2009), ‘‘Üniversite Öğrencilerinin Kişilik Özellikleri İle Problem Çözme Becerileri Arasındaki İlişkinin İncelenmesi’’, </w:t>
      </w:r>
      <w:r w:rsidRPr="00303F24">
        <w:rPr>
          <w:rFonts w:ascii="Times New Roman" w:hAnsi="Times New Roman" w:cs="Times New Roman"/>
          <w:b/>
          <w:sz w:val="24"/>
          <w:szCs w:val="24"/>
        </w:rPr>
        <w:t>Dokuz Eylül Üniversitesi İktisadi ve İdari Bilimler Fakültesi Dergisi,</w:t>
      </w:r>
      <w:r>
        <w:rPr>
          <w:rFonts w:ascii="Times New Roman" w:hAnsi="Times New Roman" w:cs="Times New Roman"/>
          <w:sz w:val="24"/>
          <w:szCs w:val="24"/>
        </w:rPr>
        <w:t xml:space="preserve"> 24 (2), s. 139-150.</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Ebert, Ronald J. ve Piehl, DeWayne (1973), ‘‘Time Horizon: A Concept for Management’’, </w:t>
      </w:r>
      <w:r w:rsidRPr="00D435E6">
        <w:rPr>
          <w:rFonts w:ascii="Times New Roman" w:hAnsi="Times New Roman" w:cs="Times New Roman"/>
          <w:b/>
          <w:sz w:val="24"/>
          <w:szCs w:val="24"/>
        </w:rPr>
        <w:t>California M</w:t>
      </w:r>
      <w:r>
        <w:rPr>
          <w:rFonts w:ascii="Times New Roman" w:hAnsi="Times New Roman" w:cs="Times New Roman"/>
          <w:b/>
          <w:sz w:val="24"/>
          <w:szCs w:val="24"/>
        </w:rPr>
        <w:t>a</w:t>
      </w:r>
      <w:r w:rsidRPr="00D435E6">
        <w:rPr>
          <w:rFonts w:ascii="Times New Roman" w:hAnsi="Times New Roman" w:cs="Times New Roman"/>
          <w:b/>
          <w:sz w:val="24"/>
          <w:szCs w:val="24"/>
        </w:rPr>
        <w:t>nagement Review; Summer 73,</w:t>
      </w:r>
      <w:r>
        <w:rPr>
          <w:rFonts w:ascii="Times New Roman" w:hAnsi="Times New Roman" w:cs="Times New Roman"/>
          <w:sz w:val="24"/>
          <w:szCs w:val="24"/>
        </w:rPr>
        <w:t xml:space="preserve"> 15 (4), s. 35-41.</w:t>
      </w:r>
    </w:p>
    <w:p w:rsidR="00EF5CA2" w:rsidRPr="004F70BB"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Ecer, Fatih (2008), ‘‘Bulanık Ortamlarda Grup Kararı Vermeye Yardımcı Bir Yöntem: Fuzzy Topsıs ve Bir Uygulama’’, </w:t>
      </w:r>
      <w:r w:rsidRPr="004F70BB">
        <w:rPr>
          <w:rFonts w:ascii="Times New Roman" w:hAnsi="Times New Roman" w:cs="Times New Roman"/>
          <w:b/>
          <w:sz w:val="24"/>
          <w:szCs w:val="24"/>
        </w:rPr>
        <w:t>İşletme Fakültesi Dergisi,</w:t>
      </w:r>
      <w:r w:rsidRPr="004F70BB">
        <w:rPr>
          <w:rFonts w:ascii="Times New Roman" w:hAnsi="Times New Roman" w:cs="Times New Roman"/>
          <w:sz w:val="24"/>
          <w:szCs w:val="24"/>
        </w:rPr>
        <w:t xml:space="preserve"> 7 (2), s.</w:t>
      </w:r>
      <w:r>
        <w:rPr>
          <w:rFonts w:ascii="Times New Roman" w:hAnsi="Times New Roman" w:cs="Times New Roman"/>
          <w:sz w:val="24"/>
          <w:szCs w:val="24"/>
        </w:rPr>
        <w:t xml:space="preserve"> </w:t>
      </w:r>
      <w:r w:rsidRPr="004F70BB">
        <w:rPr>
          <w:rFonts w:ascii="Times New Roman" w:hAnsi="Times New Roman" w:cs="Times New Roman"/>
          <w:sz w:val="24"/>
          <w:szCs w:val="24"/>
        </w:rPr>
        <w:t xml:space="preserve">77-96. </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Ecer, Fatih (2008</w:t>
      </w:r>
      <w:r>
        <w:rPr>
          <w:rFonts w:ascii="Times New Roman" w:hAnsi="Times New Roman" w:cs="Times New Roman"/>
          <w:sz w:val="24"/>
          <w:szCs w:val="24"/>
        </w:rPr>
        <w:t>a</w:t>
      </w:r>
      <w:r w:rsidRPr="004F70BB">
        <w:rPr>
          <w:rFonts w:ascii="Times New Roman" w:hAnsi="Times New Roman" w:cs="Times New Roman"/>
          <w:sz w:val="24"/>
          <w:szCs w:val="24"/>
        </w:rPr>
        <w:t xml:space="preserve">), ‘‘Grup Kararı Vermede Yararlanılan Farklı Fuzzy Topsıs Yöntemlerinin Karşılaştırılması ve Bir Uygulama’’, </w:t>
      </w:r>
      <w:r w:rsidRPr="004F70BB">
        <w:rPr>
          <w:rFonts w:ascii="Times New Roman" w:hAnsi="Times New Roman" w:cs="Times New Roman"/>
          <w:b/>
          <w:sz w:val="24"/>
          <w:szCs w:val="24"/>
        </w:rPr>
        <w:t xml:space="preserve">Dokuz Eylül Üniversitesi İktisadi ve İdari Bilimler Fakültesi Dergisi, </w:t>
      </w:r>
      <w:r w:rsidRPr="004F70BB">
        <w:rPr>
          <w:rFonts w:ascii="Times New Roman" w:hAnsi="Times New Roman" w:cs="Times New Roman"/>
          <w:sz w:val="24"/>
          <w:szCs w:val="24"/>
        </w:rPr>
        <w:t>23 (2), s. 229-241.</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Edelenbos, Jurian ve Klijn, Erik-Hans (2007), ‘‘Trust in Complex Desision-Making Networks: A Theoretical and Empirical Exploration’’, </w:t>
      </w:r>
      <w:r w:rsidRPr="001D6A39">
        <w:rPr>
          <w:rFonts w:ascii="Times New Roman" w:hAnsi="Times New Roman" w:cs="Times New Roman"/>
          <w:b/>
          <w:sz w:val="24"/>
          <w:szCs w:val="24"/>
        </w:rPr>
        <w:t>Administration &amp; Society,</w:t>
      </w:r>
      <w:r>
        <w:rPr>
          <w:rFonts w:ascii="Times New Roman" w:hAnsi="Times New Roman" w:cs="Times New Roman"/>
          <w:sz w:val="24"/>
          <w:szCs w:val="24"/>
        </w:rPr>
        <w:t xml:space="preserve"> 39 (1), s. 25-50.</w:t>
      </w:r>
    </w:p>
    <w:p w:rsidR="00EF5CA2" w:rsidRPr="004F70BB" w:rsidRDefault="00EF5CA2" w:rsidP="00EF5CA2">
      <w:pPr>
        <w:ind w:left="709" w:hanging="709"/>
        <w:jc w:val="both"/>
        <w:rPr>
          <w:rFonts w:ascii="Times New Roman" w:hAnsi="Times New Roman" w:cs="Times New Roman"/>
          <w:sz w:val="24"/>
          <w:szCs w:val="24"/>
        </w:rPr>
      </w:pPr>
      <w:proofErr w:type="gramStart"/>
      <w:r w:rsidRPr="004F70BB">
        <w:rPr>
          <w:rFonts w:ascii="Times New Roman" w:hAnsi="Times New Roman" w:cs="Times New Roman"/>
          <w:sz w:val="24"/>
          <w:szCs w:val="24"/>
        </w:rPr>
        <w:t>Efil</w:t>
      </w:r>
      <w:proofErr w:type="gramEnd"/>
      <w:r w:rsidRPr="004F70BB">
        <w:rPr>
          <w:rFonts w:ascii="Times New Roman" w:hAnsi="Times New Roman" w:cs="Times New Roman"/>
          <w:sz w:val="24"/>
          <w:szCs w:val="24"/>
        </w:rPr>
        <w:t xml:space="preserve">, İsmail (2009), </w:t>
      </w:r>
      <w:r w:rsidRPr="004F70BB">
        <w:rPr>
          <w:rFonts w:ascii="Times New Roman" w:hAnsi="Times New Roman" w:cs="Times New Roman"/>
          <w:b/>
          <w:sz w:val="24"/>
          <w:szCs w:val="24"/>
        </w:rPr>
        <w:t>İşletmelerde Yönetim ve Organizasyon,</w:t>
      </w:r>
      <w:r w:rsidRPr="004F70BB">
        <w:rPr>
          <w:rFonts w:ascii="Times New Roman" w:hAnsi="Times New Roman" w:cs="Times New Roman"/>
          <w:sz w:val="24"/>
          <w:szCs w:val="24"/>
        </w:rPr>
        <w:t xml:space="preserve"> 10. Baskı, İstanbul: Alfa Akademi.</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Einhorn, J. Hillel ve Hogarth, M. Robi</w:t>
      </w:r>
      <w:r w:rsidRPr="004F70BB">
        <w:rPr>
          <w:rFonts w:ascii="Times New Roman" w:hAnsi="Times New Roman" w:cs="Times New Roman"/>
          <w:sz w:val="24"/>
          <w:szCs w:val="24"/>
        </w:rPr>
        <w:t xml:space="preserve">n (1999), </w:t>
      </w:r>
      <w:r w:rsidRPr="004F70BB">
        <w:rPr>
          <w:rFonts w:ascii="Times New Roman" w:hAnsi="Times New Roman" w:cs="Times New Roman"/>
          <w:b/>
          <w:sz w:val="24"/>
          <w:szCs w:val="24"/>
        </w:rPr>
        <w:t>Managing Uncertainty, Belirsizliği Yönetmek,</w:t>
      </w:r>
      <w:r w:rsidRPr="004F70BB">
        <w:rPr>
          <w:rFonts w:ascii="Times New Roman" w:hAnsi="Times New Roman" w:cs="Times New Roman"/>
          <w:sz w:val="24"/>
          <w:szCs w:val="24"/>
        </w:rPr>
        <w:t xml:space="preserve"> </w:t>
      </w:r>
      <w:r w:rsidRPr="004F70BB">
        <w:rPr>
          <w:rFonts w:ascii="Times New Roman" w:hAnsi="Times New Roman" w:cs="Times New Roman"/>
          <w:b/>
          <w:sz w:val="24"/>
          <w:szCs w:val="24"/>
        </w:rPr>
        <w:t>Karar Alma</w:t>
      </w:r>
      <w:r w:rsidRPr="004F70BB">
        <w:rPr>
          <w:rFonts w:ascii="Times New Roman" w:hAnsi="Times New Roman" w:cs="Times New Roman"/>
          <w:sz w:val="24"/>
          <w:szCs w:val="24"/>
        </w:rPr>
        <w:t xml:space="preserve"> (Çev</w:t>
      </w:r>
      <w:proofErr w:type="gramStart"/>
      <w:r w:rsidRPr="004F70BB">
        <w:rPr>
          <w:rFonts w:ascii="Times New Roman" w:hAnsi="Times New Roman" w:cs="Times New Roman"/>
          <w:sz w:val="24"/>
          <w:szCs w:val="24"/>
        </w:rPr>
        <w:t>.:</w:t>
      </w:r>
      <w:proofErr w:type="gramEnd"/>
      <w:r w:rsidRPr="004F70BB">
        <w:rPr>
          <w:rFonts w:ascii="Times New Roman" w:hAnsi="Times New Roman" w:cs="Times New Roman"/>
          <w:sz w:val="24"/>
          <w:szCs w:val="24"/>
        </w:rPr>
        <w:t xml:space="preserve"> Gündüz Bulut), Harward Business Review</w:t>
      </w:r>
      <w:r w:rsidRPr="004F70BB">
        <w:rPr>
          <w:rFonts w:ascii="Times New Roman" w:hAnsi="Times New Roman" w:cs="Times New Roman"/>
          <w:b/>
          <w:sz w:val="24"/>
          <w:szCs w:val="24"/>
        </w:rPr>
        <w:t xml:space="preserve"> </w:t>
      </w:r>
      <w:r w:rsidRPr="004F70BB">
        <w:rPr>
          <w:rFonts w:ascii="Times New Roman" w:hAnsi="Times New Roman" w:cs="Times New Roman"/>
          <w:sz w:val="24"/>
          <w:szCs w:val="24"/>
        </w:rPr>
        <w:t>Dergisinden Seçmeler, 7. Baskı, İstanbul: Mess Yayınları.</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Eisenhardt, Kathleen M. (1989), ‘‘Making Fast Strategic Decisions in High – Velocity Environments’’, </w:t>
      </w:r>
      <w:r w:rsidRPr="00DA6C52">
        <w:rPr>
          <w:rFonts w:ascii="Times New Roman" w:hAnsi="Times New Roman" w:cs="Times New Roman"/>
          <w:b/>
          <w:sz w:val="24"/>
          <w:szCs w:val="24"/>
        </w:rPr>
        <w:t>Academy of Management Journal,</w:t>
      </w:r>
      <w:r>
        <w:rPr>
          <w:rFonts w:ascii="Times New Roman" w:hAnsi="Times New Roman" w:cs="Times New Roman"/>
          <w:sz w:val="24"/>
          <w:szCs w:val="24"/>
        </w:rPr>
        <w:t xml:space="preserve"> 32 (3), s. 543-576.</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Eisenhardt, Kathleen M. (1990), ‘‘Speed and Strategic Choice: How Managers Accelerate Decision Making’’, </w:t>
      </w:r>
      <w:r w:rsidRPr="002D0F6E">
        <w:rPr>
          <w:rFonts w:ascii="Times New Roman" w:hAnsi="Times New Roman" w:cs="Times New Roman"/>
          <w:b/>
          <w:sz w:val="24"/>
          <w:szCs w:val="24"/>
        </w:rPr>
        <w:t>California Management Review</w:t>
      </w:r>
      <w:r>
        <w:rPr>
          <w:rFonts w:ascii="Times New Roman" w:hAnsi="Times New Roman" w:cs="Times New Roman"/>
          <w:b/>
          <w:sz w:val="24"/>
          <w:szCs w:val="24"/>
        </w:rPr>
        <w:t xml:space="preserve">, </w:t>
      </w:r>
      <w:r>
        <w:rPr>
          <w:rFonts w:ascii="Times New Roman" w:hAnsi="Times New Roman" w:cs="Times New Roman"/>
          <w:sz w:val="24"/>
          <w:szCs w:val="24"/>
        </w:rPr>
        <w:t>32 (3), s. 39-54.</w:t>
      </w:r>
    </w:p>
    <w:p w:rsidR="00EF5CA2" w:rsidRPr="004F70BB"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Emhan, Abdurrahim (2007), ‘‘Karar Verme Süreci ve Bu Süreçte Bilişim Sistemlerinin Kullanılması’’, </w:t>
      </w:r>
      <w:r w:rsidRPr="004F70BB">
        <w:rPr>
          <w:rFonts w:ascii="Times New Roman" w:hAnsi="Times New Roman" w:cs="Times New Roman"/>
          <w:b/>
          <w:sz w:val="24"/>
          <w:szCs w:val="24"/>
        </w:rPr>
        <w:t>Elektronik Sosyal Bilimler Dergisi,</w:t>
      </w:r>
      <w:r w:rsidRPr="004F70BB">
        <w:rPr>
          <w:rFonts w:ascii="Times New Roman" w:hAnsi="Times New Roman" w:cs="Times New Roman"/>
          <w:sz w:val="24"/>
          <w:szCs w:val="24"/>
        </w:rPr>
        <w:t xml:space="preserve"> 6 (21), s. 212-224.</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Enşici, Ayhan ve Bayazıt, Nigan (2011), ‘‘Tasarım Ekiplerinde Problem Çözme Davranışları’’, </w:t>
      </w:r>
      <w:r w:rsidRPr="007F23CD">
        <w:rPr>
          <w:rFonts w:ascii="Times New Roman" w:hAnsi="Times New Roman" w:cs="Times New Roman"/>
          <w:b/>
          <w:sz w:val="24"/>
          <w:szCs w:val="24"/>
        </w:rPr>
        <w:t>İstanbul Teknik Üniversitesi Dergisi,</w:t>
      </w:r>
      <w:r>
        <w:rPr>
          <w:rFonts w:ascii="Times New Roman" w:hAnsi="Times New Roman" w:cs="Times New Roman"/>
          <w:sz w:val="24"/>
          <w:szCs w:val="24"/>
        </w:rPr>
        <w:t xml:space="preserve"> 10 (2), s. 119-131.</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Erdem, Ramazan ve Kaya, Sıdıka (1998), ‘‘Zaman Yönetimi’’, </w:t>
      </w:r>
      <w:r w:rsidRPr="004F70BB">
        <w:rPr>
          <w:rFonts w:ascii="Times New Roman" w:hAnsi="Times New Roman" w:cs="Times New Roman"/>
          <w:b/>
          <w:sz w:val="24"/>
          <w:szCs w:val="24"/>
        </w:rPr>
        <w:t>Çağdaş Yerel Yönetimler,</w:t>
      </w:r>
      <w:r w:rsidRPr="004F70BB">
        <w:rPr>
          <w:rFonts w:ascii="Times New Roman" w:hAnsi="Times New Roman" w:cs="Times New Roman"/>
          <w:sz w:val="24"/>
          <w:szCs w:val="24"/>
        </w:rPr>
        <w:t xml:space="preserve"> 7 (2), s.</w:t>
      </w:r>
      <w:r>
        <w:rPr>
          <w:rFonts w:ascii="Times New Roman" w:hAnsi="Times New Roman" w:cs="Times New Roman"/>
          <w:sz w:val="24"/>
          <w:szCs w:val="24"/>
        </w:rPr>
        <w:t xml:space="preserve"> </w:t>
      </w:r>
      <w:r w:rsidRPr="004F70BB">
        <w:rPr>
          <w:rFonts w:ascii="Times New Roman" w:hAnsi="Times New Roman" w:cs="Times New Roman"/>
          <w:sz w:val="24"/>
          <w:szCs w:val="24"/>
        </w:rPr>
        <w:t>99-120.</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Erdil, Oya ve diğerleri (2004), ‘‘Yönetim Tarzı ve Çalışma Koşulları, Arkadaşlık Ortamı ve Takdir Edilme Duygusu İle İş Tatmini Arasındaki İlişkiler: Tekstil Sektöründe Bir Uygulama’’, </w:t>
      </w:r>
      <w:r w:rsidRPr="009406F5">
        <w:rPr>
          <w:rFonts w:ascii="Times New Roman" w:hAnsi="Times New Roman" w:cs="Times New Roman"/>
          <w:b/>
          <w:sz w:val="24"/>
          <w:szCs w:val="24"/>
        </w:rPr>
        <w:t>Doğuş Üniversitesi Dergisi,</w:t>
      </w:r>
      <w:r>
        <w:rPr>
          <w:rFonts w:ascii="Times New Roman" w:hAnsi="Times New Roman" w:cs="Times New Roman"/>
          <w:sz w:val="24"/>
          <w:szCs w:val="24"/>
        </w:rPr>
        <w:t xml:space="preserve"> 5 (1), s. 17-26.</w:t>
      </w:r>
    </w:p>
    <w:p w:rsidR="00EF5CA2" w:rsidRPr="004F70BB"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Eren, Erol (1990), </w:t>
      </w:r>
      <w:r w:rsidRPr="004F70BB">
        <w:rPr>
          <w:rFonts w:ascii="Times New Roman" w:hAnsi="Times New Roman" w:cs="Times New Roman"/>
          <w:b/>
          <w:sz w:val="24"/>
          <w:szCs w:val="24"/>
        </w:rPr>
        <w:t>İşletmelerde Stratejik Planlama ve Yönetim,</w:t>
      </w:r>
      <w:r w:rsidRPr="004F70BB">
        <w:rPr>
          <w:rFonts w:ascii="Times New Roman" w:hAnsi="Times New Roman" w:cs="Times New Roman"/>
          <w:sz w:val="24"/>
          <w:szCs w:val="24"/>
        </w:rPr>
        <w:t xml:space="preserve"> 3. Baskı, İstanbul: İşletme İktisadı Enstitüsü Yayınları.</w:t>
      </w:r>
    </w:p>
    <w:p w:rsidR="00EF5CA2" w:rsidRPr="004F70BB"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Eren, Erol (1997), </w:t>
      </w:r>
      <w:r w:rsidRPr="004F70BB">
        <w:rPr>
          <w:rFonts w:ascii="Times New Roman" w:hAnsi="Times New Roman" w:cs="Times New Roman"/>
          <w:b/>
          <w:sz w:val="24"/>
          <w:szCs w:val="24"/>
        </w:rPr>
        <w:t>İşletmelerde Stratejik Yönetim ve İşletme Politikaları,</w:t>
      </w:r>
      <w:r w:rsidRPr="004F70BB">
        <w:rPr>
          <w:rFonts w:ascii="Times New Roman" w:hAnsi="Times New Roman" w:cs="Times New Roman"/>
          <w:sz w:val="24"/>
          <w:szCs w:val="24"/>
        </w:rPr>
        <w:t xml:space="preserve"> İstanbul: Der Yayınevi.</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Eren, Erol (2003), </w:t>
      </w:r>
      <w:r w:rsidRPr="004F70BB">
        <w:rPr>
          <w:rFonts w:ascii="Times New Roman" w:hAnsi="Times New Roman" w:cs="Times New Roman"/>
          <w:b/>
          <w:sz w:val="24"/>
          <w:szCs w:val="24"/>
        </w:rPr>
        <w:t>Yönetim ve Organizasyon Çağdaş ve Küresel Yaklaşımlar,</w:t>
      </w:r>
      <w:r w:rsidRPr="004F70BB">
        <w:rPr>
          <w:rFonts w:ascii="Times New Roman" w:hAnsi="Times New Roman" w:cs="Times New Roman"/>
          <w:sz w:val="24"/>
          <w:szCs w:val="24"/>
        </w:rPr>
        <w:t xml:space="preserve"> 9. Baskı, İstanbul: Beta Yayınları.</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Eren, Erol ve Gündüz, Hülya (2002), ‘‘İş Çevresinin Yaratıcılık Üzerindeki Etkileri ve Bir Araştırma’’, </w:t>
      </w:r>
      <w:r w:rsidRPr="00E160E2">
        <w:rPr>
          <w:rFonts w:ascii="Times New Roman" w:hAnsi="Times New Roman" w:cs="Times New Roman"/>
          <w:b/>
          <w:sz w:val="24"/>
          <w:szCs w:val="24"/>
        </w:rPr>
        <w:t xml:space="preserve">Doğuş Üniversitesi Dergisi, </w:t>
      </w:r>
      <w:r>
        <w:rPr>
          <w:rFonts w:ascii="Times New Roman" w:hAnsi="Times New Roman" w:cs="Times New Roman"/>
          <w:sz w:val="24"/>
          <w:szCs w:val="24"/>
        </w:rPr>
        <w:t>(5), s. 65-84.</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Eren G</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Gültekin (1998), </w:t>
      </w:r>
      <w:r w:rsidRPr="005B163C">
        <w:rPr>
          <w:rFonts w:ascii="Times New Roman" w:hAnsi="Times New Roman" w:cs="Times New Roman"/>
          <w:b/>
          <w:sz w:val="24"/>
          <w:szCs w:val="24"/>
        </w:rPr>
        <w:t>İşletmenin Örgütsel Etkinliğini Artırmada Yönetim Bilgi Sistemleri,</w:t>
      </w:r>
      <w:r>
        <w:rPr>
          <w:rFonts w:ascii="Times New Roman" w:hAnsi="Times New Roman" w:cs="Times New Roman"/>
          <w:sz w:val="24"/>
          <w:szCs w:val="24"/>
        </w:rPr>
        <w:t xml:space="preserve"> Tokat: Gaziosmanpaşa Üniversitesi İktisadi ve İdari Bilimler Fakültesi Yayınları.</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Ergene, Tuncay (2004), ‘‘Psikolojik Danışmada Etik İkilemler: Etik Karar Verme Süreci’’, </w:t>
      </w:r>
      <w:r w:rsidRPr="00CE168C">
        <w:rPr>
          <w:rFonts w:ascii="Times New Roman" w:hAnsi="Times New Roman" w:cs="Times New Roman"/>
          <w:b/>
          <w:sz w:val="24"/>
          <w:szCs w:val="24"/>
        </w:rPr>
        <w:t>Eurasian Journal of Educational Research,</w:t>
      </w:r>
      <w:r>
        <w:rPr>
          <w:rFonts w:ascii="Times New Roman" w:hAnsi="Times New Roman" w:cs="Times New Roman"/>
          <w:sz w:val="24"/>
          <w:szCs w:val="24"/>
        </w:rPr>
        <w:t xml:space="preserve"> (4), s. 49-55.</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 xml:space="preserve">Ergülen, Ahmet ve diğerleri (2005), ‘‘İşletmelerde Dağıtım Sistemi Maliyetleri Minimizasyonu için Çözüm Modeli: Bir Firma Uygulaması’’, </w:t>
      </w:r>
      <w:r w:rsidRPr="009142D9">
        <w:rPr>
          <w:rFonts w:ascii="Times New Roman" w:hAnsi="Times New Roman" w:cs="Times New Roman"/>
          <w:b/>
          <w:sz w:val="24"/>
          <w:szCs w:val="24"/>
        </w:rPr>
        <w:t>Selçuk Üniversitesi Sosyal Bilimler Enstitüsü Dergisi,</w:t>
      </w:r>
      <w:r>
        <w:rPr>
          <w:rFonts w:ascii="Times New Roman" w:hAnsi="Times New Roman" w:cs="Times New Roman"/>
          <w:sz w:val="24"/>
          <w:szCs w:val="24"/>
        </w:rPr>
        <w:t xml:space="preserve"> (13), s. 163-172.</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Eroğlu, Feyzullah ve Bayrak, Sabahat (1994), ‘‘Örgüt Faaliyetleri Açısından Zaman Yönetimi’’, </w:t>
      </w:r>
      <w:r w:rsidRPr="004F70BB">
        <w:rPr>
          <w:rFonts w:ascii="Times New Roman" w:hAnsi="Times New Roman" w:cs="Times New Roman"/>
          <w:b/>
          <w:sz w:val="24"/>
          <w:szCs w:val="24"/>
        </w:rPr>
        <w:t>İktisadi ve İdari Bilimler Fakültesi Dergisi,</w:t>
      </w:r>
      <w:r w:rsidRPr="004F70BB">
        <w:rPr>
          <w:rFonts w:ascii="Times New Roman" w:hAnsi="Times New Roman" w:cs="Times New Roman"/>
          <w:sz w:val="24"/>
          <w:szCs w:val="24"/>
        </w:rPr>
        <w:t xml:space="preserve"> 10 (3-4), s. 255-270.</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Erözkan, Atılgan (2011), ‘‘Üniversite Öğrencilerinin Bağlanma Stilleri ve Karar Stratejileri’’, </w:t>
      </w:r>
      <w:r w:rsidRPr="00B2180A">
        <w:rPr>
          <w:rFonts w:ascii="Times New Roman" w:hAnsi="Times New Roman" w:cs="Times New Roman"/>
          <w:b/>
          <w:sz w:val="24"/>
          <w:szCs w:val="24"/>
        </w:rPr>
        <w:t>Uluslararası Avrasya Sosyal Bilimler Dergisi,</w:t>
      </w:r>
      <w:r>
        <w:rPr>
          <w:rFonts w:ascii="Times New Roman" w:hAnsi="Times New Roman" w:cs="Times New Roman"/>
          <w:sz w:val="24"/>
          <w:szCs w:val="24"/>
        </w:rPr>
        <w:t xml:space="preserve"> 2 (3), s. 60-74.</w:t>
      </w:r>
    </w:p>
    <w:p w:rsidR="00EF5CA2" w:rsidRPr="004F70BB"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Ersöz, Filiz ve Kabak, Mehmet (2010), ‘‘Savunma Sanayi Uygulamalarında Çok Kriterli Karar Verme Yöntemlerinin Literatür Araştırması’’, </w:t>
      </w:r>
      <w:r w:rsidRPr="004F70BB">
        <w:rPr>
          <w:rFonts w:ascii="Times New Roman" w:hAnsi="Times New Roman" w:cs="Times New Roman"/>
          <w:b/>
          <w:sz w:val="24"/>
          <w:szCs w:val="24"/>
        </w:rPr>
        <w:t>Savunma Bilimleri Dergisi</w:t>
      </w:r>
      <w:r w:rsidRPr="004F70BB">
        <w:rPr>
          <w:rFonts w:ascii="Times New Roman" w:hAnsi="Times New Roman" w:cs="Times New Roman"/>
          <w:sz w:val="24"/>
          <w:szCs w:val="24"/>
        </w:rPr>
        <w:t>, 9 (1), s. 97-125.</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Ertürk, Mümin (1999), </w:t>
      </w:r>
      <w:r w:rsidRPr="004F70BB">
        <w:rPr>
          <w:rFonts w:ascii="Times New Roman" w:hAnsi="Times New Roman" w:cs="Times New Roman"/>
          <w:b/>
          <w:sz w:val="24"/>
          <w:szCs w:val="24"/>
        </w:rPr>
        <w:t>İşletme Biliminin Temel İlkeleri,</w:t>
      </w:r>
      <w:r w:rsidRPr="004F70BB">
        <w:rPr>
          <w:rFonts w:ascii="Times New Roman" w:hAnsi="Times New Roman" w:cs="Times New Roman"/>
          <w:sz w:val="24"/>
          <w:szCs w:val="24"/>
        </w:rPr>
        <w:t xml:space="preserve"> 2. Baskı, İstanbul: Beta Basım Yayım Dağıtım. </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Etzioni, Amitai (1976), ‘‘Mixed-Scaaing: A ‘‘Third’’ Approach to Decision-Making’’, </w:t>
      </w:r>
      <w:r w:rsidRPr="00B807E5">
        <w:rPr>
          <w:rFonts w:ascii="Times New Roman" w:hAnsi="Times New Roman" w:cs="Times New Roman"/>
          <w:b/>
          <w:sz w:val="24"/>
          <w:szCs w:val="24"/>
        </w:rPr>
        <w:t>Public Administration Review,</w:t>
      </w:r>
      <w:r>
        <w:rPr>
          <w:rFonts w:ascii="Times New Roman" w:hAnsi="Times New Roman" w:cs="Times New Roman"/>
          <w:sz w:val="24"/>
          <w:szCs w:val="24"/>
        </w:rPr>
        <w:t xml:space="preserve"> 27 (5), s. 385-392. </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Farquhar, Peter H. ve Pratkanis, Anthony R. (1993), ‘‘Decision Structuring with Phantom Alternatives’’, </w:t>
      </w:r>
      <w:r w:rsidRPr="002F6B8E">
        <w:rPr>
          <w:rFonts w:ascii="Times New Roman" w:hAnsi="Times New Roman" w:cs="Times New Roman"/>
          <w:b/>
          <w:sz w:val="24"/>
          <w:szCs w:val="24"/>
        </w:rPr>
        <w:t>Management Science,</w:t>
      </w:r>
      <w:r>
        <w:rPr>
          <w:rFonts w:ascii="Times New Roman" w:hAnsi="Times New Roman" w:cs="Times New Roman"/>
          <w:sz w:val="24"/>
          <w:szCs w:val="24"/>
        </w:rPr>
        <w:t xml:space="preserve"> 39 (10), s. 1214-1226.</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Fazlollahi, Bijan ve Vahidov, Rustam (2001), ‘‘A Metod for Generation of Alternatives by Decision Support Systems’’, </w:t>
      </w:r>
      <w:r w:rsidRPr="00664FC1">
        <w:rPr>
          <w:rFonts w:ascii="Times New Roman" w:hAnsi="Times New Roman" w:cs="Times New Roman"/>
          <w:b/>
          <w:sz w:val="24"/>
          <w:szCs w:val="24"/>
        </w:rPr>
        <w:t>Journal of Management Information Systems,</w:t>
      </w:r>
      <w:r>
        <w:rPr>
          <w:rFonts w:ascii="Times New Roman" w:hAnsi="Times New Roman" w:cs="Times New Roman"/>
          <w:sz w:val="24"/>
          <w:szCs w:val="24"/>
        </w:rPr>
        <w:t xml:space="preserve"> 18 (2), s. 229-250.</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Feldman, Martha S. ve March, James G. (1981), ‘‘Information in Organizations as Sgnal and Symbol’’, </w:t>
      </w:r>
      <w:r w:rsidRPr="00292E8F">
        <w:rPr>
          <w:rFonts w:ascii="Times New Roman" w:hAnsi="Times New Roman" w:cs="Times New Roman"/>
          <w:b/>
          <w:sz w:val="24"/>
          <w:szCs w:val="24"/>
        </w:rPr>
        <w:t>Administrative Science Quarterly,</w:t>
      </w:r>
      <w:r>
        <w:rPr>
          <w:rFonts w:ascii="Times New Roman" w:hAnsi="Times New Roman" w:cs="Times New Roman"/>
          <w:sz w:val="24"/>
          <w:szCs w:val="24"/>
        </w:rPr>
        <w:t xml:space="preserve"> 26 (2), s. 171-186.</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Fidan, Yahya (2010), ‘‘Yönetimden Yönetişime: Kavramsal Bir Bakış’’, </w:t>
      </w:r>
      <w:r w:rsidRPr="007905F3">
        <w:rPr>
          <w:rFonts w:ascii="Times New Roman" w:hAnsi="Times New Roman" w:cs="Times New Roman"/>
          <w:b/>
          <w:sz w:val="24"/>
          <w:szCs w:val="24"/>
        </w:rPr>
        <w:t>Yalova Sosyal Bilimler Dergisi,</w:t>
      </w:r>
      <w:r>
        <w:rPr>
          <w:rFonts w:ascii="Times New Roman" w:hAnsi="Times New Roman" w:cs="Times New Roman"/>
          <w:sz w:val="24"/>
          <w:szCs w:val="24"/>
        </w:rPr>
        <w:t xml:space="preserve"> (1), s. 5-10.</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Fidan, Yahya (2011), ‘‘Özel Sektör ve Kamu Yöneticilerinin Zaman Yönetimi Davranışlarının Karşılaştırılması’’, </w:t>
      </w:r>
      <w:r w:rsidRPr="00953155">
        <w:rPr>
          <w:rFonts w:ascii="Times New Roman" w:hAnsi="Times New Roman" w:cs="Times New Roman"/>
          <w:b/>
          <w:sz w:val="24"/>
          <w:szCs w:val="24"/>
        </w:rPr>
        <w:t>Adıyaman Üniversitesi Sosyal Bilimler Enstitüsü Dergisi,</w:t>
      </w:r>
      <w:r>
        <w:rPr>
          <w:rFonts w:ascii="Times New Roman" w:hAnsi="Times New Roman" w:cs="Times New Roman"/>
          <w:sz w:val="24"/>
          <w:szCs w:val="24"/>
        </w:rPr>
        <w:t xml:space="preserve"> 4 (6), s. 47-74.</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Fiol, C. Marlene ve Lyles, Marjorie A. (1985), ‘‘Organizational Learning’’, </w:t>
      </w:r>
      <w:r w:rsidRPr="00A74BDF">
        <w:rPr>
          <w:rFonts w:ascii="Times New Roman" w:hAnsi="Times New Roman" w:cs="Times New Roman"/>
          <w:b/>
          <w:sz w:val="24"/>
          <w:szCs w:val="24"/>
        </w:rPr>
        <w:t>Academy of Management Review,</w:t>
      </w:r>
      <w:r>
        <w:rPr>
          <w:rFonts w:ascii="Times New Roman" w:hAnsi="Times New Roman" w:cs="Times New Roman"/>
          <w:sz w:val="24"/>
          <w:szCs w:val="24"/>
        </w:rPr>
        <w:t xml:space="preserve"> 10 (4), s. 803-813.</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Fisher, Craig W. ve diğerleri (2003), ‘‘The Impact of Experimence and Time on the Use of Data Quality Information in Decision Making’’, </w:t>
      </w:r>
      <w:r w:rsidRPr="00E90697">
        <w:rPr>
          <w:rFonts w:ascii="Times New Roman" w:hAnsi="Times New Roman" w:cs="Times New Roman"/>
          <w:b/>
          <w:sz w:val="24"/>
          <w:szCs w:val="24"/>
        </w:rPr>
        <w:t>Information Systems Research,</w:t>
      </w:r>
      <w:r>
        <w:rPr>
          <w:rFonts w:ascii="Times New Roman" w:hAnsi="Times New Roman" w:cs="Times New Roman"/>
          <w:sz w:val="24"/>
          <w:szCs w:val="24"/>
        </w:rPr>
        <w:t xml:space="preserve"> 14 (2), s. 170-188.</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lastRenderedPageBreak/>
        <w:t xml:space="preserve">Fisk, Peter (2011), </w:t>
      </w:r>
      <w:r>
        <w:rPr>
          <w:rFonts w:ascii="Times New Roman" w:hAnsi="Times New Roman" w:cs="Times New Roman"/>
          <w:b/>
          <w:sz w:val="24"/>
          <w:szCs w:val="24"/>
        </w:rPr>
        <w:t>Creative Genius an Innovati</w:t>
      </w:r>
      <w:r w:rsidRPr="004F70BB">
        <w:rPr>
          <w:rFonts w:ascii="Times New Roman" w:hAnsi="Times New Roman" w:cs="Times New Roman"/>
          <w:b/>
          <w:sz w:val="24"/>
          <w:szCs w:val="24"/>
        </w:rPr>
        <w:t xml:space="preserve">on Guide for Business Leaders, </w:t>
      </w:r>
      <w:r w:rsidRPr="004F70BB">
        <w:rPr>
          <w:rFonts w:ascii="Times New Roman" w:hAnsi="Times New Roman" w:cs="Times New Roman"/>
          <w:sz w:val="24"/>
          <w:szCs w:val="24"/>
        </w:rPr>
        <w:t>(Çev</w:t>
      </w:r>
      <w:proofErr w:type="gramStart"/>
      <w:r w:rsidRPr="004F70BB">
        <w:rPr>
          <w:rFonts w:ascii="Times New Roman" w:hAnsi="Times New Roman" w:cs="Times New Roman"/>
          <w:sz w:val="24"/>
          <w:szCs w:val="24"/>
        </w:rPr>
        <w:t>.:</w:t>
      </w:r>
      <w:proofErr w:type="gramEnd"/>
      <w:r w:rsidRPr="004F70BB">
        <w:rPr>
          <w:rFonts w:ascii="Times New Roman" w:hAnsi="Times New Roman" w:cs="Times New Roman"/>
          <w:sz w:val="24"/>
          <w:szCs w:val="24"/>
        </w:rPr>
        <w:t xml:space="preserve"> Nadir Özata), İstanbul: Mediacat Kitapları.</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Folino, David F. (2003), </w:t>
      </w:r>
      <w:r w:rsidRPr="00FF66F0">
        <w:rPr>
          <w:rFonts w:ascii="Times New Roman" w:hAnsi="Times New Roman" w:cs="Times New Roman"/>
          <w:b/>
          <w:sz w:val="24"/>
          <w:szCs w:val="24"/>
        </w:rPr>
        <w:t>Etkili Karar Verme</w:t>
      </w:r>
      <w:r>
        <w:rPr>
          <w:rFonts w:ascii="Times New Roman" w:hAnsi="Times New Roman" w:cs="Times New Roman"/>
          <w:sz w:val="24"/>
          <w:szCs w:val="24"/>
        </w:rPr>
        <w:t xml:space="preserve"> (Çev</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E. Sabri Yarmalı), İstanbul: Hayat Yayınları.</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Forsyth, Darryl K. ve Catley, Bevan (2007), ‘‘Time Management and the Full-Time Sporstsperson: Increasing Individual Perceptions of Time Control’’, </w:t>
      </w:r>
      <w:r w:rsidRPr="00761FAC">
        <w:rPr>
          <w:rFonts w:ascii="Times New Roman" w:hAnsi="Times New Roman" w:cs="Times New Roman"/>
          <w:b/>
          <w:sz w:val="24"/>
          <w:szCs w:val="24"/>
        </w:rPr>
        <w:t>International Journal of Sports Solence &amp; Coaohing,</w:t>
      </w:r>
      <w:r>
        <w:rPr>
          <w:rFonts w:ascii="Times New Roman" w:hAnsi="Times New Roman" w:cs="Times New Roman"/>
          <w:sz w:val="24"/>
          <w:szCs w:val="24"/>
        </w:rPr>
        <w:t xml:space="preserve"> 2 (3), s. 305-317.</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Frisch, Bob (2008), ‘‘When Teams can’t Decide. Are Stalemates on your Leadership Team Making you a Dictatör by Defaul? Stop Blaming your People – Start Fixing the Process’’, </w:t>
      </w:r>
      <w:r w:rsidRPr="0029073A">
        <w:rPr>
          <w:rFonts w:ascii="Times New Roman" w:hAnsi="Times New Roman" w:cs="Times New Roman"/>
          <w:b/>
          <w:sz w:val="24"/>
          <w:szCs w:val="24"/>
        </w:rPr>
        <w:t>Harvard Business Review,</w:t>
      </w:r>
      <w:r>
        <w:rPr>
          <w:rFonts w:ascii="Times New Roman" w:hAnsi="Times New Roman" w:cs="Times New Roman"/>
          <w:sz w:val="24"/>
          <w:szCs w:val="24"/>
        </w:rPr>
        <w:t xml:space="preserve"> 86 (11), s. 121-126.</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Frishammar, Johan (2003), ‘‘Information Use in Strategic Decision Making’’, </w:t>
      </w:r>
      <w:r>
        <w:rPr>
          <w:rFonts w:ascii="Times New Roman" w:hAnsi="Times New Roman" w:cs="Times New Roman"/>
          <w:b/>
          <w:sz w:val="24"/>
          <w:szCs w:val="24"/>
        </w:rPr>
        <w:t>Management Decision</w:t>
      </w:r>
      <w:r w:rsidRPr="00A76423">
        <w:rPr>
          <w:rFonts w:ascii="Times New Roman" w:hAnsi="Times New Roman" w:cs="Times New Roman"/>
          <w:b/>
          <w:sz w:val="24"/>
          <w:szCs w:val="24"/>
        </w:rPr>
        <w:t>,</w:t>
      </w:r>
      <w:r>
        <w:rPr>
          <w:rFonts w:ascii="Times New Roman" w:hAnsi="Times New Roman" w:cs="Times New Roman"/>
          <w:sz w:val="24"/>
          <w:szCs w:val="24"/>
        </w:rPr>
        <w:t xml:space="preserve"> 41 (4), s. 318-326.</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Fritzsche, David J. (1991), ‘‘A Model of Decision-Making Incorporating Ethical Values’’, </w:t>
      </w:r>
      <w:r w:rsidRPr="007445AE">
        <w:rPr>
          <w:rFonts w:ascii="Times New Roman" w:hAnsi="Times New Roman" w:cs="Times New Roman"/>
          <w:b/>
          <w:sz w:val="24"/>
          <w:szCs w:val="24"/>
        </w:rPr>
        <w:t>Journal of Business Ethics,</w:t>
      </w:r>
      <w:r>
        <w:rPr>
          <w:rFonts w:ascii="Times New Roman" w:hAnsi="Times New Roman" w:cs="Times New Roman"/>
          <w:sz w:val="24"/>
          <w:szCs w:val="24"/>
        </w:rPr>
        <w:t xml:space="preserve"> 10 (11), s. 841-852.</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Gallen, Tiina (1997), ‘‘The Cognitive Style and Strategic Decisions of Managers’’, </w:t>
      </w:r>
      <w:r w:rsidRPr="00EB44C4">
        <w:rPr>
          <w:rFonts w:ascii="Times New Roman" w:hAnsi="Times New Roman" w:cs="Times New Roman"/>
          <w:b/>
          <w:sz w:val="24"/>
          <w:szCs w:val="24"/>
        </w:rPr>
        <w:t>Management Decision,</w:t>
      </w:r>
      <w:r>
        <w:rPr>
          <w:rFonts w:ascii="Times New Roman" w:hAnsi="Times New Roman" w:cs="Times New Roman"/>
          <w:sz w:val="24"/>
          <w:szCs w:val="24"/>
        </w:rPr>
        <w:t xml:space="preserve"> 35 (7), s. 541-551.</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Galotti, Kathlen M. ve diğerleri (2006), ‘‘Decision-Making Styles in a Real-Life Decision: Choosing a College Major’’, </w:t>
      </w:r>
      <w:r w:rsidRPr="00607E41">
        <w:rPr>
          <w:rFonts w:ascii="Times New Roman" w:hAnsi="Times New Roman" w:cs="Times New Roman"/>
          <w:b/>
          <w:sz w:val="24"/>
          <w:szCs w:val="24"/>
        </w:rPr>
        <w:t>Personality and Individual Differences,</w:t>
      </w:r>
      <w:r>
        <w:rPr>
          <w:rFonts w:ascii="Times New Roman" w:hAnsi="Times New Roman" w:cs="Times New Roman"/>
          <w:sz w:val="24"/>
          <w:szCs w:val="24"/>
        </w:rPr>
        <w:t xml:space="preserve"> (41), s. 629-539.</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Ganster, Daniel C. (2005), ‘‘Executive Job Demands: Suggestions from A Stress and Decision-Making Perspective’’, </w:t>
      </w:r>
      <w:r w:rsidRPr="0012184F">
        <w:rPr>
          <w:rFonts w:ascii="Times New Roman" w:hAnsi="Times New Roman" w:cs="Times New Roman"/>
          <w:b/>
          <w:sz w:val="24"/>
          <w:szCs w:val="24"/>
        </w:rPr>
        <w:t>Academy of Management Review,</w:t>
      </w:r>
      <w:r>
        <w:rPr>
          <w:rFonts w:ascii="Times New Roman" w:hAnsi="Times New Roman" w:cs="Times New Roman"/>
          <w:sz w:val="24"/>
          <w:szCs w:val="24"/>
        </w:rPr>
        <w:t xml:space="preserve"> 30 (3), s. 492-502.</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Garvey, John ve Buckley, Patrick (2011), ‘‘Using Techology to Encourage Critikal Thinking and Optimal Decision Making in Risk Management Education’’, </w:t>
      </w:r>
      <w:r w:rsidRPr="00323C74">
        <w:rPr>
          <w:rFonts w:ascii="Times New Roman" w:hAnsi="Times New Roman" w:cs="Times New Roman"/>
          <w:b/>
          <w:sz w:val="24"/>
          <w:szCs w:val="24"/>
        </w:rPr>
        <w:t xml:space="preserve">Risk Management and Insurance Review, </w:t>
      </w:r>
      <w:r>
        <w:rPr>
          <w:rFonts w:ascii="Times New Roman" w:hAnsi="Times New Roman" w:cs="Times New Roman"/>
          <w:sz w:val="24"/>
          <w:szCs w:val="24"/>
        </w:rPr>
        <w:t>14 (2), s. 299-309.</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Garvin, David A. ve Roberto, Michael A. (2001), ‘‘What You Don’t Know About Making Decisions’’, </w:t>
      </w:r>
      <w:r w:rsidRPr="00CA4D7A">
        <w:rPr>
          <w:rFonts w:ascii="Times New Roman" w:hAnsi="Times New Roman" w:cs="Times New Roman"/>
          <w:b/>
          <w:sz w:val="24"/>
          <w:szCs w:val="24"/>
        </w:rPr>
        <w:t>Harvard Business Review,</w:t>
      </w:r>
      <w:r>
        <w:rPr>
          <w:rFonts w:ascii="Times New Roman" w:hAnsi="Times New Roman" w:cs="Times New Roman"/>
          <w:sz w:val="24"/>
          <w:szCs w:val="24"/>
        </w:rPr>
        <w:t xml:space="preserve"> 79 (8), s. 108-116.</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Garvin, David A. ve Roberto, Michael A. (2008), </w:t>
      </w:r>
      <w:r w:rsidRPr="00243923">
        <w:rPr>
          <w:rFonts w:ascii="Times New Roman" w:hAnsi="Times New Roman" w:cs="Times New Roman"/>
          <w:b/>
          <w:sz w:val="24"/>
          <w:szCs w:val="24"/>
        </w:rPr>
        <w:t>Harvard Business R</w:t>
      </w:r>
      <w:r>
        <w:rPr>
          <w:rFonts w:ascii="Times New Roman" w:hAnsi="Times New Roman" w:cs="Times New Roman"/>
          <w:b/>
          <w:sz w:val="24"/>
          <w:szCs w:val="24"/>
        </w:rPr>
        <w:t xml:space="preserve">eview on the Persuasive Leader, </w:t>
      </w:r>
      <w:r>
        <w:rPr>
          <w:rFonts w:ascii="Times New Roman" w:hAnsi="Times New Roman" w:cs="Times New Roman"/>
          <w:sz w:val="24"/>
          <w:szCs w:val="24"/>
        </w:rPr>
        <w:t>(Çev</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İlker Gülfidan), Ankara: Mess. </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Gati, Itamar ve diğ</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(2012), ‘‘Career Decision-Making Profiles vs. Styles: Convergent and İncremental Validity’’, </w:t>
      </w:r>
      <w:r>
        <w:rPr>
          <w:rFonts w:ascii="Times New Roman" w:hAnsi="Times New Roman" w:cs="Times New Roman"/>
          <w:b/>
          <w:sz w:val="24"/>
          <w:szCs w:val="24"/>
        </w:rPr>
        <w:t>Journal o</w:t>
      </w:r>
      <w:r w:rsidRPr="00402BBC">
        <w:rPr>
          <w:rFonts w:ascii="Times New Roman" w:hAnsi="Times New Roman" w:cs="Times New Roman"/>
          <w:b/>
          <w:sz w:val="24"/>
          <w:szCs w:val="24"/>
        </w:rPr>
        <w:t>f Vocational Behavior,</w:t>
      </w:r>
      <w:r>
        <w:rPr>
          <w:rFonts w:ascii="Times New Roman" w:hAnsi="Times New Roman" w:cs="Times New Roman"/>
          <w:sz w:val="24"/>
          <w:szCs w:val="24"/>
        </w:rPr>
        <w:t xml:space="preserve"> (81), s. 2-16.</w:t>
      </w:r>
    </w:p>
    <w:p w:rsidR="00EF5CA2" w:rsidRPr="004F70BB"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lastRenderedPageBreak/>
        <w:t xml:space="preserve">Genç, Nurullah (2007), </w:t>
      </w:r>
      <w:r w:rsidRPr="004F70BB">
        <w:rPr>
          <w:rFonts w:ascii="Times New Roman" w:hAnsi="Times New Roman" w:cs="Times New Roman"/>
          <w:b/>
          <w:sz w:val="24"/>
          <w:szCs w:val="24"/>
        </w:rPr>
        <w:t>Yönetim ve Organizasyon: Çağdaş Sistemler ve Yaklaşımlar,</w:t>
      </w:r>
      <w:r w:rsidRPr="004F70BB">
        <w:rPr>
          <w:rFonts w:ascii="Times New Roman" w:hAnsi="Times New Roman" w:cs="Times New Roman"/>
          <w:sz w:val="24"/>
          <w:szCs w:val="24"/>
        </w:rPr>
        <w:t xml:space="preserve"> 3. Baskı, Ankara: Seçkin Yayıncılık.</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Genç, Ruhet (2009), </w:t>
      </w:r>
      <w:r w:rsidRPr="004F70BB">
        <w:rPr>
          <w:rFonts w:ascii="Times New Roman" w:hAnsi="Times New Roman" w:cs="Times New Roman"/>
          <w:b/>
          <w:sz w:val="24"/>
          <w:szCs w:val="24"/>
        </w:rPr>
        <w:t>Profesyonel Yöneticinin Yönetim ve Kavramları,</w:t>
      </w:r>
      <w:r w:rsidRPr="004F70BB">
        <w:rPr>
          <w:rFonts w:ascii="Times New Roman" w:hAnsi="Times New Roman" w:cs="Times New Roman"/>
          <w:sz w:val="24"/>
          <w:szCs w:val="24"/>
        </w:rPr>
        <w:t xml:space="preserve"> Ankara: Seçkin Yayıncılık.</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George, Jennifer M. ve Jones, Gareth R. (2000), ‘‘The Role of Time in Theory and Theory Building’’, </w:t>
      </w:r>
      <w:r w:rsidRPr="00EA7115">
        <w:rPr>
          <w:rFonts w:ascii="Times New Roman" w:hAnsi="Times New Roman" w:cs="Times New Roman"/>
          <w:b/>
          <w:sz w:val="24"/>
          <w:szCs w:val="24"/>
        </w:rPr>
        <w:t>Journal of Management,</w:t>
      </w:r>
      <w:r>
        <w:rPr>
          <w:rFonts w:ascii="Times New Roman" w:hAnsi="Times New Roman" w:cs="Times New Roman"/>
          <w:sz w:val="24"/>
          <w:szCs w:val="24"/>
        </w:rPr>
        <w:t xml:space="preserve"> 26 (4), s. 657-684.</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Glorieux, Ignace ve diğerleri (2010), ‘‘In Search of the Harried Leisure Class in Contemporary of Leisure Time Consumption’’, </w:t>
      </w:r>
      <w:r w:rsidRPr="00E84BE9">
        <w:rPr>
          <w:rFonts w:ascii="Times New Roman" w:hAnsi="Times New Roman" w:cs="Times New Roman"/>
          <w:b/>
          <w:sz w:val="24"/>
          <w:szCs w:val="24"/>
        </w:rPr>
        <w:t>J</w:t>
      </w:r>
      <w:r>
        <w:rPr>
          <w:rFonts w:ascii="Times New Roman" w:hAnsi="Times New Roman" w:cs="Times New Roman"/>
          <w:b/>
          <w:sz w:val="24"/>
          <w:szCs w:val="24"/>
        </w:rPr>
        <w:t>ournal</w:t>
      </w:r>
      <w:r w:rsidRPr="00E84BE9">
        <w:rPr>
          <w:rFonts w:ascii="Times New Roman" w:hAnsi="Times New Roman" w:cs="Times New Roman"/>
          <w:b/>
          <w:sz w:val="24"/>
          <w:szCs w:val="24"/>
        </w:rPr>
        <w:t xml:space="preserve"> Consum Policy,</w:t>
      </w:r>
      <w:r>
        <w:rPr>
          <w:rFonts w:ascii="Times New Roman" w:hAnsi="Times New Roman" w:cs="Times New Roman"/>
          <w:sz w:val="24"/>
          <w:szCs w:val="24"/>
        </w:rPr>
        <w:t xml:space="preserve"> (33), s. 163-181.</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Godin, Seth (2009), </w:t>
      </w:r>
      <w:r w:rsidRPr="00F91621">
        <w:rPr>
          <w:rFonts w:ascii="Times New Roman" w:hAnsi="Times New Roman" w:cs="Times New Roman"/>
          <w:b/>
          <w:sz w:val="24"/>
          <w:szCs w:val="24"/>
        </w:rPr>
        <w:t>Takım Oyunu Rehberliğinize İhtiyacımız Var</w:t>
      </w:r>
      <w:r>
        <w:rPr>
          <w:rFonts w:ascii="Times New Roman" w:hAnsi="Times New Roman" w:cs="Times New Roman"/>
          <w:sz w:val="24"/>
          <w:szCs w:val="24"/>
        </w:rPr>
        <w:t xml:space="preserve"> (Çev</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Sermin Karakale), 1. Baskı, İstanbul: Profil Yayıncılık.</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Good, Darren ve Yeganeh, Bauback (2012), ‘‘Cognitive Agility: Adapting to Real – Time Decision Making at Work’’, </w:t>
      </w:r>
      <w:r w:rsidRPr="004E7BE9">
        <w:rPr>
          <w:rFonts w:ascii="Times New Roman" w:hAnsi="Times New Roman" w:cs="Times New Roman"/>
          <w:b/>
          <w:sz w:val="24"/>
          <w:szCs w:val="24"/>
        </w:rPr>
        <w:t>OD PRACTITIONER,</w:t>
      </w:r>
      <w:r>
        <w:rPr>
          <w:rFonts w:ascii="Times New Roman" w:hAnsi="Times New Roman" w:cs="Times New Roman"/>
          <w:sz w:val="24"/>
          <w:szCs w:val="24"/>
        </w:rPr>
        <w:t xml:space="preserve"> 44 (2), s. 13-17.</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Gökşen, Yılmaz ve Kılıç, Senem (2011), ‘‘Yönetici Etkinliğinin Sağlanması Sürecinde Karar Destek Uygulaması’’, </w:t>
      </w:r>
      <w:r w:rsidRPr="00B65C41">
        <w:rPr>
          <w:rFonts w:ascii="Times New Roman" w:hAnsi="Times New Roman" w:cs="Times New Roman"/>
          <w:b/>
          <w:sz w:val="24"/>
          <w:szCs w:val="24"/>
        </w:rPr>
        <w:t>Dokuz Eylül Üniversitesi Sosyal Bilimler Enstitüsü Dergisi,</w:t>
      </w:r>
      <w:r>
        <w:rPr>
          <w:rFonts w:ascii="Times New Roman" w:hAnsi="Times New Roman" w:cs="Times New Roman"/>
          <w:sz w:val="24"/>
          <w:szCs w:val="24"/>
        </w:rPr>
        <w:t xml:space="preserve"> 13 (1), s. 81-95.</w:t>
      </w:r>
    </w:p>
    <w:p w:rsidR="00EF5CA2" w:rsidRPr="004F70BB"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Gönenç, Ethem ve Wolflin, John (2007), ‘‘Sürdürülebilirlik, Sürdürülebilir Yönetim ve Karar Verme Süreci</w:t>
      </w:r>
      <w:r>
        <w:rPr>
          <w:rFonts w:ascii="Times New Roman" w:hAnsi="Times New Roman" w:cs="Times New Roman"/>
          <w:sz w:val="24"/>
          <w:szCs w:val="24"/>
        </w:rPr>
        <w:t>’’</w:t>
      </w:r>
      <w:r w:rsidRPr="004F70BB">
        <w:rPr>
          <w:rFonts w:ascii="Times New Roman" w:hAnsi="Times New Roman" w:cs="Times New Roman"/>
          <w:sz w:val="24"/>
          <w:szCs w:val="24"/>
        </w:rPr>
        <w:t xml:space="preserve">, </w:t>
      </w:r>
      <w:r w:rsidRPr="004F70BB">
        <w:rPr>
          <w:rFonts w:ascii="Times New Roman" w:hAnsi="Times New Roman" w:cs="Times New Roman"/>
          <w:b/>
          <w:sz w:val="24"/>
          <w:szCs w:val="24"/>
        </w:rPr>
        <w:t>Organizasyon ve Yönetim Bilimleri Dergisi,</w:t>
      </w:r>
      <w:r w:rsidRPr="004F70BB">
        <w:rPr>
          <w:rFonts w:ascii="Times New Roman" w:hAnsi="Times New Roman" w:cs="Times New Roman"/>
          <w:sz w:val="24"/>
          <w:szCs w:val="24"/>
        </w:rPr>
        <w:t xml:space="preserve"> 3 (2), s. </w:t>
      </w:r>
      <w:r>
        <w:rPr>
          <w:rFonts w:ascii="Times New Roman" w:hAnsi="Times New Roman" w:cs="Times New Roman"/>
          <w:sz w:val="24"/>
          <w:szCs w:val="24"/>
        </w:rPr>
        <w:t>1-19</w:t>
      </w:r>
      <w:r w:rsidRPr="004F70BB">
        <w:rPr>
          <w:rFonts w:ascii="Times New Roman" w:hAnsi="Times New Roman" w:cs="Times New Roman"/>
          <w:sz w:val="24"/>
          <w:szCs w:val="24"/>
        </w:rPr>
        <w:t>.</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Gözel, Emine (2010), ‘‘İlköğretim Okulu Öğretmenlerinin Zaman Yönetimi Hakkındaki Görüşlerinin Bazı Değişkenler Açısından İncelenmesi’’, </w:t>
      </w:r>
      <w:r w:rsidRPr="004F70BB">
        <w:rPr>
          <w:rFonts w:ascii="Times New Roman" w:hAnsi="Times New Roman" w:cs="Times New Roman"/>
          <w:b/>
          <w:sz w:val="24"/>
          <w:szCs w:val="24"/>
        </w:rPr>
        <w:t>Muğla Üniversitesi Sosyal Bilimler Enstitüsü Dergisi,</w:t>
      </w:r>
      <w:r w:rsidRPr="004F70BB">
        <w:rPr>
          <w:rFonts w:ascii="Times New Roman" w:hAnsi="Times New Roman" w:cs="Times New Roman"/>
          <w:sz w:val="24"/>
          <w:szCs w:val="24"/>
        </w:rPr>
        <w:t xml:space="preserve"> (24), s.</w:t>
      </w:r>
      <w:r>
        <w:rPr>
          <w:rFonts w:ascii="Times New Roman" w:hAnsi="Times New Roman" w:cs="Times New Roman"/>
          <w:sz w:val="24"/>
          <w:szCs w:val="24"/>
        </w:rPr>
        <w:t xml:space="preserve"> </w:t>
      </w:r>
      <w:r w:rsidRPr="004F70BB">
        <w:rPr>
          <w:rFonts w:ascii="Times New Roman" w:hAnsi="Times New Roman" w:cs="Times New Roman"/>
          <w:sz w:val="24"/>
          <w:szCs w:val="24"/>
        </w:rPr>
        <w:t xml:space="preserve">67-84. </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Gupta, Susan F. (2012), ‘‘A Framework Development Process to Integrate Cultural Value Dimensions in a Managerial Decision Making Context’’, </w:t>
      </w:r>
      <w:r w:rsidRPr="005004E9">
        <w:rPr>
          <w:rFonts w:ascii="Times New Roman" w:hAnsi="Times New Roman" w:cs="Times New Roman"/>
          <w:b/>
          <w:sz w:val="24"/>
          <w:szCs w:val="24"/>
        </w:rPr>
        <w:t xml:space="preserve">Journal of Business &amp; Economic Studies, </w:t>
      </w:r>
      <w:r>
        <w:rPr>
          <w:rFonts w:ascii="Times New Roman" w:hAnsi="Times New Roman" w:cs="Times New Roman"/>
          <w:sz w:val="24"/>
          <w:szCs w:val="24"/>
        </w:rPr>
        <w:t>18 (1), s. 1-53.</w:t>
      </w:r>
    </w:p>
    <w:p w:rsidR="00EF5CA2" w:rsidRPr="004F70BB"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Gümüş, Mustafa (2002), </w:t>
      </w:r>
      <w:r w:rsidRPr="004F70BB">
        <w:rPr>
          <w:rFonts w:ascii="Times New Roman" w:hAnsi="Times New Roman" w:cs="Times New Roman"/>
          <w:b/>
          <w:sz w:val="24"/>
          <w:szCs w:val="24"/>
        </w:rPr>
        <w:t xml:space="preserve">Yönetimde Başarı İçin Altın Kurallar, </w:t>
      </w:r>
      <w:r w:rsidRPr="004F70BB">
        <w:rPr>
          <w:rFonts w:ascii="Times New Roman" w:hAnsi="Times New Roman" w:cs="Times New Roman"/>
          <w:sz w:val="24"/>
          <w:szCs w:val="24"/>
        </w:rPr>
        <w:t>3. Baskı, İstanbul: Alfa Basım Yayım Dağıtım.</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Güneş, Recep (2002), ‘‘Öğrenme Eğrilerinin Yönetim Kararlarında Kullanılması’’, </w:t>
      </w:r>
      <w:r w:rsidRPr="0092580E">
        <w:rPr>
          <w:rFonts w:ascii="Times New Roman" w:hAnsi="Times New Roman" w:cs="Times New Roman"/>
          <w:b/>
          <w:sz w:val="24"/>
          <w:szCs w:val="24"/>
        </w:rPr>
        <w:t>Süleyman Demirel Üniversitesi İ</w:t>
      </w:r>
      <w:r>
        <w:rPr>
          <w:rFonts w:ascii="Times New Roman" w:hAnsi="Times New Roman" w:cs="Times New Roman"/>
          <w:b/>
          <w:sz w:val="24"/>
          <w:szCs w:val="24"/>
        </w:rPr>
        <w:t xml:space="preserve">İBF Dergisi, </w:t>
      </w:r>
      <w:r>
        <w:rPr>
          <w:rFonts w:ascii="Times New Roman" w:hAnsi="Times New Roman" w:cs="Times New Roman"/>
          <w:sz w:val="24"/>
          <w:szCs w:val="24"/>
        </w:rPr>
        <w:t>7 (2), s. 95-114.</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Güven, Mehmet (2012), ‘‘Yönetim Düzeyleri Açısından Yöneticilerin Sorun Belirleme ve Çözme Performanslarının Değerlendirilmesine Yönelik Bir Uygulama’’, </w:t>
      </w:r>
      <w:r w:rsidRPr="003D42E0">
        <w:rPr>
          <w:rFonts w:ascii="Times New Roman" w:hAnsi="Times New Roman" w:cs="Times New Roman"/>
          <w:b/>
          <w:sz w:val="24"/>
          <w:szCs w:val="24"/>
        </w:rPr>
        <w:t>Bingöl Üniversitesi Sosyal Bilimler Enstitüsü Dergisi,</w:t>
      </w:r>
      <w:r>
        <w:rPr>
          <w:rFonts w:ascii="Times New Roman" w:hAnsi="Times New Roman" w:cs="Times New Roman"/>
          <w:sz w:val="24"/>
          <w:szCs w:val="24"/>
        </w:rPr>
        <w:t xml:space="preserve"> 2 (3), s. 71-86.</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 xml:space="preserve">Hablemitoğlu, Sengül ve Yıldırım, Filiz (2008), ‘‘The Relationship Between Perception of Risk and Decision Making Styles of Turkish University Students: A Descriptive Study of Individual Differences’’, </w:t>
      </w:r>
      <w:r w:rsidRPr="00224EFD">
        <w:rPr>
          <w:rFonts w:ascii="Times New Roman" w:hAnsi="Times New Roman" w:cs="Times New Roman"/>
          <w:b/>
          <w:sz w:val="24"/>
          <w:szCs w:val="24"/>
        </w:rPr>
        <w:t>World Applied Sciences Journal,</w:t>
      </w:r>
      <w:r>
        <w:rPr>
          <w:rFonts w:ascii="Times New Roman" w:hAnsi="Times New Roman" w:cs="Times New Roman"/>
          <w:sz w:val="24"/>
          <w:szCs w:val="24"/>
        </w:rPr>
        <w:t xml:space="preserve"> 4 (2), s. 214-224.</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Hackman, Craig R. ve Silva, Michael A. (1990), </w:t>
      </w:r>
      <w:r w:rsidRPr="00B4263F">
        <w:rPr>
          <w:rFonts w:ascii="Times New Roman" w:hAnsi="Times New Roman" w:cs="Times New Roman"/>
          <w:b/>
          <w:sz w:val="24"/>
          <w:szCs w:val="24"/>
        </w:rPr>
        <w:t>Gelecek 500, Yarının Organizasyonlarını Bugünden Yaratmak</w:t>
      </w:r>
      <w:r>
        <w:rPr>
          <w:rFonts w:ascii="Times New Roman" w:hAnsi="Times New Roman" w:cs="Times New Roman"/>
          <w:sz w:val="24"/>
          <w:szCs w:val="24"/>
        </w:rPr>
        <w:t xml:space="preserve"> (Çev</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Hüseyin Kanbur), İstanbul: İnkılap Kitabevi.</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Hafner, Alexander ve Stock, Armın (2010), ‘‘Time Management Training and Perceived Control of Time at Work’’, </w:t>
      </w:r>
      <w:r w:rsidRPr="00246626">
        <w:rPr>
          <w:rFonts w:ascii="Times New Roman" w:hAnsi="Times New Roman" w:cs="Times New Roman"/>
          <w:b/>
          <w:sz w:val="24"/>
          <w:szCs w:val="24"/>
        </w:rPr>
        <w:t>The Journal of Psychology,</w:t>
      </w:r>
      <w:r>
        <w:rPr>
          <w:rFonts w:ascii="Times New Roman" w:hAnsi="Times New Roman" w:cs="Times New Roman"/>
          <w:sz w:val="24"/>
          <w:szCs w:val="24"/>
        </w:rPr>
        <w:t xml:space="preserve"> 144 (5), s. 429-447.</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Hagemann, Gısela (1995), </w:t>
      </w:r>
      <w:r w:rsidRPr="00194E1E">
        <w:rPr>
          <w:rFonts w:ascii="Times New Roman" w:hAnsi="Times New Roman" w:cs="Times New Roman"/>
          <w:b/>
          <w:sz w:val="24"/>
          <w:szCs w:val="24"/>
        </w:rPr>
        <w:t>How to Win Meeting</w:t>
      </w:r>
      <w:r>
        <w:rPr>
          <w:rFonts w:ascii="Times New Roman" w:hAnsi="Times New Roman" w:cs="Times New Roman"/>
          <w:sz w:val="24"/>
          <w:szCs w:val="24"/>
        </w:rPr>
        <w:t xml:space="preserve"> (Çev</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Göktuğ Aksan), Başarılı Toplantı, Toplantı Kazanma Sanatı, 1. Baskı, İstanbul: Rota Yayınları.</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Halis, Muhsin (2002), ‘‘Karar Verme Eyleminin Davranışsal Temelleri – Görgül Bir Uygulama’’, </w:t>
      </w:r>
      <w:r w:rsidRPr="004F70BB">
        <w:rPr>
          <w:rFonts w:ascii="Times New Roman" w:hAnsi="Times New Roman" w:cs="Times New Roman"/>
          <w:b/>
          <w:sz w:val="24"/>
          <w:szCs w:val="24"/>
        </w:rPr>
        <w:t xml:space="preserve">Akademik Araştırmalar Dergisi, </w:t>
      </w:r>
      <w:r w:rsidRPr="004F70BB">
        <w:rPr>
          <w:rFonts w:ascii="Times New Roman" w:hAnsi="Times New Roman" w:cs="Times New Roman"/>
          <w:sz w:val="24"/>
          <w:szCs w:val="24"/>
        </w:rPr>
        <w:t>(14), s. 49-64.</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Halis, Muhsin ve diğerleri (2006), ‘‘Örgütsel Güvenin Belirleyici Faktörleri: Bankacılık Sektöründe Bir Uygulama’’, </w:t>
      </w:r>
      <w:r w:rsidRPr="001D5DD4">
        <w:rPr>
          <w:rFonts w:ascii="Times New Roman" w:hAnsi="Times New Roman" w:cs="Times New Roman"/>
          <w:b/>
          <w:sz w:val="24"/>
          <w:szCs w:val="24"/>
        </w:rPr>
        <w:t>Alatoo Academic Studies,</w:t>
      </w:r>
      <w:r>
        <w:rPr>
          <w:rFonts w:ascii="Times New Roman" w:hAnsi="Times New Roman" w:cs="Times New Roman"/>
          <w:sz w:val="24"/>
          <w:szCs w:val="24"/>
        </w:rPr>
        <w:t xml:space="preserve"> 1 (1), s. 72-89.</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Hamamcı, Zeynep ve Çoban, Aysel E. (2009), ‘‘Psikodramanın Psikolojik Danışmanların Problem Çözme Becerilerini Algılama Düzeyleri Üzerine Etkisi’’, </w:t>
      </w:r>
      <w:r w:rsidRPr="00ED6977">
        <w:rPr>
          <w:rFonts w:ascii="Times New Roman" w:hAnsi="Times New Roman" w:cs="Times New Roman"/>
          <w:b/>
          <w:sz w:val="24"/>
          <w:szCs w:val="24"/>
        </w:rPr>
        <w:t>Ondokuzmayıs Üniversitesi Eğitim Fakültesi Dergisi,</w:t>
      </w:r>
      <w:r>
        <w:rPr>
          <w:rFonts w:ascii="Times New Roman" w:hAnsi="Times New Roman" w:cs="Times New Roman"/>
          <w:sz w:val="24"/>
          <w:szCs w:val="24"/>
        </w:rPr>
        <w:t xml:space="preserve"> (28), s. 63-74.</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Harrison, J. Richard ve March, James G. (1984), ‘‘Decision Making and Postdecision Surprises’’, </w:t>
      </w:r>
      <w:r w:rsidRPr="003F67AE">
        <w:rPr>
          <w:rFonts w:ascii="Times New Roman" w:hAnsi="Times New Roman" w:cs="Times New Roman"/>
          <w:b/>
          <w:sz w:val="24"/>
          <w:szCs w:val="24"/>
        </w:rPr>
        <w:t>Administrative Science Quarterly</w:t>
      </w:r>
      <w:r>
        <w:rPr>
          <w:rFonts w:ascii="Times New Roman" w:hAnsi="Times New Roman" w:cs="Times New Roman"/>
          <w:sz w:val="24"/>
          <w:szCs w:val="24"/>
        </w:rPr>
        <w:t>, 29 (1), s. 26-42</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Hashemzadeh, Gholam R. (2011), ‘‘The Role of Organizational Culture in the Establishment of Time Management (A Case Study: Mines and Mineral Industries)’’, </w:t>
      </w:r>
      <w:r w:rsidRPr="001D1496">
        <w:rPr>
          <w:rFonts w:ascii="Times New Roman" w:hAnsi="Times New Roman" w:cs="Times New Roman"/>
          <w:b/>
          <w:sz w:val="24"/>
          <w:szCs w:val="24"/>
        </w:rPr>
        <w:t>Australian Journal of Basic and Applied Sciences,</w:t>
      </w:r>
      <w:r>
        <w:rPr>
          <w:rFonts w:ascii="Times New Roman" w:hAnsi="Times New Roman" w:cs="Times New Roman"/>
          <w:sz w:val="24"/>
          <w:szCs w:val="24"/>
        </w:rPr>
        <w:t xml:space="preserve"> 5 (12), s. 2536-2543.</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Hastie, R. (2001), ‘‘Problems for Judgment and Decision Making’’, </w:t>
      </w:r>
      <w:r w:rsidRPr="00567421">
        <w:rPr>
          <w:rFonts w:ascii="Times New Roman" w:hAnsi="Times New Roman" w:cs="Times New Roman"/>
          <w:b/>
          <w:sz w:val="24"/>
          <w:szCs w:val="24"/>
        </w:rPr>
        <w:t>Annu</w:t>
      </w:r>
      <w:r>
        <w:rPr>
          <w:rFonts w:ascii="Times New Roman" w:hAnsi="Times New Roman" w:cs="Times New Roman"/>
          <w:b/>
          <w:sz w:val="24"/>
          <w:szCs w:val="24"/>
        </w:rPr>
        <w:t>al Review Psychology</w:t>
      </w:r>
      <w:r w:rsidRPr="00567421">
        <w:rPr>
          <w:rFonts w:ascii="Times New Roman" w:hAnsi="Times New Roman" w:cs="Times New Roman"/>
          <w:b/>
          <w:sz w:val="24"/>
          <w:szCs w:val="24"/>
        </w:rPr>
        <w:t>,</w:t>
      </w:r>
      <w:r>
        <w:rPr>
          <w:rFonts w:ascii="Times New Roman" w:hAnsi="Times New Roman" w:cs="Times New Roman"/>
          <w:sz w:val="24"/>
          <w:szCs w:val="24"/>
        </w:rPr>
        <w:t xml:space="preserve"> 52, s. 653-683.</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Hatchuel, Armand (2001), ‘‘Towards Desing Theory and Expandable Rationality: The Unfinished Program of Herbert Simon’’, </w:t>
      </w:r>
      <w:r w:rsidRPr="003012FF">
        <w:rPr>
          <w:rFonts w:ascii="Times New Roman" w:hAnsi="Times New Roman" w:cs="Times New Roman"/>
          <w:b/>
          <w:sz w:val="24"/>
          <w:szCs w:val="24"/>
        </w:rPr>
        <w:t>Journal of Management and Governance,</w:t>
      </w:r>
      <w:r>
        <w:rPr>
          <w:rFonts w:ascii="Times New Roman" w:hAnsi="Times New Roman" w:cs="Times New Roman"/>
          <w:sz w:val="24"/>
          <w:szCs w:val="24"/>
        </w:rPr>
        <w:t xml:space="preserve"> 5 (3-4), s. 260-273.</w:t>
      </w:r>
    </w:p>
    <w:p w:rsidR="00EF5CA2" w:rsidRPr="004F70BB"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Hatiboğlu, Zeyyat (1986), </w:t>
      </w:r>
      <w:r w:rsidRPr="004F70BB">
        <w:rPr>
          <w:rFonts w:ascii="Times New Roman" w:hAnsi="Times New Roman" w:cs="Times New Roman"/>
          <w:b/>
          <w:sz w:val="24"/>
          <w:szCs w:val="24"/>
        </w:rPr>
        <w:t>İşletmelerde Stratejik Yönetim,</w:t>
      </w:r>
      <w:r w:rsidRPr="004F70BB">
        <w:rPr>
          <w:rFonts w:ascii="Times New Roman" w:hAnsi="Times New Roman" w:cs="Times New Roman"/>
          <w:sz w:val="24"/>
          <w:szCs w:val="24"/>
        </w:rPr>
        <w:t xml:space="preserve"> İşletme Yönetimi İhtisas Dizisi, İstanbul: Temel Araştırma Yayınları.</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lastRenderedPageBreak/>
        <w:t xml:space="preserve">Haynes, Marion E. (1999), </w:t>
      </w:r>
      <w:r>
        <w:rPr>
          <w:rFonts w:ascii="Times New Roman" w:hAnsi="Times New Roman" w:cs="Times New Roman"/>
          <w:b/>
          <w:sz w:val="24"/>
          <w:szCs w:val="24"/>
        </w:rPr>
        <w:t>Personel Time Management</w:t>
      </w:r>
      <w:r w:rsidRPr="004D2835">
        <w:rPr>
          <w:rFonts w:ascii="Times New Roman" w:hAnsi="Times New Roman" w:cs="Times New Roman"/>
          <w:sz w:val="24"/>
          <w:szCs w:val="24"/>
        </w:rPr>
        <w:t xml:space="preserve"> </w:t>
      </w:r>
      <w:r w:rsidRPr="004F70BB">
        <w:rPr>
          <w:rFonts w:ascii="Times New Roman" w:hAnsi="Times New Roman" w:cs="Times New Roman"/>
          <w:sz w:val="24"/>
          <w:szCs w:val="24"/>
        </w:rPr>
        <w:t>(Çev</w:t>
      </w:r>
      <w:proofErr w:type="gramStart"/>
      <w:r w:rsidRPr="004F70BB">
        <w:rPr>
          <w:rFonts w:ascii="Times New Roman" w:hAnsi="Times New Roman" w:cs="Times New Roman"/>
          <w:sz w:val="24"/>
          <w:szCs w:val="24"/>
        </w:rPr>
        <w:t>.:</w:t>
      </w:r>
      <w:proofErr w:type="gramEnd"/>
      <w:r w:rsidRPr="004F70BB">
        <w:rPr>
          <w:rFonts w:ascii="Times New Roman" w:hAnsi="Times New Roman" w:cs="Times New Roman"/>
          <w:sz w:val="24"/>
          <w:szCs w:val="24"/>
        </w:rPr>
        <w:t xml:space="preserve"> Yaşar Bülbül), </w:t>
      </w:r>
      <w:r w:rsidRPr="004F70BB">
        <w:rPr>
          <w:rFonts w:ascii="Times New Roman" w:hAnsi="Times New Roman" w:cs="Times New Roman"/>
          <w:b/>
          <w:sz w:val="24"/>
          <w:szCs w:val="24"/>
        </w:rPr>
        <w:t xml:space="preserve"> </w:t>
      </w:r>
      <w:r w:rsidRPr="004D2835">
        <w:rPr>
          <w:rFonts w:ascii="Times New Roman" w:hAnsi="Times New Roman" w:cs="Times New Roman"/>
          <w:sz w:val="24"/>
          <w:szCs w:val="24"/>
        </w:rPr>
        <w:t>Kişisel Zaman Yönetimi</w:t>
      </w:r>
      <w:r>
        <w:rPr>
          <w:rFonts w:ascii="Times New Roman" w:hAnsi="Times New Roman" w:cs="Times New Roman"/>
          <w:sz w:val="24"/>
          <w:szCs w:val="24"/>
        </w:rPr>
        <w:t>,</w:t>
      </w:r>
      <w:r w:rsidRPr="004F70BB">
        <w:rPr>
          <w:rFonts w:ascii="Times New Roman" w:hAnsi="Times New Roman" w:cs="Times New Roman"/>
          <w:sz w:val="24"/>
          <w:szCs w:val="24"/>
        </w:rPr>
        <w:t xml:space="preserve"> İstanbul: Alfa Basım Yayım Dağıtım San. </w:t>
      </w:r>
      <w:proofErr w:type="gramStart"/>
      <w:r w:rsidRPr="004F70BB">
        <w:rPr>
          <w:rFonts w:ascii="Times New Roman" w:hAnsi="Times New Roman" w:cs="Times New Roman"/>
          <w:sz w:val="24"/>
          <w:szCs w:val="24"/>
        </w:rPr>
        <w:t>ve</w:t>
      </w:r>
      <w:proofErr w:type="gramEnd"/>
      <w:r w:rsidRPr="004F70BB">
        <w:rPr>
          <w:rFonts w:ascii="Times New Roman" w:hAnsi="Times New Roman" w:cs="Times New Roman"/>
          <w:sz w:val="24"/>
          <w:szCs w:val="24"/>
        </w:rPr>
        <w:t xml:space="preserve"> Tic. Ltd. Şti.</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Hellsten, Laurie-ann M. ve Rogers, W. Todd (2009), ‘‘Development and Preliminary Validation of the Time Management for Exercise Scale’’, </w:t>
      </w:r>
      <w:r w:rsidRPr="0022588C">
        <w:rPr>
          <w:rFonts w:ascii="Times New Roman" w:hAnsi="Times New Roman" w:cs="Times New Roman"/>
          <w:b/>
          <w:sz w:val="24"/>
          <w:szCs w:val="24"/>
        </w:rPr>
        <w:t xml:space="preserve">Measurement in Physical Education and Exercise Science, </w:t>
      </w:r>
      <w:r>
        <w:rPr>
          <w:rFonts w:ascii="Times New Roman" w:hAnsi="Times New Roman" w:cs="Times New Roman"/>
          <w:sz w:val="24"/>
          <w:szCs w:val="24"/>
        </w:rPr>
        <w:t>(13), s. 13-33.</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Helmy, Yehia M. ve diğerleri (2012), ‘‘An Integrated ERP with Web Portal’’, </w:t>
      </w:r>
      <w:r w:rsidRPr="00EF1558">
        <w:rPr>
          <w:rFonts w:ascii="Times New Roman" w:hAnsi="Times New Roman" w:cs="Times New Roman"/>
          <w:b/>
          <w:sz w:val="24"/>
          <w:szCs w:val="24"/>
        </w:rPr>
        <w:t>Advanced Compution: An International Journal,</w:t>
      </w:r>
      <w:r>
        <w:rPr>
          <w:rFonts w:ascii="Times New Roman" w:hAnsi="Times New Roman" w:cs="Times New Roman"/>
          <w:sz w:val="24"/>
          <w:szCs w:val="24"/>
        </w:rPr>
        <w:t xml:space="preserve"> 3 (5), s. 1-8.</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Herek, Gregory M. ve diğerleri (1988), ‘‘Decision Making During International Crises’’, </w:t>
      </w:r>
      <w:r w:rsidRPr="003D1A1D">
        <w:rPr>
          <w:rFonts w:ascii="Times New Roman" w:hAnsi="Times New Roman" w:cs="Times New Roman"/>
          <w:b/>
          <w:sz w:val="24"/>
          <w:szCs w:val="24"/>
        </w:rPr>
        <w:t>Journal of Conflict Resolution,</w:t>
      </w:r>
      <w:r>
        <w:rPr>
          <w:rFonts w:ascii="Times New Roman" w:hAnsi="Times New Roman" w:cs="Times New Roman"/>
          <w:sz w:val="24"/>
          <w:szCs w:val="24"/>
        </w:rPr>
        <w:t xml:space="preserve"> 31 (2), s. 203-226.</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Herrera, F. ve diğerleri (1996), ‘‘Direct Approach Processes in Group Decision Making Using Linguistic OWA Operators’’, </w:t>
      </w:r>
      <w:r w:rsidRPr="007C216B">
        <w:rPr>
          <w:rFonts w:ascii="Times New Roman" w:hAnsi="Times New Roman" w:cs="Times New Roman"/>
          <w:b/>
          <w:sz w:val="24"/>
          <w:szCs w:val="24"/>
        </w:rPr>
        <w:t>Fuzzy Sets and Systems,</w:t>
      </w:r>
      <w:r>
        <w:rPr>
          <w:rFonts w:ascii="Times New Roman" w:hAnsi="Times New Roman" w:cs="Times New Roman"/>
          <w:sz w:val="24"/>
          <w:szCs w:val="24"/>
        </w:rPr>
        <w:t xml:space="preserve"> 79 (2), s. 175-190.</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Herrera F. ve diğerleri (1996a), ‘‘A Model of Consensus in Group Decision Making under Linguistic Assessments’’, </w:t>
      </w:r>
      <w:r w:rsidRPr="00272876">
        <w:rPr>
          <w:rFonts w:ascii="Times New Roman" w:hAnsi="Times New Roman" w:cs="Times New Roman"/>
          <w:b/>
          <w:sz w:val="24"/>
          <w:szCs w:val="24"/>
        </w:rPr>
        <w:t>Fuzzy Sets and Systems,</w:t>
      </w:r>
      <w:r>
        <w:rPr>
          <w:rFonts w:ascii="Times New Roman" w:hAnsi="Times New Roman" w:cs="Times New Roman"/>
          <w:sz w:val="24"/>
          <w:szCs w:val="24"/>
        </w:rPr>
        <w:t xml:space="preserve"> 78 (1), s. 73-87</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Hestand, Yana (2012), ‘‘Entrepreneurial Decision Making Styles and Learning Strategies Preferences’’, Doctor of Education, Submitted to the Faculty of the Graduate College of the Oklahoma State University.</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Ho, Joanna L. Y. ve diğerleri (2005), ‘‘How Do Information Ambiguity and Timing of Contextual Information Affect Managers’ Goal Congruence in Making Investment Decision in Good Times vs. Bad Times?’’, </w:t>
      </w:r>
      <w:r w:rsidRPr="00B54178">
        <w:rPr>
          <w:rFonts w:ascii="Times New Roman" w:hAnsi="Times New Roman" w:cs="Times New Roman"/>
          <w:b/>
          <w:sz w:val="24"/>
          <w:szCs w:val="24"/>
        </w:rPr>
        <w:t xml:space="preserve">The </w:t>
      </w:r>
      <w:r>
        <w:rPr>
          <w:rFonts w:ascii="Times New Roman" w:hAnsi="Times New Roman" w:cs="Times New Roman"/>
          <w:b/>
          <w:sz w:val="24"/>
          <w:szCs w:val="24"/>
        </w:rPr>
        <w:t>Journal of Risk and Uncertainty,</w:t>
      </w:r>
      <w:r>
        <w:rPr>
          <w:rFonts w:ascii="Times New Roman" w:hAnsi="Times New Roman" w:cs="Times New Roman"/>
          <w:sz w:val="24"/>
          <w:szCs w:val="24"/>
        </w:rPr>
        <w:t xml:space="preserve"> 31 (2), s. 163-186.</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Hodgetts, Richard M. (1997), Canan Çetin (Ed.) ‘‘Karar Almanın Temel Kuralları’’ </w:t>
      </w:r>
      <w:r w:rsidRPr="006675EB">
        <w:rPr>
          <w:rFonts w:ascii="Times New Roman" w:hAnsi="Times New Roman" w:cs="Times New Roman"/>
          <w:b/>
          <w:sz w:val="24"/>
          <w:szCs w:val="24"/>
        </w:rPr>
        <w:t>Managemen</w:t>
      </w:r>
      <w:r>
        <w:rPr>
          <w:rFonts w:ascii="Times New Roman" w:hAnsi="Times New Roman" w:cs="Times New Roman"/>
          <w:b/>
          <w:sz w:val="24"/>
          <w:szCs w:val="24"/>
        </w:rPr>
        <w:t xml:space="preserve">t: Theory, Process and Practice </w:t>
      </w:r>
      <w:r>
        <w:rPr>
          <w:rFonts w:ascii="Times New Roman" w:hAnsi="Times New Roman" w:cs="Times New Roman"/>
          <w:sz w:val="24"/>
          <w:szCs w:val="24"/>
        </w:rPr>
        <w:t>(Çev</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Canan Çetin ve Esin Can Mutlu) içinde (169-191),  2. Baskı, İstanbul: Der Yayınları.</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Hogan, Robert (2009), </w:t>
      </w:r>
      <w:r w:rsidRPr="00CA7F35">
        <w:rPr>
          <w:rFonts w:ascii="Times New Roman" w:hAnsi="Times New Roman" w:cs="Times New Roman"/>
          <w:b/>
          <w:sz w:val="24"/>
          <w:szCs w:val="24"/>
        </w:rPr>
        <w:t>Kişilik ve Kurumların Kaderi</w:t>
      </w:r>
      <w:r>
        <w:rPr>
          <w:rFonts w:ascii="Times New Roman" w:hAnsi="Times New Roman" w:cs="Times New Roman"/>
          <w:sz w:val="24"/>
          <w:szCs w:val="24"/>
        </w:rPr>
        <w:t xml:space="preserve"> (Çev</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Selen Y. Kölay), 1. Baskı, İstanbul: Remzi Kitabevi.</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Hon, Tat ve diğerleri (2010), ‘‘The Role of Intuition in Decision Making: An Emprical Study on Academic Staff in A Malaysian Public University’’, </w:t>
      </w:r>
      <w:r w:rsidRPr="00810652">
        <w:rPr>
          <w:rFonts w:ascii="Times New Roman" w:hAnsi="Times New Roman" w:cs="Times New Roman"/>
          <w:b/>
          <w:sz w:val="24"/>
          <w:szCs w:val="24"/>
        </w:rPr>
        <w:t xml:space="preserve">International Conference on Arts, Social Sciences &amp; Technology, </w:t>
      </w:r>
      <w:r>
        <w:rPr>
          <w:rFonts w:ascii="Times New Roman" w:hAnsi="Times New Roman" w:cs="Times New Roman"/>
          <w:sz w:val="24"/>
          <w:szCs w:val="24"/>
        </w:rPr>
        <w:t xml:space="preserve">(1-13),  Penang Malaysia. </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Hsieh, Nien-he (2007), ‘‘Maximization Incomparability, and Managerial Choice’’, </w:t>
      </w:r>
      <w:r w:rsidRPr="007C4463">
        <w:rPr>
          <w:rFonts w:ascii="Times New Roman" w:hAnsi="Times New Roman" w:cs="Times New Roman"/>
          <w:b/>
          <w:sz w:val="24"/>
          <w:szCs w:val="24"/>
        </w:rPr>
        <w:t>Business Ethics Quarterly,</w:t>
      </w:r>
      <w:r>
        <w:rPr>
          <w:rFonts w:ascii="Times New Roman" w:hAnsi="Times New Roman" w:cs="Times New Roman"/>
          <w:sz w:val="24"/>
          <w:szCs w:val="24"/>
        </w:rPr>
        <w:t xml:space="preserve"> 17 (3), s. 497-513.</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 xml:space="preserve">Huber, George P. (1981), ‘‘The Nature of Organizational Decision Making and the Desing of Decision Support Systems’’, </w:t>
      </w:r>
      <w:r>
        <w:rPr>
          <w:rFonts w:ascii="Times New Roman" w:hAnsi="Times New Roman" w:cs="Times New Roman"/>
          <w:b/>
          <w:sz w:val="24"/>
          <w:szCs w:val="24"/>
        </w:rPr>
        <w:t>MIS Quarterly</w:t>
      </w:r>
      <w:r w:rsidRPr="002D45FD">
        <w:rPr>
          <w:rFonts w:ascii="Times New Roman" w:hAnsi="Times New Roman" w:cs="Times New Roman"/>
          <w:b/>
          <w:sz w:val="24"/>
          <w:szCs w:val="24"/>
        </w:rPr>
        <w:t>,</w:t>
      </w:r>
      <w:r>
        <w:rPr>
          <w:rFonts w:ascii="Times New Roman" w:hAnsi="Times New Roman" w:cs="Times New Roman"/>
          <w:sz w:val="24"/>
          <w:szCs w:val="24"/>
        </w:rPr>
        <w:t xml:space="preserve"> 5 (2), s. 1-10.</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Huber, George P. (1990), ‘‘A Theory of the Effects of Advanced Information Technologies on Organizational Design, Intelligence, and Decision Making’’, </w:t>
      </w:r>
      <w:r w:rsidRPr="009F6268">
        <w:rPr>
          <w:rFonts w:ascii="Times New Roman" w:hAnsi="Times New Roman" w:cs="Times New Roman"/>
          <w:b/>
          <w:sz w:val="24"/>
          <w:szCs w:val="24"/>
        </w:rPr>
        <w:t>The Academy of Management Review,</w:t>
      </w:r>
      <w:r>
        <w:rPr>
          <w:rFonts w:ascii="Times New Roman" w:hAnsi="Times New Roman" w:cs="Times New Roman"/>
          <w:sz w:val="24"/>
          <w:szCs w:val="24"/>
        </w:rPr>
        <w:t xml:space="preserve"> 15 (1), s. 47-71.</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Huber, Oswald ve diğerleri (2011), ‘‘Information Search and Mental Representetion in Risky Decision Making: The Advanteges First Principle’’, </w:t>
      </w:r>
      <w:r w:rsidRPr="00CA4C81">
        <w:rPr>
          <w:rFonts w:ascii="Times New Roman" w:hAnsi="Times New Roman" w:cs="Times New Roman"/>
          <w:b/>
          <w:sz w:val="24"/>
          <w:szCs w:val="24"/>
        </w:rPr>
        <w:t>Journal of Behavioral Decision Making,</w:t>
      </w:r>
      <w:r>
        <w:rPr>
          <w:rFonts w:ascii="Times New Roman" w:hAnsi="Times New Roman" w:cs="Times New Roman"/>
          <w:sz w:val="24"/>
          <w:szCs w:val="24"/>
        </w:rPr>
        <w:t xml:space="preserve"> (24), s. 223-248.</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Hunsicker, J. Quincy (1980), ‘‘Can Top Managers be Strategists?’’, </w:t>
      </w:r>
      <w:r w:rsidRPr="00060832">
        <w:rPr>
          <w:rFonts w:ascii="Times New Roman" w:hAnsi="Times New Roman" w:cs="Times New Roman"/>
          <w:b/>
          <w:sz w:val="24"/>
          <w:szCs w:val="24"/>
        </w:rPr>
        <w:t>Strategic Management Journal,</w:t>
      </w:r>
      <w:r>
        <w:rPr>
          <w:rFonts w:ascii="Times New Roman" w:hAnsi="Times New Roman" w:cs="Times New Roman"/>
          <w:sz w:val="24"/>
          <w:szCs w:val="24"/>
        </w:rPr>
        <w:t xml:space="preserve"> 1 (1), s. 77-83</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Invernizzi, Emanuele ve Romenti, Stefania (2011), ‘‘Strategic Communication and Decision-Making Processes Toward the Communication Oriented Organisation’’, </w:t>
      </w:r>
      <w:r w:rsidRPr="00FD3365">
        <w:rPr>
          <w:rFonts w:ascii="Times New Roman" w:hAnsi="Times New Roman" w:cs="Times New Roman"/>
          <w:b/>
          <w:sz w:val="24"/>
          <w:szCs w:val="24"/>
        </w:rPr>
        <w:t>Academicus International Scientific Journal,</w:t>
      </w:r>
      <w:r>
        <w:rPr>
          <w:rFonts w:ascii="Times New Roman" w:hAnsi="Times New Roman" w:cs="Times New Roman"/>
          <w:sz w:val="24"/>
          <w:szCs w:val="24"/>
        </w:rPr>
        <w:t xml:space="preserve"> (3), s. 12-27.</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Isaksen, Scott G. ve Gaulin, John P. (2005), ‘‘A Reexamination of Brainstorming Research: Implications for Research and Practice’’, </w:t>
      </w:r>
      <w:r w:rsidRPr="006F7F2F">
        <w:rPr>
          <w:rFonts w:ascii="Times New Roman" w:hAnsi="Times New Roman" w:cs="Times New Roman"/>
          <w:b/>
          <w:sz w:val="24"/>
          <w:szCs w:val="24"/>
        </w:rPr>
        <w:t>Gifted Child Quarterly,</w:t>
      </w:r>
      <w:r>
        <w:rPr>
          <w:rFonts w:ascii="Times New Roman" w:hAnsi="Times New Roman" w:cs="Times New Roman"/>
          <w:sz w:val="24"/>
          <w:szCs w:val="24"/>
        </w:rPr>
        <w:t xml:space="preserve"> 49 (4), s. 315-329.</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Isenberg, Daniel J. (1984), ‘‘How Senior Managers Think’’, </w:t>
      </w:r>
      <w:r w:rsidRPr="00CB14B9">
        <w:rPr>
          <w:rFonts w:ascii="Times New Roman" w:hAnsi="Times New Roman" w:cs="Times New Roman"/>
          <w:b/>
          <w:sz w:val="24"/>
          <w:szCs w:val="24"/>
        </w:rPr>
        <w:t>Harvard Business Review,</w:t>
      </w:r>
      <w:r>
        <w:rPr>
          <w:rFonts w:ascii="Times New Roman" w:hAnsi="Times New Roman" w:cs="Times New Roman"/>
          <w:sz w:val="24"/>
          <w:szCs w:val="24"/>
        </w:rPr>
        <w:t xml:space="preserve"> 62, s. 81-90.</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Izgar, Hüseyin ve Yılmaz, Ercan (2007), ‘‘PİO ve YİBO’nda Görev Yapan Okul Yöneticilerinin Karar Vermede Özsaygı ve Karar Verme Stilleri Arasındaki İlişki’’, </w:t>
      </w:r>
      <w:r w:rsidRPr="008E2865">
        <w:rPr>
          <w:rFonts w:ascii="Times New Roman" w:hAnsi="Times New Roman" w:cs="Times New Roman"/>
          <w:b/>
          <w:sz w:val="24"/>
          <w:szCs w:val="24"/>
        </w:rPr>
        <w:t>Selçuk Üniversitesi Sosyal Bilimler Enstitüsü Dergisi,</w:t>
      </w:r>
      <w:r>
        <w:rPr>
          <w:rFonts w:ascii="Times New Roman" w:hAnsi="Times New Roman" w:cs="Times New Roman"/>
          <w:sz w:val="24"/>
          <w:szCs w:val="24"/>
        </w:rPr>
        <w:t xml:space="preserve"> (1), s. 341-351.</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İmrek, M. Kemal (2003), </w:t>
      </w:r>
      <w:r w:rsidRPr="00F61FFD">
        <w:rPr>
          <w:rFonts w:ascii="Times New Roman" w:hAnsi="Times New Roman" w:cs="Times New Roman"/>
          <w:b/>
          <w:sz w:val="24"/>
          <w:szCs w:val="24"/>
        </w:rPr>
        <w:t>Bilimsel Sorun Çözme Süreci Yöneticiler İçin Karar Verme Teknikleri El Kitabı,</w:t>
      </w:r>
      <w:r>
        <w:rPr>
          <w:rFonts w:ascii="Times New Roman" w:hAnsi="Times New Roman" w:cs="Times New Roman"/>
          <w:sz w:val="24"/>
          <w:szCs w:val="24"/>
        </w:rPr>
        <w:t xml:space="preserve"> İstanbul: Beta Yayınları.</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İnce, Mehmet ve diğerleri (2004), ‘‘Örgütlerde Takım Çalışmasına Yönelik Etkin Liderlik Nitelikleri’’, </w:t>
      </w:r>
      <w:r w:rsidRPr="009F6D8A">
        <w:rPr>
          <w:rFonts w:ascii="Times New Roman" w:hAnsi="Times New Roman" w:cs="Times New Roman"/>
          <w:b/>
          <w:sz w:val="24"/>
          <w:szCs w:val="24"/>
        </w:rPr>
        <w:t>Selçuk Üniversitesi Sosyal Bilimler Enstitüsü Dergisi,</w:t>
      </w:r>
      <w:r>
        <w:rPr>
          <w:rFonts w:ascii="Times New Roman" w:hAnsi="Times New Roman" w:cs="Times New Roman"/>
          <w:sz w:val="24"/>
          <w:szCs w:val="24"/>
        </w:rPr>
        <w:t xml:space="preserve"> (11), s. 423-446</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İraz, Rıfat (2004), ‘‘Organizasyonlarda Karar Verme ve İletişim Sürecinin Etkinliği Bakımından Bilgi Teknolojilerinin Rolü’’, </w:t>
      </w:r>
      <w:r w:rsidRPr="004F70BB">
        <w:rPr>
          <w:rFonts w:ascii="Times New Roman" w:hAnsi="Times New Roman" w:cs="Times New Roman"/>
          <w:b/>
          <w:sz w:val="24"/>
          <w:szCs w:val="24"/>
        </w:rPr>
        <w:t>Selçuk Üniversitesi Sosyal Bilimler Enstitüsü Dergisi,</w:t>
      </w:r>
      <w:r w:rsidRPr="004F70BB">
        <w:rPr>
          <w:rFonts w:ascii="Times New Roman" w:hAnsi="Times New Roman" w:cs="Times New Roman"/>
          <w:sz w:val="24"/>
          <w:szCs w:val="24"/>
        </w:rPr>
        <w:t xml:space="preserve"> (11), s.</w:t>
      </w:r>
      <w:r>
        <w:rPr>
          <w:rFonts w:ascii="Times New Roman" w:hAnsi="Times New Roman" w:cs="Times New Roman"/>
          <w:sz w:val="24"/>
          <w:szCs w:val="24"/>
        </w:rPr>
        <w:t xml:space="preserve"> </w:t>
      </w:r>
      <w:r w:rsidRPr="004F70BB">
        <w:rPr>
          <w:rFonts w:ascii="Times New Roman" w:hAnsi="Times New Roman" w:cs="Times New Roman"/>
          <w:sz w:val="24"/>
          <w:szCs w:val="24"/>
        </w:rPr>
        <w:t xml:space="preserve">407-422.  </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İşcan, Ö. Faruk (2001), ‘‘Örgütsel Açıdan Ahlaki Davranış ve Karar Almayı Kolaylaştırıcı Bir Süreç Olarak Ahlaki Yansıma’’, </w:t>
      </w:r>
      <w:r w:rsidRPr="0019460F">
        <w:rPr>
          <w:rFonts w:ascii="Times New Roman" w:hAnsi="Times New Roman" w:cs="Times New Roman"/>
          <w:b/>
          <w:sz w:val="24"/>
          <w:szCs w:val="24"/>
        </w:rPr>
        <w:t>İktisadi ve İdari Bilimler Dergisi,</w:t>
      </w:r>
      <w:r>
        <w:rPr>
          <w:rFonts w:ascii="Times New Roman" w:hAnsi="Times New Roman" w:cs="Times New Roman"/>
          <w:sz w:val="24"/>
          <w:szCs w:val="24"/>
        </w:rPr>
        <w:t xml:space="preserve"> 15 (1-2), s. 285-299.</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 xml:space="preserve">İşler, Recai (1991), ‘‘İşletmelerde Alınan Kararların Özellikleri ve Muhasebenin Bu Kararlardaki Etkinliği’’, Cengiz Yılmaz ve Hülya Tütek (Ed.), </w:t>
      </w:r>
      <w:r w:rsidRPr="00A1037C">
        <w:rPr>
          <w:rFonts w:ascii="Times New Roman" w:hAnsi="Times New Roman" w:cs="Times New Roman"/>
          <w:b/>
          <w:sz w:val="24"/>
          <w:szCs w:val="24"/>
        </w:rPr>
        <w:t>Yirmibirinci Yüzyılın Eşiğinde İşletmecilik Bilimi ve Uygulamaları</w:t>
      </w:r>
      <w:r>
        <w:rPr>
          <w:rFonts w:ascii="Times New Roman" w:hAnsi="Times New Roman" w:cs="Times New Roman"/>
          <w:b/>
          <w:sz w:val="24"/>
          <w:szCs w:val="24"/>
        </w:rPr>
        <w:t xml:space="preserve">, </w:t>
      </w:r>
      <w:r w:rsidRPr="005F79E3">
        <w:rPr>
          <w:rFonts w:ascii="Times New Roman" w:hAnsi="Times New Roman" w:cs="Times New Roman"/>
          <w:sz w:val="24"/>
          <w:szCs w:val="24"/>
        </w:rPr>
        <w:t>içinde (213-224), Manisa:</w:t>
      </w:r>
      <w:r>
        <w:rPr>
          <w:rFonts w:ascii="Times New Roman" w:hAnsi="Times New Roman" w:cs="Times New Roman"/>
          <w:sz w:val="24"/>
          <w:szCs w:val="24"/>
        </w:rPr>
        <w:t xml:space="preserve"> Dokuz Eylül Üniversitesi Manisa İ.İ.B.F. Yayınları.</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Jackson, Susan E. ve diğerleri (1995), ‘‘Understanding The Dynamics of Diversity in Decision – Making Teams’’, </w:t>
      </w:r>
      <w:r w:rsidRPr="002867CE">
        <w:rPr>
          <w:rFonts w:ascii="Times New Roman" w:hAnsi="Times New Roman" w:cs="Times New Roman"/>
          <w:b/>
          <w:sz w:val="24"/>
          <w:szCs w:val="24"/>
        </w:rPr>
        <w:t xml:space="preserve">Team Effectiveness and Decision Making in Organizations, </w:t>
      </w:r>
      <w:r>
        <w:rPr>
          <w:rFonts w:ascii="Times New Roman" w:hAnsi="Times New Roman" w:cs="Times New Roman"/>
          <w:sz w:val="24"/>
          <w:szCs w:val="24"/>
        </w:rPr>
        <w:t>(204-261), San Fancisco: Jossey – Bass.</w:t>
      </w:r>
    </w:p>
    <w:p w:rsidR="00EF5CA2" w:rsidRPr="002867CE"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Jones, Curtis H. (1999), ‘‘The Money Value of Time’’, </w:t>
      </w:r>
      <w:r w:rsidRPr="0036487E">
        <w:rPr>
          <w:rFonts w:ascii="Times New Roman" w:hAnsi="Times New Roman" w:cs="Times New Roman"/>
          <w:b/>
          <w:sz w:val="24"/>
          <w:szCs w:val="24"/>
        </w:rPr>
        <w:t>By Gına Imperato,</w:t>
      </w:r>
      <w:r>
        <w:rPr>
          <w:rFonts w:ascii="Times New Roman" w:hAnsi="Times New Roman" w:cs="Times New Roman"/>
          <w:sz w:val="24"/>
          <w:szCs w:val="24"/>
        </w:rPr>
        <w:t xml:space="preserve"> (31), s. 94-101.</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Kao, Hsin ve diğerleri (2012), ‘‘Decision Making Models and Knowledge Management Preferences: Taiwanese Expatriates in China’’, </w:t>
      </w:r>
      <w:r w:rsidRPr="00470747">
        <w:rPr>
          <w:rFonts w:ascii="Times New Roman" w:hAnsi="Times New Roman" w:cs="Times New Roman"/>
          <w:b/>
          <w:sz w:val="24"/>
          <w:szCs w:val="24"/>
        </w:rPr>
        <w:t xml:space="preserve">Australian Journal of Business and Management Research, </w:t>
      </w:r>
      <w:r>
        <w:rPr>
          <w:rFonts w:ascii="Times New Roman" w:hAnsi="Times New Roman" w:cs="Times New Roman"/>
          <w:sz w:val="24"/>
          <w:szCs w:val="24"/>
        </w:rPr>
        <w:t>2 (4), s. 1-11.</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Karadağ, Kemal (2011), ‘‘Yönetici Engeli, Engelci Yönetici ve Etkili Yönetici’’, </w:t>
      </w:r>
      <w:r w:rsidRPr="00C94779">
        <w:rPr>
          <w:rFonts w:ascii="Times New Roman" w:hAnsi="Times New Roman" w:cs="Times New Roman"/>
          <w:b/>
          <w:sz w:val="24"/>
          <w:szCs w:val="24"/>
        </w:rPr>
        <w:t>İdarecinin Sesi</w:t>
      </w:r>
      <w:r>
        <w:rPr>
          <w:rFonts w:ascii="Times New Roman" w:hAnsi="Times New Roman" w:cs="Times New Roman"/>
          <w:sz w:val="24"/>
          <w:szCs w:val="24"/>
        </w:rPr>
        <w:t>, s.56-59.</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Karakaya, Abdullah (2001), ‘‘Yönetsel Bilginin Kaynakları Üzerine Bir Araştırma’’, </w:t>
      </w:r>
      <w:r w:rsidRPr="004F70BB">
        <w:rPr>
          <w:rFonts w:ascii="Times New Roman" w:hAnsi="Times New Roman" w:cs="Times New Roman"/>
          <w:b/>
          <w:sz w:val="24"/>
          <w:szCs w:val="24"/>
        </w:rPr>
        <w:t>Teknoloji Dergisi,</w:t>
      </w:r>
      <w:r w:rsidRPr="004F70BB">
        <w:rPr>
          <w:rFonts w:ascii="Times New Roman" w:hAnsi="Times New Roman" w:cs="Times New Roman"/>
          <w:sz w:val="24"/>
          <w:szCs w:val="24"/>
        </w:rPr>
        <w:t xml:space="preserve"> 4 (3-4), s. 85- 95.</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Karakaya, Abdullah (2004), ‘‘Yönetsel Bilginin Özellikleri Üzerine Bir Araştırma’’, </w:t>
      </w:r>
      <w:r w:rsidRPr="009E501A">
        <w:rPr>
          <w:rFonts w:ascii="Times New Roman" w:hAnsi="Times New Roman" w:cs="Times New Roman"/>
          <w:b/>
          <w:sz w:val="24"/>
          <w:szCs w:val="24"/>
        </w:rPr>
        <w:t>Teknoloji Dergisi,</w:t>
      </w:r>
      <w:r>
        <w:rPr>
          <w:rFonts w:ascii="Times New Roman" w:hAnsi="Times New Roman" w:cs="Times New Roman"/>
          <w:sz w:val="24"/>
          <w:szCs w:val="24"/>
        </w:rPr>
        <w:t xml:space="preserve"> 7 (4), s. 605-614.</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Karakaya, Galip (1998), ‘‘Yönetici Eğitiminde Karar Verme Becerileri Geliştirilmesi’’, Yüksek Lisans Tezi, Sakarya Üniversitesi Sosyal Bilimler Enstitüsü.</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Karatepe, Selma (2005), ‘‘Yönetsel Etkililik: Okul Yönetiminde Yönetsel Etkililiğin Astlarla İlişkiler Boyutu’’, </w:t>
      </w:r>
      <w:r w:rsidRPr="003516D7">
        <w:rPr>
          <w:rFonts w:ascii="Times New Roman" w:hAnsi="Times New Roman" w:cs="Times New Roman"/>
          <w:b/>
          <w:sz w:val="24"/>
          <w:szCs w:val="24"/>
        </w:rPr>
        <w:t>Süleyman Demirel Üniversitesi İ</w:t>
      </w:r>
      <w:r>
        <w:rPr>
          <w:rFonts w:ascii="Times New Roman" w:hAnsi="Times New Roman" w:cs="Times New Roman"/>
          <w:b/>
          <w:sz w:val="24"/>
          <w:szCs w:val="24"/>
        </w:rPr>
        <w:t xml:space="preserve">İBF Dergisi, </w:t>
      </w:r>
      <w:r>
        <w:rPr>
          <w:rFonts w:ascii="Times New Roman" w:hAnsi="Times New Roman" w:cs="Times New Roman"/>
          <w:sz w:val="24"/>
          <w:szCs w:val="24"/>
        </w:rPr>
        <w:t>10 (2), s. 307-326.</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Kartal, Ali (1992), ‘‘Karar Sürecinde Muhasebe Bilgilerinin Matematiksel Modellerle Kullanılması’’, </w:t>
      </w:r>
      <w:r w:rsidRPr="004F70BB">
        <w:rPr>
          <w:rFonts w:ascii="Times New Roman" w:hAnsi="Times New Roman" w:cs="Times New Roman"/>
          <w:b/>
          <w:sz w:val="24"/>
          <w:szCs w:val="24"/>
        </w:rPr>
        <w:t>Kütahya İ</w:t>
      </w:r>
      <w:r>
        <w:rPr>
          <w:rFonts w:ascii="Times New Roman" w:hAnsi="Times New Roman" w:cs="Times New Roman"/>
          <w:b/>
          <w:sz w:val="24"/>
          <w:szCs w:val="24"/>
        </w:rPr>
        <w:t xml:space="preserve">İBF </w:t>
      </w:r>
      <w:r w:rsidRPr="004F70BB">
        <w:rPr>
          <w:rFonts w:ascii="Times New Roman" w:hAnsi="Times New Roman" w:cs="Times New Roman"/>
          <w:b/>
          <w:sz w:val="24"/>
          <w:szCs w:val="24"/>
        </w:rPr>
        <w:t>Yayınları,</w:t>
      </w:r>
      <w:r w:rsidRPr="004F70BB">
        <w:rPr>
          <w:rFonts w:ascii="Times New Roman" w:hAnsi="Times New Roman" w:cs="Times New Roman"/>
          <w:sz w:val="24"/>
          <w:szCs w:val="24"/>
        </w:rPr>
        <w:t xml:space="preserve"> 13, </w:t>
      </w:r>
      <w:r>
        <w:rPr>
          <w:rFonts w:ascii="Times New Roman" w:hAnsi="Times New Roman" w:cs="Times New Roman"/>
          <w:sz w:val="24"/>
          <w:szCs w:val="24"/>
        </w:rPr>
        <w:t xml:space="preserve">s. </w:t>
      </w:r>
      <w:r w:rsidRPr="004F70BB">
        <w:rPr>
          <w:rFonts w:ascii="Times New Roman" w:hAnsi="Times New Roman" w:cs="Times New Roman"/>
          <w:sz w:val="24"/>
          <w:szCs w:val="24"/>
        </w:rPr>
        <w:t>83-98.</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Katsikopoulos, Kostantinos V. ve </w:t>
      </w:r>
      <w:proofErr w:type="gramStart"/>
      <w:r>
        <w:rPr>
          <w:rFonts w:ascii="Times New Roman" w:hAnsi="Times New Roman" w:cs="Times New Roman"/>
          <w:sz w:val="24"/>
          <w:szCs w:val="24"/>
        </w:rPr>
        <w:t>Lan</w:t>
      </w:r>
      <w:proofErr w:type="gramEnd"/>
      <w:r>
        <w:rPr>
          <w:rFonts w:ascii="Times New Roman" w:hAnsi="Times New Roman" w:cs="Times New Roman"/>
          <w:sz w:val="24"/>
          <w:szCs w:val="24"/>
        </w:rPr>
        <w:t xml:space="preserve">, Cherng-Horbg (2011), ‘‘Herbert Simon’s Spell on Judgment and Decision Making’’, </w:t>
      </w:r>
      <w:r w:rsidRPr="00DA7AA3">
        <w:rPr>
          <w:rFonts w:ascii="Times New Roman" w:hAnsi="Times New Roman" w:cs="Times New Roman"/>
          <w:b/>
          <w:sz w:val="24"/>
          <w:szCs w:val="24"/>
        </w:rPr>
        <w:t>Judgment and Decision Making,</w:t>
      </w:r>
      <w:r>
        <w:rPr>
          <w:rFonts w:ascii="Times New Roman" w:hAnsi="Times New Roman" w:cs="Times New Roman"/>
          <w:sz w:val="24"/>
          <w:szCs w:val="24"/>
        </w:rPr>
        <w:t xml:space="preserve"> 6 (8), s. 722-732.</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Kaykanacı, Münevver (2003), ‘‘İlköğretim Okulu Müdürlerinin Yönetim İşlerine Verdikleri Önem ve Harcadıkları Zaman’’, </w:t>
      </w:r>
      <w:r w:rsidRPr="005C021F">
        <w:rPr>
          <w:rFonts w:ascii="Times New Roman" w:hAnsi="Times New Roman" w:cs="Times New Roman"/>
          <w:b/>
          <w:sz w:val="24"/>
          <w:szCs w:val="24"/>
        </w:rPr>
        <w:t>Kastamonu Eğitim Dergisi,</w:t>
      </w:r>
      <w:r>
        <w:rPr>
          <w:rFonts w:ascii="Times New Roman" w:hAnsi="Times New Roman" w:cs="Times New Roman"/>
          <w:sz w:val="24"/>
          <w:szCs w:val="24"/>
        </w:rPr>
        <w:t xml:space="preserve"> 11 (1), s. 137-158.</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 xml:space="preserve">Keen, Peter G.W. (1981), ‘‘Information Systems and Organizational Change’’, </w:t>
      </w:r>
      <w:r>
        <w:rPr>
          <w:rFonts w:ascii="Times New Roman" w:hAnsi="Times New Roman" w:cs="Times New Roman"/>
          <w:b/>
          <w:sz w:val="24"/>
          <w:szCs w:val="24"/>
        </w:rPr>
        <w:t>Communicatons of the Acm</w:t>
      </w:r>
      <w:r w:rsidRPr="00814B29">
        <w:rPr>
          <w:rFonts w:ascii="Times New Roman" w:hAnsi="Times New Roman" w:cs="Times New Roman"/>
          <w:b/>
          <w:sz w:val="24"/>
          <w:szCs w:val="24"/>
        </w:rPr>
        <w:t>,</w:t>
      </w:r>
      <w:r>
        <w:rPr>
          <w:rFonts w:ascii="Times New Roman" w:hAnsi="Times New Roman" w:cs="Times New Roman"/>
          <w:sz w:val="24"/>
          <w:szCs w:val="24"/>
        </w:rPr>
        <w:t xml:space="preserve"> 24 (1), s. 24-33.</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Keeney, Ralph L. ve Nau, Robert (2011), ‘‘A Theorem for Bayesian Group Decisions’’, </w:t>
      </w:r>
      <w:r w:rsidRPr="00EF1BCA">
        <w:rPr>
          <w:rFonts w:ascii="Times New Roman" w:hAnsi="Times New Roman" w:cs="Times New Roman"/>
          <w:b/>
          <w:sz w:val="24"/>
          <w:szCs w:val="24"/>
        </w:rPr>
        <w:t>J</w:t>
      </w:r>
      <w:r>
        <w:rPr>
          <w:rFonts w:ascii="Times New Roman" w:hAnsi="Times New Roman" w:cs="Times New Roman"/>
          <w:b/>
          <w:sz w:val="24"/>
          <w:szCs w:val="24"/>
        </w:rPr>
        <w:t>ournal</w:t>
      </w:r>
      <w:r w:rsidRPr="00EF1BCA">
        <w:rPr>
          <w:rFonts w:ascii="Times New Roman" w:hAnsi="Times New Roman" w:cs="Times New Roman"/>
          <w:b/>
          <w:sz w:val="24"/>
          <w:szCs w:val="24"/>
        </w:rPr>
        <w:t xml:space="preserve"> Risk Uncertain,</w:t>
      </w:r>
      <w:r>
        <w:rPr>
          <w:rFonts w:ascii="Times New Roman" w:hAnsi="Times New Roman" w:cs="Times New Roman"/>
          <w:sz w:val="24"/>
          <w:szCs w:val="24"/>
        </w:rPr>
        <w:t xml:space="preserve"> (43), s. 1-17.</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Keinan, Giora (1987), ‘‘Decision Making Under Stress: Scanning of Alternatives Under Controllable and Uncontrollable Threats’’, </w:t>
      </w:r>
      <w:r w:rsidRPr="00F902D7">
        <w:rPr>
          <w:rFonts w:ascii="Times New Roman" w:hAnsi="Times New Roman" w:cs="Times New Roman"/>
          <w:b/>
          <w:sz w:val="24"/>
          <w:szCs w:val="24"/>
        </w:rPr>
        <w:t xml:space="preserve">Journal of Personality and Social Psychology, </w:t>
      </w:r>
      <w:r>
        <w:rPr>
          <w:rFonts w:ascii="Times New Roman" w:hAnsi="Times New Roman" w:cs="Times New Roman"/>
          <w:sz w:val="24"/>
          <w:szCs w:val="24"/>
        </w:rPr>
        <w:t>52 (3), s. 639-644.</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Kerr, Norbert L. ve Tindale, R. Scott (2004), ‘‘Group Performance and Decision Making’’, </w:t>
      </w:r>
      <w:r w:rsidRPr="00F46ACC">
        <w:rPr>
          <w:rFonts w:ascii="Times New Roman" w:hAnsi="Times New Roman" w:cs="Times New Roman"/>
          <w:b/>
          <w:sz w:val="24"/>
          <w:szCs w:val="24"/>
        </w:rPr>
        <w:t>Annual Review Psychology,</w:t>
      </w:r>
      <w:r>
        <w:rPr>
          <w:rFonts w:ascii="Times New Roman" w:hAnsi="Times New Roman" w:cs="Times New Roman"/>
          <w:sz w:val="24"/>
          <w:szCs w:val="24"/>
        </w:rPr>
        <w:t xml:space="preserve"> 55, s. 623-655.</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Keskin, Fersin ve Saltürk, Metin (2008), ‘‘Stratejik Hedeflere Ulaşmada Yöneticilerin Kişisel Davranış Farklılıkları’’, </w:t>
      </w:r>
      <w:r w:rsidRPr="00855D24">
        <w:rPr>
          <w:rFonts w:ascii="Times New Roman" w:hAnsi="Times New Roman" w:cs="Times New Roman"/>
          <w:b/>
          <w:sz w:val="24"/>
          <w:szCs w:val="24"/>
        </w:rPr>
        <w:t>H. Ü. İ</w:t>
      </w:r>
      <w:r>
        <w:rPr>
          <w:rFonts w:ascii="Times New Roman" w:hAnsi="Times New Roman" w:cs="Times New Roman"/>
          <w:b/>
          <w:sz w:val="24"/>
          <w:szCs w:val="24"/>
        </w:rPr>
        <w:t xml:space="preserve">İBF </w:t>
      </w:r>
      <w:r w:rsidRPr="00855D24">
        <w:rPr>
          <w:rFonts w:ascii="Times New Roman" w:hAnsi="Times New Roman" w:cs="Times New Roman"/>
          <w:b/>
          <w:sz w:val="24"/>
          <w:szCs w:val="24"/>
        </w:rPr>
        <w:t>Dergisi,</w:t>
      </w:r>
      <w:r>
        <w:rPr>
          <w:rFonts w:ascii="Times New Roman" w:hAnsi="Times New Roman" w:cs="Times New Roman"/>
          <w:sz w:val="24"/>
          <w:szCs w:val="24"/>
        </w:rPr>
        <w:t xml:space="preserve"> 26 (1), s. 187-212.</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Khasawneh, Samer ve diğerleri (2011), ‘‘Decision-Making Styles of Department Chairs at Public Jordanian Universities: A High-Expentancy Workforce’’, </w:t>
      </w:r>
      <w:r w:rsidRPr="00BB563B">
        <w:rPr>
          <w:rFonts w:ascii="Times New Roman" w:hAnsi="Times New Roman" w:cs="Times New Roman"/>
          <w:b/>
          <w:sz w:val="24"/>
          <w:szCs w:val="24"/>
        </w:rPr>
        <w:t>Tertiary Education and Management,</w:t>
      </w:r>
      <w:r>
        <w:rPr>
          <w:rFonts w:ascii="Times New Roman" w:hAnsi="Times New Roman" w:cs="Times New Roman"/>
          <w:sz w:val="24"/>
          <w:szCs w:val="24"/>
        </w:rPr>
        <w:t xml:space="preserve"> 17 (4), s. 309-318. </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Khatri, Naresh ve Alvin Ng, H. (2000), ‘‘The Role of Intuition in Strategic Decision Making’’, </w:t>
      </w:r>
      <w:r w:rsidRPr="00124A18">
        <w:rPr>
          <w:rFonts w:ascii="Times New Roman" w:hAnsi="Times New Roman" w:cs="Times New Roman"/>
          <w:b/>
          <w:sz w:val="24"/>
          <w:szCs w:val="24"/>
        </w:rPr>
        <w:t>Human Relations,</w:t>
      </w:r>
      <w:r>
        <w:rPr>
          <w:rFonts w:ascii="Times New Roman" w:hAnsi="Times New Roman" w:cs="Times New Roman"/>
          <w:sz w:val="24"/>
          <w:szCs w:val="24"/>
        </w:rPr>
        <w:t xml:space="preserve"> 53 (1), s. 57-86.</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Kıranlı, Semra ve I</w:t>
      </w:r>
      <w:r w:rsidRPr="004F70BB">
        <w:rPr>
          <w:rFonts w:ascii="Times New Roman" w:hAnsi="Times New Roman" w:cs="Times New Roman"/>
          <w:sz w:val="24"/>
          <w:szCs w:val="24"/>
        </w:rPr>
        <w:t xml:space="preserve">lğan, Abdurrahman (2007), ‘‘Eğitim Örgütlerinde Karar Verme Sürecinde Etik’’, </w:t>
      </w:r>
      <w:r w:rsidRPr="004F70BB">
        <w:rPr>
          <w:rFonts w:ascii="Times New Roman" w:hAnsi="Times New Roman" w:cs="Times New Roman"/>
          <w:b/>
          <w:sz w:val="24"/>
          <w:szCs w:val="24"/>
        </w:rPr>
        <w:t>Mehmet Akif Ersoy Üniversitesi Eğitim Fakültesi Dergisi,</w:t>
      </w:r>
      <w:r w:rsidRPr="004F70BB">
        <w:rPr>
          <w:rFonts w:ascii="Times New Roman" w:hAnsi="Times New Roman" w:cs="Times New Roman"/>
          <w:sz w:val="24"/>
          <w:szCs w:val="24"/>
        </w:rPr>
        <w:t xml:space="preserve"> (14), s. 150-162.</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Kırlı, Mustafa ve Kayalı, Nilgün (2010), ‘‘Stratejik Kararların Değerlendirilmesinde Black-Scholes Finansal Opsiyon Fiyatlama Modeli’nin Reel Opsiyonlara Uygulanması, </w:t>
      </w:r>
      <w:r w:rsidRPr="001750CC">
        <w:rPr>
          <w:rFonts w:ascii="Times New Roman" w:hAnsi="Times New Roman" w:cs="Times New Roman"/>
          <w:b/>
          <w:sz w:val="24"/>
          <w:szCs w:val="24"/>
        </w:rPr>
        <w:t>Dayanışma,</w:t>
      </w:r>
      <w:r>
        <w:rPr>
          <w:rFonts w:ascii="Times New Roman" w:hAnsi="Times New Roman" w:cs="Times New Roman"/>
          <w:sz w:val="24"/>
          <w:szCs w:val="24"/>
        </w:rPr>
        <w:t xml:space="preserve"> (109), s. 27-40.</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Kim, Kong-Hee (2012), ‘‘Emotion and Strategic Decision-Making Behavior: Developing a Theoretical Model’’, </w:t>
      </w:r>
      <w:r w:rsidRPr="008B5D85">
        <w:rPr>
          <w:rFonts w:ascii="Times New Roman" w:hAnsi="Times New Roman" w:cs="Times New Roman"/>
          <w:b/>
          <w:sz w:val="24"/>
          <w:szCs w:val="24"/>
        </w:rPr>
        <w:t>International Journal of Business and Social Science,</w:t>
      </w:r>
      <w:r>
        <w:rPr>
          <w:rFonts w:ascii="Times New Roman" w:hAnsi="Times New Roman" w:cs="Times New Roman"/>
          <w:sz w:val="24"/>
          <w:szCs w:val="24"/>
        </w:rPr>
        <w:t xml:space="preserve"> 3 (1), s. 105-113.</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Koçel, Tamer (2005), </w:t>
      </w:r>
      <w:r w:rsidRPr="00D72A62">
        <w:rPr>
          <w:rFonts w:ascii="Times New Roman" w:hAnsi="Times New Roman" w:cs="Times New Roman"/>
          <w:b/>
          <w:sz w:val="24"/>
          <w:szCs w:val="24"/>
        </w:rPr>
        <w:t>İşletme Yöneticiliği,</w:t>
      </w:r>
      <w:r>
        <w:rPr>
          <w:rFonts w:ascii="Times New Roman" w:hAnsi="Times New Roman" w:cs="Times New Roman"/>
          <w:sz w:val="24"/>
          <w:szCs w:val="24"/>
        </w:rPr>
        <w:t xml:space="preserve"> 10. Baskı, İstanbul: Beta Yayınları.</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Kohn, Nicholas W. ve Smith, Steven M. (2010), ‘‘Collaborative Fixation: Effects of Others’ Ideas on Brainstorming’’, </w:t>
      </w:r>
      <w:r w:rsidRPr="009E0C65">
        <w:rPr>
          <w:rFonts w:ascii="Times New Roman" w:hAnsi="Times New Roman" w:cs="Times New Roman"/>
          <w:b/>
          <w:sz w:val="24"/>
          <w:szCs w:val="24"/>
        </w:rPr>
        <w:t>Applied Cognitive Psychology,</w:t>
      </w:r>
      <w:r>
        <w:rPr>
          <w:rFonts w:ascii="Times New Roman" w:hAnsi="Times New Roman" w:cs="Times New Roman"/>
          <w:sz w:val="24"/>
          <w:szCs w:val="24"/>
        </w:rPr>
        <w:t xml:space="preserve"> 25 (3), s. 359-371.</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Kolasa, Blair J. (1969), </w:t>
      </w:r>
      <w:r>
        <w:rPr>
          <w:rFonts w:ascii="Times New Roman" w:hAnsi="Times New Roman" w:cs="Times New Roman"/>
          <w:b/>
          <w:sz w:val="24"/>
          <w:szCs w:val="24"/>
        </w:rPr>
        <w:t>İşletmeler i</w:t>
      </w:r>
      <w:r w:rsidRPr="004F70BB">
        <w:rPr>
          <w:rFonts w:ascii="Times New Roman" w:hAnsi="Times New Roman" w:cs="Times New Roman"/>
          <w:b/>
          <w:sz w:val="24"/>
          <w:szCs w:val="24"/>
        </w:rPr>
        <w:t>çin Davranış Bilimlerine Giriş</w:t>
      </w:r>
      <w:r w:rsidRPr="004F70BB">
        <w:rPr>
          <w:rFonts w:ascii="Times New Roman" w:hAnsi="Times New Roman" w:cs="Times New Roman"/>
          <w:sz w:val="24"/>
          <w:szCs w:val="24"/>
        </w:rPr>
        <w:t xml:space="preserve"> (Çev</w:t>
      </w:r>
      <w:proofErr w:type="gramStart"/>
      <w:r w:rsidRPr="004F70BB">
        <w:rPr>
          <w:rFonts w:ascii="Times New Roman" w:hAnsi="Times New Roman" w:cs="Times New Roman"/>
          <w:sz w:val="24"/>
          <w:szCs w:val="24"/>
        </w:rPr>
        <w:t>.:</w:t>
      </w:r>
      <w:proofErr w:type="gramEnd"/>
      <w:r w:rsidRPr="004F70BB">
        <w:rPr>
          <w:rFonts w:ascii="Times New Roman" w:hAnsi="Times New Roman" w:cs="Times New Roman"/>
          <w:sz w:val="24"/>
          <w:szCs w:val="24"/>
        </w:rPr>
        <w:t xml:space="preserve"> Kemal Tosun, Fulya Aykar, Tomris Somay ve Mirgün Menteşe), İstanbul: İ.Ü. İşl. Fak. İşl. İkt. Ens. Dav. Bil. Ens.</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lastRenderedPageBreak/>
        <w:t xml:space="preserve">Koontz, Harold ve O’Donnell, Cyril (1978), </w:t>
      </w:r>
      <w:r w:rsidRPr="004F70BB">
        <w:rPr>
          <w:rFonts w:ascii="Times New Roman" w:hAnsi="Times New Roman" w:cs="Times New Roman"/>
          <w:b/>
          <w:sz w:val="24"/>
          <w:szCs w:val="24"/>
        </w:rPr>
        <w:t>Yönetim Görevleri (Seçilmiş Yazılar)</w:t>
      </w:r>
      <w:r w:rsidRPr="004F70BB">
        <w:rPr>
          <w:rFonts w:ascii="Times New Roman" w:hAnsi="Times New Roman" w:cs="Times New Roman"/>
          <w:sz w:val="24"/>
          <w:szCs w:val="24"/>
        </w:rPr>
        <w:t xml:space="preserve"> (Çev</w:t>
      </w:r>
      <w:proofErr w:type="gramStart"/>
      <w:r w:rsidRPr="004F70BB">
        <w:rPr>
          <w:rFonts w:ascii="Times New Roman" w:hAnsi="Times New Roman" w:cs="Times New Roman"/>
          <w:sz w:val="24"/>
          <w:szCs w:val="24"/>
        </w:rPr>
        <w:t>.:</w:t>
      </w:r>
      <w:proofErr w:type="gramEnd"/>
      <w:r w:rsidRPr="004F70BB">
        <w:rPr>
          <w:rFonts w:ascii="Times New Roman" w:hAnsi="Times New Roman" w:cs="Times New Roman"/>
          <w:sz w:val="24"/>
          <w:szCs w:val="24"/>
        </w:rPr>
        <w:t xml:space="preserve"> Bintuğ Aytek), Ankara: İktisadi ve Ticari İlimler Akademisi Yayınları.</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Kornov, Lone ve Thissen, Wil A.H. (2000), ‘‘Rationality in Decision-and Policy-Making: İmplications for Strategic Enviromental Assessment’’, </w:t>
      </w:r>
      <w:r w:rsidRPr="002D6156">
        <w:rPr>
          <w:rFonts w:ascii="Times New Roman" w:hAnsi="Times New Roman" w:cs="Times New Roman"/>
          <w:b/>
          <w:sz w:val="24"/>
          <w:szCs w:val="24"/>
        </w:rPr>
        <w:t>Impact Assessment and Project Appraisal,</w:t>
      </w:r>
      <w:r>
        <w:rPr>
          <w:rFonts w:ascii="Times New Roman" w:hAnsi="Times New Roman" w:cs="Times New Roman"/>
          <w:sz w:val="24"/>
          <w:szCs w:val="24"/>
        </w:rPr>
        <w:t xml:space="preserve"> 18 (3), s. 191-200.</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Kotter, John P. (2001), ‘‘What Leaders Really do’’, </w:t>
      </w:r>
      <w:r w:rsidRPr="00666A67">
        <w:rPr>
          <w:rFonts w:ascii="Times New Roman" w:hAnsi="Times New Roman" w:cs="Times New Roman"/>
          <w:b/>
          <w:sz w:val="24"/>
          <w:szCs w:val="24"/>
        </w:rPr>
        <w:t>Harvad Business Review,</w:t>
      </w:r>
      <w:r>
        <w:rPr>
          <w:rFonts w:ascii="Times New Roman" w:hAnsi="Times New Roman" w:cs="Times New Roman"/>
          <w:sz w:val="24"/>
          <w:szCs w:val="24"/>
        </w:rPr>
        <w:t xml:space="preserve"> 68 (3), s. 103-111.</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Kökdemir, Doğan (2003), ‘‘Belirsizlik Durumlarında Karar Verme ve Problem Çözme’’, Doktora Tezi, Ankara Üniversitesi Sosyal Bilimler Enstitüsü.</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Köksal, Ayça ve İşmen G</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Esra (2007), ‘‘Ergenlerde Duygusal Zeka İle Karar Verme Stratejileri Arasındaki İlişki’’, </w:t>
      </w:r>
      <w:r w:rsidRPr="00315AB1">
        <w:rPr>
          <w:rFonts w:ascii="Times New Roman" w:hAnsi="Times New Roman" w:cs="Times New Roman"/>
          <w:b/>
          <w:sz w:val="24"/>
          <w:szCs w:val="24"/>
        </w:rPr>
        <w:t>Hasan Ali Yücel Eğitim Fakültesi Dergisi,</w:t>
      </w:r>
      <w:r>
        <w:rPr>
          <w:rFonts w:ascii="Times New Roman" w:hAnsi="Times New Roman" w:cs="Times New Roman"/>
          <w:sz w:val="24"/>
          <w:szCs w:val="24"/>
        </w:rPr>
        <w:t xml:space="preserve"> (7), s. 133-146.</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König, Cornelius J. ve Kleinmann, Martin (2006), ‘‘Individual Differences in the Use of Time Management Mechanics and in Time Discounting’’, </w:t>
      </w:r>
      <w:r w:rsidRPr="007E0CFA">
        <w:rPr>
          <w:rFonts w:ascii="Times New Roman" w:hAnsi="Times New Roman" w:cs="Times New Roman"/>
          <w:b/>
          <w:sz w:val="24"/>
          <w:szCs w:val="24"/>
        </w:rPr>
        <w:t>Individual Differences Research,</w:t>
      </w:r>
      <w:r>
        <w:rPr>
          <w:rFonts w:ascii="Times New Roman" w:hAnsi="Times New Roman" w:cs="Times New Roman"/>
          <w:sz w:val="24"/>
          <w:szCs w:val="24"/>
        </w:rPr>
        <w:t xml:space="preserve"> 4 (3), s. 194-207.</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Köseoğlu, M.</w:t>
      </w:r>
      <w:r w:rsidRPr="004F70BB">
        <w:rPr>
          <w:rFonts w:ascii="Times New Roman" w:hAnsi="Times New Roman" w:cs="Times New Roman"/>
          <w:sz w:val="24"/>
          <w:szCs w:val="24"/>
        </w:rPr>
        <w:t xml:space="preserve"> Ali (2007), ‘‘Etik Kodların Yönetsel Karar Alma Sürecine Etkileri ve Bir Model Önerisi’’, </w:t>
      </w:r>
      <w:r w:rsidRPr="004F70BB">
        <w:rPr>
          <w:rFonts w:ascii="Times New Roman" w:hAnsi="Times New Roman" w:cs="Times New Roman"/>
          <w:b/>
          <w:sz w:val="24"/>
          <w:szCs w:val="24"/>
        </w:rPr>
        <w:t>‘‘İş, Güç’’ Endüstri İlişkileri ve İnsan Kaynakları Dergisi,</w:t>
      </w:r>
      <w:r w:rsidRPr="004F70BB">
        <w:rPr>
          <w:rFonts w:ascii="Times New Roman" w:hAnsi="Times New Roman" w:cs="Times New Roman"/>
          <w:sz w:val="24"/>
          <w:szCs w:val="24"/>
        </w:rPr>
        <w:t xml:space="preserve"> 9 (2), s.</w:t>
      </w:r>
      <w:r>
        <w:rPr>
          <w:rFonts w:ascii="Times New Roman" w:hAnsi="Times New Roman" w:cs="Times New Roman"/>
          <w:sz w:val="24"/>
          <w:szCs w:val="24"/>
        </w:rPr>
        <w:t xml:space="preserve"> </w:t>
      </w:r>
      <w:r w:rsidRPr="004F70BB">
        <w:rPr>
          <w:rFonts w:ascii="Times New Roman" w:hAnsi="Times New Roman" w:cs="Times New Roman"/>
          <w:sz w:val="24"/>
          <w:szCs w:val="24"/>
        </w:rPr>
        <w:t>93-115.</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Köseoğlu, M. Ali ve Karayormuk, Kemal (2009), ‘‘Örgüt Sağlığı Nedir: Yöneticiler Arasında Görüş Farklılığı Var Mıdır?’’, </w:t>
      </w:r>
      <w:r w:rsidRPr="00AC6329">
        <w:rPr>
          <w:rFonts w:ascii="Times New Roman" w:hAnsi="Times New Roman" w:cs="Times New Roman"/>
          <w:b/>
          <w:sz w:val="24"/>
          <w:szCs w:val="24"/>
        </w:rPr>
        <w:t xml:space="preserve">Atatürk Üniversitesi İktisadi ve İdari Bilimler Dergisi, </w:t>
      </w:r>
      <w:r>
        <w:rPr>
          <w:rFonts w:ascii="Times New Roman" w:hAnsi="Times New Roman" w:cs="Times New Roman"/>
          <w:sz w:val="24"/>
          <w:szCs w:val="24"/>
        </w:rPr>
        <w:t>23 (2), s. 175-193.</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Köylü, Arif (2004), ‘‘Bilişim Sistemlerinin Yönetimin Karar Alma Sürecine Etkileri ve Uygulama’’, Yüksek Lisans Tezi, Dumlupınar Üniversitesi Sosyal Bilimler Enstitüsü.</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Kracmar, Jan ve Uhliar, Miroslav (2012), ‘‘The Impact of Control Processes on Managerial Decision Making’’, </w:t>
      </w:r>
      <w:r w:rsidRPr="00FB2CDD">
        <w:rPr>
          <w:rFonts w:ascii="Times New Roman" w:hAnsi="Times New Roman" w:cs="Times New Roman"/>
          <w:b/>
          <w:sz w:val="24"/>
          <w:szCs w:val="24"/>
        </w:rPr>
        <w:t xml:space="preserve">Problems </w:t>
      </w:r>
      <w:r>
        <w:rPr>
          <w:rFonts w:ascii="Times New Roman" w:hAnsi="Times New Roman" w:cs="Times New Roman"/>
          <w:b/>
          <w:sz w:val="24"/>
          <w:szCs w:val="24"/>
        </w:rPr>
        <w:t xml:space="preserve">of Management in the 21ST </w:t>
      </w:r>
      <w:r w:rsidRPr="00FB2CDD">
        <w:rPr>
          <w:rFonts w:ascii="Times New Roman" w:hAnsi="Times New Roman" w:cs="Times New Roman"/>
          <w:b/>
          <w:sz w:val="24"/>
          <w:szCs w:val="24"/>
        </w:rPr>
        <w:t>Century,</w:t>
      </w:r>
      <w:r>
        <w:rPr>
          <w:rFonts w:ascii="Times New Roman" w:hAnsi="Times New Roman" w:cs="Times New Roman"/>
          <w:sz w:val="24"/>
          <w:szCs w:val="24"/>
        </w:rPr>
        <w:t xml:space="preserve"> 3, s. 43-52.</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Kujala, Johanna ve diğerleri (2011), ‘‘Managers’ Moral Decision – Making Patterns Over Time: A Multidimensional Approach’’, </w:t>
      </w:r>
      <w:r w:rsidRPr="0003679F">
        <w:rPr>
          <w:rFonts w:ascii="Times New Roman" w:hAnsi="Times New Roman" w:cs="Times New Roman"/>
          <w:b/>
          <w:sz w:val="24"/>
          <w:szCs w:val="24"/>
        </w:rPr>
        <w:t>Journal of Business Ethics,</w:t>
      </w:r>
      <w:r>
        <w:rPr>
          <w:rFonts w:ascii="Times New Roman" w:hAnsi="Times New Roman" w:cs="Times New Roman"/>
          <w:sz w:val="24"/>
          <w:szCs w:val="24"/>
        </w:rPr>
        <w:t xml:space="preserve"> 100 (2), s. 191-207.</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 xml:space="preserve">Kunc, Martin H. ve Morecroft, John D. W. (2010), ‘‘Managerial Decision Making and Firm Performance Under a Resource-Based Paradigm’’, </w:t>
      </w:r>
      <w:r w:rsidRPr="00426C69">
        <w:rPr>
          <w:rFonts w:ascii="Times New Roman" w:hAnsi="Times New Roman" w:cs="Times New Roman"/>
          <w:b/>
          <w:sz w:val="24"/>
          <w:szCs w:val="24"/>
        </w:rPr>
        <w:t xml:space="preserve">Strategic Management Journal, </w:t>
      </w:r>
      <w:r>
        <w:rPr>
          <w:rFonts w:ascii="Times New Roman" w:hAnsi="Times New Roman" w:cs="Times New Roman"/>
          <w:sz w:val="24"/>
          <w:szCs w:val="24"/>
        </w:rPr>
        <w:t>(31), s. 1164-1182.</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Kutay, Nilgün ve Tektüfekçi, Fatma (2012), ‘‘Yönetsel Muhasebe Kararlarının Verilesinde Bir Araç Olarak Promethee Sıralama Yöntemi ve Bir Uygulama’’, </w:t>
      </w:r>
      <w:r w:rsidRPr="00893CF8">
        <w:rPr>
          <w:rFonts w:ascii="Times New Roman" w:hAnsi="Times New Roman" w:cs="Times New Roman"/>
          <w:b/>
          <w:sz w:val="24"/>
          <w:szCs w:val="24"/>
        </w:rPr>
        <w:t>Verimlilik Dergisi,</w:t>
      </w:r>
      <w:r>
        <w:rPr>
          <w:rFonts w:ascii="Times New Roman" w:hAnsi="Times New Roman" w:cs="Times New Roman"/>
          <w:sz w:val="24"/>
          <w:szCs w:val="24"/>
        </w:rPr>
        <w:t xml:space="preserve"> (3), s. 83-96.</w:t>
      </w:r>
    </w:p>
    <w:p w:rsidR="00EF5CA2" w:rsidRPr="004F70BB"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Kuzgun, Yıldız (1986), ‘‘Meslek Seçiminde Kararsızlık’’, </w:t>
      </w:r>
      <w:r w:rsidRPr="004F70BB">
        <w:rPr>
          <w:rFonts w:ascii="Times New Roman" w:hAnsi="Times New Roman" w:cs="Times New Roman"/>
          <w:b/>
          <w:sz w:val="24"/>
          <w:szCs w:val="24"/>
        </w:rPr>
        <w:t>Ankara Üniversitesi Eğitim Bilimleri Fakültesi Dergisi,</w:t>
      </w:r>
      <w:r w:rsidRPr="004F70BB">
        <w:rPr>
          <w:rFonts w:ascii="Times New Roman" w:hAnsi="Times New Roman" w:cs="Times New Roman"/>
          <w:sz w:val="24"/>
          <w:szCs w:val="24"/>
        </w:rPr>
        <w:t xml:space="preserve"> 19 (1), s. 217-223.</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Küçük, Mete (2008), </w:t>
      </w:r>
      <w:r w:rsidRPr="004F70BB">
        <w:rPr>
          <w:rFonts w:ascii="Times New Roman" w:hAnsi="Times New Roman" w:cs="Times New Roman"/>
          <w:b/>
          <w:sz w:val="24"/>
          <w:szCs w:val="24"/>
        </w:rPr>
        <w:t>Zamanı Doğru Kullanmak Zaman Yönetimi,</w:t>
      </w:r>
      <w:r w:rsidRPr="004F70BB">
        <w:rPr>
          <w:rFonts w:ascii="Times New Roman" w:hAnsi="Times New Roman" w:cs="Times New Roman"/>
          <w:sz w:val="24"/>
          <w:szCs w:val="24"/>
        </w:rPr>
        <w:t xml:space="preserve"> İstanbul: Kum Saati Yayınları.</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Küçükali, Rıdvan (2003), ‘‘Bazı Yöneticilik Davranışları Açısından Öğretmenlerin Yöneticileri Algılama Düzeyi’’, </w:t>
      </w:r>
      <w:r w:rsidRPr="00820242">
        <w:rPr>
          <w:rFonts w:ascii="Times New Roman" w:hAnsi="Times New Roman" w:cs="Times New Roman"/>
          <w:b/>
          <w:sz w:val="24"/>
          <w:szCs w:val="24"/>
        </w:rPr>
        <w:t>Atatürk Üniversitesi Sosyal Bilimler Enstitüsü Dergisi,</w:t>
      </w:r>
      <w:r>
        <w:rPr>
          <w:rFonts w:ascii="Times New Roman" w:hAnsi="Times New Roman" w:cs="Times New Roman"/>
          <w:sz w:val="24"/>
          <w:szCs w:val="24"/>
        </w:rPr>
        <w:t xml:space="preserve"> 2, (1-2), s. 197-214.</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Küçükali, Rıdvan (2011), </w:t>
      </w:r>
      <w:r w:rsidRPr="00511B1E">
        <w:rPr>
          <w:rFonts w:ascii="Times New Roman" w:hAnsi="Times New Roman" w:cs="Times New Roman"/>
          <w:b/>
          <w:sz w:val="24"/>
          <w:szCs w:val="24"/>
        </w:rPr>
        <w:t>Yönetim Felsefesi,</w:t>
      </w:r>
      <w:r>
        <w:rPr>
          <w:rFonts w:ascii="Times New Roman" w:hAnsi="Times New Roman" w:cs="Times New Roman"/>
          <w:sz w:val="24"/>
          <w:szCs w:val="24"/>
        </w:rPr>
        <w:t xml:space="preserve"> 1. Baskı, İstanbul: Nobel Yayın Dağıtım.</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Küçükberksun, Serdar (1998), </w:t>
      </w:r>
      <w:r w:rsidRPr="004F70BB">
        <w:rPr>
          <w:rFonts w:ascii="Times New Roman" w:hAnsi="Times New Roman" w:cs="Times New Roman"/>
          <w:b/>
          <w:sz w:val="24"/>
          <w:szCs w:val="24"/>
        </w:rPr>
        <w:t>İşletmeler</w:t>
      </w:r>
      <w:r>
        <w:rPr>
          <w:rFonts w:ascii="Times New Roman" w:hAnsi="Times New Roman" w:cs="Times New Roman"/>
          <w:b/>
          <w:sz w:val="24"/>
          <w:szCs w:val="24"/>
        </w:rPr>
        <w:t>de Yönetim Denetimi (Faaliyet-Verimlilik-</w:t>
      </w:r>
      <w:r w:rsidRPr="004F70BB">
        <w:rPr>
          <w:rFonts w:ascii="Times New Roman" w:hAnsi="Times New Roman" w:cs="Times New Roman"/>
          <w:b/>
          <w:sz w:val="24"/>
          <w:szCs w:val="24"/>
        </w:rPr>
        <w:t xml:space="preserve">Maliyet Denetimi), </w:t>
      </w:r>
      <w:r w:rsidRPr="004F70BB">
        <w:rPr>
          <w:rFonts w:ascii="Times New Roman" w:hAnsi="Times New Roman" w:cs="Times New Roman"/>
          <w:sz w:val="24"/>
          <w:szCs w:val="24"/>
        </w:rPr>
        <w:t>İstanbul: Der Yayınları.</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Lakatos, Artur (2010), ‘‘Time Management in Institutions - A Managerial Approach’’, </w:t>
      </w:r>
      <w:r w:rsidRPr="00817A93">
        <w:rPr>
          <w:rFonts w:ascii="Times New Roman" w:hAnsi="Times New Roman" w:cs="Times New Roman"/>
          <w:b/>
          <w:sz w:val="24"/>
          <w:szCs w:val="24"/>
        </w:rPr>
        <w:t>Philobiblon,</w:t>
      </w:r>
      <w:r>
        <w:rPr>
          <w:rFonts w:ascii="Times New Roman" w:hAnsi="Times New Roman" w:cs="Times New Roman"/>
          <w:sz w:val="24"/>
          <w:szCs w:val="24"/>
        </w:rPr>
        <w:t xml:space="preserve"> (15), s. 310-325.</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Lam, Simon S.K. ve Schaubroeck, John (2011), ‘‘Information Sharing and Group Efficacy Influences on Commucation and Decision Quality’’, </w:t>
      </w:r>
      <w:r w:rsidRPr="0042766E">
        <w:rPr>
          <w:rFonts w:ascii="Times New Roman" w:hAnsi="Times New Roman" w:cs="Times New Roman"/>
          <w:b/>
          <w:sz w:val="24"/>
          <w:szCs w:val="24"/>
        </w:rPr>
        <w:t xml:space="preserve">Asia Pacific Journal of Management, </w:t>
      </w:r>
      <w:r w:rsidRPr="0042766E">
        <w:rPr>
          <w:rFonts w:ascii="Times New Roman" w:hAnsi="Times New Roman" w:cs="Times New Roman"/>
          <w:sz w:val="24"/>
          <w:szCs w:val="24"/>
        </w:rPr>
        <w:t xml:space="preserve"> </w:t>
      </w:r>
      <w:r>
        <w:rPr>
          <w:rFonts w:ascii="Times New Roman" w:hAnsi="Times New Roman" w:cs="Times New Roman"/>
          <w:sz w:val="24"/>
          <w:szCs w:val="24"/>
        </w:rPr>
        <w:t>28 (3), s. 509-528.</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Laroche, Herve (1995), ‘‘From Decision to Action in Organizations: Decision-Making as a Social Representation’’, </w:t>
      </w:r>
      <w:r w:rsidRPr="00837647">
        <w:rPr>
          <w:rFonts w:ascii="Times New Roman" w:hAnsi="Times New Roman" w:cs="Times New Roman"/>
          <w:b/>
          <w:sz w:val="24"/>
          <w:szCs w:val="24"/>
        </w:rPr>
        <w:t>Organization Science,</w:t>
      </w:r>
      <w:r>
        <w:rPr>
          <w:rFonts w:ascii="Times New Roman" w:hAnsi="Times New Roman" w:cs="Times New Roman"/>
          <w:sz w:val="24"/>
          <w:szCs w:val="24"/>
        </w:rPr>
        <w:t xml:space="preserve"> 6 (1), s. 62-75.</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Leahey, Thomas H. (2003), ‘‘Herbert A. Simon: Nobel Prize in Economic Science, 1978’’, </w:t>
      </w:r>
      <w:r w:rsidRPr="001C6744">
        <w:rPr>
          <w:rFonts w:ascii="Times New Roman" w:hAnsi="Times New Roman" w:cs="Times New Roman"/>
          <w:b/>
          <w:sz w:val="24"/>
          <w:szCs w:val="24"/>
        </w:rPr>
        <w:t>American Psychological,</w:t>
      </w:r>
      <w:r>
        <w:rPr>
          <w:rFonts w:ascii="Times New Roman" w:hAnsi="Times New Roman" w:cs="Times New Roman"/>
          <w:sz w:val="24"/>
          <w:szCs w:val="24"/>
        </w:rPr>
        <w:t xml:space="preserve"> 58 (9), s. 753-755.</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Leaptrott, John ve McDonald, Michael (2010), ‘‘The Conflict Between Work and Family Roles: The Effects on Managers’ Reliance on Information Sources in Dealing With Significant Workplace Events’’, </w:t>
      </w:r>
      <w:r w:rsidRPr="004D3C62">
        <w:rPr>
          <w:rFonts w:ascii="Times New Roman" w:hAnsi="Times New Roman" w:cs="Times New Roman"/>
          <w:b/>
          <w:sz w:val="24"/>
          <w:szCs w:val="24"/>
        </w:rPr>
        <w:t>Journal of Behavioral Studies in Business,</w:t>
      </w:r>
      <w:r w:rsidRPr="00AC1B51">
        <w:rPr>
          <w:rFonts w:ascii="Times New Roman" w:hAnsi="Times New Roman" w:cs="Times New Roman"/>
          <w:sz w:val="24"/>
          <w:szCs w:val="24"/>
        </w:rPr>
        <w:t xml:space="preserve"> 2</w:t>
      </w:r>
      <w:r>
        <w:rPr>
          <w:rFonts w:ascii="Times New Roman" w:hAnsi="Times New Roman" w:cs="Times New Roman"/>
          <w:sz w:val="24"/>
          <w:szCs w:val="24"/>
        </w:rPr>
        <w:t>, s. 1-12.</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Leclerc, France ve diğerleri (1995), ‘‘Waiting Time and Decision Making: Is Time Like Money?’’, </w:t>
      </w:r>
      <w:r w:rsidRPr="00914305">
        <w:rPr>
          <w:rFonts w:ascii="Times New Roman" w:hAnsi="Times New Roman" w:cs="Times New Roman"/>
          <w:b/>
          <w:sz w:val="24"/>
          <w:szCs w:val="24"/>
        </w:rPr>
        <w:t>The Journal of Consumer Research,</w:t>
      </w:r>
      <w:r>
        <w:rPr>
          <w:rFonts w:ascii="Times New Roman" w:hAnsi="Times New Roman" w:cs="Times New Roman"/>
          <w:sz w:val="24"/>
          <w:szCs w:val="24"/>
        </w:rPr>
        <w:t xml:space="preserve"> 22 (1), s. 110-119.</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 xml:space="preserve">Lehrer, Jonah (2010), </w:t>
      </w:r>
      <w:r w:rsidRPr="00D17767">
        <w:rPr>
          <w:rFonts w:ascii="Times New Roman" w:hAnsi="Times New Roman" w:cs="Times New Roman"/>
          <w:b/>
          <w:sz w:val="24"/>
          <w:szCs w:val="24"/>
        </w:rPr>
        <w:t>Karar Anı</w:t>
      </w:r>
      <w:r>
        <w:rPr>
          <w:rFonts w:ascii="Times New Roman" w:hAnsi="Times New Roman" w:cs="Times New Roman"/>
          <w:sz w:val="24"/>
          <w:szCs w:val="24"/>
        </w:rPr>
        <w:t xml:space="preserve"> (Çev</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Ferit Burak Aydar), 1. Baskı, İstanbul: Boğaziçi Üniversitesi Yayınevi.</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Leidecker, Joel K. ve Hall, James L. (1974), ‘‘A New Justification for Participative Management’’, </w:t>
      </w:r>
      <w:r w:rsidRPr="00024DEA">
        <w:rPr>
          <w:rFonts w:ascii="Times New Roman" w:hAnsi="Times New Roman" w:cs="Times New Roman"/>
          <w:b/>
          <w:sz w:val="24"/>
          <w:szCs w:val="24"/>
        </w:rPr>
        <w:t>Human Resource Management,</w:t>
      </w:r>
      <w:r>
        <w:rPr>
          <w:rFonts w:ascii="Times New Roman" w:hAnsi="Times New Roman" w:cs="Times New Roman"/>
          <w:sz w:val="24"/>
          <w:szCs w:val="24"/>
        </w:rPr>
        <w:t xml:space="preserve"> 13 (1), s. 28-31.</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Leidner, Dorothy E. ve Elam, Joyce J. (1995), ‘‘The Impact of Executive Information Systems on Organizational Design, Intelligence, and Decision Making’’, </w:t>
      </w:r>
      <w:r w:rsidRPr="000F4062">
        <w:rPr>
          <w:rFonts w:ascii="Times New Roman" w:hAnsi="Times New Roman" w:cs="Times New Roman"/>
          <w:b/>
          <w:sz w:val="24"/>
          <w:szCs w:val="24"/>
        </w:rPr>
        <w:t>Organization Science,</w:t>
      </w:r>
      <w:r>
        <w:rPr>
          <w:rFonts w:ascii="Times New Roman" w:hAnsi="Times New Roman" w:cs="Times New Roman"/>
          <w:sz w:val="24"/>
          <w:szCs w:val="24"/>
        </w:rPr>
        <w:t xml:space="preserve"> 6 (6), s. 645-664.</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Lenk, Klaus (2002), ‘‘Relating Knowledge Management in the Public Sector to Decision-Making and Administrative Action’’, </w:t>
      </w:r>
      <w:r w:rsidRPr="004B17E2">
        <w:rPr>
          <w:rFonts w:ascii="Times New Roman" w:hAnsi="Times New Roman" w:cs="Times New Roman"/>
          <w:b/>
          <w:sz w:val="24"/>
          <w:szCs w:val="24"/>
        </w:rPr>
        <w:t>Schriftenreihe Informatik,</w:t>
      </w:r>
      <w:r>
        <w:rPr>
          <w:rFonts w:ascii="Times New Roman" w:hAnsi="Times New Roman" w:cs="Times New Roman"/>
          <w:sz w:val="24"/>
          <w:szCs w:val="24"/>
        </w:rPr>
        <w:t xml:space="preserve"> (7), s. 61-66.</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Leykin, Yan ve DeRubeis, Robert J. (2010), ‘‘Decision-Making Styles and Depressive Symptomatology: Development of the Decision Styles Questionnaire’’, </w:t>
      </w:r>
      <w:r w:rsidRPr="003445B0">
        <w:rPr>
          <w:rFonts w:ascii="Times New Roman" w:hAnsi="Times New Roman" w:cs="Times New Roman"/>
          <w:b/>
          <w:sz w:val="24"/>
          <w:szCs w:val="24"/>
        </w:rPr>
        <w:t>Judgment and Decision Making,</w:t>
      </w:r>
      <w:r>
        <w:rPr>
          <w:rFonts w:ascii="Times New Roman" w:hAnsi="Times New Roman" w:cs="Times New Roman"/>
          <w:sz w:val="24"/>
          <w:szCs w:val="24"/>
        </w:rPr>
        <w:t xml:space="preserve"> 5 (7), s. 506-515.</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Lipshitz, Raanan ve Strauss, Orna (1997), ‘‘Coping with Uncertainty: A Naturalistic Decision – Making Analysis’’, </w:t>
      </w:r>
      <w:r w:rsidRPr="008162B6">
        <w:rPr>
          <w:rFonts w:ascii="Times New Roman" w:hAnsi="Times New Roman" w:cs="Times New Roman"/>
          <w:b/>
          <w:sz w:val="24"/>
          <w:szCs w:val="24"/>
        </w:rPr>
        <w:t>Organizational Behavior and Human Decision Processes,</w:t>
      </w:r>
      <w:r>
        <w:rPr>
          <w:rFonts w:ascii="Times New Roman" w:hAnsi="Times New Roman" w:cs="Times New Roman"/>
          <w:sz w:val="24"/>
          <w:szCs w:val="24"/>
        </w:rPr>
        <w:t xml:space="preserve"> 69 (2), s. 149-163.</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Liu, Jianxun ve diğerleri (2009), ‘‘An İntegrated Time Management Model for Distributed Workflow Management Systems in Grid Enviroments’’, </w:t>
      </w:r>
      <w:r w:rsidRPr="0090228E">
        <w:rPr>
          <w:rFonts w:ascii="Times New Roman" w:hAnsi="Times New Roman" w:cs="Times New Roman"/>
          <w:b/>
          <w:sz w:val="24"/>
          <w:szCs w:val="24"/>
        </w:rPr>
        <w:t>Concurrency and Computation: Practice and Experience,</w:t>
      </w:r>
      <w:r>
        <w:rPr>
          <w:rFonts w:ascii="Times New Roman" w:hAnsi="Times New Roman" w:cs="Times New Roman"/>
          <w:sz w:val="24"/>
          <w:szCs w:val="24"/>
        </w:rPr>
        <w:t xml:space="preserve"> (21), s. 2084-2098.</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Londsberg, Max (1999), </w:t>
      </w:r>
      <w:r w:rsidRPr="00B928F8">
        <w:rPr>
          <w:rFonts w:ascii="Times New Roman" w:hAnsi="Times New Roman" w:cs="Times New Roman"/>
          <w:b/>
          <w:sz w:val="24"/>
          <w:szCs w:val="24"/>
        </w:rPr>
        <w:t>Koçluğun Taosu, İş Yaşamında Liderliğin Bir Adım Ötesine Geçmek</w:t>
      </w:r>
      <w:r>
        <w:rPr>
          <w:rFonts w:ascii="Times New Roman" w:hAnsi="Times New Roman" w:cs="Times New Roman"/>
          <w:sz w:val="24"/>
          <w:szCs w:val="24"/>
        </w:rPr>
        <w:t xml:space="preserve"> (Çev</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H. Betül Çelik), 1. Baskı, İstanbul: Sistem Yayıncılık.</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Low, Kin-Yew ve Tan, Hun-Tong (2011), ‘‘Does Time Constrain Lead to Poorer Audit Performance? Effects of Forewarning of Impending Time Constraints and Instructions’’, </w:t>
      </w:r>
      <w:r w:rsidRPr="00BC4267">
        <w:rPr>
          <w:rFonts w:ascii="Times New Roman" w:hAnsi="Times New Roman" w:cs="Times New Roman"/>
          <w:b/>
          <w:sz w:val="24"/>
          <w:szCs w:val="24"/>
        </w:rPr>
        <w:t>Auditing: A Journal of Practice &amp; Theory,</w:t>
      </w:r>
      <w:r>
        <w:rPr>
          <w:rFonts w:ascii="Times New Roman" w:hAnsi="Times New Roman" w:cs="Times New Roman"/>
          <w:sz w:val="24"/>
          <w:szCs w:val="24"/>
        </w:rPr>
        <w:t xml:space="preserve"> 30 (4), s. 173-190.</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Löckenhoff, Corinna E. (2011), ‘‘Age, Time, and Decision Making: From Processing Speed to Global Time Horizons’’, </w:t>
      </w:r>
      <w:r w:rsidRPr="00906390">
        <w:rPr>
          <w:rFonts w:ascii="Times New Roman" w:hAnsi="Times New Roman" w:cs="Times New Roman"/>
          <w:b/>
          <w:sz w:val="24"/>
          <w:szCs w:val="24"/>
        </w:rPr>
        <w:t>Annals of the New York Academy of Sciences,</w:t>
      </w:r>
      <w:r>
        <w:rPr>
          <w:rFonts w:ascii="Times New Roman" w:hAnsi="Times New Roman" w:cs="Times New Roman"/>
          <w:sz w:val="24"/>
          <w:szCs w:val="24"/>
        </w:rPr>
        <w:t xml:space="preserve"> 1235 (1), s. 44-56.</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Luecke, Richard (2008), </w:t>
      </w:r>
      <w:r w:rsidRPr="004F70BB">
        <w:rPr>
          <w:rFonts w:ascii="Times New Roman" w:hAnsi="Times New Roman" w:cs="Times New Roman"/>
          <w:b/>
          <w:sz w:val="24"/>
          <w:szCs w:val="24"/>
        </w:rPr>
        <w:t>Harvard Busıness School Press, Karar Almak</w:t>
      </w:r>
      <w:r w:rsidRPr="004F70BB">
        <w:rPr>
          <w:rFonts w:ascii="Times New Roman" w:hAnsi="Times New Roman" w:cs="Times New Roman"/>
          <w:sz w:val="24"/>
          <w:szCs w:val="24"/>
        </w:rPr>
        <w:t xml:space="preserve"> (Çev</w:t>
      </w:r>
      <w:proofErr w:type="gramStart"/>
      <w:r w:rsidRPr="004F70BB">
        <w:rPr>
          <w:rFonts w:ascii="Times New Roman" w:hAnsi="Times New Roman" w:cs="Times New Roman"/>
          <w:sz w:val="24"/>
          <w:szCs w:val="24"/>
        </w:rPr>
        <w:t>.:</w:t>
      </w:r>
      <w:proofErr w:type="gramEnd"/>
      <w:r w:rsidRPr="004F70BB">
        <w:rPr>
          <w:rFonts w:ascii="Times New Roman" w:hAnsi="Times New Roman" w:cs="Times New Roman"/>
          <w:sz w:val="24"/>
          <w:szCs w:val="24"/>
        </w:rPr>
        <w:t xml:space="preserve"> Aslı Özer), </w:t>
      </w:r>
      <w:r>
        <w:rPr>
          <w:rFonts w:ascii="Times New Roman" w:hAnsi="Times New Roman" w:cs="Times New Roman"/>
          <w:sz w:val="24"/>
          <w:szCs w:val="24"/>
        </w:rPr>
        <w:t>Türkiye İş Bankası: Kültür Yayınları.</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 xml:space="preserve">Lurie, Nicholas H. ve Swaminathan, Jayashankar M. (2009), ‘‘Is Timely Information Always Better? The Effect of Feedback Freguency on Decision Making’’, </w:t>
      </w:r>
      <w:r w:rsidRPr="00D24A45">
        <w:rPr>
          <w:rFonts w:ascii="Times New Roman" w:hAnsi="Times New Roman" w:cs="Times New Roman"/>
          <w:b/>
          <w:sz w:val="24"/>
          <w:szCs w:val="24"/>
        </w:rPr>
        <w:t>Organizational Behavior and Human Decision Processes,</w:t>
      </w:r>
      <w:r>
        <w:rPr>
          <w:rFonts w:ascii="Times New Roman" w:hAnsi="Times New Roman" w:cs="Times New Roman"/>
          <w:sz w:val="24"/>
          <w:szCs w:val="24"/>
        </w:rPr>
        <w:t xml:space="preserve"> 108 (2), s. 315-329.</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Lynam, Timothy (2007), ‘‘A Review of Tools for Incorporating Community Knowledge, Preferences and Values into Decision Making in Natural Resources Management’’, </w:t>
      </w:r>
      <w:r w:rsidRPr="00365AD1">
        <w:rPr>
          <w:rFonts w:ascii="Times New Roman" w:hAnsi="Times New Roman" w:cs="Times New Roman"/>
          <w:b/>
          <w:sz w:val="24"/>
          <w:szCs w:val="24"/>
        </w:rPr>
        <w:t>Ecology and Society,</w:t>
      </w:r>
      <w:r>
        <w:rPr>
          <w:rFonts w:ascii="Times New Roman" w:hAnsi="Times New Roman" w:cs="Times New Roman"/>
          <w:sz w:val="24"/>
          <w:szCs w:val="24"/>
        </w:rPr>
        <w:t xml:space="preserve"> 12 (1), s. 1-15.</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Macan, T. Hoff (1994), ‘‘Time Management: Test of a Process Model’’, </w:t>
      </w:r>
      <w:r w:rsidRPr="000168CA">
        <w:rPr>
          <w:rFonts w:ascii="Times New Roman" w:hAnsi="Times New Roman" w:cs="Times New Roman"/>
          <w:b/>
          <w:sz w:val="24"/>
          <w:szCs w:val="24"/>
        </w:rPr>
        <w:t xml:space="preserve">Journal of Applied Psychology, </w:t>
      </w:r>
      <w:r>
        <w:rPr>
          <w:rFonts w:ascii="Times New Roman" w:hAnsi="Times New Roman" w:cs="Times New Roman"/>
          <w:sz w:val="24"/>
          <w:szCs w:val="24"/>
        </w:rPr>
        <w:t xml:space="preserve">79 (3), s. 381-391. </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Maden, H. Ahmet (1993), ‘‘Yönetim ve Kültür’’, </w:t>
      </w:r>
      <w:r w:rsidRPr="00AC6796">
        <w:rPr>
          <w:rFonts w:ascii="Times New Roman" w:hAnsi="Times New Roman" w:cs="Times New Roman"/>
          <w:b/>
          <w:sz w:val="24"/>
          <w:szCs w:val="24"/>
        </w:rPr>
        <w:t>Ankara Üniversitesi Dil ve Tarih-Coğrafya Fakültesi Dergisi,</w:t>
      </w:r>
      <w:r>
        <w:rPr>
          <w:rFonts w:ascii="Times New Roman" w:hAnsi="Times New Roman" w:cs="Times New Roman"/>
          <w:sz w:val="24"/>
          <w:szCs w:val="24"/>
        </w:rPr>
        <w:t xml:space="preserve"> 36 (1-2), s. 137-143.</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Maldonato, Mauro ve Dell’Orco, Silvia (2011), ‘‘Decision Making Styles and Adaptive Algorithms for Human Action’’, </w:t>
      </w:r>
      <w:r w:rsidRPr="00D54212">
        <w:rPr>
          <w:rFonts w:ascii="Times New Roman" w:hAnsi="Times New Roman" w:cs="Times New Roman"/>
          <w:b/>
          <w:sz w:val="24"/>
          <w:szCs w:val="24"/>
        </w:rPr>
        <w:t>Psychology,</w:t>
      </w:r>
      <w:r>
        <w:rPr>
          <w:rFonts w:ascii="Times New Roman" w:hAnsi="Times New Roman" w:cs="Times New Roman"/>
          <w:sz w:val="24"/>
          <w:szCs w:val="24"/>
        </w:rPr>
        <w:t xml:space="preserve"> 2 (8), s. 811-816.</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Mankins, Michael ve Steele, Richard (2006), ‘‘Stop Making Plans Start Making Decisions’’, </w:t>
      </w:r>
      <w:r w:rsidRPr="00556F08">
        <w:rPr>
          <w:rFonts w:ascii="Times New Roman" w:hAnsi="Times New Roman" w:cs="Times New Roman"/>
          <w:b/>
          <w:sz w:val="24"/>
          <w:szCs w:val="24"/>
        </w:rPr>
        <w:t>Harvard Business Review,</w:t>
      </w:r>
      <w:r>
        <w:rPr>
          <w:rFonts w:ascii="Times New Roman" w:hAnsi="Times New Roman" w:cs="Times New Roman"/>
          <w:sz w:val="24"/>
          <w:szCs w:val="24"/>
        </w:rPr>
        <w:t xml:space="preserve"> 84 (1),  s. 76-84.</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Mankins, Michael C. ve Steele, Richard (2007), </w:t>
      </w:r>
      <w:r w:rsidRPr="004F70BB">
        <w:rPr>
          <w:rFonts w:ascii="Times New Roman" w:hAnsi="Times New Roman" w:cs="Times New Roman"/>
          <w:b/>
          <w:sz w:val="24"/>
          <w:szCs w:val="24"/>
        </w:rPr>
        <w:t>Harwerd Business Review on Making Smarter Decision,</w:t>
      </w:r>
      <w:r w:rsidRPr="004F70BB">
        <w:rPr>
          <w:rFonts w:ascii="Times New Roman" w:hAnsi="Times New Roman" w:cs="Times New Roman"/>
          <w:sz w:val="24"/>
          <w:szCs w:val="24"/>
        </w:rPr>
        <w:t xml:space="preserve"> (Çev</w:t>
      </w:r>
      <w:proofErr w:type="gramStart"/>
      <w:r w:rsidRPr="004F70BB">
        <w:rPr>
          <w:rFonts w:ascii="Times New Roman" w:hAnsi="Times New Roman" w:cs="Times New Roman"/>
          <w:sz w:val="24"/>
          <w:szCs w:val="24"/>
        </w:rPr>
        <w:t>.:</w:t>
      </w:r>
      <w:proofErr w:type="gramEnd"/>
      <w:r w:rsidRPr="004F70BB">
        <w:rPr>
          <w:rFonts w:ascii="Times New Roman" w:hAnsi="Times New Roman" w:cs="Times New Roman"/>
          <w:sz w:val="24"/>
          <w:szCs w:val="24"/>
        </w:rPr>
        <w:t xml:space="preserve"> Ahmet Kardam)</w:t>
      </w:r>
      <w:r>
        <w:rPr>
          <w:rFonts w:ascii="Times New Roman" w:hAnsi="Times New Roman" w:cs="Times New Roman"/>
          <w:sz w:val="24"/>
          <w:szCs w:val="24"/>
        </w:rPr>
        <w:t xml:space="preserve"> </w:t>
      </w:r>
      <w:r w:rsidRPr="00F67896">
        <w:rPr>
          <w:rFonts w:ascii="Times New Roman" w:hAnsi="Times New Roman" w:cs="Times New Roman"/>
          <w:sz w:val="24"/>
          <w:szCs w:val="24"/>
        </w:rPr>
        <w:t>Doğru Karar Alma</w:t>
      </w:r>
      <w:r w:rsidRPr="004F70BB">
        <w:rPr>
          <w:rFonts w:ascii="Times New Roman" w:hAnsi="Times New Roman" w:cs="Times New Roman"/>
          <w:sz w:val="24"/>
          <w:szCs w:val="24"/>
        </w:rPr>
        <w:t>, Harvard Business Review, Türkiye Metal Sanayicileri Sendikası, İstanbul: Mess.</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Mansour, Issam M. (2011), ‘‘The Effectiveness Degree of Time Management for High Schools Principals and Teachers at First and Second Edudational Directore in Amman’’, </w:t>
      </w:r>
      <w:r w:rsidRPr="009340F5">
        <w:rPr>
          <w:rFonts w:ascii="Times New Roman" w:hAnsi="Times New Roman" w:cs="Times New Roman"/>
          <w:b/>
          <w:sz w:val="24"/>
          <w:szCs w:val="24"/>
        </w:rPr>
        <w:t>European Journal of Social Sciences,</w:t>
      </w:r>
      <w:r>
        <w:rPr>
          <w:rFonts w:ascii="Times New Roman" w:hAnsi="Times New Roman" w:cs="Times New Roman"/>
          <w:sz w:val="24"/>
          <w:szCs w:val="24"/>
        </w:rPr>
        <w:t xml:space="preserve"> 25 (3), s. 418-429. </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Marshall, Greg W. ve diğerleri (2001), ‘‘Selection Decision Making by Sales Managers and Human Resource Managers: Decision Impact, Decision Frame and Tine of Valuation’’, </w:t>
      </w:r>
      <w:r w:rsidRPr="00302A2F">
        <w:rPr>
          <w:rFonts w:ascii="Times New Roman" w:hAnsi="Times New Roman" w:cs="Times New Roman"/>
          <w:b/>
          <w:sz w:val="24"/>
          <w:szCs w:val="24"/>
        </w:rPr>
        <w:t>Journal of Personal Selling &amp; Soles Man</w:t>
      </w:r>
      <w:r>
        <w:rPr>
          <w:rFonts w:ascii="Times New Roman" w:hAnsi="Times New Roman" w:cs="Times New Roman"/>
          <w:b/>
          <w:sz w:val="24"/>
          <w:szCs w:val="24"/>
        </w:rPr>
        <w:t>agement</w:t>
      </w:r>
      <w:r w:rsidRPr="00302A2F">
        <w:rPr>
          <w:rFonts w:ascii="Times New Roman" w:hAnsi="Times New Roman" w:cs="Times New Roman"/>
          <w:b/>
          <w:sz w:val="24"/>
          <w:szCs w:val="24"/>
        </w:rPr>
        <w:t>,</w:t>
      </w:r>
      <w:r>
        <w:rPr>
          <w:rFonts w:ascii="Times New Roman" w:hAnsi="Times New Roman" w:cs="Times New Roman"/>
          <w:sz w:val="24"/>
          <w:szCs w:val="24"/>
        </w:rPr>
        <w:t xml:space="preserve"> 21 (1), s. 19-28.  </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Massie, Joseph L. (1983), </w:t>
      </w:r>
      <w:r w:rsidRPr="004F70BB">
        <w:rPr>
          <w:rFonts w:ascii="Times New Roman" w:hAnsi="Times New Roman" w:cs="Times New Roman"/>
          <w:b/>
          <w:sz w:val="24"/>
          <w:szCs w:val="24"/>
        </w:rPr>
        <w:t xml:space="preserve">Essentials of management, </w:t>
      </w:r>
      <w:r w:rsidRPr="004F70BB">
        <w:rPr>
          <w:rFonts w:ascii="Times New Roman" w:hAnsi="Times New Roman" w:cs="Times New Roman"/>
          <w:sz w:val="24"/>
          <w:szCs w:val="24"/>
        </w:rPr>
        <w:t>(Çev</w:t>
      </w:r>
      <w:proofErr w:type="gramStart"/>
      <w:r w:rsidRPr="004F70BB">
        <w:rPr>
          <w:rFonts w:ascii="Times New Roman" w:hAnsi="Times New Roman" w:cs="Times New Roman"/>
          <w:sz w:val="24"/>
          <w:szCs w:val="24"/>
        </w:rPr>
        <w:t>.:</w:t>
      </w:r>
      <w:proofErr w:type="gramEnd"/>
      <w:r w:rsidRPr="004F70BB">
        <w:rPr>
          <w:rFonts w:ascii="Times New Roman" w:hAnsi="Times New Roman" w:cs="Times New Roman"/>
          <w:sz w:val="24"/>
          <w:szCs w:val="24"/>
        </w:rPr>
        <w:t xml:space="preserve"> Şan Özalp), 1. Baskı, Eskişehir: Bayteş Yayıncılık A.Ş.</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Maxwell, John C. (2006), </w:t>
      </w:r>
      <w:r w:rsidRPr="00943935">
        <w:rPr>
          <w:rFonts w:ascii="Times New Roman" w:hAnsi="Times New Roman" w:cs="Times New Roman"/>
          <w:b/>
          <w:sz w:val="24"/>
          <w:szCs w:val="24"/>
        </w:rPr>
        <w:t>Liderlik Nitelikleri Reddedilemez 21 Liderlik Niteliği</w:t>
      </w:r>
      <w:r>
        <w:rPr>
          <w:rFonts w:ascii="Times New Roman" w:hAnsi="Times New Roman" w:cs="Times New Roman"/>
          <w:sz w:val="24"/>
          <w:szCs w:val="24"/>
        </w:rPr>
        <w:t xml:space="preserve"> (Çev</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İbrahim Şener), 3. Baskı, İstanbul: Beyaz Yayınları.</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Maxwell, John C. (2010), </w:t>
      </w:r>
      <w:r w:rsidRPr="00C12469">
        <w:rPr>
          <w:rFonts w:ascii="Times New Roman" w:hAnsi="Times New Roman" w:cs="Times New Roman"/>
          <w:b/>
          <w:sz w:val="24"/>
          <w:szCs w:val="24"/>
        </w:rPr>
        <w:t xml:space="preserve">Liderlik 101 </w:t>
      </w:r>
      <w:r>
        <w:rPr>
          <w:rFonts w:ascii="Times New Roman" w:hAnsi="Times New Roman" w:cs="Times New Roman"/>
          <w:sz w:val="24"/>
          <w:szCs w:val="24"/>
        </w:rPr>
        <w:t>(Çev</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Nelda Bayraktar), 1. Baskı, İstanbul: Arıtan Yayınevi. </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McAlister, James (2011), ‘‘The Disruption Management Model’’, </w:t>
      </w:r>
      <w:r w:rsidRPr="00AB20D4">
        <w:rPr>
          <w:rFonts w:ascii="Times New Roman" w:hAnsi="Times New Roman" w:cs="Times New Roman"/>
          <w:b/>
          <w:sz w:val="24"/>
          <w:szCs w:val="24"/>
        </w:rPr>
        <w:t>Journal of Business Continuity &amp; Emergency Planning,</w:t>
      </w:r>
      <w:r>
        <w:rPr>
          <w:rFonts w:ascii="Times New Roman" w:hAnsi="Times New Roman" w:cs="Times New Roman"/>
          <w:sz w:val="24"/>
          <w:szCs w:val="24"/>
        </w:rPr>
        <w:t xml:space="preserve"> 5 (3), s. 231-236.</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lastRenderedPageBreak/>
        <w:t xml:space="preserve">McCormack, Mark H. (2001), </w:t>
      </w:r>
      <w:r w:rsidRPr="004F70BB">
        <w:rPr>
          <w:rFonts w:ascii="Times New Roman" w:hAnsi="Times New Roman" w:cs="Times New Roman"/>
          <w:b/>
          <w:sz w:val="24"/>
          <w:szCs w:val="24"/>
        </w:rPr>
        <w:t>Başarılı Yönetim Teknikleri</w:t>
      </w:r>
      <w:r w:rsidRPr="004F70BB">
        <w:rPr>
          <w:rFonts w:ascii="Times New Roman" w:hAnsi="Times New Roman" w:cs="Times New Roman"/>
          <w:sz w:val="24"/>
          <w:szCs w:val="24"/>
        </w:rPr>
        <w:t xml:space="preserve"> (Çev</w:t>
      </w:r>
      <w:proofErr w:type="gramStart"/>
      <w:r w:rsidRPr="004F70BB">
        <w:rPr>
          <w:rFonts w:ascii="Times New Roman" w:hAnsi="Times New Roman" w:cs="Times New Roman"/>
          <w:sz w:val="24"/>
          <w:szCs w:val="24"/>
        </w:rPr>
        <w:t>.:</w:t>
      </w:r>
      <w:proofErr w:type="gramEnd"/>
      <w:r w:rsidRPr="004F70BB">
        <w:rPr>
          <w:rFonts w:ascii="Times New Roman" w:hAnsi="Times New Roman" w:cs="Times New Roman"/>
          <w:sz w:val="24"/>
          <w:szCs w:val="24"/>
        </w:rPr>
        <w:t xml:space="preserve"> Erdoğan Ağca), İstanbul: Form Yayıncılık.</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McFarlin, Dean B. ve diğerleri (1992), ‘‘Attitudes Toward Employee Participation in Decision-Making: A Comparison of European and American Manager in a United States Multinational Company’’ (Çev</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H. Şebnem Seçer), </w:t>
      </w:r>
      <w:r w:rsidRPr="00F828CF">
        <w:rPr>
          <w:rFonts w:ascii="Times New Roman" w:hAnsi="Times New Roman" w:cs="Times New Roman"/>
          <w:b/>
          <w:sz w:val="24"/>
          <w:szCs w:val="24"/>
        </w:rPr>
        <w:t xml:space="preserve">Human Resource Management Winter, </w:t>
      </w:r>
      <w:r>
        <w:rPr>
          <w:rFonts w:ascii="Times New Roman" w:hAnsi="Times New Roman" w:cs="Times New Roman"/>
          <w:sz w:val="24"/>
          <w:szCs w:val="24"/>
        </w:rPr>
        <w:t>31 (4), s. 107-135.</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McKenna, John P. (2011), ‘‘Moving Toward Real-Time Data Warehousing’’, </w:t>
      </w:r>
      <w:r w:rsidRPr="000E1BA9">
        <w:rPr>
          <w:rFonts w:ascii="Times New Roman" w:hAnsi="Times New Roman" w:cs="Times New Roman"/>
          <w:b/>
          <w:sz w:val="24"/>
          <w:szCs w:val="24"/>
        </w:rPr>
        <w:t>Business Intelligence Journal,</w:t>
      </w:r>
      <w:r>
        <w:rPr>
          <w:rFonts w:ascii="Times New Roman" w:hAnsi="Times New Roman" w:cs="Times New Roman"/>
          <w:sz w:val="24"/>
          <w:szCs w:val="24"/>
        </w:rPr>
        <w:t xml:space="preserve"> 16 (3), s. 14-19.</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McKenney, James L. ve Keen, Peter, G.W. (1974), ‘‘How Manager’s Minds Work’’, </w:t>
      </w:r>
      <w:r w:rsidRPr="001232E5">
        <w:rPr>
          <w:rFonts w:ascii="Times New Roman" w:hAnsi="Times New Roman" w:cs="Times New Roman"/>
          <w:b/>
          <w:sz w:val="24"/>
          <w:szCs w:val="24"/>
        </w:rPr>
        <w:t>Harward Business Review,</w:t>
      </w:r>
      <w:r>
        <w:rPr>
          <w:rFonts w:ascii="Times New Roman" w:hAnsi="Times New Roman" w:cs="Times New Roman"/>
          <w:sz w:val="24"/>
          <w:szCs w:val="24"/>
        </w:rPr>
        <w:t xml:space="preserve"> 52 (3), s. 79-90. </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McLaughlin, David J. (1995), ‘‘Strengthening Executive Decision Making’’, </w:t>
      </w:r>
      <w:r w:rsidRPr="00B40F79">
        <w:rPr>
          <w:rFonts w:ascii="Times New Roman" w:hAnsi="Times New Roman" w:cs="Times New Roman"/>
          <w:b/>
          <w:sz w:val="24"/>
          <w:szCs w:val="24"/>
        </w:rPr>
        <w:t>Human Resource Management,</w:t>
      </w:r>
      <w:r>
        <w:rPr>
          <w:rFonts w:ascii="Times New Roman" w:hAnsi="Times New Roman" w:cs="Times New Roman"/>
          <w:sz w:val="24"/>
          <w:szCs w:val="24"/>
        </w:rPr>
        <w:t xml:space="preserve"> 34 (3), s. 443-461.</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Meglino, Bruce M. ve Ravlin, Elizabeth C. (1998), ‘‘Individual Values in Organizations: Concepts, Controversies, and Research’’, </w:t>
      </w:r>
      <w:r w:rsidRPr="003E69B5">
        <w:rPr>
          <w:rFonts w:ascii="Times New Roman" w:hAnsi="Times New Roman" w:cs="Times New Roman"/>
          <w:b/>
          <w:sz w:val="24"/>
          <w:szCs w:val="24"/>
        </w:rPr>
        <w:t>Journal of Management</w:t>
      </w:r>
      <w:r>
        <w:rPr>
          <w:rFonts w:ascii="Times New Roman" w:hAnsi="Times New Roman" w:cs="Times New Roman"/>
          <w:sz w:val="24"/>
          <w:szCs w:val="24"/>
        </w:rPr>
        <w:t>, 24 (3), s. 351-389.</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Memiş, M. Ünsal (2008), ‘‘Etkin ve Başarılı Bir İç Denetim İçin Gerekli Koşullar’’, </w:t>
      </w:r>
      <w:r w:rsidRPr="00CF4DA8">
        <w:rPr>
          <w:rFonts w:ascii="Times New Roman" w:hAnsi="Times New Roman" w:cs="Times New Roman"/>
          <w:b/>
          <w:sz w:val="24"/>
          <w:szCs w:val="24"/>
        </w:rPr>
        <w:t>Mali Çözüm (İSMMMO),</w:t>
      </w:r>
      <w:r>
        <w:rPr>
          <w:rFonts w:ascii="Times New Roman" w:hAnsi="Times New Roman" w:cs="Times New Roman"/>
          <w:sz w:val="24"/>
          <w:szCs w:val="24"/>
        </w:rPr>
        <w:t xml:space="preserve"> (85), s. 75-91.</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Mentor, Pocket (2009), </w:t>
      </w:r>
      <w:r w:rsidRPr="00387E2C">
        <w:rPr>
          <w:rFonts w:ascii="Times New Roman" w:hAnsi="Times New Roman" w:cs="Times New Roman"/>
          <w:b/>
          <w:sz w:val="24"/>
          <w:szCs w:val="24"/>
        </w:rPr>
        <w:t>Harvard Business School Publishing Corporation</w:t>
      </w:r>
      <w:r>
        <w:rPr>
          <w:rFonts w:ascii="Times New Roman" w:hAnsi="Times New Roman" w:cs="Times New Roman"/>
          <w:sz w:val="24"/>
          <w:szCs w:val="24"/>
        </w:rPr>
        <w:t>, (Çev</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Melis İnan)</w:t>
      </w:r>
      <w:r w:rsidRPr="004F0C35">
        <w:rPr>
          <w:rFonts w:ascii="Times New Roman" w:hAnsi="Times New Roman" w:cs="Times New Roman"/>
          <w:sz w:val="24"/>
          <w:szCs w:val="24"/>
        </w:rPr>
        <w:t>,</w:t>
      </w:r>
      <w:r>
        <w:rPr>
          <w:rFonts w:ascii="Times New Roman" w:hAnsi="Times New Roman" w:cs="Times New Roman"/>
          <w:sz w:val="24"/>
          <w:szCs w:val="24"/>
        </w:rPr>
        <w:t xml:space="preserve"> İstanbul: Optimist Yayınları.</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Mentor, Pocket (2010), </w:t>
      </w:r>
      <w:r w:rsidRPr="004F0C35">
        <w:rPr>
          <w:rFonts w:ascii="Times New Roman" w:hAnsi="Times New Roman" w:cs="Times New Roman"/>
          <w:b/>
          <w:sz w:val="24"/>
          <w:szCs w:val="24"/>
        </w:rPr>
        <w:t xml:space="preserve">Harvard Business School Pres, </w:t>
      </w:r>
      <w:r w:rsidRPr="00002887">
        <w:rPr>
          <w:rFonts w:ascii="Times New Roman" w:hAnsi="Times New Roman" w:cs="Times New Roman"/>
          <w:sz w:val="24"/>
          <w:szCs w:val="24"/>
        </w:rPr>
        <w:t>(Çev</w:t>
      </w:r>
      <w:proofErr w:type="gramStart"/>
      <w:r w:rsidRPr="00002887">
        <w:rPr>
          <w:rFonts w:ascii="Times New Roman" w:hAnsi="Times New Roman" w:cs="Times New Roman"/>
          <w:sz w:val="24"/>
          <w:szCs w:val="24"/>
        </w:rPr>
        <w:t>.:</w:t>
      </w:r>
      <w:proofErr w:type="gramEnd"/>
      <w:r w:rsidRPr="00002887">
        <w:rPr>
          <w:rFonts w:ascii="Times New Roman" w:hAnsi="Times New Roman" w:cs="Times New Roman"/>
          <w:sz w:val="24"/>
          <w:szCs w:val="24"/>
        </w:rPr>
        <w:t xml:space="preserve"> Melis İnan), </w:t>
      </w:r>
      <w:r w:rsidRPr="00AD2558">
        <w:rPr>
          <w:rFonts w:ascii="Times New Roman" w:hAnsi="Times New Roman" w:cs="Times New Roman"/>
          <w:sz w:val="24"/>
          <w:szCs w:val="24"/>
        </w:rPr>
        <w:t>Hedefler Belirlemek</w:t>
      </w:r>
      <w:r>
        <w:rPr>
          <w:rFonts w:ascii="Times New Roman" w:hAnsi="Times New Roman" w:cs="Times New Roman"/>
          <w:sz w:val="24"/>
          <w:szCs w:val="24"/>
        </w:rPr>
        <w:t>,</w:t>
      </w:r>
      <w:r>
        <w:rPr>
          <w:rFonts w:ascii="Times New Roman" w:hAnsi="Times New Roman" w:cs="Times New Roman"/>
          <w:b/>
          <w:sz w:val="24"/>
          <w:szCs w:val="24"/>
        </w:rPr>
        <w:t xml:space="preserve"> </w:t>
      </w:r>
      <w:r w:rsidRPr="00002887">
        <w:rPr>
          <w:rFonts w:ascii="Times New Roman" w:hAnsi="Times New Roman" w:cs="Times New Roman"/>
          <w:sz w:val="24"/>
          <w:szCs w:val="24"/>
        </w:rPr>
        <w:t>İstanbul: Optimist Yayınları.</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Metzger, Lawrence (2007), ‘‘The Control Environment and Decision-Making’’, </w:t>
      </w:r>
      <w:r w:rsidRPr="002236E9">
        <w:rPr>
          <w:rFonts w:ascii="Times New Roman" w:hAnsi="Times New Roman" w:cs="Times New Roman"/>
          <w:b/>
          <w:sz w:val="24"/>
          <w:szCs w:val="24"/>
        </w:rPr>
        <w:t>Journal of Goverment Financial Management,</w:t>
      </w:r>
      <w:r>
        <w:rPr>
          <w:rFonts w:ascii="Times New Roman" w:hAnsi="Times New Roman" w:cs="Times New Roman"/>
          <w:sz w:val="24"/>
          <w:szCs w:val="24"/>
        </w:rPr>
        <w:t xml:space="preserve"> 56 (4), s. 38-46.</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Michael, Stephen R. (1979), ‘‘Control, Contingency and Delegation in Decision-Making’’, </w:t>
      </w:r>
      <w:r w:rsidRPr="00F8074A">
        <w:rPr>
          <w:rFonts w:ascii="Times New Roman" w:hAnsi="Times New Roman" w:cs="Times New Roman"/>
          <w:b/>
          <w:sz w:val="24"/>
          <w:szCs w:val="24"/>
        </w:rPr>
        <w:t>Training and Development Journal,</w:t>
      </w:r>
      <w:r>
        <w:rPr>
          <w:rFonts w:ascii="Times New Roman" w:hAnsi="Times New Roman" w:cs="Times New Roman"/>
          <w:sz w:val="24"/>
          <w:szCs w:val="24"/>
        </w:rPr>
        <w:t xml:space="preserve"> 33 (2), s. 36-42.</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Mitchell, J.Robert ve diğerleri (2011), ‘‘Erratic Strategic Decisions: When and Why Managers are Inconsistent in Strategic Decision Making’’, </w:t>
      </w:r>
      <w:r w:rsidRPr="00523EC7">
        <w:rPr>
          <w:rFonts w:ascii="Times New Roman" w:hAnsi="Times New Roman" w:cs="Times New Roman"/>
          <w:b/>
          <w:sz w:val="24"/>
          <w:szCs w:val="24"/>
        </w:rPr>
        <w:t>Strategic Management Journal,</w:t>
      </w:r>
      <w:r>
        <w:rPr>
          <w:rFonts w:ascii="Times New Roman" w:hAnsi="Times New Roman" w:cs="Times New Roman"/>
          <w:sz w:val="24"/>
          <w:szCs w:val="24"/>
        </w:rPr>
        <w:t xml:space="preserve"> (32), s. 683-704.</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Moerschell, Linda ve Lao, Teresa M. (2012), ‘‘Igniting The Leadership Spark: An Exploration of Decision Making and Punctuated Change’’, </w:t>
      </w:r>
      <w:r w:rsidRPr="00566C04">
        <w:rPr>
          <w:rFonts w:ascii="Times New Roman" w:hAnsi="Times New Roman" w:cs="Times New Roman"/>
          <w:b/>
          <w:sz w:val="24"/>
          <w:szCs w:val="24"/>
        </w:rPr>
        <w:t>E: CO</w:t>
      </w:r>
      <w:r>
        <w:rPr>
          <w:rFonts w:ascii="Times New Roman" w:hAnsi="Times New Roman" w:cs="Times New Roman"/>
          <w:sz w:val="24"/>
          <w:szCs w:val="24"/>
        </w:rPr>
        <w:t>, 14 (2), s. 54-68</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 xml:space="preserve">Mohammad, Shahriari ve diğerleri (2008), ‘‘Human Errors in Decision Making-Analysis of two Historical Cases’’, </w:t>
      </w:r>
      <w:r w:rsidRPr="00245B84">
        <w:rPr>
          <w:rFonts w:ascii="Times New Roman" w:hAnsi="Times New Roman" w:cs="Times New Roman"/>
          <w:b/>
          <w:sz w:val="24"/>
          <w:szCs w:val="24"/>
        </w:rPr>
        <w:t>Journal of Ergonomia,</w:t>
      </w:r>
      <w:r>
        <w:rPr>
          <w:rFonts w:ascii="Times New Roman" w:hAnsi="Times New Roman" w:cs="Times New Roman"/>
          <w:sz w:val="24"/>
          <w:szCs w:val="24"/>
        </w:rPr>
        <w:t xml:space="preserve"> 30 (1), s.47-62.</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Mohsen, Zainab A. ve diğerleri (2011), ‘‘The Significance of Knowledge Management Systems at Financial Decision Making Precess’’, </w:t>
      </w:r>
      <w:r w:rsidRPr="006748D4">
        <w:rPr>
          <w:rFonts w:ascii="Times New Roman" w:hAnsi="Times New Roman" w:cs="Times New Roman"/>
          <w:b/>
          <w:sz w:val="24"/>
          <w:szCs w:val="24"/>
        </w:rPr>
        <w:t xml:space="preserve">International Journal of Business and Management, </w:t>
      </w:r>
      <w:r>
        <w:rPr>
          <w:rFonts w:ascii="Times New Roman" w:hAnsi="Times New Roman" w:cs="Times New Roman"/>
          <w:sz w:val="24"/>
          <w:szCs w:val="24"/>
        </w:rPr>
        <w:t>6 (8), s. 130-142.</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Moore, Michael L. (1972), ‘‘Learning Times: A Key Factör in Managerial Personnel Decisions’’, </w:t>
      </w:r>
      <w:r w:rsidRPr="00746264">
        <w:rPr>
          <w:rFonts w:ascii="Times New Roman" w:hAnsi="Times New Roman" w:cs="Times New Roman"/>
          <w:b/>
          <w:sz w:val="24"/>
          <w:szCs w:val="24"/>
        </w:rPr>
        <w:t>Human Resource Management,</w:t>
      </w:r>
      <w:r>
        <w:rPr>
          <w:rFonts w:ascii="Times New Roman" w:hAnsi="Times New Roman" w:cs="Times New Roman"/>
          <w:sz w:val="24"/>
          <w:szCs w:val="24"/>
        </w:rPr>
        <w:t xml:space="preserve"> 11 (2), s. 35-40.</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Mortaş, Mustafa ve Safran, Barış (2004), ‘‘Yöneticilerin Problem Çözme Davranışlarını Etkileyen Faktörler Üzerine Bir Araştırma’’, </w:t>
      </w:r>
      <w:r w:rsidRPr="00302E19">
        <w:rPr>
          <w:rFonts w:ascii="Times New Roman" w:hAnsi="Times New Roman" w:cs="Times New Roman"/>
          <w:b/>
          <w:sz w:val="24"/>
          <w:szCs w:val="24"/>
        </w:rPr>
        <w:t>Gazi Üniversitesi Ticaret ve Turizm Eğitimi Fakültesi Dergisi,</w:t>
      </w:r>
      <w:r>
        <w:rPr>
          <w:rFonts w:ascii="Times New Roman" w:hAnsi="Times New Roman" w:cs="Times New Roman"/>
          <w:sz w:val="24"/>
          <w:szCs w:val="24"/>
        </w:rPr>
        <w:t xml:space="preserve"> (2), s. 143-172.</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Moskowitz, Herbert ve diğerleri (2011), ‘‘Using Real-Time Decision Tools to Improve Distributed Decision-Making Capabilities in High-Magnitude Crisis Situations’’, </w:t>
      </w:r>
      <w:r w:rsidRPr="00A42080">
        <w:rPr>
          <w:rFonts w:ascii="Times New Roman" w:hAnsi="Times New Roman" w:cs="Times New Roman"/>
          <w:b/>
          <w:sz w:val="24"/>
          <w:szCs w:val="24"/>
        </w:rPr>
        <w:t>Decision Sciences Journal,</w:t>
      </w:r>
      <w:r>
        <w:rPr>
          <w:rFonts w:ascii="Times New Roman" w:hAnsi="Times New Roman" w:cs="Times New Roman"/>
          <w:sz w:val="24"/>
          <w:szCs w:val="24"/>
        </w:rPr>
        <w:t xml:space="preserve"> 42 (2), s. 477-493.</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Mucuk, İsmet (2008), </w:t>
      </w:r>
      <w:r w:rsidRPr="004F70BB">
        <w:rPr>
          <w:rFonts w:ascii="Times New Roman" w:hAnsi="Times New Roman" w:cs="Times New Roman"/>
          <w:b/>
          <w:sz w:val="24"/>
          <w:szCs w:val="24"/>
        </w:rPr>
        <w:t>Modern İşletmecilik</w:t>
      </w:r>
      <w:r w:rsidRPr="004F70BB">
        <w:rPr>
          <w:rFonts w:ascii="Times New Roman" w:hAnsi="Times New Roman" w:cs="Times New Roman"/>
          <w:sz w:val="24"/>
          <w:szCs w:val="24"/>
        </w:rPr>
        <w:t>, 16. Baskı, İstanbul: Türkmen Kitabevi.</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Naktiyok, Atılhan (2002), ‘‘Motivasyonel Değerler ve İş Tatmini: Yöneticiler Üzerinde Bir Uygulama’’, </w:t>
      </w:r>
      <w:r w:rsidRPr="00E9059F">
        <w:rPr>
          <w:rFonts w:ascii="Times New Roman" w:hAnsi="Times New Roman" w:cs="Times New Roman"/>
          <w:b/>
          <w:sz w:val="24"/>
          <w:szCs w:val="24"/>
        </w:rPr>
        <w:t>İktisadi ve İdari Bilimler Dergisi,</w:t>
      </w:r>
      <w:r>
        <w:rPr>
          <w:rFonts w:ascii="Times New Roman" w:hAnsi="Times New Roman" w:cs="Times New Roman"/>
          <w:sz w:val="24"/>
          <w:szCs w:val="24"/>
        </w:rPr>
        <w:t xml:space="preserve"> 16 (3-4), s. 165-185.</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Nastase, Marian (2010), ‘‘Leadership and Management of Change During A Crisis Time’’</w:t>
      </w:r>
      <w:r w:rsidRPr="00753181">
        <w:rPr>
          <w:rFonts w:ascii="Times New Roman" w:hAnsi="Times New Roman" w:cs="Times New Roman"/>
          <w:b/>
          <w:sz w:val="24"/>
          <w:szCs w:val="24"/>
        </w:rPr>
        <w:t>, Economic Series,</w:t>
      </w:r>
      <w:r>
        <w:rPr>
          <w:rFonts w:ascii="Times New Roman" w:hAnsi="Times New Roman" w:cs="Times New Roman"/>
          <w:sz w:val="24"/>
          <w:szCs w:val="24"/>
        </w:rPr>
        <w:t xml:space="preserve"> 1 (10), s. 39-47.</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Newman, William H. (1970), </w:t>
      </w:r>
      <w:r w:rsidRPr="004F70BB">
        <w:rPr>
          <w:rFonts w:ascii="Times New Roman" w:hAnsi="Times New Roman" w:cs="Times New Roman"/>
          <w:b/>
          <w:sz w:val="24"/>
          <w:szCs w:val="24"/>
        </w:rPr>
        <w:t xml:space="preserve">Yönetim: İşletmelerde ve Kamu Yönetiminde Sevk ve İdare </w:t>
      </w:r>
      <w:r w:rsidRPr="004F70BB">
        <w:rPr>
          <w:rFonts w:ascii="Times New Roman" w:hAnsi="Times New Roman" w:cs="Times New Roman"/>
          <w:sz w:val="24"/>
          <w:szCs w:val="24"/>
        </w:rPr>
        <w:t>(Çev</w:t>
      </w:r>
      <w:proofErr w:type="gramStart"/>
      <w:r w:rsidRPr="004F70BB">
        <w:rPr>
          <w:rFonts w:ascii="Times New Roman" w:hAnsi="Times New Roman" w:cs="Times New Roman"/>
          <w:sz w:val="24"/>
          <w:szCs w:val="24"/>
        </w:rPr>
        <w:t>.:</w:t>
      </w:r>
      <w:proofErr w:type="gramEnd"/>
      <w:r w:rsidRPr="004F70BB">
        <w:rPr>
          <w:rFonts w:ascii="Times New Roman" w:hAnsi="Times New Roman" w:cs="Times New Roman"/>
          <w:sz w:val="24"/>
          <w:szCs w:val="24"/>
        </w:rPr>
        <w:t xml:space="preserve"> Kenan Sürgit), 3. Baskı, Ankara: TODAİE.</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Noyan, Cemal O. ve diğerleri (2009), ‘‘Antisosyal Kişilik Bozukluğu Tanılı Bireylerin Karar Verme Süreçleri İle Psikopati ve Mizaç-Karakter Özellikleri Arasındaki İlişki’’, </w:t>
      </w:r>
      <w:r w:rsidRPr="00FA5A84">
        <w:rPr>
          <w:rFonts w:ascii="Times New Roman" w:hAnsi="Times New Roman" w:cs="Times New Roman"/>
          <w:b/>
          <w:sz w:val="24"/>
          <w:szCs w:val="24"/>
        </w:rPr>
        <w:t>Klinik Psikofarmakoloji Bülteni,</w:t>
      </w:r>
      <w:r>
        <w:rPr>
          <w:rFonts w:ascii="Times New Roman" w:hAnsi="Times New Roman" w:cs="Times New Roman"/>
          <w:sz w:val="24"/>
          <w:szCs w:val="24"/>
        </w:rPr>
        <w:t xml:space="preserve"> 19 (1), s. 257-259.</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Nurluöz, Özdem ve diğerleri (2010), ‘‘Üniversitelerde Eğitim Yöneticilerinin Yöneticilik Davranışlarının Öğretim Elemanı ve Öğrenci Görüşlerine Göre İncelenmesi’’, </w:t>
      </w:r>
      <w:r w:rsidRPr="00D35B23">
        <w:rPr>
          <w:rFonts w:ascii="Times New Roman" w:hAnsi="Times New Roman" w:cs="Times New Roman"/>
          <w:b/>
          <w:sz w:val="24"/>
          <w:szCs w:val="24"/>
        </w:rPr>
        <w:t>Kuram ve Uygulamada Eğitim Yönetimi,</w:t>
      </w:r>
      <w:r>
        <w:rPr>
          <w:rFonts w:ascii="Times New Roman" w:hAnsi="Times New Roman" w:cs="Times New Roman"/>
          <w:sz w:val="24"/>
          <w:szCs w:val="24"/>
        </w:rPr>
        <w:t xml:space="preserve"> 16 (4), s. 579-599.</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Nutt, Paul C. (1976), ‘‘Models for Decision Making in Organizations and Some Contextual Variables which Stipulate Optimal Use’’, </w:t>
      </w:r>
      <w:r w:rsidRPr="007A20FF">
        <w:rPr>
          <w:rFonts w:ascii="Times New Roman" w:hAnsi="Times New Roman" w:cs="Times New Roman"/>
          <w:b/>
          <w:sz w:val="24"/>
          <w:szCs w:val="24"/>
        </w:rPr>
        <w:t xml:space="preserve">The Academy of Management Review, </w:t>
      </w:r>
      <w:r w:rsidRPr="008431E8">
        <w:rPr>
          <w:rFonts w:ascii="Times New Roman" w:hAnsi="Times New Roman" w:cs="Times New Roman"/>
          <w:sz w:val="24"/>
          <w:szCs w:val="24"/>
        </w:rPr>
        <w:t xml:space="preserve">1 </w:t>
      </w:r>
      <w:r>
        <w:rPr>
          <w:rFonts w:ascii="Times New Roman" w:hAnsi="Times New Roman" w:cs="Times New Roman"/>
          <w:sz w:val="24"/>
          <w:szCs w:val="24"/>
        </w:rPr>
        <w:t>(2), s. 84-98.</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Nutt, Paul C. (1984), ‘‘Types of Organizational Decision Processes’’, </w:t>
      </w:r>
      <w:r w:rsidRPr="00331CEB">
        <w:rPr>
          <w:rFonts w:ascii="Times New Roman" w:hAnsi="Times New Roman" w:cs="Times New Roman"/>
          <w:b/>
          <w:sz w:val="24"/>
          <w:szCs w:val="24"/>
        </w:rPr>
        <w:t>Administrative Science Quarterly,</w:t>
      </w:r>
      <w:r>
        <w:rPr>
          <w:rFonts w:ascii="Times New Roman" w:hAnsi="Times New Roman" w:cs="Times New Roman"/>
          <w:sz w:val="24"/>
          <w:szCs w:val="24"/>
        </w:rPr>
        <w:t xml:space="preserve"> 29 (3), s. 414-450.</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 xml:space="preserve">Nutt, Paul C. (2005), ‘‘Comparing Public and Private Sector Decision-Making Practices’’, </w:t>
      </w:r>
      <w:r w:rsidRPr="00C471FD">
        <w:rPr>
          <w:rFonts w:ascii="Times New Roman" w:hAnsi="Times New Roman" w:cs="Times New Roman"/>
          <w:b/>
          <w:sz w:val="24"/>
          <w:szCs w:val="24"/>
        </w:rPr>
        <w:t>Advance Access Publication on March (JPART),</w:t>
      </w:r>
      <w:r>
        <w:rPr>
          <w:rFonts w:ascii="Times New Roman" w:hAnsi="Times New Roman" w:cs="Times New Roman"/>
          <w:sz w:val="24"/>
          <w:szCs w:val="24"/>
        </w:rPr>
        <w:t xml:space="preserve"> (16), s. 289-318.</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Ocasio, William (1997), ‘‘Towards an Attention – Based view of the Firm’’, </w:t>
      </w:r>
      <w:r w:rsidRPr="00D53318">
        <w:rPr>
          <w:rFonts w:ascii="Times New Roman" w:hAnsi="Times New Roman" w:cs="Times New Roman"/>
          <w:b/>
          <w:sz w:val="24"/>
          <w:szCs w:val="24"/>
        </w:rPr>
        <w:t>Strategic Management Journal,</w:t>
      </w:r>
      <w:r>
        <w:rPr>
          <w:rFonts w:ascii="Times New Roman" w:hAnsi="Times New Roman" w:cs="Times New Roman"/>
          <w:sz w:val="24"/>
          <w:szCs w:val="24"/>
        </w:rPr>
        <w:t xml:space="preserve"> (18), s. 187-206.</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Odabaş, Hüseyin ve Anameriç, Hakan (2007), </w:t>
      </w:r>
      <w:r w:rsidRPr="00784A7E">
        <w:rPr>
          <w:rFonts w:ascii="Times New Roman" w:hAnsi="Times New Roman" w:cs="Times New Roman"/>
          <w:b/>
          <w:sz w:val="24"/>
          <w:szCs w:val="24"/>
        </w:rPr>
        <w:t>Bilgi,</w:t>
      </w:r>
      <w:r>
        <w:rPr>
          <w:rFonts w:ascii="Times New Roman" w:hAnsi="Times New Roman" w:cs="Times New Roman"/>
          <w:sz w:val="24"/>
          <w:szCs w:val="24"/>
        </w:rPr>
        <w:t xml:space="preserve"> Ankara: Referans Yayınları.</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Ofluoğlu, Gökhan ve diğerleri (2006), ‘‘İnsan Kaynağı Seçiminde Çok Ölçütlü Karar Verme Yöntemleri: Etkileşimli Beklenti Düzeyi Yaklaşımı’’, </w:t>
      </w:r>
      <w:r w:rsidRPr="004F70BB">
        <w:rPr>
          <w:rFonts w:ascii="Times New Roman" w:hAnsi="Times New Roman" w:cs="Times New Roman"/>
          <w:b/>
          <w:sz w:val="24"/>
          <w:szCs w:val="24"/>
        </w:rPr>
        <w:t>Kamu-İş,</w:t>
      </w:r>
      <w:r w:rsidRPr="004F70BB">
        <w:rPr>
          <w:rFonts w:ascii="Times New Roman" w:hAnsi="Times New Roman" w:cs="Times New Roman"/>
          <w:sz w:val="24"/>
          <w:szCs w:val="24"/>
        </w:rPr>
        <w:t xml:space="preserve"> 9 (1), s. 105-125.</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Oğuz, Ebru (2009), ‘‘İlköğretim Okulu Yöneticilerinin Karar Verme Stilleri’’, </w:t>
      </w:r>
      <w:r w:rsidRPr="00BC4279">
        <w:rPr>
          <w:rFonts w:ascii="Times New Roman" w:hAnsi="Times New Roman" w:cs="Times New Roman"/>
          <w:b/>
          <w:sz w:val="24"/>
          <w:szCs w:val="24"/>
        </w:rPr>
        <w:t>Kastamonu Eğitim Dergisi,</w:t>
      </w:r>
      <w:r>
        <w:rPr>
          <w:rFonts w:ascii="Times New Roman" w:hAnsi="Times New Roman" w:cs="Times New Roman"/>
          <w:sz w:val="24"/>
          <w:szCs w:val="24"/>
        </w:rPr>
        <w:t xml:space="preserve"> 17 (2), s. 415-426.</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Oliver, Diane E. ve Hioco, Barbara (2012), ‘‘An Ethical Decision-Making Framework for Community College Administrators’’, </w:t>
      </w:r>
      <w:r w:rsidRPr="0095502D">
        <w:rPr>
          <w:rFonts w:ascii="Times New Roman" w:hAnsi="Times New Roman" w:cs="Times New Roman"/>
          <w:b/>
          <w:sz w:val="24"/>
          <w:szCs w:val="24"/>
        </w:rPr>
        <w:t>Community College Review,</w:t>
      </w:r>
      <w:r>
        <w:rPr>
          <w:rFonts w:ascii="Times New Roman" w:hAnsi="Times New Roman" w:cs="Times New Roman"/>
          <w:sz w:val="24"/>
          <w:szCs w:val="24"/>
        </w:rPr>
        <w:t xml:space="preserve"> 40 (3), s. 240-254. </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Onaran, Oğuz (1971), </w:t>
      </w:r>
      <w:r w:rsidRPr="004F70BB">
        <w:rPr>
          <w:rFonts w:ascii="Times New Roman" w:hAnsi="Times New Roman" w:cs="Times New Roman"/>
          <w:b/>
          <w:sz w:val="24"/>
          <w:szCs w:val="24"/>
        </w:rPr>
        <w:t>Örgütlerde Karar Verme,</w:t>
      </w:r>
      <w:r w:rsidRPr="004F70BB">
        <w:rPr>
          <w:rFonts w:ascii="Times New Roman" w:hAnsi="Times New Roman" w:cs="Times New Roman"/>
          <w:sz w:val="24"/>
          <w:szCs w:val="24"/>
        </w:rPr>
        <w:t xml:space="preserve"> Ankara: Ankara Üniversitesi Siyasal Bilgiler Fakültesi Yayınları.</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Oshagbemi, Titus (1995), ‘‘Management Development and Managers’ Use of Their Time’’, </w:t>
      </w:r>
      <w:r w:rsidRPr="005273C0">
        <w:rPr>
          <w:rFonts w:ascii="Times New Roman" w:hAnsi="Times New Roman" w:cs="Times New Roman"/>
          <w:b/>
          <w:sz w:val="24"/>
          <w:szCs w:val="24"/>
        </w:rPr>
        <w:t>Journal of Management Development,</w:t>
      </w:r>
      <w:r>
        <w:rPr>
          <w:rFonts w:ascii="Times New Roman" w:hAnsi="Times New Roman" w:cs="Times New Roman"/>
          <w:sz w:val="24"/>
          <w:szCs w:val="24"/>
        </w:rPr>
        <w:t xml:space="preserve"> 14 (8), s. 19-34.</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Örnek, Uğur (2007), ‘‘Orta Ölçekli Uluslararası Bir Firmada Stratejik ve Operasyonel Karar Alma Süreçlerinin Bilgisayar Ortamında Desteklenmesi’’, Yüksek Lisans Tezi, Dokuz Eylül Üniversitesi Sosyal Bilimler Enstitüsü. </w:t>
      </w:r>
    </w:p>
    <w:p w:rsidR="00EF5CA2" w:rsidRPr="004F70BB"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Örücü, Edip ve diğerleri (2007), ‘‘Farklı Sektörlerde Faaliyetlerini Sürdüren İşletmelerde Zaman Yönetimi Üzerine Ampirik Bir Araştırma: Bursa İli Örneği’’, </w:t>
      </w:r>
      <w:r w:rsidRPr="004F70BB">
        <w:rPr>
          <w:rFonts w:ascii="Times New Roman" w:hAnsi="Times New Roman" w:cs="Times New Roman"/>
          <w:b/>
          <w:sz w:val="24"/>
          <w:szCs w:val="24"/>
        </w:rPr>
        <w:t xml:space="preserve">Elektronik Sosyal Bilimler Dergisi, </w:t>
      </w:r>
      <w:r>
        <w:rPr>
          <w:rFonts w:ascii="Times New Roman" w:hAnsi="Times New Roman" w:cs="Times New Roman"/>
          <w:sz w:val="24"/>
          <w:szCs w:val="24"/>
        </w:rPr>
        <w:t xml:space="preserve">6 (20), s. </w:t>
      </w:r>
      <w:r w:rsidRPr="004F70BB">
        <w:rPr>
          <w:rFonts w:ascii="Times New Roman" w:hAnsi="Times New Roman" w:cs="Times New Roman"/>
          <w:sz w:val="24"/>
          <w:szCs w:val="24"/>
        </w:rPr>
        <w:t>9-31.</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Özalp, İnan (1983), </w:t>
      </w:r>
      <w:r w:rsidRPr="004F70BB">
        <w:rPr>
          <w:rFonts w:ascii="Times New Roman" w:hAnsi="Times New Roman" w:cs="Times New Roman"/>
          <w:b/>
          <w:sz w:val="24"/>
          <w:szCs w:val="24"/>
        </w:rPr>
        <w:t>İşletmelerin Yönetimi ve Organizasyonu,</w:t>
      </w:r>
      <w:r w:rsidRPr="004F70BB">
        <w:rPr>
          <w:rFonts w:ascii="Times New Roman" w:hAnsi="Times New Roman" w:cs="Times New Roman"/>
          <w:sz w:val="24"/>
          <w:szCs w:val="24"/>
        </w:rPr>
        <w:t xml:space="preserve"> Eskişehir: Bayteş Yayıncılık.</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Özalp, İnan ve diğerleri (2012), ‘‘İşletmelerde Yöneticilerin Stratejik Araç Algısı ve Kullanım Amaçları’’, </w:t>
      </w:r>
      <w:r w:rsidRPr="00D76326">
        <w:rPr>
          <w:rFonts w:ascii="Times New Roman" w:hAnsi="Times New Roman" w:cs="Times New Roman"/>
          <w:b/>
          <w:sz w:val="24"/>
          <w:szCs w:val="24"/>
        </w:rPr>
        <w:t>Anadolu Üniversitesi Sosyal Bilimler Dergisi,</w:t>
      </w:r>
      <w:r>
        <w:rPr>
          <w:rFonts w:ascii="Times New Roman" w:hAnsi="Times New Roman" w:cs="Times New Roman"/>
          <w:sz w:val="24"/>
          <w:szCs w:val="24"/>
        </w:rPr>
        <w:t xml:space="preserve"> 12 (2), s. 123-136.</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Özalp, Soyocak (2011), ‘‘Peter Ferdinand Drucker’ın Yönetsel Açıdan Değerlendirilmesi’’, </w:t>
      </w:r>
      <w:r w:rsidRPr="00324EA8">
        <w:rPr>
          <w:rFonts w:ascii="Times New Roman" w:hAnsi="Times New Roman" w:cs="Times New Roman"/>
          <w:b/>
          <w:sz w:val="24"/>
          <w:szCs w:val="24"/>
        </w:rPr>
        <w:t>Sosyal ve Beşeri Bilimler Dergisi,</w:t>
      </w:r>
      <w:r>
        <w:rPr>
          <w:rFonts w:ascii="Times New Roman" w:hAnsi="Times New Roman" w:cs="Times New Roman"/>
          <w:sz w:val="24"/>
          <w:szCs w:val="24"/>
        </w:rPr>
        <w:t xml:space="preserve"> 3 (2), s. 155-168.</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Özçelik, Nigar ve diğerleri (2012), ‘‘Yöneticilerin Zaman Yönetimi Becerilerinin İş Stresi Üzerine Etkisi’’, </w:t>
      </w:r>
      <w:r w:rsidRPr="00211423">
        <w:rPr>
          <w:rFonts w:ascii="Times New Roman" w:hAnsi="Times New Roman" w:cs="Times New Roman"/>
          <w:b/>
          <w:sz w:val="24"/>
          <w:szCs w:val="24"/>
        </w:rPr>
        <w:t>Anatol J Clin Investig,</w:t>
      </w:r>
      <w:r>
        <w:rPr>
          <w:rFonts w:ascii="Times New Roman" w:hAnsi="Times New Roman" w:cs="Times New Roman"/>
          <w:sz w:val="24"/>
          <w:szCs w:val="24"/>
        </w:rPr>
        <w:t xml:space="preserve"> 6 (4), s. 231-238.</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 xml:space="preserve">Özdaşlı, Kürşat ve Özkara, Burcu (2010), ‘‘Girişimcilerimizin İş Fikri Bulma Yöntemleri ve İş Fikri Bulma Yöntemlerinin Karar Verme Tarzları İle İlişkisi’’, </w:t>
      </w:r>
      <w:r w:rsidRPr="002E7402">
        <w:rPr>
          <w:rFonts w:ascii="Times New Roman" w:hAnsi="Times New Roman" w:cs="Times New Roman"/>
          <w:b/>
          <w:sz w:val="24"/>
          <w:szCs w:val="24"/>
        </w:rPr>
        <w:t>Gazi Üniversitesi İktisadi ve İdari Bilimler Fakültesi Dergisi,</w:t>
      </w:r>
      <w:r>
        <w:rPr>
          <w:rFonts w:ascii="Times New Roman" w:hAnsi="Times New Roman" w:cs="Times New Roman"/>
          <w:sz w:val="24"/>
          <w:szCs w:val="24"/>
        </w:rPr>
        <w:t xml:space="preserve"> 12 (2), s. 119-142.</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Özdemir, Asım (2007), ‘‘Eğitim Yöneticisi Adaylarının Sosyal Becerilerinin Bazı Değişkenlere Göre İncelenmesi’’, </w:t>
      </w:r>
      <w:r w:rsidRPr="004876DE">
        <w:rPr>
          <w:rFonts w:ascii="Times New Roman" w:hAnsi="Times New Roman" w:cs="Times New Roman"/>
          <w:b/>
          <w:sz w:val="24"/>
          <w:szCs w:val="24"/>
        </w:rPr>
        <w:t>Kuram ve Uygulamada Eğitim Yönetimi,</w:t>
      </w:r>
      <w:r>
        <w:rPr>
          <w:rFonts w:ascii="Times New Roman" w:hAnsi="Times New Roman" w:cs="Times New Roman"/>
          <w:sz w:val="24"/>
          <w:szCs w:val="24"/>
        </w:rPr>
        <w:t xml:space="preserve"> (50), s. 269-296.</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Özdemir, Selim ve Muradova, Terane (2008), ‘‘Örgütlerde Motivasyon ve Verimlilik İlişkisi’’, </w:t>
      </w:r>
      <w:r w:rsidRPr="00051E9C">
        <w:rPr>
          <w:rFonts w:ascii="Times New Roman" w:hAnsi="Times New Roman" w:cs="Times New Roman"/>
          <w:b/>
          <w:sz w:val="24"/>
          <w:szCs w:val="24"/>
        </w:rPr>
        <w:t>Journal of Qafgaz University,</w:t>
      </w:r>
      <w:r>
        <w:rPr>
          <w:rFonts w:ascii="Times New Roman" w:hAnsi="Times New Roman" w:cs="Times New Roman"/>
          <w:sz w:val="24"/>
          <w:szCs w:val="24"/>
        </w:rPr>
        <w:t xml:space="preserve"> (24), s. 146-153.</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Özdevecioğlu, Mahmut (2002a), ‘‘Kamu ve Özel Sektör Yöneticileri Arasındaki Davranışsal Çalışma Koşulları ve Kişilik Farklılıklarının Belirlenmesine Yönelik Bir Araştırma’’, </w:t>
      </w:r>
      <w:r w:rsidRPr="00102419">
        <w:rPr>
          <w:rFonts w:ascii="Times New Roman" w:hAnsi="Times New Roman" w:cs="Times New Roman"/>
          <w:b/>
          <w:sz w:val="24"/>
          <w:szCs w:val="24"/>
        </w:rPr>
        <w:t>Erciyes Üniversitesi İ</w:t>
      </w:r>
      <w:r>
        <w:rPr>
          <w:rFonts w:ascii="Times New Roman" w:hAnsi="Times New Roman" w:cs="Times New Roman"/>
          <w:b/>
          <w:sz w:val="24"/>
          <w:szCs w:val="24"/>
        </w:rPr>
        <w:t xml:space="preserve">İBF </w:t>
      </w:r>
      <w:r w:rsidRPr="00102419">
        <w:rPr>
          <w:rFonts w:ascii="Times New Roman" w:hAnsi="Times New Roman" w:cs="Times New Roman"/>
          <w:b/>
          <w:sz w:val="24"/>
          <w:szCs w:val="24"/>
        </w:rPr>
        <w:t>Dergisi,</w:t>
      </w:r>
      <w:r>
        <w:rPr>
          <w:rFonts w:ascii="Times New Roman" w:hAnsi="Times New Roman" w:cs="Times New Roman"/>
          <w:sz w:val="24"/>
          <w:szCs w:val="24"/>
        </w:rPr>
        <w:t xml:space="preserve"> (19), s. 115-134.</w:t>
      </w:r>
    </w:p>
    <w:p w:rsidR="00EF5CA2" w:rsidRPr="004F70BB"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Özdönmez, Metin ve diğerleri (1998), </w:t>
      </w:r>
      <w:r w:rsidRPr="004F70BB">
        <w:rPr>
          <w:rFonts w:ascii="Times New Roman" w:hAnsi="Times New Roman" w:cs="Times New Roman"/>
          <w:b/>
          <w:sz w:val="24"/>
          <w:szCs w:val="24"/>
        </w:rPr>
        <w:t>Yönetim ve Organizasyon,</w:t>
      </w:r>
      <w:r w:rsidRPr="004F70BB">
        <w:rPr>
          <w:rFonts w:ascii="Times New Roman" w:hAnsi="Times New Roman" w:cs="Times New Roman"/>
          <w:sz w:val="24"/>
          <w:szCs w:val="24"/>
        </w:rPr>
        <w:t xml:space="preserve"> İstanbul: İ.Ü. Basımevi ve Film Merkezi.</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Özer, M. Akif (2010), ‘‘Verimli Örgüt Yönetimi İçin Zaman Yönetimi’’, </w:t>
      </w:r>
      <w:r w:rsidRPr="004F70BB">
        <w:rPr>
          <w:rFonts w:ascii="Times New Roman" w:hAnsi="Times New Roman" w:cs="Times New Roman"/>
          <w:b/>
          <w:sz w:val="24"/>
          <w:szCs w:val="24"/>
        </w:rPr>
        <w:t>Çimento İşveren,</w:t>
      </w:r>
      <w:r w:rsidRPr="004F70BB">
        <w:rPr>
          <w:rFonts w:ascii="Times New Roman" w:hAnsi="Times New Roman" w:cs="Times New Roman"/>
          <w:sz w:val="24"/>
          <w:szCs w:val="24"/>
        </w:rPr>
        <w:t xml:space="preserve"> s.</w:t>
      </w:r>
      <w:r>
        <w:rPr>
          <w:rFonts w:ascii="Times New Roman" w:hAnsi="Times New Roman" w:cs="Times New Roman"/>
          <w:sz w:val="24"/>
          <w:szCs w:val="24"/>
        </w:rPr>
        <w:t xml:space="preserve"> </w:t>
      </w:r>
      <w:r w:rsidRPr="004F70BB">
        <w:rPr>
          <w:rFonts w:ascii="Times New Roman" w:hAnsi="Times New Roman" w:cs="Times New Roman"/>
          <w:sz w:val="24"/>
          <w:szCs w:val="24"/>
        </w:rPr>
        <w:t>16-35.</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Özer, M. Akif (2011), ‘‘Bilginin Yolculuğunda Bilgi Çalışanlarının Rolü’’, </w:t>
      </w:r>
      <w:r w:rsidRPr="005E6939">
        <w:rPr>
          <w:rFonts w:ascii="Times New Roman" w:hAnsi="Times New Roman" w:cs="Times New Roman"/>
          <w:b/>
          <w:sz w:val="24"/>
          <w:szCs w:val="24"/>
        </w:rPr>
        <w:t>Çimento Endüstrisi İşverenleri Sendikası,</w:t>
      </w:r>
      <w:r>
        <w:rPr>
          <w:rFonts w:ascii="Times New Roman" w:hAnsi="Times New Roman" w:cs="Times New Roman"/>
          <w:sz w:val="24"/>
          <w:szCs w:val="24"/>
        </w:rPr>
        <w:t xml:space="preserve"> s. 4-20.</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Özgen, Ebru (2003), ‘‘İletişim ve Liderlik’’, </w:t>
      </w:r>
      <w:r w:rsidRPr="009B1325">
        <w:rPr>
          <w:rFonts w:ascii="Times New Roman" w:hAnsi="Times New Roman" w:cs="Times New Roman"/>
          <w:b/>
          <w:sz w:val="24"/>
          <w:szCs w:val="24"/>
        </w:rPr>
        <w:t>İletişim Dergisi,</w:t>
      </w:r>
      <w:r>
        <w:rPr>
          <w:rFonts w:ascii="Times New Roman" w:hAnsi="Times New Roman" w:cs="Times New Roman"/>
          <w:sz w:val="24"/>
          <w:szCs w:val="24"/>
        </w:rPr>
        <w:t xml:space="preserve"> (18), s. 99-118.</w:t>
      </w:r>
    </w:p>
    <w:p w:rsidR="00EF5CA2" w:rsidRPr="004F70BB"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Özgen, Hüseyin (1987), </w:t>
      </w:r>
      <w:r w:rsidRPr="004F70BB">
        <w:rPr>
          <w:rFonts w:ascii="Times New Roman" w:hAnsi="Times New Roman" w:cs="Times New Roman"/>
          <w:b/>
          <w:sz w:val="24"/>
          <w:szCs w:val="24"/>
        </w:rPr>
        <w:t>İşletmelerde Yönetici Geliştirme Konferansları</w:t>
      </w:r>
      <w:r w:rsidRPr="004F70BB">
        <w:rPr>
          <w:rFonts w:ascii="Times New Roman" w:hAnsi="Times New Roman" w:cs="Times New Roman"/>
          <w:sz w:val="24"/>
          <w:szCs w:val="24"/>
        </w:rPr>
        <w:t>, Adana: Üniversite – Sanayi İşbirliği Yayınları.</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Özgen, Hüseyin ve Yalçın, Azmi (2006), </w:t>
      </w:r>
      <w:r w:rsidRPr="004F70BB">
        <w:rPr>
          <w:rFonts w:ascii="Times New Roman" w:hAnsi="Times New Roman" w:cs="Times New Roman"/>
          <w:b/>
          <w:sz w:val="24"/>
          <w:szCs w:val="24"/>
        </w:rPr>
        <w:t>Temel İşletmecilik Bilgisi,</w:t>
      </w:r>
      <w:r w:rsidRPr="004F70BB">
        <w:rPr>
          <w:rFonts w:ascii="Times New Roman" w:hAnsi="Times New Roman" w:cs="Times New Roman"/>
          <w:sz w:val="24"/>
          <w:szCs w:val="24"/>
        </w:rPr>
        <w:t xml:space="preserve"> Adana: Nobel Kitabevleri.</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Özgener, Şevki (2003), ‘‘Büyüme Sürecindeki Kobi’lerin Yönetim ve Organizasyon Sorunları: Nevşehir Un Sanayii Örneği’’, </w:t>
      </w:r>
      <w:r w:rsidRPr="006414A9">
        <w:rPr>
          <w:rFonts w:ascii="Times New Roman" w:hAnsi="Times New Roman" w:cs="Times New Roman"/>
          <w:b/>
          <w:sz w:val="24"/>
          <w:szCs w:val="24"/>
        </w:rPr>
        <w:t>Erciyes Üniversitesi İktisadi ve İdari Bilimler Fakültesi Dergisi,</w:t>
      </w:r>
      <w:r>
        <w:rPr>
          <w:rFonts w:ascii="Times New Roman" w:hAnsi="Times New Roman" w:cs="Times New Roman"/>
          <w:sz w:val="24"/>
          <w:szCs w:val="24"/>
        </w:rPr>
        <w:t xml:space="preserve"> (20), s. 137-161.</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Özgür, Bünyamin (2008), ‘‘Kamuda Yönetici Performansının Bütüncül Değerlendirilmesi (Yeni Bir Model Önerisi)’’, </w:t>
      </w:r>
      <w:r w:rsidRPr="00BC599B">
        <w:rPr>
          <w:rFonts w:ascii="Times New Roman" w:hAnsi="Times New Roman" w:cs="Times New Roman"/>
          <w:b/>
          <w:sz w:val="24"/>
          <w:szCs w:val="24"/>
        </w:rPr>
        <w:t>Maliye Dergisi,</w:t>
      </w:r>
      <w:r>
        <w:rPr>
          <w:rFonts w:ascii="Times New Roman" w:hAnsi="Times New Roman" w:cs="Times New Roman"/>
          <w:sz w:val="24"/>
          <w:szCs w:val="24"/>
        </w:rPr>
        <w:t xml:space="preserve"> (154), s. 38-51.</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Özgür, Bünyamin (2011), ‘‘Yönetim Tarzları ve Etkileri’’, </w:t>
      </w:r>
      <w:r w:rsidRPr="00B72187">
        <w:rPr>
          <w:rFonts w:ascii="Times New Roman" w:hAnsi="Times New Roman" w:cs="Times New Roman"/>
          <w:b/>
          <w:sz w:val="24"/>
          <w:szCs w:val="24"/>
        </w:rPr>
        <w:t>Maliye Dergisi,</w:t>
      </w:r>
      <w:r>
        <w:rPr>
          <w:rFonts w:ascii="Times New Roman" w:hAnsi="Times New Roman" w:cs="Times New Roman"/>
          <w:sz w:val="24"/>
          <w:szCs w:val="24"/>
        </w:rPr>
        <w:t xml:space="preserve"> (161), s. 215-230.</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 xml:space="preserve">Özkalp, Enver ve Kırel Çiğdem (2001), ‘‘Örgütsel Davranışa Giriş ve Örgütsel Davranışın Bilimsel Temelleri’’, Enver Özkalp (Ed.), </w:t>
      </w:r>
      <w:r w:rsidRPr="004965A8">
        <w:rPr>
          <w:rFonts w:ascii="Times New Roman" w:hAnsi="Times New Roman" w:cs="Times New Roman"/>
          <w:b/>
          <w:sz w:val="24"/>
          <w:szCs w:val="24"/>
        </w:rPr>
        <w:t>Örgütsel Davranış</w:t>
      </w:r>
      <w:r>
        <w:rPr>
          <w:rFonts w:ascii="Times New Roman" w:hAnsi="Times New Roman" w:cs="Times New Roman"/>
          <w:sz w:val="24"/>
          <w:szCs w:val="24"/>
        </w:rPr>
        <w:t>, içinde (1-15), 6. Baskı, Eskişehir: Anadolu Üniversitesi Yayınları.</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Özkara, Burcu (2010), ‘‘İşfikri Bulma Yöntemleri Üzerinde Kişiliğin ve Karar Verme Tarzlarının Etkisi: Isparta ve Burdur İllerindeki Girişimciler Üzerinde Bir Araştırma’’, Yüksek Lisans Tezi, Süleyman Demirel Üniversitesi Sosyal Bilimler Enstitüsü.</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Özmen, Fatma ve Yörük, Sinan (2005), ‘‘İnsan Kaynakları Yönetimi Çerçevesinde, Okul Yöneticilerinin Karar Verme Sürecindeki Etkililiklerine İlişkin Ölçek Geliştirilmesi’’, </w:t>
      </w:r>
      <w:r w:rsidRPr="004F70BB">
        <w:rPr>
          <w:rFonts w:ascii="Times New Roman" w:hAnsi="Times New Roman" w:cs="Times New Roman"/>
          <w:b/>
          <w:sz w:val="24"/>
          <w:szCs w:val="24"/>
        </w:rPr>
        <w:t>Fırat Üniversitesi Sosyal Bilimler Dergisi,</w:t>
      </w:r>
      <w:r w:rsidRPr="004F70BB">
        <w:rPr>
          <w:rFonts w:ascii="Times New Roman" w:hAnsi="Times New Roman" w:cs="Times New Roman"/>
          <w:sz w:val="24"/>
          <w:szCs w:val="24"/>
        </w:rPr>
        <w:t xml:space="preserve"> 15 (2), s. 179-198.</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Öztekin, Ali (2010), </w:t>
      </w:r>
      <w:r w:rsidRPr="007F75D6">
        <w:rPr>
          <w:rFonts w:ascii="Times New Roman" w:hAnsi="Times New Roman" w:cs="Times New Roman"/>
          <w:b/>
          <w:sz w:val="24"/>
          <w:szCs w:val="24"/>
        </w:rPr>
        <w:t>Yönetim Bilimi,</w:t>
      </w:r>
      <w:r>
        <w:rPr>
          <w:rFonts w:ascii="Times New Roman" w:hAnsi="Times New Roman" w:cs="Times New Roman"/>
          <w:sz w:val="24"/>
          <w:szCs w:val="24"/>
        </w:rPr>
        <w:t xml:space="preserve"> 4. Baskı, Ankara: Siyasal Yayınevi.</w:t>
      </w:r>
    </w:p>
    <w:p w:rsidR="00EF5CA2" w:rsidRPr="004F70BB"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Öztürk, Ahmet (1980), </w:t>
      </w:r>
      <w:r w:rsidRPr="004F70BB">
        <w:rPr>
          <w:rFonts w:ascii="Times New Roman" w:hAnsi="Times New Roman" w:cs="Times New Roman"/>
          <w:b/>
          <w:sz w:val="24"/>
          <w:szCs w:val="24"/>
        </w:rPr>
        <w:t>Yönetici Kararlarında Leontief Modeli</w:t>
      </w:r>
      <w:r w:rsidRPr="004F70BB">
        <w:rPr>
          <w:rFonts w:ascii="Times New Roman" w:hAnsi="Times New Roman" w:cs="Times New Roman"/>
          <w:sz w:val="24"/>
          <w:szCs w:val="24"/>
        </w:rPr>
        <w:t>, Ankara: Bursa İktisadi ve Ticari İlimler Akademisi Yayınları</w:t>
      </w:r>
      <w:r>
        <w:rPr>
          <w:rFonts w:ascii="Times New Roman" w:hAnsi="Times New Roman" w:cs="Times New Roman"/>
          <w:sz w:val="24"/>
          <w:szCs w:val="24"/>
        </w:rPr>
        <w:t>.</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Öztürk, Mehmet (2003), </w:t>
      </w:r>
      <w:r w:rsidRPr="004F70BB">
        <w:rPr>
          <w:rFonts w:ascii="Times New Roman" w:hAnsi="Times New Roman" w:cs="Times New Roman"/>
          <w:b/>
          <w:sz w:val="24"/>
          <w:szCs w:val="24"/>
        </w:rPr>
        <w:t>Fonksiyonları Açısından İşletme ve Yönetim</w:t>
      </w:r>
      <w:r w:rsidRPr="004F70BB">
        <w:rPr>
          <w:rFonts w:ascii="Times New Roman" w:hAnsi="Times New Roman" w:cs="Times New Roman"/>
          <w:sz w:val="24"/>
          <w:szCs w:val="24"/>
        </w:rPr>
        <w:t>, Adana: Papatya Yayıncılık.</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Paniagua, J. A. V. ve Crespo, J. Martinez (2012), ‘‘Decision Making Methodology to Support the Project Implementation of Knowledge Management in Business’’, </w:t>
      </w:r>
      <w:r w:rsidRPr="0026717C">
        <w:rPr>
          <w:rFonts w:ascii="Times New Roman" w:hAnsi="Times New Roman" w:cs="Times New Roman"/>
          <w:b/>
          <w:sz w:val="24"/>
          <w:szCs w:val="24"/>
        </w:rPr>
        <w:t>Proceedings of the European Conference on Knowledge Management,</w:t>
      </w:r>
      <w:r>
        <w:rPr>
          <w:rFonts w:ascii="Times New Roman" w:hAnsi="Times New Roman" w:cs="Times New Roman"/>
          <w:sz w:val="24"/>
          <w:szCs w:val="24"/>
        </w:rPr>
        <w:t xml:space="preserve"> (2), s. 904-912.</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Papatya, Gürcan ve diğerleri (2001), ‘‘Pazarlamada Karar Destek Sistemleri’’, </w:t>
      </w:r>
      <w:r w:rsidRPr="004F70BB">
        <w:rPr>
          <w:rFonts w:ascii="Times New Roman" w:hAnsi="Times New Roman" w:cs="Times New Roman"/>
          <w:b/>
          <w:sz w:val="24"/>
          <w:szCs w:val="24"/>
        </w:rPr>
        <w:t>Süleyman Demirel Üniversitesi İ</w:t>
      </w:r>
      <w:r>
        <w:rPr>
          <w:rFonts w:ascii="Times New Roman" w:hAnsi="Times New Roman" w:cs="Times New Roman"/>
          <w:b/>
          <w:sz w:val="24"/>
          <w:szCs w:val="24"/>
        </w:rPr>
        <w:t xml:space="preserve">İBF </w:t>
      </w:r>
      <w:r w:rsidRPr="004F70BB">
        <w:rPr>
          <w:rFonts w:ascii="Times New Roman" w:hAnsi="Times New Roman" w:cs="Times New Roman"/>
          <w:b/>
          <w:sz w:val="24"/>
          <w:szCs w:val="24"/>
        </w:rPr>
        <w:t>İşletme Bölümü,</w:t>
      </w:r>
      <w:r w:rsidRPr="004F70BB">
        <w:rPr>
          <w:rFonts w:ascii="Times New Roman" w:hAnsi="Times New Roman" w:cs="Times New Roman"/>
          <w:sz w:val="24"/>
          <w:szCs w:val="24"/>
        </w:rPr>
        <w:t xml:space="preserve"> </w:t>
      </w:r>
      <w:r>
        <w:rPr>
          <w:rFonts w:ascii="Times New Roman" w:hAnsi="Times New Roman" w:cs="Times New Roman"/>
          <w:sz w:val="24"/>
          <w:szCs w:val="24"/>
        </w:rPr>
        <w:t xml:space="preserve">s. </w:t>
      </w:r>
      <w:r w:rsidRPr="004F70BB">
        <w:rPr>
          <w:rFonts w:ascii="Times New Roman" w:hAnsi="Times New Roman" w:cs="Times New Roman"/>
          <w:sz w:val="24"/>
          <w:szCs w:val="24"/>
        </w:rPr>
        <w:t>1-19.</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Parent, Milana M. (2010), ‘‘Decision Making in Major Sport Events Over Time: Parameters, Drivers, and Strategies’’, </w:t>
      </w:r>
      <w:r w:rsidRPr="002255A4">
        <w:rPr>
          <w:rFonts w:ascii="Times New Roman" w:hAnsi="Times New Roman" w:cs="Times New Roman"/>
          <w:b/>
          <w:sz w:val="24"/>
          <w:szCs w:val="24"/>
        </w:rPr>
        <w:t>Journal of Sport Management,</w:t>
      </w:r>
      <w:r>
        <w:rPr>
          <w:rFonts w:ascii="Times New Roman" w:hAnsi="Times New Roman" w:cs="Times New Roman"/>
          <w:sz w:val="24"/>
          <w:szCs w:val="24"/>
        </w:rPr>
        <w:t xml:space="preserve"> 24 (3), s. 291-318.</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Paul, Marilyn ve Stroh, David P. (2006), ‘‘Managing Your Time as Leader’’, </w:t>
      </w:r>
      <w:r w:rsidRPr="0011227F">
        <w:rPr>
          <w:rFonts w:ascii="Times New Roman" w:hAnsi="Times New Roman" w:cs="Times New Roman"/>
          <w:b/>
          <w:sz w:val="24"/>
          <w:szCs w:val="24"/>
        </w:rPr>
        <w:t xml:space="preserve">Reflections: The Sol Journal, </w:t>
      </w:r>
      <w:r>
        <w:rPr>
          <w:rFonts w:ascii="Times New Roman" w:hAnsi="Times New Roman" w:cs="Times New Roman"/>
          <w:sz w:val="24"/>
          <w:szCs w:val="24"/>
        </w:rPr>
        <w:t>7 (4), s. 1-16.</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Payne, John W. (1976), ‘‘Task Complexity and Contingent Processing in Decision Making: An Information Search and Protocol Analysis’’, </w:t>
      </w:r>
      <w:r w:rsidRPr="00537DAF">
        <w:rPr>
          <w:rFonts w:ascii="Times New Roman" w:hAnsi="Times New Roman" w:cs="Times New Roman"/>
          <w:b/>
          <w:sz w:val="24"/>
          <w:szCs w:val="24"/>
        </w:rPr>
        <w:t>Organizational Behavior and Human Performance,</w:t>
      </w:r>
      <w:r>
        <w:rPr>
          <w:rFonts w:ascii="Times New Roman" w:hAnsi="Times New Roman" w:cs="Times New Roman"/>
          <w:sz w:val="24"/>
          <w:szCs w:val="24"/>
        </w:rPr>
        <w:t xml:space="preserve"> 16 (2), s. 366-387.</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Payne, John W. ve diğerleri (1988), ‘‘Adaptive Strategy Selection in Decision Making’’, </w:t>
      </w:r>
      <w:r w:rsidRPr="00BD7776">
        <w:rPr>
          <w:rFonts w:ascii="Times New Roman" w:hAnsi="Times New Roman" w:cs="Times New Roman"/>
          <w:b/>
          <w:sz w:val="24"/>
          <w:szCs w:val="24"/>
        </w:rPr>
        <w:t>Journal of Experimental Psychology Learning, Memory and Cognitive</w:t>
      </w:r>
      <w:r>
        <w:rPr>
          <w:rFonts w:ascii="Times New Roman" w:hAnsi="Times New Roman" w:cs="Times New Roman"/>
          <w:sz w:val="24"/>
          <w:szCs w:val="24"/>
        </w:rPr>
        <w:t>, 14 (3), s. 534-552.</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 xml:space="preserve">Pearce II, John A. (1982), ‘‘Problems Facing First-Time Managers’’, </w:t>
      </w:r>
      <w:r w:rsidRPr="009E45B1">
        <w:rPr>
          <w:rFonts w:ascii="Times New Roman" w:hAnsi="Times New Roman" w:cs="Times New Roman"/>
          <w:b/>
          <w:sz w:val="24"/>
          <w:szCs w:val="24"/>
        </w:rPr>
        <w:t xml:space="preserve">Human Resource Management, </w:t>
      </w:r>
      <w:r>
        <w:rPr>
          <w:rFonts w:ascii="Times New Roman" w:hAnsi="Times New Roman" w:cs="Times New Roman"/>
          <w:sz w:val="24"/>
          <w:szCs w:val="24"/>
        </w:rPr>
        <w:t>21 (1), s. 35-38.</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Pelit, Elbeyi (2005), ‘‘Yöneticilerin Astlarıyla Aralarındaki Çatışmaları Yönetme Yöntemleri (Ankara’da Faaliyet Gösteren 4 ve 5 Yıldızlı Otel İşletmeleri Yöneticileri Üzerinde Bir Uygulama), </w:t>
      </w:r>
      <w:r w:rsidRPr="00535FA1">
        <w:rPr>
          <w:rFonts w:ascii="Times New Roman" w:hAnsi="Times New Roman" w:cs="Times New Roman"/>
          <w:b/>
          <w:sz w:val="24"/>
          <w:szCs w:val="24"/>
        </w:rPr>
        <w:t>İ.Ü. İşletme Fakültesi İşletme Dergisi,</w:t>
      </w:r>
      <w:r>
        <w:rPr>
          <w:rFonts w:ascii="Times New Roman" w:hAnsi="Times New Roman" w:cs="Times New Roman"/>
          <w:sz w:val="24"/>
          <w:szCs w:val="24"/>
        </w:rPr>
        <w:t xml:space="preserve"> 34 (1), s. 69-103.</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Pelit, Elbeyi (2011), ‘‘Güçlendirmede Yönetici ve İşgören Algılamalarının Karşılaştırılması’’, </w:t>
      </w:r>
      <w:r w:rsidRPr="00ED7FD4">
        <w:rPr>
          <w:rFonts w:ascii="Times New Roman" w:hAnsi="Times New Roman" w:cs="Times New Roman"/>
          <w:b/>
          <w:sz w:val="24"/>
          <w:szCs w:val="24"/>
        </w:rPr>
        <w:t>Selçuk Üniversitesi Sosyal Bilimler Enstitüsü Dergisi,</w:t>
      </w:r>
      <w:r>
        <w:rPr>
          <w:rFonts w:ascii="Times New Roman" w:hAnsi="Times New Roman" w:cs="Times New Roman"/>
          <w:sz w:val="24"/>
          <w:szCs w:val="24"/>
        </w:rPr>
        <w:t xml:space="preserve"> (25), s. 209-225.</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Peter, Laurence J. (1984), </w:t>
      </w:r>
      <w:r w:rsidRPr="0070518A">
        <w:rPr>
          <w:rFonts w:ascii="Times New Roman" w:hAnsi="Times New Roman" w:cs="Times New Roman"/>
          <w:b/>
          <w:sz w:val="24"/>
          <w:szCs w:val="24"/>
        </w:rPr>
        <w:t>Peter’in Reçeteleri</w:t>
      </w:r>
      <w:r>
        <w:rPr>
          <w:rFonts w:ascii="Times New Roman" w:hAnsi="Times New Roman" w:cs="Times New Roman"/>
          <w:sz w:val="24"/>
          <w:szCs w:val="24"/>
        </w:rPr>
        <w:t xml:space="preserve"> (Çev</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Melih Ölçer), 1. Baskı, Ankara: Bilgi Yayınları.</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Peters, Thomas J. (1979), ‘‘Leadership: Sad Facts and Silver Linings’’, </w:t>
      </w:r>
      <w:r w:rsidRPr="00936903">
        <w:rPr>
          <w:rFonts w:ascii="Times New Roman" w:hAnsi="Times New Roman" w:cs="Times New Roman"/>
          <w:b/>
          <w:sz w:val="24"/>
          <w:szCs w:val="24"/>
        </w:rPr>
        <w:t>Harvard Business Review,</w:t>
      </w:r>
      <w:r>
        <w:rPr>
          <w:rFonts w:ascii="Times New Roman" w:hAnsi="Times New Roman" w:cs="Times New Roman"/>
          <w:sz w:val="24"/>
          <w:szCs w:val="24"/>
        </w:rPr>
        <w:t xml:space="preserve"> 57 (6), s. 121-129.</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Peters, Tom (2010), </w:t>
      </w:r>
      <w:r>
        <w:rPr>
          <w:rFonts w:ascii="Times New Roman" w:hAnsi="Times New Roman" w:cs="Times New Roman"/>
          <w:b/>
          <w:sz w:val="24"/>
          <w:szCs w:val="24"/>
        </w:rPr>
        <w:t>The Little Big Thi</w:t>
      </w:r>
      <w:r w:rsidRPr="00355D0D">
        <w:rPr>
          <w:rFonts w:ascii="Times New Roman" w:hAnsi="Times New Roman" w:cs="Times New Roman"/>
          <w:b/>
          <w:sz w:val="24"/>
          <w:szCs w:val="24"/>
        </w:rPr>
        <w:t>ngs: 163 Ways to Pursue Excellence</w:t>
      </w:r>
      <w:r>
        <w:rPr>
          <w:rFonts w:ascii="Times New Roman" w:hAnsi="Times New Roman" w:cs="Times New Roman"/>
          <w:sz w:val="24"/>
          <w:szCs w:val="24"/>
        </w:rPr>
        <w:t xml:space="preserve"> (Çev</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İclal Büyükdevrim Özçelik), 1. Baskı, İstanbul: Boyner Yayınları.</w:t>
      </w:r>
    </w:p>
    <w:p w:rsidR="00EF5CA2" w:rsidRPr="00D76FFC" w:rsidRDefault="00EF5CA2" w:rsidP="00EF5CA2">
      <w:pPr>
        <w:ind w:left="709" w:hanging="709"/>
        <w:jc w:val="both"/>
        <w:rPr>
          <w:rFonts w:ascii="Times New Roman" w:hAnsi="Times New Roman" w:cs="Times New Roman"/>
          <w:sz w:val="24"/>
          <w:szCs w:val="24"/>
        </w:rPr>
      </w:pPr>
      <w:r w:rsidRPr="00D76FFC">
        <w:rPr>
          <w:rFonts w:ascii="Times New Roman" w:hAnsi="Times New Roman" w:cs="Times New Roman"/>
          <w:sz w:val="24"/>
          <w:szCs w:val="24"/>
        </w:rPr>
        <w:t xml:space="preserve">Pfeffer, Jeffrey ve </w:t>
      </w:r>
      <w:r>
        <w:rPr>
          <w:rFonts w:ascii="Times New Roman" w:hAnsi="Times New Roman" w:cs="Times New Roman"/>
          <w:sz w:val="24"/>
          <w:szCs w:val="24"/>
        </w:rPr>
        <w:t xml:space="preserve">Sutton, </w:t>
      </w:r>
      <w:r w:rsidRPr="00D76FFC">
        <w:rPr>
          <w:rFonts w:ascii="Times New Roman" w:hAnsi="Times New Roman" w:cs="Times New Roman"/>
          <w:sz w:val="24"/>
          <w:szCs w:val="24"/>
        </w:rPr>
        <w:t xml:space="preserve">Robert I. </w:t>
      </w:r>
      <w:r>
        <w:rPr>
          <w:rFonts w:ascii="Times New Roman" w:hAnsi="Times New Roman" w:cs="Times New Roman"/>
          <w:sz w:val="24"/>
          <w:szCs w:val="24"/>
        </w:rPr>
        <w:t>(2007),</w:t>
      </w:r>
      <w:r w:rsidRPr="00D76FFC">
        <w:rPr>
          <w:rFonts w:ascii="Times New Roman" w:hAnsi="Times New Roman" w:cs="Times New Roman"/>
          <w:sz w:val="24"/>
          <w:szCs w:val="24"/>
        </w:rPr>
        <w:t xml:space="preserve"> </w:t>
      </w:r>
      <w:r w:rsidRPr="00D76FFC">
        <w:rPr>
          <w:rFonts w:ascii="Times New Roman" w:hAnsi="Times New Roman" w:cs="Times New Roman"/>
          <w:b/>
          <w:sz w:val="24"/>
          <w:szCs w:val="24"/>
        </w:rPr>
        <w:t>Harwerd Business Review on Making Smarter Decision,</w:t>
      </w:r>
      <w:r w:rsidRPr="00D76FFC">
        <w:rPr>
          <w:rFonts w:ascii="Times New Roman" w:hAnsi="Times New Roman" w:cs="Times New Roman"/>
          <w:sz w:val="24"/>
          <w:szCs w:val="24"/>
        </w:rPr>
        <w:t xml:space="preserve"> </w:t>
      </w:r>
      <w:r w:rsidRPr="00965290">
        <w:rPr>
          <w:rFonts w:ascii="Times New Roman" w:hAnsi="Times New Roman" w:cs="Times New Roman"/>
          <w:sz w:val="24"/>
          <w:szCs w:val="24"/>
        </w:rPr>
        <w:t>Doğru Karar Alma</w:t>
      </w:r>
      <w:r w:rsidRPr="00D76FFC">
        <w:rPr>
          <w:rFonts w:ascii="Times New Roman" w:hAnsi="Times New Roman" w:cs="Times New Roman"/>
          <w:sz w:val="24"/>
          <w:szCs w:val="24"/>
        </w:rPr>
        <w:t xml:space="preserve"> (Çev</w:t>
      </w:r>
      <w:proofErr w:type="gramStart"/>
      <w:r w:rsidRPr="00D76FFC">
        <w:rPr>
          <w:rFonts w:ascii="Times New Roman" w:hAnsi="Times New Roman" w:cs="Times New Roman"/>
          <w:sz w:val="24"/>
          <w:szCs w:val="24"/>
        </w:rPr>
        <w:t>.:</w:t>
      </w:r>
      <w:proofErr w:type="gramEnd"/>
      <w:r w:rsidRPr="00D76FFC">
        <w:rPr>
          <w:rFonts w:ascii="Times New Roman" w:hAnsi="Times New Roman" w:cs="Times New Roman"/>
          <w:sz w:val="24"/>
          <w:szCs w:val="24"/>
        </w:rPr>
        <w:t xml:space="preserve"> Ahmet Kardam), İstanbul: Mess</w:t>
      </w:r>
      <w:r>
        <w:rPr>
          <w:rFonts w:ascii="Times New Roman" w:hAnsi="Times New Roman" w:cs="Times New Roman"/>
          <w:sz w:val="24"/>
          <w:szCs w:val="24"/>
        </w:rPr>
        <w:t>.</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Pınar, A. Haluk (2009), ‘‘İşletmelerin İnsan Kaynaklarında Ara Eleman Olarak Yer Alacak Olan Meslek Yüksekokulu Öğrencilerinin Zaman Yönetimi Becerileri İle Akademik Başarı Puanları Arasındaki İlişki Üzerine Bir Araştırma’’, </w:t>
      </w:r>
      <w:r w:rsidRPr="004F70BB">
        <w:rPr>
          <w:rFonts w:ascii="Times New Roman" w:hAnsi="Times New Roman" w:cs="Times New Roman"/>
          <w:b/>
          <w:sz w:val="24"/>
          <w:szCs w:val="24"/>
        </w:rPr>
        <w:t xml:space="preserve">17. Ulusal Yönetim ve Organizasyon Kongresi Bildiriler Kitabı, </w:t>
      </w:r>
      <w:r w:rsidRPr="004F70BB">
        <w:rPr>
          <w:rFonts w:ascii="Times New Roman" w:hAnsi="Times New Roman" w:cs="Times New Roman"/>
          <w:sz w:val="24"/>
          <w:szCs w:val="24"/>
        </w:rPr>
        <w:t>(840-847), Eskişehir: Anemon Hotel.</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Polat Uluocak, Gonca ve İçağasıoğlu Çoban, Arzu (2011), ‘‘Çocuk İstismarı Alanında Çalışan Sosyal Hizmet Uzmanları Açısından Profesyonel Karar Verme’’, </w:t>
      </w:r>
      <w:r w:rsidRPr="002D0643">
        <w:rPr>
          <w:rFonts w:ascii="Times New Roman" w:hAnsi="Times New Roman" w:cs="Times New Roman"/>
          <w:b/>
          <w:sz w:val="24"/>
          <w:szCs w:val="24"/>
        </w:rPr>
        <w:t xml:space="preserve">Toplum ve Sosyal Hizmet, </w:t>
      </w:r>
      <w:r>
        <w:rPr>
          <w:rFonts w:ascii="Times New Roman" w:hAnsi="Times New Roman" w:cs="Times New Roman"/>
          <w:sz w:val="24"/>
          <w:szCs w:val="24"/>
        </w:rPr>
        <w:t>22 (2), s. 161-173.</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Polic, Marko (2009), ‘‘Decision Making: Between Rationality and Reality’’, </w:t>
      </w:r>
      <w:r w:rsidRPr="00555965">
        <w:rPr>
          <w:rFonts w:ascii="Times New Roman" w:hAnsi="Times New Roman" w:cs="Times New Roman"/>
          <w:b/>
          <w:sz w:val="24"/>
          <w:szCs w:val="24"/>
        </w:rPr>
        <w:t>Interdisciplinary Description of Complex Systems,</w:t>
      </w:r>
      <w:r>
        <w:rPr>
          <w:rFonts w:ascii="Times New Roman" w:hAnsi="Times New Roman" w:cs="Times New Roman"/>
          <w:sz w:val="24"/>
          <w:szCs w:val="24"/>
        </w:rPr>
        <w:t xml:space="preserve"> 7 (2), s. 78-89.</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Pollay, Richard W. (1970), ‘‘The Structure of Executive Decisions and Decision Times’’, </w:t>
      </w:r>
      <w:r w:rsidRPr="00A40EE6">
        <w:rPr>
          <w:rFonts w:ascii="Times New Roman" w:hAnsi="Times New Roman" w:cs="Times New Roman"/>
          <w:b/>
          <w:sz w:val="24"/>
          <w:szCs w:val="24"/>
        </w:rPr>
        <w:t>Administrative Science Quarterly,</w:t>
      </w:r>
      <w:r>
        <w:rPr>
          <w:rFonts w:ascii="Times New Roman" w:hAnsi="Times New Roman" w:cs="Times New Roman"/>
          <w:sz w:val="24"/>
          <w:szCs w:val="24"/>
        </w:rPr>
        <w:t xml:space="preserve"> 15 (4), s. 459-471.</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Pomerol, Jean-Charles ve Adam, Frederic (2004), ‘‘Practical Decision Making-From the Legacy of Herbert Simon to Decision Support Systems’’, </w:t>
      </w:r>
      <w:r w:rsidRPr="002402D1">
        <w:rPr>
          <w:rFonts w:ascii="Times New Roman" w:hAnsi="Times New Roman" w:cs="Times New Roman"/>
          <w:b/>
          <w:sz w:val="24"/>
          <w:szCs w:val="24"/>
        </w:rPr>
        <w:t xml:space="preserve">Decision Support </w:t>
      </w:r>
      <w:r w:rsidRPr="002402D1">
        <w:rPr>
          <w:rFonts w:ascii="Times New Roman" w:hAnsi="Times New Roman" w:cs="Times New Roman"/>
          <w:b/>
          <w:sz w:val="24"/>
          <w:szCs w:val="24"/>
        </w:rPr>
        <w:lastRenderedPageBreak/>
        <w:t>in an Uncertain and Complex World: The IFIP TC8/WG8.3 International Conference,</w:t>
      </w:r>
      <w:r>
        <w:rPr>
          <w:rFonts w:ascii="Times New Roman" w:hAnsi="Times New Roman" w:cs="Times New Roman"/>
          <w:sz w:val="24"/>
          <w:szCs w:val="24"/>
        </w:rPr>
        <w:t xml:space="preserve"> s. 647-657.</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Pultar, Eren ve Türkoğlu, Çiğdem (2006), </w:t>
      </w:r>
      <w:r>
        <w:rPr>
          <w:rFonts w:ascii="Times New Roman" w:hAnsi="Times New Roman" w:cs="Times New Roman"/>
          <w:b/>
          <w:sz w:val="24"/>
          <w:szCs w:val="24"/>
        </w:rPr>
        <w:t>Organizati</w:t>
      </w:r>
      <w:r w:rsidRPr="00DF0C3D">
        <w:rPr>
          <w:rFonts w:ascii="Times New Roman" w:hAnsi="Times New Roman" w:cs="Times New Roman"/>
          <w:b/>
          <w:sz w:val="24"/>
          <w:szCs w:val="24"/>
        </w:rPr>
        <w:t xml:space="preserve">onal Management – T – KIT, Örgüt Yönetimi Eğitim Kılavuzu, </w:t>
      </w:r>
      <w:r>
        <w:rPr>
          <w:rFonts w:ascii="Times New Roman" w:hAnsi="Times New Roman" w:cs="Times New Roman"/>
          <w:sz w:val="24"/>
          <w:szCs w:val="24"/>
        </w:rPr>
        <w:t xml:space="preserve">1. Baskı, İstanbul: Avrupa Konseyi Yayınları. </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Raghunathan, Rajagopal ve Pham, Michel T. (1999), ‘‘All Negative Moods are not Egual: Motivational Influences of Anxiety and Sadness on Decision Making’’, </w:t>
      </w:r>
      <w:r w:rsidRPr="00F25C57">
        <w:rPr>
          <w:rFonts w:ascii="Times New Roman" w:hAnsi="Times New Roman" w:cs="Times New Roman"/>
          <w:b/>
          <w:sz w:val="24"/>
          <w:szCs w:val="24"/>
        </w:rPr>
        <w:t>Organizational Behavior and Human Decision Processes,</w:t>
      </w:r>
      <w:r>
        <w:rPr>
          <w:rFonts w:ascii="Times New Roman" w:hAnsi="Times New Roman" w:cs="Times New Roman"/>
          <w:sz w:val="24"/>
          <w:szCs w:val="24"/>
        </w:rPr>
        <w:t xml:space="preserve"> 79 (1), s. 56-77.</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Rahman, Noushi ve De Feis, George L. (2009), ‘‘Strategic Decision – Making: Models and Methods in the Face of Complexity and Time Pressure’’, </w:t>
      </w:r>
      <w:r w:rsidRPr="00CC5A5F">
        <w:rPr>
          <w:rFonts w:ascii="Times New Roman" w:hAnsi="Times New Roman" w:cs="Times New Roman"/>
          <w:b/>
          <w:sz w:val="24"/>
          <w:szCs w:val="24"/>
        </w:rPr>
        <w:t>Journal of General Management,</w:t>
      </w:r>
      <w:r>
        <w:rPr>
          <w:rFonts w:ascii="Times New Roman" w:hAnsi="Times New Roman" w:cs="Times New Roman"/>
          <w:sz w:val="24"/>
          <w:szCs w:val="24"/>
        </w:rPr>
        <w:t xml:space="preserve"> 35 (2), s. 43-60.</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Rana, H. Mahmood ve diğerleri (2011), ‘‘Effets of Demographic Factors on Risky Decision-Making Behavior’’, </w:t>
      </w:r>
      <w:r w:rsidRPr="008B1560">
        <w:rPr>
          <w:rFonts w:ascii="Times New Roman" w:hAnsi="Times New Roman" w:cs="Times New Roman"/>
          <w:b/>
          <w:sz w:val="24"/>
          <w:szCs w:val="24"/>
        </w:rPr>
        <w:t>European Journal of Social Sciences,</w:t>
      </w:r>
      <w:r>
        <w:rPr>
          <w:rFonts w:ascii="Times New Roman" w:hAnsi="Times New Roman" w:cs="Times New Roman"/>
          <w:sz w:val="24"/>
          <w:szCs w:val="24"/>
        </w:rPr>
        <w:t xml:space="preserve"> 25 (3), s. 69-76.</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Reeves, Richard (2003), </w:t>
      </w:r>
      <w:r w:rsidRPr="004F70BB">
        <w:rPr>
          <w:rFonts w:ascii="Times New Roman" w:hAnsi="Times New Roman" w:cs="Times New Roman"/>
          <w:b/>
          <w:sz w:val="24"/>
          <w:szCs w:val="24"/>
        </w:rPr>
        <w:t>Hoppy Mondays, Çalışmayı Zevke Dönüştürmek Mutlu Pazartesiler</w:t>
      </w:r>
      <w:r w:rsidRPr="004F70BB">
        <w:rPr>
          <w:rFonts w:ascii="Times New Roman" w:hAnsi="Times New Roman" w:cs="Times New Roman"/>
          <w:sz w:val="24"/>
          <w:szCs w:val="24"/>
        </w:rPr>
        <w:t xml:space="preserve"> (Çev</w:t>
      </w:r>
      <w:proofErr w:type="gramStart"/>
      <w:r w:rsidRPr="004F70BB">
        <w:rPr>
          <w:rFonts w:ascii="Times New Roman" w:hAnsi="Times New Roman" w:cs="Times New Roman"/>
          <w:sz w:val="24"/>
          <w:szCs w:val="24"/>
        </w:rPr>
        <w:t>.:</w:t>
      </w:r>
      <w:proofErr w:type="gramEnd"/>
      <w:r w:rsidRPr="004F70BB">
        <w:rPr>
          <w:rFonts w:ascii="Times New Roman" w:hAnsi="Times New Roman" w:cs="Times New Roman"/>
          <w:sz w:val="24"/>
          <w:szCs w:val="24"/>
        </w:rPr>
        <w:t xml:space="preserve"> Ahmet Kardam ve Zülfü Dicleli), İstanbul: Türkiye Metal Sanayicileri Sendikası.</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Rehman, Rana R. (2011), ‘‘Role of Emotional Intelligence on the Relationship among Leadership Styles, Decision Making Styles and Organizational Performance: A Review’’, </w:t>
      </w:r>
      <w:r>
        <w:rPr>
          <w:rFonts w:ascii="Times New Roman" w:hAnsi="Times New Roman" w:cs="Times New Roman"/>
          <w:b/>
          <w:sz w:val="24"/>
          <w:szCs w:val="24"/>
        </w:rPr>
        <w:t>Interdiscipli</w:t>
      </w:r>
      <w:r w:rsidRPr="00E30263">
        <w:rPr>
          <w:rFonts w:ascii="Times New Roman" w:hAnsi="Times New Roman" w:cs="Times New Roman"/>
          <w:b/>
          <w:sz w:val="24"/>
          <w:szCs w:val="24"/>
        </w:rPr>
        <w:t>nary Journ</w:t>
      </w:r>
      <w:r>
        <w:rPr>
          <w:rFonts w:ascii="Times New Roman" w:hAnsi="Times New Roman" w:cs="Times New Roman"/>
          <w:b/>
          <w:sz w:val="24"/>
          <w:szCs w:val="24"/>
        </w:rPr>
        <w:t>al of Contemporary Research Busi</w:t>
      </w:r>
      <w:r w:rsidRPr="00E30263">
        <w:rPr>
          <w:rFonts w:ascii="Times New Roman" w:hAnsi="Times New Roman" w:cs="Times New Roman"/>
          <w:b/>
          <w:sz w:val="24"/>
          <w:szCs w:val="24"/>
        </w:rPr>
        <w:t>ness,</w:t>
      </w:r>
      <w:r>
        <w:rPr>
          <w:rFonts w:ascii="Times New Roman" w:hAnsi="Times New Roman" w:cs="Times New Roman"/>
          <w:sz w:val="24"/>
          <w:szCs w:val="24"/>
        </w:rPr>
        <w:t xml:space="preserve"> 3 (1), s. 409-416.</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Riel, Allard C.R.V. ve Lievens, Annouk (2004), ‘‘New Service Development in High Tech Sectors, A Decision Making Perspective’’, </w:t>
      </w:r>
      <w:r w:rsidRPr="005A332A">
        <w:rPr>
          <w:rFonts w:ascii="Times New Roman" w:hAnsi="Times New Roman" w:cs="Times New Roman"/>
          <w:b/>
          <w:sz w:val="24"/>
          <w:szCs w:val="24"/>
        </w:rPr>
        <w:t xml:space="preserve">International Journal of Service Industry Management, </w:t>
      </w:r>
      <w:r>
        <w:rPr>
          <w:rFonts w:ascii="Times New Roman" w:hAnsi="Times New Roman" w:cs="Times New Roman"/>
          <w:sz w:val="24"/>
          <w:szCs w:val="24"/>
        </w:rPr>
        <w:t>15 (1), s. 72-101.</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Roberto, Michael A. (2003), ‘‘Making Difficult Decisions in Turbulent Times’’, </w:t>
      </w:r>
      <w:r w:rsidRPr="00D3161A">
        <w:rPr>
          <w:rFonts w:ascii="Times New Roman" w:hAnsi="Times New Roman" w:cs="Times New Roman"/>
          <w:b/>
          <w:sz w:val="24"/>
          <w:szCs w:val="24"/>
        </w:rPr>
        <w:t>Ivey Business Journal,</w:t>
      </w:r>
      <w:r>
        <w:rPr>
          <w:rFonts w:ascii="Times New Roman" w:hAnsi="Times New Roman" w:cs="Times New Roman"/>
          <w:sz w:val="24"/>
          <w:szCs w:val="24"/>
        </w:rPr>
        <w:t xml:space="preserve"> 67 (5), s. 1-7.</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Roda, Şevket (1973), </w:t>
      </w:r>
      <w:r w:rsidRPr="00345CAD">
        <w:rPr>
          <w:rFonts w:ascii="Times New Roman" w:hAnsi="Times New Roman" w:cs="Times New Roman"/>
          <w:b/>
          <w:sz w:val="24"/>
          <w:szCs w:val="24"/>
        </w:rPr>
        <w:t xml:space="preserve">Büyük Türk Sözlüğü, </w:t>
      </w:r>
      <w:r>
        <w:rPr>
          <w:rFonts w:ascii="Times New Roman" w:hAnsi="Times New Roman" w:cs="Times New Roman"/>
          <w:sz w:val="24"/>
          <w:szCs w:val="24"/>
        </w:rPr>
        <w:t>İstanbul: Hayat Yayınları.</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Roesch, Roberta (2007), </w:t>
      </w:r>
      <w:r>
        <w:rPr>
          <w:rFonts w:ascii="Times New Roman" w:hAnsi="Times New Roman" w:cs="Times New Roman"/>
          <w:b/>
          <w:sz w:val="24"/>
          <w:szCs w:val="24"/>
        </w:rPr>
        <w:t xml:space="preserve">Time Management For Busy People </w:t>
      </w:r>
      <w:r>
        <w:rPr>
          <w:rFonts w:ascii="Times New Roman" w:hAnsi="Times New Roman" w:cs="Times New Roman"/>
          <w:sz w:val="24"/>
          <w:szCs w:val="24"/>
        </w:rPr>
        <w:t>(Çev</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Selim Yeniçeri), 1. Baskı, İstanbul: Beyaz Yayınları.</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Rogelberg, Steven G. ve diğerleri (1992), ‘‘The Stepladder Technique: An Alternative Group Structure Facilitating Effective Group Decision Making’’, </w:t>
      </w:r>
      <w:r w:rsidRPr="00825FB5">
        <w:rPr>
          <w:rFonts w:ascii="Times New Roman" w:hAnsi="Times New Roman" w:cs="Times New Roman"/>
          <w:b/>
          <w:sz w:val="24"/>
          <w:szCs w:val="24"/>
        </w:rPr>
        <w:t>Jounal of Applied Psychology,</w:t>
      </w:r>
      <w:r>
        <w:rPr>
          <w:rFonts w:ascii="Times New Roman" w:hAnsi="Times New Roman" w:cs="Times New Roman"/>
          <w:sz w:val="24"/>
          <w:szCs w:val="24"/>
        </w:rPr>
        <w:t xml:space="preserve"> 77 (5), s. 730-737.</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lastRenderedPageBreak/>
        <w:t xml:space="preserve">Rogers, Paul ve Blenko, Marcıa (2007), </w:t>
      </w:r>
      <w:r w:rsidRPr="004F70BB">
        <w:rPr>
          <w:rFonts w:ascii="Times New Roman" w:hAnsi="Times New Roman" w:cs="Times New Roman"/>
          <w:b/>
          <w:sz w:val="24"/>
          <w:szCs w:val="24"/>
        </w:rPr>
        <w:t xml:space="preserve">Harwerd Business Review on Making Smarter </w:t>
      </w:r>
      <w:r>
        <w:rPr>
          <w:rFonts w:ascii="Times New Roman" w:hAnsi="Times New Roman" w:cs="Times New Roman"/>
          <w:b/>
          <w:sz w:val="24"/>
          <w:szCs w:val="24"/>
        </w:rPr>
        <w:t xml:space="preserve">Decision </w:t>
      </w:r>
      <w:r w:rsidRPr="004F70BB">
        <w:rPr>
          <w:rFonts w:ascii="Times New Roman" w:hAnsi="Times New Roman" w:cs="Times New Roman"/>
          <w:sz w:val="24"/>
          <w:szCs w:val="24"/>
        </w:rPr>
        <w:t>(Çev</w:t>
      </w:r>
      <w:proofErr w:type="gramStart"/>
      <w:r w:rsidRPr="004F70BB">
        <w:rPr>
          <w:rFonts w:ascii="Times New Roman" w:hAnsi="Times New Roman" w:cs="Times New Roman"/>
          <w:sz w:val="24"/>
          <w:szCs w:val="24"/>
        </w:rPr>
        <w:t>.:</w:t>
      </w:r>
      <w:proofErr w:type="gramEnd"/>
      <w:r w:rsidRPr="004F70BB">
        <w:rPr>
          <w:rFonts w:ascii="Times New Roman" w:hAnsi="Times New Roman" w:cs="Times New Roman"/>
          <w:sz w:val="24"/>
          <w:szCs w:val="24"/>
        </w:rPr>
        <w:t xml:space="preserve"> Ahmet Kardam), Harvard Business Review, İstanbul: Mess.</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Rotarescu, Eugen (2010), ‘‘Alternative Selection Under Risk Conditions in Human Resources Training and Development Through the Application of the Estimated Monetary Value and Decision Tree Analysis’’, </w:t>
      </w:r>
      <w:r w:rsidRPr="00F26E67">
        <w:rPr>
          <w:rFonts w:ascii="Times New Roman" w:hAnsi="Times New Roman" w:cs="Times New Roman"/>
          <w:b/>
          <w:sz w:val="24"/>
          <w:szCs w:val="24"/>
        </w:rPr>
        <w:t>Revista Academiei Fortelor Terestre,</w:t>
      </w:r>
      <w:r>
        <w:rPr>
          <w:rFonts w:ascii="Times New Roman" w:hAnsi="Times New Roman" w:cs="Times New Roman"/>
          <w:sz w:val="24"/>
          <w:szCs w:val="24"/>
        </w:rPr>
        <w:t xml:space="preserve"> 4 (60), s. 468-475.</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Rouse, William B. (2002), ‘‘Know – Information, Knowledge and Decision Making’’, </w:t>
      </w:r>
      <w:r w:rsidRPr="005A2898">
        <w:rPr>
          <w:rFonts w:ascii="Times New Roman" w:hAnsi="Times New Roman" w:cs="Times New Roman"/>
          <w:b/>
          <w:sz w:val="24"/>
          <w:szCs w:val="24"/>
        </w:rPr>
        <w:t>IEEE Transactions on Systems, Man and Cybernetics – Part C: Applications and Reviews,</w:t>
      </w:r>
      <w:r>
        <w:rPr>
          <w:rFonts w:ascii="Times New Roman" w:hAnsi="Times New Roman" w:cs="Times New Roman"/>
          <w:sz w:val="24"/>
          <w:szCs w:val="24"/>
        </w:rPr>
        <w:t xml:space="preserve"> 32 (4), s. 282-292.</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Rzepczynski, Mark S. (2009), ‘‘How do Investment Managers Think? A Framework for Decision-Making Due Diligence’’, </w:t>
      </w:r>
      <w:r w:rsidRPr="00814635">
        <w:rPr>
          <w:rFonts w:ascii="Times New Roman" w:hAnsi="Times New Roman" w:cs="Times New Roman"/>
          <w:b/>
          <w:sz w:val="24"/>
          <w:szCs w:val="24"/>
        </w:rPr>
        <w:t>The Journal of Alternative Investments,</w:t>
      </w:r>
      <w:r>
        <w:rPr>
          <w:rFonts w:ascii="Times New Roman" w:hAnsi="Times New Roman" w:cs="Times New Roman"/>
          <w:sz w:val="24"/>
          <w:szCs w:val="24"/>
        </w:rPr>
        <w:t xml:space="preserve"> 12 (1), s. 86-92.</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Saaty, Thomas L. (1990), ‘‘How to Make A Decision: The Analytic Hierarchy Process’’, </w:t>
      </w:r>
      <w:r w:rsidRPr="00E06C06">
        <w:rPr>
          <w:rFonts w:ascii="Times New Roman" w:hAnsi="Times New Roman" w:cs="Times New Roman"/>
          <w:b/>
          <w:sz w:val="24"/>
          <w:szCs w:val="24"/>
        </w:rPr>
        <w:t>European Journal of Operational Research,</w:t>
      </w:r>
      <w:r>
        <w:rPr>
          <w:rFonts w:ascii="Times New Roman" w:hAnsi="Times New Roman" w:cs="Times New Roman"/>
          <w:sz w:val="24"/>
          <w:szCs w:val="24"/>
        </w:rPr>
        <w:t xml:space="preserve"> (48), s. 9-26.</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Saaty, Thomas L. (2008), ‘‘Decision Making With the Analytic Hierarchy Process’’, </w:t>
      </w:r>
      <w:r w:rsidRPr="0035057B">
        <w:rPr>
          <w:rFonts w:ascii="Times New Roman" w:hAnsi="Times New Roman" w:cs="Times New Roman"/>
          <w:b/>
          <w:sz w:val="24"/>
          <w:szCs w:val="24"/>
        </w:rPr>
        <w:t>International Journal Sciences,</w:t>
      </w:r>
      <w:r>
        <w:rPr>
          <w:rFonts w:ascii="Times New Roman" w:hAnsi="Times New Roman" w:cs="Times New Roman"/>
          <w:sz w:val="24"/>
          <w:szCs w:val="24"/>
        </w:rPr>
        <w:t xml:space="preserve"> 1 (1), s. 83-98.</w:t>
      </w:r>
    </w:p>
    <w:p w:rsidR="00EF5CA2" w:rsidRPr="004F70BB"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Sabuncuoğlu, Zeyyat ve diğerleri (2010), </w:t>
      </w:r>
      <w:r w:rsidRPr="004F70BB">
        <w:rPr>
          <w:rFonts w:ascii="Times New Roman" w:hAnsi="Times New Roman" w:cs="Times New Roman"/>
          <w:b/>
          <w:sz w:val="24"/>
          <w:szCs w:val="24"/>
        </w:rPr>
        <w:t xml:space="preserve">Zaman Yönetimi, </w:t>
      </w:r>
      <w:r w:rsidRPr="004F70BB">
        <w:rPr>
          <w:rFonts w:ascii="Times New Roman" w:hAnsi="Times New Roman" w:cs="Times New Roman"/>
          <w:sz w:val="24"/>
          <w:szCs w:val="24"/>
        </w:rPr>
        <w:t>İstanbul: Beta Yayınları.</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Sabuncuoğlu, Zeyyat</w:t>
      </w:r>
      <w:r w:rsidRPr="004F70BB">
        <w:rPr>
          <w:rFonts w:ascii="Times New Roman" w:hAnsi="Times New Roman" w:cs="Times New Roman"/>
          <w:sz w:val="24"/>
          <w:szCs w:val="24"/>
        </w:rPr>
        <w:t xml:space="preserve"> ve Paşa, Muammer (2002), </w:t>
      </w:r>
      <w:r w:rsidRPr="004F70BB">
        <w:rPr>
          <w:rFonts w:ascii="Times New Roman" w:hAnsi="Times New Roman" w:cs="Times New Roman"/>
          <w:b/>
          <w:sz w:val="24"/>
          <w:szCs w:val="24"/>
        </w:rPr>
        <w:t>Zaman Yönetimi,</w:t>
      </w:r>
      <w:r w:rsidRPr="004F70BB">
        <w:rPr>
          <w:rFonts w:ascii="Times New Roman" w:hAnsi="Times New Roman" w:cs="Times New Roman"/>
          <w:sz w:val="24"/>
          <w:szCs w:val="24"/>
        </w:rPr>
        <w:t xml:space="preserve"> Bursa: Ezgi Kitabevi.</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Sabuncuoğlu, Zeyyat ve Tüz, Melek (2001), </w:t>
      </w:r>
      <w:r w:rsidRPr="003707A1">
        <w:rPr>
          <w:rFonts w:ascii="Times New Roman" w:hAnsi="Times New Roman" w:cs="Times New Roman"/>
          <w:b/>
          <w:sz w:val="24"/>
          <w:szCs w:val="24"/>
        </w:rPr>
        <w:t>Örgütsel Psikoloji,</w:t>
      </w:r>
      <w:r>
        <w:rPr>
          <w:rFonts w:ascii="Times New Roman" w:hAnsi="Times New Roman" w:cs="Times New Roman"/>
          <w:sz w:val="24"/>
          <w:szCs w:val="24"/>
        </w:rPr>
        <w:t xml:space="preserve"> 3. Baskı, Bursa: Ezgi Kitabevi.</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Sadler-Smith, Eugene (2004), ‘‘Cognitive Style and the Management of Small and Medium-Sized Enterprises’’, </w:t>
      </w:r>
      <w:r w:rsidRPr="00E35E53">
        <w:rPr>
          <w:rFonts w:ascii="Times New Roman" w:hAnsi="Times New Roman" w:cs="Times New Roman"/>
          <w:b/>
          <w:sz w:val="24"/>
          <w:szCs w:val="24"/>
        </w:rPr>
        <w:t>Organization Studies,</w:t>
      </w:r>
      <w:r>
        <w:rPr>
          <w:rFonts w:ascii="Times New Roman" w:hAnsi="Times New Roman" w:cs="Times New Roman"/>
          <w:sz w:val="24"/>
          <w:szCs w:val="24"/>
        </w:rPr>
        <w:t xml:space="preserve"> 25 (2), s. 155-181.</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Sadler-Smith, Eugene ve Shefy, Erella (2004), ‘‘The Intuitive Executive: Understanding and Applying ‘Gut Feel’ in Decision-Making’’, </w:t>
      </w:r>
      <w:r w:rsidRPr="00D87D73">
        <w:rPr>
          <w:rFonts w:ascii="Times New Roman" w:hAnsi="Times New Roman" w:cs="Times New Roman"/>
          <w:b/>
          <w:sz w:val="24"/>
          <w:szCs w:val="24"/>
        </w:rPr>
        <w:t>Academy of Management Executive,</w:t>
      </w:r>
      <w:r>
        <w:rPr>
          <w:rFonts w:ascii="Times New Roman" w:hAnsi="Times New Roman" w:cs="Times New Roman"/>
          <w:sz w:val="24"/>
          <w:szCs w:val="24"/>
        </w:rPr>
        <w:t xml:space="preserve"> 18 (4), s. 76-91.</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Safi, Asila ve Burrell, Darrell N. (2007), ‘‘Developing Advanced Decision-Making Skills in International Leaders and Managers’’, </w:t>
      </w:r>
      <w:r w:rsidRPr="00124A5D">
        <w:rPr>
          <w:rFonts w:ascii="Times New Roman" w:hAnsi="Times New Roman" w:cs="Times New Roman"/>
          <w:b/>
          <w:sz w:val="24"/>
          <w:szCs w:val="24"/>
        </w:rPr>
        <w:t>Vikalpa: The Journal for Decision Makers,</w:t>
      </w:r>
      <w:r>
        <w:rPr>
          <w:rFonts w:ascii="Times New Roman" w:hAnsi="Times New Roman" w:cs="Times New Roman"/>
          <w:sz w:val="24"/>
          <w:szCs w:val="24"/>
        </w:rPr>
        <w:t xml:space="preserve"> 32 (3), s. 1-8.</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 xml:space="preserve">Sağır, Mahmut ve Göksoy, Süleyman (2012), ‘‘Okul Yöneticilerinin Örgütsel Problemlere Karşı Bilimsel Problem Çözme Süreç ve Tekniklerini Uygulama Düzeyleri’’, </w:t>
      </w:r>
      <w:r w:rsidRPr="008F2BA7">
        <w:rPr>
          <w:rFonts w:ascii="Times New Roman" w:hAnsi="Times New Roman" w:cs="Times New Roman"/>
          <w:b/>
          <w:sz w:val="24"/>
          <w:szCs w:val="24"/>
        </w:rPr>
        <w:t>Turkish Journal of Education,</w:t>
      </w:r>
      <w:r>
        <w:rPr>
          <w:rFonts w:ascii="Times New Roman" w:hAnsi="Times New Roman" w:cs="Times New Roman"/>
          <w:sz w:val="24"/>
          <w:szCs w:val="24"/>
        </w:rPr>
        <w:t xml:space="preserve"> 1 (1), s. 1-11.</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Saleem, Rizwan ve diğerleri (2011), ‘‘Effect of Time Pressure and Human Judgment on Decision Making in Three Public Sector Organizations of Pakistan’’, </w:t>
      </w:r>
      <w:r w:rsidRPr="00FC4132">
        <w:rPr>
          <w:rFonts w:ascii="Times New Roman" w:hAnsi="Times New Roman" w:cs="Times New Roman"/>
          <w:b/>
          <w:sz w:val="24"/>
          <w:szCs w:val="24"/>
        </w:rPr>
        <w:t xml:space="preserve">International Journal of Human Sciences, </w:t>
      </w:r>
      <w:r>
        <w:rPr>
          <w:rFonts w:ascii="Times New Roman" w:hAnsi="Times New Roman" w:cs="Times New Roman"/>
          <w:sz w:val="24"/>
          <w:szCs w:val="24"/>
        </w:rPr>
        <w:t>8 (1), s. 701-712.</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Samuelson, William ve Zeckhauser, Richard (1988), ‘‘Status Quo Bias in Decision Making’’, </w:t>
      </w:r>
      <w:r w:rsidRPr="00D93CEB">
        <w:rPr>
          <w:rFonts w:ascii="Times New Roman" w:hAnsi="Times New Roman" w:cs="Times New Roman"/>
          <w:b/>
          <w:sz w:val="24"/>
          <w:szCs w:val="24"/>
        </w:rPr>
        <w:t>Journal of Risk and Uncertainty,</w:t>
      </w:r>
      <w:r>
        <w:rPr>
          <w:rFonts w:ascii="Times New Roman" w:hAnsi="Times New Roman" w:cs="Times New Roman"/>
          <w:sz w:val="24"/>
          <w:szCs w:val="24"/>
        </w:rPr>
        <w:t xml:space="preserve"> (1), s. 7-59.</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Sarıçay, Nesrin (2002), ‘‘Zaman Yönetimi ve Örgütsel Zaman Yönetimi’’, </w:t>
      </w:r>
      <w:r w:rsidRPr="009B585D">
        <w:rPr>
          <w:rFonts w:ascii="Times New Roman" w:hAnsi="Times New Roman" w:cs="Times New Roman"/>
          <w:b/>
          <w:sz w:val="24"/>
          <w:szCs w:val="24"/>
        </w:rPr>
        <w:t>C.Ü. İktisadi ve İdari Bilimler Fakültesi Dergisi,</w:t>
      </w:r>
      <w:r>
        <w:rPr>
          <w:rFonts w:ascii="Times New Roman" w:hAnsi="Times New Roman" w:cs="Times New Roman"/>
          <w:sz w:val="24"/>
          <w:szCs w:val="24"/>
        </w:rPr>
        <w:t xml:space="preserve"> 3 (1), s. 1-6.</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Sarıtaş, Mustafa (1997), ‘‘Yönetimde Kişilik Faktörü’’, </w:t>
      </w:r>
      <w:r w:rsidRPr="00E2589B">
        <w:rPr>
          <w:rFonts w:ascii="Times New Roman" w:hAnsi="Times New Roman" w:cs="Times New Roman"/>
          <w:b/>
          <w:sz w:val="24"/>
          <w:szCs w:val="24"/>
        </w:rPr>
        <w:t>Eğitim Yönetimi,</w:t>
      </w:r>
      <w:r>
        <w:rPr>
          <w:rFonts w:ascii="Times New Roman" w:hAnsi="Times New Roman" w:cs="Times New Roman"/>
          <w:sz w:val="24"/>
          <w:szCs w:val="24"/>
        </w:rPr>
        <w:t xml:space="preserve"> 3 (4), s. 527-548.</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Sauter, Vicki L. (1999), ‘‘Intuıtıve Decision – Making’’, </w:t>
      </w:r>
      <w:r>
        <w:rPr>
          <w:rFonts w:ascii="Times New Roman" w:hAnsi="Times New Roman" w:cs="Times New Roman"/>
          <w:b/>
          <w:sz w:val="24"/>
          <w:szCs w:val="24"/>
        </w:rPr>
        <w:t>Communications of The Acm</w:t>
      </w:r>
      <w:r w:rsidRPr="0017308B">
        <w:rPr>
          <w:rFonts w:ascii="Times New Roman" w:hAnsi="Times New Roman" w:cs="Times New Roman"/>
          <w:b/>
          <w:sz w:val="24"/>
          <w:szCs w:val="24"/>
        </w:rPr>
        <w:t>,</w:t>
      </w:r>
      <w:r>
        <w:rPr>
          <w:rFonts w:ascii="Times New Roman" w:hAnsi="Times New Roman" w:cs="Times New Roman"/>
          <w:sz w:val="24"/>
          <w:szCs w:val="24"/>
        </w:rPr>
        <w:t xml:space="preserve"> 42 (6), s. 109-115.</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Sauter, Vicki L. ve Schofer, Joseph L. (1988), ‘‘Evolutionary Development of Decision Support Systems: Important Issues for Early Phases of Desing’’, </w:t>
      </w:r>
      <w:r w:rsidRPr="004861BA">
        <w:rPr>
          <w:rFonts w:ascii="Times New Roman" w:hAnsi="Times New Roman" w:cs="Times New Roman"/>
          <w:b/>
          <w:sz w:val="24"/>
          <w:szCs w:val="24"/>
        </w:rPr>
        <w:t>Journal of Management Information Systems / Spring</w:t>
      </w:r>
      <w:r>
        <w:rPr>
          <w:rFonts w:ascii="Times New Roman" w:hAnsi="Times New Roman" w:cs="Times New Roman"/>
          <w:sz w:val="24"/>
          <w:szCs w:val="24"/>
        </w:rPr>
        <w:t>, 4 (4), s. 77-92.</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Schrader, Stephan ve diğerleri (1993), ‘‘Choice over Uncertainty and Ambiguity in Technical Problem Solving’’, </w:t>
      </w:r>
      <w:r w:rsidRPr="00A30B9A">
        <w:rPr>
          <w:rFonts w:ascii="Times New Roman" w:hAnsi="Times New Roman" w:cs="Times New Roman"/>
          <w:b/>
          <w:sz w:val="24"/>
          <w:szCs w:val="24"/>
        </w:rPr>
        <w:t>Journal of Engineering and Technology Management</w:t>
      </w:r>
      <w:r>
        <w:rPr>
          <w:rFonts w:ascii="Times New Roman" w:hAnsi="Times New Roman" w:cs="Times New Roman"/>
          <w:sz w:val="24"/>
          <w:szCs w:val="24"/>
        </w:rPr>
        <w:t>, 10, s. 1-27.</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Schweiger, David M. ve diğerleri (1989), ‘‘Experiential Effects of Dialectical Inquıry, Devil’s Advocacy, and Consensus Approaches to Strategic Decision Making’’, </w:t>
      </w:r>
      <w:r w:rsidRPr="00CF1251">
        <w:rPr>
          <w:rFonts w:ascii="Times New Roman" w:hAnsi="Times New Roman" w:cs="Times New Roman"/>
          <w:b/>
          <w:sz w:val="24"/>
          <w:szCs w:val="24"/>
        </w:rPr>
        <w:t>Academy of Management Journal</w:t>
      </w:r>
      <w:r>
        <w:rPr>
          <w:rFonts w:ascii="Times New Roman" w:hAnsi="Times New Roman" w:cs="Times New Roman"/>
          <w:sz w:val="24"/>
          <w:szCs w:val="24"/>
        </w:rPr>
        <w:t>, 32 (4), s. 745-772.</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Schwenk, Charles R. (1988), ‘‘The Cognitive Perspective on Strategic Decision Making’’, </w:t>
      </w:r>
      <w:r w:rsidRPr="009B0B30">
        <w:rPr>
          <w:rFonts w:ascii="Times New Roman" w:hAnsi="Times New Roman" w:cs="Times New Roman"/>
          <w:b/>
          <w:sz w:val="24"/>
          <w:szCs w:val="24"/>
        </w:rPr>
        <w:t>Journal of Management Studies,</w:t>
      </w:r>
      <w:r>
        <w:rPr>
          <w:rFonts w:ascii="Times New Roman" w:hAnsi="Times New Roman" w:cs="Times New Roman"/>
          <w:sz w:val="24"/>
          <w:szCs w:val="24"/>
        </w:rPr>
        <w:t xml:space="preserve"> 25 (1), s. 41-55.</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Scott, Dru (1993), </w:t>
      </w:r>
      <w:r w:rsidRPr="006907F5">
        <w:rPr>
          <w:rFonts w:ascii="Times New Roman" w:hAnsi="Times New Roman" w:cs="Times New Roman"/>
          <w:b/>
          <w:sz w:val="24"/>
          <w:szCs w:val="24"/>
        </w:rPr>
        <w:t>Zamanı İyi Değerlendirmek</w:t>
      </w:r>
      <w:r>
        <w:rPr>
          <w:rFonts w:ascii="Times New Roman" w:hAnsi="Times New Roman" w:cs="Times New Roman"/>
          <w:sz w:val="24"/>
          <w:szCs w:val="24"/>
        </w:rPr>
        <w:t xml:space="preserve"> (Çev</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Necati Ağıralioğlu), Ankara: Kültür Bakanlığı Yayınları.</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Sefil, Sinem ve Çilingroğlu, H. Kutay (2011), ‘‘Davranışsal Finansın Temelleri: Karar Vermenin Bilişsel ve Duygusal Eğilimleri’’, </w:t>
      </w:r>
      <w:r w:rsidRPr="002B0C5E">
        <w:rPr>
          <w:rFonts w:ascii="Times New Roman" w:hAnsi="Times New Roman" w:cs="Times New Roman"/>
          <w:b/>
          <w:sz w:val="24"/>
          <w:szCs w:val="24"/>
        </w:rPr>
        <w:t>İstanbul Ticaret Üniversitesi Sosyal Bilimler Dergisi,</w:t>
      </w:r>
      <w:r>
        <w:rPr>
          <w:rFonts w:ascii="Times New Roman" w:hAnsi="Times New Roman" w:cs="Times New Roman"/>
          <w:sz w:val="24"/>
          <w:szCs w:val="24"/>
        </w:rPr>
        <w:t xml:space="preserve"> (19), s. 247-268.</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 xml:space="preserve">Seguin, R ve diğerleri (1997), ‘‘Real-Time Decision Problems: An Operational Research Perspective’’, </w:t>
      </w:r>
      <w:r w:rsidRPr="00A80E01">
        <w:rPr>
          <w:rFonts w:ascii="Times New Roman" w:hAnsi="Times New Roman" w:cs="Times New Roman"/>
          <w:b/>
          <w:sz w:val="24"/>
          <w:szCs w:val="24"/>
        </w:rPr>
        <w:t>Journal of the Operational Research Society,</w:t>
      </w:r>
      <w:r>
        <w:rPr>
          <w:rFonts w:ascii="Times New Roman" w:hAnsi="Times New Roman" w:cs="Times New Roman"/>
          <w:sz w:val="24"/>
          <w:szCs w:val="24"/>
        </w:rPr>
        <w:t xml:space="preserve"> (48), s. 162-174.</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Semerci, Nuriye (2000), ‘‘Yönetimde Karar Vermenin Kritik Düşünmeyle İlişkisi’’, </w:t>
      </w:r>
      <w:r w:rsidRPr="00F25202">
        <w:rPr>
          <w:rFonts w:ascii="Times New Roman" w:hAnsi="Times New Roman" w:cs="Times New Roman"/>
          <w:b/>
          <w:sz w:val="24"/>
          <w:szCs w:val="24"/>
        </w:rPr>
        <w:t>Kuram ve Uygulamada Eğitim Yönetimi,</w:t>
      </w:r>
      <w:r>
        <w:rPr>
          <w:rFonts w:ascii="Times New Roman" w:hAnsi="Times New Roman" w:cs="Times New Roman"/>
          <w:sz w:val="24"/>
          <w:szCs w:val="24"/>
        </w:rPr>
        <w:t xml:space="preserve"> (2), s. 191-201.</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Senal, Serpil ve diğerleri (2009), ‘‘Yönetimin Karar Verme Süreci ve Maliyet Yönetim Yaklaşımları’’, </w:t>
      </w:r>
      <w:r>
        <w:rPr>
          <w:rFonts w:ascii="Times New Roman" w:hAnsi="Times New Roman" w:cs="Times New Roman"/>
          <w:b/>
          <w:sz w:val="24"/>
          <w:szCs w:val="24"/>
        </w:rPr>
        <w:t>I. Uluslar</w:t>
      </w:r>
      <w:r w:rsidRPr="004F70BB">
        <w:rPr>
          <w:rFonts w:ascii="Times New Roman" w:hAnsi="Times New Roman" w:cs="Times New Roman"/>
          <w:b/>
          <w:sz w:val="24"/>
          <w:szCs w:val="24"/>
        </w:rPr>
        <w:t>arası Davraz Kongresi,</w:t>
      </w:r>
      <w:r w:rsidRPr="004F70BB">
        <w:rPr>
          <w:rFonts w:ascii="Times New Roman" w:hAnsi="Times New Roman" w:cs="Times New Roman"/>
          <w:sz w:val="24"/>
          <w:szCs w:val="24"/>
        </w:rPr>
        <w:t xml:space="preserve"> (1-13), Isparta: Süleyman Demirel Üniversitesi İktisadi ve İdari Bilimler Fakültesi.</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Senik, Z. Che ve diğerleri (2012), ‘‘Akademics As Decision Makers: What Style Do They Adopt?’’, </w:t>
      </w:r>
      <w:r w:rsidRPr="00E1316B">
        <w:rPr>
          <w:rFonts w:ascii="Times New Roman" w:hAnsi="Times New Roman" w:cs="Times New Roman"/>
          <w:b/>
          <w:sz w:val="24"/>
          <w:szCs w:val="24"/>
        </w:rPr>
        <w:t>AJTLHE,</w:t>
      </w:r>
      <w:r>
        <w:rPr>
          <w:rFonts w:ascii="Times New Roman" w:hAnsi="Times New Roman" w:cs="Times New Roman"/>
          <w:sz w:val="24"/>
          <w:szCs w:val="24"/>
        </w:rPr>
        <w:t xml:space="preserve"> 4 (1), s. 69-81.</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Seval, Halil (2006), ‘‘Çatışmanın Etkileri ve Yönetimi’’, </w:t>
      </w:r>
      <w:r w:rsidRPr="003F68C2">
        <w:rPr>
          <w:rFonts w:ascii="Times New Roman" w:hAnsi="Times New Roman" w:cs="Times New Roman"/>
          <w:b/>
          <w:sz w:val="24"/>
          <w:szCs w:val="24"/>
        </w:rPr>
        <w:t>Sosyal Bilimler Dergisi,</w:t>
      </w:r>
      <w:r>
        <w:rPr>
          <w:rFonts w:ascii="Times New Roman" w:hAnsi="Times New Roman" w:cs="Times New Roman"/>
          <w:sz w:val="24"/>
          <w:szCs w:val="24"/>
        </w:rPr>
        <w:t xml:space="preserve"> (15), s. 245-254.</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Sharp, Tessa (2012), ‘‘Leading in Uncertain Times’’, </w:t>
      </w:r>
      <w:r w:rsidRPr="000B4DB1">
        <w:rPr>
          <w:rFonts w:ascii="Times New Roman" w:hAnsi="Times New Roman" w:cs="Times New Roman"/>
          <w:b/>
          <w:sz w:val="24"/>
          <w:szCs w:val="24"/>
        </w:rPr>
        <w:t>Training Journal,</w:t>
      </w:r>
      <w:r>
        <w:rPr>
          <w:rFonts w:ascii="Times New Roman" w:hAnsi="Times New Roman" w:cs="Times New Roman"/>
          <w:sz w:val="24"/>
          <w:szCs w:val="24"/>
        </w:rPr>
        <w:t xml:space="preserve"> s.50-54.</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Shnits, Boris (2010), ‘‘Methods for Activating the Decision-Making Process that is Used for Controlling Flexible Manufacturing Systems’’, </w:t>
      </w:r>
      <w:r w:rsidRPr="00302F17">
        <w:rPr>
          <w:rFonts w:ascii="Times New Roman" w:hAnsi="Times New Roman" w:cs="Times New Roman"/>
          <w:b/>
          <w:sz w:val="24"/>
          <w:szCs w:val="24"/>
        </w:rPr>
        <w:t>International Journal of Production Research,</w:t>
      </w:r>
      <w:r>
        <w:rPr>
          <w:rFonts w:ascii="Times New Roman" w:hAnsi="Times New Roman" w:cs="Times New Roman"/>
          <w:sz w:val="24"/>
          <w:szCs w:val="24"/>
        </w:rPr>
        <w:t xml:space="preserve"> 48 (24), s. 7437-7462.</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Shrivastava, Paul ve Mitroff, </w:t>
      </w:r>
      <w:proofErr w:type="gramStart"/>
      <w:r>
        <w:rPr>
          <w:rFonts w:ascii="Times New Roman" w:hAnsi="Times New Roman" w:cs="Times New Roman"/>
          <w:sz w:val="24"/>
          <w:szCs w:val="24"/>
        </w:rPr>
        <w:t>Lan</w:t>
      </w:r>
      <w:proofErr w:type="gramEnd"/>
      <w:r>
        <w:rPr>
          <w:rFonts w:ascii="Times New Roman" w:hAnsi="Times New Roman" w:cs="Times New Roman"/>
          <w:sz w:val="24"/>
          <w:szCs w:val="24"/>
        </w:rPr>
        <w:t xml:space="preserve"> (1983), ‘‘Frames of Reference Managers Use: A Study in Applied Sociology of Knowledge’’, </w:t>
      </w:r>
      <w:r w:rsidRPr="00554C00">
        <w:rPr>
          <w:rFonts w:ascii="Times New Roman" w:hAnsi="Times New Roman" w:cs="Times New Roman"/>
          <w:b/>
          <w:sz w:val="24"/>
          <w:szCs w:val="24"/>
        </w:rPr>
        <w:t>Advances in Strategic Management,</w:t>
      </w:r>
      <w:r>
        <w:rPr>
          <w:rFonts w:ascii="Times New Roman" w:hAnsi="Times New Roman" w:cs="Times New Roman"/>
          <w:sz w:val="24"/>
          <w:szCs w:val="24"/>
        </w:rPr>
        <w:t xml:space="preserve"> 1, s. 161-182.</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Silahtaroğlu, Feyza (2004), ‘‘Akademisyenlerde Zaman Yönetimi’’, Yüksek Lisans Tezi, Gaziosmanpaşa Üniversitesi Sosyal Bilimler Enstitüsü.</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Simon, Herbert A. (1946), ‘‘The Proverbs of Administration’’, </w:t>
      </w:r>
      <w:r w:rsidRPr="00C9327F">
        <w:rPr>
          <w:rFonts w:ascii="Times New Roman" w:hAnsi="Times New Roman" w:cs="Times New Roman"/>
          <w:b/>
          <w:sz w:val="24"/>
          <w:szCs w:val="24"/>
        </w:rPr>
        <w:t>Public Administration Review,</w:t>
      </w:r>
      <w:r>
        <w:rPr>
          <w:rFonts w:ascii="Times New Roman" w:hAnsi="Times New Roman" w:cs="Times New Roman"/>
          <w:sz w:val="24"/>
          <w:szCs w:val="24"/>
        </w:rPr>
        <w:t xml:space="preserve"> 6 (1), s. 53-67.</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Simon, Herbert A. (1958), ‘‘Recent Advances in Organization Theory’’, </w:t>
      </w:r>
      <w:r w:rsidRPr="00B1155D">
        <w:rPr>
          <w:rFonts w:ascii="Times New Roman" w:hAnsi="Times New Roman" w:cs="Times New Roman"/>
          <w:b/>
          <w:sz w:val="24"/>
          <w:szCs w:val="24"/>
        </w:rPr>
        <w:t>Research Frontiers in Politics and Goverment, Brookings Institution,</w:t>
      </w:r>
      <w:r>
        <w:rPr>
          <w:rFonts w:ascii="Times New Roman" w:hAnsi="Times New Roman" w:cs="Times New Roman"/>
          <w:sz w:val="24"/>
          <w:szCs w:val="24"/>
        </w:rPr>
        <w:t xml:space="preserve"> s. 23-44.</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Simon, Herbert A. (1959), ‘‘Theories of Decision-Making in Economics and Behavioral Science’’, </w:t>
      </w:r>
      <w:r w:rsidRPr="007F2071">
        <w:rPr>
          <w:rFonts w:ascii="Times New Roman" w:hAnsi="Times New Roman" w:cs="Times New Roman"/>
          <w:b/>
          <w:sz w:val="24"/>
          <w:szCs w:val="24"/>
        </w:rPr>
        <w:t>The American Economic Review,</w:t>
      </w:r>
      <w:r>
        <w:rPr>
          <w:rFonts w:ascii="Times New Roman" w:hAnsi="Times New Roman" w:cs="Times New Roman"/>
          <w:sz w:val="24"/>
          <w:szCs w:val="24"/>
        </w:rPr>
        <w:t xml:space="preserve"> 49 (3), s. 253-283.</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Simon, Herbert A. (1979), ‘‘Rational Decision Making in Business Organizations’’, </w:t>
      </w:r>
      <w:r w:rsidRPr="00F86105">
        <w:rPr>
          <w:rFonts w:ascii="Times New Roman" w:hAnsi="Times New Roman" w:cs="Times New Roman"/>
          <w:b/>
          <w:sz w:val="24"/>
          <w:szCs w:val="24"/>
        </w:rPr>
        <w:t>The American Economic Review,</w:t>
      </w:r>
      <w:r>
        <w:rPr>
          <w:rFonts w:ascii="Times New Roman" w:hAnsi="Times New Roman" w:cs="Times New Roman"/>
          <w:sz w:val="24"/>
          <w:szCs w:val="24"/>
        </w:rPr>
        <w:t xml:space="preserve"> 69 (4), s. 493-513.</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Simon, Herbert A. (1987), ‘‘Making Management Decisions: The Role of Intuition and Emotion’’, </w:t>
      </w:r>
      <w:r w:rsidRPr="00D464AE">
        <w:rPr>
          <w:rFonts w:ascii="Times New Roman" w:hAnsi="Times New Roman" w:cs="Times New Roman"/>
          <w:b/>
          <w:sz w:val="24"/>
          <w:szCs w:val="24"/>
        </w:rPr>
        <w:t>Academy of Management Executive,</w:t>
      </w:r>
      <w:r>
        <w:rPr>
          <w:rFonts w:ascii="Times New Roman" w:hAnsi="Times New Roman" w:cs="Times New Roman"/>
          <w:sz w:val="24"/>
          <w:szCs w:val="24"/>
        </w:rPr>
        <w:t xml:space="preserve"> 1 (1), s. 57-64.</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 xml:space="preserve">Simon, Herbert A. (1991), ‘‘Organizations and Markets’’, </w:t>
      </w:r>
      <w:r w:rsidRPr="004319AA">
        <w:rPr>
          <w:rFonts w:ascii="Times New Roman" w:hAnsi="Times New Roman" w:cs="Times New Roman"/>
          <w:b/>
          <w:sz w:val="24"/>
          <w:szCs w:val="24"/>
        </w:rPr>
        <w:t>The Journal of Economic Perspectives,</w:t>
      </w:r>
      <w:r>
        <w:rPr>
          <w:rFonts w:ascii="Times New Roman" w:hAnsi="Times New Roman" w:cs="Times New Roman"/>
          <w:sz w:val="24"/>
          <w:szCs w:val="24"/>
        </w:rPr>
        <w:t xml:space="preserve"> 5 (2), s. 25-44.</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Simon, Herbert A. (1993), ‘‘Decision Making: Rational, Nonrational, and Irrational’’, </w:t>
      </w:r>
      <w:r w:rsidRPr="006C1B7E">
        <w:rPr>
          <w:rFonts w:ascii="Times New Roman" w:hAnsi="Times New Roman" w:cs="Times New Roman"/>
          <w:b/>
          <w:sz w:val="24"/>
          <w:szCs w:val="24"/>
        </w:rPr>
        <w:t>Educational Administration Quarterly,</w:t>
      </w:r>
      <w:r>
        <w:rPr>
          <w:rFonts w:ascii="Times New Roman" w:hAnsi="Times New Roman" w:cs="Times New Roman"/>
          <w:sz w:val="24"/>
          <w:szCs w:val="24"/>
        </w:rPr>
        <w:t xml:space="preserve"> 29 (3), s. 392-411.</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Slotegraaf, Rebecca J. ve Atuahene-Gima, Kwaku (2011), ‘‘Product Development Team Stability and New Product Advantage: The Role of Decision-Making Processes’’, </w:t>
      </w:r>
      <w:r w:rsidRPr="00610331">
        <w:rPr>
          <w:rFonts w:ascii="Times New Roman" w:hAnsi="Times New Roman" w:cs="Times New Roman"/>
          <w:b/>
          <w:sz w:val="24"/>
          <w:szCs w:val="24"/>
        </w:rPr>
        <w:t>Journal of Marketing,</w:t>
      </w:r>
      <w:r>
        <w:rPr>
          <w:rFonts w:ascii="Times New Roman" w:hAnsi="Times New Roman" w:cs="Times New Roman"/>
          <w:sz w:val="24"/>
          <w:szCs w:val="24"/>
        </w:rPr>
        <w:t xml:space="preserve"> (75), s. 96-108.</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Smith, Jane (1998),</w:t>
      </w:r>
      <w:r w:rsidRPr="004F70BB">
        <w:rPr>
          <w:rFonts w:ascii="Times New Roman" w:hAnsi="Times New Roman" w:cs="Times New Roman"/>
          <w:b/>
          <w:sz w:val="24"/>
          <w:szCs w:val="24"/>
        </w:rPr>
        <w:t xml:space="preserve"> Ho</w:t>
      </w:r>
      <w:r>
        <w:rPr>
          <w:rFonts w:ascii="Times New Roman" w:hAnsi="Times New Roman" w:cs="Times New Roman"/>
          <w:b/>
          <w:sz w:val="24"/>
          <w:szCs w:val="24"/>
        </w:rPr>
        <w:t xml:space="preserve">w to be a Better… Time Manager </w:t>
      </w:r>
      <w:r w:rsidRPr="004F70BB">
        <w:rPr>
          <w:rFonts w:ascii="Times New Roman" w:hAnsi="Times New Roman" w:cs="Times New Roman"/>
          <w:sz w:val="24"/>
          <w:szCs w:val="24"/>
        </w:rPr>
        <w:t>(Çev</w:t>
      </w:r>
      <w:proofErr w:type="gramStart"/>
      <w:r w:rsidRPr="004F70BB">
        <w:rPr>
          <w:rFonts w:ascii="Times New Roman" w:hAnsi="Times New Roman" w:cs="Times New Roman"/>
          <w:sz w:val="24"/>
          <w:szCs w:val="24"/>
        </w:rPr>
        <w:t>.:</w:t>
      </w:r>
      <w:proofErr w:type="gramEnd"/>
      <w:r w:rsidRPr="004F70BB">
        <w:rPr>
          <w:rFonts w:ascii="Times New Roman" w:hAnsi="Times New Roman" w:cs="Times New Roman"/>
          <w:sz w:val="24"/>
          <w:szCs w:val="24"/>
        </w:rPr>
        <w:t xml:space="preserve"> Ali Çimen), İstanbul: Timaş Yayınları.</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Souitaris, Vangelis ve Maestro, Marcello (2010), ‘‘Polychronicity in Top Management Teams: The İmpact on Strategic Decision Processes and Performance of New Technology Ventures’’, </w:t>
      </w:r>
      <w:r w:rsidRPr="008632D8">
        <w:rPr>
          <w:rFonts w:ascii="Times New Roman" w:hAnsi="Times New Roman" w:cs="Times New Roman"/>
          <w:b/>
          <w:sz w:val="24"/>
          <w:szCs w:val="24"/>
        </w:rPr>
        <w:t>Strategic Management Journal,</w:t>
      </w:r>
      <w:r>
        <w:rPr>
          <w:rFonts w:ascii="Times New Roman" w:hAnsi="Times New Roman" w:cs="Times New Roman"/>
          <w:sz w:val="24"/>
          <w:szCs w:val="24"/>
        </w:rPr>
        <w:t xml:space="preserve"> (31), s. 652-678.</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Sökmen, Alptekin (2010), </w:t>
      </w:r>
      <w:r w:rsidRPr="004F70BB">
        <w:rPr>
          <w:rFonts w:ascii="Times New Roman" w:hAnsi="Times New Roman" w:cs="Times New Roman"/>
          <w:b/>
          <w:sz w:val="24"/>
          <w:szCs w:val="24"/>
        </w:rPr>
        <w:t>Yönetim ve Organizasyon,</w:t>
      </w:r>
      <w:r w:rsidRPr="004F70BB">
        <w:rPr>
          <w:rFonts w:ascii="Times New Roman" w:hAnsi="Times New Roman" w:cs="Times New Roman"/>
          <w:sz w:val="24"/>
          <w:szCs w:val="24"/>
        </w:rPr>
        <w:t xml:space="preserve"> Ankara: Detay Yayınları.</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Spreitzer, Gretchen M. ve Mishra, Aneil K. (1999), ‘‘Giving Up Conrol Without Losing Control: Trust and its Substitutes’ Effects on Managers’ Involving Employees in Decision Making’’, </w:t>
      </w:r>
      <w:r w:rsidRPr="00F95093">
        <w:rPr>
          <w:rFonts w:ascii="Times New Roman" w:hAnsi="Times New Roman" w:cs="Times New Roman"/>
          <w:b/>
          <w:sz w:val="24"/>
          <w:szCs w:val="24"/>
        </w:rPr>
        <w:t>Group &amp; Organization Management,</w:t>
      </w:r>
      <w:r>
        <w:rPr>
          <w:rFonts w:ascii="Times New Roman" w:hAnsi="Times New Roman" w:cs="Times New Roman"/>
          <w:sz w:val="24"/>
          <w:szCs w:val="24"/>
        </w:rPr>
        <w:t xml:space="preserve"> 24 (2), s. 155-187.</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Straub, Joseph T. (1999), </w:t>
      </w:r>
      <w:r w:rsidRPr="00A71855">
        <w:rPr>
          <w:rFonts w:ascii="Times New Roman" w:hAnsi="Times New Roman" w:cs="Times New Roman"/>
          <w:b/>
          <w:sz w:val="24"/>
          <w:szCs w:val="24"/>
        </w:rPr>
        <w:t>Delagating Work</w:t>
      </w:r>
      <w:r>
        <w:rPr>
          <w:rFonts w:ascii="Times New Roman" w:hAnsi="Times New Roman" w:cs="Times New Roman"/>
          <w:sz w:val="24"/>
          <w:szCs w:val="24"/>
        </w:rPr>
        <w:t xml:space="preserve"> (Çev</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E. Sabri Yarmalı), Atak Yöneticinin Rehberi, İstanbul: Hayat Yayıncılık.</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Straub, Joseph T. (2002), </w:t>
      </w:r>
      <w:r w:rsidRPr="008870C7">
        <w:rPr>
          <w:rFonts w:ascii="Times New Roman" w:hAnsi="Times New Roman" w:cs="Times New Roman"/>
          <w:b/>
          <w:sz w:val="24"/>
          <w:szCs w:val="24"/>
        </w:rPr>
        <w:t>Ekip Kurma ve Yönetme, Atak Yöneticinin Rehberi</w:t>
      </w:r>
      <w:r>
        <w:rPr>
          <w:rFonts w:ascii="Times New Roman" w:hAnsi="Times New Roman" w:cs="Times New Roman"/>
          <w:sz w:val="24"/>
          <w:szCs w:val="24"/>
        </w:rPr>
        <w:t xml:space="preserve"> (Çev</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Savaş Şenel), İstanbul: Hayat Yayınları.</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Stumpf, Stephen A. ve London, Manuel (1981), ‘‘Management Promotions: Individual and Organizational Factors Influencing the Decision Process’’, </w:t>
      </w:r>
      <w:r w:rsidRPr="000F7AD9">
        <w:rPr>
          <w:rFonts w:ascii="Times New Roman" w:hAnsi="Times New Roman" w:cs="Times New Roman"/>
          <w:b/>
          <w:sz w:val="24"/>
          <w:szCs w:val="24"/>
        </w:rPr>
        <w:t>Academy of Management Review,</w:t>
      </w:r>
      <w:r>
        <w:rPr>
          <w:rFonts w:ascii="Times New Roman" w:hAnsi="Times New Roman" w:cs="Times New Roman"/>
          <w:sz w:val="24"/>
          <w:szCs w:val="24"/>
        </w:rPr>
        <w:t xml:space="preserve"> 6 (4), s. 539-549.</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Sürsal, Gökay (1976), ‘‘İşletmelerde Karar Verme Süreci’’, </w:t>
      </w:r>
      <w:r w:rsidRPr="002171FE">
        <w:rPr>
          <w:rFonts w:ascii="Times New Roman" w:hAnsi="Times New Roman" w:cs="Times New Roman"/>
          <w:b/>
          <w:sz w:val="24"/>
          <w:szCs w:val="24"/>
        </w:rPr>
        <w:t>Yönetim / İstanbul Üniversitesi İşletme Fakültesi İşletme İktisadı Enstitüsü Dergisi,</w:t>
      </w:r>
      <w:r>
        <w:rPr>
          <w:rFonts w:ascii="Times New Roman" w:hAnsi="Times New Roman" w:cs="Times New Roman"/>
          <w:sz w:val="24"/>
          <w:szCs w:val="24"/>
        </w:rPr>
        <w:t xml:space="preserve"> 1 (4), s. 111-114.</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Süslü, Bora ve Bekmez, Selahattin (2010), ‘‘Türkiye’de Zaman Tutarsızlığının ARDL Yöntemi İle İncelenmesi’’, </w:t>
      </w:r>
      <w:r w:rsidRPr="000D5651">
        <w:rPr>
          <w:rFonts w:ascii="Times New Roman" w:hAnsi="Times New Roman" w:cs="Times New Roman"/>
          <w:b/>
          <w:sz w:val="24"/>
          <w:szCs w:val="24"/>
        </w:rPr>
        <w:t>BDDK Bankacılık ve Finansal Piyasalar,</w:t>
      </w:r>
      <w:r>
        <w:rPr>
          <w:rFonts w:ascii="Times New Roman" w:hAnsi="Times New Roman" w:cs="Times New Roman"/>
          <w:sz w:val="24"/>
          <w:szCs w:val="24"/>
        </w:rPr>
        <w:t xml:space="preserve"> 4 (2), s. 85-110.</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Süvarioğlu, Sema (2002), ‘‘Zaman, Yaşam Yönetimi’’, Esra Aslan (Ed.), </w:t>
      </w:r>
      <w:r w:rsidRPr="004F70BB">
        <w:rPr>
          <w:rFonts w:ascii="Times New Roman" w:hAnsi="Times New Roman" w:cs="Times New Roman"/>
          <w:b/>
          <w:sz w:val="24"/>
          <w:szCs w:val="24"/>
        </w:rPr>
        <w:t xml:space="preserve">Örgütte Kişisel Gelişim, </w:t>
      </w:r>
      <w:r w:rsidRPr="004F70BB">
        <w:rPr>
          <w:rFonts w:ascii="Times New Roman" w:hAnsi="Times New Roman" w:cs="Times New Roman"/>
          <w:sz w:val="24"/>
          <w:szCs w:val="24"/>
        </w:rPr>
        <w:t>içinde (373-399), 1. Baskı, Ankara: Nobel Yayın Dağıtım.</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 xml:space="preserve">Şahin, Ali ve Temizel, Handan (2007), ‘‘Bilgi Toplumunun Örgütsel ve Yönetsel Yapılar Üzerine Etkileri Bağlamında Türk Kamu Yönetiminde Liderlik Anlayışı: Bir Anket Çalışması’’, </w:t>
      </w:r>
      <w:r w:rsidRPr="00A45940">
        <w:rPr>
          <w:rFonts w:ascii="Times New Roman" w:hAnsi="Times New Roman" w:cs="Times New Roman"/>
          <w:b/>
          <w:sz w:val="24"/>
          <w:szCs w:val="24"/>
        </w:rPr>
        <w:t>Maliye Dergisi,</w:t>
      </w:r>
      <w:r>
        <w:rPr>
          <w:rFonts w:ascii="Times New Roman" w:hAnsi="Times New Roman" w:cs="Times New Roman"/>
          <w:sz w:val="24"/>
          <w:szCs w:val="24"/>
        </w:rPr>
        <w:t xml:space="preserve"> (153), s. 179-194.</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Şahin, Y. Fulya (2002), ‘‘Yönetici Adaylarının Mantıklı Karar Verme ve Problem Çözme Beceri Düzeylerinin İncelenmesi’’, </w:t>
      </w:r>
      <w:r w:rsidRPr="00867845">
        <w:rPr>
          <w:rFonts w:ascii="Times New Roman" w:hAnsi="Times New Roman" w:cs="Times New Roman"/>
          <w:b/>
          <w:sz w:val="24"/>
          <w:szCs w:val="24"/>
        </w:rPr>
        <w:t xml:space="preserve">Eğitim ve </w:t>
      </w:r>
      <w:r>
        <w:rPr>
          <w:rFonts w:ascii="Times New Roman" w:hAnsi="Times New Roman" w:cs="Times New Roman"/>
          <w:b/>
          <w:sz w:val="24"/>
          <w:szCs w:val="24"/>
        </w:rPr>
        <w:t>Bilim</w:t>
      </w:r>
      <w:r>
        <w:rPr>
          <w:rFonts w:ascii="Times New Roman" w:hAnsi="Times New Roman" w:cs="Times New Roman"/>
          <w:sz w:val="24"/>
          <w:szCs w:val="24"/>
        </w:rPr>
        <w:t>, 27 (125), s. 8-16.</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Şekerci, Murat ve Aypay, Ahmet (2009), ‘‘İlköğretim Okulu Yöneticilerinin Yönetim Becerileri İle Grup Etkililiği Arasındaki İlişki’’, </w:t>
      </w:r>
      <w:r w:rsidRPr="002C3137">
        <w:rPr>
          <w:rFonts w:ascii="Times New Roman" w:hAnsi="Times New Roman" w:cs="Times New Roman"/>
          <w:b/>
          <w:sz w:val="24"/>
          <w:szCs w:val="24"/>
        </w:rPr>
        <w:t>Kuram ve Uygulamada Eğitim Yönetimi,</w:t>
      </w:r>
      <w:r>
        <w:rPr>
          <w:rFonts w:ascii="Times New Roman" w:hAnsi="Times New Roman" w:cs="Times New Roman"/>
          <w:sz w:val="24"/>
          <w:szCs w:val="24"/>
        </w:rPr>
        <w:t xml:space="preserve"> 15 (57), s. 133-160.</w:t>
      </w:r>
    </w:p>
    <w:p w:rsidR="00EF5CA2" w:rsidRPr="004F70BB"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Şimşek, M. Şerif (2009), </w:t>
      </w:r>
      <w:r w:rsidRPr="004F70BB">
        <w:rPr>
          <w:rFonts w:ascii="Times New Roman" w:hAnsi="Times New Roman" w:cs="Times New Roman"/>
          <w:b/>
          <w:sz w:val="24"/>
          <w:szCs w:val="24"/>
        </w:rPr>
        <w:t>Yönetim ve Organizasyon</w:t>
      </w:r>
      <w:r w:rsidRPr="004F70BB">
        <w:rPr>
          <w:rFonts w:ascii="Times New Roman" w:hAnsi="Times New Roman" w:cs="Times New Roman"/>
          <w:sz w:val="24"/>
          <w:szCs w:val="24"/>
        </w:rPr>
        <w:t>, 11. Baskı, Konya: Eğitim Kitabevi.</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Şirin, Hüseyin (2007), ‘‘Sivil Toplum Örgütlerinin Eğitime İlişkin Karar Alma Süreçlerine Katılımları Üzerine Bir Araştırma’’, </w:t>
      </w:r>
      <w:r w:rsidRPr="004F70BB">
        <w:rPr>
          <w:rFonts w:ascii="Times New Roman" w:hAnsi="Times New Roman" w:cs="Times New Roman"/>
          <w:b/>
          <w:sz w:val="24"/>
          <w:szCs w:val="24"/>
        </w:rPr>
        <w:t>Education and Science,</w:t>
      </w:r>
      <w:r w:rsidRPr="004F70BB">
        <w:rPr>
          <w:rFonts w:ascii="Times New Roman" w:hAnsi="Times New Roman" w:cs="Times New Roman"/>
          <w:sz w:val="24"/>
          <w:szCs w:val="24"/>
        </w:rPr>
        <w:t xml:space="preserve"> 34 (153), s. 169-182.</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Tağraf, Hasan ve Arslan, N. Talat (2003), ‘‘Kriz Oluşum Süreci ve Kriz Yönetiminde Proaktif Yaklaşım’’, </w:t>
      </w:r>
      <w:r w:rsidRPr="00AE3375">
        <w:rPr>
          <w:rFonts w:ascii="Times New Roman" w:hAnsi="Times New Roman" w:cs="Times New Roman"/>
          <w:b/>
          <w:sz w:val="24"/>
          <w:szCs w:val="24"/>
        </w:rPr>
        <w:t>C. Ü. İktisadi ve İdari Bilimler Dergisi,</w:t>
      </w:r>
      <w:r>
        <w:rPr>
          <w:rFonts w:ascii="Times New Roman" w:hAnsi="Times New Roman" w:cs="Times New Roman"/>
          <w:sz w:val="24"/>
          <w:szCs w:val="24"/>
        </w:rPr>
        <w:t xml:space="preserve"> 4 (1), s.149-160.</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Tambe, Anuradha ve Krishnan, Venkat R. (2000), ‘‘Leadership in Decision-Making’’, </w:t>
      </w:r>
      <w:r w:rsidRPr="009C5E5F">
        <w:rPr>
          <w:rFonts w:ascii="Times New Roman" w:hAnsi="Times New Roman" w:cs="Times New Roman"/>
          <w:b/>
          <w:sz w:val="24"/>
          <w:szCs w:val="24"/>
        </w:rPr>
        <w:t>Indiana Management,</w:t>
      </w:r>
      <w:r>
        <w:rPr>
          <w:rFonts w:ascii="Times New Roman" w:hAnsi="Times New Roman" w:cs="Times New Roman"/>
          <w:sz w:val="24"/>
          <w:szCs w:val="24"/>
        </w:rPr>
        <w:t xml:space="preserve"> 39 (5), s. 69-79.</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Taş, Ali ve Önder, Emine (2010), ‘‘Yöneticilerin Liderlik Davranışlarının Personel İş Doyumuna Etkisi’’, </w:t>
      </w:r>
      <w:r w:rsidRPr="001417F5">
        <w:rPr>
          <w:rFonts w:ascii="Times New Roman" w:hAnsi="Times New Roman" w:cs="Times New Roman"/>
          <w:b/>
          <w:sz w:val="24"/>
          <w:szCs w:val="24"/>
        </w:rPr>
        <w:t>Elektronik Sosyal Bilimler Dergisi,</w:t>
      </w:r>
      <w:r>
        <w:rPr>
          <w:rFonts w:ascii="Times New Roman" w:hAnsi="Times New Roman" w:cs="Times New Roman"/>
          <w:sz w:val="24"/>
          <w:szCs w:val="24"/>
        </w:rPr>
        <w:t xml:space="preserve"> 9 (32), s. 17-30.</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Taşçı, Deniz ve Eroğlu, Erhan (2008), ‘‘Kurumsal İletişim Kalitesinin Oluşmasında Yöneticilerin Geribildirim Verme Becerilerinin Etkisi’’, </w:t>
      </w:r>
      <w:r w:rsidRPr="00935034">
        <w:rPr>
          <w:rFonts w:ascii="Times New Roman" w:hAnsi="Times New Roman" w:cs="Times New Roman"/>
          <w:b/>
          <w:sz w:val="24"/>
          <w:szCs w:val="24"/>
        </w:rPr>
        <w:t>Selçuk İletişim,</w:t>
      </w:r>
      <w:r>
        <w:rPr>
          <w:rFonts w:ascii="Times New Roman" w:hAnsi="Times New Roman" w:cs="Times New Roman"/>
          <w:sz w:val="24"/>
          <w:szCs w:val="24"/>
        </w:rPr>
        <w:t xml:space="preserve"> 5 (2), s. 26-34.</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Taşdelen, Arzu (2001), ‘‘Öğretmen Adaylarının Bazı Psiko Sosyal Değişkenlere Göre Karar Verme Stilleri’’, </w:t>
      </w:r>
      <w:r w:rsidRPr="0045462C">
        <w:rPr>
          <w:rFonts w:ascii="Times New Roman" w:hAnsi="Times New Roman" w:cs="Times New Roman"/>
          <w:b/>
          <w:sz w:val="24"/>
          <w:szCs w:val="24"/>
        </w:rPr>
        <w:t>Pamukkale Üniversitesi Eğitim Fakültesi Dergisi,</w:t>
      </w:r>
      <w:r>
        <w:rPr>
          <w:rFonts w:ascii="Times New Roman" w:hAnsi="Times New Roman" w:cs="Times New Roman"/>
          <w:sz w:val="24"/>
          <w:szCs w:val="24"/>
        </w:rPr>
        <w:t xml:space="preserve"> (10), s. 40-52.</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Taşdelen K</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Arzu (2004), ‘‘Karar Verme Stilleri Ölçeğinin Öğretmen Adayları İçin Geçerlik ve Güvenirlik Çalışması’’, </w:t>
      </w:r>
      <w:r w:rsidRPr="00FD3FD3">
        <w:rPr>
          <w:rFonts w:ascii="Times New Roman" w:hAnsi="Times New Roman" w:cs="Times New Roman"/>
          <w:b/>
          <w:sz w:val="24"/>
          <w:szCs w:val="24"/>
        </w:rPr>
        <w:t>Eğitim Araştırmaları Dergisi,</w:t>
      </w:r>
      <w:r>
        <w:rPr>
          <w:rFonts w:ascii="Times New Roman" w:hAnsi="Times New Roman" w:cs="Times New Roman"/>
          <w:sz w:val="24"/>
          <w:szCs w:val="24"/>
        </w:rPr>
        <w:t xml:space="preserve"> (16), s. 118-127.</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Tekarslan, Erdal (1980), ‘‘Kararın Anlamı ve Genel Esasları’’, </w:t>
      </w:r>
      <w:r w:rsidRPr="004F70BB">
        <w:rPr>
          <w:rFonts w:ascii="Times New Roman" w:hAnsi="Times New Roman" w:cs="Times New Roman"/>
          <w:b/>
          <w:sz w:val="24"/>
          <w:szCs w:val="24"/>
        </w:rPr>
        <w:t>İstanbul Üniversitesi İşletme Fakültesi Dergisi,</w:t>
      </w:r>
      <w:r w:rsidRPr="004F70BB">
        <w:rPr>
          <w:rFonts w:ascii="Times New Roman" w:hAnsi="Times New Roman" w:cs="Times New Roman"/>
          <w:sz w:val="24"/>
          <w:szCs w:val="24"/>
        </w:rPr>
        <w:t xml:space="preserve"> 9 (1), </w:t>
      </w:r>
      <w:r>
        <w:rPr>
          <w:rFonts w:ascii="Times New Roman" w:hAnsi="Times New Roman" w:cs="Times New Roman"/>
          <w:sz w:val="24"/>
          <w:szCs w:val="24"/>
        </w:rPr>
        <w:t xml:space="preserve">s. </w:t>
      </w:r>
      <w:r w:rsidRPr="004F70BB">
        <w:rPr>
          <w:rFonts w:ascii="Times New Roman" w:hAnsi="Times New Roman" w:cs="Times New Roman"/>
          <w:sz w:val="24"/>
          <w:szCs w:val="24"/>
        </w:rPr>
        <w:t>181-196.</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Tekin, Murat ve diğerleri (2009), ‘‘Özel Yetenek Sınavlarına Katılan Öğrencilerin Karar Verme ve Düşünme Stillerinin İncelenmesi’’, </w:t>
      </w:r>
      <w:r w:rsidRPr="00010CAF">
        <w:rPr>
          <w:rFonts w:ascii="Times New Roman" w:hAnsi="Times New Roman" w:cs="Times New Roman"/>
          <w:b/>
          <w:sz w:val="24"/>
          <w:szCs w:val="24"/>
        </w:rPr>
        <w:t>Atabesd,</w:t>
      </w:r>
      <w:r>
        <w:rPr>
          <w:rFonts w:ascii="Times New Roman" w:hAnsi="Times New Roman" w:cs="Times New Roman"/>
          <w:sz w:val="24"/>
          <w:szCs w:val="24"/>
        </w:rPr>
        <w:t xml:space="preserve"> 11 (3), s. 42-56.</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 xml:space="preserve">Tekin, Ömer A. ve Ehtiyar, Rüya (2010), ‘‘Yönetimde Karar Verme: Batı Antalya Bölgesindeki Beş Yıldızlı Otellerde Çalışan Farklı Departman Yöneticilerinin Karar Verme Stilleri Üzerine Bir Araştırma’’, </w:t>
      </w:r>
      <w:r w:rsidRPr="00525057">
        <w:rPr>
          <w:rFonts w:ascii="Times New Roman" w:hAnsi="Times New Roman" w:cs="Times New Roman"/>
          <w:b/>
          <w:sz w:val="24"/>
          <w:szCs w:val="24"/>
        </w:rPr>
        <w:t>Journal of Yaşar University,</w:t>
      </w:r>
      <w:r>
        <w:rPr>
          <w:rFonts w:ascii="Times New Roman" w:hAnsi="Times New Roman" w:cs="Times New Roman"/>
          <w:sz w:val="24"/>
          <w:szCs w:val="24"/>
        </w:rPr>
        <w:t xml:space="preserve"> 20 (5), s. 3394-3414.</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Tengilimoğlu, Dilaver ve diğerleri (2007), Hasan Tutar (Ed.) ‘‘Zaman ve Zaman Yönetimi Kavramı’’ </w:t>
      </w:r>
      <w:r w:rsidRPr="004F70BB">
        <w:rPr>
          <w:rFonts w:ascii="Times New Roman" w:hAnsi="Times New Roman" w:cs="Times New Roman"/>
          <w:b/>
          <w:sz w:val="24"/>
          <w:szCs w:val="24"/>
        </w:rPr>
        <w:t>Zaman Yönetimi Konuları,</w:t>
      </w:r>
      <w:r w:rsidRPr="004F70BB">
        <w:rPr>
          <w:rFonts w:ascii="Times New Roman" w:hAnsi="Times New Roman" w:cs="Times New Roman"/>
          <w:sz w:val="24"/>
          <w:szCs w:val="24"/>
        </w:rPr>
        <w:t xml:space="preserve"> içinde (17-41), 2. Baskı, Ankara: Seçkin Yayınları.</w:t>
      </w:r>
    </w:p>
    <w:p w:rsidR="00EF5CA2" w:rsidRPr="004F70BB"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Tengilimoğlu, Dilaver ve diğerleri (2008), </w:t>
      </w:r>
      <w:r w:rsidRPr="004F70BB">
        <w:rPr>
          <w:rFonts w:ascii="Times New Roman" w:hAnsi="Times New Roman" w:cs="Times New Roman"/>
          <w:b/>
          <w:sz w:val="24"/>
          <w:szCs w:val="24"/>
        </w:rPr>
        <w:t>İşletme Yönetimi,</w:t>
      </w:r>
      <w:r w:rsidRPr="004F70BB">
        <w:rPr>
          <w:rFonts w:ascii="Times New Roman" w:hAnsi="Times New Roman" w:cs="Times New Roman"/>
          <w:sz w:val="24"/>
          <w:szCs w:val="24"/>
        </w:rPr>
        <w:t xml:space="preserve"> Ankara: Seçkin Yayınları.</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Tenker, Lütfullah (1969), </w:t>
      </w:r>
      <w:r w:rsidRPr="004F70BB">
        <w:rPr>
          <w:rFonts w:ascii="Times New Roman" w:hAnsi="Times New Roman" w:cs="Times New Roman"/>
          <w:b/>
          <w:sz w:val="24"/>
          <w:szCs w:val="24"/>
        </w:rPr>
        <w:t>İşletme İktisadı,</w:t>
      </w:r>
      <w:r w:rsidRPr="004F70BB">
        <w:rPr>
          <w:rFonts w:ascii="Times New Roman" w:hAnsi="Times New Roman" w:cs="Times New Roman"/>
          <w:sz w:val="24"/>
          <w:szCs w:val="24"/>
        </w:rPr>
        <w:t xml:space="preserve"> 2. Cilt, 1. Baskı, Ankara: Bilgi Basımevi.</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Terwel, Bart W. ve diğerleri (2010), ‘‘Voice in Political Decision-Making: The Effect of Group Voice on Perceived Trustworthiness of Decision Makers and Subseguent Acceptance of Decisions’’, </w:t>
      </w:r>
      <w:r w:rsidRPr="001D06F1">
        <w:rPr>
          <w:rFonts w:ascii="Times New Roman" w:hAnsi="Times New Roman" w:cs="Times New Roman"/>
          <w:b/>
          <w:sz w:val="24"/>
          <w:szCs w:val="24"/>
        </w:rPr>
        <w:t>Journal of Experimental Psychology: Applied,</w:t>
      </w:r>
      <w:r>
        <w:rPr>
          <w:rFonts w:ascii="Times New Roman" w:hAnsi="Times New Roman" w:cs="Times New Roman"/>
          <w:sz w:val="24"/>
          <w:szCs w:val="24"/>
        </w:rPr>
        <w:t xml:space="preserve"> 16 (2), s. 173-186.</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Thorisson, Kristinn R. (1998), ‘‘Real-Time Decision Making in Multimodal Face-to-Face Communication’’, </w:t>
      </w:r>
      <w:r w:rsidRPr="00D22A3B">
        <w:rPr>
          <w:rFonts w:ascii="Times New Roman" w:hAnsi="Times New Roman" w:cs="Times New Roman"/>
          <w:b/>
          <w:sz w:val="24"/>
          <w:szCs w:val="24"/>
        </w:rPr>
        <w:t>Autonomous Agents &amp; Multiagent Systems / International Conference on Autonomous Agents,</w:t>
      </w:r>
      <w:r>
        <w:rPr>
          <w:rFonts w:ascii="Times New Roman" w:hAnsi="Times New Roman" w:cs="Times New Roman"/>
          <w:sz w:val="24"/>
          <w:szCs w:val="24"/>
        </w:rPr>
        <w:t xml:space="preserve"> s. 16-23.</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Titiz, İsmet (2003), ‘‘Kriz Dönemi Yönetsel Kararların Kriz Sonrası İşletme Stratejileri Üzerine Etkileri’’, </w:t>
      </w:r>
      <w:r w:rsidRPr="0036509F">
        <w:rPr>
          <w:rFonts w:ascii="Times New Roman" w:hAnsi="Times New Roman" w:cs="Times New Roman"/>
          <w:b/>
          <w:sz w:val="24"/>
          <w:szCs w:val="24"/>
        </w:rPr>
        <w:t>Süleyman Demirel Üniversitesi İ</w:t>
      </w:r>
      <w:r>
        <w:rPr>
          <w:rFonts w:ascii="Times New Roman" w:hAnsi="Times New Roman" w:cs="Times New Roman"/>
          <w:b/>
          <w:sz w:val="24"/>
          <w:szCs w:val="24"/>
        </w:rPr>
        <w:t xml:space="preserve">İBF, </w:t>
      </w:r>
      <w:r>
        <w:rPr>
          <w:rFonts w:ascii="Times New Roman" w:hAnsi="Times New Roman" w:cs="Times New Roman"/>
          <w:sz w:val="24"/>
          <w:szCs w:val="24"/>
        </w:rPr>
        <w:t>8 (2), s. 111-123.</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Titrek, Osman ve diğerleri (2009), ‘‘Okul Yöneticilerinin Duygularını Yönetme Yeterliliklerine İlişkin Okul Yöneticisi ve Öğretmenlerin Görüşleri’’, </w:t>
      </w:r>
      <w:r w:rsidRPr="00C36655">
        <w:rPr>
          <w:rFonts w:ascii="Times New Roman" w:hAnsi="Times New Roman" w:cs="Times New Roman"/>
          <w:b/>
          <w:sz w:val="24"/>
          <w:szCs w:val="24"/>
        </w:rPr>
        <w:t>Mehmet Akif Ersoy Üniversitesi Eğitim Fakültesi Dergisi,</w:t>
      </w:r>
      <w:r>
        <w:rPr>
          <w:rFonts w:ascii="Times New Roman" w:hAnsi="Times New Roman" w:cs="Times New Roman"/>
          <w:sz w:val="24"/>
          <w:szCs w:val="24"/>
        </w:rPr>
        <w:t xml:space="preserve"> 9 (18), s. 55-73.</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Tomak, Serpil (2009), ‘‘Girişimci Hevristikleri: Bir Kavramsal Çözümleme’’, </w:t>
      </w:r>
      <w:r w:rsidRPr="006C3C67">
        <w:rPr>
          <w:rFonts w:ascii="Times New Roman" w:hAnsi="Times New Roman" w:cs="Times New Roman"/>
          <w:b/>
          <w:sz w:val="24"/>
          <w:szCs w:val="24"/>
        </w:rPr>
        <w:t>Eskişehir Osmangazi Üniversitesi Sosyal Bilimler Dergisi,</w:t>
      </w:r>
      <w:r>
        <w:rPr>
          <w:rFonts w:ascii="Times New Roman" w:hAnsi="Times New Roman" w:cs="Times New Roman"/>
          <w:sz w:val="24"/>
          <w:szCs w:val="24"/>
        </w:rPr>
        <w:t xml:space="preserve"> 10 (2), s.145-166.</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Torlak, N. Gökhan (2008), </w:t>
      </w:r>
      <w:r w:rsidRPr="004F70BB">
        <w:rPr>
          <w:rFonts w:ascii="Times New Roman" w:hAnsi="Times New Roman" w:cs="Times New Roman"/>
          <w:b/>
          <w:sz w:val="24"/>
          <w:szCs w:val="24"/>
        </w:rPr>
        <w:t>Organizasyon Teorileri,</w:t>
      </w:r>
      <w:r w:rsidRPr="004F70BB">
        <w:rPr>
          <w:rFonts w:ascii="Times New Roman" w:hAnsi="Times New Roman" w:cs="Times New Roman"/>
          <w:sz w:val="24"/>
          <w:szCs w:val="24"/>
        </w:rPr>
        <w:t xml:space="preserve"> İstanbul: Beta Yayınları.</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Tosi, Henri L. ve Carroll, Stephen (1970), ‘‘Some Factors Affecting the Success of ‘Management By Objectives’’, </w:t>
      </w:r>
      <w:r w:rsidRPr="009F428D">
        <w:rPr>
          <w:rFonts w:ascii="Times New Roman" w:hAnsi="Times New Roman" w:cs="Times New Roman"/>
          <w:b/>
          <w:sz w:val="24"/>
          <w:szCs w:val="24"/>
        </w:rPr>
        <w:t>Journal of Management Studies</w:t>
      </w:r>
      <w:r>
        <w:rPr>
          <w:rFonts w:ascii="Times New Roman" w:hAnsi="Times New Roman" w:cs="Times New Roman"/>
          <w:sz w:val="24"/>
          <w:szCs w:val="24"/>
        </w:rPr>
        <w:t>, 7 (2), s. 209-223.</w:t>
      </w:r>
    </w:p>
    <w:p w:rsidR="00EF5CA2" w:rsidRPr="004F70BB"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Tosun, Kemal (1992), </w:t>
      </w:r>
      <w:r w:rsidRPr="004F70BB">
        <w:rPr>
          <w:rFonts w:ascii="Times New Roman" w:hAnsi="Times New Roman" w:cs="Times New Roman"/>
          <w:b/>
          <w:sz w:val="24"/>
          <w:szCs w:val="24"/>
        </w:rPr>
        <w:t xml:space="preserve">İşletme Yönetimi, </w:t>
      </w:r>
      <w:r w:rsidRPr="004F70BB">
        <w:rPr>
          <w:rFonts w:ascii="Times New Roman" w:hAnsi="Times New Roman" w:cs="Times New Roman"/>
          <w:sz w:val="24"/>
          <w:szCs w:val="24"/>
        </w:rPr>
        <w:t>6. Baskı, Ankara: Savaş Yayınları.</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Tosun, Mustafa (1981), </w:t>
      </w:r>
      <w:r w:rsidRPr="004F70BB">
        <w:rPr>
          <w:rFonts w:ascii="Times New Roman" w:hAnsi="Times New Roman" w:cs="Times New Roman"/>
          <w:b/>
          <w:sz w:val="24"/>
          <w:szCs w:val="24"/>
        </w:rPr>
        <w:t>Örgütsel Etkililik,</w:t>
      </w:r>
      <w:r w:rsidRPr="004F70BB">
        <w:rPr>
          <w:rFonts w:ascii="Times New Roman" w:hAnsi="Times New Roman" w:cs="Times New Roman"/>
          <w:sz w:val="24"/>
          <w:szCs w:val="24"/>
        </w:rPr>
        <w:t xml:space="preserve"> Ankara: Türkiye ve Orta Doğu Amme İdaresi Enstitüsü Yayınları.</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 xml:space="preserve">Töremen, Fatih ve Yörük, Sinan (2004), ‘‘Eğitim Örgütlerinde Yaratıcılığın Geliştirilmesi Bağlamında Yönetici Rolleri’’, </w:t>
      </w:r>
      <w:r w:rsidRPr="00A62D99">
        <w:rPr>
          <w:rFonts w:ascii="Times New Roman" w:hAnsi="Times New Roman" w:cs="Times New Roman"/>
          <w:b/>
          <w:sz w:val="24"/>
          <w:szCs w:val="24"/>
        </w:rPr>
        <w:t>EKEV Akademi Dergisi,</w:t>
      </w:r>
      <w:r>
        <w:rPr>
          <w:rFonts w:ascii="Times New Roman" w:hAnsi="Times New Roman" w:cs="Times New Roman"/>
          <w:sz w:val="24"/>
          <w:szCs w:val="24"/>
        </w:rPr>
        <w:t xml:space="preserve"> 8 (21), s. 265-278. </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Trull, Samuel G. (1966), ‘‘Some Factörs Involved in Determining Total Decision Success’’, </w:t>
      </w:r>
      <w:r w:rsidRPr="004B0B31">
        <w:rPr>
          <w:rFonts w:ascii="Times New Roman" w:hAnsi="Times New Roman" w:cs="Times New Roman"/>
          <w:b/>
          <w:sz w:val="24"/>
          <w:szCs w:val="24"/>
        </w:rPr>
        <w:t>Management Science,</w:t>
      </w:r>
      <w:r>
        <w:rPr>
          <w:rFonts w:ascii="Times New Roman" w:hAnsi="Times New Roman" w:cs="Times New Roman"/>
          <w:sz w:val="24"/>
          <w:szCs w:val="24"/>
        </w:rPr>
        <w:t xml:space="preserve"> 12 (6), s. 270-280.</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Tuncer, Doğan ve diğerleri (2007), </w:t>
      </w:r>
      <w:r w:rsidRPr="004F70BB">
        <w:rPr>
          <w:rFonts w:ascii="Times New Roman" w:hAnsi="Times New Roman" w:cs="Times New Roman"/>
          <w:b/>
          <w:sz w:val="24"/>
          <w:szCs w:val="24"/>
        </w:rPr>
        <w:t>Genel İşletmecilik Bilgileri</w:t>
      </w:r>
      <w:r w:rsidRPr="004F70BB">
        <w:rPr>
          <w:rFonts w:ascii="Times New Roman" w:hAnsi="Times New Roman" w:cs="Times New Roman"/>
          <w:sz w:val="24"/>
          <w:szCs w:val="24"/>
        </w:rPr>
        <w:t>, Ankara: Siyasal Kitabevi.</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Tunçer, Polat (2011), ‘‘Örgütsel Değişim ve Liderlik’’, </w:t>
      </w:r>
      <w:r w:rsidRPr="00C63617">
        <w:rPr>
          <w:rFonts w:ascii="Times New Roman" w:hAnsi="Times New Roman" w:cs="Times New Roman"/>
          <w:b/>
          <w:sz w:val="24"/>
          <w:szCs w:val="24"/>
        </w:rPr>
        <w:t>Sayıştay Dergisi,</w:t>
      </w:r>
      <w:r>
        <w:rPr>
          <w:rFonts w:ascii="Times New Roman" w:hAnsi="Times New Roman" w:cs="Times New Roman"/>
          <w:sz w:val="24"/>
          <w:szCs w:val="24"/>
        </w:rPr>
        <w:t xml:space="preserve"> (80), s.57-83.</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Tural, Nejla (1988), ‘‘Rasyonel Karar Kuramı ve Eğitim Yönetimine Uygulanması’’, </w:t>
      </w:r>
      <w:r w:rsidRPr="00E46A98">
        <w:rPr>
          <w:rFonts w:ascii="Times New Roman" w:hAnsi="Times New Roman" w:cs="Times New Roman"/>
          <w:b/>
          <w:sz w:val="24"/>
          <w:szCs w:val="24"/>
        </w:rPr>
        <w:t>Eğitim Bilimleri Fakültesi Dergisi,</w:t>
      </w:r>
      <w:r>
        <w:rPr>
          <w:rFonts w:ascii="Times New Roman" w:hAnsi="Times New Roman" w:cs="Times New Roman"/>
          <w:sz w:val="24"/>
          <w:szCs w:val="24"/>
        </w:rPr>
        <w:t xml:space="preserve"> 21 (1-2), s. 497-515.</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Turkson, James K. (2010), ‘‘The Decision – Making Dimension of the Systems Approach to Management’’, </w:t>
      </w:r>
      <w:r w:rsidRPr="008F0040">
        <w:rPr>
          <w:rFonts w:ascii="Times New Roman" w:hAnsi="Times New Roman" w:cs="Times New Roman"/>
          <w:b/>
          <w:sz w:val="24"/>
          <w:szCs w:val="24"/>
        </w:rPr>
        <w:t>Chinese Business Review,</w:t>
      </w:r>
      <w:r>
        <w:rPr>
          <w:rFonts w:ascii="Times New Roman" w:hAnsi="Times New Roman" w:cs="Times New Roman"/>
          <w:sz w:val="24"/>
          <w:szCs w:val="24"/>
        </w:rPr>
        <w:t xml:space="preserve"> 9 (2), s. 27-33.</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Tutar, Hasan ve Erdönmez, Cumhur (2008), </w:t>
      </w:r>
      <w:r w:rsidRPr="004F70BB">
        <w:rPr>
          <w:rFonts w:ascii="Times New Roman" w:hAnsi="Times New Roman" w:cs="Times New Roman"/>
          <w:b/>
          <w:sz w:val="24"/>
          <w:szCs w:val="24"/>
        </w:rPr>
        <w:t>İşletme Becerileri Grup Çalışması,</w:t>
      </w:r>
      <w:r w:rsidRPr="004F70BB">
        <w:rPr>
          <w:rFonts w:ascii="Times New Roman" w:hAnsi="Times New Roman" w:cs="Times New Roman"/>
          <w:sz w:val="24"/>
          <w:szCs w:val="24"/>
        </w:rPr>
        <w:t xml:space="preserve"> Ankara: Detay Yayıncılık.</w:t>
      </w:r>
    </w:p>
    <w:p w:rsidR="00EF5CA2" w:rsidRPr="004F70BB"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Türkel, Asuman (1999), </w:t>
      </w:r>
      <w:r w:rsidRPr="004F70BB">
        <w:rPr>
          <w:rFonts w:ascii="Times New Roman" w:hAnsi="Times New Roman" w:cs="Times New Roman"/>
          <w:b/>
          <w:sz w:val="24"/>
          <w:szCs w:val="24"/>
        </w:rPr>
        <w:t>Globalleşen Dünyanın Süper Yöneticilerine,</w:t>
      </w:r>
      <w:r w:rsidRPr="004F70BB">
        <w:rPr>
          <w:rFonts w:ascii="Times New Roman" w:hAnsi="Times New Roman" w:cs="Times New Roman"/>
          <w:sz w:val="24"/>
          <w:szCs w:val="24"/>
        </w:rPr>
        <w:t xml:space="preserve"> İstanbul: Türkmen Kitabevi Yayınları.</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Uçkun, Nurullah (2010), </w:t>
      </w:r>
      <w:r w:rsidRPr="004F70BB">
        <w:rPr>
          <w:rFonts w:ascii="Times New Roman" w:hAnsi="Times New Roman" w:cs="Times New Roman"/>
          <w:b/>
          <w:sz w:val="24"/>
          <w:szCs w:val="24"/>
        </w:rPr>
        <w:t>Yatırımlarda Stratejik Karar Verme Süreci,</w:t>
      </w:r>
      <w:r w:rsidRPr="004F70BB">
        <w:rPr>
          <w:rFonts w:ascii="Times New Roman" w:hAnsi="Times New Roman" w:cs="Times New Roman"/>
          <w:sz w:val="24"/>
          <w:szCs w:val="24"/>
        </w:rPr>
        <w:t xml:space="preserve"> 2. Baskı, İstanbul: Beta Yayınları.</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Ulrich, Werner (1980), ‘‘The Metaphysics of Desing: A Simon-Churchman ‘Debate’’, </w:t>
      </w:r>
      <w:r w:rsidRPr="009D7DD7">
        <w:rPr>
          <w:rFonts w:ascii="Times New Roman" w:hAnsi="Times New Roman" w:cs="Times New Roman"/>
          <w:b/>
          <w:sz w:val="24"/>
          <w:szCs w:val="24"/>
        </w:rPr>
        <w:t>The Institute of Management Sciences,</w:t>
      </w:r>
      <w:r>
        <w:rPr>
          <w:rFonts w:ascii="Times New Roman" w:hAnsi="Times New Roman" w:cs="Times New Roman"/>
          <w:sz w:val="24"/>
          <w:szCs w:val="24"/>
        </w:rPr>
        <w:t xml:space="preserve"> 10 (2), s. 35-40.</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Ungureanu, Laura (2011), ‘‘Dynamıcal Systems in Managerial Decision Making’’, </w:t>
      </w:r>
      <w:r w:rsidRPr="005526D1">
        <w:rPr>
          <w:rFonts w:ascii="Times New Roman" w:hAnsi="Times New Roman" w:cs="Times New Roman"/>
          <w:b/>
          <w:sz w:val="24"/>
          <w:szCs w:val="24"/>
        </w:rPr>
        <w:t>Journal of Advanced Research in Management,</w:t>
      </w:r>
      <w:r>
        <w:rPr>
          <w:rFonts w:ascii="Times New Roman" w:hAnsi="Times New Roman" w:cs="Times New Roman"/>
          <w:sz w:val="24"/>
          <w:szCs w:val="24"/>
        </w:rPr>
        <w:t xml:space="preserve"> 1 (3), s. 20-27.</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Ural, Ayhan (2001), ‘‘Kamu Yöneticilerinin Yönetsel Etkinlik Düzeyleri’’</w:t>
      </w:r>
      <w:r w:rsidRPr="003C453C">
        <w:rPr>
          <w:rFonts w:ascii="Times New Roman" w:hAnsi="Times New Roman" w:cs="Times New Roman"/>
          <w:b/>
          <w:sz w:val="24"/>
          <w:szCs w:val="24"/>
        </w:rPr>
        <w:t>, Abant İzzet Baysal Üniversitesi Sosyal Bilimler Enstitüsü Dergisi,</w:t>
      </w:r>
      <w:r>
        <w:rPr>
          <w:rFonts w:ascii="Times New Roman" w:hAnsi="Times New Roman" w:cs="Times New Roman"/>
          <w:sz w:val="24"/>
          <w:szCs w:val="24"/>
        </w:rPr>
        <w:t xml:space="preserve"> (2), s. 123-132.</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Ural, Ayhan (2001a), ‘‘Yöneticilerde Duygusal Zekânın Üç Boyutu’’, </w:t>
      </w:r>
      <w:r w:rsidRPr="00F451DC">
        <w:rPr>
          <w:rFonts w:ascii="Times New Roman" w:hAnsi="Times New Roman" w:cs="Times New Roman"/>
          <w:b/>
          <w:sz w:val="24"/>
          <w:szCs w:val="24"/>
        </w:rPr>
        <w:t>Dokuz Eylül Üniversitesi Sosyal Bilimler Enstitüsü Dergisi,</w:t>
      </w:r>
      <w:r>
        <w:rPr>
          <w:rFonts w:ascii="Times New Roman" w:hAnsi="Times New Roman" w:cs="Times New Roman"/>
          <w:sz w:val="24"/>
          <w:szCs w:val="24"/>
        </w:rPr>
        <w:t xml:space="preserve"> 3 (2), s. 209-219.</w:t>
      </w:r>
    </w:p>
    <w:p w:rsidR="00EF5CA2" w:rsidRPr="004F70BB"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Ural, E. Güzelcik (2000), ‘‘Kurum İmajı Yaratmada Sosyal Sorumluluk Anlayışının Önemi’’, </w:t>
      </w:r>
      <w:r w:rsidRPr="004F70BB">
        <w:rPr>
          <w:rFonts w:ascii="Times New Roman" w:hAnsi="Times New Roman" w:cs="Times New Roman"/>
          <w:b/>
          <w:sz w:val="24"/>
          <w:szCs w:val="24"/>
        </w:rPr>
        <w:t>İstanbul Üniversitesi İletişim Fakültesi Dergisi,</w:t>
      </w:r>
      <w:r w:rsidRPr="004F70BB">
        <w:rPr>
          <w:rFonts w:ascii="Times New Roman" w:hAnsi="Times New Roman" w:cs="Times New Roman"/>
          <w:sz w:val="24"/>
          <w:szCs w:val="24"/>
        </w:rPr>
        <w:t xml:space="preserve"> (10), s. 411-419.</w:t>
      </w:r>
    </w:p>
    <w:p w:rsidR="00EF5CA2" w:rsidRPr="004F70BB"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Uygur, Akyay ve Koç, Hakan (2003), </w:t>
      </w:r>
      <w:r w:rsidRPr="004F70BB">
        <w:rPr>
          <w:rFonts w:ascii="Times New Roman" w:hAnsi="Times New Roman" w:cs="Times New Roman"/>
          <w:b/>
          <w:sz w:val="24"/>
          <w:szCs w:val="24"/>
        </w:rPr>
        <w:t>Sekreterlik Teknikleri,</w:t>
      </w:r>
      <w:r w:rsidRPr="004F70BB">
        <w:rPr>
          <w:rFonts w:ascii="Times New Roman" w:hAnsi="Times New Roman" w:cs="Times New Roman"/>
          <w:sz w:val="24"/>
          <w:szCs w:val="24"/>
        </w:rPr>
        <w:t xml:space="preserve"> Ankara: Detay Yayıncılık.</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Uysal, Gürhan (2001), ‘‘Başarılı Bir Yönetici Olmada Anahtarlar’’, </w:t>
      </w:r>
      <w:r w:rsidRPr="004F70BB">
        <w:rPr>
          <w:rFonts w:ascii="Times New Roman" w:hAnsi="Times New Roman" w:cs="Times New Roman"/>
          <w:b/>
          <w:sz w:val="24"/>
          <w:szCs w:val="24"/>
        </w:rPr>
        <w:t>Sayıştay Dergisi,</w:t>
      </w:r>
      <w:r>
        <w:rPr>
          <w:rFonts w:ascii="Times New Roman" w:hAnsi="Times New Roman" w:cs="Times New Roman"/>
          <w:sz w:val="24"/>
          <w:szCs w:val="24"/>
        </w:rPr>
        <w:t xml:space="preserve"> </w:t>
      </w:r>
      <w:r w:rsidRPr="004F70BB">
        <w:rPr>
          <w:rFonts w:ascii="Times New Roman" w:hAnsi="Times New Roman" w:cs="Times New Roman"/>
          <w:sz w:val="24"/>
          <w:szCs w:val="24"/>
        </w:rPr>
        <w:t xml:space="preserve"> </w:t>
      </w:r>
      <w:r>
        <w:rPr>
          <w:rFonts w:ascii="Times New Roman" w:hAnsi="Times New Roman" w:cs="Times New Roman"/>
          <w:sz w:val="24"/>
          <w:szCs w:val="24"/>
        </w:rPr>
        <w:t>(</w:t>
      </w:r>
      <w:r w:rsidRPr="004F70BB">
        <w:rPr>
          <w:rFonts w:ascii="Times New Roman" w:hAnsi="Times New Roman" w:cs="Times New Roman"/>
          <w:sz w:val="24"/>
          <w:szCs w:val="24"/>
        </w:rPr>
        <w:t>42</w:t>
      </w:r>
      <w:r>
        <w:rPr>
          <w:rFonts w:ascii="Times New Roman" w:hAnsi="Times New Roman" w:cs="Times New Roman"/>
          <w:sz w:val="24"/>
          <w:szCs w:val="24"/>
        </w:rPr>
        <w:t>)</w:t>
      </w:r>
      <w:r w:rsidRPr="004F70BB">
        <w:rPr>
          <w:rFonts w:ascii="Times New Roman" w:hAnsi="Times New Roman" w:cs="Times New Roman"/>
          <w:sz w:val="24"/>
          <w:szCs w:val="24"/>
        </w:rPr>
        <w:t>, s. 37-55.</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 xml:space="preserve">Ünal, Çiğdem ve diğerleri (2003), ‘‘İlköğretim Sosyal Bilgiler Dergisinde (5. Sınıflar) Problem Çözme Yönteminin Uygulanabilirliği’’, </w:t>
      </w:r>
      <w:r w:rsidRPr="009F3914">
        <w:rPr>
          <w:rFonts w:ascii="Times New Roman" w:hAnsi="Times New Roman" w:cs="Times New Roman"/>
          <w:b/>
          <w:sz w:val="24"/>
          <w:szCs w:val="24"/>
        </w:rPr>
        <w:t>Osmangazi Üniversitesi Sosyal Bilimler Dergisi,</w:t>
      </w:r>
      <w:r>
        <w:rPr>
          <w:rFonts w:ascii="Times New Roman" w:hAnsi="Times New Roman" w:cs="Times New Roman"/>
          <w:sz w:val="24"/>
          <w:szCs w:val="24"/>
        </w:rPr>
        <w:t xml:space="preserve"> 4 (2), s. 1-20.</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Ünsar, A. Sinan (2011), ‘‘Çalışanların Kişilik Özelliklerinin İşten Ayrılma Eğilimine Olan Etkisi: Bir Alan Araştırması’’, </w:t>
      </w:r>
      <w:r w:rsidRPr="00B323B0">
        <w:rPr>
          <w:rFonts w:ascii="Times New Roman" w:hAnsi="Times New Roman" w:cs="Times New Roman"/>
          <w:b/>
          <w:sz w:val="24"/>
          <w:szCs w:val="24"/>
        </w:rPr>
        <w:t xml:space="preserve">Sosyal ve Ekonomik Araştırmalar Dergisi, </w:t>
      </w:r>
      <w:r>
        <w:rPr>
          <w:rFonts w:ascii="Times New Roman" w:hAnsi="Times New Roman" w:cs="Times New Roman"/>
          <w:sz w:val="24"/>
          <w:szCs w:val="24"/>
        </w:rPr>
        <w:t>16 (22), s. 254-271</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Üstün, Ahmet ve Bozkurt, Erdoğan (2003), ‘‘İlköğretim Okulu Müdürlerinin Kendilerini Algılayışlarına Göre Problem Çözme Becerilerini Etkileyen Bazı Mesleki Faktörler’’, </w:t>
      </w:r>
      <w:r w:rsidRPr="00D068EA">
        <w:rPr>
          <w:rFonts w:ascii="Times New Roman" w:hAnsi="Times New Roman" w:cs="Times New Roman"/>
          <w:b/>
          <w:sz w:val="24"/>
          <w:szCs w:val="24"/>
        </w:rPr>
        <w:t>Kastamonu Eğitim Dergisi,</w:t>
      </w:r>
      <w:r>
        <w:rPr>
          <w:rFonts w:ascii="Times New Roman" w:hAnsi="Times New Roman" w:cs="Times New Roman"/>
          <w:sz w:val="24"/>
          <w:szCs w:val="24"/>
        </w:rPr>
        <w:t xml:space="preserve"> 11 (1), s. 13-20.</w:t>
      </w:r>
    </w:p>
    <w:p w:rsidR="00EF5CA2" w:rsidRPr="004F70BB"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Üstün, Rıfat (1991), ‘‘Maliyet Verilerinin Yönetim Kararlarında Kullanılması’’, </w:t>
      </w:r>
      <w:r w:rsidRPr="004F70BB">
        <w:rPr>
          <w:rFonts w:ascii="Times New Roman" w:hAnsi="Times New Roman" w:cs="Times New Roman"/>
          <w:b/>
          <w:sz w:val="24"/>
          <w:szCs w:val="24"/>
        </w:rPr>
        <w:t>Anadolu Üniversitesi Kütahya İktisadi ve İdari Bilimler Yıllığı,</w:t>
      </w:r>
      <w:r w:rsidRPr="004F70BB">
        <w:rPr>
          <w:rFonts w:ascii="Times New Roman" w:hAnsi="Times New Roman" w:cs="Times New Roman"/>
          <w:sz w:val="24"/>
          <w:szCs w:val="24"/>
        </w:rPr>
        <w:t xml:space="preserve"> Baskı: Anadolu Üniversitesi Basımevi, </w:t>
      </w:r>
      <w:r>
        <w:rPr>
          <w:rFonts w:ascii="Times New Roman" w:hAnsi="Times New Roman" w:cs="Times New Roman"/>
          <w:sz w:val="24"/>
          <w:szCs w:val="24"/>
        </w:rPr>
        <w:t xml:space="preserve">s. </w:t>
      </w:r>
      <w:r w:rsidRPr="004F70BB">
        <w:rPr>
          <w:rFonts w:ascii="Times New Roman" w:hAnsi="Times New Roman" w:cs="Times New Roman"/>
          <w:sz w:val="24"/>
          <w:szCs w:val="24"/>
        </w:rPr>
        <w:t>1-18.</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Varlamova, Viktoriya (2008), ‘‘The Relationship Between Time Management and Decision-Making Processes’’, Master of Science, University of Canterbury Psychology.</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Varol, Muharrem (1993), </w:t>
      </w:r>
      <w:r w:rsidRPr="00A7210D">
        <w:rPr>
          <w:rFonts w:ascii="Times New Roman" w:hAnsi="Times New Roman" w:cs="Times New Roman"/>
          <w:b/>
          <w:sz w:val="24"/>
          <w:szCs w:val="24"/>
        </w:rPr>
        <w:t>Halkla İlişkiler Açısından Örgüt Sosyolojisine Giriş,</w:t>
      </w:r>
      <w:r>
        <w:rPr>
          <w:rFonts w:ascii="Times New Roman" w:hAnsi="Times New Roman" w:cs="Times New Roman"/>
          <w:sz w:val="24"/>
          <w:szCs w:val="24"/>
        </w:rPr>
        <w:t xml:space="preserve"> Etkili Yönetsel İlişkilerden Saygın Örgüt Kimliğine, Ankara: A. Ü. İletişim Fakültesi Yayınları.</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Villachica, Steven W. ve Stepich, Donald A. (2010), ‘‘Surviving Troubled Times: Five Best Practices for Training Professionals’’, </w:t>
      </w:r>
      <w:r w:rsidRPr="0062458E">
        <w:rPr>
          <w:rFonts w:ascii="Times New Roman" w:hAnsi="Times New Roman" w:cs="Times New Roman"/>
          <w:b/>
          <w:sz w:val="24"/>
          <w:szCs w:val="24"/>
        </w:rPr>
        <w:t>Performance Improvement Quarterly,</w:t>
      </w:r>
      <w:r>
        <w:rPr>
          <w:rFonts w:ascii="Times New Roman" w:hAnsi="Times New Roman" w:cs="Times New Roman"/>
          <w:sz w:val="24"/>
          <w:szCs w:val="24"/>
        </w:rPr>
        <w:t xml:space="preserve"> 23 (2), s. 93-115.</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Vroom, Victor H. (2000), ‘‘Leadership and the Decision-Making Process’’, </w:t>
      </w:r>
      <w:r w:rsidRPr="00C4647F">
        <w:rPr>
          <w:rFonts w:ascii="Times New Roman" w:hAnsi="Times New Roman" w:cs="Times New Roman"/>
          <w:b/>
          <w:sz w:val="24"/>
          <w:szCs w:val="24"/>
        </w:rPr>
        <w:t>Organizational Dynamics,</w:t>
      </w:r>
      <w:r>
        <w:rPr>
          <w:rFonts w:ascii="Times New Roman" w:hAnsi="Times New Roman" w:cs="Times New Roman"/>
          <w:sz w:val="24"/>
          <w:szCs w:val="24"/>
        </w:rPr>
        <w:t xml:space="preserve"> 28 (4), s. 82-94.</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Vroom, Victor H. (2003), ‘‘Educating Managers for Decision Making and Leadership’’, </w:t>
      </w:r>
      <w:r w:rsidRPr="000C1219">
        <w:rPr>
          <w:rFonts w:ascii="Times New Roman" w:hAnsi="Times New Roman" w:cs="Times New Roman"/>
          <w:b/>
          <w:sz w:val="24"/>
          <w:szCs w:val="24"/>
        </w:rPr>
        <w:t>Management Decision,</w:t>
      </w:r>
      <w:r>
        <w:rPr>
          <w:rFonts w:ascii="Times New Roman" w:hAnsi="Times New Roman" w:cs="Times New Roman"/>
          <w:sz w:val="24"/>
          <w:szCs w:val="24"/>
        </w:rPr>
        <w:t xml:space="preserve"> 41 (10), s. 968-978.</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Vroom, Victor H. ve Jago, Arthur G. (1974), ‘‘Leadership and Decision Making’’, </w:t>
      </w:r>
      <w:r w:rsidRPr="00273226">
        <w:rPr>
          <w:rFonts w:ascii="Times New Roman" w:hAnsi="Times New Roman" w:cs="Times New Roman"/>
          <w:b/>
          <w:sz w:val="24"/>
          <w:szCs w:val="24"/>
        </w:rPr>
        <w:t>Decision Sciences Institute from</w:t>
      </w:r>
      <w:r>
        <w:rPr>
          <w:rFonts w:ascii="Times New Roman" w:hAnsi="Times New Roman" w:cs="Times New Roman"/>
          <w:sz w:val="24"/>
          <w:szCs w:val="24"/>
        </w:rPr>
        <w:t xml:space="preserve"> </w:t>
      </w:r>
      <w:r w:rsidRPr="000524A6">
        <w:rPr>
          <w:rFonts w:ascii="Times New Roman" w:hAnsi="Times New Roman" w:cs="Times New Roman"/>
          <w:b/>
          <w:sz w:val="24"/>
          <w:szCs w:val="24"/>
        </w:rPr>
        <w:t>Decision Sciences</w:t>
      </w:r>
      <w:r>
        <w:rPr>
          <w:rFonts w:ascii="Times New Roman" w:hAnsi="Times New Roman" w:cs="Times New Roman"/>
          <w:sz w:val="24"/>
          <w:szCs w:val="24"/>
        </w:rPr>
        <w:t>, 5, s. 743-755</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Weber, J. Mark (2004), ‘‘A Conteptual Rewiev of Decision Making in Social Dilemmas: Applying A Logic of Appropriateness’’, </w:t>
      </w:r>
      <w:r w:rsidRPr="008321A4">
        <w:rPr>
          <w:rFonts w:ascii="Times New Roman" w:hAnsi="Times New Roman" w:cs="Times New Roman"/>
          <w:b/>
          <w:sz w:val="24"/>
          <w:szCs w:val="24"/>
        </w:rPr>
        <w:t>Personality and Social Psyhology Review,</w:t>
      </w:r>
      <w:r>
        <w:rPr>
          <w:rFonts w:ascii="Times New Roman" w:hAnsi="Times New Roman" w:cs="Times New Roman"/>
          <w:sz w:val="24"/>
          <w:szCs w:val="24"/>
        </w:rPr>
        <w:t xml:space="preserve"> 8 (3), s. 281-307.</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Wells, Donald H. (1993), </w:t>
      </w:r>
      <w:r w:rsidRPr="00F5790B">
        <w:rPr>
          <w:rFonts w:ascii="Times New Roman" w:hAnsi="Times New Roman" w:cs="Times New Roman"/>
          <w:b/>
          <w:sz w:val="24"/>
          <w:szCs w:val="24"/>
        </w:rPr>
        <w:t>How to be a Succesful Manager</w:t>
      </w:r>
      <w:r>
        <w:rPr>
          <w:rFonts w:ascii="Times New Roman" w:hAnsi="Times New Roman" w:cs="Times New Roman"/>
          <w:sz w:val="24"/>
          <w:szCs w:val="24"/>
        </w:rPr>
        <w:t xml:space="preserve"> (Çev</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Doğan Şahiner), 1. Baskı, İstanbul: Rota Yayın Tanıtım.</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 xml:space="preserve">Wetherbe, James C. (1991), ‘‘Executive Information Reguirements: Getting It Right’’, </w:t>
      </w:r>
      <w:r w:rsidRPr="006E5829">
        <w:rPr>
          <w:rFonts w:ascii="Times New Roman" w:hAnsi="Times New Roman" w:cs="Times New Roman"/>
          <w:b/>
          <w:sz w:val="24"/>
          <w:szCs w:val="24"/>
        </w:rPr>
        <w:t>MIS Quarterly,</w:t>
      </w:r>
      <w:r>
        <w:rPr>
          <w:rFonts w:ascii="Times New Roman" w:hAnsi="Times New Roman" w:cs="Times New Roman"/>
          <w:sz w:val="24"/>
          <w:szCs w:val="24"/>
        </w:rPr>
        <w:t xml:space="preserve"> 15 (1), s. 51-65.</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Woodman, Richard W. ve diğerleri (1993), ‘‘Toward A Theory of Organizational Creativity’’, </w:t>
      </w:r>
      <w:r w:rsidRPr="00E375DE">
        <w:rPr>
          <w:rFonts w:ascii="Times New Roman" w:hAnsi="Times New Roman" w:cs="Times New Roman"/>
          <w:b/>
          <w:sz w:val="24"/>
          <w:szCs w:val="24"/>
        </w:rPr>
        <w:t>Academy of Management Review,</w:t>
      </w:r>
      <w:r>
        <w:rPr>
          <w:rFonts w:ascii="Times New Roman" w:hAnsi="Times New Roman" w:cs="Times New Roman"/>
          <w:sz w:val="24"/>
          <w:szCs w:val="24"/>
        </w:rPr>
        <w:t xml:space="preserve"> 18 (2), s. 293-321.</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Wu, Wenshuai ve diğerleri (2012), ‘‘Improved Ahp-Group Decision Making for Investment Strategy Selection’’, </w:t>
      </w:r>
      <w:r w:rsidRPr="00227FF8">
        <w:rPr>
          <w:rFonts w:ascii="Times New Roman" w:hAnsi="Times New Roman" w:cs="Times New Roman"/>
          <w:b/>
          <w:sz w:val="24"/>
          <w:szCs w:val="24"/>
        </w:rPr>
        <w:t>Technological and Economic Development of Economy,</w:t>
      </w:r>
      <w:r>
        <w:rPr>
          <w:rFonts w:ascii="Times New Roman" w:hAnsi="Times New Roman" w:cs="Times New Roman"/>
          <w:sz w:val="24"/>
          <w:szCs w:val="24"/>
        </w:rPr>
        <w:t xml:space="preserve"> 18 (2), s. 299-316.</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Yaşar, Vahdettin (2012), ‘‘Rehberlik ve Araştırma Merkezlerinde (RAM) Görev Yapan Rehberlik ve Araştırma Merkezleri (RAM) Müdürlerinin Yöneticilik Becerileri İle Bazı Yönetici Davranışlarına İlişkin Görüşleri’’, </w:t>
      </w:r>
      <w:r w:rsidRPr="00CF1B95">
        <w:rPr>
          <w:rFonts w:ascii="Times New Roman" w:hAnsi="Times New Roman" w:cs="Times New Roman"/>
          <w:b/>
          <w:sz w:val="24"/>
          <w:szCs w:val="24"/>
        </w:rPr>
        <w:t>Milli Eğitim,</w:t>
      </w:r>
      <w:r>
        <w:rPr>
          <w:rFonts w:ascii="Times New Roman" w:hAnsi="Times New Roman" w:cs="Times New Roman"/>
          <w:sz w:val="24"/>
          <w:szCs w:val="24"/>
        </w:rPr>
        <w:t xml:space="preserve"> (195), s. 5-21.</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Yavuz, Alpagut (2008), Adnan Özyılmaz ve Ferit Ölçer (Ed.), ‘‘Bireysel Karar Verme’’, </w:t>
      </w:r>
      <w:r w:rsidRPr="004F70BB">
        <w:rPr>
          <w:rFonts w:ascii="Times New Roman" w:hAnsi="Times New Roman" w:cs="Times New Roman"/>
          <w:b/>
          <w:sz w:val="24"/>
          <w:szCs w:val="24"/>
        </w:rPr>
        <w:t xml:space="preserve">Güncel Yönetim ve Organizasyon Yaklaşımları, </w:t>
      </w:r>
      <w:r w:rsidRPr="004F70BB">
        <w:rPr>
          <w:rFonts w:ascii="Times New Roman" w:hAnsi="Times New Roman" w:cs="Times New Roman"/>
          <w:sz w:val="24"/>
          <w:szCs w:val="24"/>
        </w:rPr>
        <w:t>içinde (375-394), Ankara: Seçkin Yayıncılık.</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Yeniçeri, Özcan ve Seçkin, Zeliha (2011), ‘‘Bilgideki Hızlı Değişimin Yönetici / Liderin Karar Alma Sürecine Etkileri Üzerine Bankacılık Sektöründe Bir Uygulama, </w:t>
      </w:r>
      <w:r w:rsidRPr="00325012">
        <w:rPr>
          <w:rFonts w:ascii="Times New Roman" w:hAnsi="Times New Roman" w:cs="Times New Roman"/>
          <w:b/>
          <w:sz w:val="24"/>
          <w:szCs w:val="24"/>
        </w:rPr>
        <w:t>Karadeniz Araştırmaları,</w:t>
      </w:r>
      <w:r>
        <w:rPr>
          <w:rFonts w:ascii="Times New Roman" w:hAnsi="Times New Roman" w:cs="Times New Roman"/>
          <w:sz w:val="24"/>
          <w:szCs w:val="24"/>
        </w:rPr>
        <w:t xml:space="preserve"> (29), s. 97-118.</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Yıldırım, Belgin ve Özkahraman, Şükran (2011), ‘‘Hemşirelikte Karar Verme Süreci’’, </w:t>
      </w:r>
      <w:r>
        <w:rPr>
          <w:rFonts w:ascii="Times New Roman" w:hAnsi="Times New Roman" w:cs="Times New Roman"/>
          <w:b/>
          <w:sz w:val="24"/>
          <w:szCs w:val="24"/>
        </w:rPr>
        <w:t>Electroni</w:t>
      </w:r>
      <w:r w:rsidRPr="004F70BB">
        <w:rPr>
          <w:rFonts w:ascii="Times New Roman" w:hAnsi="Times New Roman" w:cs="Times New Roman"/>
          <w:b/>
          <w:sz w:val="24"/>
          <w:szCs w:val="24"/>
        </w:rPr>
        <w:t>c Journal of Vocational Colleges,</w:t>
      </w:r>
      <w:r w:rsidRPr="004F70BB">
        <w:rPr>
          <w:rFonts w:ascii="Times New Roman" w:hAnsi="Times New Roman" w:cs="Times New Roman"/>
          <w:sz w:val="24"/>
          <w:szCs w:val="24"/>
        </w:rPr>
        <w:t xml:space="preserve"> 2 (1), s. 165-173.</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Yıldırım, Cemal (1997), </w:t>
      </w:r>
      <w:r w:rsidRPr="00737FDA">
        <w:rPr>
          <w:rFonts w:ascii="Times New Roman" w:hAnsi="Times New Roman" w:cs="Times New Roman"/>
          <w:b/>
          <w:sz w:val="24"/>
          <w:szCs w:val="24"/>
        </w:rPr>
        <w:t>Bilimsel Düşünme Yöntemi - Yazılar, Bildiriler, Tartışmalar</w:t>
      </w:r>
      <w:r>
        <w:rPr>
          <w:rFonts w:ascii="Times New Roman" w:hAnsi="Times New Roman" w:cs="Times New Roman"/>
          <w:sz w:val="24"/>
          <w:szCs w:val="24"/>
        </w:rPr>
        <w:t xml:space="preserve"> -, 1. Baskı, Ankara: Bilgi Yayınları. </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Yıldırım, Ebru (2007), ‘‘Bilgi Çağında Yaratıcılığın ve Yaratıcılığı Yönetmenin Önemi’’, </w:t>
      </w:r>
      <w:r>
        <w:rPr>
          <w:rFonts w:ascii="Times New Roman" w:hAnsi="Times New Roman" w:cs="Times New Roman"/>
          <w:b/>
          <w:sz w:val="24"/>
          <w:szCs w:val="24"/>
        </w:rPr>
        <w:t>Selçuk Üniversitesi Karaman İİB</w:t>
      </w:r>
      <w:r w:rsidRPr="006F2800">
        <w:rPr>
          <w:rFonts w:ascii="Times New Roman" w:hAnsi="Times New Roman" w:cs="Times New Roman"/>
          <w:b/>
          <w:sz w:val="24"/>
          <w:szCs w:val="24"/>
        </w:rPr>
        <w:t>F Dergisi,</w:t>
      </w:r>
      <w:r>
        <w:rPr>
          <w:rFonts w:ascii="Times New Roman" w:hAnsi="Times New Roman" w:cs="Times New Roman"/>
          <w:sz w:val="24"/>
          <w:szCs w:val="24"/>
        </w:rPr>
        <w:t xml:space="preserve"> (12), s. 109-120.</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Yılmaz, Abdullah ve Aslan, Seyfettin (2002), ‘‘Örgütsel Zaman Yönetimi’’, </w:t>
      </w:r>
      <w:r w:rsidRPr="00476D52">
        <w:rPr>
          <w:rFonts w:ascii="Times New Roman" w:hAnsi="Times New Roman" w:cs="Times New Roman"/>
          <w:b/>
          <w:sz w:val="24"/>
          <w:szCs w:val="24"/>
        </w:rPr>
        <w:t xml:space="preserve">C. Ü. İktisadi ve İdari Bilimler Dergisi, </w:t>
      </w:r>
      <w:r>
        <w:rPr>
          <w:rFonts w:ascii="Times New Roman" w:hAnsi="Times New Roman" w:cs="Times New Roman"/>
          <w:sz w:val="24"/>
          <w:szCs w:val="24"/>
        </w:rPr>
        <w:t>3 (1), s. 25-46.</w:t>
      </w:r>
    </w:p>
    <w:p w:rsidR="00EF5CA2" w:rsidRPr="004F70BB"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Yılmaz, Ali (1999), ‘‘Etkili Karar Verme Süreci: Yeni Bir Karar Verme Model Önerisi’’, </w:t>
      </w:r>
      <w:r w:rsidRPr="004F70BB">
        <w:rPr>
          <w:rFonts w:ascii="Times New Roman" w:hAnsi="Times New Roman" w:cs="Times New Roman"/>
          <w:b/>
          <w:sz w:val="24"/>
          <w:szCs w:val="24"/>
        </w:rPr>
        <w:t>Kuram ve Uygulamada Eğitim Yönetimi Dergisi,</w:t>
      </w:r>
      <w:r w:rsidRPr="004F70BB">
        <w:rPr>
          <w:rFonts w:ascii="Times New Roman" w:hAnsi="Times New Roman" w:cs="Times New Roman"/>
          <w:sz w:val="24"/>
          <w:szCs w:val="24"/>
        </w:rPr>
        <w:t xml:space="preserve"> (18), s. 209-220.</w:t>
      </w:r>
    </w:p>
    <w:p w:rsidR="00EF5CA2" w:rsidRPr="004F70BB"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Yılmaz, Ercan ve Altınok, Vicdan (2010), ‘‘Öğretmen Adaylarının Duygusal Zekâ Düzeylerinin Karar Vermede Özsaygı ve Karar Verme Stillerini Yordama Gücü’’, </w:t>
      </w:r>
      <w:r w:rsidRPr="004F70BB">
        <w:rPr>
          <w:rFonts w:ascii="Times New Roman" w:hAnsi="Times New Roman" w:cs="Times New Roman"/>
          <w:b/>
          <w:sz w:val="24"/>
          <w:szCs w:val="24"/>
        </w:rPr>
        <w:t>Gazi Üniversitesi, Gazi Eğitim Fakültesi Dergisi,</w:t>
      </w:r>
      <w:r w:rsidRPr="004F70BB">
        <w:rPr>
          <w:rFonts w:ascii="Times New Roman" w:hAnsi="Times New Roman" w:cs="Times New Roman"/>
          <w:sz w:val="24"/>
          <w:szCs w:val="24"/>
        </w:rPr>
        <w:t xml:space="preserve"> 30 (3), s.</w:t>
      </w:r>
      <w:r>
        <w:rPr>
          <w:rFonts w:ascii="Times New Roman" w:hAnsi="Times New Roman" w:cs="Times New Roman"/>
          <w:sz w:val="24"/>
          <w:szCs w:val="24"/>
        </w:rPr>
        <w:t xml:space="preserve"> </w:t>
      </w:r>
      <w:r w:rsidRPr="004F70BB">
        <w:rPr>
          <w:rFonts w:ascii="Times New Roman" w:hAnsi="Times New Roman" w:cs="Times New Roman"/>
          <w:sz w:val="24"/>
          <w:szCs w:val="24"/>
        </w:rPr>
        <w:t xml:space="preserve">685-705. </w:t>
      </w:r>
    </w:p>
    <w:p w:rsidR="00EF5CA2" w:rsidRPr="004F70BB"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Yılmaz, İdris ve diğerleri (2010) ‘‘Zaman Yönetimi Davranışı İle Akademik Başarı Arasındaki İlişki’’, </w:t>
      </w:r>
      <w:r w:rsidRPr="00FF1EE0">
        <w:rPr>
          <w:rFonts w:ascii="Times New Roman" w:hAnsi="Times New Roman" w:cs="Times New Roman"/>
          <w:b/>
          <w:sz w:val="24"/>
          <w:szCs w:val="24"/>
        </w:rPr>
        <w:t>e-Journal of New World Sciences Academy,</w:t>
      </w:r>
      <w:r>
        <w:rPr>
          <w:rFonts w:ascii="Times New Roman" w:hAnsi="Times New Roman" w:cs="Times New Roman"/>
          <w:sz w:val="24"/>
          <w:szCs w:val="24"/>
        </w:rPr>
        <w:t xml:space="preserve"> 5 (3), s. 187-194.</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lastRenderedPageBreak/>
        <w:t xml:space="preserve">Yılmaz, Malik ve Talas, Mustafa (2010), ‘‘Bilgi Merkezinde Karar Verme Süreci’’, </w:t>
      </w:r>
      <w:r w:rsidRPr="004F70BB">
        <w:rPr>
          <w:rFonts w:ascii="Times New Roman" w:hAnsi="Times New Roman" w:cs="Times New Roman"/>
          <w:b/>
          <w:sz w:val="24"/>
          <w:szCs w:val="24"/>
        </w:rPr>
        <w:t>Zeitschrift für die Welt der Türken Journal of World of Turks,</w:t>
      </w:r>
      <w:r w:rsidRPr="004F70BB">
        <w:rPr>
          <w:rFonts w:ascii="Times New Roman" w:hAnsi="Times New Roman" w:cs="Times New Roman"/>
          <w:sz w:val="24"/>
          <w:szCs w:val="24"/>
        </w:rPr>
        <w:t xml:space="preserve"> 2 (1), s.</w:t>
      </w:r>
      <w:r>
        <w:rPr>
          <w:rFonts w:ascii="Times New Roman" w:hAnsi="Times New Roman" w:cs="Times New Roman"/>
          <w:sz w:val="24"/>
          <w:szCs w:val="24"/>
        </w:rPr>
        <w:t xml:space="preserve"> </w:t>
      </w:r>
      <w:r w:rsidRPr="004F70BB">
        <w:rPr>
          <w:rFonts w:ascii="Times New Roman" w:hAnsi="Times New Roman" w:cs="Times New Roman"/>
          <w:sz w:val="24"/>
          <w:szCs w:val="24"/>
        </w:rPr>
        <w:t>197-216.</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Yuan, K.F. ve Gao, Y. (2010), ‘‘Inventory Decision-Making Models for a Closed-Loop Supply Chain System’’, </w:t>
      </w:r>
      <w:r w:rsidRPr="00890F4A">
        <w:rPr>
          <w:rFonts w:ascii="Times New Roman" w:hAnsi="Times New Roman" w:cs="Times New Roman"/>
          <w:b/>
          <w:sz w:val="24"/>
          <w:szCs w:val="24"/>
        </w:rPr>
        <w:t>International Journal of Production Research,</w:t>
      </w:r>
      <w:r>
        <w:rPr>
          <w:rFonts w:ascii="Times New Roman" w:hAnsi="Times New Roman" w:cs="Times New Roman"/>
          <w:sz w:val="24"/>
          <w:szCs w:val="24"/>
        </w:rPr>
        <w:t xml:space="preserve"> 48 (20), s. 6155-6187.</w:t>
      </w:r>
    </w:p>
    <w:p w:rsidR="00EF5CA2" w:rsidRPr="004F70BB"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Yücel, Mustafa ve Ulutaş, Alptekin (2009), ‘‘Çok Kriterli Karar Yöntemlerinden Electre Yöntemiyle Malatya’da Bir Kargo Firması İçin Yer Seçimi’’, </w:t>
      </w:r>
      <w:r w:rsidRPr="004F70BB">
        <w:rPr>
          <w:rFonts w:ascii="Times New Roman" w:hAnsi="Times New Roman" w:cs="Times New Roman"/>
          <w:b/>
          <w:sz w:val="24"/>
          <w:szCs w:val="24"/>
        </w:rPr>
        <w:t>Selçuk Üniversitesi İİBF Sosyal ve Ekonomik Araştırmalar Dergisi,</w:t>
      </w:r>
      <w:r w:rsidRPr="004F70BB">
        <w:rPr>
          <w:rFonts w:ascii="Times New Roman" w:hAnsi="Times New Roman" w:cs="Times New Roman"/>
          <w:sz w:val="24"/>
          <w:szCs w:val="24"/>
        </w:rPr>
        <w:t xml:space="preserve"> 11 (17), s. 327-344.</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Yücel, Recep ve diğerleri (2006), ‘‘İşletmelerde Karar Verme Sürecinde Populasyon Ekolojisi Yaklaşımından Yararlanılması’’, </w:t>
      </w:r>
      <w:r w:rsidRPr="004F70BB">
        <w:rPr>
          <w:rFonts w:ascii="Times New Roman" w:hAnsi="Times New Roman" w:cs="Times New Roman"/>
          <w:b/>
          <w:sz w:val="24"/>
          <w:szCs w:val="24"/>
        </w:rPr>
        <w:t>Selçuk Üniversitesi Karaman İktisadi ve İdari Bilimler Fakültesi Dergisi,</w:t>
      </w:r>
      <w:r w:rsidRPr="004F70BB">
        <w:rPr>
          <w:rFonts w:ascii="Times New Roman" w:hAnsi="Times New Roman" w:cs="Times New Roman"/>
          <w:sz w:val="24"/>
          <w:szCs w:val="24"/>
        </w:rPr>
        <w:t xml:space="preserve"> (11), s.</w:t>
      </w:r>
      <w:r>
        <w:rPr>
          <w:rFonts w:ascii="Times New Roman" w:hAnsi="Times New Roman" w:cs="Times New Roman"/>
          <w:sz w:val="24"/>
          <w:szCs w:val="24"/>
        </w:rPr>
        <w:t xml:space="preserve"> </w:t>
      </w:r>
      <w:r w:rsidRPr="004F70BB">
        <w:rPr>
          <w:rFonts w:ascii="Times New Roman" w:hAnsi="Times New Roman" w:cs="Times New Roman"/>
          <w:sz w:val="24"/>
          <w:szCs w:val="24"/>
        </w:rPr>
        <w:t>211-219.</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Zaim, Halil (2005), </w:t>
      </w:r>
      <w:r w:rsidRPr="0034422A">
        <w:rPr>
          <w:rFonts w:ascii="Times New Roman" w:hAnsi="Times New Roman" w:cs="Times New Roman"/>
          <w:b/>
          <w:sz w:val="24"/>
          <w:szCs w:val="24"/>
        </w:rPr>
        <w:t>Bilginin Artan Önemi ve Bilgi Yönetimi,</w:t>
      </w:r>
      <w:r>
        <w:rPr>
          <w:rFonts w:ascii="Times New Roman" w:hAnsi="Times New Roman" w:cs="Times New Roman"/>
          <w:sz w:val="24"/>
          <w:szCs w:val="24"/>
        </w:rPr>
        <w:t xml:space="preserve"> İstanbul: İşaret Yayınları.</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Zaleznik, Abraham (1992), ‘‘Managers and Leaders: Are They Different?’’, </w:t>
      </w:r>
      <w:r w:rsidRPr="00E63621">
        <w:rPr>
          <w:rFonts w:ascii="Times New Roman" w:hAnsi="Times New Roman" w:cs="Times New Roman"/>
          <w:b/>
          <w:sz w:val="24"/>
          <w:szCs w:val="24"/>
        </w:rPr>
        <w:t xml:space="preserve">Harvard Business Review, </w:t>
      </w:r>
      <w:r>
        <w:rPr>
          <w:rFonts w:ascii="Times New Roman" w:hAnsi="Times New Roman" w:cs="Times New Roman"/>
          <w:sz w:val="24"/>
          <w:szCs w:val="24"/>
        </w:rPr>
        <w:t>70 (2), s. 126-135.</w:t>
      </w:r>
    </w:p>
    <w:p w:rsidR="00EF5CA2" w:rsidRDefault="00EF5CA2" w:rsidP="00EF5CA2">
      <w:pPr>
        <w:ind w:left="709" w:hanging="709"/>
        <w:jc w:val="both"/>
        <w:rPr>
          <w:rFonts w:ascii="Times New Roman" w:hAnsi="Times New Roman" w:cs="Times New Roman"/>
          <w:sz w:val="24"/>
          <w:szCs w:val="24"/>
        </w:rPr>
      </w:pPr>
      <w:r w:rsidRPr="004F70BB">
        <w:rPr>
          <w:rFonts w:ascii="Times New Roman" w:hAnsi="Times New Roman" w:cs="Times New Roman"/>
          <w:sz w:val="24"/>
          <w:szCs w:val="24"/>
        </w:rPr>
        <w:t xml:space="preserve">Zehir, Cemal ve Özşahin, Mehtap (2006), ‘‘Stratejik Karar Verme Hızını Etkileyen Örgütsel, Çevresel Faktörler ve Firma Performansı İlişkisi: İmalat Sektöründe Bir Saha Çalışması’’, </w:t>
      </w:r>
      <w:r w:rsidRPr="004F70BB">
        <w:rPr>
          <w:rFonts w:ascii="Times New Roman" w:hAnsi="Times New Roman" w:cs="Times New Roman"/>
          <w:b/>
          <w:sz w:val="24"/>
          <w:szCs w:val="24"/>
        </w:rPr>
        <w:t>Gazi Üniversitesi İ</w:t>
      </w:r>
      <w:r>
        <w:rPr>
          <w:rFonts w:ascii="Times New Roman" w:hAnsi="Times New Roman" w:cs="Times New Roman"/>
          <w:b/>
          <w:sz w:val="24"/>
          <w:szCs w:val="24"/>
        </w:rPr>
        <w:t xml:space="preserve">İBF </w:t>
      </w:r>
      <w:r w:rsidRPr="004F70BB">
        <w:rPr>
          <w:rFonts w:ascii="Times New Roman" w:hAnsi="Times New Roman" w:cs="Times New Roman"/>
          <w:b/>
          <w:sz w:val="24"/>
          <w:szCs w:val="24"/>
        </w:rPr>
        <w:t>Dergisi,</w:t>
      </w:r>
      <w:r w:rsidRPr="004F70BB">
        <w:rPr>
          <w:rFonts w:ascii="Times New Roman" w:hAnsi="Times New Roman" w:cs="Times New Roman"/>
          <w:sz w:val="24"/>
          <w:szCs w:val="24"/>
        </w:rPr>
        <w:t xml:space="preserve"> 9 (1), s. 137-157.</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Zel, Uğur (2001), </w:t>
      </w:r>
      <w:r w:rsidRPr="009D093C">
        <w:rPr>
          <w:rFonts w:ascii="Times New Roman" w:hAnsi="Times New Roman" w:cs="Times New Roman"/>
          <w:b/>
          <w:sz w:val="24"/>
          <w:szCs w:val="24"/>
        </w:rPr>
        <w:t>Kişilik ve Liderlik, Evrensel Boyutlarıyla Yönetsel Açıdan Araştırmalar, Teoriler ve Yorumlar,</w:t>
      </w:r>
      <w:r>
        <w:rPr>
          <w:rFonts w:ascii="Times New Roman" w:hAnsi="Times New Roman" w:cs="Times New Roman"/>
          <w:sz w:val="24"/>
          <w:szCs w:val="24"/>
        </w:rPr>
        <w:t xml:space="preserve"> 1. Baskı, Ankara: Seçkin Yayıncılık.</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Zerenler, Muammer ve İraz, Rıfat (2006), ‘‘Japon Yönetim Anlayışı ve Şirket Ağları (Keiretsu) Analizi’’, </w:t>
      </w:r>
      <w:r w:rsidRPr="00DC1272">
        <w:rPr>
          <w:rFonts w:ascii="Times New Roman" w:hAnsi="Times New Roman" w:cs="Times New Roman"/>
          <w:b/>
          <w:sz w:val="24"/>
          <w:szCs w:val="24"/>
        </w:rPr>
        <w:t>Selçuk Üniversitesi Sosyal Bilimler Enstitüsü Dergisi,</w:t>
      </w:r>
      <w:r>
        <w:rPr>
          <w:rFonts w:ascii="Times New Roman" w:hAnsi="Times New Roman" w:cs="Times New Roman"/>
          <w:sz w:val="24"/>
          <w:szCs w:val="24"/>
        </w:rPr>
        <w:t xml:space="preserve"> (16), s. 757-776.</w:t>
      </w:r>
    </w:p>
    <w:p w:rsidR="00EF5CA2" w:rsidRDefault="00EF5CA2" w:rsidP="00EF5CA2">
      <w:pPr>
        <w:ind w:left="709" w:hanging="709"/>
        <w:jc w:val="both"/>
        <w:rPr>
          <w:rFonts w:ascii="Times New Roman" w:hAnsi="Times New Roman" w:cs="Times New Roman"/>
          <w:sz w:val="24"/>
          <w:szCs w:val="24"/>
        </w:rPr>
      </w:pPr>
      <w:r>
        <w:rPr>
          <w:rFonts w:ascii="Times New Roman" w:hAnsi="Times New Roman" w:cs="Times New Roman"/>
          <w:sz w:val="24"/>
          <w:szCs w:val="24"/>
        </w:rPr>
        <w:t xml:space="preserve">Zhong, Yinghong ve diğerleri (2012), ‘‘Relationship Between Decision Styles and Decision Types for Innovative Opportunities: Emprical Study on Chinese Internet of Things Indusry and the Cognitive Decision Support Approach’’, </w:t>
      </w:r>
      <w:r w:rsidRPr="001A3302">
        <w:rPr>
          <w:rFonts w:ascii="Times New Roman" w:hAnsi="Times New Roman" w:cs="Times New Roman"/>
          <w:b/>
          <w:sz w:val="24"/>
          <w:szCs w:val="24"/>
        </w:rPr>
        <w:t>Journal of Computers,</w:t>
      </w:r>
      <w:r>
        <w:rPr>
          <w:rFonts w:ascii="Times New Roman" w:hAnsi="Times New Roman" w:cs="Times New Roman"/>
          <w:sz w:val="24"/>
          <w:szCs w:val="24"/>
        </w:rPr>
        <w:t xml:space="preserve"> 7 (7), s. 1574-1582.</w:t>
      </w:r>
    </w:p>
    <w:p w:rsidR="00865408" w:rsidRDefault="00865408" w:rsidP="00AB3B49">
      <w:pPr>
        <w:jc w:val="both"/>
        <w:rPr>
          <w:rFonts w:ascii="Times New Roman" w:hAnsi="Times New Roman" w:cs="Times New Roman"/>
          <w:sz w:val="24"/>
          <w:szCs w:val="24"/>
        </w:rPr>
      </w:pPr>
    </w:p>
    <w:p w:rsidR="00C501FD" w:rsidRDefault="00C501FD" w:rsidP="00AB3B49">
      <w:pPr>
        <w:jc w:val="both"/>
        <w:rPr>
          <w:rFonts w:ascii="Times New Roman" w:hAnsi="Times New Roman" w:cs="Times New Roman"/>
          <w:sz w:val="24"/>
          <w:szCs w:val="24"/>
        </w:rPr>
      </w:pPr>
    </w:p>
    <w:p w:rsidR="00C501FD" w:rsidRDefault="00C501FD" w:rsidP="00AB3B49">
      <w:pPr>
        <w:jc w:val="both"/>
        <w:rPr>
          <w:rFonts w:ascii="Times New Roman" w:hAnsi="Times New Roman" w:cs="Times New Roman"/>
          <w:sz w:val="24"/>
          <w:szCs w:val="24"/>
        </w:rPr>
      </w:pPr>
    </w:p>
    <w:p w:rsidR="00EF5CA2" w:rsidRPr="00EF1A19" w:rsidRDefault="00EF1A19" w:rsidP="00EF1A19">
      <w:pPr>
        <w:jc w:val="both"/>
        <w:rPr>
          <w:rFonts w:ascii="Times New Roman" w:hAnsi="Times New Roman" w:cs="Times New Roman"/>
          <w:b/>
          <w:sz w:val="24"/>
          <w:szCs w:val="24"/>
        </w:rPr>
      </w:pPr>
      <w:r>
        <w:rPr>
          <w:rFonts w:ascii="Times New Roman" w:hAnsi="Times New Roman" w:cs="Times New Roman"/>
          <w:b/>
          <w:sz w:val="24"/>
          <w:szCs w:val="24"/>
        </w:rPr>
        <w:lastRenderedPageBreak/>
        <w:t>EKLER</w:t>
      </w:r>
      <w:r w:rsidR="00EF5CA2" w:rsidRPr="00EF1A19">
        <w:rPr>
          <w:rFonts w:ascii="Times New Roman" w:hAnsi="Times New Roman" w:cs="Times New Roman"/>
          <w:b/>
          <w:sz w:val="24"/>
          <w:szCs w:val="24"/>
        </w:rPr>
        <w:t xml:space="preserve"> </w:t>
      </w:r>
    </w:p>
    <w:p w:rsidR="003257F9" w:rsidRDefault="00690B2A" w:rsidP="00382BB1">
      <w:pPr>
        <w:ind w:firstLine="709"/>
        <w:jc w:val="both"/>
        <w:rPr>
          <w:rFonts w:ascii="Times New Roman" w:hAnsi="Times New Roman" w:cs="Times New Roman"/>
          <w:sz w:val="24"/>
          <w:szCs w:val="24"/>
        </w:rPr>
      </w:pPr>
      <w:r w:rsidRPr="00690B2A">
        <w:rPr>
          <w:rFonts w:ascii="Times New Roman" w:hAnsi="Times New Roman" w:cs="Times New Roman"/>
          <w:b/>
          <w:sz w:val="24"/>
          <w:szCs w:val="24"/>
        </w:rPr>
        <w:t>EK-1</w:t>
      </w:r>
      <w:r>
        <w:rPr>
          <w:rFonts w:ascii="Times New Roman" w:hAnsi="Times New Roman" w:cs="Times New Roman"/>
          <w:sz w:val="24"/>
          <w:szCs w:val="24"/>
        </w:rPr>
        <w:t xml:space="preserve"> Anket Formu </w:t>
      </w:r>
    </w:p>
    <w:p w:rsidR="00321567" w:rsidRDefault="00321567" w:rsidP="00321567">
      <w:pPr>
        <w:jc w:val="both"/>
        <w:rPr>
          <w:rFonts w:ascii="Times New Roman" w:hAnsi="Times New Roman" w:cs="Times New Roman"/>
          <w:sz w:val="20"/>
          <w:szCs w:val="20"/>
        </w:rPr>
      </w:pPr>
      <w:r w:rsidRPr="006126A0">
        <w:rPr>
          <w:rFonts w:ascii="Times New Roman" w:hAnsi="Times New Roman" w:cs="Times New Roman"/>
          <w:b/>
          <w:sz w:val="20"/>
          <w:szCs w:val="20"/>
        </w:rPr>
        <w:t>Cinsiyetiniz</w:t>
      </w:r>
      <w:r>
        <w:rPr>
          <w:rFonts w:ascii="Times New Roman" w:hAnsi="Times New Roman" w:cs="Times New Roman"/>
          <w:b/>
          <w:sz w:val="20"/>
          <w:szCs w:val="20"/>
        </w:rPr>
        <w:t xml:space="preserve">:   </w:t>
      </w:r>
      <w:r>
        <w:rPr>
          <w:rFonts w:ascii="Times New Roman" w:hAnsi="Times New Roman" w:cs="Times New Roman"/>
          <w:sz w:val="20"/>
          <w:szCs w:val="20"/>
        </w:rPr>
        <w:t xml:space="preserve">Bayan   (  )    Erkek  </w:t>
      </w:r>
      <w:r w:rsidRPr="006126A0">
        <w:rPr>
          <w:rFonts w:ascii="Times New Roman" w:hAnsi="Times New Roman" w:cs="Times New Roman"/>
          <w:sz w:val="20"/>
          <w:szCs w:val="20"/>
        </w:rPr>
        <w:t>(  )</w:t>
      </w:r>
    </w:p>
    <w:p w:rsidR="00321567" w:rsidRDefault="00321567" w:rsidP="00321567">
      <w:pPr>
        <w:jc w:val="both"/>
        <w:rPr>
          <w:rFonts w:ascii="Times New Roman" w:hAnsi="Times New Roman" w:cs="Times New Roman"/>
          <w:sz w:val="20"/>
          <w:szCs w:val="20"/>
        </w:rPr>
      </w:pPr>
      <w:r>
        <w:rPr>
          <w:rFonts w:ascii="Times New Roman" w:hAnsi="Times New Roman" w:cs="Times New Roman"/>
          <w:b/>
          <w:sz w:val="20"/>
          <w:szCs w:val="20"/>
        </w:rPr>
        <w:t xml:space="preserve">Yaşınız:   </w:t>
      </w:r>
      <w:r>
        <w:rPr>
          <w:rFonts w:ascii="Times New Roman" w:hAnsi="Times New Roman" w:cs="Times New Roman"/>
          <w:sz w:val="20"/>
          <w:szCs w:val="20"/>
        </w:rPr>
        <w:t xml:space="preserve">18 – 25  </w:t>
      </w:r>
      <w:r w:rsidRPr="006126A0">
        <w:rPr>
          <w:rFonts w:ascii="Times New Roman" w:hAnsi="Times New Roman" w:cs="Times New Roman"/>
          <w:sz w:val="20"/>
          <w:szCs w:val="20"/>
        </w:rPr>
        <w:t>(  )</w:t>
      </w:r>
      <w:r>
        <w:rPr>
          <w:rFonts w:ascii="Times New Roman" w:hAnsi="Times New Roman" w:cs="Times New Roman"/>
          <w:sz w:val="20"/>
          <w:szCs w:val="20"/>
        </w:rPr>
        <w:t xml:space="preserve">    26 – 35  (  )    </w:t>
      </w:r>
      <w:r w:rsidRPr="006126A0">
        <w:rPr>
          <w:rFonts w:ascii="Times New Roman" w:hAnsi="Times New Roman" w:cs="Times New Roman"/>
          <w:sz w:val="20"/>
          <w:szCs w:val="20"/>
        </w:rPr>
        <w:t>36 – 45</w:t>
      </w:r>
      <w:r>
        <w:rPr>
          <w:rFonts w:ascii="Times New Roman" w:hAnsi="Times New Roman" w:cs="Times New Roman"/>
          <w:sz w:val="20"/>
          <w:szCs w:val="20"/>
        </w:rPr>
        <w:t xml:space="preserve">  (  )    46 ve üzeri  (  )             </w:t>
      </w:r>
    </w:p>
    <w:p w:rsidR="00321567" w:rsidRDefault="00321567" w:rsidP="00321567">
      <w:pPr>
        <w:jc w:val="both"/>
        <w:rPr>
          <w:rFonts w:ascii="Times New Roman" w:hAnsi="Times New Roman" w:cs="Times New Roman"/>
          <w:sz w:val="20"/>
          <w:szCs w:val="20"/>
        </w:rPr>
      </w:pPr>
      <w:r>
        <w:rPr>
          <w:rFonts w:ascii="Times New Roman" w:hAnsi="Times New Roman" w:cs="Times New Roman"/>
          <w:b/>
          <w:sz w:val="20"/>
          <w:szCs w:val="20"/>
        </w:rPr>
        <w:t>Eğitiminiz</w:t>
      </w:r>
      <w:r w:rsidRPr="006126A0">
        <w:rPr>
          <w:rFonts w:ascii="Times New Roman" w:hAnsi="Times New Roman" w:cs="Times New Roman"/>
          <w:b/>
          <w:sz w:val="20"/>
          <w:szCs w:val="20"/>
        </w:rPr>
        <w:t>:</w:t>
      </w:r>
      <w:r>
        <w:rPr>
          <w:rFonts w:ascii="Times New Roman" w:hAnsi="Times New Roman" w:cs="Times New Roman"/>
          <w:b/>
          <w:sz w:val="20"/>
          <w:szCs w:val="20"/>
        </w:rPr>
        <w:t xml:space="preserve">   </w:t>
      </w:r>
      <w:r>
        <w:rPr>
          <w:rFonts w:ascii="Times New Roman" w:hAnsi="Times New Roman" w:cs="Times New Roman"/>
          <w:sz w:val="20"/>
          <w:szCs w:val="20"/>
        </w:rPr>
        <w:t>Orta</w:t>
      </w:r>
      <w:r w:rsidRPr="006126A0">
        <w:rPr>
          <w:rFonts w:ascii="Times New Roman" w:hAnsi="Times New Roman" w:cs="Times New Roman"/>
          <w:sz w:val="20"/>
          <w:szCs w:val="20"/>
        </w:rPr>
        <w:t xml:space="preserve">öğretim </w:t>
      </w:r>
      <w:r>
        <w:rPr>
          <w:rFonts w:ascii="Times New Roman" w:hAnsi="Times New Roman" w:cs="Times New Roman"/>
          <w:sz w:val="20"/>
          <w:szCs w:val="20"/>
        </w:rPr>
        <w:t xml:space="preserve"> </w:t>
      </w:r>
      <w:r w:rsidRPr="006126A0">
        <w:rPr>
          <w:rFonts w:ascii="Times New Roman" w:hAnsi="Times New Roman" w:cs="Times New Roman"/>
          <w:sz w:val="20"/>
          <w:szCs w:val="20"/>
        </w:rPr>
        <w:t xml:space="preserve">( </w:t>
      </w:r>
      <w:r>
        <w:rPr>
          <w:rFonts w:ascii="Times New Roman" w:hAnsi="Times New Roman" w:cs="Times New Roman"/>
          <w:sz w:val="20"/>
          <w:szCs w:val="20"/>
        </w:rPr>
        <w:t xml:space="preserve"> </w:t>
      </w:r>
      <w:r w:rsidRPr="006126A0">
        <w:rPr>
          <w:rFonts w:ascii="Times New Roman" w:hAnsi="Times New Roman" w:cs="Times New Roman"/>
          <w:sz w:val="20"/>
          <w:szCs w:val="20"/>
        </w:rPr>
        <w:t>)</w:t>
      </w:r>
      <w:r>
        <w:rPr>
          <w:rFonts w:ascii="Times New Roman" w:hAnsi="Times New Roman" w:cs="Times New Roman"/>
          <w:sz w:val="20"/>
          <w:szCs w:val="20"/>
        </w:rPr>
        <w:t xml:space="preserve">    Lise  (  )    Önlisans  (  )    Lisans  (  )    Lisans Üstü  (  )</w:t>
      </w:r>
    </w:p>
    <w:p w:rsidR="00321567" w:rsidRPr="006126A0" w:rsidRDefault="00321567" w:rsidP="00321567">
      <w:pPr>
        <w:jc w:val="both"/>
        <w:rPr>
          <w:rFonts w:ascii="Times New Roman" w:hAnsi="Times New Roman" w:cs="Times New Roman"/>
          <w:sz w:val="20"/>
          <w:szCs w:val="20"/>
        </w:rPr>
      </w:pPr>
      <w:r>
        <w:rPr>
          <w:rFonts w:ascii="Times New Roman" w:hAnsi="Times New Roman" w:cs="Times New Roman"/>
          <w:b/>
          <w:sz w:val="20"/>
          <w:szCs w:val="20"/>
        </w:rPr>
        <w:t>Yöneticilik</w:t>
      </w:r>
      <w:r w:rsidRPr="006126A0">
        <w:rPr>
          <w:rFonts w:ascii="Times New Roman" w:hAnsi="Times New Roman" w:cs="Times New Roman"/>
          <w:b/>
          <w:sz w:val="20"/>
          <w:szCs w:val="20"/>
        </w:rPr>
        <w:t xml:space="preserve"> Tecrübeniz</w:t>
      </w:r>
      <w:r w:rsidRPr="006126A0">
        <w:rPr>
          <w:rFonts w:ascii="Times New Roman" w:hAnsi="Times New Roman" w:cs="Times New Roman"/>
          <w:sz w:val="20"/>
          <w:szCs w:val="20"/>
        </w:rPr>
        <w:t>:</w:t>
      </w:r>
      <w:r>
        <w:rPr>
          <w:rFonts w:ascii="Times New Roman" w:hAnsi="Times New Roman" w:cs="Times New Roman"/>
          <w:sz w:val="20"/>
          <w:szCs w:val="20"/>
        </w:rPr>
        <w:t xml:space="preserve">   0</w:t>
      </w:r>
      <w:r w:rsidRPr="006126A0">
        <w:rPr>
          <w:rFonts w:ascii="Times New Roman" w:hAnsi="Times New Roman" w:cs="Times New Roman"/>
          <w:sz w:val="20"/>
          <w:szCs w:val="20"/>
        </w:rPr>
        <w:t>- 5 yıl</w:t>
      </w:r>
      <w:r>
        <w:rPr>
          <w:rFonts w:ascii="Times New Roman" w:hAnsi="Times New Roman" w:cs="Times New Roman"/>
          <w:sz w:val="20"/>
          <w:szCs w:val="20"/>
        </w:rPr>
        <w:t xml:space="preserve">  </w:t>
      </w:r>
      <w:r w:rsidRPr="006126A0">
        <w:rPr>
          <w:rFonts w:ascii="Times New Roman" w:hAnsi="Times New Roman" w:cs="Times New Roman"/>
          <w:sz w:val="20"/>
          <w:szCs w:val="20"/>
        </w:rPr>
        <w:t>(  )</w:t>
      </w:r>
      <w:r>
        <w:rPr>
          <w:rFonts w:ascii="Times New Roman" w:hAnsi="Times New Roman" w:cs="Times New Roman"/>
          <w:sz w:val="20"/>
          <w:szCs w:val="20"/>
        </w:rPr>
        <w:t xml:space="preserve">    </w:t>
      </w:r>
      <w:r w:rsidRPr="006126A0">
        <w:rPr>
          <w:rFonts w:ascii="Times New Roman" w:hAnsi="Times New Roman" w:cs="Times New Roman"/>
          <w:sz w:val="20"/>
          <w:szCs w:val="20"/>
        </w:rPr>
        <w:t>6-10 yıl</w:t>
      </w:r>
      <w:r>
        <w:rPr>
          <w:rFonts w:ascii="Times New Roman" w:hAnsi="Times New Roman" w:cs="Times New Roman"/>
          <w:sz w:val="20"/>
          <w:szCs w:val="20"/>
        </w:rPr>
        <w:t xml:space="preserve">  (  )    11-15 yıl  </w:t>
      </w:r>
      <w:r w:rsidRPr="006126A0">
        <w:rPr>
          <w:rFonts w:ascii="Times New Roman" w:hAnsi="Times New Roman" w:cs="Times New Roman"/>
          <w:sz w:val="20"/>
          <w:szCs w:val="20"/>
        </w:rPr>
        <w:t>(  )</w:t>
      </w:r>
      <w:r>
        <w:rPr>
          <w:rFonts w:ascii="Times New Roman" w:hAnsi="Times New Roman" w:cs="Times New Roman"/>
          <w:sz w:val="20"/>
          <w:szCs w:val="20"/>
        </w:rPr>
        <w:t xml:space="preserve">    16-20 yıl  (  )    20 yıl ve üzeri  (  )</w:t>
      </w:r>
    </w:p>
    <w:p w:rsidR="00321567" w:rsidRDefault="00321567" w:rsidP="00321567">
      <w:pPr>
        <w:jc w:val="both"/>
        <w:rPr>
          <w:rFonts w:ascii="Times New Roman" w:hAnsi="Times New Roman" w:cs="Times New Roman"/>
          <w:sz w:val="20"/>
          <w:szCs w:val="20"/>
        </w:rPr>
      </w:pPr>
      <w:r>
        <w:rPr>
          <w:rFonts w:ascii="Times New Roman" w:hAnsi="Times New Roman" w:cs="Times New Roman"/>
          <w:b/>
          <w:sz w:val="20"/>
          <w:szCs w:val="20"/>
        </w:rPr>
        <w:t>İşletmenin/</w:t>
      </w:r>
      <w:r w:rsidRPr="00DA4C08">
        <w:rPr>
          <w:rFonts w:ascii="Times New Roman" w:hAnsi="Times New Roman" w:cs="Times New Roman"/>
          <w:b/>
          <w:sz w:val="20"/>
          <w:szCs w:val="20"/>
        </w:rPr>
        <w:t>Kurumun Mülkiyeti</w:t>
      </w:r>
      <w:r>
        <w:rPr>
          <w:rFonts w:ascii="Times New Roman" w:hAnsi="Times New Roman" w:cs="Times New Roman"/>
          <w:b/>
          <w:sz w:val="20"/>
          <w:szCs w:val="20"/>
        </w:rPr>
        <w:t>:</w:t>
      </w:r>
      <w:r>
        <w:rPr>
          <w:rFonts w:ascii="Times New Roman" w:hAnsi="Times New Roman" w:cs="Times New Roman"/>
          <w:sz w:val="20"/>
          <w:szCs w:val="20"/>
        </w:rPr>
        <w:t xml:space="preserve">   Özel Sektör  (  )    Kamu sektörü (  )</w:t>
      </w:r>
    </w:p>
    <w:p w:rsidR="00321567" w:rsidRPr="00DA4C08" w:rsidRDefault="00321567" w:rsidP="00321567">
      <w:pPr>
        <w:rPr>
          <w:rFonts w:ascii="Times New Roman" w:hAnsi="Times New Roman" w:cs="Times New Roman"/>
          <w:b/>
          <w:sz w:val="20"/>
          <w:szCs w:val="20"/>
        </w:rPr>
      </w:pPr>
      <w:r>
        <w:rPr>
          <w:rFonts w:ascii="Times New Roman" w:hAnsi="Times New Roman" w:cs="Times New Roman"/>
          <w:b/>
          <w:sz w:val="20"/>
          <w:szCs w:val="20"/>
        </w:rPr>
        <w:t xml:space="preserve">İşletmenin/Kurumun </w:t>
      </w:r>
      <w:r w:rsidRPr="00DA4C08">
        <w:rPr>
          <w:rFonts w:ascii="Times New Roman" w:hAnsi="Times New Roman" w:cs="Times New Roman"/>
          <w:b/>
          <w:sz w:val="20"/>
          <w:szCs w:val="20"/>
        </w:rPr>
        <w:t>Adı:</w:t>
      </w:r>
      <w:r w:rsidR="00613E2F">
        <w:rPr>
          <w:rFonts w:ascii="Times New Roman" w:hAnsi="Times New Roman" w:cs="Times New Roman"/>
          <w:b/>
          <w:sz w:val="20"/>
          <w:szCs w:val="20"/>
        </w:rPr>
        <w:t xml:space="preserve"> </w:t>
      </w:r>
      <w:proofErr w:type="gramStart"/>
      <w:r>
        <w:rPr>
          <w:rFonts w:ascii="Times New Roman" w:hAnsi="Times New Roman" w:cs="Times New Roman"/>
          <w:sz w:val="20"/>
          <w:szCs w:val="20"/>
        </w:rPr>
        <w:t>…………………………………………………………………………………</w:t>
      </w:r>
      <w:proofErr w:type="gramEnd"/>
      <w:r w:rsidRPr="00DA4C08">
        <w:rPr>
          <w:rFonts w:ascii="Times New Roman" w:hAnsi="Times New Roman" w:cs="Times New Roman"/>
          <w:b/>
          <w:sz w:val="20"/>
          <w:szCs w:val="20"/>
        </w:rPr>
        <w:tab/>
      </w:r>
    </w:p>
    <w:p w:rsidR="00321567" w:rsidRDefault="00321567" w:rsidP="00321567">
      <w:pPr>
        <w:tabs>
          <w:tab w:val="left" w:pos="6600"/>
        </w:tabs>
        <w:jc w:val="both"/>
        <w:rPr>
          <w:rFonts w:ascii="Times New Roman" w:hAnsi="Times New Roman" w:cs="Times New Roman"/>
          <w:sz w:val="20"/>
          <w:szCs w:val="20"/>
        </w:rPr>
      </w:pPr>
      <w:r w:rsidRPr="003D2642">
        <w:rPr>
          <w:rFonts w:ascii="Times New Roman" w:hAnsi="Times New Roman" w:cs="Times New Roman"/>
          <w:b/>
          <w:sz w:val="20"/>
          <w:szCs w:val="20"/>
        </w:rPr>
        <w:t>Yöneticilik statüsü:</w:t>
      </w:r>
      <w:r>
        <w:rPr>
          <w:rFonts w:ascii="Times New Roman" w:hAnsi="Times New Roman" w:cs="Times New Roman"/>
          <w:sz w:val="20"/>
          <w:szCs w:val="20"/>
        </w:rPr>
        <w:t xml:space="preserve">   </w:t>
      </w:r>
      <w:r w:rsidRPr="003D2642">
        <w:rPr>
          <w:rFonts w:ascii="Times New Roman" w:hAnsi="Times New Roman" w:cs="Times New Roman"/>
          <w:sz w:val="20"/>
          <w:szCs w:val="20"/>
        </w:rPr>
        <w:t xml:space="preserve">Şef   (  )   </w:t>
      </w:r>
      <w:r>
        <w:rPr>
          <w:rFonts w:ascii="Times New Roman" w:hAnsi="Times New Roman" w:cs="Times New Roman"/>
          <w:sz w:val="20"/>
          <w:szCs w:val="20"/>
        </w:rPr>
        <w:t xml:space="preserve"> </w:t>
      </w:r>
      <w:r w:rsidRPr="003D2642">
        <w:rPr>
          <w:rFonts w:ascii="Times New Roman" w:hAnsi="Times New Roman" w:cs="Times New Roman"/>
          <w:sz w:val="20"/>
          <w:szCs w:val="20"/>
        </w:rPr>
        <w:t xml:space="preserve"> </w:t>
      </w:r>
      <w:r>
        <w:rPr>
          <w:rFonts w:ascii="Times New Roman" w:hAnsi="Times New Roman" w:cs="Times New Roman"/>
          <w:sz w:val="20"/>
          <w:szCs w:val="20"/>
        </w:rPr>
        <w:t xml:space="preserve">     </w:t>
      </w:r>
      <w:r w:rsidRPr="003D2642">
        <w:rPr>
          <w:rFonts w:ascii="Times New Roman" w:hAnsi="Times New Roman" w:cs="Times New Roman"/>
          <w:sz w:val="20"/>
          <w:szCs w:val="20"/>
        </w:rPr>
        <w:t>Şube Müdürü</w:t>
      </w:r>
      <w:r>
        <w:rPr>
          <w:rFonts w:ascii="Times New Roman" w:hAnsi="Times New Roman" w:cs="Times New Roman"/>
          <w:sz w:val="20"/>
          <w:szCs w:val="20"/>
        </w:rPr>
        <w:t xml:space="preserve"> </w:t>
      </w:r>
      <w:r w:rsidRPr="003D2642">
        <w:rPr>
          <w:rFonts w:ascii="Times New Roman" w:hAnsi="Times New Roman" w:cs="Times New Roman"/>
          <w:sz w:val="20"/>
          <w:szCs w:val="20"/>
        </w:rPr>
        <w:t xml:space="preserve">  (  ) </w:t>
      </w:r>
      <w:r>
        <w:rPr>
          <w:rFonts w:ascii="Times New Roman" w:hAnsi="Times New Roman" w:cs="Times New Roman"/>
          <w:sz w:val="20"/>
          <w:szCs w:val="20"/>
        </w:rPr>
        <w:t xml:space="preserve"> </w:t>
      </w:r>
      <w:r w:rsidRPr="003D2642">
        <w:rPr>
          <w:rFonts w:ascii="Times New Roman" w:hAnsi="Times New Roman" w:cs="Times New Roman"/>
          <w:sz w:val="20"/>
          <w:szCs w:val="20"/>
        </w:rPr>
        <w:t xml:space="preserve"> </w:t>
      </w:r>
      <w:r>
        <w:rPr>
          <w:rFonts w:ascii="Times New Roman" w:hAnsi="Times New Roman" w:cs="Times New Roman"/>
          <w:sz w:val="20"/>
          <w:szCs w:val="20"/>
        </w:rPr>
        <w:t xml:space="preserve"> </w:t>
      </w:r>
      <w:r w:rsidRPr="003D2642">
        <w:rPr>
          <w:rFonts w:ascii="Times New Roman" w:hAnsi="Times New Roman" w:cs="Times New Roman"/>
          <w:sz w:val="20"/>
          <w:szCs w:val="20"/>
        </w:rPr>
        <w:t xml:space="preserve"> Koordinatör    (  )   </w:t>
      </w:r>
      <w:r>
        <w:rPr>
          <w:rFonts w:ascii="Times New Roman" w:hAnsi="Times New Roman" w:cs="Times New Roman"/>
          <w:sz w:val="20"/>
          <w:szCs w:val="20"/>
        </w:rPr>
        <w:t xml:space="preserve">    </w:t>
      </w:r>
      <w:r w:rsidRPr="003D2642">
        <w:rPr>
          <w:rFonts w:ascii="Times New Roman" w:hAnsi="Times New Roman" w:cs="Times New Roman"/>
          <w:sz w:val="20"/>
          <w:szCs w:val="20"/>
        </w:rPr>
        <w:t>Müdür Yardımcısı  (  )</w:t>
      </w:r>
      <w:r>
        <w:rPr>
          <w:rFonts w:ascii="Times New Roman" w:hAnsi="Times New Roman" w:cs="Times New Roman"/>
          <w:sz w:val="20"/>
          <w:szCs w:val="20"/>
        </w:rPr>
        <w:t xml:space="preserve"> </w:t>
      </w:r>
      <w:r w:rsidRPr="003D2642">
        <w:rPr>
          <w:rFonts w:ascii="Times New Roman" w:hAnsi="Times New Roman" w:cs="Times New Roman"/>
          <w:sz w:val="20"/>
          <w:szCs w:val="20"/>
        </w:rPr>
        <w:t xml:space="preserve"> </w:t>
      </w:r>
    </w:p>
    <w:p w:rsidR="00534985" w:rsidRDefault="00321567" w:rsidP="00321567">
      <w:pPr>
        <w:tabs>
          <w:tab w:val="left" w:pos="6600"/>
        </w:tabs>
        <w:jc w:val="both"/>
        <w:rPr>
          <w:rFonts w:ascii="Times New Roman" w:hAnsi="Times New Roman" w:cs="Times New Roman"/>
          <w:sz w:val="20"/>
          <w:szCs w:val="20"/>
        </w:rPr>
      </w:pPr>
      <w:r>
        <w:rPr>
          <w:rFonts w:ascii="Times New Roman" w:hAnsi="Times New Roman" w:cs="Times New Roman"/>
          <w:sz w:val="20"/>
          <w:szCs w:val="20"/>
        </w:rPr>
        <w:t xml:space="preserve">                                    </w:t>
      </w:r>
      <w:r w:rsidRPr="003D2642">
        <w:rPr>
          <w:rFonts w:ascii="Times New Roman" w:hAnsi="Times New Roman" w:cs="Times New Roman"/>
          <w:sz w:val="20"/>
          <w:szCs w:val="20"/>
        </w:rPr>
        <w:t>Müdür</w:t>
      </w:r>
      <w:r>
        <w:rPr>
          <w:rFonts w:ascii="Times New Roman" w:hAnsi="Times New Roman" w:cs="Times New Roman"/>
          <w:sz w:val="20"/>
          <w:szCs w:val="20"/>
        </w:rPr>
        <w:t xml:space="preserve"> </w:t>
      </w:r>
      <w:r w:rsidRPr="003D2642">
        <w:rPr>
          <w:rFonts w:ascii="Times New Roman" w:hAnsi="Times New Roman" w:cs="Times New Roman"/>
          <w:sz w:val="20"/>
          <w:szCs w:val="20"/>
        </w:rPr>
        <w:t xml:space="preserve"> (   ) </w:t>
      </w:r>
      <w:r>
        <w:rPr>
          <w:rFonts w:ascii="Times New Roman" w:hAnsi="Times New Roman" w:cs="Times New Roman"/>
          <w:sz w:val="20"/>
          <w:szCs w:val="20"/>
        </w:rPr>
        <w:t xml:space="preserve">    </w:t>
      </w:r>
      <w:r w:rsidRPr="003D2642">
        <w:rPr>
          <w:rFonts w:ascii="Times New Roman" w:hAnsi="Times New Roman" w:cs="Times New Roman"/>
          <w:sz w:val="20"/>
          <w:szCs w:val="20"/>
        </w:rPr>
        <w:t xml:space="preserve">Başkan </w:t>
      </w:r>
      <w:r>
        <w:rPr>
          <w:rFonts w:ascii="Times New Roman" w:hAnsi="Times New Roman" w:cs="Times New Roman"/>
          <w:sz w:val="20"/>
          <w:szCs w:val="20"/>
        </w:rPr>
        <w:t xml:space="preserve"> </w:t>
      </w:r>
      <w:r w:rsidRPr="003D2642">
        <w:rPr>
          <w:rFonts w:ascii="Times New Roman" w:hAnsi="Times New Roman" w:cs="Times New Roman"/>
          <w:sz w:val="20"/>
          <w:szCs w:val="20"/>
        </w:rPr>
        <w:t xml:space="preserve">(  )     </w:t>
      </w:r>
      <w:r>
        <w:rPr>
          <w:rFonts w:ascii="Times New Roman" w:hAnsi="Times New Roman" w:cs="Times New Roman"/>
          <w:sz w:val="20"/>
          <w:szCs w:val="20"/>
        </w:rPr>
        <w:t xml:space="preserve">           </w:t>
      </w:r>
      <w:r w:rsidRPr="003D2642">
        <w:rPr>
          <w:rFonts w:ascii="Times New Roman" w:hAnsi="Times New Roman" w:cs="Times New Roman"/>
          <w:sz w:val="20"/>
          <w:szCs w:val="20"/>
        </w:rPr>
        <w:t>Genel Müdür</w:t>
      </w:r>
      <w:r>
        <w:rPr>
          <w:rFonts w:ascii="Times New Roman" w:hAnsi="Times New Roman" w:cs="Times New Roman"/>
          <w:sz w:val="20"/>
          <w:szCs w:val="20"/>
        </w:rPr>
        <w:t xml:space="preserve">   </w:t>
      </w:r>
      <w:r w:rsidRPr="003D2642">
        <w:rPr>
          <w:rFonts w:ascii="Times New Roman" w:hAnsi="Times New Roman" w:cs="Times New Roman"/>
          <w:sz w:val="20"/>
          <w:szCs w:val="20"/>
        </w:rPr>
        <w:t>(</w:t>
      </w:r>
      <w:r>
        <w:rPr>
          <w:rFonts w:ascii="Times New Roman" w:hAnsi="Times New Roman" w:cs="Times New Roman"/>
          <w:sz w:val="20"/>
          <w:szCs w:val="20"/>
        </w:rPr>
        <w:t xml:space="preserve"> </w:t>
      </w:r>
      <w:r w:rsidRPr="003D2642">
        <w:rPr>
          <w:rFonts w:ascii="Times New Roman" w:hAnsi="Times New Roman" w:cs="Times New Roman"/>
          <w:sz w:val="20"/>
          <w:szCs w:val="20"/>
        </w:rPr>
        <w:t xml:space="preserve"> )</w:t>
      </w:r>
    </w:p>
    <w:p w:rsidR="00B85986" w:rsidRPr="00321567" w:rsidRDefault="00B85986" w:rsidP="00321567">
      <w:pPr>
        <w:tabs>
          <w:tab w:val="left" w:pos="6600"/>
        </w:tabs>
        <w:jc w:val="both"/>
        <w:rPr>
          <w:rFonts w:ascii="Times New Roman" w:hAnsi="Times New Roman" w:cs="Times New Roman"/>
          <w:sz w:val="20"/>
          <w:szCs w:val="20"/>
        </w:rPr>
      </w:pPr>
    </w:p>
    <w:p w:rsidR="00321567" w:rsidRDefault="00321567" w:rsidP="00721C56">
      <w:pPr>
        <w:pStyle w:val="ListeParagraf"/>
        <w:numPr>
          <w:ilvl w:val="0"/>
          <w:numId w:val="22"/>
        </w:numPr>
        <w:spacing w:line="312" w:lineRule="auto"/>
        <w:jc w:val="both"/>
        <w:rPr>
          <w:rFonts w:ascii="Times New Roman" w:hAnsi="Times New Roman" w:cs="Times New Roman"/>
          <w:sz w:val="24"/>
          <w:szCs w:val="24"/>
        </w:rPr>
      </w:pPr>
      <w:r>
        <w:rPr>
          <w:rFonts w:ascii="Times New Roman" w:hAnsi="Times New Roman" w:cs="Times New Roman"/>
          <w:sz w:val="24"/>
          <w:szCs w:val="24"/>
        </w:rPr>
        <w:t>Örgüt içerisinde herhangi bir problemin var olduğunu genellikle ne zaman fark ediyorsunuz?</w:t>
      </w:r>
    </w:p>
    <w:p w:rsidR="00321567" w:rsidRDefault="00321567" w:rsidP="00721C56">
      <w:pPr>
        <w:pStyle w:val="ListeParagraf"/>
        <w:spacing w:line="312" w:lineRule="auto"/>
        <w:ind w:left="360"/>
        <w:jc w:val="both"/>
        <w:rPr>
          <w:rFonts w:ascii="Times New Roman" w:hAnsi="Times New Roman" w:cs="Times New Roman"/>
          <w:sz w:val="24"/>
          <w:szCs w:val="24"/>
        </w:rPr>
      </w:pPr>
    </w:p>
    <w:p w:rsidR="00321567" w:rsidRDefault="00321567" w:rsidP="00721C56">
      <w:pPr>
        <w:pStyle w:val="ListeParagraf"/>
        <w:numPr>
          <w:ilvl w:val="0"/>
          <w:numId w:val="23"/>
        </w:numPr>
        <w:spacing w:line="312" w:lineRule="auto"/>
        <w:jc w:val="both"/>
        <w:rPr>
          <w:rFonts w:ascii="Times New Roman" w:hAnsi="Times New Roman" w:cs="Times New Roman"/>
          <w:sz w:val="24"/>
          <w:szCs w:val="24"/>
        </w:rPr>
      </w:pPr>
      <w:r>
        <w:rPr>
          <w:rFonts w:ascii="Times New Roman" w:hAnsi="Times New Roman" w:cs="Times New Roman"/>
          <w:sz w:val="24"/>
          <w:szCs w:val="24"/>
        </w:rPr>
        <w:t>Örgüt içerisinde işler yolunda giderken</w:t>
      </w:r>
    </w:p>
    <w:p w:rsidR="00321567" w:rsidRDefault="00430282" w:rsidP="00721C56">
      <w:pPr>
        <w:pStyle w:val="ListeParagraf"/>
        <w:numPr>
          <w:ilvl w:val="0"/>
          <w:numId w:val="23"/>
        </w:numPr>
        <w:spacing w:line="312" w:lineRule="auto"/>
        <w:jc w:val="both"/>
        <w:rPr>
          <w:rFonts w:ascii="Times New Roman" w:hAnsi="Times New Roman" w:cs="Times New Roman"/>
          <w:sz w:val="24"/>
          <w:szCs w:val="24"/>
        </w:rPr>
      </w:pPr>
      <w:r>
        <w:rPr>
          <w:rFonts w:ascii="Times New Roman" w:hAnsi="Times New Roman" w:cs="Times New Roman"/>
          <w:sz w:val="24"/>
          <w:szCs w:val="24"/>
        </w:rPr>
        <w:t>Örgütte her</w:t>
      </w:r>
      <w:r w:rsidR="00256A40">
        <w:rPr>
          <w:rFonts w:ascii="Times New Roman" w:hAnsi="Times New Roman" w:cs="Times New Roman"/>
          <w:sz w:val="24"/>
          <w:szCs w:val="24"/>
        </w:rPr>
        <w:t>hangi bir söylenti duyduğumda</w:t>
      </w:r>
    </w:p>
    <w:p w:rsidR="00321567" w:rsidRDefault="00321567" w:rsidP="00721C56">
      <w:pPr>
        <w:pStyle w:val="ListeParagraf"/>
        <w:numPr>
          <w:ilvl w:val="0"/>
          <w:numId w:val="23"/>
        </w:numPr>
        <w:spacing w:line="312" w:lineRule="auto"/>
        <w:jc w:val="both"/>
        <w:rPr>
          <w:rFonts w:ascii="Times New Roman" w:hAnsi="Times New Roman" w:cs="Times New Roman"/>
          <w:sz w:val="24"/>
          <w:szCs w:val="24"/>
        </w:rPr>
      </w:pPr>
      <w:r>
        <w:rPr>
          <w:rFonts w:ascii="Times New Roman" w:hAnsi="Times New Roman" w:cs="Times New Roman"/>
          <w:sz w:val="24"/>
          <w:szCs w:val="24"/>
        </w:rPr>
        <w:t>Örgütte çok küçük rahatsızlıklar gözlediğimde</w:t>
      </w:r>
    </w:p>
    <w:p w:rsidR="00321567" w:rsidRDefault="00321567" w:rsidP="00721C56">
      <w:pPr>
        <w:pStyle w:val="ListeParagraf"/>
        <w:numPr>
          <w:ilvl w:val="0"/>
          <w:numId w:val="23"/>
        </w:numPr>
        <w:spacing w:line="312" w:lineRule="auto"/>
        <w:jc w:val="both"/>
        <w:rPr>
          <w:rFonts w:ascii="Times New Roman" w:hAnsi="Times New Roman" w:cs="Times New Roman"/>
          <w:sz w:val="24"/>
          <w:szCs w:val="24"/>
        </w:rPr>
      </w:pPr>
      <w:r>
        <w:rPr>
          <w:rFonts w:ascii="Times New Roman" w:hAnsi="Times New Roman" w:cs="Times New Roman"/>
          <w:sz w:val="24"/>
          <w:szCs w:val="24"/>
        </w:rPr>
        <w:t>Örgütteki söylentiyi gözlemle doğruladığımda</w:t>
      </w:r>
    </w:p>
    <w:p w:rsidR="00321567" w:rsidRDefault="00321567" w:rsidP="00721C56">
      <w:pPr>
        <w:pStyle w:val="ListeParagraf"/>
        <w:numPr>
          <w:ilvl w:val="0"/>
          <w:numId w:val="23"/>
        </w:numPr>
        <w:spacing w:line="312" w:lineRule="auto"/>
        <w:jc w:val="both"/>
        <w:rPr>
          <w:rFonts w:ascii="Times New Roman" w:hAnsi="Times New Roman" w:cs="Times New Roman"/>
          <w:sz w:val="24"/>
          <w:szCs w:val="24"/>
        </w:rPr>
      </w:pPr>
      <w:r>
        <w:rPr>
          <w:rFonts w:ascii="Times New Roman" w:hAnsi="Times New Roman" w:cs="Times New Roman"/>
          <w:sz w:val="24"/>
          <w:szCs w:val="24"/>
        </w:rPr>
        <w:t>İşler aksadığında</w:t>
      </w:r>
    </w:p>
    <w:p w:rsidR="00321567" w:rsidRDefault="00321567" w:rsidP="00721C56">
      <w:pPr>
        <w:pStyle w:val="ListeParagraf"/>
        <w:spacing w:line="312" w:lineRule="auto"/>
        <w:jc w:val="both"/>
        <w:rPr>
          <w:rFonts w:ascii="Times New Roman" w:hAnsi="Times New Roman" w:cs="Times New Roman"/>
          <w:sz w:val="24"/>
          <w:szCs w:val="24"/>
        </w:rPr>
      </w:pPr>
    </w:p>
    <w:p w:rsidR="00321567" w:rsidRDefault="00321567" w:rsidP="00721C56">
      <w:pPr>
        <w:pStyle w:val="ListeParagraf"/>
        <w:numPr>
          <w:ilvl w:val="0"/>
          <w:numId w:val="22"/>
        </w:numPr>
        <w:spacing w:line="312" w:lineRule="auto"/>
        <w:jc w:val="both"/>
        <w:rPr>
          <w:rFonts w:ascii="Times New Roman" w:hAnsi="Times New Roman" w:cs="Times New Roman"/>
          <w:sz w:val="24"/>
          <w:szCs w:val="24"/>
        </w:rPr>
      </w:pPr>
      <w:r>
        <w:rPr>
          <w:rFonts w:ascii="Times New Roman" w:hAnsi="Times New Roman" w:cs="Times New Roman"/>
          <w:sz w:val="24"/>
          <w:szCs w:val="24"/>
        </w:rPr>
        <w:t xml:space="preserve">Örgüt içerisinde bir problemin var olduğunu genellikle ne zaman kabulleniyorsunuz? </w:t>
      </w:r>
    </w:p>
    <w:p w:rsidR="00321567" w:rsidRDefault="00321567" w:rsidP="00721C56">
      <w:pPr>
        <w:pStyle w:val="ListeParagraf"/>
        <w:spacing w:line="312" w:lineRule="auto"/>
        <w:ind w:left="360"/>
        <w:jc w:val="both"/>
        <w:rPr>
          <w:rFonts w:ascii="Times New Roman" w:hAnsi="Times New Roman" w:cs="Times New Roman"/>
          <w:sz w:val="24"/>
          <w:szCs w:val="24"/>
        </w:rPr>
      </w:pPr>
    </w:p>
    <w:p w:rsidR="00321567" w:rsidRDefault="00321567" w:rsidP="00721C56">
      <w:pPr>
        <w:pStyle w:val="ListeParagraf"/>
        <w:numPr>
          <w:ilvl w:val="0"/>
          <w:numId w:val="24"/>
        </w:numPr>
        <w:spacing w:line="312" w:lineRule="auto"/>
        <w:jc w:val="both"/>
        <w:rPr>
          <w:rFonts w:ascii="Times New Roman" w:hAnsi="Times New Roman" w:cs="Times New Roman"/>
          <w:sz w:val="24"/>
          <w:szCs w:val="24"/>
        </w:rPr>
      </w:pPr>
      <w:r>
        <w:rPr>
          <w:rFonts w:ascii="Times New Roman" w:hAnsi="Times New Roman" w:cs="Times New Roman"/>
          <w:sz w:val="24"/>
          <w:szCs w:val="24"/>
        </w:rPr>
        <w:t>Problemi hissettiğim zaman kabullenirim</w:t>
      </w:r>
      <w:r w:rsidR="00256A40">
        <w:rPr>
          <w:rFonts w:ascii="Times New Roman" w:hAnsi="Times New Roman" w:cs="Times New Roman"/>
          <w:sz w:val="24"/>
          <w:szCs w:val="24"/>
        </w:rPr>
        <w:t>.</w:t>
      </w:r>
    </w:p>
    <w:p w:rsidR="00321567" w:rsidRDefault="00321567" w:rsidP="00721C56">
      <w:pPr>
        <w:pStyle w:val="ListeParagraf"/>
        <w:numPr>
          <w:ilvl w:val="0"/>
          <w:numId w:val="24"/>
        </w:numPr>
        <w:spacing w:line="312" w:lineRule="auto"/>
        <w:jc w:val="both"/>
        <w:rPr>
          <w:rFonts w:ascii="Times New Roman" w:hAnsi="Times New Roman" w:cs="Times New Roman"/>
          <w:sz w:val="24"/>
          <w:szCs w:val="24"/>
        </w:rPr>
      </w:pPr>
      <w:r>
        <w:rPr>
          <w:rFonts w:ascii="Times New Roman" w:hAnsi="Times New Roman" w:cs="Times New Roman"/>
          <w:sz w:val="24"/>
          <w:szCs w:val="24"/>
        </w:rPr>
        <w:t>Problem kısmen görünür hale geldiği zaman kabullenirim</w:t>
      </w:r>
      <w:r w:rsidR="00256A40">
        <w:rPr>
          <w:rFonts w:ascii="Times New Roman" w:hAnsi="Times New Roman" w:cs="Times New Roman"/>
          <w:sz w:val="24"/>
          <w:szCs w:val="24"/>
        </w:rPr>
        <w:t>.</w:t>
      </w:r>
    </w:p>
    <w:p w:rsidR="00321567" w:rsidRDefault="00321567" w:rsidP="00721C56">
      <w:pPr>
        <w:pStyle w:val="ListeParagraf"/>
        <w:numPr>
          <w:ilvl w:val="0"/>
          <w:numId w:val="24"/>
        </w:numPr>
        <w:spacing w:line="312" w:lineRule="auto"/>
        <w:jc w:val="both"/>
        <w:rPr>
          <w:rFonts w:ascii="Times New Roman" w:hAnsi="Times New Roman" w:cs="Times New Roman"/>
          <w:sz w:val="24"/>
          <w:szCs w:val="24"/>
        </w:rPr>
      </w:pPr>
      <w:r>
        <w:rPr>
          <w:rFonts w:ascii="Times New Roman" w:hAnsi="Times New Roman" w:cs="Times New Roman"/>
          <w:sz w:val="24"/>
          <w:szCs w:val="24"/>
        </w:rPr>
        <w:t>Problem herkes tarafından görünür hale geldiği zaman kabullenirim</w:t>
      </w:r>
      <w:r w:rsidR="00256A40">
        <w:rPr>
          <w:rFonts w:ascii="Times New Roman" w:hAnsi="Times New Roman" w:cs="Times New Roman"/>
          <w:sz w:val="24"/>
          <w:szCs w:val="24"/>
        </w:rPr>
        <w:t>.</w:t>
      </w:r>
    </w:p>
    <w:p w:rsidR="00321567" w:rsidRDefault="00321567" w:rsidP="00721C56">
      <w:pPr>
        <w:pStyle w:val="ListeParagraf"/>
        <w:numPr>
          <w:ilvl w:val="0"/>
          <w:numId w:val="24"/>
        </w:numPr>
        <w:spacing w:line="312" w:lineRule="auto"/>
        <w:jc w:val="both"/>
        <w:rPr>
          <w:rFonts w:ascii="Times New Roman" w:hAnsi="Times New Roman" w:cs="Times New Roman"/>
          <w:sz w:val="24"/>
          <w:szCs w:val="24"/>
        </w:rPr>
      </w:pPr>
      <w:r>
        <w:rPr>
          <w:rFonts w:ascii="Times New Roman" w:hAnsi="Times New Roman" w:cs="Times New Roman"/>
          <w:sz w:val="24"/>
          <w:szCs w:val="24"/>
        </w:rPr>
        <w:t>Problem iş ortamında rahatsızlık oluşturduğu zaman kabullenirim</w:t>
      </w:r>
      <w:r w:rsidR="00256A40">
        <w:rPr>
          <w:rFonts w:ascii="Times New Roman" w:hAnsi="Times New Roman" w:cs="Times New Roman"/>
          <w:sz w:val="24"/>
          <w:szCs w:val="24"/>
        </w:rPr>
        <w:t>.</w:t>
      </w:r>
    </w:p>
    <w:p w:rsidR="00321567" w:rsidRDefault="00321567" w:rsidP="00721C56">
      <w:pPr>
        <w:pStyle w:val="ListeParagraf"/>
        <w:numPr>
          <w:ilvl w:val="0"/>
          <w:numId w:val="24"/>
        </w:numPr>
        <w:spacing w:line="312" w:lineRule="auto"/>
        <w:jc w:val="both"/>
        <w:rPr>
          <w:rFonts w:ascii="Times New Roman" w:hAnsi="Times New Roman" w:cs="Times New Roman"/>
          <w:sz w:val="24"/>
          <w:szCs w:val="24"/>
        </w:rPr>
      </w:pPr>
      <w:r>
        <w:rPr>
          <w:rFonts w:ascii="Times New Roman" w:hAnsi="Times New Roman" w:cs="Times New Roman"/>
          <w:sz w:val="24"/>
          <w:szCs w:val="24"/>
        </w:rPr>
        <w:t>Problem işle ilgili aksamalara sebep olduğu zaman kabullenirim</w:t>
      </w:r>
      <w:r w:rsidR="00256A40">
        <w:rPr>
          <w:rFonts w:ascii="Times New Roman" w:hAnsi="Times New Roman" w:cs="Times New Roman"/>
          <w:sz w:val="24"/>
          <w:szCs w:val="24"/>
        </w:rPr>
        <w:t>.</w:t>
      </w:r>
    </w:p>
    <w:p w:rsidR="00321567" w:rsidRDefault="00321567" w:rsidP="00721C56">
      <w:pPr>
        <w:pStyle w:val="ListeParagraf"/>
        <w:spacing w:line="312" w:lineRule="auto"/>
        <w:jc w:val="both"/>
        <w:rPr>
          <w:rFonts w:ascii="Times New Roman" w:hAnsi="Times New Roman" w:cs="Times New Roman"/>
          <w:sz w:val="24"/>
          <w:szCs w:val="24"/>
        </w:rPr>
      </w:pPr>
    </w:p>
    <w:p w:rsidR="00321567" w:rsidRDefault="00321567" w:rsidP="00721C56">
      <w:pPr>
        <w:pStyle w:val="ListeParagraf"/>
        <w:numPr>
          <w:ilvl w:val="0"/>
          <w:numId w:val="22"/>
        </w:numPr>
        <w:spacing w:line="312" w:lineRule="auto"/>
        <w:jc w:val="both"/>
        <w:rPr>
          <w:rFonts w:ascii="Times New Roman" w:hAnsi="Times New Roman" w:cs="Times New Roman"/>
          <w:sz w:val="24"/>
          <w:szCs w:val="24"/>
        </w:rPr>
      </w:pPr>
      <w:r>
        <w:rPr>
          <w:rFonts w:ascii="Times New Roman" w:hAnsi="Times New Roman" w:cs="Times New Roman"/>
          <w:sz w:val="24"/>
          <w:szCs w:val="24"/>
        </w:rPr>
        <w:t>Örgüt içerisinde problemi kabul ettikten sonra, ne zaman problemi tanımlıyorsunuz?</w:t>
      </w:r>
    </w:p>
    <w:p w:rsidR="0021427D" w:rsidRPr="0021427D" w:rsidRDefault="0021427D" w:rsidP="00721C56">
      <w:pPr>
        <w:pStyle w:val="ListeParagraf"/>
        <w:spacing w:line="312" w:lineRule="auto"/>
        <w:ind w:left="360"/>
        <w:jc w:val="both"/>
        <w:rPr>
          <w:rFonts w:ascii="Times New Roman" w:hAnsi="Times New Roman" w:cs="Times New Roman"/>
          <w:sz w:val="24"/>
          <w:szCs w:val="24"/>
        </w:rPr>
      </w:pPr>
    </w:p>
    <w:p w:rsidR="00321567" w:rsidRDefault="00321567" w:rsidP="00721C56">
      <w:pPr>
        <w:pStyle w:val="ListeParagraf"/>
        <w:numPr>
          <w:ilvl w:val="0"/>
          <w:numId w:val="25"/>
        </w:numPr>
        <w:spacing w:line="312" w:lineRule="auto"/>
        <w:jc w:val="both"/>
        <w:rPr>
          <w:rFonts w:ascii="Times New Roman" w:hAnsi="Times New Roman" w:cs="Times New Roman"/>
          <w:sz w:val="24"/>
          <w:szCs w:val="24"/>
        </w:rPr>
      </w:pPr>
      <w:r>
        <w:rPr>
          <w:rFonts w:ascii="Times New Roman" w:hAnsi="Times New Roman" w:cs="Times New Roman"/>
          <w:sz w:val="24"/>
          <w:szCs w:val="24"/>
        </w:rPr>
        <w:t>Hiç vakit geçirmeden hissettiğim şekliyle tanımlarım</w:t>
      </w:r>
      <w:r w:rsidR="00256A40">
        <w:rPr>
          <w:rFonts w:ascii="Times New Roman" w:hAnsi="Times New Roman" w:cs="Times New Roman"/>
          <w:sz w:val="24"/>
          <w:szCs w:val="24"/>
        </w:rPr>
        <w:t>.</w:t>
      </w:r>
    </w:p>
    <w:p w:rsidR="00321567" w:rsidRDefault="00321567" w:rsidP="00721C56">
      <w:pPr>
        <w:pStyle w:val="ListeParagraf"/>
        <w:numPr>
          <w:ilvl w:val="0"/>
          <w:numId w:val="25"/>
        </w:numPr>
        <w:spacing w:line="312" w:lineRule="auto"/>
        <w:jc w:val="both"/>
        <w:rPr>
          <w:rFonts w:ascii="Times New Roman" w:hAnsi="Times New Roman" w:cs="Times New Roman"/>
          <w:sz w:val="24"/>
          <w:szCs w:val="24"/>
        </w:rPr>
      </w:pPr>
      <w:r>
        <w:rPr>
          <w:rFonts w:ascii="Times New Roman" w:hAnsi="Times New Roman" w:cs="Times New Roman"/>
          <w:sz w:val="24"/>
          <w:szCs w:val="24"/>
        </w:rPr>
        <w:t>Bir süre gözlem yaptıktan sonra tanımlarım</w:t>
      </w:r>
      <w:r w:rsidR="00256A40">
        <w:rPr>
          <w:rFonts w:ascii="Times New Roman" w:hAnsi="Times New Roman" w:cs="Times New Roman"/>
          <w:sz w:val="24"/>
          <w:szCs w:val="24"/>
        </w:rPr>
        <w:t>.</w:t>
      </w:r>
    </w:p>
    <w:p w:rsidR="00321567" w:rsidRDefault="00321567" w:rsidP="00721C56">
      <w:pPr>
        <w:pStyle w:val="ListeParagraf"/>
        <w:numPr>
          <w:ilvl w:val="0"/>
          <w:numId w:val="25"/>
        </w:numPr>
        <w:spacing w:line="312" w:lineRule="auto"/>
        <w:jc w:val="both"/>
        <w:rPr>
          <w:rFonts w:ascii="Times New Roman" w:hAnsi="Times New Roman" w:cs="Times New Roman"/>
          <w:sz w:val="24"/>
          <w:szCs w:val="24"/>
        </w:rPr>
      </w:pPr>
      <w:r>
        <w:rPr>
          <w:rFonts w:ascii="Times New Roman" w:hAnsi="Times New Roman" w:cs="Times New Roman"/>
          <w:sz w:val="24"/>
          <w:szCs w:val="24"/>
        </w:rPr>
        <w:t>Birkaç kişinin dolaylı görüşünü aldığımda tanımlarım</w:t>
      </w:r>
      <w:r w:rsidR="00256A40">
        <w:rPr>
          <w:rFonts w:ascii="Times New Roman" w:hAnsi="Times New Roman" w:cs="Times New Roman"/>
          <w:sz w:val="24"/>
          <w:szCs w:val="24"/>
        </w:rPr>
        <w:t>.</w:t>
      </w:r>
    </w:p>
    <w:p w:rsidR="00321567" w:rsidRDefault="00321567" w:rsidP="00721C56">
      <w:pPr>
        <w:pStyle w:val="ListeParagraf"/>
        <w:numPr>
          <w:ilvl w:val="0"/>
          <w:numId w:val="25"/>
        </w:numPr>
        <w:spacing w:line="312" w:lineRule="auto"/>
        <w:jc w:val="both"/>
        <w:rPr>
          <w:rFonts w:ascii="Times New Roman" w:hAnsi="Times New Roman" w:cs="Times New Roman"/>
          <w:sz w:val="24"/>
          <w:szCs w:val="24"/>
        </w:rPr>
      </w:pPr>
      <w:r>
        <w:rPr>
          <w:rFonts w:ascii="Times New Roman" w:hAnsi="Times New Roman" w:cs="Times New Roman"/>
          <w:sz w:val="24"/>
          <w:szCs w:val="24"/>
        </w:rPr>
        <w:t>Problemin tarafları olduğunu düşündüğüm kişilerle görüştükten sonra tanımlarım</w:t>
      </w:r>
      <w:r w:rsidR="00256A40">
        <w:rPr>
          <w:rFonts w:ascii="Times New Roman" w:hAnsi="Times New Roman" w:cs="Times New Roman"/>
          <w:sz w:val="24"/>
          <w:szCs w:val="24"/>
        </w:rPr>
        <w:t>.</w:t>
      </w:r>
    </w:p>
    <w:p w:rsidR="00321567" w:rsidRPr="00256A40" w:rsidRDefault="00321567" w:rsidP="00721C56">
      <w:pPr>
        <w:pStyle w:val="ListeParagraf"/>
        <w:numPr>
          <w:ilvl w:val="0"/>
          <w:numId w:val="25"/>
        </w:numPr>
        <w:spacing w:line="312" w:lineRule="auto"/>
        <w:jc w:val="both"/>
        <w:rPr>
          <w:rFonts w:ascii="Times New Roman" w:hAnsi="Times New Roman" w:cs="Times New Roman"/>
          <w:sz w:val="24"/>
          <w:szCs w:val="24"/>
        </w:rPr>
      </w:pPr>
      <w:r>
        <w:rPr>
          <w:rFonts w:ascii="Times New Roman" w:hAnsi="Times New Roman" w:cs="Times New Roman"/>
          <w:sz w:val="24"/>
          <w:szCs w:val="24"/>
        </w:rPr>
        <w:t>İlgili ilgisiz bütün tarafların bildiklerini öğrendikten sonra tanımlarım</w:t>
      </w:r>
      <w:r w:rsidR="00256A40">
        <w:rPr>
          <w:rFonts w:ascii="Times New Roman" w:hAnsi="Times New Roman" w:cs="Times New Roman"/>
          <w:sz w:val="24"/>
          <w:szCs w:val="24"/>
        </w:rPr>
        <w:t>.</w:t>
      </w:r>
    </w:p>
    <w:p w:rsidR="00321567" w:rsidRDefault="00321567" w:rsidP="00781868">
      <w:pPr>
        <w:pStyle w:val="ListeParagraf"/>
        <w:numPr>
          <w:ilvl w:val="0"/>
          <w:numId w:val="22"/>
        </w:numPr>
        <w:spacing w:line="312" w:lineRule="auto"/>
        <w:jc w:val="both"/>
        <w:rPr>
          <w:rFonts w:ascii="Times New Roman" w:hAnsi="Times New Roman" w:cs="Times New Roman"/>
          <w:sz w:val="24"/>
          <w:szCs w:val="24"/>
        </w:rPr>
      </w:pPr>
      <w:r>
        <w:rPr>
          <w:rFonts w:ascii="Times New Roman" w:hAnsi="Times New Roman" w:cs="Times New Roman"/>
          <w:sz w:val="24"/>
          <w:szCs w:val="24"/>
        </w:rPr>
        <w:lastRenderedPageBreak/>
        <w:t>Problemi derinlemesine anlamak için ne yaparsınız?</w:t>
      </w:r>
    </w:p>
    <w:p w:rsidR="00321567" w:rsidRDefault="00321567" w:rsidP="00781868">
      <w:pPr>
        <w:pStyle w:val="ListeParagraf"/>
        <w:spacing w:line="312" w:lineRule="auto"/>
        <w:ind w:left="360"/>
        <w:jc w:val="both"/>
        <w:rPr>
          <w:rFonts w:ascii="Times New Roman" w:hAnsi="Times New Roman" w:cs="Times New Roman"/>
          <w:sz w:val="24"/>
          <w:szCs w:val="24"/>
        </w:rPr>
      </w:pPr>
    </w:p>
    <w:p w:rsidR="00321567" w:rsidRDefault="00321567" w:rsidP="00781868">
      <w:pPr>
        <w:pStyle w:val="ListeParagraf"/>
        <w:numPr>
          <w:ilvl w:val="0"/>
          <w:numId w:val="26"/>
        </w:numPr>
        <w:spacing w:line="312" w:lineRule="auto"/>
        <w:jc w:val="both"/>
        <w:rPr>
          <w:rFonts w:ascii="Times New Roman" w:hAnsi="Times New Roman" w:cs="Times New Roman"/>
          <w:sz w:val="24"/>
          <w:szCs w:val="24"/>
        </w:rPr>
      </w:pPr>
      <w:r>
        <w:rPr>
          <w:rFonts w:ascii="Times New Roman" w:hAnsi="Times New Roman" w:cs="Times New Roman"/>
          <w:sz w:val="24"/>
          <w:szCs w:val="24"/>
        </w:rPr>
        <w:t>Problem üzerinde kendim çalışırım</w:t>
      </w:r>
      <w:r w:rsidR="00256A40">
        <w:rPr>
          <w:rFonts w:ascii="Times New Roman" w:hAnsi="Times New Roman" w:cs="Times New Roman"/>
          <w:sz w:val="24"/>
          <w:szCs w:val="24"/>
        </w:rPr>
        <w:t>.</w:t>
      </w:r>
    </w:p>
    <w:p w:rsidR="00321567" w:rsidRDefault="00321567" w:rsidP="00781868">
      <w:pPr>
        <w:pStyle w:val="ListeParagraf"/>
        <w:numPr>
          <w:ilvl w:val="0"/>
          <w:numId w:val="26"/>
        </w:numPr>
        <w:spacing w:line="312" w:lineRule="auto"/>
        <w:jc w:val="both"/>
        <w:rPr>
          <w:rFonts w:ascii="Times New Roman" w:hAnsi="Times New Roman" w:cs="Times New Roman"/>
          <w:sz w:val="24"/>
          <w:szCs w:val="24"/>
        </w:rPr>
      </w:pPr>
      <w:r>
        <w:rPr>
          <w:rFonts w:ascii="Times New Roman" w:hAnsi="Times New Roman" w:cs="Times New Roman"/>
          <w:sz w:val="24"/>
          <w:szCs w:val="24"/>
        </w:rPr>
        <w:t>İlgili birkaç kişinin fikrini alırım</w:t>
      </w:r>
      <w:r w:rsidR="00256A40">
        <w:rPr>
          <w:rFonts w:ascii="Times New Roman" w:hAnsi="Times New Roman" w:cs="Times New Roman"/>
          <w:sz w:val="24"/>
          <w:szCs w:val="24"/>
        </w:rPr>
        <w:t>.</w:t>
      </w:r>
    </w:p>
    <w:p w:rsidR="00321567" w:rsidRDefault="00321567" w:rsidP="00781868">
      <w:pPr>
        <w:pStyle w:val="ListeParagraf"/>
        <w:numPr>
          <w:ilvl w:val="0"/>
          <w:numId w:val="26"/>
        </w:numPr>
        <w:spacing w:line="312" w:lineRule="auto"/>
        <w:jc w:val="both"/>
        <w:rPr>
          <w:rFonts w:ascii="Times New Roman" w:hAnsi="Times New Roman" w:cs="Times New Roman"/>
          <w:sz w:val="24"/>
          <w:szCs w:val="24"/>
        </w:rPr>
      </w:pPr>
      <w:r>
        <w:rPr>
          <w:rFonts w:ascii="Times New Roman" w:hAnsi="Times New Roman" w:cs="Times New Roman"/>
          <w:sz w:val="24"/>
          <w:szCs w:val="24"/>
        </w:rPr>
        <w:t>İlgili kişilerin tamamının fikrini alırım</w:t>
      </w:r>
      <w:r w:rsidR="00256A40">
        <w:rPr>
          <w:rFonts w:ascii="Times New Roman" w:hAnsi="Times New Roman" w:cs="Times New Roman"/>
          <w:sz w:val="24"/>
          <w:szCs w:val="24"/>
        </w:rPr>
        <w:t>.</w:t>
      </w:r>
    </w:p>
    <w:p w:rsidR="00321567" w:rsidRDefault="00321567" w:rsidP="00781868">
      <w:pPr>
        <w:pStyle w:val="ListeParagraf"/>
        <w:numPr>
          <w:ilvl w:val="0"/>
          <w:numId w:val="26"/>
        </w:numPr>
        <w:spacing w:line="312" w:lineRule="auto"/>
        <w:jc w:val="both"/>
        <w:rPr>
          <w:rFonts w:ascii="Times New Roman" w:hAnsi="Times New Roman" w:cs="Times New Roman"/>
          <w:sz w:val="24"/>
          <w:szCs w:val="24"/>
        </w:rPr>
      </w:pPr>
      <w:r>
        <w:rPr>
          <w:rFonts w:ascii="Times New Roman" w:hAnsi="Times New Roman" w:cs="Times New Roman"/>
          <w:sz w:val="24"/>
          <w:szCs w:val="24"/>
        </w:rPr>
        <w:t>Uzman kişilerin (danışman) fikirlerini alırım</w:t>
      </w:r>
      <w:r w:rsidR="00256A40">
        <w:rPr>
          <w:rFonts w:ascii="Times New Roman" w:hAnsi="Times New Roman" w:cs="Times New Roman"/>
          <w:sz w:val="24"/>
          <w:szCs w:val="24"/>
        </w:rPr>
        <w:t>.</w:t>
      </w:r>
    </w:p>
    <w:p w:rsidR="00321567" w:rsidRDefault="00321567" w:rsidP="00781868">
      <w:pPr>
        <w:pStyle w:val="ListeParagraf"/>
        <w:numPr>
          <w:ilvl w:val="0"/>
          <w:numId w:val="26"/>
        </w:numPr>
        <w:spacing w:line="312" w:lineRule="auto"/>
        <w:jc w:val="both"/>
        <w:rPr>
          <w:rFonts w:ascii="Times New Roman" w:hAnsi="Times New Roman" w:cs="Times New Roman"/>
          <w:sz w:val="24"/>
          <w:szCs w:val="24"/>
        </w:rPr>
      </w:pPr>
      <w:r>
        <w:rPr>
          <w:rFonts w:ascii="Times New Roman" w:hAnsi="Times New Roman" w:cs="Times New Roman"/>
          <w:sz w:val="24"/>
          <w:szCs w:val="24"/>
        </w:rPr>
        <w:t>İlgili olsun – olmasın herkesin fikrini alırım</w:t>
      </w:r>
      <w:r w:rsidR="00256A40">
        <w:rPr>
          <w:rFonts w:ascii="Times New Roman" w:hAnsi="Times New Roman" w:cs="Times New Roman"/>
          <w:sz w:val="24"/>
          <w:szCs w:val="24"/>
        </w:rPr>
        <w:t>.</w:t>
      </w:r>
    </w:p>
    <w:p w:rsidR="00321567" w:rsidRDefault="00321567" w:rsidP="00781868">
      <w:pPr>
        <w:pStyle w:val="ListeParagraf"/>
        <w:spacing w:line="312" w:lineRule="auto"/>
        <w:jc w:val="both"/>
        <w:rPr>
          <w:rFonts w:ascii="Times New Roman" w:hAnsi="Times New Roman" w:cs="Times New Roman"/>
          <w:sz w:val="24"/>
          <w:szCs w:val="24"/>
        </w:rPr>
      </w:pPr>
    </w:p>
    <w:p w:rsidR="00321567" w:rsidRDefault="00321567" w:rsidP="00781868">
      <w:pPr>
        <w:pStyle w:val="ListeParagraf"/>
        <w:numPr>
          <w:ilvl w:val="0"/>
          <w:numId w:val="22"/>
        </w:numPr>
        <w:spacing w:line="312" w:lineRule="auto"/>
        <w:jc w:val="both"/>
        <w:rPr>
          <w:rFonts w:ascii="Times New Roman" w:hAnsi="Times New Roman" w:cs="Times New Roman"/>
          <w:sz w:val="24"/>
          <w:szCs w:val="24"/>
        </w:rPr>
      </w:pPr>
      <w:r>
        <w:rPr>
          <w:rFonts w:ascii="Times New Roman" w:hAnsi="Times New Roman" w:cs="Times New Roman"/>
          <w:sz w:val="24"/>
          <w:szCs w:val="24"/>
        </w:rPr>
        <w:t xml:space="preserve">Problemi anladıktan sonra çözüm amacını ne zaman belirlersiniz? </w:t>
      </w:r>
    </w:p>
    <w:p w:rsidR="00321567" w:rsidRDefault="00321567" w:rsidP="00781868">
      <w:pPr>
        <w:pStyle w:val="ListeParagraf"/>
        <w:spacing w:line="312" w:lineRule="auto"/>
        <w:ind w:left="360"/>
        <w:jc w:val="both"/>
        <w:rPr>
          <w:rFonts w:ascii="Times New Roman" w:hAnsi="Times New Roman" w:cs="Times New Roman"/>
          <w:sz w:val="24"/>
          <w:szCs w:val="24"/>
        </w:rPr>
      </w:pPr>
    </w:p>
    <w:p w:rsidR="00321567" w:rsidRDefault="00321567" w:rsidP="00781868">
      <w:pPr>
        <w:pStyle w:val="ListeParagraf"/>
        <w:numPr>
          <w:ilvl w:val="0"/>
          <w:numId w:val="27"/>
        </w:numPr>
        <w:spacing w:line="312" w:lineRule="auto"/>
        <w:jc w:val="both"/>
        <w:rPr>
          <w:rFonts w:ascii="Times New Roman" w:hAnsi="Times New Roman" w:cs="Times New Roman"/>
          <w:sz w:val="24"/>
          <w:szCs w:val="24"/>
        </w:rPr>
      </w:pPr>
      <w:r>
        <w:rPr>
          <w:rFonts w:ascii="Times New Roman" w:hAnsi="Times New Roman" w:cs="Times New Roman"/>
          <w:sz w:val="24"/>
          <w:szCs w:val="24"/>
        </w:rPr>
        <w:t>İlk aklıma gelen amacı belirlerim</w:t>
      </w:r>
      <w:r w:rsidR="00256A40">
        <w:rPr>
          <w:rFonts w:ascii="Times New Roman" w:hAnsi="Times New Roman" w:cs="Times New Roman"/>
          <w:sz w:val="24"/>
          <w:szCs w:val="24"/>
        </w:rPr>
        <w:t>.</w:t>
      </w:r>
    </w:p>
    <w:p w:rsidR="00321567" w:rsidRDefault="00321567" w:rsidP="00781868">
      <w:pPr>
        <w:pStyle w:val="ListeParagraf"/>
        <w:numPr>
          <w:ilvl w:val="0"/>
          <w:numId w:val="27"/>
        </w:numPr>
        <w:spacing w:line="312" w:lineRule="auto"/>
        <w:jc w:val="both"/>
        <w:rPr>
          <w:rFonts w:ascii="Times New Roman" w:hAnsi="Times New Roman" w:cs="Times New Roman"/>
          <w:sz w:val="24"/>
          <w:szCs w:val="24"/>
        </w:rPr>
      </w:pPr>
      <w:r>
        <w:rPr>
          <w:rFonts w:ascii="Times New Roman" w:hAnsi="Times New Roman" w:cs="Times New Roman"/>
          <w:sz w:val="24"/>
          <w:szCs w:val="24"/>
        </w:rPr>
        <w:t>Amacı oluşturmak için biraz düşünürüm, sonra belirlerim</w:t>
      </w:r>
      <w:r w:rsidR="00256A40">
        <w:rPr>
          <w:rFonts w:ascii="Times New Roman" w:hAnsi="Times New Roman" w:cs="Times New Roman"/>
          <w:sz w:val="24"/>
          <w:szCs w:val="24"/>
        </w:rPr>
        <w:t>.</w:t>
      </w:r>
    </w:p>
    <w:p w:rsidR="00321567" w:rsidRDefault="00321567" w:rsidP="00781868">
      <w:pPr>
        <w:pStyle w:val="ListeParagraf"/>
        <w:numPr>
          <w:ilvl w:val="0"/>
          <w:numId w:val="27"/>
        </w:numPr>
        <w:spacing w:line="312" w:lineRule="auto"/>
        <w:jc w:val="both"/>
        <w:rPr>
          <w:rFonts w:ascii="Times New Roman" w:hAnsi="Times New Roman" w:cs="Times New Roman"/>
          <w:sz w:val="24"/>
          <w:szCs w:val="24"/>
        </w:rPr>
      </w:pPr>
      <w:r>
        <w:rPr>
          <w:rFonts w:ascii="Times New Roman" w:hAnsi="Times New Roman" w:cs="Times New Roman"/>
          <w:sz w:val="24"/>
          <w:szCs w:val="24"/>
        </w:rPr>
        <w:t>Problemin çözümüyle ilgili bir kaç amaç oluşturup, birini seçerim</w:t>
      </w:r>
      <w:r w:rsidR="00256A40">
        <w:rPr>
          <w:rFonts w:ascii="Times New Roman" w:hAnsi="Times New Roman" w:cs="Times New Roman"/>
          <w:sz w:val="24"/>
          <w:szCs w:val="24"/>
        </w:rPr>
        <w:t>.</w:t>
      </w:r>
    </w:p>
    <w:p w:rsidR="00321567" w:rsidRDefault="00321567" w:rsidP="00781868">
      <w:pPr>
        <w:pStyle w:val="ListeParagraf"/>
        <w:numPr>
          <w:ilvl w:val="0"/>
          <w:numId w:val="27"/>
        </w:numPr>
        <w:spacing w:line="312" w:lineRule="auto"/>
        <w:jc w:val="both"/>
        <w:rPr>
          <w:rFonts w:ascii="Times New Roman" w:hAnsi="Times New Roman" w:cs="Times New Roman"/>
          <w:sz w:val="24"/>
          <w:szCs w:val="24"/>
        </w:rPr>
      </w:pPr>
      <w:r>
        <w:rPr>
          <w:rFonts w:ascii="Times New Roman" w:hAnsi="Times New Roman" w:cs="Times New Roman"/>
          <w:sz w:val="24"/>
          <w:szCs w:val="24"/>
        </w:rPr>
        <w:t>Çözüm olabilecek amaçları irdelerim ve sonra çözüm amacını belirlerim</w:t>
      </w:r>
      <w:r w:rsidR="00256A40">
        <w:rPr>
          <w:rFonts w:ascii="Times New Roman" w:hAnsi="Times New Roman" w:cs="Times New Roman"/>
          <w:sz w:val="24"/>
          <w:szCs w:val="24"/>
        </w:rPr>
        <w:t>.</w:t>
      </w:r>
    </w:p>
    <w:p w:rsidR="00321567" w:rsidRDefault="00321567" w:rsidP="00781868">
      <w:pPr>
        <w:pStyle w:val="ListeParagraf"/>
        <w:numPr>
          <w:ilvl w:val="0"/>
          <w:numId w:val="27"/>
        </w:numPr>
        <w:spacing w:line="312" w:lineRule="auto"/>
        <w:jc w:val="both"/>
        <w:rPr>
          <w:rFonts w:ascii="Times New Roman" w:hAnsi="Times New Roman" w:cs="Times New Roman"/>
          <w:sz w:val="24"/>
          <w:szCs w:val="24"/>
        </w:rPr>
      </w:pPr>
      <w:r>
        <w:rPr>
          <w:rFonts w:ascii="Times New Roman" w:hAnsi="Times New Roman" w:cs="Times New Roman"/>
          <w:sz w:val="24"/>
          <w:szCs w:val="24"/>
        </w:rPr>
        <w:t>Problemin çözüm amacını belirlemek için acele etmem, olayların gelişmesini beklerim</w:t>
      </w:r>
      <w:r w:rsidR="00256A40">
        <w:rPr>
          <w:rFonts w:ascii="Times New Roman" w:hAnsi="Times New Roman" w:cs="Times New Roman"/>
          <w:sz w:val="24"/>
          <w:szCs w:val="24"/>
        </w:rPr>
        <w:t>.</w:t>
      </w:r>
    </w:p>
    <w:p w:rsidR="004E55D4" w:rsidRPr="00AE61E7" w:rsidRDefault="004E55D4" w:rsidP="00781868">
      <w:pPr>
        <w:pStyle w:val="ListeParagraf"/>
        <w:spacing w:line="312" w:lineRule="auto"/>
        <w:jc w:val="both"/>
        <w:rPr>
          <w:rFonts w:ascii="Times New Roman" w:hAnsi="Times New Roman" w:cs="Times New Roman"/>
          <w:sz w:val="24"/>
          <w:szCs w:val="24"/>
        </w:rPr>
      </w:pPr>
    </w:p>
    <w:p w:rsidR="00321567" w:rsidRDefault="00321567" w:rsidP="00781868">
      <w:pPr>
        <w:pStyle w:val="ListeParagraf"/>
        <w:numPr>
          <w:ilvl w:val="0"/>
          <w:numId w:val="22"/>
        </w:numPr>
        <w:spacing w:line="312" w:lineRule="auto"/>
        <w:jc w:val="both"/>
        <w:rPr>
          <w:rFonts w:ascii="Times New Roman" w:hAnsi="Times New Roman" w:cs="Times New Roman"/>
          <w:sz w:val="24"/>
          <w:szCs w:val="24"/>
        </w:rPr>
      </w:pPr>
      <w:r>
        <w:rPr>
          <w:rFonts w:ascii="Times New Roman" w:hAnsi="Times New Roman" w:cs="Times New Roman"/>
          <w:sz w:val="24"/>
          <w:szCs w:val="24"/>
        </w:rPr>
        <w:t>Problemin çözümüyle ilgili olarak çözüm yollarının oluşturulmasında hangisini yaparsınız?</w:t>
      </w:r>
    </w:p>
    <w:p w:rsidR="00321567" w:rsidRDefault="00321567" w:rsidP="00781868">
      <w:pPr>
        <w:pStyle w:val="ListeParagraf"/>
        <w:spacing w:line="312" w:lineRule="auto"/>
        <w:jc w:val="both"/>
        <w:rPr>
          <w:rFonts w:ascii="Times New Roman" w:hAnsi="Times New Roman" w:cs="Times New Roman"/>
          <w:sz w:val="24"/>
          <w:szCs w:val="24"/>
        </w:rPr>
      </w:pPr>
    </w:p>
    <w:p w:rsidR="00321567" w:rsidRDefault="00321567" w:rsidP="00781868">
      <w:pPr>
        <w:pStyle w:val="ListeParagraf"/>
        <w:numPr>
          <w:ilvl w:val="0"/>
          <w:numId w:val="28"/>
        </w:numPr>
        <w:spacing w:line="312" w:lineRule="auto"/>
        <w:jc w:val="both"/>
        <w:rPr>
          <w:rFonts w:ascii="Times New Roman" w:hAnsi="Times New Roman" w:cs="Times New Roman"/>
          <w:sz w:val="24"/>
          <w:szCs w:val="24"/>
        </w:rPr>
      </w:pPr>
      <w:r>
        <w:rPr>
          <w:rFonts w:ascii="Times New Roman" w:hAnsi="Times New Roman" w:cs="Times New Roman"/>
          <w:sz w:val="24"/>
          <w:szCs w:val="24"/>
        </w:rPr>
        <w:t>Problemi çözebilecek bir yolun oluşturulması yeterlidir</w:t>
      </w:r>
      <w:r w:rsidR="00256A40">
        <w:rPr>
          <w:rFonts w:ascii="Times New Roman" w:hAnsi="Times New Roman" w:cs="Times New Roman"/>
          <w:sz w:val="24"/>
          <w:szCs w:val="24"/>
        </w:rPr>
        <w:t>.</w:t>
      </w:r>
    </w:p>
    <w:p w:rsidR="00321567" w:rsidRDefault="00321567" w:rsidP="00781868">
      <w:pPr>
        <w:pStyle w:val="ListeParagraf"/>
        <w:numPr>
          <w:ilvl w:val="0"/>
          <w:numId w:val="28"/>
        </w:numPr>
        <w:spacing w:line="312" w:lineRule="auto"/>
        <w:jc w:val="both"/>
        <w:rPr>
          <w:rFonts w:ascii="Times New Roman" w:hAnsi="Times New Roman" w:cs="Times New Roman"/>
          <w:sz w:val="24"/>
          <w:szCs w:val="24"/>
        </w:rPr>
      </w:pPr>
      <w:r>
        <w:rPr>
          <w:rFonts w:ascii="Times New Roman" w:hAnsi="Times New Roman" w:cs="Times New Roman"/>
          <w:sz w:val="24"/>
          <w:szCs w:val="24"/>
        </w:rPr>
        <w:t>2-3 çözüm yolu oluşturulmalıdır</w:t>
      </w:r>
      <w:r w:rsidR="00256A40">
        <w:rPr>
          <w:rFonts w:ascii="Times New Roman" w:hAnsi="Times New Roman" w:cs="Times New Roman"/>
          <w:sz w:val="24"/>
          <w:szCs w:val="24"/>
        </w:rPr>
        <w:t>.</w:t>
      </w:r>
    </w:p>
    <w:p w:rsidR="00321567" w:rsidRDefault="00321567" w:rsidP="00781868">
      <w:pPr>
        <w:pStyle w:val="ListeParagraf"/>
        <w:numPr>
          <w:ilvl w:val="0"/>
          <w:numId w:val="28"/>
        </w:numPr>
        <w:spacing w:line="312" w:lineRule="auto"/>
        <w:jc w:val="both"/>
        <w:rPr>
          <w:rFonts w:ascii="Times New Roman" w:hAnsi="Times New Roman" w:cs="Times New Roman"/>
          <w:sz w:val="24"/>
          <w:szCs w:val="24"/>
        </w:rPr>
      </w:pPr>
      <w:r>
        <w:rPr>
          <w:rFonts w:ascii="Times New Roman" w:hAnsi="Times New Roman" w:cs="Times New Roman"/>
          <w:sz w:val="24"/>
          <w:szCs w:val="24"/>
        </w:rPr>
        <w:t>4-5 çözüm yolu oluşturulmalıdır</w:t>
      </w:r>
      <w:r w:rsidR="00256A40">
        <w:rPr>
          <w:rFonts w:ascii="Times New Roman" w:hAnsi="Times New Roman" w:cs="Times New Roman"/>
          <w:sz w:val="24"/>
          <w:szCs w:val="24"/>
        </w:rPr>
        <w:t>.</w:t>
      </w:r>
    </w:p>
    <w:p w:rsidR="00321567" w:rsidRDefault="00321567" w:rsidP="00781868">
      <w:pPr>
        <w:pStyle w:val="ListeParagraf"/>
        <w:numPr>
          <w:ilvl w:val="0"/>
          <w:numId w:val="28"/>
        </w:numPr>
        <w:spacing w:line="312" w:lineRule="auto"/>
        <w:jc w:val="both"/>
        <w:rPr>
          <w:rFonts w:ascii="Times New Roman" w:hAnsi="Times New Roman" w:cs="Times New Roman"/>
          <w:sz w:val="24"/>
          <w:szCs w:val="24"/>
        </w:rPr>
      </w:pPr>
      <w:r>
        <w:rPr>
          <w:rFonts w:ascii="Times New Roman" w:hAnsi="Times New Roman" w:cs="Times New Roman"/>
          <w:sz w:val="24"/>
          <w:szCs w:val="24"/>
        </w:rPr>
        <w:t>Çözüm yolu sayısının daha da artırılmasını tercih ederim</w:t>
      </w:r>
      <w:r w:rsidR="00256A40">
        <w:rPr>
          <w:rFonts w:ascii="Times New Roman" w:hAnsi="Times New Roman" w:cs="Times New Roman"/>
          <w:sz w:val="24"/>
          <w:szCs w:val="24"/>
        </w:rPr>
        <w:t>.</w:t>
      </w:r>
    </w:p>
    <w:p w:rsidR="00321567" w:rsidRDefault="00321567" w:rsidP="00781868">
      <w:pPr>
        <w:pStyle w:val="ListeParagraf"/>
        <w:numPr>
          <w:ilvl w:val="0"/>
          <w:numId w:val="28"/>
        </w:numPr>
        <w:spacing w:line="312" w:lineRule="auto"/>
        <w:jc w:val="both"/>
        <w:rPr>
          <w:rFonts w:ascii="Times New Roman" w:hAnsi="Times New Roman" w:cs="Times New Roman"/>
          <w:sz w:val="24"/>
          <w:szCs w:val="24"/>
        </w:rPr>
      </w:pPr>
      <w:r>
        <w:rPr>
          <w:rFonts w:ascii="Times New Roman" w:hAnsi="Times New Roman" w:cs="Times New Roman"/>
          <w:sz w:val="24"/>
          <w:szCs w:val="24"/>
        </w:rPr>
        <w:t>Mümkün olan bütün çözüm yolu seçeneklerinin oluşturulmasını beklerim</w:t>
      </w:r>
      <w:r w:rsidR="00256A40">
        <w:rPr>
          <w:rFonts w:ascii="Times New Roman" w:hAnsi="Times New Roman" w:cs="Times New Roman"/>
          <w:sz w:val="24"/>
          <w:szCs w:val="24"/>
        </w:rPr>
        <w:t>.</w:t>
      </w:r>
    </w:p>
    <w:p w:rsidR="00321567" w:rsidRDefault="00321567" w:rsidP="00781868">
      <w:pPr>
        <w:pStyle w:val="ListeParagraf"/>
        <w:spacing w:line="312" w:lineRule="auto"/>
        <w:ind w:left="1080"/>
        <w:jc w:val="both"/>
        <w:rPr>
          <w:rFonts w:ascii="Times New Roman" w:hAnsi="Times New Roman" w:cs="Times New Roman"/>
          <w:sz w:val="24"/>
          <w:szCs w:val="24"/>
        </w:rPr>
      </w:pPr>
    </w:p>
    <w:p w:rsidR="00321567" w:rsidRDefault="00321567" w:rsidP="00781868">
      <w:pPr>
        <w:pStyle w:val="ListeParagraf"/>
        <w:numPr>
          <w:ilvl w:val="0"/>
          <w:numId w:val="22"/>
        </w:numPr>
        <w:spacing w:line="312" w:lineRule="auto"/>
        <w:jc w:val="both"/>
        <w:rPr>
          <w:rFonts w:ascii="Times New Roman" w:hAnsi="Times New Roman" w:cs="Times New Roman"/>
          <w:sz w:val="24"/>
          <w:szCs w:val="24"/>
        </w:rPr>
      </w:pPr>
      <w:r>
        <w:rPr>
          <w:rFonts w:ascii="Times New Roman" w:hAnsi="Times New Roman" w:cs="Times New Roman"/>
          <w:sz w:val="24"/>
          <w:szCs w:val="24"/>
        </w:rPr>
        <w:t>Problemin çözüm yollarının irdelenmesi ve karşılaştırılmasında hangisini yaparsınız?</w:t>
      </w:r>
    </w:p>
    <w:p w:rsidR="00321567" w:rsidRDefault="00321567" w:rsidP="00781868">
      <w:pPr>
        <w:pStyle w:val="ListeParagraf"/>
        <w:spacing w:line="312" w:lineRule="auto"/>
        <w:ind w:left="360"/>
        <w:jc w:val="both"/>
        <w:rPr>
          <w:rFonts w:ascii="Times New Roman" w:hAnsi="Times New Roman" w:cs="Times New Roman"/>
          <w:sz w:val="24"/>
          <w:szCs w:val="24"/>
        </w:rPr>
      </w:pPr>
    </w:p>
    <w:p w:rsidR="00321567" w:rsidRDefault="00321567" w:rsidP="00781868">
      <w:pPr>
        <w:pStyle w:val="ListeParagraf"/>
        <w:numPr>
          <w:ilvl w:val="0"/>
          <w:numId w:val="29"/>
        </w:numPr>
        <w:spacing w:line="312" w:lineRule="auto"/>
        <w:jc w:val="both"/>
        <w:rPr>
          <w:rFonts w:ascii="Times New Roman" w:hAnsi="Times New Roman" w:cs="Times New Roman"/>
          <w:sz w:val="24"/>
          <w:szCs w:val="24"/>
        </w:rPr>
      </w:pPr>
      <w:r>
        <w:rPr>
          <w:rFonts w:ascii="Times New Roman" w:hAnsi="Times New Roman" w:cs="Times New Roman"/>
          <w:sz w:val="24"/>
          <w:szCs w:val="24"/>
        </w:rPr>
        <w:t>Tek bir çözüm yolunun olması yeterlidir, onun üzerinde düşünürüm</w:t>
      </w:r>
      <w:r w:rsidR="00256A40">
        <w:rPr>
          <w:rFonts w:ascii="Times New Roman" w:hAnsi="Times New Roman" w:cs="Times New Roman"/>
          <w:sz w:val="24"/>
          <w:szCs w:val="24"/>
        </w:rPr>
        <w:t>.</w:t>
      </w:r>
    </w:p>
    <w:p w:rsidR="00321567" w:rsidRDefault="00321567" w:rsidP="00781868">
      <w:pPr>
        <w:pStyle w:val="ListeParagraf"/>
        <w:numPr>
          <w:ilvl w:val="0"/>
          <w:numId w:val="29"/>
        </w:numPr>
        <w:spacing w:line="312" w:lineRule="auto"/>
        <w:jc w:val="both"/>
        <w:rPr>
          <w:rFonts w:ascii="Times New Roman" w:hAnsi="Times New Roman" w:cs="Times New Roman"/>
          <w:sz w:val="24"/>
          <w:szCs w:val="24"/>
        </w:rPr>
      </w:pPr>
      <w:r>
        <w:rPr>
          <w:rFonts w:ascii="Times New Roman" w:hAnsi="Times New Roman" w:cs="Times New Roman"/>
          <w:sz w:val="24"/>
          <w:szCs w:val="24"/>
        </w:rPr>
        <w:t>Çözüm yollarının avantaj ve dezavantajlarını kendim irdelerim</w:t>
      </w:r>
      <w:r w:rsidR="00256A40">
        <w:rPr>
          <w:rFonts w:ascii="Times New Roman" w:hAnsi="Times New Roman" w:cs="Times New Roman"/>
          <w:sz w:val="24"/>
          <w:szCs w:val="24"/>
        </w:rPr>
        <w:t>.</w:t>
      </w:r>
      <w:r>
        <w:rPr>
          <w:rFonts w:ascii="Times New Roman" w:hAnsi="Times New Roman" w:cs="Times New Roman"/>
          <w:sz w:val="24"/>
          <w:szCs w:val="24"/>
        </w:rPr>
        <w:t xml:space="preserve"> </w:t>
      </w:r>
    </w:p>
    <w:p w:rsidR="00321567" w:rsidRDefault="00321567" w:rsidP="00781868">
      <w:pPr>
        <w:pStyle w:val="ListeParagraf"/>
        <w:numPr>
          <w:ilvl w:val="0"/>
          <w:numId w:val="29"/>
        </w:numPr>
        <w:spacing w:line="312" w:lineRule="auto"/>
        <w:jc w:val="both"/>
        <w:rPr>
          <w:rFonts w:ascii="Times New Roman" w:hAnsi="Times New Roman" w:cs="Times New Roman"/>
          <w:sz w:val="24"/>
          <w:szCs w:val="24"/>
        </w:rPr>
      </w:pPr>
      <w:r>
        <w:rPr>
          <w:rFonts w:ascii="Times New Roman" w:hAnsi="Times New Roman" w:cs="Times New Roman"/>
          <w:sz w:val="24"/>
          <w:szCs w:val="24"/>
        </w:rPr>
        <w:t>Çözüm yollarının avantaj ve dezavantajlarını konuyla ilgili bir-iki kişiyle tartışırım</w:t>
      </w:r>
      <w:r w:rsidR="00256A40">
        <w:rPr>
          <w:rFonts w:ascii="Times New Roman" w:hAnsi="Times New Roman" w:cs="Times New Roman"/>
          <w:sz w:val="24"/>
          <w:szCs w:val="24"/>
        </w:rPr>
        <w:t>.</w:t>
      </w:r>
    </w:p>
    <w:p w:rsidR="00321567" w:rsidRDefault="00321567" w:rsidP="00781868">
      <w:pPr>
        <w:pStyle w:val="ListeParagraf"/>
        <w:numPr>
          <w:ilvl w:val="0"/>
          <w:numId w:val="29"/>
        </w:numPr>
        <w:spacing w:line="312" w:lineRule="auto"/>
        <w:jc w:val="both"/>
        <w:rPr>
          <w:rFonts w:ascii="Times New Roman" w:hAnsi="Times New Roman" w:cs="Times New Roman"/>
          <w:sz w:val="24"/>
          <w:szCs w:val="24"/>
        </w:rPr>
      </w:pPr>
      <w:r>
        <w:rPr>
          <w:rFonts w:ascii="Times New Roman" w:hAnsi="Times New Roman" w:cs="Times New Roman"/>
          <w:sz w:val="24"/>
          <w:szCs w:val="24"/>
        </w:rPr>
        <w:t>Çözüm yollarının avantaj ve dezavantajlarını konunun taraflarıyla müzakere ederim</w:t>
      </w:r>
      <w:r w:rsidR="00256A40">
        <w:rPr>
          <w:rFonts w:ascii="Times New Roman" w:hAnsi="Times New Roman" w:cs="Times New Roman"/>
          <w:sz w:val="24"/>
          <w:szCs w:val="24"/>
        </w:rPr>
        <w:t>.</w:t>
      </w:r>
    </w:p>
    <w:p w:rsidR="00382BB1" w:rsidRDefault="00321567" w:rsidP="00781868">
      <w:pPr>
        <w:pStyle w:val="ListeParagraf"/>
        <w:numPr>
          <w:ilvl w:val="0"/>
          <w:numId w:val="29"/>
        </w:numPr>
        <w:spacing w:line="312" w:lineRule="auto"/>
        <w:jc w:val="both"/>
        <w:rPr>
          <w:rFonts w:ascii="Times New Roman" w:hAnsi="Times New Roman" w:cs="Times New Roman"/>
          <w:sz w:val="24"/>
          <w:szCs w:val="24"/>
        </w:rPr>
      </w:pPr>
      <w:r>
        <w:rPr>
          <w:rFonts w:ascii="Times New Roman" w:hAnsi="Times New Roman" w:cs="Times New Roman"/>
          <w:sz w:val="24"/>
          <w:szCs w:val="24"/>
        </w:rPr>
        <w:t>Çözüm yollarının avantaj ve dezavantajlarını en geniş katılımla değerlendiririm</w:t>
      </w:r>
      <w:r w:rsidR="00256A40">
        <w:rPr>
          <w:rFonts w:ascii="Times New Roman" w:hAnsi="Times New Roman" w:cs="Times New Roman"/>
          <w:sz w:val="24"/>
          <w:szCs w:val="24"/>
        </w:rPr>
        <w:t>.</w:t>
      </w:r>
    </w:p>
    <w:p w:rsidR="005E41B5" w:rsidRPr="00781868" w:rsidRDefault="005E41B5" w:rsidP="00781868">
      <w:pPr>
        <w:jc w:val="both"/>
        <w:rPr>
          <w:rFonts w:ascii="Times New Roman" w:hAnsi="Times New Roman" w:cs="Times New Roman"/>
          <w:sz w:val="24"/>
          <w:szCs w:val="24"/>
        </w:rPr>
      </w:pPr>
    </w:p>
    <w:p w:rsidR="00321567" w:rsidRDefault="00321567" w:rsidP="00781868">
      <w:pPr>
        <w:pStyle w:val="ListeParagraf"/>
        <w:numPr>
          <w:ilvl w:val="0"/>
          <w:numId w:val="22"/>
        </w:numPr>
        <w:spacing w:line="286" w:lineRule="auto"/>
        <w:jc w:val="both"/>
        <w:rPr>
          <w:rFonts w:ascii="Times New Roman" w:hAnsi="Times New Roman" w:cs="Times New Roman"/>
          <w:sz w:val="24"/>
          <w:szCs w:val="24"/>
        </w:rPr>
      </w:pPr>
      <w:r>
        <w:rPr>
          <w:rFonts w:ascii="Times New Roman" w:hAnsi="Times New Roman" w:cs="Times New Roman"/>
          <w:sz w:val="24"/>
          <w:szCs w:val="24"/>
        </w:rPr>
        <w:lastRenderedPageBreak/>
        <w:t>Problemin çözüm yollarından zaman açısından hangisini seçersiniz?</w:t>
      </w:r>
    </w:p>
    <w:p w:rsidR="00321567" w:rsidRDefault="00321567" w:rsidP="00781868">
      <w:pPr>
        <w:pStyle w:val="ListeParagraf"/>
        <w:spacing w:line="286" w:lineRule="auto"/>
        <w:ind w:left="360"/>
        <w:jc w:val="both"/>
        <w:rPr>
          <w:rFonts w:ascii="Times New Roman" w:hAnsi="Times New Roman" w:cs="Times New Roman"/>
          <w:sz w:val="24"/>
          <w:szCs w:val="24"/>
        </w:rPr>
      </w:pPr>
    </w:p>
    <w:p w:rsidR="00321567" w:rsidRDefault="00321567" w:rsidP="00781868">
      <w:pPr>
        <w:pStyle w:val="ListeParagraf"/>
        <w:numPr>
          <w:ilvl w:val="0"/>
          <w:numId w:val="30"/>
        </w:numPr>
        <w:spacing w:line="286" w:lineRule="auto"/>
        <w:jc w:val="both"/>
        <w:rPr>
          <w:rFonts w:ascii="Times New Roman" w:hAnsi="Times New Roman" w:cs="Times New Roman"/>
          <w:sz w:val="24"/>
          <w:szCs w:val="24"/>
        </w:rPr>
      </w:pPr>
      <w:r>
        <w:rPr>
          <w:rFonts w:ascii="Times New Roman" w:hAnsi="Times New Roman" w:cs="Times New Roman"/>
          <w:sz w:val="24"/>
          <w:szCs w:val="24"/>
        </w:rPr>
        <w:t>En kısa vadeli, fakat kesin olmayan çözüm yolunu seçerim</w:t>
      </w:r>
      <w:r w:rsidR="00256A40">
        <w:rPr>
          <w:rFonts w:ascii="Times New Roman" w:hAnsi="Times New Roman" w:cs="Times New Roman"/>
          <w:sz w:val="24"/>
          <w:szCs w:val="24"/>
        </w:rPr>
        <w:t>.</w:t>
      </w:r>
    </w:p>
    <w:p w:rsidR="00321567" w:rsidRDefault="00321567" w:rsidP="00781868">
      <w:pPr>
        <w:pStyle w:val="ListeParagraf"/>
        <w:numPr>
          <w:ilvl w:val="0"/>
          <w:numId w:val="30"/>
        </w:numPr>
        <w:spacing w:line="286" w:lineRule="auto"/>
        <w:jc w:val="both"/>
        <w:rPr>
          <w:rFonts w:ascii="Times New Roman" w:hAnsi="Times New Roman" w:cs="Times New Roman"/>
          <w:sz w:val="24"/>
          <w:szCs w:val="24"/>
        </w:rPr>
      </w:pPr>
      <w:r>
        <w:rPr>
          <w:rFonts w:ascii="Times New Roman" w:hAnsi="Times New Roman" w:cs="Times New Roman"/>
          <w:sz w:val="24"/>
          <w:szCs w:val="24"/>
        </w:rPr>
        <w:t>Kısa vadeli, fakat kısmi kalıcı çözüm yolunu seçerim</w:t>
      </w:r>
      <w:r w:rsidR="00256A40">
        <w:rPr>
          <w:rFonts w:ascii="Times New Roman" w:hAnsi="Times New Roman" w:cs="Times New Roman"/>
          <w:sz w:val="24"/>
          <w:szCs w:val="24"/>
        </w:rPr>
        <w:t>.</w:t>
      </w:r>
    </w:p>
    <w:p w:rsidR="00321567" w:rsidRDefault="00321567" w:rsidP="00781868">
      <w:pPr>
        <w:pStyle w:val="ListeParagraf"/>
        <w:numPr>
          <w:ilvl w:val="0"/>
          <w:numId w:val="30"/>
        </w:numPr>
        <w:spacing w:line="286" w:lineRule="auto"/>
        <w:jc w:val="both"/>
        <w:rPr>
          <w:rFonts w:ascii="Times New Roman" w:hAnsi="Times New Roman" w:cs="Times New Roman"/>
          <w:sz w:val="24"/>
          <w:szCs w:val="24"/>
        </w:rPr>
      </w:pPr>
      <w:r>
        <w:rPr>
          <w:rFonts w:ascii="Times New Roman" w:hAnsi="Times New Roman" w:cs="Times New Roman"/>
          <w:sz w:val="24"/>
          <w:szCs w:val="24"/>
        </w:rPr>
        <w:t>Orta vadeli, fakat makul kalıcı çözüm yolunu seçerim</w:t>
      </w:r>
      <w:r w:rsidR="00256A40">
        <w:rPr>
          <w:rFonts w:ascii="Times New Roman" w:hAnsi="Times New Roman" w:cs="Times New Roman"/>
          <w:sz w:val="24"/>
          <w:szCs w:val="24"/>
        </w:rPr>
        <w:t>.</w:t>
      </w:r>
    </w:p>
    <w:p w:rsidR="00321567" w:rsidRDefault="00321567" w:rsidP="00781868">
      <w:pPr>
        <w:pStyle w:val="ListeParagraf"/>
        <w:numPr>
          <w:ilvl w:val="0"/>
          <w:numId w:val="30"/>
        </w:numPr>
        <w:spacing w:line="286" w:lineRule="auto"/>
        <w:jc w:val="both"/>
        <w:rPr>
          <w:rFonts w:ascii="Times New Roman" w:hAnsi="Times New Roman" w:cs="Times New Roman"/>
          <w:sz w:val="24"/>
          <w:szCs w:val="24"/>
        </w:rPr>
      </w:pPr>
      <w:r>
        <w:rPr>
          <w:rFonts w:ascii="Times New Roman" w:hAnsi="Times New Roman" w:cs="Times New Roman"/>
          <w:sz w:val="24"/>
          <w:szCs w:val="24"/>
        </w:rPr>
        <w:t>Uzun vadeli, fakat kalıcı çözüm yolunu seçerim</w:t>
      </w:r>
      <w:r w:rsidR="00256A40">
        <w:rPr>
          <w:rFonts w:ascii="Times New Roman" w:hAnsi="Times New Roman" w:cs="Times New Roman"/>
          <w:sz w:val="24"/>
          <w:szCs w:val="24"/>
        </w:rPr>
        <w:t>.</w:t>
      </w:r>
    </w:p>
    <w:p w:rsidR="00321567" w:rsidRDefault="00321567" w:rsidP="00781868">
      <w:pPr>
        <w:pStyle w:val="ListeParagraf"/>
        <w:numPr>
          <w:ilvl w:val="0"/>
          <w:numId w:val="30"/>
        </w:numPr>
        <w:spacing w:line="286" w:lineRule="auto"/>
        <w:jc w:val="both"/>
        <w:rPr>
          <w:rFonts w:ascii="Times New Roman" w:hAnsi="Times New Roman" w:cs="Times New Roman"/>
          <w:sz w:val="24"/>
          <w:szCs w:val="24"/>
        </w:rPr>
      </w:pPr>
      <w:r>
        <w:rPr>
          <w:rFonts w:ascii="Times New Roman" w:hAnsi="Times New Roman" w:cs="Times New Roman"/>
          <w:sz w:val="24"/>
          <w:szCs w:val="24"/>
        </w:rPr>
        <w:t>En uzun vadeli, fakat kesin çözüm yolunu seçerim</w:t>
      </w:r>
      <w:r w:rsidR="00256A40">
        <w:rPr>
          <w:rFonts w:ascii="Times New Roman" w:hAnsi="Times New Roman" w:cs="Times New Roman"/>
          <w:sz w:val="24"/>
          <w:szCs w:val="24"/>
        </w:rPr>
        <w:t>.</w:t>
      </w:r>
    </w:p>
    <w:p w:rsidR="00321567" w:rsidRPr="009A6BE0" w:rsidRDefault="00321567" w:rsidP="00781868">
      <w:pPr>
        <w:pStyle w:val="ListeParagraf"/>
        <w:spacing w:line="286" w:lineRule="auto"/>
        <w:ind w:left="644"/>
        <w:jc w:val="both"/>
        <w:rPr>
          <w:rFonts w:ascii="Times New Roman" w:hAnsi="Times New Roman" w:cs="Times New Roman"/>
          <w:sz w:val="24"/>
          <w:szCs w:val="24"/>
        </w:rPr>
      </w:pPr>
    </w:p>
    <w:p w:rsidR="00321567" w:rsidRDefault="00321567" w:rsidP="00781868">
      <w:pPr>
        <w:pStyle w:val="ListeParagraf"/>
        <w:numPr>
          <w:ilvl w:val="0"/>
          <w:numId w:val="22"/>
        </w:numPr>
        <w:spacing w:line="286" w:lineRule="auto"/>
        <w:jc w:val="both"/>
        <w:rPr>
          <w:rFonts w:ascii="Times New Roman" w:hAnsi="Times New Roman" w:cs="Times New Roman"/>
          <w:sz w:val="24"/>
          <w:szCs w:val="24"/>
        </w:rPr>
      </w:pPr>
      <w:r>
        <w:rPr>
          <w:rFonts w:ascii="Times New Roman" w:hAnsi="Times New Roman" w:cs="Times New Roman"/>
          <w:sz w:val="24"/>
          <w:szCs w:val="24"/>
        </w:rPr>
        <w:t>Gündelik, rutin bir durumda kararı genellikle ne kadar sürede alırsınız?</w:t>
      </w:r>
    </w:p>
    <w:p w:rsidR="00321567" w:rsidRDefault="00321567" w:rsidP="00781868">
      <w:pPr>
        <w:pStyle w:val="ListeParagraf"/>
        <w:spacing w:line="286" w:lineRule="auto"/>
        <w:ind w:left="360"/>
        <w:jc w:val="both"/>
        <w:rPr>
          <w:rFonts w:ascii="Times New Roman" w:hAnsi="Times New Roman" w:cs="Times New Roman"/>
          <w:sz w:val="24"/>
          <w:szCs w:val="24"/>
        </w:rPr>
      </w:pPr>
    </w:p>
    <w:p w:rsidR="00321567" w:rsidRDefault="00321567" w:rsidP="00781868">
      <w:pPr>
        <w:pStyle w:val="ListeParagraf"/>
        <w:numPr>
          <w:ilvl w:val="0"/>
          <w:numId w:val="31"/>
        </w:numPr>
        <w:spacing w:line="286" w:lineRule="auto"/>
        <w:jc w:val="both"/>
        <w:rPr>
          <w:rFonts w:ascii="Times New Roman" w:hAnsi="Times New Roman" w:cs="Times New Roman"/>
          <w:sz w:val="24"/>
          <w:szCs w:val="24"/>
        </w:rPr>
      </w:pPr>
      <w:r>
        <w:rPr>
          <w:rFonts w:ascii="Times New Roman" w:hAnsi="Times New Roman" w:cs="Times New Roman"/>
          <w:sz w:val="24"/>
          <w:szCs w:val="24"/>
        </w:rPr>
        <w:t>İlk anda (bir saat olmadan)</w:t>
      </w:r>
    </w:p>
    <w:p w:rsidR="00321567" w:rsidRDefault="00321567" w:rsidP="00781868">
      <w:pPr>
        <w:pStyle w:val="ListeParagraf"/>
        <w:numPr>
          <w:ilvl w:val="0"/>
          <w:numId w:val="31"/>
        </w:numPr>
        <w:spacing w:line="286" w:lineRule="auto"/>
        <w:jc w:val="both"/>
        <w:rPr>
          <w:rFonts w:ascii="Times New Roman" w:hAnsi="Times New Roman" w:cs="Times New Roman"/>
          <w:sz w:val="24"/>
          <w:szCs w:val="24"/>
        </w:rPr>
      </w:pPr>
      <w:r>
        <w:rPr>
          <w:rFonts w:ascii="Times New Roman" w:hAnsi="Times New Roman" w:cs="Times New Roman"/>
          <w:sz w:val="24"/>
          <w:szCs w:val="24"/>
        </w:rPr>
        <w:t>Bir-kaç saat içinde</w:t>
      </w:r>
    </w:p>
    <w:p w:rsidR="00321567" w:rsidRDefault="00321567" w:rsidP="00781868">
      <w:pPr>
        <w:pStyle w:val="ListeParagraf"/>
        <w:numPr>
          <w:ilvl w:val="0"/>
          <w:numId w:val="31"/>
        </w:numPr>
        <w:spacing w:line="286" w:lineRule="auto"/>
        <w:jc w:val="both"/>
        <w:rPr>
          <w:rFonts w:ascii="Times New Roman" w:hAnsi="Times New Roman" w:cs="Times New Roman"/>
          <w:sz w:val="24"/>
          <w:szCs w:val="24"/>
        </w:rPr>
      </w:pPr>
      <w:r>
        <w:rPr>
          <w:rFonts w:ascii="Times New Roman" w:hAnsi="Times New Roman" w:cs="Times New Roman"/>
          <w:sz w:val="24"/>
          <w:szCs w:val="24"/>
        </w:rPr>
        <w:t>Bir gün içinde</w:t>
      </w:r>
    </w:p>
    <w:p w:rsidR="00321567" w:rsidRDefault="00321567" w:rsidP="00781868">
      <w:pPr>
        <w:pStyle w:val="ListeParagraf"/>
        <w:numPr>
          <w:ilvl w:val="0"/>
          <w:numId w:val="31"/>
        </w:numPr>
        <w:spacing w:line="286" w:lineRule="auto"/>
        <w:jc w:val="both"/>
        <w:rPr>
          <w:rFonts w:ascii="Times New Roman" w:hAnsi="Times New Roman" w:cs="Times New Roman"/>
          <w:sz w:val="24"/>
          <w:szCs w:val="24"/>
        </w:rPr>
      </w:pPr>
      <w:r>
        <w:rPr>
          <w:rFonts w:ascii="Times New Roman" w:hAnsi="Times New Roman" w:cs="Times New Roman"/>
          <w:sz w:val="24"/>
          <w:szCs w:val="24"/>
        </w:rPr>
        <w:t>Birkaç gün içinde</w:t>
      </w:r>
    </w:p>
    <w:p w:rsidR="00321567" w:rsidRDefault="00321567" w:rsidP="00781868">
      <w:pPr>
        <w:pStyle w:val="ListeParagraf"/>
        <w:numPr>
          <w:ilvl w:val="0"/>
          <w:numId w:val="31"/>
        </w:numPr>
        <w:spacing w:line="286" w:lineRule="auto"/>
        <w:jc w:val="both"/>
        <w:rPr>
          <w:rFonts w:ascii="Times New Roman" w:hAnsi="Times New Roman" w:cs="Times New Roman"/>
          <w:sz w:val="24"/>
          <w:szCs w:val="24"/>
        </w:rPr>
      </w:pPr>
      <w:r>
        <w:rPr>
          <w:rFonts w:ascii="Times New Roman" w:hAnsi="Times New Roman" w:cs="Times New Roman"/>
          <w:sz w:val="24"/>
          <w:szCs w:val="24"/>
        </w:rPr>
        <w:t>Bir hafta içinde</w:t>
      </w:r>
    </w:p>
    <w:p w:rsidR="00321567" w:rsidRDefault="00321567" w:rsidP="00781868">
      <w:pPr>
        <w:pStyle w:val="ListeParagraf"/>
        <w:spacing w:line="286" w:lineRule="auto"/>
        <w:ind w:left="644"/>
        <w:jc w:val="both"/>
        <w:rPr>
          <w:rFonts w:ascii="Times New Roman" w:hAnsi="Times New Roman" w:cs="Times New Roman"/>
          <w:sz w:val="24"/>
          <w:szCs w:val="24"/>
        </w:rPr>
      </w:pPr>
    </w:p>
    <w:p w:rsidR="00321567" w:rsidRDefault="00321567" w:rsidP="00781868">
      <w:pPr>
        <w:pStyle w:val="ListeParagraf"/>
        <w:numPr>
          <w:ilvl w:val="0"/>
          <w:numId w:val="22"/>
        </w:numPr>
        <w:spacing w:line="286" w:lineRule="auto"/>
        <w:jc w:val="both"/>
        <w:rPr>
          <w:rFonts w:ascii="Times New Roman" w:hAnsi="Times New Roman" w:cs="Times New Roman"/>
          <w:sz w:val="24"/>
          <w:szCs w:val="24"/>
        </w:rPr>
      </w:pPr>
      <w:r>
        <w:rPr>
          <w:rFonts w:ascii="Times New Roman" w:hAnsi="Times New Roman" w:cs="Times New Roman"/>
          <w:sz w:val="24"/>
          <w:szCs w:val="24"/>
        </w:rPr>
        <w:t>Önemli fakat aşina olduğunuz bir durumda kararı genellikle ne kadar sürede alırsınız?</w:t>
      </w:r>
    </w:p>
    <w:p w:rsidR="00321567" w:rsidRDefault="00321567" w:rsidP="00781868">
      <w:pPr>
        <w:pStyle w:val="ListeParagraf"/>
        <w:spacing w:line="286" w:lineRule="auto"/>
        <w:ind w:left="360"/>
        <w:jc w:val="both"/>
        <w:rPr>
          <w:rFonts w:ascii="Times New Roman" w:hAnsi="Times New Roman" w:cs="Times New Roman"/>
          <w:sz w:val="24"/>
          <w:szCs w:val="24"/>
        </w:rPr>
      </w:pPr>
    </w:p>
    <w:p w:rsidR="00321567" w:rsidRDefault="00321567" w:rsidP="00781868">
      <w:pPr>
        <w:pStyle w:val="ListeParagraf"/>
        <w:numPr>
          <w:ilvl w:val="0"/>
          <w:numId w:val="32"/>
        </w:numPr>
        <w:spacing w:line="286" w:lineRule="auto"/>
        <w:jc w:val="both"/>
        <w:rPr>
          <w:rFonts w:ascii="Times New Roman" w:hAnsi="Times New Roman" w:cs="Times New Roman"/>
          <w:sz w:val="24"/>
          <w:szCs w:val="24"/>
        </w:rPr>
      </w:pPr>
      <w:r>
        <w:rPr>
          <w:rFonts w:ascii="Times New Roman" w:hAnsi="Times New Roman" w:cs="Times New Roman"/>
          <w:sz w:val="24"/>
          <w:szCs w:val="24"/>
        </w:rPr>
        <w:t>Bir gün içinde</w:t>
      </w:r>
    </w:p>
    <w:p w:rsidR="00321567" w:rsidRDefault="00321567" w:rsidP="00781868">
      <w:pPr>
        <w:pStyle w:val="ListeParagraf"/>
        <w:numPr>
          <w:ilvl w:val="0"/>
          <w:numId w:val="32"/>
        </w:numPr>
        <w:spacing w:line="286" w:lineRule="auto"/>
        <w:jc w:val="both"/>
        <w:rPr>
          <w:rFonts w:ascii="Times New Roman" w:hAnsi="Times New Roman" w:cs="Times New Roman"/>
          <w:sz w:val="24"/>
          <w:szCs w:val="24"/>
        </w:rPr>
      </w:pPr>
      <w:r>
        <w:rPr>
          <w:rFonts w:ascii="Times New Roman" w:hAnsi="Times New Roman" w:cs="Times New Roman"/>
          <w:sz w:val="24"/>
          <w:szCs w:val="24"/>
        </w:rPr>
        <w:t>Birkaç gün içinde</w:t>
      </w:r>
    </w:p>
    <w:p w:rsidR="00321567" w:rsidRDefault="00321567" w:rsidP="00781868">
      <w:pPr>
        <w:pStyle w:val="ListeParagraf"/>
        <w:numPr>
          <w:ilvl w:val="0"/>
          <w:numId w:val="32"/>
        </w:numPr>
        <w:spacing w:line="286" w:lineRule="auto"/>
        <w:jc w:val="both"/>
        <w:rPr>
          <w:rFonts w:ascii="Times New Roman" w:hAnsi="Times New Roman" w:cs="Times New Roman"/>
          <w:sz w:val="24"/>
          <w:szCs w:val="24"/>
        </w:rPr>
      </w:pPr>
      <w:r>
        <w:rPr>
          <w:rFonts w:ascii="Times New Roman" w:hAnsi="Times New Roman" w:cs="Times New Roman"/>
          <w:sz w:val="24"/>
          <w:szCs w:val="24"/>
        </w:rPr>
        <w:t>Bir hafta içinde</w:t>
      </w:r>
    </w:p>
    <w:p w:rsidR="00321567" w:rsidRDefault="00321567" w:rsidP="00781868">
      <w:pPr>
        <w:pStyle w:val="ListeParagraf"/>
        <w:numPr>
          <w:ilvl w:val="0"/>
          <w:numId w:val="32"/>
        </w:numPr>
        <w:spacing w:line="286" w:lineRule="auto"/>
        <w:jc w:val="both"/>
        <w:rPr>
          <w:rFonts w:ascii="Times New Roman" w:hAnsi="Times New Roman" w:cs="Times New Roman"/>
          <w:sz w:val="24"/>
          <w:szCs w:val="24"/>
        </w:rPr>
      </w:pPr>
      <w:r>
        <w:rPr>
          <w:rFonts w:ascii="Times New Roman" w:hAnsi="Times New Roman" w:cs="Times New Roman"/>
          <w:sz w:val="24"/>
          <w:szCs w:val="24"/>
        </w:rPr>
        <w:t>Bir-iki hafta içinde</w:t>
      </w:r>
    </w:p>
    <w:p w:rsidR="00321567" w:rsidRPr="00321567" w:rsidRDefault="00321567" w:rsidP="00781868">
      <w:pPr>
        <w:pStyle w:val="ListeParagraf"/>
        <w:numPr>
          <w:ilvl w:val="0"/>
          <w:numId w:val="32"/>
        </w:numPr>
        <w:spacing w:line="286" w:lineRule="auto"/>
        <w:jc w:val="both"/>
        <w:rPr>
          <w:rFonts w:ascii="Times New Roman" w:hAnsi="Times New Roman" w:cs="Times New Roman"/>
          <w:sz w:val="24"/>
          <w:szCs w:val="24"/>
        </w:rPr>
      </w:pPr>
      <w:r>
        <w:rPr>
          <w:rFonts w:ascii="Times New Roman" w:hAnsi="Times New Roman" w:cs="Times New Roman"/>
          <w:sz w:val="24"/>
          <w:szCs w:val="24"/>
        </w:rPr>
        <w:t>Bir ay içinde</w:t>
      </w:r>
    </w:p>
    <w:p w:rsidR="00321567" w:rsidRDefault="00321567" w:rsidP="00781868">
      <w:pPr>
        <w:pStyle w:val="ListeParagraf"/>
        <w:spacing w:line="286" w:lineRule="auto"/>
        <w:jc w:val="both"/>
        <w:rPr>
          <w:rFonts w:ascii="Times New Roman" w:hAnsi="Times New Roman" w:cs="Times New Roman"/>
          <w:sz w:val="24"/>
          <w:szCs w:val="24"/>
        </w:rPr>
      </w:pPr>
    </w:p>
    <w:p w:rsidR="00321567" w:rsidRDefault="00321567" w:rsidP="00781868">
      <w:pPr>
        <w:pStyle w:val="ListeParagraf"/>
        <w:numPr>
          <w:ilvl w:val="0"/>
          <w:numId w:val="22"/>
        </w:numPr>
        <w:spacing w:line="286" w:lineRule="auto"/>
        <w:jc w:val="both"/>
        <w:rPr>
          <w:rFonts w:ascii="Times New Roman" w:hAnsi="Times New Roman" w:cs="Times New Roman"/>
          <w:sz w:val="24"/>
          <w:szCs w:val="24"/>
        </w:rPr>
      </w:pPr>
      <w:r>
        <w:rPr>
          <w:rFonts w:ascii="Times New Roman" w:hAnsi="Times New Roman" w:cs="Times New Roman"/>
          <w:sz w:val="24"/>
          <w:szCs w:val="24"/>
        </w:rPr>
        <w:t xml:space="preserve">Önemli ve yeni ortaya çıkmış (aşina olmadığınız) bir durumda kararı genellikle ne kadar sürede alırsınız? </w:t>
      </w:r>
    </w:p>
    <w:p w:rsidR="00321567" w:rsidRDefault="00321567" w:rsidP="00781868">
      <w:pPr>
        <w:pStyle w:val="ListeParagraf"/>
        <w:spacing w:line="286" w:lineRule="auto"/>
        <w:ind w:left="360"/>
        <w:jc w:val="both"/>
        <w:rPr>
          <w:rFonts w:ascii="Times New Roman" w:hAnsi="Times New Roman" w:cs="Times New Roman"/>
          <w:sz w:val="24"/>
          <w:szCs w:val="24"/>
        </w:rPr>
      </w:pPr>
    </w:p>
    <w:p w:rsidR="00321567" w:rsidRDefault="00321567" w:rsidP="00781868">
      <w:pPr>
        <w:pStyle w:val="ListeParagraf"/>
        <w:numPr>
          <w:ilvl w:val="0"/>
          <w:numId w:val="33"/>
        </w:numPr>
        <w:spacing w:line="286" w:lineRule="auto"/>
        <w:jc w:val="both"/>
        <w:rPr>
          <w:rFonts w:ascii="Times New Roman" w:hAnsi="Times New Roman" w:cs="Times New Roman"/>
          <w:sz w:val="24"/>
          <w:szCs w:val="24"/>
        </w:rPr>
      </w:pPr>
      <w:r>
        <w:rPr>
          <w:rFonts w:ascii="Times New Roman" w:hAnsi="Times New Roman" w:cs="Times New Roman"/>
          <w:sz w:val="24"/>
          <w:szCs w:val="24"/>
        </w:rPr>
        <w:t>Birkaç gün içinde</w:t>
      </w:r>
    </w:p>
    <w:p w:rsidR="00321567" w:rsidRDefault="00321567" w:rsidP="00781868">
      <w:pPr>
        <w:pStyle w:val="ListeParagraf"/>
        <w:numPr>
          <w:ilvl w:val="0"/>
          <w:numId w:val="33"/>
        </w:numPr>
        <w:spacing w:line="286" w:lineRule="auto"/>
        <w:jc w:val="both"/>
        <w:rPr>
          <w:rFonts w:ascii="Times New Roman" w:hAnsi="Times New Roman" w:cs="Times New Roman"/>
          <w:sz w:val="24"/>
          <w:szCs w:val="24"/>
        </w:rPr>
      </w:pPr>
      <w:r>
        <w:rPr>
          <w:rFonts w:ascii="Times New Roman" w:hAnsi="Times New Roman" w:cs="Times New Roman"/>
          <w:sz w:val="24"/>
          <w:szCs w:val="24"/>
        </w:rPr>
        <w:t>Bir hafta içinde</w:t>
      </w:r>
    </w:p>
    <w:p w:rsidR="00321567" w:rsidRDefault="00321567" w:rsidP="00781868">
      <w:pPr>
        <w:pStyle w:val="ListeParagraf"/>
        <w:numPr>
          <w:ilvl w:val="0"/>
          <w:numId w:val="33"/>
        </w:numPr>
        <w:spacing w:line="286" w:lineRule="auto"/>
        <w:jc w:val="both"/>
        <w:rPr>
          <w:rFonts w:ascii="Times New Roman" w:hAnsi="Times New Roman" w:cs="Times New Roman"/>
          <w:sz w:val="24"/>
          <w:szCs w:val="24"/>
        </w:rPr>
      </w:pPr>
      <w:r>
        <w:rPr>
          <w:rFonts w:ascii="Times New Roman" w:hAnsi="Times New Roman" w:cs="Times New Roman"/>
          <w:sz w:val="24"/>
          <w:szCs w:val="24"/>
        </w:rPr>
        <w:t>Bir-iki hafta içinde</w:t>
      </w:r>
    </w:p>
    <w:p w:rsidR="00321567" w:rsidRDefault="00321567" w:rsidP="00781868">
      <w:pPr>
        <w:pStyle w:val="ListeParagraf"/>
        <w:numPr>
          <w:ilvl w:val="0"/>
          <w:numId w:val="33"/>
        </w:numPr>
        <w:spacing w:line="286" w:lineRule="auto"/>
        <w:jc w:val="both"/>
        <w:rPr>
          <w:rFonts w:ascii="Times New Roman" w:hAnsi="Times New Roman" w:cs="Times New Roman"/>
          <w:sz w:val="24"/>
          <w:szCs w:val="24"/>
        </w:rPr>
      </w:pPr>
      <w:r>
        <w:rPr>
          <w:rFonts w:ascii="Times New Roman" w:hAnsi="Times New Roman" w:cs="Times New Roman"/>
          <w:sz w:val="24"/>
          <w:szCs w:val="24"/>
        </w:rPr>
        <w:t>Bir ay içinde</w:t>
      </w:r>
    </w:p>
    <w:p w:rsidR="00321567" w:rsidRDefault="00321567" w:rsidP="00781868">
      <w:pPr>
        <w:pStyle w:val="ListeParagraf"/>
        <w:numPr>
          <w:ilvl w:val="0"/>
          <w:numId w:val="33"/>
        </w:numPr>
        <w:spacing w:line="286" w:lineRule="auto"/>
        <w:jc w:val="both"/>
        <w:rPr>
          <w:rFonts w:ascii="Times New Roman" w:hAnsi="Times New Roman" w:cs="Times New Roman"/>
          <w:sz w:val="24"/>
          <w:szCs w:val="24"/>
        </w:rPr>
      </w:pPr>
      <w:r>
        <w:rPr>
          <w:rFonts w:ascii="Times New Roman" w:hAnsi="Times New Roman" w:cs="Times New Roman"/>
          <w:sz w:val="24"/>
          <w:szCs w:val="24"/>
        </w:rPr>
        <w:t>Bir aydan daha uzun sürede</w:t>
      </w:r>
    </w:p>
    <w:p w:rsidR="00321567" w:rsidRDefault="00321567" w:rsidP="00781868">
      <w:pPr>
        <w:pStyle w:val="ListeParagraf"/>
        <w:spacing w:line="286" w:lineRule="auto"/>
        <w:ind w:left="644"/>
        <w:jc w:val="both"/>
        <w:rPr>
          <w:rFonts w:ascii="Times New Roman" w:hAnsi="Times New Roman" w:cs="Times New Roman"/>
          <w:sz w:val="24"/>
          <w:szCs w:val="24"/>
        </w:rPr>
      </w:pPr>
    </w:p>
    <w:p w:rsidR="00321567" w:rsidRDefault="00321567" w:rsidP="00781868">
      <w:pPr>
        <w:pStyle w:val="ListeParagraf"/>
        <w:numPr>
          <w:ilvl w:val="0"/>
          <w:numId w:val="22"/>
        </w:numPr>
        <w:spacing w:line="286" w:lineRule="auto"/>
        <w:jc w:val="both"/>
        <w:rPr>
          <w:rFonts w:ascii="Times New Roman" w:hAnsi="Times New Roman" w:cs="Times New Roman"/>
          <w:b/>
          <w:sz w:val="24"/>
          <w:szCs w:val="24"/>
        </w:rPr>
      </w:pPr>
      <w:r>
        <w:rPr>
          <w:rFonts w:ascii="Times New Roman" w:hAnsi="Times New Roman" w:cs="Times New Roman"/>
          <w:sz w:val="24"/>
          <w:szCs w:val="24"/>
        </w:rPr>
        <w:t>Önemli ve riskli bir durumda kararı genellikle ne kadar sürede alırsınız?</w:t>
      </w:r>
    </w:p>
    <w:p w:rsidR="00321567" w:rsidRDefault="00321567" w:rsidP="00781868">
      <w:pPr>
        <w:pStyle w:val="ListeParagraf"/>
        <w:spacing w:line="286" w:lineRule="auto"/>
        <w:ind w:left="708"/>
        <w:jc w:val="both"/>
        <w:rPr>
          <w:rFonts w:ascii="Times New Roman" w:hAnsi="Times New Roman" w:cs="Times New Roman"/>
          <w:b/>
          <w:sz w:val="24"/>
          <w:szCs w:val="24"/>
        </w:rPr>
      </w:pPr>
    </w:p>
    <w:p w:rsidR="00321567" w:rsidRDefault="00321567" w:rsidP="00781868">
      <w:pPr>
        <w:pStyle w:val="ListeParagraf"/>
        <w:numPr>
          <w:ilvl w:val="0"/>
          <w:numId w:val="34"/>
        </w:numPr>
        <w:spacing w:line="286" w:lineRule="auto"/>
        <w:jc w:val="both"/>
        <w:rPr>
          <w:rFonts w:ascii="Times New Roman" w:hAnsi="Times New Roman" w:cs="Times New Roman"/>
          <w:sz w:val="24"/>
          <w:szCs w:val="24"/>
        </w:rPr>
      </w:pPr>
      <w:r>
        <w:rPr>
          <w:rFonts w:ascii="Times New Roman" w:hAnsi="Times New Roman" w:cs="Times New Roman"/>
          <w:sz w:val="24"/>
          <w:szCs w:val="24"/>
        </w:rPr>
        <w:t>Birkaç gün içinde</w:t>
      </w:r>
    </w:p>
    <w:p w:rsidR="00321567" w:rsidRDefault="00321567" w:rsidP="00781868">
      <w:pPr>
        <w:pStyle w:val="ListeParagraf"/>
        <w:numPr>
          <w:ilvl w:val="0"/>
          <w:numId w:val="34"/>
        </w:numPr>
        <w:spacing w:line="286" w:lineRule="auto"/>
        <w:jc w:val="both"/>
        <w:rPr>
          <w:rFonts w:ascii="Times New Roman" w:hAnsi="Times New Roman" w:cs="Times New Roman"/>
          <w:sz w:val="24"/>
          <w:szCs w:val="24"/>
        </w:rPr>
      </w:pPr>
      <w:r>
        <w:rPr>
          <w:rFonts w:ascii="Times New Roman" w:hAnsi="Times New Roman" w:cs="Times New Roman"/>
          <w:sz w:val="24"/>
          <w:szCs w:val="24"/>
        </w:rPr>
        <w:t>Bir hafta içinde</w:t>
      </w:r>
    </w:p>
    <w:p w:rsidR="00321567" w:rsidRDefault="00321567" w:rsidP="00781868">
      <w:pPr>
        <w:pStyle w:val="ListeParagraf"/>
        <w:numPr>
          <w:ilvl w:val="0"/>
          <w:numId w:val="34"/>
        </w:numPr>
        <w:spacing w:line="286" w:lineRule="auto"/>
        <w:jc w:val="both"/>
        <w:rPr>
          <w:rFonts w:ascii="Times New Roman" w:hAnsi="Times New Roman" w:cs="Times New Roman"/>
          <w:sz w:val="24"/>
          <w:szCs w:val="24"/>
        </w:rPr>
      </w:pPr>
      <w:r>
        <w:rPr>
          <w:rFonts w:ascii="Times New Roman" w:hAnsi="Times New Roman" w:cs="Times New Roman"/>
          <w:sz w:val="24"/>
          <w:szCs w:val="24"/>
        </w:rPr>
        <w:t>Bir-iki hafta içinde</w:t>
      </w:r>
    </w:p>
    <w:p w:rsidR="00321567" w:rsidRDefault="00321567" w:rsidP="00781868">
      <w:pPr>
        <w:pStyle w:val="ListeParagraf"/>
        <w:numPr>
          <w:ilvl w:val="0"/>
          <w:numId w:val="34"/>
        </w:numPr>
        <w:spacing w:line="286" w:lineRule="auto"/>
        <w:jc w:val="both"/>
        <w:rPr>
          <w:rFonts w:ascii="Times New Roman" w:hAnsi="Times New Roman" w:cs="Times New Roman"/>
          <w:sz w:val="24"/>
          <w:szCs w:val="24"/>
        </w:rPr>
      </w:pPr>
      <w:r>
        <w:rPr>
          <w:rFonts w:ascii="Times New Roman" w:hAnsi="Times New Roman" w:cs="Times New Roman"/>
          <w:sz w:val="24"/>
          <w:szCs w:val="24"/>
        </w:rPr>
        <w:t>Bir ay içinde</w:t>
      </w:r>
    </w:p>
    <w:p w:rsidR="00321567" w:rsidRPr="003C0CED" w:rsidRDefault="00321567" w:rsidP="003C0CED">
      <w:pPr>
        <w:pStyle w:val="ListeParagraf"/>
        <w:numPr>
          <w:ilvl w:val="0"/>
          <w:numId w:val="34"/>
        </w:numPr>
        <w:spacing w:line="286" w:lineRule="auto"/>
        <w:jc w:val="both"/>
        <w:rPr>
          <w:rFonts w:ascii="Times New Roman" w:hAnsi="Times New Roman" w:cs="Times New Roman"/>
          <w:sz w:val="24"/>
          <w:szCs w:val="24"/>
        </w:rPr>
      </w:pPr>
      <w:r>
        <w:rPr>
          <w:rFonts w:ascii="Times New Roman" w:hAnsi="Times New Roman" w:cs="Times New Roman"/>
          <w:sz w:val="24"/>
          <w:szCs w:val="24"/>
        </w:rPr>
        <w:t>Bir aydan daha uzun sürede</w:t>
      </w:r>
    </w:p>
    <w:p w:rsidR="00321567" w:rsidRDefault="00321567" w:rsidP="003C0CED">
      <w:pPr>
        <w:pStyle w:val="ListeParagraf"/>
        <w:numPr>
          <w:ilvl w:val="0"/>
          <w:numId w:val="22"/>
        </w:numPr>
        <w:spacing w:line="288" w:lineRule="auto"/>
        <w:jc w:val="both"/>
        <w:rPr>
          <w:rFonts w:ascii="Times New Roman" w:hAnsi="Times New Roman" w:cs="Times New Roman"/>
          <w:b/>
          <w:sz w:val="24"/>
          <w:szCs w:val="24"/>
        </w:rPr>
      </w:pPr>
      <w:r>
        <w:rPr>
          <w:rFonts w:ascii="Times New Roman" w:hAnsi="Times New Roman" w:cs="Times New Roman"/>
          <w:sz w:val="24"/>
          <w:szCs w:val="24"/>
        </w:rPr>
        <w:lastRenderedPageBreak/>
        <w:t>Gündelik ama acil bir durumda kararı genellikle ne kadar sürede alırsınız?</w:t>
      </w:r>
    </w:p>
    <w:p w:rsidR="00321567" w:rsidRDefault="00321567" w:rsidP="003C0CED">
      <w:pPr>
        <w:pStyle w:val="ListeParagraf"/>
        <w:spacing w:line="288" w:lineRule="auto"/>
        <w:ind w:left="360"/>
        <w:jc w:val="both"/>
        <w:rPr>
          <w:rFonts w:ascii="Times New Roman" w:hAnsi="Times New Roman" w:cs="Times New Roman"/>
          <w:sz w:val="24"/>
          <w:szCs w:val="24"/>
        </w:rPr>
      </w:pPr>
    </w:p>
    <w:p w:rsidR="00321567" w:rsidRDefault="00321567" w:rsidP="003C0CED">
      <w:pPr>
        <w:pStyle w:val="ListeParagraf"/>
        <w:numPr>
          <w:ilvl w:val="0"/>
          <w:numId w:val="35"/>
        </w:numPr>
        <w:spacing w:line="288" w:lineRule="auto"/>
        <w:jc w:val="both"/>
        <w:rPr>
          <w:rFonts w:ascii="Times New Roman" w:hAnsi="Times New Roman" w:cs="Times New Roman"/>
          <w:sz w:val="24"/>
          <w:szCs w:val="24"/>
        </w:rPr>
      </w:pPr>
      <w:r>
        <w:rPr>
          <w:rFonts w:ascii="Times New Roman" w:hAnsi="Times New Roman" w:cs="Times New Roman"/>
          <w:sz w:val="24"/>
          <w:szCs w:val="24"/>
        </w:rPr>
        <w:t>İlk anda (bir saat olmadan)</w:t>
      </w:r>
    </w:p>
    <w:p w:rsidR="00321567" w:rsidRDefault="00321567" w:rsidP="003C0CED">
      <w:pPr>
        <w:pStyle w:val="ListeParagraf"/>
        <w:numPr>
          <w:ilvl w:val="0"/>
          <w:numId w:val="35"/>
        </w:numPr>
        <w:spacing w:line="288" w:lineRule="auto"/>
        <w:jc w:val="both"/>
        <w:rPr>
          <w:rFonts w:ascii="Times New Roman" w:hAnsi="Times New Roman" w:cs="Times New Roman"/>
          <w:sz w:val="24"/>
          <w:szCs w:val="24"/>
        </w:rPr>
      </w:pPr>
      <w:r>
        <w:rPr>
          <w:rFonts w:ascii="Times New Roman" w:hAnsi="Times New Roman" w:cs="Times New Roman"/>
          <w:sz w:val="24"/>
          <w:szCs w:val="24"/>
        </w:rPr>
        <w:t>Bir-kaç saat içinde</w:t>
      </w:r>
    </w:p>
    <w:p w:rsidR="00321567" w:rsidRDefault="00321567" w:rsidP="003C0CED">
      <w:pPr>
        <w:pStyle w:val="ListeParagraf"/>
        <w:numPr>
          <w:ilvl w:val="0"/>
          <w:numId w:val="35"/>
        </w:numPr>
        <w:spacing w:line="288" w:lineRule="auto"/>
        <w:jc w:val="both"/>
        <w:rPr>
          <w:rFonts w:ascii="Times New Roman" w:hAnsi="Times New Roman" w:cs="Times New Roman"/>
          <w:sz w:val="24"/>
          <w:szCs w:val="24"/>
        </w:rPr>
      </w:pPr>
      <w:r>
        <w:rPr>
          <w:rFonts w:ascii="Times New Roman" w:hAnsi="Times New Roman" w:cs="Times New Roman"/>
          <w:sz w:val="24"/>
          <w:szCs w:val="24"/>
        </w:rPr>
        <w:t>Bir gün içinde</w:t>
      </w:r>
    </w:p>
    <w:p w:rsidR="00321567" w:rsidRDefault="00321567" w:rsidP="003C0CED">
      <w:pPr>
        <w:pStyle w:val="ListeParagraf"/>
        <w:numPr>
          <w:ilvl w:val="0"/>
          <w:numId w:val="35"/>
        </w:numPr>
        <w:spacing w:line="288" w:lineRule="auto"/>
        <w:jc w:val="both"/>
        <w:rPr>
          <w:rFonts w:ascii="Times New Roman" w:hAnsi="Times New Roman" w:cs="Times New Roman"/>
          <w:sz w:val="24"/>
          <w:szCs w:val="24"/>
        </w:rPr>
      </w:pPr>
      <w:r>
        <w:rPr>
          <w:rFonts w:ascii="Times New Roman" w:hAnsi="Times New Roman" w:cs="Times New Roman"/>
          <w:sz w:val="24"/>
          <w:szCs w:val="24"/>
        </w:rPr>
        <w:t>Birkaç gün içinde</w:t>
      </w:r>
    </w:p>
    <w:p w:rsidR="00321567" w:rsidRDefault="00321567" w:rsidP="003C0CED">
      <w:pPr>
        <w:pStyle w:val="ListeParagraf"/>
        <w:numPr>
          <w:ilvl w:val="0"/>
          <w:numId w:val="35"/>
        </w:numPr>
        <w:spacing w:line="288" w:lineRule="auto"/>
        <w:jc w:val="both"/>
        <w:rPr>
          <w:rFonts w:ascii="Times New Roman" w:hAnsi="Times New Roman" w:cs="Times New Roman"/>
          <w:sz w:val="24"/>
          <w:szCs w:val="24"/>
        </w:rPr>
      </w:pPr>
      <w:r>
        <w:rPr>
          <w:rFonts w:ascii="Times New Roman" w:hAnsi="Times New Roman" w:cs="Times New Roman"/>
          <w:sz w:val="24"/>
          <w:szCs w:val="24"/>
        </w:rPr>
        <w:t>Bir hafta içinde</w:t>
      </w:r>
    </w:p>
    <w:p w:rsidR="00321567" w:rsidRDefault="00321567" w:rsidP="003C0CED">
      <w:pPr>
        <w:pStyle w:val="ListeParagraf"/>
        <w:spacing w:line="288" w:lineRule="auto"/>
        <w:jc w:val="both"/>
        <w:rPr>
          <w:rFonts w:ascii="Times New Roman" w:hAnsi="Times New Roman" w:cs="Times New Roman"/>
          <w:sz w:val="24"/>
          <w:szCs w:val="24"/>
        </w:rPr>
      </w:pPr>
    </w:p>
    <w:p w:rsidR="00321567" w:rsidRDefault="00321567" w:rsidP="003C0CED">
      <w:pPr>
        <w:pStyle w:val="ListeParagraf"/>
        <w:numPr>
          <w:ilvl w:val="0"/>
          <w:numId w:val="22"/>
        </w:numPr>
        <w:spacing w:line="288" w:lineRule="auto"/>
        <w:jc w:val="both"/>
        <w:rPr>
          <w:rFonts w:ascii="Times New Roman" w:hAnsi="Times New Roman" w:cs="Times New Roman"/>
          <w:b/>
          <w:sz w:val="24"/>
          <w:szCs w:val="24"/>
        </w:rPr>
      </w:pPr>
      <w:r>
        <w:rPr>
          <w:rFonts w:ascii="Times New Roman" w:hAnsi="Times New Roman" w:cs="Times New Roman"/>
          <w:sz w:val="24"/>
          <w:szCs w:val="24"/>
        </w:rPr>
        <w:t>Önemli ve acil bir durumda kararı genellikle ne kadar sürede alırsınız?</w:t>
      </w:r>
    </w:p>
    <w:p w:rsidR="00321567" w:rsidRDefault="00321567" w:rsidP="003C0CED">
      <w:pPr>
        <w:pStyle w:val="ListeParagraf"/>
        <w:spacing w:line="288" w:lineRule="auto"/>
        <w:ind w:left="360"/>
        <w:jc w:val="both"/>
        <w:rPr>
          <w:rFonts w:ascii="Times New Roman" w:hAnsi="Times New Roman" w:cs="Times New Roman"/>
          <w:b/>
          <w:sz w:val="24"/>
          <w:szCs w:val="24"/>
        </w:rPr>
      </w:pPr>
    </w:p>
    <w:p w:rsidR="00321567" w:rsidRDefault="00321567" w:rsidP="003C0CED">
      <w:pPr>
        <w:pStyle w:val="ListeParagraf"/>
        <w:numPr>
          <w:ilvl w:val="0"/>
          <w:numId w:val="36"/>
        </w:numPr>
        <w:spacing w:line="288" w:lineRule="auto"/>
        <w:jc w:val="both"/>
        <w:rPr>
          <w:rFonts w:ascii="Times New Roman" w:hAnsi="Times New Roman" w:cs="Times New Roman"/>
          <w:sz w:val="24"/>
          <w:szCs w:val="24"/>
        </w:rPr>
      </w:pPr>
      <w:r>
        <w:rPr>
          <w:rFonts w:ascii="Times New Roman" w:hAnsi="Times New Roman" w:cs="Times New Roman"/>
          <w:sz w:val="24"/>
          <w:szCs w:val="24"/>
        </w:rPr>
        <w:t>Bir-kaç saat içinde</w:t>
      </w:r>
    </w:p>
    <w:p w:rsidR="00321567" w:rsidRDefault="00321567" w:rsidP="003C0CED">
      <w:pPr>
        <w:pStyle w:val="ListeParagraf"/>
        <w:numPr>
          <w:ilvl w:val="0"/>
          <w:numId w:val="36"/>
        </w:numPr>
        <w:spacing w:line="288" w:lineRule="auto"/>
        <w:jc w:val="both"/>
        <w:rPr>
          <w:rFonts w:ascii="Times New Roman" w:hAnsi="Times New Roman" w:cs="Times New Roman"/>
          <w:sz w:val="24"/>
          <w:szCs w:val="24"/>
        </w:rPr>
      </w:pPr>
      <w:r>
        <w:rPr>
          <w:rFonts w:ascii="Times New Roman" w:hAnsi="Times New Roman" w:cs="Times New Roman"/>
          <w:sz w:val="24"/>
          <w:szCs w:val="24"/>
        </w:rPr>
        <w:t>Bir gün içinde</w:t>
      </w:r>
    </w:p>
    <w:p w:rsidR="00321567" w:rsidRDefault="00321567" w:rsidP="003C0CED">
      <w:pPr>
        <w:pStyle w:val="ListeParagraf"/>
        <w:numPr>
          <w:ilvl w:val="0"/>
          <w:numId w:val="36"/>
        </w:numPr>
        <w:spacing w:line="288" w:lineRule="auto"/>
        <w:jc w:val="both"/>
        <w:rPr>
          <w:rFonts w:ascii="Times New Roman" w:hAnsi="Times New Roman" w:cs="Times New Roman"/>
          <w:sz w:val="24"/>
          <w:szCs w:val="24"/>
        </w:rPr>
      </w:pPr>
      <w:r>
        <w:rPr>
          <w:rFonts w:ascii="Times New Roman" w:hAnsi="Times New Roman" w:cs="Times New Roman"/>
          <w:sz w:val="24"/>
          <w:szCs w:val="24"/>
        </w:rPr>
        <w:t>Birkaç gün içinde</w:t>
      </w:r>
    </w:p>
    <w:p w:rsidR="00321567" w:rsidRDefault="00321567" w:rsidP="003C0CED">
      <w:pPr>
        <w:pStyle w:val="ListeParagraf"/>
        <w:numPr>
          <w:ilvl w:val="0"/>
          <w:numId w:val="36"/>
        </w:numPr>
        <w:spacing w:line="288" w:lineRule="auto"/>
        <w:jc w:val="both"/>
        <w:rPr>
          <w:rFonts w:ascii="Times New Roman" w:hAnsi="Times New Roman" w:cs="Times New Roman"/>
          <w:sz w:val="24"/>
          <w:szCs w:val="24"/>
        </w:rPr>
      </w:pPr>
      <w:r>
        <w:rPr>
          <w:rFonts w:ascii="Times New Roman" w:hAnsi="Times New Roman" w:cs="Times New Roman"/>
          <w:sz w:val="24"/>
          <w:szCs w:val="24"/>
        </w:rPr>
        <w:t>Bir hafta içinde</w:t>
      </w:r>
    </w:p>
    <w:p w:rsidR="00321567" w:rsidRDefault="00321567" w:rsidP="003C0CED">
      <w:pPr>
        <w:pStyle w:val="ListeParagraf"/>
        <w:numPr>
          <w:ilvl w:val="0"/>
          <w:numId w:val="36"/>
        </w:numPr>
        <w:spacing w:line="288" w:lineRule="auto"/>
        <w:jc w:val="both"/>
        <w:rPr>
          <w:rFonts w:ascii="Times New Roman" w:hAnsi="Times New Roman" w:cs="Times New Roman"/>
          <w:sz w:val="24"/>
          <w:szCs w:val="24"/>
        </w:rPr>
      </w:pPr>
      <w:r>
        <w:rPr>
          <w:rFonts w:ascii="Times New Roman" w:hAnsi="Times New Roman" w:cs="Times New Roman"/>
          <w:sz w:val="24"/>
          <w:szCs w:val="24"/>
        </w:rPr>
        <w:t>Bir haftadan daha fazla</w:t>
      </w:r>
    </w:p>
    <w:p w:rsidR="00321567" w:rsidRDefault="00321567" w:rsidP="003C0CED">
      <w:pPr>
        <w:pStyle w:val="ListeParagraf"/>
        <w:spacing w:line="288" w:lineRule="auto"/>
        <w:jc w:val="both"/>
        <w:rPr>
          <w:rFonts w:ascii="Times New Roman" w:hAnsi="Times New Roman" w:cs="Times New Roman"/>
          <w:sz w:val="24"/>
          <w:szCs w:val="24"/>
        </w:rPr>
      </w:pPr>
    </w:p>
    <w:p w:rsidR="00321567" w:rsidRPr="00852B08" w:rsidRDefault="00321567" w:rsidP="003C0CED">
      <w:pPr>
        <w:pStyle w:val="ListeParagraf"/>
        <w:numPr>
          <w:ilvl w:val="0"/>
          <w:numId w:val="22"/>
        </w:numPr>
        <w:spacing w:line="288" w:lineRule="auto"/>
        <w:jc w:val="both"/>
        <w:rPr>
          <w:rFonts w:ascii="Times New Roman" w:hAnsi="Times New Roman" w:cs="Times New Roman"/>
          <w:b/>
          <w:sz w:val="24"/>
          <w:szCs w:val="24"/>
        </w:rPr>
      </w:pPr>
      <w:r>
        <w:rPr>
          <w:rFonts w:ascii="Times New Roman" w:hAnsi="Times New Roman" w:cs="Times New Roman"/>
          <w:sz w:val="24"/>
          <w:szCs w:val="24"/>
        </w:rPr>
        <w:t>Acil ve riskli bir durumda kararı genellikle ne kadar sürede alırsınız?</w:t>
      </w:r>
    </w:p>
    <w:p w:rsidR="00321567" w:rsidRPr="00852B08" w:rsidRDefault="00321567" w:rsidP="003C0CED">
      <w:pPr>
        <w:pStyle w:val="ListeParagraf"/>
        <w:spacing w:line="288" w:lineRule="auto"/>
        <w:ind w:left="360"/>
        <w:jc w:val="both"/>
        <w:rPr>
          <w:rFonts w:ascii="Times New Roman" w:hAnsi="Times New Roman" w:cs="Times New Roman"/>
          <w:b/>
          <w:sz w:val="24"/>
          <w:szCs w:val="24"/>
        </w:rPr>
      </w:pPr>
    </w:p>
    <w:p w:rsidR="00321567" w:rsidRDefault="00321567" w:rsidP="003C0CED">
      <w:pPr>
        <w:pStyle w:val="ListeParagraf"/>
        <w:numPr>
          <w:ilvl w:val="0"/>
          <w:numId w:val="37"/>
        </w:numPr>
        <w:spacing w:line="288" w:lineRule="auto"/>
        <w:jc w:val="both"/>
        <w:rPr>
          <w:rFonts w:ascii="Times New Roman" w:hAnsi="Times New Roman" w:cs="Times New Roman"/>
          <w:sz w:val="24"/>
          <w:szCs w:val="24"/>
        </w:rPr>
      </w:pPr>
      <w:r>
        <w:rPr>
          <w:rFonts w:ascii="Times New Roman" w:hAnsi="Times New Roman" w:cs="Times New Roman"/>
          <w:sz w:val="24"/>
          <w:szCs w:val="24"/>
        </w:rPr>
        <w:t>Bir gün içinde</w:t>
      </w:r>
    </w:p>
    <w:p w:rsidR="00321567" w:rsidRDefault="00321567" w:rsidP="003C0CED">
      <w:pPr>
        <w:pStyle w:val="ListeParagraf"/>
        <w:numPr>
          <w:ilvl w:val="0"/>
          <w:numId w:val="37"/>
        </w:numPr>
        <w:spacing w:line="288" w:lineRule="auto"/>
        <w:jc w:val="both"/>
        <w:rPr>
          <w:rFonts w:ascii="Times New Roman" w:hAnsi="Times New Roman" w:cs="Times New Roman"/>
          <w:sz w:val="24"/>
          <w:szCs w:val="24"/>
        </w:rPr>
      </w:pPr>
      <w:r>
        <w:rPr>
          <w:rFonts w:ascii="Times New Roman" w:hAnsi="Times New Roman" w:cs="Times New Roman"/>
          <w:sz w:val="24"/>
          <w:szCs w:val="24"/>
        </w:rPr>
        <w:t>Birkaç gün içinde</w:t>
      </w:r>
    </w:p>
    <w:p w:rsidR="00321567" w:rsidRDefault="00321567" w:rsidP="003C0CED">
      <w:pPr>
        <w:pStyle w:val="ListeParagraf"/>
        <w:numPr>
          <w:ilvl w:val="0"/>
          <w:numId w:val="37"/>
        </w:numPr>
        <w:spacing w:line="288" w:lineRule="auto"/>
        <w:jc w:val="both"/>
        <w:rPr>
          <w:rFonts w:ascii="Times New Roman" w:hAnsi="Times New Roman" w:cs="Times New Roman"/>
          <w:sz w:val="24"/>
          <w:szCs w:val="24"/>
        </w:rPr>
      </w:pPr>
      <w:r>
        <w:rPr>
          <w:rFonts w:ascii="Times New Roman" w:hAnsi="Times New Roman" w:cs="Times New Roman"/>
          <w:sz w:val="24"/>
          <w:szCs w:val="24"/>
        </w:rPr>
        <w:t>Bir hafta içinde</w:t>
      </w:r>
    </w:p>
    <w:p w:rsidR="00321567" w:rsidRDefault="00321567" w:rsidP="003C0CED">
      <w:pPr>
        <w:pStyle w:val="ListeParagraf"/>
        <w:numPr>
          <w:ilvl w:val="0"/>
          <w:numId w:val="37"/>
        </w:numPr>
        <w:spacing w:line="288" w:lineRule="auto"/>
        <w:jc w:val="both"/>
        <w:rPr>
          <w:rFonts w:ascii="Times New Roman" w:hAnsi="Times New Roman" w:cs="Times New Roman"/>
          <w:sz w:val="24"/>
          <w:szCs w:val="24"/>
        </w:rPr>
      </w:pPr>
      <w:r>
        <w:rPr>
          <w:rFonts w:ascii="Times New Roman" w:hAnsi="Times New Roman" w:cs="Times New Roman"/>
          <w:sz w:val="24"/>
          <w:szCs w:val="24"/>
        </w:rPr>
        <w:t>Bir-iki hafta içinde</w:t>
      </w:r>
    </w:p>
    <w:p w:rsidR="00E93D14" w:rsidRPr="00F24E2F" w:rsidRDefault="00321567" w:rsidP="003C0CED">
      <w:pPr>
        <w:pStyle w:val="ListeParagraf"/>
        <w:numPr>
          <w:ilvl w:val="0"/>
          <w:numId w:val="37"/>
        </w:numPr>
        <w:spacing w:line="288" w:lineRule="auto"/>
        <w:jc w:val="both"/>
        <w:rPr>
          <w:rFonts w:ascii="Times New Roman" w:hAnsi="Times New Roman" w:cs="Times New Roman"/>
          <w:sz w:val="24"/>
          <w:szCs w:val="24"/>
        </w:rPr>
      </w:pPr>
      <w:r>
        <w:rPr>
          <w:rFonts w:ascii="Times New Roman" w:hAnsi="Times New Roman" w:cs="Times New Roman"/>
          <w:sz w:val="24"/>
          <w:szCs w:val="24"/>
        </w:rPr>
        <w:t>Bir ay içinde</w:t>
      </w:r>
    </w:p>
    <w:p w:rsidR="00321567" w:rsidRPr="00321567" w:rsidRDefault="00321567" w:rsidP="00F24E2F">
      <w:pPr>
        <w:jc w:val="center"/>
      </w:pPr>
    </w:p>
    <w:p w:rsidR="00690B2A" w:rsidRDefault="00E93D14" w:rsidP="00F24E2F">
      <w:pPr>
        <w:ind w:firstLine="709"/>
        <w:jc w:val="both"/>
        <w:rPr>
          <w:rFonts w:ascii="Times New Roman" w:hAnsi="Times New Roman" w:cs="Times New Roman"/>
          <w:sz w:val="24"/>
          <w:szCs w:val="24"/>
        </w:rPr>
      </w:pPr>
      <w:r w:rsidRPr="00E93D14">
        <w:rPr>
          <w:rFonts w:ascii="Times New Roman" w:hAnsi="Times New Roman" w:cs="Times New Roman"/>
          <w:b/>
          <w:sz w:val="24"/>
          <w:szCs w:val="24"/>
        </w:rPr>
        <w:t>EK-2</w:t>
      </w:r>
      <w:r>
        <w:rPr>
          <w:rFonts w:ascii="Times New Roman" w:hAnsi="Times New Roman" w:cs="Times New Roman"/>
          <w:sz w:val="24"/>
          <w:szCs w:val="24"/>
        </w:rPr>
        <w:t xml:space="preserve"> Genel İtibariyle Yöneticilerin Karar Zamanları</w:t>
      </w:r>
    </w:p>
    <w:p w:rsidR="00EF5CA2" w:rsidRDefault="00AF5F30" w:rsidP="00EF5CA2">
      <w:pPr>
        <w:ind w:firstLine="709"/>
        <w:jc w:val="both"/>
        <w:rPr>
          <w:rFonts w:ascii="Times New Roman" w:hAnsi="Times New Roman" w:cs="Times New Roman"/>
          <w:sz w:val="24"/>
          <w:szCs w:val="24"/>
        </w:rPr>
      </w:pPr>
      <w:r>
        <w:rPr>
          <w:rFonts w:ascii="Times New Roman" w:hAnsi="Times New Roman" w:cs="Times New Roman"/>
          <w:sz w:val="24"/>
          <w:szCs w:val="24"/>
        </w:rPr>
        <w:t>Y</w:t>
      </w:r>
      <w:r w:rsidR="00EF5CA2">
        <w:rPr>
          <w:rFonts w:ascii="Times New Roman" w:hAnsi="Times New Roman" w:cs="Times New Roman"/>
          <w:sz w:val="24"/>
          <w:szCs w:val="24"/>
        </w:rPr>
        <w:t>öneticilerin maddelere verdikleri cevaplarla genel itibariyle hangi seçenekleri tercih ettikleri aşağıdaki tablo üzerinde verilmiştir.</w:t>
      </w:r>
    </w:p>
    <w:p w:rsidR="00F86044" w:rsidRPr="00473983" w:rsidRDefault="00F86044" w:rsidP="00EF5CA2">
      <w:pPr>
        <w:ind w:firstLine="709"/>
        <w:jc w:val="both"/>
        <w:rPr>
          <w:rFonts w:ascii="Times New Roman" w:hAnsi="Times New Roman" w:cs="Times New Roman"/>
          <w:sz w:val="24"/>
          <w:szCs w:val="24"/>
        </w:rPr>
      </w:pPr>
    </w:p>
    <w:p w:rsidR="00EF5CA2" w:rsidRPr="0088176B" w:rsidRDefault="00222E6C" w:rsidP="00EF5CA2">
      <w:pPr>
        <w:ind w:firstLine="709"/>
        <w:jc w:val="center"/>
        <w:rPr>
          <w:rFonts w:ascii="Times New Roman" w:hAnsi="Times New Roman" w:cs="Times New Roman"/>
          <w:b/>
          <w:sz w:val="24"/>
          <w:szCs w:val="24"/>
        </w:rPr>
      </w:pPr>
      <w:r>
        <w:rPr>
          <w:rFonts w:ascii="Times New Roman" w:hAnsi="Times New Roman" w:cs="Times New Roman"/>
          <w:b/>
          <w:sz w:val="24"/>
          <w:szCs w:val="24"/>
        </w:rPr>
        <w:t>Tablo 4.14</w:t>
      </w:r>
      <w:r w:rsidR="00EF5CA2" w:rsidRPr="00A37824">
        <w:rPr>
          <w:rFonts w:ascii="Times New Roman" w:hAnsi="Times New Roman" w:cs="Times New Roman"/>
          <w:b/>
          <w:sz w:val="24"/>
          <w:szCs w:val="24"/>
        </w:rPr>
        <w:t xml:space="preserve">. </w:t>
      </w:r>
      <w:r w:rsidR="00EF5CA2">
        <w:rPr>
          <w:rFonts w:ascii="Times New Roman" w:hAnsi="Times New Roman" w:cs="Times New Roman"/>
          <w:b/>
          <w:sz w:val="24"/>
          <w:szCs w:val="24"/>
        </w:rPr>
        <w:t xml:space="preserve">Genel İtibariyle </w:t>
      </w:r>
      <w:r w:rsidR="00EF5CA2" w:rsidRPr="00A37824">
        <w:rPr>
          <w:rFonts w:ascii="Times New Roman" w:hAnsi="Times New Roman" w:cs="Times New Roman"/>
          <w:b/>
          <w:sz w:val="24"/>
          <w:szCs w:val="24"/>
        </w:rPr>
        <w:t>Yöneticilerin Karar Zamanı Tablosu</w:t>
      </w:r>
    </w:p>
    <w:tbl>
      <w:tblPr>
        <w:tblStyle w:val="TabloKlavuzu"/>
        <w:tblW w:w="0" w:type="auto"/>
        <w:tblInd w:w="108" w:type="dxa"/>
        <w:tblLayout w:type="fixed"/>
        <w:tblLook w:val="04A0" w:firstRow="1" w:lastRow="0" w:firstColumn="1" w:lastColumn="0" w:noHBand="0" w:noVBand="1"/>
      </w:tblPr>
      <w:tblGrid>
        <w:gridCol w:w="4214"/>
        <w:gridCol w:w="748"/>
        <w:gridCol w:w="3574"/>
      </w:tblGrid>
      <w:tr w:rsidR="00EF5CA2" w:rsidTr="00EF5CA2">
        <w:tc>
          <w:tcPr>
            <w:tcW w:w="4214" w:type="dxa"/>
          </w:tcPr>
          <w:p w:rsidR="00EF5CA2" w:rsidRPr="00EB67DC" w:rsidRDefault="00EF5CA2" w:rsidP="00EF5CA2">
            <w:pPr>
              <w:spacing w:line="360" w:lineRule="auto"/>
              <w:rPr>
                <w:rFonts w:ascii="Times New Roman" w:hAnsi="Times New Roman" w:cs="Times New Roman"/>
                <w:b/>
                <w:sz w:val="20"/>
                <w:szCs w:val="20"/>
              </w:rPr>
            </w:pPr>
            <w:r w:rsidRPr="00EB67DC">
              <w:rPr>
                <w:rFonts w:ascii="Times New Roman" w:hAnsi="Times New Roman" w:cs="Times New Roman"/>
                <w:b/>
                <w:sz w:val="20"/>
                <w:szCs w:val="20"/>
              </w:rPr>
              <w:t xml:space="preserve">MADDELER </w:t>
            </w:r>
          </w:p>
        </w:tc>
        <w:tc>
          <w:tcPr>
            <w:tcW w:w="748" w:type="dxa"/>
          </w:tcPr>
          <w:p w:rsidR="00EF5CA2" w:rsidRPr="00EB67DC" w:rsidRDefault="00EF5CA2" w:rsidP="00EF5CA2">
            <w:pPr>
              <w:spacing w:line="360" w:lineRule="auto"/>
              <w:jc w:val="center"/>
              <w:rPr>
                <w:rFonts w:ascii="Times New Roman" w:hAnsi="Times New Roman" w:cs="Times New Roman"/>
                <w:b/>
                <w:sz w:val="20"/>
                <w:szCs w:val="20"/>
              </w:rPr>
            </w:pPr>
            <w:r w:rsidRPr="00EB67DC">
              <w:rPr>
                <w:rFonts w:ascii="Times New Roman" w:hAnsi="Times New Roman" w:cs="Times New Roman"/>
                <w:b/>
                <w:sz w:val="20"/>
                <w:szCs w:val="20"/>
              </w:rPr>
              <w:t>%</w:t>
            </w:r>
          </w:p>
        </w:tc>
        <w:tc>
          <w:tcPr>
            <w:tcW w:w="3574" w:type="dxa"/>
          </w:tcPr>
          <w:p w:rsidR="00EF5CA2" w:rsidRPr="00EB67DC" w:rsidRDefault="00EF5CA2" w:rsidP="00EF5CA2">
            <w:pPr>
              <w:spacing w:line="360" w:lineRule="auto"/>
              <w:jc w:val="center"/>
              <w:rPr>
                <w:rFonts w:ascii="Times New Roman" w:hAnsi="Times New Roman" w:cs="Times New Roman"/>
                <w:b/>
                <w:sz w:val="20"/>
                <w:szCs w:val="20"/>
              </w:rPr>
            </w:pPr>
            <w:r w:rsidRPr="00EB67DC">
              <w:rPr>
                <w:rFonts w:ascii="Times New Roman" w:hAnsi="Times New Roman" w:cs="Times New Roman"/>
                <w:b/>
                <w:sz w:val="20"/>
                <w:szCs w:val="20"/>
              </w:rPr>
              <w:t>SEÇENEK</w:t>
            </w:r>
          </w:p>
        </w:tc>
      </w:tr>
      <w:tr w:rsidR="00EF5CA2" w:rsidTr="00EF5CA2">
        <w:trPr>
          <w:trHeight w:val="541"/>
        </w:trPr>
        <w:tc>
          <w:tcPr>
            <w:tcW w:w="4214" w:type="dxa"/>
            <w:vMerge w:val="restart"/>
          </w:tcPr>
          <w:p w:rsidR="00EF5CA2" w:rsidRPr="00EB67DC" w:rsidRDefault="00EF5CA2" w:rsidP="00EF5CA2">
            <w:pPr>
              <w:spacing w:line="360" w:lineRule="auto"/>
              <w:rPr>
                <w:rFonts w:ascii="Times New Roman" w:hAnsi="Times New Roman" w:cs="Times New Roman"/>
                <w:b/>
                <w:sz w:val="20"/>
                <w:szCs w:val="20"/>
              </w:rPr>
            </w:pPr>
            <w:r w:rsidRPr="00EB67DC">
              <w:rPr>
                <w:rFonts w:ascii="Times New Roman" w:hAnsi="Times New Roman" w:cs="Times New Roman"/>
                <w:b/>
                <w:sz w:val="20"/>
                <w:szCs w:val="20"/>
              </w:rPr>
              <w:t>PFZ (1)</w:t>
            </w:r>
            <w:r w:rsidRPr="00EB67DC">
              <w:rPr>
                <w:rFonts w:ascii="Times New Roman" w:hAnsi="Times New Roman" w:cs="Times New Roman"/>
                <w:sz w:val="20"/>
                <w:szCs w:val="20"/>
              </w:rPr>
              <w:t>Örgüt içerisinde herhangi bir problemin var olduğunu genellikle ne zaman fark ediyorsunuz?</w:t>
            </w:r>
          </w:p>
        </w:tc>
        <w:tc>
          <w:tcPr>
            <w:tcW w:w="748" w:type="dxa"/>
          </w:tcPr>
          <w:p w:rsidR="00EF5CA2" w:rsidRPr="00EB67DC" w:rsidRDefault="00EF5CA2" w:rsidP="00EF5CA2">
            <w:pPr>
              <w:spacing w:line="360" w:lineRule="auto"/>
              <w:jc w:val="center"/>
              <w:rPr>
                <w:rFonts w:ascii="Times New Roman" w:hAnsi="Times New Roman" w:cs="Times New Roman"/>
                <w:b/>
                <w:sz w:val="20"/>
                <w:szCs w:val="20"/>
              </w:rPr>
            </w:pPr>
            <w:r w:rsidRPr="00EB67DC">
              <w:rPr>
                <w:rFonts w:ascii="Times New Roman" w:hAnsi="Times New Roman" w:cs="Times New Roman"/>
                <w:b/>
                <w:sz w:val="20"/>
                <w:szCs w:val="20"/>
              </w:rPr>
              <w:t>38,4</w:t>
            </w:r>
          </w:p>
        </w:tc>
        <w:tc>
          <w:tcPr>
            <w:tcW w:w="3574" w:type="dxa"/>
          </w:tcPr>
          <w:p w:rsidR="00EF5CA2" w:rsidRPr="00EB67DC" w:rsidRDefault="00EF5CA2" w:rsidP="00EF5CA2">
            <w:pPr>
              <w:spacing w:line="360" w:lineRule="auto"/>
              <w:rPr>
                <w:rFonts w:ascii="Times New Roman" w:hAnsi="Times New Roman" w:cs="Times New Roman"/>
                <w:sz w:val="20"/>
                <w:szCs w:val="20"/>
              </w:rPr>
            </w:pPr>
            <w:r w:rsidRPr="00EB67DC">
              <w:rPr>
                <w:rFonts w:ascii="Times New Roman" w:hAnsi="Times New Roman" w:cs="Times New Roman"/>
                <w:sz w:val="20"/>
                <w:szCs w:val="20"/>
              </w:rPr>
              <w:t xml:space="preserve">Örgütte çok küçük rahatsızlıklar gözlemlediğimde </w:t>
            </w:r>
          </w:p>
        </w:tc>
      </w:tr>
      <w:tr w:rsidR="00EF5CA2" w:rsidTr="00EF5CA2">
        <w:trPr>
          <w:trHeight w:val="120"/>
        </w:trPr>
        <w:tc>
          <w:tcPr>
            <w:tcW w:w="4214" w:type="dxa"/>
            <w:vMerge/>
          </w:tcPr>
          <w:p w:rsidR="00EF5CA2" w:rsidRPr="00EB67DC" w:rsidRDefault="00EF5CA2" w:rsidP="00EF5CA2">
            <w:pPr>
              <w:spacing w:line="360" w:lineRule="auto"/>
              <w:rPr>
                <w:rFonts w:ascii="Times New Roman" w:hAnsi="Times New Roman" w:cs="Times New Roman"/>
                <w:b/>
                <w:sz w:val="20"/>
                <w:szCs w:val="20"/>
              </w:rPr>
            </w:pPr>
          </w:p>
        </w:tc>
        <w:tc>
          <w:tcPr>
            <w:tcW w:w="748" w:type="dxa"/>
          </w:tcPr>
          <w:p w:rsidR="00EF5CA2" w:rsidRPr="00EB67DC" w:rsidRDefault="00EF5CA2" w:rsidP="00EF5CA2">
            <w:pPr>
              <w:spacing w:line="360" w:lineRule="auto"/>
              <w:jc w:val="center"/>
              <w:rPr>
                <w:rFonts w:ascii="Times New Roman" w:hAnsi="Times New Roman" w:cs="Times New Roman"/>
                <w:b/>
                <w:sz w:val="20"/>
                <w:szCs w:val="20"/>
              </w:rPr>
            </w:pPr>
            <w:r w:rsidRPr="00EB67DC">
              <w:rPr>
                <w:rFonts w:ascii="Times New Roman" w:hAnsi="Times New Roman" w:cs="Times New Roman"/>
                <w:b/>
                <w:sz w:val="20"/>
                <w:szCs w:val="20"/>
              </w:rPr>
              <w:t>27,9</w:t>
            </w:r>
          </w:p>
        </w:tc>
        <w:tc>
          <w:tcPr>
            <w:tcW w:w="3574" w:type="dxa"/>
          </w:tcPr>
          <w:p w:rsidR="00EF5CA2" w:rsidRPr="00EB67DC" w:rsidRDefault="00EF5CA2" w:rsidP="00EF5CA2">
            <w:pPr>
              <w:spacing w:line="360" w:lineRule="auto"/>
              <w:rPr>
                <w:rFonts w:ascii="Times New Roman" w:hAnsi="Times New Roman" w:cs="Times New Roman"/>
                <w:sz w:val="20"/>
                <w:szCs w:val="20"/>
              </w:rPr>
            </w:pPr>
            <w:r w:rsidRPr="00EB67DC">
              <w:rPr>
                <w:rFonts w:ascii="Times New Roman" w:hAnsi="Times New Roman" w:cs="Times New Roman"/>
                <w:sz w:val="20"/>
                <w:szCs w:val="20"/>
              </w:rPr>
              <w:t xml:space="preserve">Örgütteki söylentiyi gözlemle doğruladığımda </w:t>
            </w:r>
          </w:p>
        </w:tc>
      </w:tr>
      <w:tr w:rsidR="00EF5CA2" w:rsidTr="00EF5CA2">
        <w:trPr>
          <w:trHeight w:val="300"/>
        </w:trPr>
        <w:tc>
          <w:tcPr>
            <w:tcW w:w="4214" w:type="dxa"/>
            <w:vMerge w:val="restart"/>
          </w:tcPr>
          <w:p w:rsidR="00EF5CA2" w:rsidRPr="00EB67DC" w:rsidRDefault="00EF5CA2" w:rsidP="00EF5CA2">
            <w:pPr>
              <w:spacing w:line="360" w:lineRule="auto"/>
              <w:rPr>
                <w:rFonts w:ascii="Times New Roman" w:hAnsi="Times New Roman" w:cs="Times New Roman"/>
                <w:b/>
                <w:sz w:val="20"/>
                <w:szCs w:val="20"/>
              </w:rPr>
            </w:pPr>
            <w:r w:rsidRPr="00EB67DC">
              <w:rPr>
                <w:rFonts w:ascii="Times New Roman" w:hAnsi="Times New Roman" w:cs="Times New Roman"/>
                <w:b/>
                <w:sz w:val="20"/>
                <w:szCs w:val="20"/>
              </w:rPr>
              <w:t>PFZ (2)</w:t>
            </w:r>
            <w:r w:rsidRPr="00EB67DC">
              <w:rPr>
                <w:rFonts w:ascii="Times New Roman" w:hAnsi="Times New Roman" w:cs="Times New Roman"/>
                <w:sz w:val="20"/>
                <w:szCs w:val="20"/>
              </w:rPr>
              <w:t xml:space="preserve"> Örgüt içerisinde bir problemin var olduğunu genellikle ne zaman kabulleniyorsunuz?</w:t>
            </w:r>
          </w:p>
        </w:tc>
        <w:tc>
          <w:tcPr>
            <w:tcW w:w="748" w:type="dxa"/>
          </w:tcPr>
          <w:p w:rsidR="00EF5CA2" w:rsidRPr="00EB67DC" w:rsidRDefault="00EF5CA2" w:rsidP="00EF5CA2">
            <w:pPr>
              <w:spacing w:line="360" w:lineRule="auto"/>
              <w:jc w:val="center"/>
              <w:rPr>
                <w:rFonts w:ascii="Times New Roman" w:hAnsi="Times New Roman" w:cs="Times New Roman"/>
                <w:b/>
                <w:sz w:val="20"/>
                <w:szCs w:val="20"/>
              </w:rPr>
            </w:pPr>
            <w:r w:rsidRPr="00EB67DC">
              <w:rPr>
                <w:rFonts w:ascii="Times New Roman" w:hAnsi="Times New Roman" w:cs="Times New Roman"/>
                <w:b/>
                <w:sz w:val="20"/>
                <w:szCs w:val="20"/>
              </w:rPr>
              <w:t>29,9</w:t>
            </w:r>
          </w:p>
        </w:tc>
        <w:tc>
          <w:tcPr>
            <w:tcW w:w="3574" w:type="dxa"/>
          </w:tcPr>
          <w:p w:rsidR="00EF5CA2" w:rsidRPr="00EB67DC" w:rsidRDefault="00EF5CA2" w:rsidP="00EF5CA2">
            <w:pPr>
              <w:spacing w:line="360" w:lineRule="auto"/>
              <w:rPr>
                <w:rFonts w:ascii="Times New Roman" w:hAnsi="Times New Roman" w:cs="Times New Roman"/>
                <w:sz w:val="20"/>
                <w:szCs w:val="20"/>
              </w:rPr>
            </w:pPr>
            <w:r w:rsidRPr="00EB67DC">
              <w:rPr>
                <w:rFonts w:ascii="Times New Roman" w:hAnsi="Times New Roman" w:cs="Times New Roman"/>
                <w:sz w:val="20"/>
                <w:szCs w:val="20"/>
              </w:rPr>
              <w:t>Problem kısmen görünür hale geldiği zaman kabullenirim.</w:t>
            </w:r>
          </w:p>
        </w:tc>
      </w:tr>
      <w:tr w:rsidR="00EF5CA2" w:rsidTr="00EF5CA2">
        <w:trPr>
          <w:trHeight w:val="315"/>
        </w:trPr>
        <w:tc>
          <w:tcPr>
            <w:tcW w:w="4214" w:type="dxa"/>
            <w:vMerge/>
          </w:tcPr>
          <w:p w:rsidR="00EF5CA2" w:rsidRPr="00EB67DC" w:rsidRDefault="00EF5CA2" w:rsidP="00EF5CA2">
            <w:pPr>
              <w:spacing w:line="360" w:lineRule="auto"/>
              <w:rPr>
                <w:rFonts w:ascii="Times New Roman" w:hAnsi="Times New Roman" w:cs="Times New Roman"/>
                <w:b/>
                <w:sz w:val="20"/>
                <w:szCs w:val="20"/>
              </w:rPr>
            </w:pPr>
          </w:p>
        </w:tc>
        <w:tc>
          <w:tcPr>
            <w:tcW w:w="748" w:type="dxa"/>
          </w:tcPr>
          <w:p w:rsidR="00EF5CA2" w:rsidRPr="00EB67DC" w:rsidRDefault="00EF5CA2" w:rsidP="00EF5CA2">
            <w:pPr>
              <w:spacing w:line="360" w:lineRule="auto"/>
              <w:jc w:val="center"/>
              <w:rPr>
                <w:rFonts w:ascii="Times New Roman" w:hAnsi="Times New Roman" w:cs="Times New Roman"/>
                <w:b/>
                <w:sz w:val="20"/>
                <w:szCs w:val="20"/>
              </w:rPr>
            </w:pPr>
            <w:r w:rsidRPr="00EB67DC">
              <w:rPr>
                <w:rFonts w:ascii="Times New Roman" w:hAnsi="Times New Roman" w:cs="Times New Roman"/>
                <w:b/>
                <w:sz w:val="20"/>
                <w:szCs w:val="20"/>
              </w:rPr>
              <w:t>29,7</w:t>
            </w:r>
          </w:p>
        </w:tc>
        <w:tc>
          <w:tcPr>
            <w:tcW w:w="3574" w:type="dxa"/>
          </w:tcPr>
          <w:p w:rsidR="00EF5CA2" w:rsidRPr="00EB67DC" w:rsidRDefault="00EF5CA2" w:rsidP="00EF5CA2">
            <w:pPr>
              <w:spacing w:line="360" w:lineRule="auto"/>
              <w:rPr>
                <w:rFonts w:ascii="Times New Roman" w:hAnsi="Times New Roman" w:cs="Times New Roman"/>
                <w:sz w:val="20"/>
                <w:szCs w:val="20"/>
              </w:rPr>
            </w:pPr>
            <w:r w:rsidRPr="00EB67DC">
              <w:rPr>
                <w:rFonts w:ascii="Times New Roman" w:hAnsi="Times New Roman" w:cs="Times New Roman"/>
                <w:sz w:val="20"/>
                <w:szCs w:val="20"/>
              </w:rPr>
              <w:t>Problemi hissettiğim zaman kabullenirim</w:t>
            </w:r>
          </w:p>
        </w:tc>
      </w:tr>
      <w:tr w:rsidR="00EF5CA2" w:rsidTr="00EF5CA2">
        <w:trPr>
          <w:trHeight w:val="180"/>
        </w:trPr>
        <w:tc>
          <w:tcPr>
            <w:tcW w:w="4214" w:type="dxa"/>
            <w:vMerge w:val="restart"/>
          </w:tcPr>
          <w:p w:rsidR="00EF5CA2" w:rsidRPr="00EB67DC" w:rsidRDefault="00EF5CA2" w:rsidP="00EF5CA2">
            <w:pPr>
              <w:spacing w:line="360" w:lineRule="auto"/>
              <w:rPr>
                <w:rFonts w:ascii="Times New Roman" w:hAnsi="Times New Roman" w:cs="Times New Roman"/>
                <w:b/>
                <w:sz w:val="20"/>
                <w:szCs w:val="20"/>
              </w:rPr>
            </w:pPr>
            <w:r w:rsidRPr="00EB67DC">
              <w:rPr>
                <w:rFonts w:ascii="Times New Roman" w:hAnsi="Times New Roman" w:cs="Times New Roman"/>
                <w:b/>
                <w:sz w:val="20"/>
                <w:szCs w:val="20"/>
              </w:rPr>
              <w:t>PTZ (3)</w:t>
            </w:r>
            <w:r w:rsidRPr="00EB67DC">
              <w:rPr>
                <w:rFonts w:ascii="Times New Roman" w:hAnsi="Times New Roman" w:cs="Times New Roman"/>
                <w:sz w:val="20"/>
                <w:szCs w:val="20"/>
              </w:rPr>
              <w:t xml:space="preserve"> Örgüt içerisinde problemi kabul ettikten </w:t>
            </w:r>
            <w:r w:rsidRPr="00EB67DC">
              <w:rPr>
                <w:rFonts w:ascii="Times New Roman" w:hAnsi="Times New Roman" w:cs="Times New Roman"/>
                <w:sz w:val="20"/>
                <w:szCs w:val="20"/>
              </w:rPr>
              <w:lastRenderedPageBreak/>
              <w:t>sonra, ne zaman problemi tanımlıyorsunuz?</w:t>
            </w:r>
          </w:p>
        </w:tc>
        <w:tc>
          <w:tcPr>
            <w:tcW w:w="748" w:type="dxa"/>
          </w:tcPr>
          <w:p w:rsidR="00EF5CA2" w:rsidRPr="00EB67DC" w:rsidRDefault="00EF5CA2" w:rsidP="00EF5CA2">
            <w:pPr>
              <w:spacing w:line="360" w:lineRule="auto"/>
              <w:jc w:val="center"/>
              <w:rPr>
                <w:rFonts w:ascii="Times New Roman" w:hAnsi="Times New Roman" w:cs="Times New Roman"/>
                <w:b/>
                <w:sz w:val="20"/>
                <w:szCs w:val="20"/>
              </w:rPr>
            </w:pPr>
            <w:r w:rsidRPr="00EB67DC">
              <w:rPr>
                <w:rFonts w:ascii="Times New Roman" w:hAnsi="Times New Roman" w:cs="Times New Roman"/>
                <w:b/>
                <w:sz w:val="20"/>
                <w:szCs w:val="20"/>
              </w:rPr>
              <w:lastRenderedPageBreak/>
              <w:t>36,9</w:t>
            </w:r>
          </w:p>
        </w:tc>
        <w:tc>
          <w:tcPr>
            <w:tcW w:w="3574" w:type="dxa"/>
          </w:tcPr>
          <w:p w:rsidR="00EF5CA2" w:rsidRPr="00EB67DC" w:rsidRDefault="00EF5CA2" w:rsidP="00EF5CA2">
            <w:pPr>
              <w:spacing w:line="360" w:lineRule="auto"/>
              <w:rPr>
                <w:rFonts w:ascii="Times New Roman" w:hAnsi="Times New Roman" w:cs="Times New Roman"/>
                <w:sz w:val="20"/>
                <w:szCs w:val="20"/>
              </w:rPr>
            </w:pPr>
            <w:r w:rsidRPr="00EB67DC">
              <w:rPr>
                <w:rFonts w:ascii="Times New Roman" w:hAnsi="Times New Roman" w:cs="Times New Roman"/>
                <w:sz w:val="20"/>
                <w:szCs w:val="20"/>
              </w:rPr>
              <w:t xml:space="preserve">Bir süre gözlem yaptıktan sonra </w:t>
            </w:r>
            <w:r w:rsidRPr="00EB67DC">
              <w:rPr>
                <w:rFonts w:ascii="Times New Roman" w:hAnsi="Times New Roman" w:cs="Times New Roman"/>
                <w:sz w:val="20"/>
                <w:szCs w:val="20"/>
              </w:rPr>
              <w:lastRenderedPageBreak/>
              <w:t>tanımlarım.</w:t>
            </w:r>
          </w:p>
        </w:tc>
      </w:tr>
      <w:tr w:rsidR="00EF5CA2" w:rsidTr="00EF5CA2">
        <w:trPr>
          <w:trHeight w:val="860"/>
        </w:trPr>
        <w:tc>
          <w:tcPr>
            <w:tcW w:w="4214" w:type="dxa"/>
            <w:vMerge/>
          </w:tcPr>
          <w:p w:rsidR="00EF5CA2" w:rsidRPr="00EB67DC" w:rsidRDefault="00EF5CA2" w:rsidP="00EF5CA2">
            <w:pPr>
              <w:spacing w:line="360" w:lineRule="auto"/>
              <w:rPr>
                <w:rFonts w:ascii="Times New Roman" w:hAnsi="Times New Roman" w:cs="Times New Roman"/>
                <w:b/>
                <w:sz w:val="20"/>
                <w:szCs w:val="20"/>
              </w:rPr>
            </w:pPr>
          </w:p>
        </w:tc>
        <w:tc>
          <w:tcPr>
            <w:tcW w:w="748" w:type="dxa"/>
          </w:tcPr>
          <w:p w:rsidR="00EF5CA2" w:rsidRPr="00EB67DC" w:rsidRDefault="00EF5CA2" w:rsidP="00EF5CA2">
            <w:pPr>
              <w:spacing w:line="360" w:lineRule="auto"/>
              <w:jc w:val="center"/>
              <w:rPr>
                <w:rFonts w:ascii="Times New Roman" w:hAnsi="Times New Roman" w:cs="Times New Roman"/>
                <w:b/>
                <w:sz w:val="20"/>
                <w:szCs w:val="20"/>
              </w:rPr>
            </w:pPr>
            <w:r w:rsidRPr="00EB67DC">
              <w:rPr>
                <w:rFonts w:ascii="Times New Roman" w:hAnsi="Times New Roman" w:cs="Times New Roman"/>
                <w:b/>
                <w:sz w:val="20"/>
                <w:szCs w:val="20"/>
              </w:rPr>
              <w:t>31,7</w:t>
            </w:r>
          </w:p>
        </w:tc>
        <w:tc>
          <w:tcPr>
            <w:tcW w:w="3574" w:type="dxa"/>
          </w:tcPr>
          <w:p w:rsidR="00EF5CA2" w:rsidRPr="00EB67DC" w:rsidRDefault="00EF5CA2" w:rsidP="00EF5CA2">
            <w:pPr>
              <w:spacing w:line="360" w:lineRule="auto"/>
              <w:rPr>
                <w:rFonts w:ascii="Times New Roman" w:hAnsi="Times New Roman" w:cs="Times New Roman"/>
                <w:sz w:val="20"/>
                <w:szCs w:val="20"/>
              </w:rPr>
            </w:pPr>
            <w:r w:rsidRPr="00EB67DC">
              <w:rPr>
                <w:rFonts w:ascii="Times New Roman" w:hAnsi="Times New Roman" w:cs="Times New Roman"/>
                <w:sz w:val="20"/>
                <w:szCs w:val="20"/>
              </w:rPr>
              <w:t>Problemin tarafları olduğunu düşündüğüm kişilerle görüştükten sonra tanımlarım.</w:t>
            </w:r>
          </w:p>
        </w:tc>
      </w:tr>
      <w:tr w:rsidR="00EF5CA2" w:rsidTr="00EF5CA2">
        <w:tc>
          <w:tcPr>
            <w:tcW w:w="4214" w:type="dxa"/>
          </w:tcPr>
          <w:p w:rsidR="00EF5CA2" w:rsidRPr="00EB67DC" w:rsidRDefault="00EF5CA2" w:rsidP="00EF5CA2">
            <w:pPr>
              <w:spacing w:line="360" w:lineRule="auto"/>
              <w:rPr>
                <w:rFonts w:ascii="Times New Roman" w:hAnsi="Times New Roman" w:cs="Times New Roman"/>
                <w:b/>
                <w:sz w:val="20"/>
                <w:szCs w:val="20"/>
              </w:rPr>
            </w:pPr>
            <w:r w:rsidRPr="00EB67DC">
              <w:rPr>
                <w:rFonts w:ascii="Times New Roman" w:hAnsi="Times New Roman" w:cs="Times New Roman"/>
                <w:b/>
                <w:sz w:val="20"/>
                <w:szCs w:val="20"/>
              </w:rPr>
              <w:t>PTZ (4)</w:t>
            </w:r>
            <w:r w:rsidRPr="00EB67DC">
              <w:rPr>
                <w:rFonts w:ascii="Times New Roman" w:hAnsi="Times New Roman" w:cs="Times New Roman"/>
                <w:sz w:val="20"/>
                <w:szCs w:val="20"/>
              </w:rPr>
              <w:t xml:space="preserve"> Problemi derinlemesine anlamak için ne yaparsınız?</w:t>
            </w:r>
          </w:p>
        </w:tc>
        <w:tc>
          <w:tcPr>
            <w:tcW w:w="748" w:type="dxa"/>
          </w:tcPr>
          <w:p w:rsidR="00EF5CA2" w:rsidRPr="00EB67DC" w:rsidRDefault="00EF5CA2" w:rsidP="00EF5CA2">
            <w:pPr>
              <w:spacing w:line="360" w:lineRule="auto"/>
              <w:jc w:val="center"/>
              <w:rPr>
                <w:rFonts w:ascii="Times New Roman" w:hAnsi="Times New Roman" w:cs="Times New Roman"/>
                <w:b/>
                <w:sz w:val="20"/>
                <w:szCs w:val="20"/>
              </w:rPr>
            </w:pPr>
            <w:r w:rsidRPr="00EB67DC">
              <w:rPr>
                <w:rFonts w:ascii="Times New Roman" w:hAnsi="Times New Roman" w:cs="Times New Roman"/>
                <w:b/>
                <w:sz w:val="20"/>
                <w:szCs w:val="20"/>
              </w:rPr>
              <w:t>40,1</w:t>
            </w:r>
          </w:p>
        </w:tc>
        <w:tc>
          <w:tcPr>
            <w:tcW w:w="3574" w:type="dxa"/>
          </w:tcPr>
          <w:p w:rsidR="00EF5CA2" w:rsidRPr="00EB67DC" w:rsidRDefault="00EF5CA2" w:rsidP="00EF5CA2">
            <w:pPr>
              <w:spacing w:line="360" w:lineRule="auto"/>
              <w:rPr>
                <w:rFonts w:ascii="Times New Roman" w:hAnsi="Times New Roman" w:cs="Times New Roman"/>
                <w:sz w:val="20"/>
                <w:szCs w:val="20"/>
              </w:rPr>
            </w:pPr>
            <w:r w:rsidRPr="00EB67DC">
              <w:rPr>
                <w:rFonts w:ascii="Times New Roman" w:hAnsi="Times New Roman" w:cs="Times New Roman"/>
                <w:sz w:val="20"/>
                <w:szCs w:val="20"/>
              </w:rPr>
              <w:t>İlgili kişilerin tamamının fikrini alırım.</w:t>
            </w:r>
          </w:p>
        </w:tc>
      </w:tr>
      <w:tr w:rsidR="00EF5CA2" w:rsidTr="00EF5CA2">
        <w:tc>
          <w:tcPr>
            <w:tcW w:w="4214" w:type="dxa"/>
          </w:tcPr>
          <w:p w:rsidR="00EF5CA2" w:rsidRPr="00EB67DC" w:rsidRDefault="00EF5CA2" w:rsidP="00EF5CA2">
            <w:pPr>
              <w:spacing w:line="360" w:lineRule="auto"/>
              <w:rPr>
                <w:rFonts w:ascii="Times New Roman" w:hAnsi="Times New Roman" w:cs="Times New Roman"/>
                <w:b/>
                <w:sz w:val="20"/>
                <w:szCs w:val="20"/>
              </w:rPr>
            </w:pPr>
            <w:r w:rsidRPr="00EB67DC">
              <w:rPr>
                <w:rFonts w:ascii="Times New Roman" w:hAnsi="Times New Roman" w:cs="Times New Roman"/>
                <w:b/>
                <w:sz w:val="20"/>
                <w:szCs w:val="20"/>
              </w:rPr>
              <w:t>PTZ (5)</w:t>
            </w:r>
            <w:r w:rsidRPr="00EB67DC">
              <w:rPr>
                <w:rFonts w:ascii="Times New Roman" w:hAnsi="Times New Roman" w:cs="Times New Roman"/>
                <w:sz w:val="20"/>
                <w:szCs w:val="20"/>
              </w:rPr>
              <w:t xml:space="preserve"> Problemi anladıktan sonra çözüm amacını ne zaman belirlersiniz?</w:t>
            </w:r>
          </w:p>
        </w:tc>
        <w:tc>
          <w:tcPr>
            <w:tcW w:w="748" w:type="dxa"/>
          </w:tcPr>
          <w:p w:rsidR="00EF5CA2" w:rsidRPr="00EB67DC" w:rsidRDefault="00EF5CA2" w:rsidP="00EF5CA2">
            <w:pPr>
              <w:spacing w:line="360" w:lineRule="auto"/>
              <w:jc w:val="center"/>
              <w:rPr>
                <w:rFonts w:ascii="Times New Roman" w:hAnsi="Times New Roman" w:cs="Times New Roman"/>
                <w:b/>
                <w:sz w:val="20"/>
                <w:szCs w:val="20"/>
              </w:rPr>
            </w:pPr>
            <w:r w:rsidRPr="00EB67DC">
              <w:rPr>
                <w:rFonts w:ascii="Times New Roman" w:hAnsi="Times New Roman" w:cs="Times New Roman"/>
                <w:b/>
                <w:sz w:val="20"/>
                <w:szCs w:val="20"/>
              </w:rPr>
              <w:t>53,9</w:t>
            </w:r>
          </w:p>
        </w:tc>
        <w:tc>
          <w:tcPr>
            <w:tcW w:w="3574" w:type="dxa"/>
          </w:tcPr>
          <w:p w:rsidR="00EF5CA2" w:rsidRPr="00EB67DC" w:rsidRDefault="00EF5CA2" w:rsidP="00EF5CA2">
            <w:pPr>
              <w:spacing w:line="360" w:lineRule="auto"/>
              <w:rPr>
                <w:rFonts w:ascii="Times New Roman" w:hAnsi="Times New Roman" w:cs="Times New Roman"/>
                <w:sz w:val="20"/>
                <w:szCs w:val="20"/>
              </w:rPr>
            </w:pPr>
            <w:r w:rsidRPr="00EB67DC">
              <w:rPr>
                <w:rFonts w:ascii="Times New Roman" w:hAnsi="Times New Roman" w:cs="Times New Roman"/>
                <w:sz w:val="20"/>
                <w:szCs w:val="20"/>
              </w:rPr>
              <w:t>Çözüm olabilecek amaçları irdelerim ve sonra çözüm amacını belirlerim.</w:t>
            </w:r>
          </w:p>
        </w:tc>
      </w:tr>
      <w:tr w:rsidR="00EF5CA2" w:rsidTr="00EF5CA2">
        <w:tc>
          <w:tcPr>
            <w:tcW w:w="4214" w:type="dxa"/>
          </w:tcPr>
          <w:p w:rsidR="00EF5CA2" w:rsidRPr="00EB67DC" w:rsidRDefault="00EF5CA2" w:rsidP="00EF5CA2">
            <w:pPr>
              <w:spacing w:line="360" w:lineRule="auto"/>
              <w:rPr>
                <w:rFonts w:ascii="Times New Roman" w:hAnsi="Times New Roman" w:cs="Times New Roman"/>
                <w:b/>
                <w:sz w:val="20"/>
                <w:szCs w:val="20"/>
              </w:rPr>
            </w:pPr>
            <w:r w:rsidRPr="00EB67DC">
              <w:rPr>
                <w:rFonts w:ascii="Times New Roman" w:hAnsi="Times New Roman" w:cs="Times New Roman"/>
                <w:b/>
                <w:sz w:val="20"/>
                <w:szCs w:val="20"/>
              </w:rPr>
              <w:t>PÇZ (6)</w:t>
            </w:r>
            <w:r w:rsidRPr="00EB67DC">
              <w:rPr>
                <w:rFonts w:ascii="Times New Roman" w:hAnsi="Times New Roman" w:cs="Times New Roman"/>
                <w:sz w:val="20"/>
                <w:szCs w:val="20"/>
              </w:rPr>
              <w:t xml:space="preserve"> Problemin çözümüyle ilgili olarak çözüm yollarının oluşturulmasında hangisini yaparsınız?</w:t>
            </w:r>
          </w:p>
        </w:tc>
        <w:tc>
          <w:tcPr>
            <w:tcW w:w="748" w:type="dxa"/>
          </w:tcPr>
          <w:p w:rsidR="00EF5CA2" w:rsidRPr="00EB67DC" w:rsidRDefault="00EF5CA2" w:rsidP="00EF5CA2">
            <w:pPr>
              <w:spacing w:line="360" w:lineRule="auto"/>
              <w:jc w:val="center"/>
              <w:rPr>
                <w:rFonts w:ascii="Times New Roman" w:hAnsi="Times New Roman" w:cs="Times New Roman"/>
                <w:b/>
                <w:sz w:val="20"/>
                <w:szCs w:val="20"/>
              </w:rPr>
            </w:pPr>
            <w:r w:rsidRPr="00EB67DC">
              <w:rPr>
                <w:rFonts w:ascii="Times New Roman" w:hAnsi="Times New Roman" w:cs="Times New Roman"/>
                <w:b/>
                <w:sz w:val="20"/>
                <w:szCs w:val="20"/>
              </w:rPr>
              <w:t>32,7</w:t>
            </w:r>
          </w:p>
        </w:tc>
        <w:tc>
          <w:tcPr>
            <w:tcW w:w="3574" w:type="dxa"/>
          </w:tcPr>
          <w:p w:rsidR="00EF5CA2" w:rsidRPr="00EB67DC" w:rsidRDefault="00EF5CA2" w:rsidP="00EF5CA2">
            <w:pPr>
              <w:spacing w:line="360" w:lineRule="auto"/>
              <w:rPr>
                <w:rFonts w:ascii="Times New Roman" w:hAnsi="Times New Roman" w:cs="Times New Roman"/>
                <w:sz w:val="20"/>
                <w:szCs w:val="20"/>
              </w:rPr>
            </w:pPr>
            <w:r w:rsidRPr="00EB67DC">
              <w:rPr>
                <w:rFonts w:ascii="Times New Roman" w:hAnsi="Times New Roman" w:cs="Times New Roman"/>
                <w:sz w:val="20"/>
                <w:szCs w:val="20"/>
              </w:rPr>
              <w:t>2-3 çözüm yolu oluşturulmalıdır.</w:t>
            </w:r>
          </w:p>
        </w:tc>
      </w:tr>
      <w:tr w:rsidR="00EF5CA2" w:rsidTr="00EF5CA2">
        <w:tc>
          <w:tcPr>
            <w:tcW w:w="4214" w:type="dxa"/>
          </w:tcPr>
          <w:p w:rsidR="00EF5CA2" w:rsidRPr="00EB67DC" w:rsidRDefault="00EF5CA2" w:rsidP="00EF5CA2">
            <w:pPr>
              <w:tabs>
                <w:tab w:val="left" w:pos="1155"/>
              </w:tabs>
              <w:spacing w:line="360" w:lineRule="auto"/>
              <w:rPr>
                <w:rFonts w:ascii="Times New Roman" w:hAnsi="Times New Roman" w:cs="Times New Roman"/>
                <w:b/>
                <w:sz w:val="20"/>
                <w:szCs w:val="20"/>
              </w:rPr>
            </w:pPr>
            <w:r w:rsidRPr="00EB67DC">
              <w:rPr>
                <w:rFonts w:ascii="Times New Roman" w:hAnsi="Times New Roman" w:cs="Times New Roman"/>
                <w:b/>
                <w:sz w:val="20"/>
                <w:szCs w:val="20"/>
              </w:rPr>
              <w:t>PÇZ (7)</w:t>
            </w:r>
            <w:r w:rsidRPr="00EB67DC">
              <w:rPr>
                <w:rFonts w:ascii="Times New Roman" w:hAnsi="Times New Roman" w:cs="Times New Roman"/>
                <w:sz w:val="20"/>
                <w:szCs w:val="20"/>
              </w:rPr>
              <w:t xml:space="preserve"> Problemin çözüm yollarının irdelenmesi ve karşılaştırılmasında hangisini yaparsınız?</w:t>
            </w:r>
          </w:p>
        </w:tc>
        <w:tc>
          <w:tcPr>
            <w:tcW w:w="748" w:type="dxa"/>
          </w:tcPr>
          <w:p w:rsidR="00EF5CA2" w:rsidRPr="00EB67DC" w:rsidRDefault="00EF5CA2" w:rsidP="00EF5CA2">
            <w:pPr>
              <w:spacing w:line="360" w:lineRule="auto"/>
              <w:jc w:val="center"/>
              <w:rPr>
                <w:rFonts w:ascii="Times New Roman" w:hAnsi="Times New Roman" w:cs="Times New Roman"/>
                <w:b/>
                <w:sz w:val="20"/>
                <w:szCs w:val="20"/>
              </w:rPr>
            </w:pPr>
            <w:r w:rsidRPr="00EB67DC">
              <w:rPr>
                <w:rFonts w:ascii="Times New Roman" w:hAnsi="Times New Roman" w:cs="Times New Roman"/>
                <w:b/>
                <w:sz w:val="20"/>
                <w:szCs w:val="20"/>
              </w:rPr>
              <w:t>37,4</w:t>
            </w:r>
          </w:p>
        </w:tc>
        <w:tc>
          <w:tcPr>
            <w:tcW w:w="3574" w:type="dxa"/>
          </w:tcPr>
          <w:p w:rsidR="00EF5CA2" w:rsidRPr="00EB67DC" w:rsidRDefault="00EF5CA2" w:rsidP="00EF5CA2">
            <w:pPr>
              <w:spacing w:line="360" w:lineRule="auto"/>
              <w:rPr>
                <w:rFonts w:ascii="Times New Roman" w:hAnsi="Times New Roman" w:cs="Times New Roman"/>
                <w:sz w:val="20"/>
                <w:szCs w:val="20"/>
              </w:rPr>
            </w:pPr>
            <w:r w:rsidRPr="00EB67DC">
              <w:rPr>
                <w:rFonts w:ascii="Times New Roman" w:hAnsi="Times New Roman" w:cs="Times New Roman"/>
                <w:sz w:val="20"/>
                <w:szCs w:val="20"/>
              </w:rPr>
              <w:t>Çözüm yollarının avantaj ve dezavantajlarını konunun taraflarıyla müzakere ederim.</w:t>
            </w:r>
          </w:p>
        </w:tc>
      </w:tr>
      <w:tr w:rsidR="00EF5CA2" w:rsidTr="00EF5CA2">
        <w:trPr>
          <w:trHeight w:val="330"/>
        </w:trPr>
        <w:tc>
          <w:tcPr>
            <w:tcW w:w="4214" w:type="dxa"/>
            <w:vMerge w:val="restart"/>
          </w:tcPr>
          <w:p w:rsidR="00EF5CA2" w:rsidRPr="00EB67DC" w:rsidRDefault="00EF5CA2" w:rsidP="00EF5CA2">
            <w:pPr>
              <w:spacing w:line="360" w:lineRule="auto"/>
              <w:rPr>
                <w:rFonts w:ascii="Times New Roman" w:hAnsi="Times New Roman" w:cs="Times New Roman"/>
                <w:b/>
                <w:sz w:val="20"/>
                <w:szCs w:val="20"/>
              </w:rPr>
            </w:pPr>
            <w:r w:rsidRPr="00EB67DC">
              <w:rPr>
                <w:rFonts w:ascii="Times New Roman" w:hAnsi="Times New Roman" w:cs="Times New Roman"/>
                <w:b/>
                <w:sz w:val="20"/>
                <w:szCs w:val="20"/>
              </w:rPr>
              <w:t>PÇZ (8)</w:t>
            </w:r>
            <w:r w:rsidRPr="00EB67DC">
              <w:rPr>
                <w:rFonts w:ascii="Times New Roman" w:hAnsi="Times New Roman" w:cs="Times New Roman"/>
                <w:sz w:val="20"/>
                <w:szCs w:val="20"/>
              </w:rPr>
              <w:t xml:space="preserve"> Problemin çözüm yollarından zaman açısından hangisini seçersiniz?</w:t>
            </w:r>
          </w:p>
        </w:tc>
        <w:tc>
          <w:tcPr>
            <w:tcW w:w="748" w:type="dxa"/>
          </w:tcPr>
          <w:p w:rsidR="00EF5CA2" w:rsidRPr="00EB67DC" w:rsidRDefault="00EF5CA2" w:rsidP="00EF5CA2">
            <w:pPr>
              <w:spacing w:line="360" w:lineRule="auto"/>
              <w:jc w:val="center"/>
              <w:rPr>
                <w:rFonts w:ascii="Times New Roman" w:hAnsi="Times New Roman" w:cs="Times New Roman"/>
                <w:b/>
                <w:sz w:val="20"/>
                <w:szCs w:val="20"/>
              </w:rPr>
            </w:pPr>
            <w:r w:rsidRPr="00EB67DC">
              <w:rPr>
                <w:rFonts w:ascii="Times New Roman" w:hAnsi="Times New Roman" w:cs="Times New Roman"/>
                <w:b/>
                <w:sz w:val="20"/>
                <w:szCs w:val="20"/>
              </w:rPr>
              <w:t>36,4</w:t>
            </w:r>
          </w:p>
        </w:tc>
        <w:tc>
          <w:tcPr>
            <w:tcW w:w="3574" w:type="dxa"/>
          </w:tcPr>
          <w:p w:rsidR="00EF5CA2" w:rsidRPr="00EB67DC" w:rsidRDefault="00EF5CA2" w:rsidP="00EF5CA2">
            <w:pPr>
              <w:spacing w:line="360" w:lineRule="auto"/>
              <w:rPr>
                <w:rFonts w:ascii="Times New Roman" w:hAnsi="Times New Roman" w:cs="Times New Roman"/>
                <w:sz w:val="20"/>
                <w:szCs w:val="20"/>
              </w:rPr>
            </w:pPr>
            <w:r w:rsidRPr="00EB67DC">
              <w:rPr>
                <w:rFonts w:ascii="Times New Roman" w:hAnsi="Times New Roman" w:cs="Times New Roman"/>
                <w:sz w:val="20"/>
                <w:szCs w:val="20"/>
              </w:rPr>
              <w:t>Orta vadeli, fakat makul kalıcı çözüm yolunu seçerim</w:t>
            </w:r>
          </w:p>
        </w:tc>
      </w:tr>
      <w:tr w:rsidR="00EF5CA2" w:rsidTr="006B50EB">
        <w:trPr>
          <w:trHeight w:val="409"/>
        </w:trPr>
        <w:tc>
          <w:tcPr>
            <w:tcW w:w="4214" w:type="dxa"/>
            <w:vMerge/>
          </w:tcPr>
          <w:p w:rsidR="00EF5CA2" w:rsidRPr="00EB67DC" w:rsidRDefault="00EF5CA2" w:rsidP="00EF5CA2">
            <w:pPr>
              <w:spacing w:line="360" w:lineRule="auto"/>
              <w:rPr>
                <w:rFonts w:ascii="Times New Roman" w:hAnsi="Times New Roman" w:cs="Times New Roman"/>
                <w:b/>
                <w:sz w:val="20"/>
                <w:szCs w:val="20"/>
              </w:rPr>
            </w:pPr>
          </w:p>
        </w:tc>
        <w:tc>
          <w:tcPr>
            <w:tcW w:w="748" w:type="dxa"/>
          </w:tcPr>
          <w:p w:rsidR="00EF5CA2" w:rsidRPr="00EB67DC" w:rsidRDefault="00EF5CA2" w:rsidP="00EF5CA2">
            <w:pPr>
              <w:spacing w:line="360" w:lineRule="auto"/>
              <w:jc w:val="center"/>
              <w:rPr>
                <w:rFonts w:ascii="Times New Roman" w:hAnsi="Times New Roman" w:cs="Times New Roman"/>
                <w:b/>
                <w:sz w:val="20"/>
                <w:szCs w:val="20"/>
              </w:rPr>
            </w:pPr>
            <w:r w:rsidRPr="00EB67DC">
              <w:rPr>
                <w:rFonts w:ascii="Times New Roman" w:hAnsi="Times New Roman" w:cs="Times New Roman"/>
                <w:b/>
                <w:sz w:val="20"/>
                <w:szCs w:val="20"/>
              </w:rPr>
              <w:t>33,4</w:t>
            </w:r>
          </w:p>
        </w:tc>
        <w:tc>
          <w:tcPr>
            <w:tcW w:w="3574" w:type="dxa"/>
          </w:tcPr>
          <w:p w:rsidR="00EF5CA2" w:rsidRPr="00EB67DC" w:rsidRDefault="00EF5CA2" w:rsidP="00EF5CA2">
            <w:pPr>
              <w:spacing w:line="360" w:lineRule="auto"/>
              <w:rPr>
                <w:rFonts w:ascii="Times New Roman" w:hAnsi="Times New Roman" w:cs="Times New Roman"/>
                <w:sz w:val="20"/>
                <w:szCs w:val="20"/>
              </w:rPr>
            </w:pPr>
            <w:r w:rsidRPr="00EB67DC">
              <w:rPr>
                <w:rFonts w:ascii="Times New Roman" w:hAnsi="Times New Roman" w:cs="Times New Roman"/>
                <w:sz w:val="20"/>
                <w:szCs w:val="20"/>
              </w:rPr>
              <w:t>Uzun vadeli, fakat kalıcı çözüm yolunu seçerim.</w:t>
            </w:r>
          </w:p>
        </w:tc>
      </w:tr>
      <w:tr w:rsidR="00EF5CA2" w:rsidTr="00EF5CA2">
        <w:trPr>
          <w:trHeight w:val="345"/>
        </w:trPr>
        <w:tc>
          <w:tcPr>
            <w:tcW w:w="4214" w:type="dxa"/>
            <w:vMerge w:val="restart"/>
          </w:tcPr>
          <w:p w:rsidR="00EF5CA2" w:rsidRPr="00EB67DC" w:rsidRDefault="00EF5CA2" w:rsidP="00EF5CA2">
            <w:pPr>
              <w:spacing w:line="360" w:lineRule="auto"/>
              <w:rPr>
                <w:rFonts w:ascii="Times New Roman" w:hAnsi="Times New Roman" w:cs="Times New Roman"/>
                <w:b/>
                <w:sz w:val="20"/>
                <w:szCs w:val="20"/>
              </w:rPr>
            </w:pPr>
            <w:r w:rsidRPr="00EB67DC">
              <w:rPr>
                <w:rFonts w:ascii="Times New Roman" w:hAnsi="Times New Roman" w:cs="Times New Roman"/>
                <w:b/>
                <w:sz w:val="20"/>
                <w:szCs w:val="20"/>
              </w:rPr>
              <w:t>DDKZ (9)</w:t>
            </w:r>
            <w:r w:rsidRPr="00EB67DC">
              <w:rPr>
                <w:rFonts w:ascii="Times New Roman" w:hAnsi="Times New Roman" w:cs="Times New Roman"/>
                <w:sz w:val="20"/>
                <w:szCs w:val="20"/>
              </w:rPr>
              <w:t xml:space="preserve"> Gündelik, rutin bir durumda kararı genellikle ne kadar sürede alırsınız?</w:t>
            </w:r>
          </w:p>
        </w:tc>
        <w:tc>
          <w:tcPr>
            <w:tcW w:w="748" w:type="dxa"/>
          </w:tcPr>
          <w:p w:rsidR="00EF5CA2" w:rsidRPr="00EB67DC" w:rsidRDefault="00EF5CA2" w:rsidP="00EF5CA2">
            <w:pPr>
              <w:spacing w:line="360" w:lineRule="auto"/>
              <w:jc w:val="center"/>
              <w:rPr>
                <w:rFonts w:ascii="Times New Roman" w:hAnsi="Times New Roman" w:cs="Times New Roman"/>
                <w:b/>
                <w:sz w:val="20"/>
                <w:szCs w:val="20"/>
              </w:rPr>
            </w:pPr>
            <w:r w:rsidRPr="00EB67DC">
              <w:rPr>
                <w:rFonts w:ascii="Times New Roman" w:hAnsi="Times New Roman" w:cs="Times New Roman"/>
                <w:b/>
                <w:sz w:val="20"/>
                <w:szCs w:val="20"/>
              </w:rPr>
              <w:t>41,9</w:t>
            </w:r>
          </w:p>
        </w:tc>
        <w:tc>
          <w:tcPr>
            <w:tcW w:w="3574" w:type="dxa"/>
          </w:tcPr>
          <w:p w:rsidR="00EF5CA2" w:rsidRPr="00EB67DC" w:rsidRDefault="00EF5CA2" w:rsidP="00EF5CA2">
            <w:pPr>
              <w:spacing w:line="360" w:lineRule="auto"/>
              <w:rPr>
                <w:rFonts w:ascii="Times New Roman" w:hAnsi="Times New Roman" w:cs="Times New Roman"/>
                <w:sz w:val="20"/>
                <w:szCs w:val="20"/>
              </w:rPr>
            </w:pPr>
            <w:r w:rsidRPr="00EB67DC">
              <w:rPr>
                <w:rFonts w:ascii="Times New Roman" w:hAnsi="Times New Roman" w:cs="Times New Roman"/>
                <w:sz w:val="20"/>
                <w:szCs w:val="20"/>
              </w:rPr>
              <w:t>İlk anda (bir saat olmadan)</w:t>
            </w:r>
          </w:p>
        </w:tc>
      </w:tr>
      <w:tr w:rsidR="00EF5CA2" w:rsidTr="00EF5CA2">
        <w:trPr>
          <w:trHeight w:val="270"/>
        </w:trPr>
        <w:tc>
          <w:tcPr>
            <w:tcW w:w="4214" w:type="dxa"/>
            <w:vMerge/>
          </w:tcPr>
          <w:p w:rsidR="00EF5CA2" w:rsidRPr="00EB67DC" w:rsidRDefault="00EF5CA2" w:rsidP="00EF5CA2">
            <w:pPr>
              <w:spacing w:line="360" w:lineRule="auto"/>
              <w:rPr>
                <w:rFonts w:ascii="Times New Roman" w:hAnsi="Times New Roman" w:cs="Times New Roman"/>
                <w:b/>
                <w:sz w:val="20"/>
                <w:szCs w:val="20"/>
              </w:rPr>
            </w:pPr>
          </w:p>
        </w:tc>
        <w:tc>
          <w:tcPr>
            <w:tcW w:w="748" w:type="dxa"/>
          </w:tcPr>
          <w:p w:rsidR="00EF5CA2" w:rsidRPr="00EB67DC" w:rsidRDefault="00EF5CA2" w:rsidP="00EF5CA2">
            <w:pPr>
              <w:spacing w:line="360" w:lineRule="auto"/>
              <w:jc w:val="center"/>
              <w:rPr>
                <w:rFonts w:ascii="Times New Roman" w:hAnsi="Times New Roman" w:cs="Times New Roman"/>
                <w:b/>
                <w:sz w:val="20"/>
                <w:szCs w:val="20"/>
              </w:rPr>
            </w:pPr>
            <w:r w:rsidRPr="00EB67DC">
              <w:rPr>
                <w:rFonts w:ascii="Times New Roman" w:hAnsi="Times New Roman" w:cs="Times New Roman"/>
                <w:b/>
                <w:sz w:val="20"/>
                <w:szCs w:val="20"/>
              </w:rPr>
              <w:t>35,4</w:t>
            </w:r>
          </w:p>
        </w:tc>
        <w:tc>
          <w:tcPr>
            <w:tcW w:w="3574" w:type="dxa"/>
          </w:tcPr>
          <w:p w:rsidR="00EF5CA2" w:rsidRPr="00EB67DC" w:rsidRDefault="00EF5CA2" w:rsidP="00EF5CA2">
            <w:pPr>
              <w:spacing w:line="360" w:lineRule="auto"/>
              <w:rPr>
                <w:rFonts w:ascii="Times New Roman" w:hAnsi="Times New Roman" w:cs="Times New Roman"/>
                <w:sz w:val="20"/>
                <w:szCs w:val="20"/>
              </w:rPr>
            </w:pPr>
            <w:r w:rsidRPr="00EB67DC">
              <w:rPr>
                <w:rFonts w:ascii="Times New Roman" w:hAnsi="Times New Roman" w:cs="Times New Roman"/>
                <w:sz w:val="20"/>
                <w:szCs w:val="20"/>
              </w:rPr>
              <w:t>Bir-kaç saat içinde</w:t>
            </w:r>
          </w:p>
        </w:tc>
      </w:tr>
      <w:tr w:rsidR="00EF5CA2" w:rsidTr="00EF5CA2">
        <w:trPr>
          <w:trHeight w:val="300"/>
        </w:trPr>
        <w:tc>
          <w:tcPr>
            <w:tcW w:w="4214" w:type="dxa"/>
            <w:vMerge w:val="restart"/>
          </w:tcPr>
          <w:p w:rsidR="00EF5CA2" w:rsidRPr="00EB67DC" w:rsidRDefault="00EF5CA2" w:rsidP="00EF5CA2">
            <w:pPr>
              <w:spacing w:line="360" w:lineRule="auto"/>
              <w:rPr>
                <w:rFonts w:ascii="Times New Roman" w:hAnsi="Times New Roman" w:cs="Times New Roman"/>
                <w:b/>
                <w:sz w:val="20"/>
                <w:szCs w:val="20"/>
              </w:rPr>
            </w:pPr>
            <w:r w:rsidRPr="00EB67DC">
              <w:rPr>
                <w:rFonts w:ascii="Times New Roman" w:hAnsi="Times New Roman" w:cs="Times New Roman"/>
                <w:b/>
                <w:sz w:val="20"/>
                <w:szCs w:val="20"/>
              </w:rPr>
              <w:t>DDKZ (10)</w:t>
            </w:r>
            <w:r w:rsidRPr="00EB67DC">
              <w:rPr>
                <w:rFonts w:ascii="Times New Roman" w:hAnsi="Times New Roman" w:cs="Times New Roman"/>
                <w:sz w:val="20"/>
                <w:szCs w:val="20"/>
              </w:rPr>
              <w:t xml:space="preserve"> Önemli fakat aşina olduğunuz bir durumda kararı genellikle ne kadar sürede alırsınız?</w:t>
            </w:r>
          </w:p>
        </w:tc>
        <w:tc>
          <w:tcPr>
            <w:tcW w:w="748" w:type="dxa"/>
          </w:tcPr>
          <w:p w:rsidR="00EF5CA2" w:rsidRPr="00EB67DC" w:rsidRDefault="00EF5CA2" w:rsidP="00EF5CA2">
            <w:pPr>
              <w:spacing w:line="360" w:lineRule="auto"/>
              <w:jc w:val="center"/>
              <w:rPr>
                <w:rFonts w:ascii="Times New Roman" w:hAnsi="Times New Roman" w:cs="Times New Roman"/>
                <w:b/>
                <w:sz w:val="20"/>
                <w:szCs w:val="20"/>
              </w:rPr>
            </w:pPr>
            <w:r w:rsidRPr="00EB67DC">
              <w:rPr>
                <w:rFonts w:ascii="Times New Roman" w:hAnsi="Times New Roman" w:cs="Times New Roman"/>
                <w:b/>
                <w:sz w:val="20"/>
                <w:szCs w:val="20"/>
              </w:rPr>
              <w:t>57,6</w:t>
            </w:r>
          </w:p>
        </w:tc>
        <w:tc>
          <w:tcPr>
            <w:tcW w:w="3574" w:type="dxa"/>
          </w:tcPr>
          <w:p w:rsidR="00EF5CA2" w:rsidRPr="00EB67DC" w:rsidRDefault="00EF5CA2" w:rsidP="00EF5CA2">
            <w:pPr>
              <w:spacing w:line="360" w:lineRule="auto"/>
              <w:rPr>
                <w:rFonts w:ascii="Times New Roman" w:hAnsi="Times New Roman" w:cs="Times New Roman"/>
                <w:sz w:val="20"/>
                <w:szCs w:val="20"/>
              </w:rPr>
            </w:pPr>
            <w:r w:rsidRPr="00EB67DC">
              <w:rPr>
                <w:rFonts w:ascii="Times New Roman" w:hAnsi="Times New Roman" w:cs="Times New Roman"/>
                <w:sz w:val="20"/>
                <w:szCs w:val="20"/>
              </w:rPr>
              <w:t>Bir gün içinde</w:t>
            </w:r>
          </w:p>
        </w:tc>
      </w:tr>
      <w:tr w:rsidR="00EF5CA2" w:rsidTr="00EF5CA2">
        <w:trPr>
          <w:trHeight w:val="315"/>
        </w:trPr>
        <w:tc>
          <w:tcPr>
            <w:tcW w:w="4214" w:type="dxa"/>
            <w:vMerge/>
          </w:tcPr>
          <w:p w:rsidR="00EF5CA2" w:rsidRPr="00EB67DC" w:rsidRDefault="00EF5CA2" w:rsidP="00EF5CA2">
            <w:pPr>
              <w:spacing w:line="360" w:lineRule="auto"/>
              <w:rPr>
                <w:rFonts w:ascii="Times New Roman" w:hAnsi="Times New Roman" w:cs="Times New Roman"/>
                <w:b/>
                <w:sz w:val="20"/>
                <w:szCs w:val="20"/>
              </w:rPr>
            </w:pPr>
          </w:p>
        </w:tc>
        <w:tc>
          <w:tcPr>
            <w:tcW w:w="748" w:type="dxa"/>
          </w:tcPr>
          <w:p w:rsidR="00EF5CA2" w:rsidRPr="00EB67DC" w:rsidRDefault="00EF5CA2" w:rsidP="00EF5CA2">
            <w:pPr>
              <w:spacing w:line="360" w:lineRule="auto"/>
              <w:jc w:val="center"/>
              <w:rPr>
                <w:rFonts w:ascii="Times New Roman" w:hAnsi="Times New Roman" w:cs="Times New Roman"/>
                <w:b/>
                <w:sz w:val="20"/>
                <w:szCs w:val="20"/>
              </w:rPr>
            </w:pPr>
            <w:r w:rsidRPr="00EB67DC">
              <w:rPr>
                <w:rFonts w:ascii="Times New Roman" w:hAnsi="Times New Roman" w:cs="Times New Roman"/>
                <w:b/>
                <w:sz w:val="20"/>
                <w:szCs w:val="20"/>
              </w:rPr>
              <w:t>34,2</w:t>
            </w:r>
          </w:p>
        </w:tc>
        <w:tc>
          <w:tcPr>
            <w:tcW w:w="3574" w:type="dxa"/>
          </w:tcPr>
          <w:p w:rsidR="00EF5CA2" w:rsidRPr="00EB67DC" w:rsidRDefault="00EF5CA2" w:rsidP="00EF5CA2">
            <w:pPr>
              <w:spacing w:line="360" w:lineRule="auto"/>
              <w:rPr>
                <w:rFonts w:ascii="Times New Roman" w:hAnsi="Times New Roman" w:cs="Times New Roman"/>
                <w:sz w:val="20"/>
                <w:szCs w:val="20"/>
              </w:rPr>
            </w:pPr>
            <w:r w:rsidRPr="00EB67DC">
              <w:rPr>
                <w:rFonts w:ascii="Times New Roman" w:hAnsi="Times New Roman" w:cs="Times New Roman"/>
                <w:sz w:val="20"/>
                <w:szCs w:val="20"/>
              </w:rPr>
              <w:t>Birkaç gün içinde</w:t>
            </w:r>
          </w:p>
        </w:tc>
      </w:tr>
      <w:tr w:rsidR="00EF5CA2" w:rsidTr="00EF5CA2">
        <w:trPr>
          <w:trHeight w:val="435"/>
        </w:trPr>
        <w:tc>
          <w:tcPr>
            <w:tcW w:w="4214" w:type="dxa"/>
            <w:vMerge w:val="restart"/>
          </w:tcPr>
          <w:p w:rsidR="00EF5CA2" w:rsidRPr="00EB67DC" w:rsidRDefault="00EF5CA2" w:rsidP="00EF5CA2">
            <w:pPr>
              <w:spacing w:line="360" w:lineRule="auto"/>
              <w:rPr>
                <w:rFonts w:ascii="Times New Roman" w:hAnsi="Times New Roman" w:cs="Times New Roman"/>
                <w:b/>
                <w:sz w:val="20"/>
                <w:szCs w:val="20"/>
              </w:rPr>
            </w:pPr>
            <w:r w:rsidRPr="00EB67DC">
              <w:rPr>
                <w:rFonts w:ascii="Times New Roman" w:hAnsi="Times New Roman" w:cs="Times New Roman"/>
                <w:b/>
                <w:sz w:val="20"/>
                <w:szCs w:val="20"/>
              </w:rPr>
              <w:t>DDKZ (11)</w:t>
            </w:r>
            <w:r w:rsidRPr="00EB67DC">
              <w:rPr>
                <w:rFonts w:ascii="Times New Roman" w:hAnsi="Times New Roman" w:cs="Times New Roman"/>
                <w:sz w:val="20"/>
                <w:szCs w:val="20"/>
              </w:rPr>
              <w:t xml:space="preserve"> Önemli ve yeni ortaya çıkmış (aşina olmadığınız) bir durumda kararı genellikle ne kadar sürede alırsınız?</w:t>
            </w:r>
          </w:p>
        </w:tc>
        <w:tc>
          <w:tcPr>
            <w:tcW w:w="748" w:type="dxa"/>
          </w:tcPr>
          <w:p w:rsidR="00EF5CA2" w:rsidRPr="00EB67DC" w:rsidRDefault="00EF5CA2" w:rsidP="00EF5CA2">
            <w:pPr>
              <w:spacing w:line="360" w:lineRule="auto"/>
              <w:jc w:val="center"/>
              <w:rPr>
                <w:rFonts w:ascii="Times New Roman" w:hAnsi="Times New Roman" w:cs="Times New Roman"/>
                <w:b/>
                <w:sz w:val="20"/>
                <w:szCs w:val="20"/>
              </w:rPr>
            </w:pPr>
            <w:r w:rsidRPr="00EB67DC">
              <w:rPr>
                <w:rFonts w:ascii="Times New Roman" w:hAnsi="Times New Roman" w:cs="Times New Roman"/>
                <w:b/>
                <w:sz w:val="20"/>
                <w:szCs w:val="20"/>
              </w:rPr>
              <w:t>36,9</w:t>
            </w:r>
          </w:p>
        </w:tc>
        <w:tc>
          <w:tcPr>
            <w:tcW w:w="3574" w:type="dxa"/>
          </w:tcPr>
          <w:p w:rsidR="00EF5CA2" w:rsidRPr="00EB67DC" w:rsidRDefault="00EF5CA2" w:rsidP="00EF5CA2">
            <w:pPr>
              <w:spacing w:line="360" w:lineRule="auto"/>
              <w:rPr>
                <w:rFonts w:ascii="Times New Roman" w:hAnsi="Times New Roman" w:cs="Times New Roman"/>
                <w:sz w:val="20"/>
                <w:szCs w:val="20"/>
              </w:rPr>
            </w:pPr>
            <w:r w:rsidRPr="00EB67DC">
              <w:rPr>
                <w:rFonts w:ascii="Times New Roman" w:hAnsi="Times New Roman" w:cs="Times New Roman"/>
                <w:sz w:val="20"/>
                <w:szCs w:val="20"/>
              </w:rPr>
              <w:t>Birkaç gün içinde</w:t>
            </w:r>
          </w:p>
        </w:tc>
      </w:tr>
      <w:tr w:rsidR="00EF5CA2" w:rsidTr="00EF5CA2">
        <w:trPr>
          <w:trHeight w:val="464"/>
        </w:trPr>
        <w:tc>
          <w:tcPr>
            <w:tcW w:w="4214" w:type="dxa"/>
            <w:vMerge/>
          </w:tcPr>
          <w:p w:rsidR="00EF5CA2" w:rsidRPr="00EB67DC" w:rsidRDefault="00EF5CA2" w:rsidP="00EF5CA2">
            <w:pPr>
              <w:spacing w:line="360" w:lineRule="auto"/>
              <w:rPr>
                <w:rFonts w:ascii="Times New Roman" w:hAnsi="Times New Roman" w:cs="Times New Roman"/>
                <w:b/>
                <w:sz w:val="20"/>
                <w:szCs w:val="20"/>
              </w:rPr>
            </w:pPr>
          </w:p>
        </w:tc>
        <w:tc>
          <w:tcPr>
            <w:tcW w:w="748" w:type="dxa"/>
          </w:tcPr>
          <w:p w:rsidR="00EF5CA2" w:rsidRPr="00EB67DC" w:rsidRDefault="00EF5CA2" w:rsidP="00EF5CA2">
            <w:pPr>
              <w:spacing w:line="360" w:lineRule="auto"/>
              <w:jc w:val="center"/>
              <w:rPr>
                <w:rFonts w:ascii="Times New Roman" w:hAnsi="Times New Roman" w:cs="Times New Roman"/>
                <w:b/>
                <w:sz w:val="20"/>
                <w:szCs w:val="20"/>
              </w:rPr>
            </w:pPr>
            <w:r w:rsidRPr="00EB67DC">
              <w:rPr>
                <w:rFonts w:ascii="Times New Roman" w:hAnsi="Times New Roman" w:cs="Times New Roman"/>
                <w:b/>
                <w:sz w:val="20"/>
                <w:szCs w:val="20"/>
              </w:rPr>
              <w:t>32,7</w:t>
            </w:r>
          </w:p>
        </w:tc>
        <w:tc>
          <w:tcPr>
            <w:tcW w:w="3574" w:type="dxa"/>
          </w:tcPr>
          <w:p w:rsidR="00EF5CA2" w:rsidRPr="00EB67DC" w:rsidRDefault="00EF5CA2" w:rsidP="00EF5CA2">
            <w:pPr>
              <w:spacing w:line="360" w:lineRule="auto"/>
              <w:rPr>
                <w:rFonts w:ascii="Times New Roman" w:hAnsi="Times New Roman" w:cs="Times New Roman"/>
                <w:sz w:val="20"/>
                <w:szCs w:val="20"/>
              </w:rPr>
            </w:pPr>
            <w:r w:rsidRPr="00EB67DC">
              <w:rPr>
                <w:rFonts w:ascii="Times New Roman" w:hAnsi="Times New Roman" w:cs="Times New Roman"/>
                <w:sz w:val="20"/>
                <w:szCs w:val="20"/>
              </w:rPr>
              <w:t>Bir hafta içinde</w:t>
            </w:r>
          </w:p>
        </w:tc>
      </w:tr>
      <w:tr w:rsidR="00EF5CA2" w:rsidTr="00EF5CA2">
        <w:trPr>
          <w:trHeight w:val="255"/>
        </w:trPr>
        <w:tc>
          <w:tcPr>
            <w:tcW w:w="4214" w:type="dxa"/>
            <w:vMerge w:val="restart"/>
          </w:tcPr>
          <w:p w:rsidR="00EF5CA2" w:rsidRPr="00EB67DC" w:rsidRDefault="00EF5CA2" w:rsidP="00EF5CA2">
            <w:pPr>
              <w:spacing w:line="360" w:lineRule="auto"/>
              <w:rPr>
                <w:rFonts w:ascii="Times New Roman" w:hAnsi="Times New Roman" w:cs="Times New Roman"/>
                <w:b/>
                <w:sz w:val="20"/>
                <w:szCs w:val="20"/>
              </w:rPr>
            </w:pPr>
            <w:r w:rsidRPr="00EB67DC">
              <w:rPr>
                <w:rFonts w:ascii="Times New Roman" w:hAnsi="Times New Roman" w:cs="Times New Roman"/>
                <w:b/>
                <w:sz w:val="20"/>
                <w:szCs w:val="20"/>
              </w:rPr>
              <w:t>DDKZ (12)</w:t>
            </w:r>
            <w:r w:rsidRPr="00EB67DC">
              <w:rPr>
                <w:rFonts w:ascii="Times New Roman" w:hAnsi="Times New Roman" w:cs="Times New Roman"/>
                <w:sz w:val="20"/>
                <w:szCs w:val="20"/>
              </w:rPr>
              <w:t>Önemli ve riskli bir durumda kararı genellikle ne kadar sürede alırsınız?</w:t>
            </w:r>
          </w:p>
        </w:tc>
        <w:tc>
          <w:tcPr>
            <w:tcW w:w="748" w:type="dxa"/>
          </w:tcPr>
          <w:p w:rsidR="00EF5CA2" w:rsidRPr="00EB67DC" w:rsidRDefault="00EF5CA2" w:rsidP="00EF5CA2">
            <w:pPr>
              <w:spacing w:line="360" w:lineRule="auto"/>
              <w:jc w:val="center"/>
              <w:rPr>
                <w:rFonts w:ascii="Times New Roman" w:hAnsi="Times New Roman" w:cs="Times New Roman"/>
                <w:b/>
                <w:sz w:val="20"/>
                <w:szCs w:val="20"/>
              </w:rPr>
            </w:pPr>
            <w:r w:rsidRPr="00EB67DC">
              <w:rPr>
                <w:rFonts w:ascii="Times New Roman" w:hAnsi="Times New Roman" w:cs="Times New Roman"/>
                <w:b/>
                <w:sz w:val="20"/>
                <w:szCs w:val="20"/>
              </w:rPr>
              <w:t>26,7</w:t>
            </w:r>
          </w:p>
        </w:tc>
        <w:tc>
          <w:tcPr>
            <w:tcW w:w="3574" w:type="dxa"/>
          </w:tcPr>
          <w:p w:rsidR="00EF5CA2" w:rsidRPr="00EB67DC" w:rsidRDefault="00EF5CA2" w:rsidP="00EF5CA2">
            <w:pPr>
              <w:spacing w:line="360" w:lineRule="auto"/>
              <w:rPr>
                <w:rFonts w:ascii="Times New Roman" w:hAnsi="Times New Roman" w:cs="Times New Roman"/>
                <w:sz w:val="20"/>
                <w:szCs w:val="20"/>
              </w:rPr>
            </w:pPr>
            <w:r w:rsidRPr="00EB67DC">
              <w:rPr>
                <w:rFonts w:ascii="Times New Roman" w:hAnsi="Times New Roman" w:cs="Times New Roman"/>
                <w:sz w:val="20"/>
                <w:szCs w:val="20"/>
              </w:rPr>
              <w:t>Birkaç gün içinde</w:t>
            </w:r>
          </w:p>
        </w:tc>
      </w:tr>
      <w:tr w:rsidR="00EF5CA2" w:rsidTr="00EF5CA2">
        <w:trPr>
          <w:trHeight w:val="360"/>
        </w:trPr>
        <w:tc>
          <w:tcPr>
            <w:tcW w:w="4214" w:type="dxa"/>
            <w:vMerge/>
          </w:tcPr>
          <w:p w:rsidR="00EF5CA2" w:rsidRPr="00EB67DC" w:rsidRDefault="00EF5CA2" w:rsidP="00EF5CA2">
            <w:pPr>
              <w:spacing w:line="360" w:lineRule="auto"/>
              <w:rPr>
                <w:rFonts w:ascii="Times New Roman" w:hAnsi="Times New Roman" w:cs="Times New Roman"/>
                <w:b/>
                <w:sz w:val="20"/>
                <w:szCs w:val="20"/>
              </w:rPr>
            </w:pPr>
          </w:p>
        </w:tc>
        <w:tc>
          <w:tcPr>
            <w:tcW w:w="748" w:type="dxa"/>
          </w:tcPr>
          <w:p w:rsidR="00EF5CA2" w:rsidRPr="00EB67DC" w:rsidRDefault="00EF5CA2" w:rsidP="00EF5CA2">
            <w:pPr>
              <w:spacing w:line="360" w:lineRule="auto"/>
              <w:jc w:val="center"/>
              <w:rPr>
                <w:rFonts w:ascii="Times New Roman" w:hAnsi="Times New Roman" w:cs="Times New Roman"/>
                <w:b/>
                <w:sz w:val="20"/>
                <w:szCs w:val="20"/>
              </w:rPr>
            </w:pPr>
            <w:r w:rsidRPr="00EB67DC">
              <w:rPr>
                <w:rFonts w:ascii="Times New Roman" w:hAnsi="Times New Roman" w:cs="Times New Roman"/>
                <w:b/>
                <w:sz w:val="20"/>
                <w:szCs w:val="20"/>
              </w:rPr>
              <w:t>26,9</w:t>
            </w:r>
          </w:p>
        </w:tc>
        <w:tc>
          <w:tcPr>
            <w:tcW w:w="3574" w:type="dxa"/>
          </w:tcPr>
          <w:p w:rsidR="00EF5CA2" w:rsidRPr="00EB67DC" w:rsidRDefault="00EF5CA2" w:rsidP="00EF5CA2">
            <w:pPr>
              <w:spacing w:line="360" w:lineRule="auto"/>
              <w:rPr>
                <w:rFonts w:ascii="Times New Roman" w:hAnsi="Times New Roman" w:cs="Times New Roman"/>
                <w:sz w:val="20"/>
                <w:szCs w:val="20"/>
              </w:rPr>
            </w:pPr>
            <w:r w:rsidRPr="00EB67DC">
              <w:rPr>
                <w:rFonts w:ascii="Times New Roman" w:hAnsi="Times New Roman" w:cs="Times New Roman"/>
                <w:sz w:val="20"/>
                <w:szCs w:val="20"/>
              </w:rPr>
              <w:t>Bir hafta içinde</w:t>
            </w:r>
          </w:p>
        </w:tc>
      </w:tr>
      <w:tr w:rsidR="00EF5CA2" w:rsidTr="00EF5CA2">
        <w:trPr>
          <w:trHeight w:val="345"/>
        </w:trPr>
        <w:tc>
          <w:tcPr>
            <w:tcW w:w="4214" w:type="dxa"/>
            <w:vMerge w:val="restart"/>
          </w:tcPr>
          <w:p w:rsidR="00EF5CA2" w:rsidRPr="00EB67DC" w:rsidRDefault="00EF5CA2" w:rsidP="00EF5CA2">
            <w:pPr>
              <w:spacing w:line="360" w:lineRule="auto"/>
              <w:rPr>
                <w:rFonts w:ascii="Times New Roman" w:hAnsi="Times New Roman" w:cs="Times New Roman"/>
                <w:b/>
                <w:sz w:val="20"/>
                <w:szCs w:val="20"/>
              </w:rPr>
            </w:pPr>
            <w:r w:rsidRPr="00EB67DC">
              <w:rPr>
                <w:rFonts w:ascii="Times New Roman" w:hAnsi="Times New Roman" w:cs="Times New Roman"/>
                <w:b/>
                <w:sz w:val="20"/>
                <w:szCs w:val="20"/>
              </w:rPr>
              <w:t>DDKZ (13)</w:t>
            </w:r>
            <w:r w:rsidRPr="00EB67DC">
              <w:rPr>
                <w:rFonts w:ascii="Times New Roman" w:hAnsi="Times New Roman" w:cs="Times New Roman"/>
                <w:sz w:val="20"/>
                <w:szCs w:val="20"/>
              </w:rPr>
              <w:t xml:space="preserve"> Gündelik ama acil bir durumda kararı genellikle ne kadar sürede alırsınız?</w:t>
            </w:r>
          </w:p>
        </w:tc>
        <w:tc>
          <w:tcPr>
            <w:tcW w:w="748" w:type="dxa"/>
          </w:tcPr>
          <w:p w:rsidR="00EF5CA2" w:rsidRPr="00EB67DC" w:rsidRDefault="00EF5CA2" w:rsidP="00EF5CA2">
            <w:pPr>
              <w:spacing w:line="360" w:lineRule="auto"/>
              <w:jc w:val="center"/>
              <w:rPr>
                <w:rFonts w:ascii="Times New Roman" w:hAnsi="Times New Roman" w:cs="Times New Roman"/>
                <w:b/>
                <w:sz w:val="20"/>
                <w:szCs w:val="20"/>
              </w:rPr>
            </w:pPr>
            <w:r w:rsidRPr="00EB67DC">
              <w:rPr>
                <w:rFonts w:ascii="Times New Roman" w:hAnsi="Times New Roman" w:cs="Times New Roman"/>
                <w:b/>
                <w:sz w:val="20"/>
                <w:szCs w:val="20"/>
              </w:rPr>
              <w:t>51,6</w:t>
            </w:r>
          </w:p>
        </w:tc>
        <w:tc>
          <w:tcPr>
            <w:tcW w:w="3574" w:type="dxa"/>
          </w:tcPr>
          <w:p w:rsidR="00EF5CA2" w:rsidRPr="00EB67DC" w:rsidRDefault="00EF5CA2" w:rsidP="00EF5CA2">
            <w:pPr>
              <w:spacing w:line="360" w:lineRule="auto"/>
              <w:rPr>
                <w:rFonts w:ascii="Times New Roman" w:hAnsi="Times New Roman" w:cs="Times New Roman"/>
                <w:sz w:val="20"/>
                <w:szCs w:val="20"/>
              </w:rPr>
            </w:pPr>
            <w:r w:rsidRPr="00EB67DC">
              <w:rPr>
                <w:rFonts w:ascii="Times New Roman" w:hAnsi="Times New Roman" w:cs="Times New Roman"/>
                <w:sz w:val="20"/>
                <w:szCs w:val="20"/>
              </w:rPr>
              <w:t>İlk anda (bir saat olmadan)</w:t>
            </w:r>
          </w:p>
        </w:tc>
      </w:tr>
      <w:tr w:rsidR="00EF5CA2" w:rsidTr="00EF5CA2">
        <w:trPr>
          <w:trHeight w:val="270"/>
        </w:trPr>
        <w:tc>
          <w:tcPr>
            <w:tcW w:w="4214" w:type="dxa"/>
            <w:vMerge/>
          </w:tcPr>
          <w:p w:rsidR="00EF5CA2" w:rsidRPr="00EB67DC" w:rsidRDefault="00EF5CA2" w:rsidP="00EF5CA2">
            <w:pPr>
              <w:spacing w:line="360" w:lineRule="auto"/>
              <w:rPr>
                <w:rFonts w:ascii="Times New Roman" w:hAnsi="Times New Roman" w:cs="Times New Roman"/>
                <w:b/>
                <w:sz w:val="20"/>
                <w:szCs w:val="20"/>
              </w:rPr>
            </w:pPr>
          </w:p>
        </w:tc>
        <w:tc>
          <w:tcPr>
            <w:tcW w:w="748" w:type="dxa"/>
          </w:tcPr>
          <w:p w:rsidR="00EF5CA2" w:rsidRPr="00EB67DC" w:rsidRDefault="00EF5CA2" w:rsidP="00EF5CA2">
            <w:pPr>
              <w:spacing w:line="360" w:lineRule="auto"/>
              <w:jc w:val="center"/>
              <w:rPr>
                <w:rFonts w:ascii="Times New Roman" w:hAnsi="Times New Roman" w:cs="Times New Roman"/>
                <w:b/>
                <w:sz w:val="20"/>
                <w:szCs w:val="20"/>
              </w:rPr>
            </w:pPr>
            <w:r w:rsidRPr="00EB67DC">
              <w:rPr>
                <w:rFonts w:ascii="Times New Roman" w:hAnsi="Times New Roman" w:cs="Times New Roman"/>
                <w:b/>
                <w:sz w:val="20"/>
                <w:szCs w:val="20"/>
              </w:rPr>
              <w:t>35,4</w:t>
            </w:r>
          </w:p>
        </w:tc>
        <w:tc>
          <w:tcPr>
            <w:tcW w:w="3574" w:type="dxa"/>
          </w:tcPr>
          <w:p w:rsidR="00EF5CA2" w:rsidRPr="00EB67DC" w:rsidRDefault="00EF5CA2" w:rsidP="00EF5CA2">
            <w:pPr>
              <w:spacing w:line="360" w:lineRule="auto"/>
              <w:rPr>
                <w:rFonts w:ascii="Times New Roman" w:hAnsi="Times New Roman" w:cs="Times New Roman"/>
                <w:sz w:val="20"/>
                <w:szCs w:val="20"/>
              </w:rPr>
            </w:pPr>
            <w:r w:rsidRPr="00EB67DC">
              <w:rPr>
                <w:rFonts w:ascii="Times New Roman" w:hAnsi="Times New Roman" w:cs="Times New Roman"/>
                <w:sz w:val="20"/>
                <w:szCs w:val="20"/>
              </w:rPr>
              <w:t>Bir-kaç saat içinde</w:t>
            </w:r>
          </w:p>
        </w:tc>
      </w:tr>
      <w:tr w:rsidR="00EF5CA2" w:rsidTr="00EF5CA2">
        <w:trPr>
          <w:trHeight w:val="300"/>
        </w:trPr>
        <w:tc>
          <w:tcPr>
            <w:tcW w:w="4214" w:type="dxa"/>
            <w:vMerge w:val="restart"/>
          </w:tcPr>
          <w:p w:rsidR="00EF5CA2" w:rsidRPr="00EB67DC" w:rsidRDefault="00EF5CA2" w:rsidP="00EF5CA2">
            <w:pPr>
              <w:spacing w:line="360" w:lineRule="auto"/>
              <w:rPr>
                <w:rFonts w:ascii="Times New Roman" w:hAnsi="Times New Roman" w:cs="Times New Roman"/>
                <w:b/>
                <w:sz w:val="20"/>
                <w:szCs w:val="20"/>
              </w:rPr>
            </w:pPr>
            <w:r w:rsidRPr="00EB67DC">
              <w:rPr>
                <w:rFonts w:ascii="Times New Roman" w:hAnsi="Times New Roman" w:cs="Times New Roman"/>
                <w:b/>
                <w:sz w:val="20"/>
                <w:szCs w:val="20"/>
              </w:rPr>
              <w:t>DDKZ (14)</w:t>
            </w:r>
            <w:r w:rsidRPr="00EB67DC">
              <w:rPr>
                <w:rFonts w:ascii="Times New Roman" w:hAnsi="Times New Roman" w:cs="Times New Roman"/>
                <w:sz w:val="20"/>
                <w:szCs w:val="20"/>
              </w:rPr>
              <w:t xml:space="preserve"> Önemli ve acil bir durumda kararı genellikle ne kadar sürede alırsınız?</w:t>
            </w:r>
          </w:p>
        </w:tc>
        <w:tc>
          <w:tcPr>
            <w:tcW w:w="748" w:type="dxa"/>
          </w:tcPr>
          <w:p w:rsidR="00EF5CA2" w:rsidRPr="00EB67DC" w:rsidRDefault="00EF5CA2" w:rsidP="00EF5CA2">
            <w:pPr>
              <w:spacing w:line="360" w:lineRule="auto"/>
              <w:jc w:val="center"/>
              <w:rPr>
                <w:rFonts w:ascii="Times New Roman" w:hAnsi="Times New Roman" w:cs="Times New Roman"/>
                <w:b/>
                <w:sz w:val="20"/>
                <w:szCs w:val="20"/>
              </w:rPr>
            </w:pPr>
            <w:r w:rsidRPr="00EB67DC">
              <w:rPr>
                <w:rFonts w:ascii="Times New Roman" w:hAnsi="Times New Roman" w:cs="Times New Roman"/>
                <w:b/>
                <w:sz w:val="20"/>
                <w:szCs w:val="20"/>
              </w:rPr>
              <w:t>53,6</w:t>
            </w:r>
          </w:p>
        </w:tc>
        <w:tc>
          <w:tcPr>
            <w:tcW w:w="3574" w:type="dxa"/>
          </w:tcPr>
          <w:p w:rsidR="00EF5CA2" w:rsidRPr="00EB67DC" w:rsidRDefault="00EF5CA2" w:rsidP="00EF5CA2">
            <w:pPr>
              <w:spacing w:line="360" w:lineRule="auto"/>
              <w:rPr>
                <w:rFonts w:ascii="Times New Roman" w:hAnsi="Times New Roman" w:cs="Times New Roman"/>
                <w:sz w:val="20"/>
                <w:szCs w:val="20"/>
              </w:rPr>
            </w:pPr>
            <w:r w:rsidRPr="00EB67DC">
              <w:rPr>
                <w:rFonts w:ascii="Times New Roman" w:hAnsi="Times New Roman" w:cs="Times New Roman"/>
                <w:sz w:val="20"/>
                <w:szCs w:val="20"/>
              </w:rPr>
              <w:t>Bir-kaç saat içinde</w:t>
            </w:r>
          </w:p>
        </w:tc>
      </w:tr>
      <w:tr w:rsidR="00EF5CA2" w:rsidTr="00EF5CA2">
        <w:trPr>
          <w:trHeight w:val="315"/>
        </w:trPr>
        <w:tc>
          <w:tcPr>
            <w:tcW w:w="4214" w:type="dxa"/>
            <w:vMerge/>
          </w:tcPr>
          <w:p w:rsidR="00EF5CA2" w:rsidRPr="00EB67DC" w:rsidRDefault="00EF5CA2" w:rsidP="00EF5CA2">
            <w:pPr>
              <w:spacing w:line="360" w:lineRule="auto"/>
              <w:rPr>
                <w:rFonts w:ascii="Times New Roman" w:hAnsi="Times New Roman" w:cs="Times New Roman"/>
                <w:b/>
                <w:sz w:val="20"/>
                <w:szCs w:val="20"/>
              </w:rPr>
            </w:pPr>
          </w:p>
        </w:tc>
        <w:tc>
          <w:tcPr>
            <w:tcW w:w="748" w:type="dxa"/>
          </w:tcPr>
          <w:p w:rsidR="00EF5CA2" w:rsidRPr="00EB67DC" w:rsidRDefault="00EF5CA2" w:rsidP="00EF5CA2">
            <w:pPr>
              <w:spacing w:line="360" w:lineRule="auto"/>
              <w:jc w:val="center"/>
              <w:rPr>
                <w:rFonts w:ascii="Times New Roman" w:hAnsi="Times New Roman" w:cs="Times New Roman"/>
                <w:b/>
                <w:sz w:val="20"/>
                <w:szCs w:val="20"/>
              </w:rPr>
            </w:pPr>
            <w:r w:rsidRPr="00EB67DC">
              <w:rPr>
                <w:rFonts w:ascii="Times New Roman" w:hAnsi="Times New Roman" w:cs="Times New Roman"/>
                <w:b/>
                <w:sz w:val="20"/>
                <w:szCs w:val="20"/>
              </w:rPr>
              <w:t>32,9</w:t>
            </w:r>
          </w:p>
        </w:tc>
        <w:tc>
          <w:tcPr>
            <w:tcW w:w="3574" w:type="dxa"/>
          </w:tcPr>
          <w:p w:rsidR="00EF5CA2" w:rsidRPr="00EB67DC" w:rsidRDefault="00EF5CA2" w:rsidP="00EF5CA2">
            <w:pPr>
              <w:spacing w:line="360" w:lineRule="auto"/>
              <w:rPr>
                <w:rFonts w:ascii="Times New Roman" w:hAnsi="Times New Roman" w:cs="Times New Roman"/>
                <w:sz w:val="20"/>
                <w:szCs w:val="20"/>
              </w:rPr>
            </w:pPr>
            <w:r w:rsidRPr="00EB67DC">
              <w:rPr>
                <w:rFonts w:ascii="Times New Roman" w:hAnsi="Times New Roman" w:cs="Times New Roman"/>
                <w:sz w:val="20"/>
                <w:szCs w:val="20"/>
              </w:rPr>
              <w:t>Bir gün içinde</w:t>
            </w:r>
          </w:p>
        </w:tc>
      </w:tr>
      <w:tr w:rsidR="00EF5CA2" w:rsidTr="00EF5CA2">
        <w:trPr>
          <w:trHeight w:val="300"/>
        </w:trPr>
        <w:tc>
          <w:tcPr>
            <w:tcW w:w="4214" w:type="dxa"/>
            <w:vMerge w:val="restart"/>
          </w:tcPr>
          <w:p w:rsidR="00EF5CA2" w:rsidRPr="00EB67DC" w:rsidRDefault="00EF5CA2" w:rsidP="00EF5CA2">
            <w:pPr>
              <w:spacing w:line="360" w:lineRule="auto"/>
              <w:rPr>
                <w:rFonts w:ascii="Times New Roman" w:hAnsi="Times New Roman" w:cs="Times New Roman"/>
                <w:b/>
                <w:sz w:val="20"/>
                <w:szCs w:val="20"/>
              </w:rPr>
            </w:pPr>
            <w:r w:rsidRPr="00EB67DC">
              <w:rPr>
                <w:rFonts w:ascii="Times New Roman" w:hAnsi="Times New Roman" w:cs="Times New Roman"/>
                <w:b/>
                <w:sz w:val="20"/>
                <w:szCs w:val="20"/>
              </w:rPr>
              <w:t>DDKZ (15)</w:t>
            </w:r>
            <w:r w:rsidRPr="00EB67DC">
              <w:rPr>
                <w:rFonts w:ascii="Times New Roman" w:hAnsi="Times New Roman" w:cs="Times New Roman"/>
                <w:sz w:val="20"/>
                <w:szCs w:val="20"/>
              </w:rPr>
              <w:t xml:space="preserve"> Acil ve riskli bir durumda kararı genellikle ne kadar sürede alırsınız?</w:t>
            </w:r>
          </w:p>
        </w:tc>
        <w:tc>
          <w:tcPr>
            <w:tcW w:w="748" w:type="dxa"/>
          </w:tcPr>
          <w:p w:rsidR="00EF5CA2" w:rsidRPr="00EB67DC" w:rsidRDefault="00EF5CA2" w:rsidP="00EF5CA2">
            <w:pPr>
              <w:spacing w:line="360" w:lineRule="auto"/>
              <w:jc w:val="center"/>
              <w:rPr>
                <w:rFonts w:ascii="Times New Roman" w:hAnsi="Times New Roman" w:cs="Times New Roman"/>
                <w:b/>
                <w:sz w:val="20"/>
                <w:szCs w:val="20"/>
              </w:rPr>
            </w:pPr>
            <w:r w:rsidRPr="00EB67DC">
              <w:rPr>
                <w:rFonts w:ascii="Times New Roman" w:hAnsi="Times New Roman" w:cs="Times New Roman"/>
                <w:b/>
                <w:sz w:val="20"/>
                <w:szCs w:val="20"/>
              </w:rPr>
              <w:t>52,6</w:t>
            </w:r>
          </w:p>
        </w:tc>
        <w:tc>
          <w:tcPr>
            <w:tcW w:w="3574" w:type="dxa"/>
          </w:tcPr>
          <w:p w:rsidR="00EF5CA2" w:rsidRPr="00EB67DC" w:rsidRDefault="00EF5CA2" w:rsidP="00EF5CA2">
            <w:pPr>
              <w:spacing w:line="360" w:lineRule="auto"/>
              <w:rPr>
                <w:rFonts w:ascii="Times New Roman" w:hAnsi="Times New Roman" w:cs="Times New Roman"/>
                <w:sz w:val="20"/>
                <w:szCs w:val="20"/>
              </w:rPr>
            </w:pPr>
            <w:r w:rsidRPr="00EB67DC">
              <w:rPr>
                <w:rFonts w:ascii="Times New Roman" w:hAnsi="Times New Roman" w:cs="Times New Roman"/>
                <w:sz w:val="20"/>
                <w:szCs w:val="20"/>
              </w:rPr>
              <w:t>Bir gün içinde</w:t>
            </w:r>
          </w:p>
        </w:tc>
      </w:tr>
      <w:tr w:rsidR="00EF5CA2" w:rsidTr="00EF5CA2">
        <w:trPr>
          <w:trHeight w:val="330"/>
        </w:trPr>
        <w:tc>
          <w:tcPr>
            <w:tcW w:w="4214" w:type="dxa"/>
            <w:vMerge/>
          </w:tcPr>
          <w:p w:rsidR="00EF5CA2" w:rsidRPr="00EB67DC" w:rsidRDefault="00EF5CA2" w:rsidP="00EF5CA2">
            <w:pPr>
              <w:spacing w:line="360" w:lineRule="auto"/>
              <w:rPr>
                <w:rFonts w:ascii="Times New Roman" w:hAnsi="Times New Roman" w:cs="Times New Roman"/>
                <w:b/>
                <w:sz w:val="20"/>
                <w:szCs w:val="20"/>
              </w:rPr>
            </w:pPr>
          </w:p>
        </w:tc>
        <w:tc>
          <w:tcPr>
            <w:tcW w:w="748" w:type="dxa"/>
          </w:tcPr>
          <w:p w:rsidR="00EF5CA2" w:rsidRPr="00EB67DC" w:rsidRDefault="00EF5CA2" w:rsidP="00EF5CA2">
            <w:pPr>
              <w:spacing w:line="360" w:lineRule="auto"/>
              <w:jc w:val="center"/>
              <w:rPr>
                <w:rFonts w:ascii="Times New Roman" w:hAnsi="Times New Roman" w:cs="Times New Roman"/>
                <w:b/>
                <w:sz w:val="20"/>
                <w:szCs w:val="20"/>
              </w:rPr>
            </w:pPr>
            <w:r w:rsidRPr="00EB67DC">
              <w:rPr>
                <w:rFonts w:ascii="Times New Roman" w:hAnsi="Times New Roman" w:cs="Times New Roman"/>
                <w:b/>
                <w:sz w:val="20"/>
                <w:szCs w:val="20"/>
              </w:rPr>
              <w:t>36,2</w:t>
            </w:r>
          </w:p>
        </w:tc>
        <w:tc>
          <w:tcPr>
            <w:tcW w:w="3574" w:type="dxa"/>
          </w:tcPr>
          <w:p w:rsidR="00EF5CA2" w:rsidRPr="00EB67DC" w:rsidRDefault="00EF5CA2" w:rsidP="00EF5CA2">
            <w:pPr>
              <w:spacing w:line="360" w:lineRule="auto"/>
              <w:rPr>
                <w:rFonts w:ascii="Times New Roman" w:hAnsi="Times New Roman" w:cs="Times New Roman"/>
                <w:sz w:val="20"/>
                <w:szCs w:val="20"/>
              </w:rPr>
            </w:pPr>
            <w:r w:rsidRPr="00EB67DC">
              <w:rPr>
                <w:rFonts w:ascii="Times New Roman" w:hAnsi="Times New Roman" w:cs="Times New Roman"/>
                <w:sz w:val="20"/>
                <w:szCs w:val="20"/>
              </w:rPr>
              <w:t>Birkaç gün içinde</w:t>
            </w:r>
          </w:p>
        </w:tc>
      </w:tr>
    </w:tbl>
    <w:p w:rsidR="00EF5CA2" w:rsidRDefault="00222E6C" w:rsidP="00EF5CA2">
      <w:pPr>
        <w:rPr>
          <w:rFonts w:ascii="Times New Roman" w:hAnsi="Times New Roman" w:cs="Times New Roman"/>
          <w:sz w:val="20"/>
          <w:szCs w:val="20"/>
        </w:rPr>
      </w:pPr>
      <w:r>
        <w:rPr>
          <w:rFonts w:ascii="Times New Roman" w:hAnsi="Times New Roman" w:cs="Times New Roman"/>
          <w:sz w:val="20"/>
          <w:szCs w:val="20"/>
        </w:rPr>
        <w:t>(Tablo 4.14.’ün</w:t>
      </w:r>
      <w:r w:rsidR="00EF5CA2" w:rsidRPr="00701B49">
        <w:rPr>
          <w:rFonts w:ascii="Times New Roman" w:hAnsi="Times New Roman" w:cs="Times New Roman"/>
          <w:sz w:val="20"/>
          <w:szCs w:val="20"/>
        </w:rPr>
        <w:t xml:space="preserve"> devamı)</w:t>
      </w:r>
    </w:p>
    <w:p w:rsidR="00690B2A" w:rsidRDefault="00690B2A" w:rsidP="00D71152">
      <w:pPr>
        <w:jc w:val="both"/>
        <w:rPr>
          <w:rFonts w:ascii="Times New Roman" w:hAnsi="Times New Roman" w:cs="Times New Roman"/>
          <w:b/>
          <w:sz w:val="24"/>
          <w:szCs w:val="24"/>
        </w:rPr>
      </w:pPr>
    </w:p>
    <w:p w:rsidR="00690B2A" w:rsidRDefault="00690B2A" w:rsidP="009D0D70">
      <w:pPr>
        <w:ind w:firstLine="709"/>
        <w:jc w:val="both"/>
        <w:rPr>
          <w:rFonts w:ascii="Times New Roman" w:hAnsi="Times New Roman" w:cs="Times New Roman"/>
          <w:b/>
          <w:sz w:val="24"/>
          <w:szCs w:val="24"/>
        </w:rPr>
      </w:pPr>
    </w:p>
    <w:p w:rsidR="00994B25" w:rsidRDefault="00994B25" w:rsidP="009D0D70">
      <w:pPr>
        <w:ind w:firstLine="709"/>
        <w:jc w:val="both"/>
        <w:rPr>
          <w:rFonts w:ascii="Times New Roman" w:hAnsi="Times New Roman" w:cs="Times New Roman"/>
          <w:b/>
          <w:sz w:val="24"/>
          <w:szCs w:val="24"/>
        </w:rPr>
      </w:pPr>
    </w:p>
    <w:p w:rsidR="005E41B5" w:rsidRDefault="005E41B5" w:rsidP="009D0D70">
      <w:pPr>
        <w:ind w:firstLine="709"/>
        <w:jc w:val="both"/>
        <w:rPr>
          <w:rFonts w:ascii="Times New Roman" w:hAnsi="Times New Roman" w:cs="Times New Roman"/>
          <w:b/>
          <w:sz w:val="24"/>
          <w:szCs w:val="24"/>
        </w:rPr>
      </w:pPr>
    </w:p>
    <w:p w:rsidR="005E41B5" w:rsidRDefault="005E41B5" w:rsidP="009D0D70">
      <w:pPr>
        <w:ind w:firstLine="709"/>
        <w:jc w:val="both"/>
        <w:rPr>
          <w:rFonts w:ascii="Times New Roman" w:hAnsi="Times New Roman" w:cs="Times New Roman"/>
          <w:b/>
          <w:sz w:val="24"/>
          <w:szCs w:val="24"/>
        </w:rPr>
      </w:pPr>
    </w:p>
    <w:p w:rsidR="004D4711" w:rsidRDefault="004D4711" w:rsidP="004F3C68">
      <w:pPr>
        <w:tabs>
          <w:tab w:val="left" w:pos="7395"/>
        </w:tabs>
        <w:rPr>
          <w:rFonts w:ascii="Times New Roman" w:hAnsi="Times New Roman" w:cs="Times New Roman"/>
          <w:b/>
          <w:sz w:val="24"/>
          <w:szCs w:val="24"/>
        </w:rPr>
      </w:pPr>
    </w:p>
    <w:p w:rsidR="00EF5CA2" w:rsidRPr="0044137B" w:rsidRDefault="00C627A5" w:rsidP="005E56F6">
      <w:pPr>
        <w:tabs>
          <w:tab w:val="left" w:pos="7395"/>
        </w:tabs>
        <w:jc w:val="center"/>
        <w:rPr>
          <w:rFonts w:ascii="Times New Roman" w:hAnsi="Times New Roman" w:cs="Times New Roman"/>
          <w:b/>
          <w:sz w:val="24"/>
          <w:szCs w:val="24"/>
        </w:rPr>
      </w:pPr>
      <w:r>
        <w:rPr>
          <w:rFonts w:ascii="Times New Roman" w:hAnsi="Times New Roman" w:cs="Times New Roman"/>
          <w:b/>
          <w:sz w:val="24"/>
          <w:szCs w:val="24"/>
        </w:rPr>
        <w:t xml:space="preserve">          </w:t>
      </w:r>
      <w:r w:rsidR="009D0D70" w:rsidRPr="0044137B">
        <w:rPr>
          <w:rFonts w:ascii="Times New Roman" w:hAnsi="Times New Roman" w:cs="Times New Roman"/>
          <w:b/>
          <w:sz w:val="24"/>
          <w:szCs w:val="24"/>
        </w:rPr>
        <w:t>Ö</w:t>
      </w:r>
      <w:r w:rsidR="0044137B">
        <w:rPr>
          <w:rFonts w:ascii="Times New Roman" w:hAnsi="Times New Roman" w:cs="Times New Roman"/>
          <w:b/>
          <w:sz w:val="24"/>
          <w:szCs w:val="24"/>
        </w:rPr>
        <w:t>ZGEÇMİŞ</w:t>
      </w:r>
    </w:p>
    <w:p w:rsidR="00BF1EC9" w:rsidRPr="009D0D70" w:rsidRDefault="00BF1EC9" w:rsidP="004D4711">
      <w:pPr>
        <w:tabs>
          <w:tab w:val="left" w:pos="7395"/>
        </w:tabs>
        <w:rPr>
          <w:rFonts w:ascii="Times New Roman" w:hAnsi="Times New Roman" w:cs="Times New Roman"/>
          <w:b/>
          <w:sz w:val="24"/>
          <w:szCs w:val="24"/>
        </w:rPr>
      </w:pPr>
    </w:p>
    <w:p w:rsidR="00994B25" w:rsidRDefault="00994B25" w:rsidP="00C627A5">
      <w:pPr>
        <w:tabs>
          <w:tab w:val="left" w:pos="7395"/>
        </w:tabs>
        <w:ind w:firstLine="709"/>
        <w:jc w:val="center"/>
        <w:rPr>
          <w:rFonts w:ascii="Times New Roman" w:hAnsi="Times New Roman" w:cs="Times New Roman"/>
          <w:sz w:val="24"/>
          <w:szCs w:val="24"/>
        </w:rPr>
      </w:pPr>
      <w:r>
        <w:rPr>
          <w:rFonts w:ascii="Times New Roman" w:hAnsi="Times New Roman" w:cs="Times New Roman"/>
          <w:sz w:val="24"/>
          <w:szCs w:val="24"/>
        </w:rPr>
        <w:t>İbrahim DURMUŞ</w:t>
      </w:r>
    </w:p>
    <w:p w:rsidR="00994B25" w:rsidRDefault="00994B25" w:rsidP="00B03C88">
      <w:pPr>
        <w:tabs>
          <w:tab w:val="left" w:pos="7395"/>
        </w:tabs>
        <w:ind w:firstLine="709"/>
        <w:jc w:val="center"/>
        <w:rPr>
          <w:rFonts w:ascii="Times New Roman" w:hAnsi="Times New Roman" w:cs="Times New Roman"/>
          <w:sz w:val="24"/>
          <w:szCs w:val="24"/>
        </w:rPr>
      </w:pPr>
    </w:p>
    <w:p w:rsidR="00134466" w:rsidRDefault="008A06BE" w:rsidP="00B03C88">
      <w:pPr>
        <w:tabs>
          <w:tab w:val="left" w:pos="7395"/>
        </w:tabs>
        <w:ind w:firstLine="709"/>
        <w:jc w:val="center"/>
        <w:rPr>
          <w:rFonts w:ascii="Times New Roman" w:hAnsi="Times New Roman" w:cs="Times New Roman"/>
          <w:sz w:val="24"/>
          <w:szCs w:val="24"/>
        </w:rPr>
      </w:pPr>
      <w:r>
        <w:rPr>
          <w:rFonts w:ascii="Times New Roman" w:hAnsi="Times New Roman" w:cs="Times New Roman"/>
          <w:sz w:val="24"/>
          <w:szCs w:val="24"/>
        </w:rPr>
        <w:t xml:space="preserve">G.Ü. </w:t>
      </w:r>
      <w:r w:rsidR="00994B25">
        <w:rPr>
          <w:rFonts w:ascii="Times New Roman" w:hAnsi="Times New Roman" w:cs="Times New Roman"/>
          <w:sz w:val="24"/>
          <w:szCs w:val="24"/>
        </w:rPr>
        <w:t>İşletme Ana Bilim Dalı</w:t>
      </w:r>
    </w:p>
    <w:p w:rsidR="00994B25" w:rsidRDefault="00994B25" w:rsidP="00B03C88">
      <w:pPr>
        <w:tabs>
          <w:tab w:val="left" w:pos="7395"/>
        </w:tabs>
        <w:ind w:firstLine="709"/>
        <w:jc w:val="center"/>
        <w:rPr>
          <w:rFonts w:ascii="Times New Roman" w:hAnsi="Times New Roman" w:cs="Times New Roman"/>
          <w:sz w:val="24"/>
          <w:szCs w:val="24"/>
        </w:rPr>
      </w:pPr>
    </w:p>
    <w:p w:rsidR="00134466" w:rsidRDefault="00994B25" w:rsidP="00B03C88">
      <w:pPr>
        <w:tabs>
          <w:tab w:val="left" w:pos="7395"/>
        </w:tabs>
        <w:ind w:firstLine="709"/>
        <w:jc w:val="center"/>
        <w:rPr>
          <w:rFonts w:ascii="Times New Roman" w:hAnsi="Times New Roman" w:cs="Times New Roman"/>
          <w:sz w:val="24"/>
          <w:szCs w:val="24"/>
        </w:rPr>
      </w:pPr>
      <w:r>
        <w:rPr>
          <w:rFonts w:ascii="Times New Roman" w:hAnsi="Times New Roman" w:cs="Times New Roman"/>
          <w:sz w:val="24"/>
          <w:szCs w:val="24"/>
        </w:rPr>
        <w:t>YÜKSEK LİSANS</w:t>
      </w:r>
    </w:p>
    <w:p w:rsidR="00994B25" w:rsidRDefault="00994B25" w:rsidP="00B03C88">
      <w:pPr>
        <w:tabs>
          <w:tab w:val="left" w:pos="7395"/>
        </w:tabs>
        <w:ind w:firstLine="709"/>
        <w:jc w:val="center"/>
        <w:rPr>
          <w:rFonts w:ascii="Times New Roman" w:hAnsi="Times New Roman" w:cs="Times New Roman"/>
          <w:sz w:val="24"/>
          <w:szCs w:val="24"/>
        </w:rPr>
      </w:pPr>
    </w:p>
    <w:p w:rsidR="00994B25" w:rsidRDefault="00994B25" w:rsidP="00B03C88">
      <w:pPr>
        <w:tabs>
          <w:tab w:val="left" w:pos="7395"/>
        </w:tabs>
        <w:ind w:firstLine="709"/>
        <w:jc w:val="center"/>
        <w:rPr>
          <w:rFonts w:ascii="Times New Roman" w:hAnsi="Times New Roman" w:cs="Times New Roman"/>
          <w:b/>
          <w:sz w:val="24"/>
          <w:szCs w:val="24"/>
        </w:rPr>
      </w:pPr>
      <w:r w:rsidRPr="00994B25">
        <w:rPr>
          <w:rFonts w:ascii="Times New Roman" w:hAnsi="Times New Roman" w:cs="Times New Roman"/>
          <w:b/>
          <w:sz w:val="24"/>
          <w:szCs w:val="24"/>
        </w:rPr>
        <w:t>Eğitim</w:t>
      </w:r>
    </w:p>
    <w:p w:rsidR="00994B25" w:rsidRDefault="00994B25" w:rsidP="003D06F2">
      <w:pPr>
        <w:tabs>
          <w:tab w:val="left" w:pos="7395"/>
        </w:tabs>
        <w:ind w:firstLine="709"/>
        <w:jc w:val="center"/>
        <w:rPr>
          <w:rFonts w:ascii="Times New Roman" w:hAnsi="Times New Roman" w:cs="Times New Roman"/>
          <w:b/>
          <w:sz w:val="24"/>
          <w:szCs w:val="24"/>
        </w:rPr>
      </w:pPr>
    </w:p>
    <w:p w:rsidR="00994B25" w:rsidRDefault="00994B25" w:rsidP="003D06F2">
      <w:pPr>
        <w:tabs>
          <w:tab w:val="left" w:pos="7395"/>
        </w:tabs>
        <w:jc w:val="both"/>
        <w:rPr>
          <w:rFonts w:ascii="Times New Roman" w:hAnsi="Times New Roman" w:cs="Times New Roman"/>
          <w:sz w:val="24"/>
          <w:szCs w:val="24"/>
        </w:rPr>
      </w:pPr>
      <w:r w:rsidRPr="004E61A4">
        <w:rPr>
          <w:rFonts w:ascii="Times New Roman" w:hAnsi="Times New Roman" w:cs="Times New Roman"/>
          <w:b/>
          <w:sz w:val="24"/>
          <w:szCs w:val="24"/>
        </w:rPr>
        <w:t>Lisans:</w:t>
      </w:r>
      <w:r>
        <w:rPr>
          <w:rFonts w:ascii="Times New Roman" w:hAnsi="Times New Roman" w:cs="Times New Roman"/>
          <w:sz w:val="24"/>
          <w:szCs w:val="24"/>
        </w:rPr>
        <w:t xml:space="preserve"> Atatürk Üniversitesi, İktisadi ve İdari Bilimler Fakültesi, İşletme Bölümü</w:t>
      </w:r>
      <w:r w:rsidR="004E61A4">
        <w:rPr>
          <w:rFonts w:ascii="Times New Roman" w:hAnsi="Times New Roman" w:cs="Times New Roman"/>
          <w:sz w:val="24"/>
          <w:szCs w:val="24"/>
        </w:rPr>
        <w:t xml:space="preserve"> (2010)</w:t>
      </w:r>
    </w:p>
    <w:p w:rsidR="00DD4845" w:rsidRPr="00DD4845" w:rsidRDefault="00DD4845" w:rsidP="003D06F2">
      <w:pPr>
        <w:tabs>
          <w:tab w:val="left" w:pos="7395"/>
        </w:tabs>
        <w:jc w:val="both"/>
        <w:rPr>
          <w:rFonts w:ascii="Times New Roman" w:hAnsi="Times New Roman" w:cs="Times New Roman"/>
          <w:sz w:val="24"/>
          <w:szCs w:val="24"/>
        </w:rPr>
      </w:pPr>
    </w:p>
    <w:p w:rsidR="00134466" w:rsidRDefault="00994B25" w:rsidP="003D06F2">
      <w:pPr>
        <w:tabs>
          <w:tab w:val="left" w:pos="7395"/>
        </w:tabs>
        <w:rPr>
          <w:rFonts w:ascii="Times New Roman" w:hAnsi="Times New Roman" w:cs="Times New Roman"/>
          <w:sz w:val="24"/>
          <w:szCs w:val="24"/>
        </w:rPr>
      </w:pPr>
      <w:r w:rsidRPr="004E61A4">
        <w:rPr>
          <w:rFonts w:ascii="Times New Roman" w:hAnsi="Times New Roman" w:cs="Times New Roman"/>
          <w:b/>
          <w:sz w:val="24"/>
          <w:szCs w:val="24"/>
        </w:rPr>
        <w:t>Lise</w:t>
      </w:r>
      <w:r w:rsidR="004E61A4" w:rsidRPr="004E61A4">
        <w:rPr>
          <w:rFonts w:ascii="Times New Roman" w:hAnsi="Times New Roman" w:cs="Times New Roman"/>
          <w:b/>
          <w:sz w:val="24"/>
          <w:szCs w:val="24"/>
        </w:rPr>
        <w:t>:</w:t>
      </w:r>
      <w:r w:rsidR="004E61A4">
        <w:rPr>
          <w:rFonts w:ascii="Times New Roman" w:hAnsi="Times New Roman" w:cs="Times New Roman"/>
          <w:sz w:val="24"/>
          <w:szCs w:val="24"/>
        </w:rPr>
        <w:t xml:space="preserve"> </w:t>
      </w:r>
      <w:r>
        <w:rPr>
          <w:rFonts w:ascii="Times New Roman" w:hAnsi="Times New Roman" w:cs="Times New Roman"/>
          <w:sz w:val="24"/>
          <w:szCs w:val="24"/>
        </w:rPr>
        <w:t xml:space="preserve">Bayburt Lisesi </w:t>
      </w:r>
      <w:r w:rsidR="004E61A4">
        <w:rPr>
          <w:rFonts w:ascii="Times New Roman" w:hAnsi="Times New Roman" w:cs="Times New Roman"/>
          <w:sz w:val="24"/>
          <w:szCs w:val="24"/>
        </w:rPr>
        <w:t>(2004)</w:t>
      </w:r>
    </w:p>
    <w:p w:rsidR="00994B25" w:rsidRDefault="00994B25" w:rsidP="003D06F2">
      <w:pPr>
        <w:tabs>
          <w:tab w:val="left" w:pos="7395"/>
        </w:tabs>
        <w:ind w:firstLine="709"/>
        <w:jc w:val="center"/>
        <w:rPr>
          <w:rFonts w:ascii="Times New Roman" w:hAnsi="Times New Roman" w:cs="Times New Roman"/>
          <w:sz w:val="24"/>
          <w:szCs w:val="24"/>
        </w:rPr>
      </w:pPr>
    </w:p>
    <w:p w:rsidR="00994B25" w:rsidRDefault="00994B25" w:rsidP="003D06F2">
      <w:pPr>
        <w:tabs>
          <w:tab w:val="left" w:pos="7395"/>
        </w:tabs>
        <w:ind w:firstLine="709"/>
        <w:jc w:val="center"/>
        <w:rPr>
          <w:rFonts w:ascii="Times New Roman" w:hAnsi="Times New Roman" w:cs="Times New Roman"/>
          <w:b/>
          <w:sz w:val="24"/>
          <w:szCs w:val="24"/>
        </w:rPr>
      </w:pPr>
      <w:r w:rsidRPr="00994B25">
        <w:rPr>
          <w:rFonts w:ascii="Times New Roman" w:hAnsi="Times New Roman" w:cs="Times New Roman"/>
          <w:b/>
          <w:sz w:val="24"/>
          <w:szCs w:val="24"/>
        </w:rPr>
        <w:t>Kişisel Bilgiler</w:t>
      </w:r>
    </w:p>
    <w:p w:rsidR="00994B25" w:rsidRPr="00994B25" w:rsidRDefault="00994B25" w:rsidP="003D06F2">
      <w:pPr>
        <w:tabs>
          <w:tab w:val="left" w:pos="7395"/>
        </w:tabs>
        <w:ind w:firstLine="709"/>
        <w:jc w:val="center"/>
        <w:rPr>
          <w:rFonts w:ascii="Times New Roman" w:hAnsi="Times New Roman" w:cs="Times New Roman"/>
          <w:b/>
          <w:sz w:val="24"/>
          <w:szCs w:val="24"/>
        </w:rPr>
      </w:pPr>
    </w:p>
    <w:p w:rsidR="00994B25" w:rsidRDefault="00994B25" w:rsidP="003D06F2">
      <w:pPr>
        <w:tabs>
          <w:tab w:val="left" w:pos="7395"/>
        </w:tabs>
        <w:jc w:val="both"/>
        <w:rPr>
          <w:rFonts w:ascii="Times New Roman" w:hAnsi="Times New Roman" w:cs="Times New Roman"/>
          <w:sz w:val="24"/>
          <w:szCs w:val="24"/>
        </w:rPr>
      </w:pPr>
      <w:r w:rsidRPr="00994B25">
        <w:rPr>
          <w:rFonts w:ascii="Times New Roman" w:hAnsi="Times New Roman" w:cs="Times New Roman"/>
          <w:b/>
          <w:sz w:val="24"/>
          <w:szCs w:val="24"/>
        </w:rPr>
        <w:t>Doğum Yeri ve Yılı:</w:t>
      </w:r>
      <w:r>
        <w:rPr>
          <w:rFonts w:ascii="Times New Roman" w:hAnsi="Times New Roman" w:cs="Times New Roman"/>
          <w:sz w:val="24"/>
          <w:szCs w:val="24"/>
        </w:rPr>
        <w:t xml:space="preserve"> Bayburt / 1987</w:t>
      </w:r>
    </w:p>
    <w:p w:rsidR="003D06F2" w:rsidRDefault="003D06F2" w:rsidP="003D06F2">
      <w:pPr>
        <w:tabs>
          <w:tab w:val="left" w:pos="7395"/>
        </w:tabs>
        <w:jc w:val="both"/>
        <w:rPr>
          <w:rFonts w:ascii="Times New Roman" w:hAnsi="Times New Roman" w:cs="Times New Roman"/>
          <w:sz w:val="24"/>
          <w:szCs w:val="24"/>
        </w:rPr>
      </w:pPr>
    </w:p>
    <w:p w:rsidR="00994B25" w:rsidRDefault="00994B25" w:rsidP="003D06F2">
      <w:pPr>
        <w:tabs>
          <w:tab w:val="left" w:pos="7395"/>
        </w:tabs>
        <w:jc w:val="both"/>
        <w:rPr>
          <w:rFonts w:ascii="Times New Roman" w:hAnsi="Times New Roman" w:cs="Times New Roman"/>
          <w:sz w:val="24"/>
          <w:szCs w:val="24"/>
        </w:rPr>
      </w:pPr>
      <w:r w:rsidRPr="00994B25">
        <w:rPr>
          <w:rFonts w:ascii="Times New Roman" w:hAnsi="Times New Roman" w:cs="Times New Roman"/>
          <w:b/>
          <w:sz w:val="24"/>
          <w:szCs w:val="24"/>
        </w:rPr>
        <w:t>Cinsiyet:</w:t>
      </w:r>
      <w:r>
        <w:rPr>
          <w:rFonts w:ascii="Times New Roman" w:hAnsi="Times New Roman" w:cs="Times New Roman"/>
          <w:sz w:val="24"/>
          <w:szCs w:val="24"/>
        </w:rPr>
        <w:t xml:space="preserve"> Erkek </w:t>
      </w:r>
    </w:p>
    <w:p w:rsidR="003D06F2" w:rsidRDefault="003D06F2" w:rsidP="003D06F2">
      <w:pPr>
        <w:tabs>
          <w:tab w:val="left" w:pos="7395"/>
        </w:tabs>
        <w:jc w:val="both"/>
        <w:rPr>
          <w:rFonts w:ascii="Times New Roman" w:hAnsi="Times New Roman" w:cs="Times New Roman"/>
          <w:sz w:val="24"/>
          <w:szCs w:val="24"/>
        </w:rPr>
      </w:pPr>
    </w:p>
    <w:p w:rsidR="00994B25" w:rsidRDefault="00994B25" w:rsidP="003D06F2">
      <w:pPr>
        <w:tabs>
          <w:tab w:val="left" w:pos="7395"/>
        </w:tabs>
        <w:jc w:val="both"/>
        <w:rPr>
          <w:rFonts w:ascii="Times New Roman" w:hAnsi="Times New Roman" w:cs="Times New Roman"/>
          <w:sz w:val="24"/>
          <w:szCs w:val="24"/>
        </w:rPr>
      </w:pPr>
      <w:r w:rsidRPr="00994B25">
        <w:rPr>
          <w:rFonts w:ascii="Times New Roman" w:hAnsi="Times New Roman" w:cs="Times New Roman"/>
          <w:b/>
          <w:sz w:val="24"/>
          <w:szCs w:val="24"/>
        </w:rPr>
        <w:t>Yabancı Dil:</w:t>
      </w:r>
      <w:r>
        <w:rPr>
          <w:rFonts w:ascii="Times New Roman" w:hAnsi="Times New Roman" w:cs="Times New Roman"/>
          <w:sz w:val="24"/>
          <w:szCs w:val="24"/>
        </w:rPr>
        <w:t xml:space="preserve"> İngilizce </w:t>
      </w:r>
    </w:p>
    <w:p w:rsidR="00134466" w:rsidRDefault="00134466" w:rsidP="00565247">
      <w:pPr>
        <w:tabs>
          <w:tab w:val="left" w:pos="7395"/>
        </w:tabs>
        <w:jc w:val="both"/>
        <w:rPr>
          <w:rFonts w:ascii="Times New Roman" w:hAnsi="Times New Roman" w:cs="Times New Roman"/>
          <w:sz w:val="24"/>
          <w:szCs w:val="24"/>
        </w:rPr>
      </w:pPr>
    </w:p>
    <w:p w:rsidR="00565247" w:rsidRDefault="00565247" w:rsidP="00565247">
      <w:pPr>
        <w:tabs>
          <w:tab w:val="left" w:pos="7395"/>
        </w:tabs>
        <w:jc w:val="both"/>
        <w:rPr>
          <w:rFonts w:ascii="Times New Roman" w:hAnsi="Times New Roman" w:cs="Times New Roman"/>
          <w:sz w:val="24"/>
          <w:szCs w:val="24"/>
        </w:rPr>
      </w:pPr>
      <w:r w:rsidRPr="00565247">
        <w:rPr>
          <w:rFonts w:ascii="Times New Roman" w:hAnsi="Times New Roman" w:cs="Times New Roman"/>
          <w:b/>
          <w:sz w:val="24"/>
          <w:szCs w:val="24"/>
        </w:rPr>
        <w:t>Aldığı Burslar:</w:t>
      </w:r>
      <w:r>
        <w:rPr>
          <w:rFonts w:ascii="Times New Roman" w:hAnsi="Times New Roman" w:cs="Times New Roman"/>
          <w:sz w:val="24"/>
          <w:szCs w:val="24"/>
        </w:rPr>
        <w:t xml:space="preserve"> Başbakanlık Bursu</w:t>
      </w:r>
    </w:p>
    <w:p w:rsidR="00134466" w:rsidRDefault="00134466" w:rsidP="00E860F5">
      <w:pPr>
        <w:tabs>
          <w:tab w:val="left" w:pos="7395"/>
        </w:tabs>
        <w:ind w:firstLine="709"/>
        <w:jc w:val="both"/>
        <w:rPr>
          <w:rFonts w:ascii="Times New Roman" w:hAnsi="Times New Roman" w:cs="Times New Roman"/>
          <w:sz w:val="24"/>
          <w:szCs w:val="24"/>
        </w:rPr>
      </w:pPr>
    </w:p>
    <w:sectPr w:rsidR="00134466" w:rsidSect="00505955">
      <w:pgSz w:w="11906" w:h="16838"/>
      <w:pgMar w:top="1701" w:right="1134" w:bottom="1701" w:left="2268" w:header="709" w:footer="709" w:gutter="0"/>
      <w:pgNumType w:start="1" w:chapStyle="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37EB" w:rsidRDefault="009C37EB" w:rsidP="008F41F3">
      <w:pPr>
        <w:spacing w:line="240" w:lineRule="auto"/>
      </w:pPr>
      <w:r>
        <w:separator/>
      </w:r>
    </w:p>
  </w:endnote>
  <w:endnote w:type="continuationSeparator" w:id="0">
    <w:p w:rsidR="009C37EB" w:rsidRDefault="009C37EB" w:rsidP="008F41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E0B" w:rsidRDefault="00FC6E0B" w:rsidP="005947A5">
    <w:pPr>
      <w:pStyle w:val="Altbilgi"/>
    </w:pPr>
  </w:p>
  <w:p w:rsidR="00FC6E0B" w:rsidRDefault="00FC6E0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37EB" w:rsidRDefault="009C37EB" w:rsidP="008F41F3">
      <w:pPr>
        <w:spacing w:line="240" w:lineRule="auto"/>
      </w:pPr>
      <w:r>
        <w:separator/>
      </w:r>
    </w:p>
  </w:footnote>
  <w:footnote w:type="continuationSeparator" w:id="0">
    <w:p w:rsidR="009C37EB" w:rsidRDefault="009C37EB" w:rsidP="008F41F3">
      <w:pPr>
        <w:spacing w:line="240" w:lineRule="auto"/>
      </w:pPr>
      <w:r>
        <w:continuationSeparator/>
      </w:r>
    </w:p>
  </w:footnote>
  <w:footnote w:id="1">
    <w:p w:rsidR="00FC6E0B" w:rsidRPr="00F06924" w:rsidRDefault="00FC6E0B" w:rsidP="00EE0D5E">
      <w:pPr>
        <w:pStyle w:val="DipnotMetni"/>
        <w:rPr>
          <w:rFonts w:ascii="Times New Roman" w:hAnsi="Times New Roman" w:cs="Times New Roman"/>
        </w:rPr>
      </w:pPr>
      <w:r w:rsidRPr="00F06924">
        <w:rPr>
          <w:rStyle w:val="DipnotBavurusu"/>
          <w:rFonts w:ascii="Times New Roman" w:hAnsi="Times New Roman" w:cs="Times New Roman"/>
        </w:rPr>
        <w:footnoteRef/>
      </w:r>
      <w:r w:rsidRPr="00F06924">
        <w:rPr>
          <w:rFonts w:ascii="Times New Roman" w:hAnsi="Times New Roman" w:cs="Times New Roman"/>
        </w:rPr>
        <w:t xml:space="preserve"> Gülay Budak, Gönül Budak, </w:t>
      </w:r>
      <w:r w:rsidRPr="00F06924">
        <w:rPr>
          <w:rFonts w:ascii="Times New Roman" w:hAnsi="Times New Roman" w:cs="Times New Roman"/>
          <w:b/>
        </w:rPr>
        <w:t>İşletme Yönetimi</w:t>
      </w:r>
      <w:r w:rsidRPr="00F06924">
        <w:rPr>
          <w:rFonts w:ascii="Times New Roman" w:hAnsi="Times New Roman" w:cs="Times New Roman"/>
        </w:rPr>
        <w:t>, 5. Baskı, İzmir: Barış Yayınları Fakülteler Kitabevi, 2004, s. 479.</w:t>
      </w:r>
    </w:p>
  </w:footnote>
  <w:footnote w:id="2">
    <w:p w:rsidR="00FC6E0B" w:rsidRPr="00F06924" w:rsidRDefault="00FC6E0B" w:rsidP="00EE0D5E">
      <w:pPr>
        <w:pStyle w:val="DipnotMetni"/>
        <w:rPr>
          <w:rFonts w:ascii="Times New Roman" w:hAnsi="Times New Roman" w:cs="Times New Roman"/>
        </w:rPr>
      </w:pPr>
      <w:r w:rsidRPr="00F06924">
        <w:rPr>
          <w:rStyle w:val="DipnotBavurusu"/>
          <w:rFonts w:ascii="Times New Roman" w:hAnsi="Times New Roman" w:cs="Times New Roman"/>
        </w:rPr>
        <w:footnoteRef/>
      </w:r>
      <w:r w:rsidRPr="00F06924">
        <w:rPr>
          <w:rFonts w:ascii="Times New Roman" w:hAnsi="Times New Roman" w:cs="Times New Roman"/>
        </w:rPr>
        <w:t xml:space="preserve"> Bünyamin Özgür, ‘‘Yönetim Tarzları ve Etkileri’’, </w:t>
      </w:r>
      <w:r w:rsidRPr="00F06924">
        <w:rPr>
          <w:rFonts w:ascii="Times New Roman" w:hAnsi="Times New Roman" w:cs="Times New Roman"/>
          <w:b/>
        </w:rPr>
        <w:t>Maliye Dergisi,</w:t>
      </w:r>
      <w:r w:rsidRPr="00F06924">
        <w:rPr>
          <w:rFonts w:ascii="Times New Roman" w:hAnsi="Times New Roman" w:cs="Times New Roman"/>
        </w:rPr>
        <w:t xml:space="preserve"> (161), 2011, s. 216</w:t>
      </w:r>
      <w:proofErr w:type="gramStart"/>
      <w:r w:rsidRPr="00F06924">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w:t>
      </w:r>
      <w:r w:rsidRPr="00F06924">
        <w:rPr>
          <w:rFonts w:ascii="Times New Roman" w:hAnsi="Times New Roman" w:cs="Times New Roman"/>
        </w:rPr>
        <w:t xml:space="preserve">H. Ahmet Maden, ‘‘Yönetim ve Kültür’’, </w:t>
      </w:r>
      <w:r w:rsidRPr="00F06924">
        <w:rPr>
          <w:rFonts w:ascii="Times New Roman" w:hAnsi="Times New Roman" w:cs="Times New Roman"/>
          <w:b/>
        </w:rPr>
        <w:t>Ankara Üniversitesi Dil ve Tarih-Coğrafya Fakültesi Dergisi,</w:t>
      </w:r>
      <w:r w:rsidRPr="00F06924">
        <w:rPr>
          <w:rFonts w:ascii="Times New Roman" w:hAnsi="Times New Roman" w:cs="Times New Roman"/>
        </w:rPr>
        <w:t xml:space="preserve"> 36 (1-2), 1993, s. 137.</w:t>
      </w:r>
    </w:p>
  </w:footnote>
  <w:footnote w:id="3">
    <w:p w:rsidR="00FC6E0B" w:rsidRPr="00F06924" w:rsidRDefault="00FC6E0B" w:rsidP="00EE0D5E">
      <w:pPr>
        <w:pStyle w:val="DipnotMetni"/>
        <w:rPr>
          <w:rFonts w:ascii="Times New Roman" w:hAnsi="Times New Roman" w:cs="Times New Roman"/>
        </w:rPr>
      </w:pPr>
      <w:r w:rsidRPr="00F06924">
        <w:rPr>
          <w:rStyle w:val="DipnotBavurusu"/>
          <w:rFonts w:ascii="Times New Roman" w:hAnsi="Times New Roman" w:cs="Times New Roman"/>
        </w:rPr>
        <w:footnoteRef/>
      </w:r>
      <w:r>
        <w:rPr>
          <w:rFonts w:ascii="Times New Roman" w:hAnsi="Times New Roman" w:cs="Times New Roman"/>
        </w:rPr>
        <w:t xml:space="preserve"> John P. Kotter, ‘‘</w:t>
      </w:r>
      <w:r w:rsidRPr="00F06924">
        <w:rPr>
          <w:rFonts w:ascii="Times New Roman" w:hAnsi="Times New Roman" w:cs="Times New Roman"/>
        </w:rPr>
        <w:t xml:space="preserve">What Leaders Really do’’, </w:t>
      </w:r>
      <w:r w:rsidRPr="00F06924">
        <w:rPr>
          <w:rFonts w:ascii="Times New Roman" w:hAnsi="Times New Roman" w:cs="Times New Roman"/>
          <w:b/>
        </w:rPr>
        <w:t>Harvard Business Review,</w:t>
      </w:r>
      <w:r w:rsidRPr="00F06924">
        <w:rPr>
          <w:rFonts w:ascii="Times New Roman" w:hAnsi="Times New Roman" w:cs="Times New Roman"/>
        </w:rPr>
        <w:t xml:space="preserve"> 68 (3), 2001, s. 104</w:t>
      </w:r>
      <w:proofErr w:type="gramStart"/>
      <w:r w:rsidRPr="00F06924">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w:t>
      </w:r>
      <w:r w:rsidRPr="00F06924">
        <w:rPr>
          <w:rFonts w:ascii="Times New Roman" w:hAnsi="Times New Roman" w:cs="Times New Roman"/>
        </w:rPr>
        <w:t xml:space="preserve">Hulusi Demir ve diğerleri, </w:t>
      </w:r>
      <w:r w:rsidRPr="00F06924">
        <w:rPr>
          <w:rFonts w:ascii="Times New Roman" w:hAnsi="Times New Roman" w:cs="Times New Roman"/>
          <w:b/>
        </w:rPr>
        <w:t xml:space="preserve">Yönetsel Karar Verme, </w:t>
      </w:r>
      <w:r w:rsidRPr="00F06924">
        <w:rPr>
          <w:rFonts w:ascii="Times New Roman" w:hAnsi="Times New Roman" w:cs="Times New Roman"/>
        </w:rPr>
        <w:t>1985,</w:t>
      </w:r>
      <w:r w:rsidRPr="00F06924">
        <w:rPr>
          <w:rFonts w:ascii="Times New Roman" w:hAnsi="Times New Roman" w:cs="Times New Roman"/>
          <w:b/>
        </w:rPr>
        <w:t xml:space="preserve"> </w:t>
      </w:r>
      <w:r w:rsidRPr="00F06924">
        <w:rPr>
          <w:rFonts w:ascii="Times New Roman" w:hAnsi="Times New Roman" w:cs="Times New Roman"/>
        </w:rPr>
        <w:t xml:space="preserve"> İzmir: Bilgehan Basımevi, s. 7</w:t>
      </w:r>
      <w:r>
        <w:rPr>
          <w:rFonts w:ascii="Times New Roman" w:hAnsi="Times New Roman" w:cs="Times New Roman"/>
        </w:rPr>
        <w:t>., Nuriye Semerci, ‘‘</w:t>
      </w:r>
      <w:r w:rsidRPr="00F06924">
        <w:rPr>
          <w:rFonts w:ascii="Times New Roman" w:hAnsi="Times New Roman" w:cs="Times New Roman"/>
        </w:rPr>
        <w:t xml:space="preserve">Yönetimde Karar Vermenin Kritik Düşünmeyle İlişkisi’’, </w:t>
      </w:r>
      <w:r w:rsidRPr="00F06924">
        <w:rPr>
          <w:rFonts w:ascii="Times New Roman" w:hAnsi="Times New Roman" w:cs="Times New Roman"/>
          <w:b/>
        </w:rPr>
        <w:t>Kuram ve Uygulamada Eğitim Yönetimi,</w:t>
      </w:r>
      <w:r w:rsidRPr="00F06924">
        <w:rPr>
          <w:rFonts w:ascii="Times New Roman" w:hAnsi="Times New Roman" w:cs="Times New Roman"/>
        </w:rPr>
        <w:t xml:space="preserve"> (2), 2000, s. 191.</w:t>
      </w:r>
    </w:p>
  </w:footnote>
  <w:footnote w:id="4">
    <w:p w:rsidR="00FC6E0B" w:rsidRPr="00F06924" w:rsidRDefault="00FC6E0B" w:rsidP="00EE0D5E">
      <w:pPr>
        <w:pStyle w:val="DipnotMetni"/>
        <w:rPr>
          <w:rFonts w:ascii="Times New Roman" w:hAnsi="Times New Roman" w:cs="Times New Roman"/>
        </w:rPr>
      </w:pPr>
      <w:r w:rsidRPr="00F06924">
        <w:rPr>
          <w:rStyle w:val="DipnotBavurusu"/>
          <w:rFonts w:ascii="Times New Roman" w:hAnsi="Times New Roman" w:cs="Times New Roman"/>
        </w:rPr>
        <w:footnoteRef/>
      </w:r>
      <w:r>
        <w:rPr>
          <w:rFonts w:ascii="Times New Roman" w:hAnsi="Times New Roman" w:cs="Times New Roman"/>
        </w:rPr>
        <w:t xml:space="preserve"> Lawrence Metzger, ‘‘</w:t>
      </w:r>
      <w:r w:rsidRPr="00F06924">
        <w:rPr>
          <w:rFonts w:ascii="Times New Roman" w:hAnsi="Times New Roman" w:cs="Times New Roman"/>
        </w:rPr>
        <w:t xml:space="preserve">The Control Environment and Decision-Making’’, </w:t>
      </w:r>
      <w:r w:rsidRPr="00F06924">
        <w:rPr>
          <w:rFonts w:ascii="Times New Roman" w:hAnsi="Times New Roman" w:cs="Times New Roman"/>
          <w:b/>
        </w:rPr>
        <w:t>Journal of Goverment Financial Management,</w:t>
      </w:r>
      <w:r w:rsidRPr="00F06924">
        <w:rPr>
          <w:rFonts w:ascii="Times New Roman" w:hAnsi="Times New Roman" w:cs="Times New Roman"/>
        </w:rPr>
        <w:t xml:space="preserve"> 56 (4), 2007, s. 38</w:t>
      </w:r>
    </w:p>
  </w:footnote>
  <w:footnote w:id="5">
    <w:p w:rsidR="00FC6E0B" w:rsidRPr="00F06924" w:rsidRDefault="00FC6E0B" w:rsidP="00EE0D5E">
      <w:pPr>
        <w:pStyle w:val="DipnotMetni"/>
        <w:rPr>
          <w:rFonts w:ascii="Times New Roman" w:hAnsi="Times New Roman" w:cs="Times New Roman"/>
        </w:rPr>
      </w:pPr>
      <w:r w:rsidRPr="00F06924">
        <w:rPr>
          <w:rStyle w:val="DipnotBavurusu"/>
          <w:rFonts w:ascii="Times New Roman" w:hAnsi="Times New Roman" w:cs="Times New Roman"/>
        </w:rPr>
        <w:footnoteRef/>
      </w:r>
      <w:r>
        <w:rPr>
          <w:rFonts w:ascii="Times New Roman" w:hAnsi="Times New Roman" w:cs="Times New Roman"/>
        </w:rPr>
        <w:t xml:space="preserve"> Selma Karatepe, ‘‘</w:t>
      </w:r>
      <w:r w:rsidRPr="00F06924">
        <w:rPr>
          <w:rFonts w:ascii="Times New Roman" w:hAnsi="Times New Roman" w:cs="Times New Roman"/>
        </w:rPr>
        <w:t xml:space="preserve">Yönetsel Etkililik: Okul Yönetiminde Yönetsel Etkililiğin Astlarla İlişkiler Boyutu’’, </w:t>
      </w:r>
      <w:r w:rsidRPr="00F06924">
        <w:rPr>
          <w:rFonts w:ascii="Times New Roman" w:hAnsi="Times New Roman" w:cs="Times New Roman"/>
          <w:b/>
        </w:rPr>
        <w:t>Süleyman Demirel Üniversitesi İktisadi ve İdari Bilimler Dergisi,</w:t>
      </w:r>
      <w:r w:rsidRPr="00F06924">
        <w:rPr>
          <w:rFonts w:ascii="Times New Roman" w:hAnsi="Times New Roman" w:cs="Times New Roman"/>
        </w:rPr>
        <w:t xml:space="preserve"> 10 (2), 2005, s. 308.</w:t>
      </w:r>
    </w:p>
  </w:footnote>
  <w:footnote w:id="6">
    <w:p w:rsidR="00FC6E0B" w:rsidRDefault="00FC6E0B" w:rsidP="00EE0D5E">
      <w:pPr>
        <w:pStyle w:val="DipnotMetni"/>
      </w:pPr>
      <w:r w:rsidRPr="00F06924">
        <w:rPr>
          <w:rStyle w:val="DipnotBavurusu"/>
          <w:rFonts w:ascii="Times New Roman" w:hAnsi="Times New Roman" w:cs="Times New Roman"/>
        </w:rPr>
        <w:footnoteRef/>
      </w:r>
      <w:r>
        <w:rPr>
          <w:rFonts w:ascii="Times New Roman" w:hAnsi="Times New Roman" w:cs="Times New Roman"/>
        </w:rPr>
        <w:t xml:space="preserve"> Nien-he Hsieh, ‘‘</w:t>
      </w:r>
      <w:r w:rsidRPr="00F06924">
        <w:rPr>
          <w:rFonts w:ascii="Times New Roman" w:hAnsi="Times New Roman" w:cs="Times New Roman"/>
        </w:rPr>
        <w:t xml:space="preserve">Maximization Incomparability, and Managerial Choice’’, </w:t>
      </w:r>
      <w:r w:rsidRPr="00F06924">
        <w:rPr>
          <w:rFonts w:ascii="Times New Roman" w:hAnsi="Times New Roman" w:cs="Times New Roman"/>
          <w:b/>
        </w:rPr>
        <w:t>Business Ethics Quarterly,</w:t>
      </w:r>
      <w:r w:rsidRPr="00F06924">
        <w:rPr>
          <w:rFonts w:ascii="Times New Roman" w:hAnsi="Times New Roman" w:cs="Times New Roman"/>
        </w:rPr>
        <w:t xml:space="preserve"> 17 (3), 2007, s. 498.</w:t>
      </w:r>
    </w:p>
  </w:footnote>
  <w:footnote w:id="7">
    <w:p w:rsidR="00FC6E0B" w:rsidRPr="0090074C" w:rsidRDefault="00FC6E0B" w:rsidP="00EE0D5E">
      <w:pPr>
        <w:pStyle w:val="DipnotMetni"/>
        <w:rPr>
          <w:rFonts w:ascii="Times New Roman" w:hAnsi="Times New Roman" w:cs="Times New Roman"/>
        </w:rPr>
      </w:pPr>
      <w:r w:rsidRPr="0090074C">
        <w:rPr>
          <w:rStyle w:val="DipnotBavurusu"/>
          <w:rFonts w:ascii="Times New Roman" w:hAnsi="Times New Roman" w:cs="Times New Roman"/>
        </w:rPr>
        <w:footnoteRef/>
      </w:r>
      <w:r w:rsidRPr="0090074C">
        <w:rPr>
          <w:rFonts w:ascii="Times New Roman" w:hAnsi="Times New Roman" w:cs="Times New Roman"/>
        </w:rPr>
        <w:t xml:space="preserve"> Doğan Tuncer ve diğerleri, </w:t>
      </w:r>
      <w:r w:rsidRPr="0090074C">
        <w:rPr>
          <w:rFonts w:ascii="Times New Roman" w:hAnsi="Times New Roman" w:cs="Times New Roman"/>
          <w:b/>
        </w:rPr>
        <w:t>Genel İşletmecilik Bilgileri</w:t>
      </w:r>
      <w:r w:rsidRPr="0090074C">
        <w:rPr>
          <w:rFonts w:ascii="Times New Roman" w:hAnsi="Times New Roman" w:cs="Times New Roman"/>
        </w:rPr>
        <w:t>, 2007, An</w:t>
      </w:r>
      <w:r>
        <w:rPr>
          <w:rFonts w:ascii="Times New Roman" w:hAnsi="Times New Roman" w:cs="Times New Roman"/>
        </w:rPr>
        <w:t>kara: Siyasal Kitabevi, s. 137</w:t>
      </w:r>
      <w:proofErr w:type="gramStart"/>
      <w:r>
        <w:rPr>
          <w:rFonts w:ascii="Times New Roman" w:hAnsi="Times New Roman" w:cs="Times New Roman"/>
        </w:rPr>
        <w:t>.,</w:t>
      </w:r>
      <w:proofErr w:type="gramEnd"/>
      <w:r>
        <w:rPr>
          <w:rFonts w:ascii="Times New Roman" w:hAnsi="Times New Roman" w:cs="Times New Roman"/>
        </w:rPr>
        <w:t xml:space="preserve"> </w:t>
      </w:r>
      <w:r w:rsidRPr="0090074C">
        <w:rPr>
          <w:rFonts w:ascii="Times New Roman" w:hAnsi="Times New Roman" w:cs="Times New Roman"/>
        </w:rPr>
        <w:t xml:space="preserve">Martin H. </w:t>
      </w:r>
      <w:r>
        <w:rPr>
          <w:rFonts w:ascii="Times New Roman" w:hAnsi="Times New Roman" w:cs="Times New Roman"/>
        </w:rPr>
        <w:t>Kunc ve John D. W. Morecroft, ‘‘</w:t>
      </w:r>
      <w:r w:rsidRPr="0090074C">
        <w:rPr>
          <w:rFonts w:ascii="Times New Roman" w:hAnsi="Times New Roman" w:cs="Times New Roman"/>
        </w:rPr>
        <w:t xml:space="preserve">Managerial Decision Making and Firm Performance Under a Resource-Based Paradigm’’, </w:t>
      </w:r>
      <w:r w:rsidRPr="0090074C">
        <w:rPr>
          <w:rFonts w:ascii="Times New Roman" w:hAnsi="Times New Roman" w:cs="Times New Roman"/>
          <w:b/>
        </w:rPr>
        <w:t>Strategic Management Journal,</w:t>
      </w:r>
      <w:r w:rsidRPr="0090074C">
        <w:rPr>
          <w:rFonts w:ascii="Times New Roman" w:hAnsi="Times New Roman" w:cs="Times New Roman"/>
        </w:rPr>
        <w:t xml:space="preserve"> (31), 2010, s. 1165.</w:t>
      </w:r>
    </w:p>
  </w:footnote>
  <w:footnote w:id="8">
    <w:p w:rsidR="00FC6E0B" w:rsidRPr="0090074C" w:rsidRDefault="00FC6E0B" w:rsidP="00EE0D5E">
      <w:pPr>
        <w:pStyle w:val="DipnotMetni"/>
        <w:rPr>
          <w:rFonts w:ascii="Times New Roman" w:hAnsi="Times New Roman" w:cs="Times New Roman"/>
        </w:rPr>
      </w:pPr>
      <w:r w:rsidRPr="0090074C">
        <w:rPr>
          <w:rStyle w:val="DipnotBavurusu"/>
          <w:rFonts w:ascii="Times New Roman" w:hAnsi="Times New Roman" w:cs="Times New Roman"/>
        </w:rPr>
        <w:footnoteRef/>
      </w:r>
      <w:r w:rsidRPr="0090074C">
        <w:rPr>
          <w:rFonts w:ascii="Times New Roman" w:hAnsi="Times New Roman" w:cs="Times New Roman"/>
        </w:rPr>
        <w:t xml:space="preserve"> Ö</w:t>
      </w:r>
      <w:r>
        <w:rPr>
          <w:rFonts w:ascii="Times New Roman" w:hAnsi="Times New Roman" w:cs="Times New Roman"/>
        </w:rPr>
        <w:t>mer A. Tekin ve Rüya Ehtiyar, ‘‘</w:t>
      </w:r>
      <w:r w:rsidRPr="0090074C">
        <w:rPr>
          <w:rFonts w:ascii="Times New Roman" w:hAnsi="Times New Roman" w:cs="Times New Roman"/>
        </w:rPr>
        <w:t xml:space="preserve">Yönetimde Karar Verme: Batı Antalya Bölgesindeki Beş Yıldızlı Otellerde Çalışan Farklı Departman Yöneticilerinin Karar Verme Stilleri Üzerine Bir Araştırma’’, </w:t>
      </w:r>
      <w:r w:rsidRPr="0090074C">
        <w:rPr>
          <w:rFonts w:ascii="Times New Roman" w:hAnsi="Times New Roman" w:cs="Times New Roman"/>
          <w:b/>
        </w:rPr>
        <w:t xml:space="preserve">Journal of Yaşar University, </w:t>
      </w:r>
      <w:r w:rsidRPr="0090074C">
        <w:rPr>
          <w:rFonts w:ascii="Times New Roman" w:hAnsi="Times New Roman" w:cs="Times New Roman"/>
        </w:rPr>
        <w:t>20 (5), 2010, s. 3396.</w:t>
      </w:r>
    </w:p>
  </w:footnote>
  <w:footnote w:id="9">
    <w:p w:rsidR="00FC6E0B" w:rsidRPr="0090074C" w:rsidRDefault="00FC6E0B" w:rsidP="00EE0D5E">
      <w:pPr>
        <w:pStyle w:val="DipnotMetni"/>
        <w:rPr>
          <w:rFonts w:ascii="Times New Roman" w:hAnsi="Times New Roman" w:cs="Times New Roman"/>
        </w:rPr>
      </w:pPr>
      <w:r w:rsidRPr="0090074C">
        <w:rPr>
          <w:rStyle w:val="DipnotBavurusu"/>
          <w:rFonts w:ascii="Times New Roman" w:hAnsi="Times New Roman" w:cs="Times New Roman"/>
        </w:rPr>
        <w:footnoteRef/>
      </w:r>
      <w:r w:rsidRPr="0090074C">
        <w:rPr>
          <w:rFonts w:ascii="Times New Roman" w:hAnsi="Times New Roman" w:cs="Times New Roman"/>
        </w:rPr>
        <w:t xml:space="preserve"> Muharrem Varol, </w:t>
      </w:r>
      <w:r w:rsidRPr="0090074C">
        <w:rPr>
          <w:rFonts w:ascii="Times New Roman" w:hAnsi="Times New Roman" w:cs="Times New Roman"/>
          <w:b/>
        </w:rPr>
        <w:t>Halkla İlişkiler Açısından Örgüt Sosyolojisine Giriş</w:t>
      </w:r>
      <w:r w:rsidRPr="0090074C">
        <w:rPr>
          <w:rFonts w:ascii="Times New Roman" w:hAnsi="Times New Roman" w:cs="Times New Roman"/>
        </w:rPr>
        <w:t xml:space="preserve"> (Etkili Yönetsel İlişkilerden Saygın Örgüt Kimliğine), Ankara: A.Ü. İletişim Fakültesi Yayınları, 1993, s. 9. </w:t>
      </w:r>
    </w:p>
  </w:footnote>
  <w:footnote w:id="10">
    <w:p w:rsidR="00FC6E0B" w:rsidRPr="0090074C" w:rsidRDefault="00FC6E0B" w:rsidP="00EE0D5E">
      <w:pPr>
        <w:pStyle w:val="DipnotMetni"/>
        <w:rPr>
          <w:rFonts w:ascii="Times New Roman" w:hAnsi="Times New Roman" w:cs="Times New Roman"/>
        </w:rPr>
      </w:pPr>
      <w:r w:rsidRPr="0090074C">
        <w:rPr>
          <w:rStyle w:val="DipnotBavurusu"/>
          <w:rFonts w:ascii="Times New Roman" w:hAnsi="Times New Roman" w:cs="Times New Roman"/>
        </w:rPr>
        <w:footnoteRef/>
      </w:r>
      <w:r w:rsidRPr="0090074C">
        <w:rPr>
          <w:rFonts w:ascii="Times New Roman" w:hAnsi="Times New Roman" w:cs="Times New Roman"/>
        </w:rPr>
        <w:t xml:space="preserve"> Herbert A. Si</w:t>
      </w:r>
      <w:r>
        <w:rPr>
          <w:rFonts w:ascii="Times New Roman" w:hAnsi="Times New Roman" w:cs="Times New Roman"/>
        </w:rPr>
        <w:t>mon, ‘‘</w:t>
      </w:r>
      <w:r w:rsidRPr="0090074C">
        <w:rPr>
          <w:rFonts w:ascii="Times New Roman" w:hAnsi="Times New Roman" w:cs="Times New Roman"/>
        </w:rPr>
        <w:t xml:space="preserve">Rational Decision Making in Business Organizations’’, </w:t>
      </w:r>
      <w:r w:rsidRPr="0090074C">
        <w:rPr>
          <w:rFonts w:ascii="Times New Roman" w:hAnsi="Times New Roman" w:cs="Times New Roman"/>
          <w:b/>
        </w:rPr>
        <w:t>The American Economic Review,</w:t>
      </w:r>
      <w:r w:rsidRPr="0090074C">
        <w:rPr>
          <w:rFonts w:ascii="Times New Roman" w:hAnsi="Times New Roman" w:cs="Times New Roman"/>
        </w:rPr>
        <w:t xml:space="preserve"> 69 (4), 1979, s. 500</w:t>
      </w:r>
      <w:proofErr w:type="gramStart"/>
      <w:r w:rsidRPr="0090074C">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w:t>
      </w:r>
      <w:r w:rsidRPr="0090074C">
        <w:rPr>
          <w:rFonts w:ascii="Times New Roman" w:hAnsi="Times New Roman" w:cs="Times New Roman"/>
        </w:rPr>
        <w:t xml:space="preserve">Kemal Tosun, </w:t>
      </w:r>
      <w:r w:rsidRPr="0090074C">
        <w:rPr>
          <w:rFonts w:ascii="Times New Roman" w:hAnsi="Times New Roman" w:cs="Times New Roman"/>
          <w:b/>
        </w:rPr>
        <w:t>İşletme Yönetimi,</w:t>
      </w:r>
      <w:r w:rsidRPr="0090074C">
        <w:rPr>
          <w:rFonts w:ascii="Times New Roman" w:hAnsi="Times New Roman" w:cs="Times New Roman"/>
        </w:rPr>
        <w:t xml:space="preserve"> 6. Baskı, Ankara: Savaş Yayınları, 1992, s. 307.</w:t>
      </w:r>
    </w:p>
  </w:footnote>
  <w:footnote w:id="11">
    <w:p w:rsidR="00FC6E0B" w:rsidRPr="0090074C" w:rsidRDefault="00FC6E0B" w:rsidP="00EE0D5E">
      <w:pPr>
        <w:pStyle w:val="DipnotMetni"/>
        <w:rPr>
          <w:rFonts w:ascii="Times New Roman" w:hAnsi="Times New Roman" w:cs="Times New Roman"/>
        </w:rPr>
      </w:pPr>
      <w:r w:rsidRPr="0090074C">
        <w:rPr>
          <w:rStyle w:val="DipnotBavurusu"/>
          <w:rFonts w:ascii="Times New Roman" w:hAnsi="Times New Roman" w:cs="Times New Roman"/>
        </w:rPr>
        <w:footnoteRef/>
      </w:r>
      <w:r w:rsidRPr="0090074C">
        <w:rPr>
          <w:rFonts w:ascii="Times New Roman" w:hAnsi="Times New Roman" w:cs="Times New Roman"/>
        </w:rPr>
        <w:t xml:space="preserve"> </w:t>
      </w:r>
      <w:r>
        <w:rPr>
          <w:rFonts w:ascii="Times New Roman" w:hAnsi="Times New Roman" w:cs="Times New Roman"/>
        </w:rPr>
        <w:t>Gökhan Ofluoğlu ve diğerleri, ‘‘</w:t>
      </w:r>
      <w:r w:rsidRPr="0090074C">
        <w:rPr>
          <w:rFonts w:ascii="Times New Roman" w:hAnsi="Times New Roman" w:cs="Times New Roman"/>
        </w:rPr>
        <w:t xml:space="preserve">İnsan Kaynağı Seçiminde Çok Ölçütlü Karar Verme Yöntemleri: Etkileşimli Beklenti Düzeyi Yaklaşımı’’, </w:t>
      </w:r>
      <w:r w:rsidRPr="0090074C">
        <w:rPr>
          <w:rFonts w:ascii="Times New Roman" w:hAnsi="Times New Roman" w:cs="Times New Roman"/>
          <w:b/>
        </w:rPr>
        <w:t>Kamu-İş,</w:t>
      </w:r>
      <w:r w:rsidRPr="0090074C">
        <w:rPr>
          <w:rFonts w:ascii="Times New Roman" w:hAnsi="Times New Roman" w:cs="Times New Roman"/>
        </w:rPr>
        <w:t xml:space="preserve"> 9 (1), 2006, s. 114.</w:t>
      </w:r>
    </w:p>
  </w:footnote>
  <w:footnote w:id="12">
    <w:p w:rsidR="00FC6E0B" w:rsidRPr="0090074C" w:rsidRDefault="00FC6E0B" w:rsidP="00EE0D5E">
      <w:pPr>
        <w:pStyle w:val="DipnotMetni"/>
        <w:rPr>
          <w:rFonts w:ascii="Times New Roman" w:hAnsi="Times New Roman" w:cs="Times New Roman"/>
        </w:rPr>
      </w:pPr>
      <w:r w:rsidRPr="0090074C">
        <w:rPr>
          <w:rStyle w:val="DipnotBavurusu"/>
          <w:rFonts w:ascii="Times New Roman" w:hAnsi="Times New Roman" w:cs="Times New Roman"/>
        </w:rPr>
        <w:footnoteRef/>
      </w:r>
      <w:r w:rsidRPr="0090074C">
        <w:rPr>
          <w:rFonts w:ascii="Times New Roman" w:hAnsi="Times New Roman" w:cs="Times New Roman"/>
        </w:rPr>
        <w:t xml:space="preserve"> Metin Özdönmez ve diğerleri, </w:t>
      </w:r>
      <w:r w:rsidRPr="0090074C">
        <w:rPr>
          <w:rFonts w:ascii="Times New Roman" w:hAnsi="Times New Roman" w:cs="Times New Roman"/>
          <w:b/>
        </w:rPr>
        <w:t>Yönetim ve Organizasyon,</w:t>
      </w:r>
      <w:r w:rsidRPr="0090074C">
        <w:rPr>
          <w:rFonts w:ascii="Times New Roman" w:hAnsi="Times New Roman" w:cs="Times New Roman"/>
        </w:rPr>
        <w:t xml:space="preserve"> İstanbul: İ.Ü. Basımevi ve Film Merkezi, 1998, s. 55.</w:t>
      </w:r>
    </w:p>
  </w:footnote>
  <w:footnote w:id="13">
    <w:p w:rsidR="00FC6E0B" w:rsidRDefault="00FC6E0B" w:rsidP="00EE0D5E">
      <w:pPr>
        <w:pStyle w:val="DipnotMetni"/>
      </w:pPr>
      <w:r w:rsidRPr="0090074C">
        <w:rPr>
          <w:rStyle w:val="DipnotBavurusu"/>
          <w:rFonts w:ascii="Times New Roman" w:hAnsi="Times New Roman" w:cs="Times New Roman"/>
        </w:rPr>
        <w:footnoteRef/>
      </w:r>
      <w:r w:rsidRPr="0090074C">
        <w:rPr>
          <w:rFonts w:ascii="Times New Roman" w:hAnsi="Times New Roman" w:cs="Times New Roman"/>
        </w:rPr>
        <w:t xml:space="preserve"> Hüseyin Özgen, </w:t>
      </w:r>
      <w:r w:rsidRPr="0090074C">
        <w:rPr>
          <w:rFonts w:ascii="Times New Roman" w:hAnsi="Times New Roman" w:cs="Times New Roman"/>
          <w:b/>
        </w:rPr>
        <w:t>İşletmelerde Yönetici Geliştirme Konferansları,</w:t>
      </w:r>
      <w:r w:rsidRPr="0090074C">
        <w:rPr>
          <w:rFonts w:ascii="Times New Roman" w:hAnsi="Times New Roman" w:cs="Times New Roman"/>
        </w:rPr>
        <w:t xml:space="preserve"> Adana: Üniversite-Sanayi İşbirliği Yayınları, 1987, s. 65.</w:t>
      </w:r>
    </w:p>
  </w:footnote>
  <w:footnote w:id="14">
    <w:p w:rsidR="00FC6E0B" w:rsidRPr="0090074C" w:rsidRDefault="00FC6E0B" w:rsidP="00EE0D5E">
      <w:pPr>
        <w:pStyle w:val="DipnotMetni"/>
        <w:rPr>
          <w:rFonts w:ascii="Times New Roman" w:hAnsi="Times New Roman" w:cs="Times New Roman"/>
        </w:rPr>
      </w:pPr>
      <w:r w:rsidRPr="0090074C">
        <w:rPr>
          <w:rStyle w:val="DipnotBavurusu"/>
          <w:rFonts w:ascii="Times New Roman" w:hAnsi="Times New Roman" w:cs="Times New Roman"/>
        </w:rPr>
        <w:footnoteRef/>
      </w:r>
      <w:r>
        <w:rPr>
          <w:rFonts w:ascii="Times New Roman" w:hAnsi="Times New Roman" w:cs="Times New Roman"/>
        </w:rPr>
        <w:t xml:space="preserve"> Abdullah Karakaya, ‘‘</w:t>
      </w:r>
      <w:r w:rsidRPr="0090074C">
        <w:rPr>
          <w:rFonts w:ascii="Times New Roman" w:hAnsi="Times New Roman" w:cs="Times New Roman"/>
        </w:rPr>
        <w:t xml:space="preserve">Yönetsel Bilginin Özellikleri Üzerine Bir Araştırma’’, </w:t>
      </w:r>
      <w:r w:rsidRPr="0090074C">
        <w:rPr>
          <w:rFonts w:ascii="Times New Roman" w:hAnsi="Times New Roman" w:cs="Times New Roman"/>
          <w:b/>
        </w:rPr>
        <w:t>Teknoloji Dergisi,</w:t>
      </w:r>
      <w:r w:rsidRPr="0090074C">
        <w:rPr>
          <w:rFonts w:ascii="Times New Roman" w:hAnsi="Times New Roman" w:cs="Times New Roman"/>
        </w:rPr>
        <w:t xml:space="preserve"> 7 (4), 2004, s. 606.</w:t>
      </w:r>
    </w:p>
  </w:footnote>
  <w:footnote w:id="15">
    <w:p w:rsidR="00FC6E0B" w:rsidRPr="0090074C" w:rsidRDefault="00FC6E0B" w:rsidP="00EE0D5E">
      <w:pPr>
        <w:pStyle w:val="DipnotMetni"/>
        <w:rPr>
          <w:rFonts w:ascii="Times New Roman" w:hAnsi="Times New Roman" w:cs="Times New Roman"/>
        </w:rPr>
      </w:pPr>
      <w:r w:rsidRPr="0090074C">
        <w:rPr>
          <w:rStyle w:val="DipnotBavurusu"/>
          <w:rFonts w:ascii="Times New Roman" w:hAnsi="Times New Roman" w:cs="Times New Roman"/>
        </w:rPr>
        <w:footnoteRef/>
      </w:r>
      <w:r>
        <w:rPr>
          <w:rFonts w:ascii="Times New Roman" w:hAnsi="Times New Roman" w:cs="Times New Roman"/>
        </w:rPr>
        <w:t xml:space="preserve"> Rıdvan Küçükali, ‘‘</w:t>
      </w:r>
      <w:r w:rsidRPr="0090074C">
        <w:rPr>
          <w:rFonts w:ascii="Times New Roman" w:hAnsi="Times New Roman" w:cs="Times New Roman"/>
        </w:rPr>
        <w:t xml:space="preserve">Bazı Yöneticilik Davranışları Açısından Öğretmenlerin Yöneticileri Algılama Düzeyi’’, </w:t>
      </w:r>
      <w:r w:rsidRPr="0090074C">
        <w:rPr>
          <w:rFonts w:ascii="Times New Roman" w:hAnsi="Times New Roman" w:cs="Times New Roman"/>
          <w:b/>
        </w:rPr>
        <w:t>Atatürk Üniversitesi Sosyal Bilimler Enstitüsü Dergisi</w:t>
      </w:r>
      <w:r w:rsidRPr="0090074C">
        <w:rPr>
          <w:rFonts w:ascii="Times New Roman" w:hAnsi="Times New Roman" w:cs="Times New Roman"/>
        </w:rPr>
        <w:t xml:space="preserve">, 2 (1-2), 2003, s. 200. </w:t>
      </w:r>
    </w:p>
  </w:footnote>
  <w:footnote w:id="16">
    <w:p w:rsidR="00FC6E0B" w:rsidRPr="0090074C" w:rsidRDefault="00FC6E0B" w:rsidP="00EE0D5E">
      <w:pPr>
        <w:pStyle w:val="DipnotMetni"/>
        <w:rPr>
          <w:rFonts w:ascii="Times New Roman" w:hAnsi="Times New Roman" w:cs="Times New Roman"/>
        </w:rPr>
      </w:pPr>
      <w:r w:rsidRPr="0090074C">
        <w:rPr>
          <w:rStyle w:val="DipnotBavurusu"/>
          <w:rFonts w:ascii="Times New Roman" w:hAnsi="Times New Roman" w:cs="Times New Roman"/>
        </w:rPr>
        <w:footnoteRef/>
      </w:r>
      <w:r w:rsidRPr="0090074C">
        <w:rPr>
          <w:rFonts w:ascii="Times New Roman" w:hAnsi="Times New Roman" w:cs="Times New Roman"/>
        </w:rPr>
        <w:t xml:space="preserve"> Joseph T. Straub, </w:t>
      </w:r>
      <w:r w:rsidRPr="0090074C">
        <w:rPr>
          <w:rFonts w:ascii="Times New Roman" w:hAnsi="Times New Roman" w:cs="Times New Roman"/>
          <w:b/>
        </w:rPr>
        <w:t>Ekip Kurma ve Yönetme, Atak Yöneticinin Rehberi</w:t>
      </w:r>
      <w:r w:rsidRPr="0090074C">
        <w:rPr>
          <w:rFonts w:ascii="Times New Roman" w:hAnsi="Times New Roman" w:cs="Times New Roman"/>
        </w:rPr>
        <w:t xml:space="preserve"> (Çev</w:t>
      </w:r>
      <w:proofErr w:type="gramStart"/>
      <w:r w:rsidRPr="0090074C">
        <w:rPr>
          <w:rFonts w:ascii="Times New Roman" w:hAnsi="Times New Roman" w:cs="Times New Roman"/>
        </w:rPr>
        <w:t>.:</w:t>
      </w:r>
      <w:proofErr w:type="gramEnd"/>
      <w:r w:rsidRPr="0090074C">
        <w:rPr>
          <w:rFonts w:ascii="Times New Roman" w:hAnsi="Times New Roman" w:cs="Times New Roman"/>
        </w:rPr>
        <w:t xml:space="preserve"> Savaş Şenel), İstanbul: Hayat Yayınları, 2002, s. 47.</w:t>
      </w:r>
      <w:r>
        <w:rPr>
          <w:rFonts w:ascii="Times New Roman" w:hAnsi="Times New Roman" w:cs="Times New Roman"/>
        </w:rPr>
        <w:t>, Abraham Zaleznik, ‘‘</w:t>
      </w:r>
      <w:r w:rsidRPr="0090074C">
        <w:rPr>
          <w:rFonts w:ascii="Times New Roman" w:hAnsi="Times New Roman" w:cs="Times New Roman"/>
        </w:rPr>
        <w:t xml:space="preserve">Managers and Leaders: Are They Different?’’, </w:t>
      </w:r>
      <w:r w:rsidRPr="0090074C">
        <w:rPr>
          <w:rFonts w:ascii="Times New Roman" w:hAnsi="Times New Roman" w:cs="Times New Roman"/>
          <w:b/>
        </w:rPr>
        <w:t>Harvard Business Review,</w:t>
      </w:r>
      <w:r w:rsidRPr="0090074C">
        <w:rPr>
          <w:rFonts w:ascii="Times New Roman" w:hAnsi="Times New Roman" w:cs="Times New Roman"/>
        </w:rPr>
        <w:t xml:space="preserve"> 70 (2), 1992, s. 128.</w:t>
      </w:r>
    </w:p>
  </w:footnote>
  <w:footnote w:id="17">
    <w:p w:rsidR="00FC6E0B" w:rsidRPr="0090074C" w:rsidRDefault="00FC6E0B" w:rsidP="00EE0D5E">
      <w:pPr>
        <w:pStyle w:val="DipnotMetni"/>
        <w:rPr>
          <w:rFonts w:ascii="Times New Roman" w:hAnsi="Times New Roman" w:cs="Times New Roman"/>
        </w:rPr>
      </w:pPr>
      <w:r w:rsidRPr="0090074C">
        <w:rPr>
          <w:rStyle w:val="DipnotBavurusu"/>
          <w:rFonts w:ascii="Times New Roman" w:hAnsi="Times New Roman" w:cs="Times New Roman"/>
        </w:rPr>
        <w:footnoteRef/>
      </w:r>
      <w:r>
        <w:rPr>
          <w:rFonts w:ascii="Times New Roman" w:hAnsi="Times New Roman" w:cs="Times New Roman"/>
        </w:rPr>
        <w:t xml:space="preserve"> Bünyamin Özgür, ‘‘Yönetim Tarzları</w:t>
      </w:r>
      <w:proofErr w:type="gramStart"/>
      <w:r>
        <w:rPr>
          <w:rFonts w:ascii="Times New Roman" w:hAnsi="Times New Roman" w:cs="Times New Roman"/>
        </w:rPr>
        <w:t>...</w:t>
      </w:r>
      <w:r w:rsidRPr="0090074C">
        <w:rPr>
          <w:rFonts w:ascii="Times New Roman" w:hAnsi="Times New Roman" w:cs="Times New Roman"/>
        </w:rPr>
        <w:t>,</w:t>
      </w:r>
      <w:proofErr w:type="gramEnd"/>
      <w:r w:rsidRPr="0090074C">
        <w:rPr>
          <w:rFonts w:ascii="Times New Roman" w:hAnsi="Times New Roman" w:cs="Times New Roman"/>
        </w:rPr>
        <w:t xml:space="preserve"> s. 217.</w:t>
      </w:r>
      <w:r>
        <w:rPr>
          <w:rFonts w:ascii="Times New Roman" w:hAnsi="Times New Roman" w:cs="Times New Roman"/>
        </w:rPr>
        <w:t xml:space="preserve">, </w:t>
      </w:r>
      <w:r w:rsidRPr="0090074C">
        <w:rPr>
          <w:rFonts w:ascii="Times New Roman" w:hAnsi="Times New Roman" w:cs="Times New Roman"/>
        </w:rPr>
        <w:t>Yeter Demir U.,</w:t>
      </w:r>
      <w:r>
        <w:rPr>
          <w:rFonts w:ascii="Times New Roman" w:hAnsi="Times New Roman" w:cs="Times New Roman"/>
        </w:rPr>
        <w:t xml:space="preserve"> ‘‘</w:t>
      </w:r>
      <w:r w:rsidRPr="0090074C">
        <w:rPr>
          <w:rFonts w:ascii="Times New Roman" w:hAnsi="Times New Roman" w:cs="Times New Roman"/>
        </w:rPr>
        <w:t xml:space="preserve">Örgütlerde Yönetsel Etkinliğe Ulaşmada Yeni Bir Yaklaşım: Yaratıcı Liderlik’’, </w:t>
      </w:r>
      <w:r w:rsidRPr="0090074C">
        <w:rPr>
          <w:rFonts w:ascii="Times New Roman" w:hAnsi="Times New Roman" w:cs="Times New Roman"/>
          <w:b/>
        </w:rPr>
        <w:t>Sosyal ve Ekonomik Araştırmalar Dergisi,</w:t>
      </w:r>
      <w:r w:rsidRPr="0090074C">
        <w:rPr>
          <w:rFonts w:ascii="Times New Roman" w:hAnsi="Times New Roman" w:cs="Times New Roman"/>
        </w:rPr>
        <w:t xml:space="preserve"> 16 (22), 2011, s. 423.</w:t>
      </w:r>
    </w:p>
  </w:footnote>
  <w:footnote w:id="18">
    <w:p w:rsidR="00FC6E0B" w:rsidRPr="0090074C" w:rsidRDefault="00FC6E0B" w:rsidP="00EE0D5E">
      <w:pPr>
        <w:pStyle w:val="DipnotMetni"/>
        <w:rPr>
          <w:rFonts w:ascii="Times New Roman" w:hAnsi="Times New Roman" w:cs="Times New Roman"/>
        </w:rPr>
      </w:pPr>
      <w:r w:rsidRPr="0090074C">
        <w:rPr>
          <w:rStyle w:val="DipnotBavurusu"/>
          <w:rFonts w:ascii="Times New Roman" w:hAnsi="Times New Roman" w:cs="Times New Roman"/>
        </w:rPr>
        <w:footnoteRef/>
      </w:r>
      <w:r w:rsidRPr="0090074C">
        <w:rPr>
          <w:rFonts w:ascii="Times New Roman" w:hAnsi="Times New Roman" w:cs="Times New Roman"/>
        </w:rPr>
        <w:t xml:space="preserve"> Alan Barker, </w:t>
      </w:r>
      <w:r w:rsidRPr="0090074C">
        <w:rPr>
          <w:rFonts w:ascii="Times New Roman" w:hAnsi="Times New Roman" w:cs="Times New Roman"/>
          <w:b/>
        </w:rPr>
        <w:t>How to be a Better… Decision Maker</w:t>
      </w:r>
      <w:r w:rsidRPr="0090074C">
        <w:rPr>
          <w:rFonts w:ascii="Times New Roman" w:hAnsi="Times New Roman" w:cs="Times New Roman"/>
        </w:rPr>
        <w:t xml:space="preserve"> (Karar Verme) (Çev</w:t>
      </w:r>
      <w:proofErr w:type="gramStart"/>
      <w:r w:rsidRPr="0090074C">
        <w:rPr>
          <w:rFonts w:ascii="Times New Roman" w:hAnsi="Times New Roman" w:cs="Times New Roman"/>
        </w:rPr>
        <w:t>.:</w:t>
      </w:r>
      <w:proofErr w:type="gramEnd"/>
      <w:r w:rsidRPr="0090074C">
        <w:rPr>
          <w:rFonts w:ascii="Times New Roman" w:hAnsi="Times New Roman" w:cs="Times New Roman"/>
        </w:rPr>
        <w:t xml:space="preserve"> Ali Çimen), 1. Baskı, İstanbul: Timaş Yayınları, 1999, s. 35.</w:t>
      </w:r>
    </w:p>
  </w:footnote>
  <w:footnote w:id="19">
    <w:p w:rsidR="00FC6E0B" w:rsidRPr="0090074C" w:rsidRDefault="00FC6E0B" w:rsidP="00EE0D5E">
      <w:pPr>
        <w:pStyle w:val="DipnotMetni"/>
        <w:rPr>
          <w:rFonts w:ascii="Times New Roman" w:hAnsi="Times New Roman" w:cs="Times New Roman"/>
        </w:rPr>
      </w:pPr>
      <w:r w:rsidRPr="0090074C">
        <w:rPr>
          <w:rStyle w:val="DipnotBavurusu"/>
          <w:rFonts w:ascii="Times New Roman" w:hAnsi="Times New Roman" w:cs="Times New Roman"/>
        </w:rPr>
        <w:footnoteRef/>
      </w:r>
      <w:r>
        <w:rPr>
          <w:rFonts w:ascii="Times New Roman" w:hAnsi="Times New Roman" w:cs="Times New Roman"/>
        </w:rPr>
        <w:t xml:space="preserve"> James Wetherbe, ‘‘</w:t>
      </w:r>
      <w:r w:rsidRPr="0090074C">
        <w:rPr>
          <w:rFonts w:ascii="Times New Roman" w:hAnsi="Times New Roman" w:cs="Times New Roman"/>
        </w:rPr>
        <w:t xml:space="preserve">Executive Information Reguirements: Getting It Right’’, </w:t>
      </w:r>
      <w:r w:rsidRPr="0090074C">
        <w:rPr>
          <w:rFonts w:ascii="Times New Roman" w:hAnsi="Times New Roman" w:cs="Times New Roman"/>
          <w:b/>
        </w:rPr>
        <w:t>MIS Quarterly,</w:t>
      </w:r>
      <w:r w:rsidRPr="0090074C">
        <w:rPr>
          <w:rFonts w:ascii="Times New Roman" w:hAnsi="Times New Roman" w:cs="Times New Roman"/>
        </w:rPr>
        <w:t xml:space="preserve"> 15 (1), 1991, s. 52.</w:t>
      </w:r>
    </w:p>
  </w:footnote>
  <w:footnote w:id="20">
    <w:p w:rsidR="00FC6E0B" w:rsidRPr="0090074C" w:rsidRDefault="00FC6E0B" w:rsidP="00EE0D5E">
      <w:pPr>
        <w:pStyle w:val="DipnotMetni"/>
        <w:rPr>
          <w:rFonts w:ascii="Times New Roman" w:hAnsi="Times New Roman" w:cs="Times New Roman"/>
        </w:rPr>
      </w:pPr>
      <w:r w:rsidRPr="0090074C">
        <w:rPr>
          <w:rStyle w:val="DipnotBavurusu"/>
          <w:rFonts w:ascii="Times New Roman" w:hAnsi="Times New Roman" w:cs="Times New Roman"/>
        </w:rPr>
        <w:footnoteRef/>
      </w:r>
      <w:r w:rsidRPr="0090074C">
        <w:rPr>
          <w:rFonts w:ascii="Times New Roman" w:hAnsi="Times New Roman" w:cs="Times New Roman"/>
        </w:rPr>
        <w:t xml:space="preserve"> Kemal Tosun, a.g.e</w:t>
      </w:r>
      <w:proofErr w:type="gramStart"/>
      <w:r w:rsidRPr="0090074C">
        <w:rPr>
          <w:rFonts w:ascii="Times New Roman" w:hAnsi="Times New Roman" w:cs="Times New Roman"/>
        </w:rPr>
        <w:t>.,</w:t>
      </w:r>
      <w:proofErr w:type="gramEnd"/>
      <w:r w:rsidRPr="0090074C">
        <w:rPr>
          <w:rFonts w:ascii="Times New Roman" w:hAnsi="Times New Roman" w:cs="Times New Roman"/>
        </w:rPr>
        <w:t xml:space="preserve"> s. 310.</w:t>
      </w:r>
    </w:p>
  </w:footnote>
  <w:footnote w:id="21">
    <w:p w:rsidR="00FC6E0B" w:rsidRDefault="00FC6E0B" w:rsidP="00EE0D5E">
      <w:pPr>
        <w:pStyle w:val="DipnotMetni"/>
      </w:pPr>
      <w:r w:rsidRPr="0090074C">
        <w:rPr>
          <w:rStyle w:val="DipnotBavurusu"/>
          <w:rFonts w:ascii="Times New Roman" w:hAnsi="Times New Roman" w:cs="Times New Roman"/>
        </w:rPr>
        <w:footnoteRef/>
      </w:r>
      <w:r w:rsidRPr="0090074C">
        <w:rPr>
          <w:rFonts w:ascii="Times New Roman" w:hAnsi="Times New Roman" w:cs="Times New Roman"/>
        </w:rPr>
        <w:t xml:space="preserve"> Doğan Tuncer ve diğerleri, a. g. e</w:t>
      </w:r>
      <w:proofErr w:type="gramStart"/>
      <w:r w:rsidRPr="0090074C">
        <w:rPr>
          <w:rFonts w:ascii="Times New Roman" w:hAnsi="Times New Roman" w:cs="Times New Roman"/>
        </w:rPr>
        <w:t>.,</w:t>
      </w:r>
      <w:proofErr w:type="gramEnd"/>
      <w:r w:rsidRPr="0090074C">
        <w:rPr>
          <w:rFonts w:ascii="Times New Roman" w:hAnsi="Times New Roman" w:cs="Times New Roman"/>
        </w:rPr>
        <w:t xml:space="preserve"> s. 145.</w:t>
      </w:r>
    </w:p>
  </w:footnote>
  <w:footnote w:id="22">
    <w:p w:rsidR="00FC6E0B" w:rsidRPr="0090074C" w:rsidRDefault="00FC6E0B" w:rsidP="00EE0D5E">
      <w:pPr>
        <w:pStyle w:val="DipnotMetni"/>
        <w:rPr>
          <w:rFonts w:ascii="Times New Roman" w:hAnsi="Times New Roman" w:cs="Times New Roman"/>
        </w:rPr>
      </w:pPr>
      <w:r w:rsidRPr="0090074C">
        <w:rPr>
          <w:rStyle w:val="DipnotBavurusu"/>
          <w:rFonts w:ascii="Times New Roman" w:hAnsi="Times New Roman" w:cs="Times New Roman"/>
        </w:rPr>
        <w:footnoteRef/>
      </w:r>
      <w:r w:rsidRPr="0090074C">
        <w:rPr>
          <w:rFonts w:ascii="Times New Roman" w:hAnsi="Times New Roman" w:cs="Times New Roman"/>
        </w:rPr>
        <w:t xml:space="preserve"> Erol Eren</w:t>
      </w:r>
      <w:r w:rsidRPr="0090074C">
        <w:rPr>
          <w:rFonts w:ascii="Times New Roman" w:hAnsi="Times New Roman" w:cs="Times New Roman"/>
          <w:b/>
        </w:rPr>
        <w:t>, İşletmelerde Stratejik Yönetim ve İşletme Politikaları,</w:t>
      </w:r>
      <w:r w:rsidRPr="0090074C">
        <w:rPr>
          <w:rFonts w:ascii="Times New Roman" w:hAnsi="Times New Roman" w:cs="Times New Roman"/>
        </w:rPr>
        <w:t xml:space="preserve"> İstanbul: Der Yayınları, 1997,  s. 25.</w:t>
      </w:r>
    </w:p>
  </w:footnote>
  <w:footnote w:id="23">
    <w:p w:rsidR="00FC6E0B" w:rsidRPr="0090074C" w:rsidRDefault="00FC6E0B" w:rsidP="00EE0D5E">
      <w:pPr>
        <w:pStyle w:val="DipnotMetni"/>
        <w:rPr>
          <w:rFonts w:ascii="Times New Roman" w:hAnsi="Times New Roman" w:cs="Times New Roman"/>
        </w:rPr>
      </w:pPr>
      <w:r w:rsidRPr="0090074C">
        <w:rPr>
          <w:rStyle w:val="DipnotBavurusu"/>
          <w:rFonts w:ascii="Times New Roman" w:hAnsi="Times New Roman" w:cs="Times New Roman"/>
        </w:rPr>
        <w:footnoteRef/>
      </w:r>
      <w:r w:rsidRPr="0090074C">
        <w:rPr>
          <w:rFonts w:ascii="Times New Roman" w:hAnsi="Times New Roman" w:cs="Times New Roman"/>
        </w:rPr>
        <w:t xml:space="preserve"> Rıdvan Küçükali, </w:t>
      </w:r>
      <w:r w:rsidRPr="0090074C">
        <w:rPr>
          <w:rFonts w:ascii="Times New Roman" w:hAnsi="Times New Roman" w:cs="Times New Roman"/>
          <w:b/>
        </w:rPr>
        <w:t>Yönetim Felsefesi,</w:t>
      </w:r>
      <w:r w:rsidRPr="0090074C">
        <w:rPr>
          <w:rFonts w:ascii="Times New Roman" w:hAnsi="Times New Roman" w:cs="Times New Roman"/>
        </w:rPr>
        <w:t xml:space="preserve"> 1. Baskı, İstanbul: Nobel Yayın Dağıtım, 2011, s. 84. </w:t>
      </w:r>
    </w:p>
  </w:footnote>
  <w:footnote w:id="24">
    <w:p w:rsidR="00FC6E0B" w:rsidRPr="0090074C" w:rsidRDefault="00FC6E0B" w:rsidP="00EE0D5E">
      <w:pPr>
        <w:pStyle w:val="DipnotMetni"/>
        <w:rPr>
          <w:rFonts w:ascii="Times New Roman" w:hAnsi="Times New Roman" w:cs="Times New Roman"/>
        </w:rPr>
      </w:pPr>
      <w:r w:rsidRPr="0090074C">
        <w:rPr>
          <w:rStyle w:val="DipnotBavurusu"/>
          <w:rFonts w:ascii="Times New Roman" w:hAnsi="Times New Roman" w:cs="Times New Roman"/>
        </w:rPr>
        <w:footnoteRef/>
      </w:r>
      <w:r w:rsidRPr="0090074C">
        <w:rPr>
          <w:rFonts w:ascii="Times New Roman" w:hAnsi="Times New Roman" w:cs="Times New Roman"/>
        </w:rPr>
        <w:t xml:space="preserve"> Hillel Einhorn ve M. Robin Hogarth, </w:t>
      </w:r>
      <w:r w:rsidRPr="0090074C">
        <w:rPr>
          <w:rFonts w:ascii="Times New Roman" w:hAnsi="Times New Roman" w:cs="Times New Roman"/>
          <w:b/>
        </w:rPr>
        <w:t>Managing Uncertainty, Belirsizliği Yönetmek, Karar Alma</w:t>
      </w:r>
      <w:r w:rsidRPr="0090074C">
        <w:rPr>
          <w:rFonts w:ascii="Times New Roman" w:hAnsi="Times New Roman" w:cs="Times New Roman"/>
        </w:rPr>
        <w:t xml:space="preserve"> (Çev</w:t>
      </w:r>
      <w:proofErr w:type="gramStart"/>
      <w:r w:rsidRPr="0090074C">
        <w:rPr>
          <w:rFonts w:ascii="Times New Roman" w:hAnsi="Times New Roman" w:cs="Times New Roman"/>
        </w:rPr>
        <w:t>.:</w:t>
      </w:r>
      <w:proofErr w:type="gramEnd"/>
      <w:r w:rsidRPr="0090074C">
        <w:rPr>
          <w:rFonts w:ascii="Times New Roman" w:hAnsi="Times New Roman" w:cs="Times New Roman"/>
        </w:rPr>
        <w:t xml:space="preserve"> Gündüz Bulut), Harward Business Review Dergisinden Seçmeler, 7. Baskı, İstanbul: Mess Yayınları, 1999, s. 134. </w:t>
      </w:r>
    </w:p>
  </w:footnote>
  <w:footnote w:id="25">
    <w:p w:rsidR="00FC6E0B" w:rsidRPr="0090074C" w:rsidRDefault="00FC6E0B" w:rsidP="00EE0D5E">
      <w:pPr>
        <w:pStyle w:val="DipnotMetni"/>
        <w:rPr>
          <w:rFonts w:ascii="Times New Roman" w:hAnsi="Times New Roman" w:cs="Times New Roman"/>
        </w:rPr>
      </w:pPr>
      <w:r w:rsidRPr="0090074C">
        <w:rPr>
          <w:rStyle w:val="DipnotBavurusu"/>
          <w:rFonts w:ascii="Times New Roman" w:hAnsi="Times New Roman" w:cs="Times New Roman"/>
        </w:rPr>
        <w:footnoteRef/>
      </w:r>
      <w:r>
        <w:rPr>
          <w:rFonts w:ascii="Times New Roman" w:hAnsi="Times New Roman" w:cs="Times New Roman"/>
        </w:rPr>
        <w:t xml:space="preserve"> Richard W. Pollay, ‘‘</w:t>
      </w:r>
      <w:r w:rsidRPr="0090074C">
        <w:rPr>
          <w:rFonts w:ascii="Times New Roman" w:hAnsi="Times New Roman" w:cs="Times New Roman"/>
        </w:rPr>
        <w:t xml:space="preserve">The Structure of Executive Decision and Decision Times’’, </w:t>
      </w:r>
      <w:r w:rsidRPr="0090074C">
        <w:rPr>
          <w:rFonts w:ascii="Times New Roman" w:hAnsi="Times New Roman" w:cs="Times New Roman"/>
          <w:b/>
        </w:rPr>
        <w:t xml:space="preserve">Administrative Science Quarterly, </w:t>
      </w:r>
      <w:r w:rsidRPr="0090074C">
        <w:rPr>
          <w:rFonts w:ascii="Times New Roman" w:hAnsi="Times New Roman" w:cs="Times New Roman"/>
        </w:rPr>
        <w:t>15 (4), s. 459</w:t>
      </w:r>
      <w:proofErr w:type="gramStart"/>
      <w:r w:rsidRPr="0090074C">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w:t>
      </w:r>
      <w:r w:rsidRPr="0090074C">
        <w:rPr>
          <w:rFonts w:ascii="Times New Roman" w:hAnsi="Times New Roman" w:cs="Times New Roman"/>
        </w:rPr>
        <w:t>Peter H. Fa</w:t>
      </w:r>
      <w:r>
        <w:rPr>
          <w:rFonts w:ascii="Times New Roman" w:hAnsi="Times New Roman" w:cs="Times New Roman"/>
        </w:rPr>
        <w:t>rquhar ve Anthony, Pratkanis, ‘‘</w:t>
      </w:r>
      <w:r w:rsidRPr="0090074C">
        <w:rPr>
          <w:rFonts w:ascii="Times New Roman" w:hAnsi="Times New Roman" w:cs="Times New Roman"/>
        </w:rPr>
        <w:t xml:space="preserve">Decision Structuring with Phantom Alternatives’’, </w:t>
      </w:r>
      <w:r w:rsidRPr="0090074C">
        <w:rPr>
          <w:rFonts w:ascii="Times New Roman" w:hAnsi="Times New Roman" w:cs="Times New Roman"/>
          <w:b/>
        </w:rPr>
        <w:t>Management Science,</w:t>
      </w:r>
      <w:r w:rsidRPr="0090074C">
        <w:rPr>
          <w:rFonts w:ascii="Times New Roman" w:hAnsi="Times New Roman" w:cs="Times New Roman"/>
        </w:rPr>
        <w:t xml:space="preserve"> 39 (10), 1993, s. 1218</w:t>
      </w:r>
      <w:r>
        <w:rPr>
          <w:rFonts w:ascii="Times New Roman" w:hAnsi="Times New Roman" w:cs="Times New Roman"/>
        </w:rPr>
        <w:t>.</w:t>
      </w:r>
      <w:r w:rsidRPr="0090074C">
        <w:rPr>
          <w:rFonts w:ascii="Times New Roman" w:hAnsi="Times New Roman" w:cs="Times New Roman"/>
        </w:rPr>
        <w:t xml:space="preserve"> </w:t>
      </w:r>
    </w:p>
  </w:footnote>
  <w:footnote w:id="26">
    <w:p w:rsidR="00FC6E0B" w:rsidRDefault="00FC6E0B" w:rsidP="00EE0D5E">
      <w:pPr>
        <w:pStyle w:val="DipnotMetni"/>
      </w:pPr>
      <w:r w:rsidRPr="0090074C">
        <w:rPr>
          <w:rStyle w:val="DipnotBavurusu"/>
          <w:rFonts w:ascii="Times New Roman" w:hAnsi="Times New Roman" w:cs="Times New Roman"/>
        </w:rPr>
        <w:footnoteRef/>
      </w:r>
      <w:r w:rsidRPr="0090074C">
        <w:rPr>
          <w:rFonts w:ascii="Times New Roman" w:hAnsi="Times New Roman" w:cs="Times New Roman"/>
        </w:rPr>
        <w:t xml:space="preserve"> Mark H. McCormack, </w:t>
      </w:r>
      <w:r w:rsidRPr="0090074C">
        <w:rPr>
          <w:rFonts w:ascii="Times New Roman" w:hAnsi="Times New Roman" w:cs="Times New Roman"/>
          <w:b/>
        </w:rPr>
        <w:t>Başarılı Yönetim Teknikleri</w:t>
      </w:r>
      <w:r w:rsidRPr="0090074C">
        <w:rPr>
          <w:rFonts w:ascii="Times New Roman" w:hAnsi="Times New Roman" w:cs="Times New Roman"/>
        </w:rPr>
        <w:t xml:space="preserve"> (Çev</w:t>
      </w:r>
      <w:proofErr w:type="gramStart"/>
      <w:r w:rsidRPr="0090074C">
        <w:rPr>
          <w:rFonts w:ascii="Times New Roman" w:hAnsi="Times New Roman" w:cs="Times New Roman"/>
        </w:rPr>
        <w:t>.:</w:t>
      </w:r>
      <w:proofErr w:type="gramEnd"/>
      <w:r w:rsidRPr="0090074C">
        <w:rPr>
          <w:rFonts w:ascii="Times New Roman" w:hAnsi="Times New Roman" w:cs="Times New Roman"/>
        </w:rPr>
        <w:t xml:space="preserve"> Erdoğan Ağca), İstanbul</w:t>
      </w:r>
      <w:r>
        <w:rPr>
          <w:rFonts w:ascii="Times New Roman" w:hAnsi="Times New Roman" w:cs="Times New Roman"/>
        </w:rPr>
        <w:t>:</w:t>
      </w:r>
      <w:r w:rsidRPr="0090074C">
        <w:rPr>
          <w:rFonts w:ascii="Times New Roman" w:hAnsi="Times New Roman" w:cs="Times New Roman"/>
        </w:rPr>
        <w:t xml:space="preserve"> Form Yayıncılık, 2001, s. 141.</w:t>
      </w:r>
    </w:p>
  </w:footnote>
  <w:footnote w:id="27">
    <w:p w:rsidR="00FC6E0B" w:rsidRPr="00C114A2" w:rsidRDefault="00FC6E0B" w:rsidP="00EE0D5E">
      <w:pPr>
        <w:pStyle w:val="DipnotMetni"/>
        <w:rPr>
          <w:rFonts w:ascii="Times New Roman" w:hAnsi="Times New Roman" w:cs="Times New Roman"/>
        </w:rPr>
      </w:pPr>
      <w:r w:rsidRPr="00C114A2">
        <w:rPr>
          <w:rStyle w:val="DipnotBavurusu"/>
          <w:rFonts w:ascii="Times New Roman" w:hAnsi="Times New Roman" w:cs="Times New Roman"/>
        </w:rPr>
        <w:footnoteRef/>
      </w:r>
      <w:r w:rsidRPr="00C114A2">
        <w:rPr>
          <w:rFonts w:ascii="Times New Roman" w:hAnsi="Times New Roman" w:cs="Times New Roman"/>
        </w:rPr>
        <w:t xml:space="preserve"> Fatma Atıgan, </w:t>
      </w:r>
      <w:r w:rsidRPr="00C114A2">
        <w:rPr>
          <w:rFonts w:ascii="Times New Roman" w:hAnsi="Times New Roman" w:cs="Times New Roman"/>
          <w:b/>
        </w:rPr>
        <w:t>Yönetim ve Organizasyon,</w:t>
      </w:r>
      <w:r w:rsidRPr="00C114A2">
        <w:rPr>
          <w:rFonts w:ascii="Times New Roman" w:hAnsi="Times New Roman" w:cs="Times New Roman"/>
        </w:rPr>
        <w:t xml:space="preserve"> Ankara: Nobel Yayın Dağıtım, 2011, s. 101.</w:t>
      </w:r>
    </w:p>
  </w:footnote>
  <w:footnote w:id="28">
    <w:p w:rsidR="00FC6E0B" w:rsidRPr="00C114A2" w:rsidRDefault="00FC6E0B" w:rsidP="00EE0D5E">
      <w:pPr>
        <w:pStyle w:val="DipnotMetni"/>
        <w:rPr>
          <w:rFonts w:ascii="Times New Roman" w:hAnsi="Times New Roman" w:cs="Times New Roman"/>
        </w:rPr>
      </w:pPr>
      <w:r w:rsidRPr="00C114A2">
        <w:rPr>
          <w:rStyle w:val="DipnotBavurusu"/>
          <w:rFonts w:ascii="Times New Roman" w:hAnsi="Times New Roman" w:cs="Times New Roman"/>
        </w:rPr>
        <w:footnoteRef/>
      </w:r>
      <w:r>
        <w:rPr>
          <w:rFonts w:ascii="Times New Roman" w:hAnsi="Times New Roman" w:cs="Times New Roman"/>
        </w:rPr>
        <w:t xml:space="preserve"> Kemal Karadağ, ‘‘</w:t>
      </w:r>
      <w:r w:rsidRPr="00C114A2">
        <w:rPr>
          <w:rFonts w:ascii="Times New Roman" w:hAnsi="Times New Roman" w:cs="Times New Roman"/>
        </w:rPr>
        <w:t xml:space="preserve">Yönetici Engeli, Engelci Yönetici ve Etkili Yönetici’’, </w:t>
      </w:r>
      <w:r w:rsidRPr="00C114A2">
        <w:rPr>
          <w:rFonts w:ascii="Times New Roman" w:hAnsi="Times New Roman" w:cs="Times New Roman"/>
          <w:b/>
        </w:rPr>
        <w:t>İdarecinin Sesi,</w:t>
      </w:r>
      <w:r w:rsidRPr="00C114A2">
        <w:rPr>
          <w:rFonts w:ascii="Times New Roman" w:hAnsi="Times New Roman" w:cs="Times New Roman"/>
        </w:rPr>
        <w:t xml:space="preserve"> 2011, s. 56</w:t>
      </w:r>
      <w:proofErr w:type="gramStart"/>
      <w:r w:rsidRPr="00C114A2">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Yakup Bulut ve İsmail Bakan, ‘‘</w:t>
      </w:r>
      <w:r w:rsidRPr="00C114A2">
        <w:rPr>
          <w:rFonts w:ascii="Times New Roman" w:hAnsi="Times New Roman" w:cs="Times New Roman"/>
        </w:rPr>
        <w:t xml:space="preserve">Yönetici ve Yöneticilik Üzerine Kahramanmaraş Kentinde Bir Araştırma’’, </w:t>
      </w:r>
      <w:r w:rsidRPr="00C114A2">
        <w:rPr>
          <w:rFonts w:ascii="Times New Roman" w:hAnsi="Times New Roman" w:cs="Times New Roman"/>
          <w:b/>
        </w:rPr>
        <w:t>SÜ İİBF Sosyal ve Ekonomik Araştırmalar Dergisi</w:t>
      </w:r>
      <w:r w:rsidRPr="00C114A2">
        <w:rPr>
          <w:rFonts w:ascii="Times New Roman" w:hAnsi="Times New Roman" w:cs="Times New Roman"/>
        </w:rPr>
        <w:t xml:space="preserve"> (9), 2005, s. 72.</w:t>
      </w:r>
    </w:p>
  </w:footnote>
  <w:footnote w:id="29">
    <w:p w:rsidR="00FC6E0B" w:rsidRDefault="00FC6E0B" w:rsidP="00EE0D5E">
      <w:pPr>
        <w:pStyle w:val="DipnotMetni"/>
      </w:pPr>
      <w:r w:rsidRPr="00C114A2">
        <w:rPr>
          <w:rStyle w:val="DipnotBavurusu"/>
          <w:rFonts w:ascii="Times New Roman" w:hAnsi="Times New Roman" w:cs="Times New Roman"/>
        </w:rPr>
        <w:footnoteRef/>
      </w:r>
      <w:r>
        <w:rPr>
          <w:rFonts w:ascii="Times New Roman" w:hAnsi="Times New Roman" w:cs="Times New Roman"/>
        </w:rPr>
        <w:t xml:space="preserve"> Elbeyi Pelit, ‘‘</w:t>
      </w:r>
      <w:r w:rsidRPr="00C114A2">
        <w:rPr>
          <w:rFonts w:ascii="Times New Roman" w:hAnsi="Times New Roman" w:cs="Times New Roman"/>
        </w:rPr>
        <w:t xml:space="preserve">Güçlendirmede Yönetici ve İşgören Algılarının Karşılaştırılması, </w:t>
      </w:r>
      <w:r w:rsidRPr="00C114A2">
        <w:rPr>
          <w:rFonts w:ascii="Times New Roman" w:hAnsi="Times New Roman" w:cs="Times New Roman"/>
          <w:b/>
        </w:rPr>
        <w:t xml:space="preserve">SÜ Sosyal Bilimler Enstitüsü Dergisi, </w:t>
      </w:r>
      <w:r w:rsidRPr="00C114A2">
        <w:rPr>
          <w:rFonts w:ascii="Times New Roman" w:hAnsi="Times New Roman" w:cs="Times New Roman"/>
        </w:rPr>
        <w:t>(25), 2011, s. 217-219.</w:t>
      </w:r>
      <w:r>
        <w:t xml:space="preserve"> </w:t>
      </w:r>
    </w:p>
  </w:footnote>
  <w:footnote w:id="30">
    <w:p w:rsidR="00FC6E0B" w:rsidRPr="00C114A2" w:rsidRDefault="00FC6E0B" w:rsidP="00EE0D5E">
      <w:pPr>
        <w:pStyle w:val="DipnotMetni"/>
        <w:rPr>
          <w:rFonts w:ascii="Times New Roman" w:hAnsi="Times New Roman" w:cs="Times New Roman"/>
        </w:rPr>
      </w:pPr>
      <w:r w:rsidRPr="00C114A2">
        <w:rPr>
          <w:rStyle w:val="DipnotBavurusu"/>
          <w:rFonts w:ascii="Times New Roman" w:hAnsi="Times New Roman" w:cs="Times New Roman"/>
        </w:rPr>
        <w:footnoteRef/>
      </w:r>
      <w:r w:rsidRPr="00C114A2">
        <w:rPr>
          <w:rFonts w:ascii="Times New Roman" w:hAnsi="Times New Roman" w:cs="Times New Roman"/>
        </w:rPr>
        <w:t xml:space="preserve"> Semra </w:t>
      </w:r>
      <w:r>
        <w:rPr>
          <w:rFonts w:ascii="Times New Roman" w:hAnsi="Times New Roman" w:cs="Times New Roman"/>
        </w:rPr>
        <w:t>Kıranlı ve Abdurrahman İlğan, ‘‘</w:t>
      </w:r>
      <w:r w:rsidRPr="00C114A2">
        <w:rPr>
          <w:rFonts w:ascii="Times New Roman" w:hAnsi="Times New Roman" w:cs="Times New Roman"/>
        </w:rPr>
        <w:t xml:space="preserve">Eğitim Örgütlerinde Karar Verme Sürecinde Etik’’, </w:t>
      </w:r>
      <w:r w:rsidRPr="00C114A2">
        <w:rPr>
          <w:rFonts w:ascii="Times New Roman" w:hAnsi="Times New Roman" w:cs="Times New Roman"/>
          <w:b/>
        </w:rPr>
        <w:t>Mehmet Akif Ersoy Üniversitesi Eğitim Fakültesi Dergisi,</w:t>
      </w:r>
      <w:r w:rsidRPr="00C114A2">
        <w:rPr>
          <w:rFonts w:ascii="Times New Roman" w:hAnsi="Times New Roman" w:cs="Times New Roman"/>
        </w:rPr>
        <w:t xml:space="preserve"> (14), 2007, s. 160.</w:t>
      </w:r>
    </w:p>
  </w:footnote>
  <w:footnote w:id="31">
    <w:p w:rsidR="00FC6E0B" w:rsidRPr="00C114A2" w:rsidRDefault="00FC6E0B" w:rsidP="00EE0D5E">
      <w:pPr>
        <w:pStyle w:val="DipnotMetni"/>
        <w:rPr>
          <w:rFonts w:ascii="Times New Roman" w:hAnsi="Times New Roman" w:cs="Times New Roman"/>
        </w:rPr>
      </w:pPr>
      <w:r w:rsidRPr="00C114A2">
        <w:rPr>
          <w:rStyle w:val="DipnotBavurusu"/>
          <w:rFonts w:ascii="Times New Roman" w:hAnsi="Times New Roman" w:cs="Times New Roman"/>
        </w:rPr>
        <w:footnoteRef/>
      </w:r>
      <w:r>
        <w:rPr>
          <w:rFonts w:ascii="Times New Roman" w:hAnsi="Times New Roman" w:cs="Times New Roman"/>
        </w:rPr>
        <w:t xml:space="preserve"> M. Ali Köseoğlu, ‘‘</w:t>
      </w:r>
      <w:r w:rsidRPr="00C114A2">
        <w:rPr>
          <w:rFonts w:ascii="Times New Roman" w:hAnsi="Times New Roman" w:cs="Times New Roman"/>
        </w:rPr>
        <w:t>Etik Kodların Yönetsel Karar Alma Sürecine Etkileri ve Bir Model Önerisi’’</w:t>
      </w:r>
      <w:r w:rsidRPr="00C114A2">
        <w:rPr>
          <w:rFonts w:ascii="Times New Roman" w:hAnsi="Times New Roman" w:cs="Times New Roman"/>
          <w:b/>
        </w:rPr>
        <w:t>, İş, Güç, Endüstri İlişkileri ve İnsan Kaynakları Dergisi,</w:t>
      </w:r>
      <w:r w:rsidRPr="00C114A2">
        <w:rPr>
          <w:rFonts w:ascii="Times New Roman" w:hAnsi="Times New Roman" w:cs="Times New Roman"/>
        </w:rPr>
        <w:t xml:space="preserve"> 9 (2), 2007, s. 109.</w:t>
      </w:r>
    </w:p>
  </w:footnote>
  <w:footnote w:id="32">
    <w:p w:rsidR="00FC6E0B" w:rsidRPr="00C114A2" w:rsidRDefault="00FC6E0B" w:rsidP="00EE0D5E">
      <w:pPr>
        <w:pStyle w:val="DipnotMetni"/>
        <w:rPr>
          <w:rFonts w:ascii="Times New Roman" w:hAnsi="Times New Roman" w:cs="Times New Roman"/>
        </w:rPr>
      </w:pPr>
      <w:r w:rsidRPr="00C114A2">
        <w:rPr>
          <w:rStyle w:val="DipnotBavurusu"/>
          <w:rFonts w:ascii="Times New Roman" w:hAnsi="Times New Roman" w:cs="Times New Roman"/>
        </w:rPr>
        <w:footnoteRef/>
      </w:r>
      <w:r w:rsidRPr="00C114A2">
        <w:rPr>
          <w:rFonts w:ascii="Times New Roman" w:hAnsi="Times New Roman" w:cs="Times New Roman"/>
        </w:rPr>
        <w:t xml:space="preserve"> Fatma Atıgan, a.g.e</w:t>
      </w:r>
      <w:proofErr w:type="gramStart"/>
      <w:r w:rsidRPr="00C114A2">
        <w:rPr>
          <w:rFonts w:ascii="Times New Roman" w:hAnsi="Times New Roman" w:cs="Times New Roman"/>
        </w:rPr>
        <w:t>.,</w:t>
      </w:r>
      <w:proofErr w:type="gramEnd"/>
      <w:r w:rsidRPr="00C114A2">
        <w:rPr>
          <w:rFonts w:ascii="Times New Roman" w:hAnsi="Times New Roman" w:cs="Times New Roman"/>
        </w:rPr>
        <w:t xml:space="preserve"> s. 101.</w:t>
      </w:r>
      <w:r>
        <w:rPr>
          <w:rFonts w:ascii="Times New Roman" w:hAnsi="Times New Roman" w:cs="Times New Roman"/>
        </w:rPr>
        <w:t>, Enver Özkalp ve Çiğdem Kırel, ‘‘</w:t>
      </w:r>
      <w:r w:rsidRPr="00C114A2">
        <w:rPr>
          <w:rFonts w:ascii="Times New Roman" w:hAnsi="Times New Roman" w:cs="Times New Roman"/>
        </w:rPr>
        <w:t xml:space="preserve">Örgütsel Davranışa Giriş ve Örgütsel Davranışın Bilimsel Temelleri’’, Enver Özkalp (Ed.), </w:t>
      </w:r>
      <w:r w:rsidRPr="00C114A2">
        <w:rPr>
          <w:rFonts w:ascii="Times New Roman" w:hAnsi="Times New Roman" w:cs="Times New Roman"/>
          <w:b/>
        </w:rPr>
        <w:t>Örgütsel Davranış,</w:t>
      </w:r>
      <w:r w:rsidRPr="00C114A2">
        <w:rPr>
          <w:rFonts w:ascii="Times New Roman" w:hAnsi="Times New Roman" w:cs="Times New Roman"/>
        </w:rPr>
        <w:t xml:space="preserve"> içinde (1-15), 6. Baskı, Eskişehir: Anadolu Üniversitesi Yayınları, 2001, s. 12.</w:t>
      </w:r>
    </w:p>
  </w:footnote>
  <w:footnote w:id="33">
    <w:p w:rsidR="00FC6E0B" w:rsidRPr="00C114A2" w:rsidRDefault="00FC6E0B" w:rsidP="00EE0D5E">
      <w:pPr>
        <w:pStyle w:val="DipnotMetni"/>
        <w:rPr>
          <w:rFonts w:ascii="Times New Roman" w:hAnsi="Times New Roman" w:cs="Times New Roman"/>
        </w:rPr>
      </w:pPr>
      <w:r w:rsidRPr="00C114A2">
        <w:rPr>
          <w:rStyle w:val="DipnotBavurusu"/>
          <w:rFonts w:ascii="Times New Roman" w:hAnsi="Times New Roman" w:cs="Times New Roman"/>
        </w:rPr>
        <w:footnoteRef/>
      </w:r>
      <w:r w:rsidRPr="00C114A2">
        <w:rPr>
          <w:rFonts w:ascii="Times New Roman" w:hAnsi="Times New Roman" w:cs="Times New Roman"/>
        </w:rPr>
        <w:t xml:space="preserve"> İsmet Mucuk, </w:t>
      </w:r>
      <w:r w:rsidRPr="00C114A2">
        <w:rPr>
          <w:rFonts w:ascii="Times New Roman" w:hAnsi="Times New Roman" w:cs="Times New Roman"/>
          <w:b/>
        </w:rPr>
        <w:t>Modern İşletmecilik</w:t>
      </w:r>
      <w:r w:rsidRPr="00C114A2">
        <w:rPr>
          <w:rFonts w:ascii="Times New Roman" w:hAnsi="Times New Roman" w:cs="Times New Roman"/>
        </w:rPr>
        <w:t>, 16. Baskı, İstanbul: Türkmen Kitabevi, 2008, s. 386.</w:t>
      </w:r>
    </w:p>
  </w:footnote>
  <w:footnote w:id="34">
    <w:p w:rsidR="00FC6E0B" w:rsidRPr="00C114A2" w:rsidRDefault="00FC6E0B" w:rsidP="00EE0D5E">
      <w:pPr>
        <w:pStyle w:val="DipnotMetni"/>
        <w:rPr>
          <w:rFonts w:ascii="Times New Roman" w:hAnsi="Times New Roman" w:cs="Times New Roman"/>
        </w:rPr>
      </w:pPr>
      <w:r w:rsidRPr="00C114A2">
        <w:rPr>
          <w:rStyle w:val="DipnotBavurusu"/>
          <w:rFonts w:ascii="Times New Roman" w:hAnsi="Times New Roman" w:cs="Times New Roman"/>
        </w:rPr>
        <w:footnoteRef/>
      </w:r>
      <w:r w:rsidRPr="00C114A2">
        <w:rPr>
          <w:rFonts w:ascii="Times New Roman" w:hAnsi="Times New Roman" w:cs="Times New Roman"/>
        </w:rPr>
        <w:t xml:space="preserve"> Asuman Türkel, </w:t>
      </w:r>
      <w:r w:rsidRPr="00C114A2">
        <w:rPr>
          <w:rFonts w:ascii="Times New Roman" w:hAnsi="Times New Roman" w:cs="Times New Roman"/>
          <w:b/>
        </w:rPr>
        <w:t>Globalleşen Dünyanın Süper Yöneticilerine,</w:t>
      </w:r>
      <w:r w:rsidRPr="00C114A2">
        <w:rPr>
          <w:rFonts w:ascii="Times New Roman" w:hAnsi="Times New Roman" w:cs="Times New Roman"/>
        </w:rPr>
        <w:t xml:space="preserve"> İstanbul: Türkmen Kitabevi Yayınları, 1999, s. 217.</w:t>
      </w:r>
    </w:p>
  </w:footnote>
  <w:footnote w:id="35">
    <w:p w:rsidR="00FC6E0B" w:rsidRPr="00C114A2" w:rsidRDefault="00FC6E0B" w:rsidP="00EE0D5E">
      <w:pPr>
        <w:pStyle w:val="DipnotMetni"/>
        <w:rPr>
          <w:rFonts w:ascii="Times New Roman" w:hAnsi="Times New Roman" w:cs="Times New Roman"/>
        </w:rPr>
      </w:pPr>
      <w:r w:rsidRPr="00C114A2">
        <w:rPr>
          <w:rStyle w:val="DipnotBavurusu"/>
          <w:rFonts w:ascii="Times New Roman" w:hAnsi="Times New Roman" w:cs="Times New Roman"/>
        </w:rPr>
        <w:footnoteRef/>
      </w:r>
      <w:r>
        <w:rPr>
          <w:rFonts w:ascii="Times New Roman" w:hAnsi="Times New Roman" w:cs="Times New Roman"/>
        </w:rPr>
        <w:t xml:space="preserve"> Herbert A. Simon, ‘‘</w:t>
      </w:r>
      <w:r w:rsidRPr="00C114A2">
        <w:rPr>
          <w:rFonts w:ascii="Times New Roman" w:hAnsi="Times New Roman" w:cs="Times New Roman"/>
        </w:rPr>
        <w:t xml:space="preserve">Making Management Decisions: The Role of Intuition and Emotion’’, </w:t>
      </w:r>
      <w:r w:rsidRPr="00C114A2">
        <w:rPr>
          <w:rFonts w:ascii="Times New Roman" w:hAnsi="Times New Roman" w:cs="Times New Roman"/>
          <w:b/>
        </w:rPr>
        <w:t>Academy of Management Executive,</w:t>
      </w:r>
      <w:r w:rsidRPr="00C114A2">
        <w:rPr>
          <w:rFonts w:ascii="Times New Roman" w:hAnsi="Times New Roman" w:cs="Times New Roman"/>
        </w:rPr>
        <w:t xml:space="preserve"> 1 (1), 1987, s. 62.</w:t>
      </w:r>
    </w:p>
  </w:footnote>
  <w:footnote w:id="36">
    <w:p w:rsidR="00FC6E0B" w:rsidRPr="00C114A2" w:rsidRDefault="00FC6E0B" w:rsidP="00EE0D5E">
      <w:pPr>
        <w:pStyle w:val="DipnotMetni"/>
        <w:rPr>
          <w:rFonts w:ascii="Times New Roman" w:hAnsi="Times New Roman" w:cs="Times New Roman"/>
        </w:rPr>
      </w:pPr>
      <w:r w:rsidRPr="00C114A2">
        <w:rPr>
          <w:rStyle w:val="DipnotBavurusu"/>
          <w:rFonts w:ascii="Times New Roman" w:hAnsi="Times New Roman" w:cs="Times New Roman"/>
        </w:rPr>
        <w:footnoteRef/>
      </w:r>
      <w:r>
        <w:rPr>
          <w:rFonts w:ascii="Times New Roman" w:hAnsi="Times New Roman" w:cs="Times New Roman"/>
        </w:rPr>
        <w:t xml:space="preserve"> Mahmut Özdevecioğlu, ‘‘</w:t>
      </w:r>
      <w:r w:rsidRPr="00C114A2">
        <w:rPr>
          <w:rFonts w:ascii="Times New Roman" w:hAnsi="Times New Roman" w:cs="Times New Roman"/>
        </w:rPr>
        <w:t xml:space="preserve">Kamu ve Özel Sektör Yöneticileri Arasındaki Davranışsal Çalışma Koşulları ve Kişilik Farklılıklarının Belirlenmesine Yönelik Bir Araştırma’’, </w:t>
      </w:r>
      <w:r w:rsidRPr="00C114A2">
        <w:rPr>
          <w:rFonts w:ascii="Times New Roman" w:hAnsi="Times New Roman" w:cs="Times New Roman"/>
          <w:b/>
        </w:rPr>
        <w:t>Erciyes Üniversitesi İktisadi ve İdari Bilimler Fakültesi Dergisi,</w:t>
      </w:r>
      <w:r w:rsidRPr="00C114A2">
        <w:rPr>
          <w:rFonts w:ascii="Times New Roman" w:hAnsi="Times New Roman" w:cs="Times New Roman"/>
        </w:rPr>
        <w:t xml:space="preserve"> (19), 2002a, s. 115.</w:t>
      </w:r>
    </w:p>
  </w:footnote>
  <w:footnote w:id="37">
    <w:p w:rsidR="00FC6E0B" w:rsidRPr="00C114A2" w:rsidRDefault="00FC6E0B" w:rsidP="00EE0D5E">
      <w:pPr>
        <w:pStyle w:val="DipnotMetni"/>
        <w:rPr>
          <w:rFonts w:ascii="Times New Roman" w:hAnsi="Times New Roman" w:cs="Times New Roman"/>
        </w:rPr>
      </w:pPr>
      <w:r w:rsidRPr="00C114A2">
        <w:rPr>
          <w:rStyle w:val="DipnotBavurusu"/>
          <w:rFonts w:ascii="Times New Roman" w:hAnsi="Times New Roman" w:cs="Times New Roman"/>
        </w:rPr>
        <w:footnoteRef/>
      </w:r>
      <w:r>
        <w:rPr>
          <w:rFonts w:ascii="Times New Roman" w:hAnsi="Times New Roman" w:cs="Times New Roman"/>
        </w:rPr>
        <w:t xml:space="preserve"> Süleyman Dündar, ‘‘</w:t>
      </w:r>
      <w:r w:rsidRPr="00C114A2">
        <w:rPr>
          <w:rFonts w:ascii="Times New Roman" w:hAnsi="Times New Roman" w:cs="Times New Roman"/>
        </w:rPr>
        <w:t xml:space="preserve">Üniversite Öğrencilerinin Kişilik Özellikleri İle Problem Çözme Becerileri Arasındaki İlişkinin İncelenmesi’’, </w:t>
      </w:r>
      <w:r w:rsidRPr="00C114A2">
        <w:rPr>
          <w:rFonts w:ascii="Times New Roman" w:hAnsi="Times New Roman" w:cs="Times New Roman"/>
          <w:b/>
        </w:rPr>
        <w:t>Dokuz Eylül Üniversitesi İktisadi ve İdari Bilimler Fakültesi Dergisi,</w:t>
      </w:r>
      <w:r w:rsidRPr="00C114A2">
        <w:rPr>
          <w:rFonts w:ascii="Times New Roman" w:hAnsi="Times New Roman" w:cs="Times New Roman"/>
        </w:rPr>
        <w:t xml:space="preserve"> 24 (2), 2009,  s. 140.</w:t>
      </w:r>
    </w:p>
  </w:footnote>
  <w:footnote w:id="38">
    <w:p w:rsidR="00FC6E0B" w:rsidRPr="00C114A2" w:rsidRDefault="00FC6E0B" w:rsidP="00EE0D5E">
      <w:pPr>
        <w:pStyle w:val="DipnotMetni"/>
        <w:rPr>
          <w:rFonts w:ascii="Times New Roman" w:hAnsi="Times New Roman" w:cs="Times New Roman"/>
        </w:rPr>
      </w:pPr>
      <w:r w:rsidRPr="00C114A2">
        <w:rPr>
          <w:rStyle w:val="DipnotBavurusu"/>
          <w:rFonts w:ascii="Times New Roman" w:hAnsi="Times New Roman" w:cs="Times New Roman"/>
        </w:rPr>
        <w:footnoteRef/>
      </w:r>
      <w:r w:rsidRPr="00C114A2">
        <w:rPr>
          <w:rFonts w:ascii="Times New Roman" w:hAnsi="Times New Roman" w:cs="Times New Roman"/>
        </w:rPr>
        <w:t xml:space="preserve"> İsmet Barutçugil, </w:t>
      </w:r>
      <w:r w:rsidRPr="00C114A2">
        <w:rPr>
          <w:rFonts w:ascii="Times New Roman" w:hAnsi="Times New Roman" w:cs="Times New Roman"/>
          <w:b/>
        </w:rPr>
        <w:t>Organizasyonlarda Duyguların Yönetimi,</w:t>
      </w:r>
      <w:r w:rsidRPr="00C114A2">
        <w:rPr>
          <w:rFonts w:ascii="Times New Roman" w:hAnsi="Times New Roman" w:cs="Times New Roman"/>
        </w:rPr>
        <w:t xml:space="preserve"> 1. Baskı, İstanbul: Kariyer Yayıncılık, 2002, s. 49</w:t>
      </w:r>
      <w:proofErr w:type="gramStart"/>
      <w:r w:rsidRPr="00C114A2">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w:t>
      </w:r>
      <w:r w:rsidRPr="00C114A2">
        <w:rPr>
          <w:rFonts w:ascii="Times New Roman" w:hAnsi="Times New Roman" w:cs="Times New Roman"/>
        </w:rPr>
        <w:t xml:space="preserve">Robert Hogan, </w:t>
      </w:r>
      <w:r w:rsidRPr="00C114A2">
        <w:rPr>
          <w:rFonts w:ascii="Times New Roman" w:hAnsi="Times New Roman" w:cs="Times New Roman"/>
          <w:b/>
        </w:rPr>
        <w:t>Kişilik ve Kurumların Kaderi</w:t>
      </w:r>
      <w:r w:rsidRPr="00C114A2">
        <w:rPr>
          <w:rFonts w:ascii="Times New Roman" w:hAnsi="Times New Roman" w:cs="Times New Roman"/>
        </w:rPr>
        <w:t xml:space="preserve"> (Çev.: Selen Y. Kölay), 1. Baskı, İstanbul: Remzi Kitabevi, 2009, s. 24.</w:t>
      </w:r>
      <w:r>
        <w:rPr>
          <w:rFonts w:ascii="Times New Roman" w:hAnsi="Times New Roman" w:cs="Times New Roman"/>
        </w:rPr>
        <w:t xml:space="preserve">, </w:t>
      </w:r>
      <w:r w:rsidRPr="00C114A2">
        <w:rPr>
          <w:rFonts w:ascii="Times New Roman" w:hAnsi="Times New Roman" w:cs="Times New Roman"/>
        </w:rPr>
        <w:t xml:space="preserve">Uğur Zel, </w:t>
      </w:r>
      <w:r w:rsidRPr="00C114A2">
        <w:rPr>
          <w:rFonts w:ascii="Times New Roman" w:hAnsi="Times New Roman" w:cs="Times New Roman"/>
          <w:b/>
        </w:rPr>
        <w:t>Kişilik ve Liderlik, Evrensel Boyutlarıyla Yönetsel Açıdan Araştırmalar, Teoriler ve Yorumlar,</w:t>
      </w:r>
      <w:r w:rsidRPr="00C114A2">
        <w:rPr>
          <w:rFonts w:ascii="Times New Roman" w:hAnsi="Times New Roman" w:cs="Times New Roman"/>
        </w:rPr>
        <w:t xml:space="preserve"> 1. Baskı, Ankara: Seçkin Yayıncılık, 2001, s. 30.</w:t>
      </w:r>
    </w:p>
  </w:footnote>
  <w:footnote w:id="39">
    <w:p w:rsidR="00FC6E0B" w:rsidRPr="00EA19C7" w:rsidRDefault="00FC6E0B" w:rsidP="00EE0D5E">
      <w:pPr>
        <w:pStyle w:val="DipnotMetni"/>
        <w:rPr>
          <w:rFonts w:ascii="Times New Roman" w:hAnsi="Times New Roman" w:cs="Times New Roman"/>
        </w:rPr>
      </w:pPr>
      <w:r w:rsidRPr="00EA19C7">
        <w:rPr>
          <w:rStyle w:val="DipnotBavurusu"/>
          <w:rFonts w:ascii="Times New Roman" w:hAnsi="Times New Roman" w:cs="Times New Roman"/>
        </w:rPr>
        <w:footnoteRef/>
      </w:r>
      <w:r w:rsidRPr="00EA19C7">
        <w:rPr>
          <w:rFonts w:ascii="Times New Roman" w:hAnsi="Times New Roman" w:cs="Times New Roman"/>
        </w:rPr>
        <w:t xml:space="preserve"> Thomae (</w:t>
      </w:r>
      <w:r>
        <w:rPr>
          <w:rFonts w:ascii="Times New Roman" w:hAnsi="Times New Roman" w:cs="Times New Roman"/>
        </w:rPr>
        <w:t>1960), Akt</w:t>
      </w:r>
      <w:proofErr w:type="gramStart"/>
      <w:r>
        <w:rPr>
          <w:rFonts w:ascii="Times New Roman" w:hAnsi="Times New Roman" w:cs="Times New Roman"/>
        </w:rPr>
        <w:t>.,</w:t>
      </w:r>
      <w:proofErr w:type="gramEnd"/>
      <w:r>
        <w:rPr>
          <w:rFonts w:ascii="Times New Roman" w:hAnsi="Times New Roman" w:cs="Times New Roman"/>
        </w:rPr>
        <w:t xml:space="preserve"> Erdal Tekarslan, ‘‘</w:t>
      </w:r>
      <w:r w:rsidRPr="00EA19C7">
        <w:rPr>
          <w:rFonts w:ascii="Times New Roman" w:hAnsi="Times New Roman" w:cs="Times New Roman"/>
        </w:rPr>
        <w:t xml:space="preserve">Kararın Anlamı ve Genel Esasları’’, </w:t>
      </w:r>
      <w:r w:rsidRPr="00EA19C7">
        <w:rPr>
          <w:rFonts w:ascii="Times New Roman" w:hAnsi="Times New Roman" w:cs="Times New Roman"/>
          <w:b/>
        </w:rPr>
        <w:t xml:space="preserve">İstanbul Üniversitesi İşletme Fakültesi Dergisi, </w:t>
      </w:r>
      <w:r w:rsidRPr="00EA19C7">
        <w:rPr>
          <w:rFonts w:ascii="Times New Roman" w:hAnsi="Times New Roman" w:cs="Times New Roman"/>
        </w:rPr>
        <w:t>9 (1), 1980, s. 181.</w:t>
      </w:r>
    </w:p>
  </w:footnote>
  <w:footnote w:id="40">
    <w:p w:rsidR="00FC6E0B" w:rsidRPr="00EA19C7" w:rsidRDefault="00FC6E0B" w:rsidP="00EE0D5E">
      <w:pPr>
        <w:pStyle w:val="DipnotMetni"/>
        <w:rPr>
          <w:rFonts w:ascii="Times New Roman" w:hAnsi="Times New Roman" w:cs="Times New Roman"/>
        </w:rPr>
      </w:pPr>
      <w:r w:rsidRPr="00EA19C7">
        <w:rPr>
          <w:rStyle w:val="DipnotBavurusu"/>
          <w:rFonts w:ascii="Times New Roman" w:hAnsi="Times New Roman" w:cs="Times New Roman"/>
        </w:rPr>
        <w:footnoteRef/>
      </w:r>
      <w:r w:rsidRPr="00EA19C7">
        <w:rPr>
          <w:rFonts w:ascii="Times New Roman" w:hAnsi="Times New Roman" w:cs="Times New Roman"/>
        </w:rPr>
        <w:t xml:space="preserve"> Henri</w:t>
      </w:r>
      <w:r>
        <w:rPr>
          <w:rFonts w:ascii="Times New Roman" w:hAnsi="Times New Roman" w:cs="Times New Roman"/>
        </w:rPr>
        <w:t xml:space="preserve"> L. Tosi ve Stephen Carroll, ‘‘</w:t>
      </w:r>
      <w:r w:rsidRPr="00EA19C7">
        <w:rPr>
          <w:rFonts w:ascii="Times New Roman" w:hAnsi="Times New Roman" w:cs="Times New Roman"/>
        </w:rPr>
        <w:t xml:space="preserve">Some Factors Affecting the Success of ‘Management By Objectves’’, </w:t>
      </w:r>
      <w:r w:rsidRPr="00EA19C7">
        <w:rPr>
          <w:rFonts w:ascii="Times New Roman" w:hAnsi="Times New Roman" w:cs="Times New Roman"/>
          <w:b/>
        </w:rPr>
        <w:t>Journal of Management Studies,</w:t>
      </w:r>
      <w:r w:rsidRPr="00EA19C7">
        <w:rPr>
          <w:rFonts w:ascii="Times New Roman" w:hAnsi="Times New Roman" w:cs="Times New Roman"/>
        </w:rPr>
        <w:t xml:space="preserve"> 7 (2), 1970, s. 215.</w:t>
      </w:r>
    </w:p>
  </w:footnote>
  <w:footnote w:id="41">
    <w:p w:rsidR="00FC6E0B" w:rsidRPr="00EA19C7" w:rsidRDefault="00FC6E0B" w:rsidP="00EE0D5E">
      <w:pPr>
        <w:pStyle w:val="DipnotMetni"/>
        <w:rPr>
          <w:rFonts w:ascii="Times New Roman" w:hAnsi="Times New Roman" w:cs="Times New Roman"/>
        </w:rPr>
      </w:pPr>
      <w:r w:rsidRPr="00EA19C7">
        <w:rPr>
          <w:rStyle w:val="DipnotBavurusu"/>
          <w:rFonts w:ascii="Times New Roman" w:hAnsi="Times New Roman" w:cs="Times New Roman"/>
        </w:rPr>
        <w:footnoteRef/>
      </w:r>
      <w:r w:rsidRPr="00EA19C7">
        <w:rPr>
          <w:rFonts w:ascii="Times New Roman" w:hAnsi="Times New Roman" w:cs="Times New Roman"/>
        </w:rPr>
        <w:t xml:space="preserve"> Dündar, a.g.e</w:t>
      </w:r>
      <w:proofErr w:type="gramStart"/>
      <w:r w:rsidRPr="00EA19C7">
        <w:rPr>
          <w:rFonts w:ascii="Times New Roman" w:hAnsi="Times New Roman" w:cs="Times New Roman"/>
        </w:rPr>
        <w:t>.,</w:t>
      </w:r>
      <w:proofErr w:type="gramEnd"/>
      <w:r w:rsidRPr="00EA19C7">
        <w:rPr>
          <w:rFonts w:ascii="Times New Roman" w:hAnsi="Times New Roman" w:cs="Times New Roman"/>
        </w:rPr>
        <w:t xml:space="preserve"> s. 140.</w:t>
      </w:r>
      <w:r>
        <w:rPr>
          <w:rFonts w:ascii="Times New Roman" w:hAnsi="Times New Roman" w:cs="Times New Roman"/>
        </w:rPr>
        <w:t>, Ebru Oğuz, ‘‘</w:t>
      </w:r>
      <w:r w:rsidRPr="00EA19C7">
        <w:rPr>
          <w:rFonts w:ascii="Times New Roman" w:hAnsi="Times New Roman" w:cs="Times New Roman"/>
        </w:rPr>
        <w:t xml:space="preserve">İlköğretim Okulu Yöneticilerinin Karar Verme Stilleri’’, </w:t>
      </w:r>
      <w:r w:rsidRPr="00EA19C7">
        <w:rPr>
          <w:rFonts w:ascii="Times New Roman" w:hAnsi="Times New Roman" w:cs="Times New Roman"/>
          <w:b/>
        </w:rPr>
        <w:t>Kastamonu Eğitim Dergisi,</w:t>
      </w:r>
      <w:r w:rsidRPr="00EA19C7">
        <w:rPr>
          <w:rFonts w:ascii="Times New Roman" w:hAnsi="Times New Roman" w:cs="Times New Roman"/>
        </w:rPr>
        <w:t xml:space="preserve"> 17 (2), 2009, s. 416.</w:t>
      </w:r>
    </w:p>
  </w:footnote>
  <w:footnote w:id="42">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Pr>
          <w:rFonts w:ascii="Times New Roman" w:hAnsi="Times New Roman" w:cs="Times New Roman"/>
        </w:rPr>
        <w:t xml:space="preserve"> Paul C. Nutt, ‘‘</w:t>
      </w:r>
      <w:r w:rsidRPr="00631902">
        <w:rPr>
          <w:rFonts w:ascii="Times New Roman" w:hAnsi="Times New Roman" w:cs="Times New Roman"/>
        </w:rPr>
        <w:t xml:space="preserve">Comparing Public and Private Sector Decision-Making Practices’’, </w:t>
      </w:r>
      <w:r w:rsidRPr="00631902">
        <w:rPr>
          <w:rFonts w:ascii="Times New Roman" w:hAnsi="Times New Roman" w:cs="Times New Roman"/>
          <w:b/>
        </w:rPr>
        <w:t xml:space="preserve">Advance Access Publication on March (JPART), </w:t>
      </w:r>
      <w:r w:rsidRPr="00631902">
        <w:rPr>
          <w:rFonts w:ascii="Times New Roman" w:hAnsi="Times New Roman" w:cs="Times New Roman"/>
        </w:rPr>
        <w:t>(16), 2005, s. 296.</w:t>
      </w:r>
    </w:p>
  </w:footnote>
  <w:footnote w:id="43">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Pocket Mentor, </w:t>
      </w:r>
      <w:r w:rsidRPr="00631902">
        <w:rPr>
          <w:rFonts w:ascii="Times New Roman" w:hAnsi="Times New Roman" w:cs="Times New Roman"/>
          <w:b/>
        </w:rPr>
        <w:t>Harvard Business School Publishing Corporation</w:t>
      </w:r>
      <w:r w:rsidRPr="00631902">
        <w:rPr>
          <w:rFonts w:ascii="Times New Roman" w:hAnsi="Times New Roman" w:cs="Times New Roman"/>
        </w:rPr>
        <w:t xml:space="preserve"> (Çev</w:t>
      </w:r>
      <w:proofErr w:type="gramStart"/>
      <w:r w:rsidRPr="00631902">
        <w:rPr>
          <w:rFonts w:ascii="Times New Roman" w:hAnsi="Times New Roman" w:cs="Times New Roman"/>
        </w:rPr>
        <w:t>.:</w:t>
      </w:r>
      <w:proofErr w:type="gramEnd"/>
      <w:r w:rsidRPr="00631902">
        <w:rPr>
          <w:rFonts w:ascii="Times New Roman" w:hAnsi="Times New Roman" w:cs="Times New Roman"/>
        </w:rPr>
        <w:t xml:space="preserve"> Melis İnan), İstanbul: Optimist Yayınları, 2009, s. 49.</w:t>
      </w:r>
    </w:p>
  </w:footnote>
  <w:footnote w:id="44">
    <w:p w:rsidR="00FC6E0B" w:rsidRDefault="00FC6E0B" w:rsidP="00EE0D5E">
      <w:pPr>
        <w:pStyle w:val="DipnotMetni"/>
      </w:pPr>
      <w:r w:rsidRPr="00EA19C7">
        <w:rPr>
          <w:rStyle w:val="DipnotBavurusu"/>
          <w:rFonts w:ascii="Times New Roman" w:hAnsi="Times New Roman" w:cs="Times New Roman"/>
        </w:rPr>
        <w:footnoteRef/>
      </w:r>
      <w:r w:rsidRPr="00EA19C7">
        <w:rPr>
          <w:rFonts w:ascii="Times New Roman" w:hAnsi="Times New Roman" w:cs="Times New Roman"/>
        </w:rPr>
        <w:t xml:space="preserve"> Tabak ve diğ</w:t>
      </w:r>
      <w:proofErr w:type="gramStart"/>
      <w:r w:rsidRPr="00EA19C7">
        <w:rPr>
          <w:rFonts w:ascii="Times New Roman" w:hAnsi="Times New Roman" w:cs="Times New Roman"/>
        </w:rPr>
        <w:t>.,</w:t>
      </w:r>
      <w:proofErr w:type="gramEnd"/>
      <w:r w:rsidRPr="00EA19C7">
        <w:rPr>
          <w:rFonts w:ascii="Times New Roman" w:hAnsi="Times New Roman" w:cs="Times New Roman"/>
        </w:rPr>
        <w:t xml:space="preserve"> </w:t>
      </w:r>
      <w:r>
        <w:rPr>
          <w:rFonts w:ascii="Times New Roman" w:hAnsi="Times New Roman" w:cs="Times New Roman"/>
        </w:rPr>
        <w:t>(2010), Akt., A. Sinan Ünsar, ‘‘</w:t>
      </w:r>
      <w:r w:rsidRPr="00EA19C7">
        <w:rPr>
          <w:rFonts w:ascii="Times New Roman" w:hAnsi="Times New Roman" w:cs="Times New Roman"/>
        </w:rPr>
        <w:t xml:space="preserve">Çalışanların Kişilik Özelliklerinin İşten Ayrılma Eğilimine Olan Etkisi: Bir Alan Araştırması’’, </w:t>
      </w:r>
      <w:r w:rsidRPr="00EA19C7">
        <w:rPr>
          <w:rFonts w:ascii="Times New Roman" w:hAnsi="Times New Roman" w:cs="Times New Roman"/>
          <w:b/>
        </w:rPr>
        <w:t>Sosyal ve Ekonomik Araştırmalar Dergisi,</w:t>
      </w:r>
      <w:r w:rsidRPr="00EA19C7">
        <w:rPr>
          <w:rFonts w:ascii="Times New Roman" w:hAnsi="Times New Roman" w:cs="Times New Roman"/>
        </w:rPr>
        <w:t xml:space="preserve"> 16 (22), 2011,  s. 257</w:t>
      </w:r>
    </w:p>
  </w:footnote>
  <w:footnote w:id="45">
    <w:p w:rsidR="00FC6E0B" w:rsidRPr="00EA19C7" w:rsidRDefault="00FC6E0B" w:rsidP="00EE0D5E">
      <w:pPr>
        <w:pStyle w:val="DipnotMetni"/>
        <w:rPr>
          <w:rFonts w:ascii="Times New Roman" w:hAnsi="Times New Roman" w:cs="Times New Roman"/>
        </w:rPr>
      </w:pPr>
      <w:r w:rsidRPr="00EA19C7">
        <w:rPr>
          <w:rStyle w:val="DipnotBavurusu"/>
          <w:rFonts w:ascii="Times New Roman" w:hAnsi="Times New Roman" w:cs="Times New Roman"/>
        </w:rPr>
        <w:footnoteRef/>
      </w:r>
      <w:r>
        <w:rPr>
          <w:rFonts w:ascii="Times New Roman" w:hAnsi="Times New Roman" w:cs="Times New Roman"/>
        </w:rPr>
        <w:t xml:space="preserve"> Tuncay Ergene, ‘‘</w:t>
      </w:r>
      <w:r w:rsidRPr="00EA19C7">
        <w:rPr>
          <w:rFonts w:ascii="Times New Roman" w:hAnsi="Times New Roman" w:cs="Times New Roman"/>
        </w:rPr>
        <w:t xml:space="preserve">Psikolojik Danışmada Etik İkilemler: Etik Karar Verme Süreci’’, </w:t>
      </w:r>
      <w:r w:rsidRPr="00EA19C7">
        <w:rPr>
          <w:rFonts w:ascii="Times New Roman" w:hAnsi="Times New Roman" w:cs="Times New Roman"/>
          <w:b/>
        </w:rPr>
        <w:t>Eurasian Journal of Educational Research,</w:t>
      </w:r>
      <w:r w:rsidRPr="00EA19C7">
        <w:rPr>
          <w:rFonts w:ascii="Times New Roman" w:hAnsi="Times New Roman" w:cs="Times New Roman"/>
        </w:rPr>
        <w:t xml:space="preserve"> (4), 2004, s. 51</w:t>
      </w:r>
      <w:proofErr w:type="gramStart"/>
      <w:r w:rsidRPr="00EA19C7">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w:t>
      </w:r>
      <w:r w:rsidRPr="00EA19C7">
        <w:rPr>
          <w:rFonts w:ascii="Times New Roman" w:hAnsi="Times New Roman" w:cs="Times New Roman"/>
        </w:rPr>
        <w:t>Kemal Tosun, a.g.e., s. 323-324.</w:t>
      </w:r>
    </w:p>
  </w:footnote>
  <w:footnote w:id="46">
    <w:p w:rsidR="00FC6E0B" w:rsidRPr="00EA19C7" w:rsidRDefault="00FC6E0B" w:rsidP="00EE0D5E">
      <w:pPr>
        <w:pStyle w:val="DipnotMetni"/>
        <w:rPr>
          <w:rFonts w:ascii="Times New Roman" w:hAnsi="Times New Roman" w:cs="Times New Roman"/>
        </w:rPr>
      </w:pPr>
      <w:r w:rsidRPr="00EA19C7">
        <w:rPr>
          <w:rStyle w:val="DipnotBavurusu"/>
          <w:rFonts w:ascii="Times New Roman" w:hAnsi="Times New Roman" w:cs="Times New Roman"/>
        </w:rPr>
        <w:footnoteRef/>
      </w:r>
      <w:r w:rsidRPr="00EA19C7">
        <w:rPr>
          <w:rFonts w:ascii="Times New Roman" w:hAnsi="Times New Roman" w:cs="Times New Roman"/>
        </w:rPr>
        <w:t xml:space="preserve"> Hellriege, (1976</w:t>
      </w:r>
      <w:r>
        <w:rPr>
          <w:rFonts w:ascii="Times New Roman" w:hAnsi="Times New Roman" w:cs="Times New Roman"/>
        </w:rPr>
        <w:t>: 98), Akt</w:t>
      </w:r>
      <w:proofErr w:type="gramStart"/>
      <w:r>
        <w:rPr>
          <w:rFonts w:ascii="Times New Roman" w:hAnsi="Times New Roman" w:cs="Times New Roman"/>
        </w:rPr>
        <w:t>.,</w:t>
      </w:r>
      <w:proofErr w:type="gramEnd"/>
      <w:r>
        <w:rPr>
          <w:rFonts w:ascii="Times New Roman" w:hAnsi="Times New Roman" w:cs="Times New Roman"/>
        </w:rPr>
        <w:t xml:space="preserve"> Mustafa Sarıtaş, ‘‘</w:t>
      </w:r>
      <w:r w:rsidRPr="00EA19C7">
        <w:rPr>
          <w:rFonts w:ascii="Times New Roman" w:hAnsi="Times New Roman" w:cs="Times New Roman"/>
        </w:rPr>
        <w:t xml:space="preserve">Yönetimde Kişilik Faktörü’’, </w:t>
      </w:r>
      <w:r w:rsidRPr="00EA19C7">
        <w:rPr>
          <w:rFonts w:ascii="Times New Roman" w:hAnsi="Times New Roman" w:cs="Times New Roman"/>
          <w:b/>
        </w:rPr>
        <w:t>Eğitim Yönetimi,</w:t>
      </w:r>
      <w:r w:rsidRPr="00EA19C7">
        <w:rPr>
          <w:rFonts w:ascii="Times New Roman" w:hAnsi="Times New Roman" w:cs="Times New Roman"/>
        </w:rPr>
        <w:t xml:space="preserve"> 3 (4), 1997, s. 536.</w:t>
      </w:r>
    </w:p>
  </w:footnote>
  <w:footnote w:id="47">
    <w:p w:rsidR="00FC6E0B" w:rsidRPr="00EA19C7" w:rsidRDefault="00FC6E0B" w:rsidP="00EE0D5E">
      <w:pPr>
        <w:pStyle w:val="DipnotMetni"/>
        <w:rPr>
          <w:rFonts w:ascii="Times New Roman" w:hAnsi="Times New Roman" w:cs="Times New Roman"/>
        </w:rPr>
      </w:pPr>
      <w:r w:rsidRPr="00EA19C7">
        <w:rPr>
          <w:rStyle w:val="DipnotBavurusu"/>
          <w:rFonts w:ascii="Times New Roman" w:hAnsi="Times New Roman" w:cs="Times New Roman"/>
        </w:rPr>
        <w:footnoteRef/>
      </w:r>
      <w:r>
        <w:rPr>
          <w:rFonts w:ascii="Times New Roman" w:hAnsi="Times New Roman" w:cs="Times New Roman"/>
        </w:rPr>
        <w:t xml:space="preserve"> Klaus Lenk, ‘‘</w:t>
      </w:r>
      <w:r w:rsidRPr="00EA19C7">
        <w:rPr>
          <w:rFonts w:ascii="Times New Roman" w:hAnsi="Times New Roman" w:cs="Times New Roman"/>
        </w:rPr>
        <w:t xml:space="preserve">Relating Knowledge Management in the Public Sector to Decision-Making and Administrative Action’’, </w:t>
      </w:r>
      <w:r w:rsidRPr="00EA19C7">
        <w:rPr>
          <w:rFonts w:ascii="Times New Roman" w:hAnsi="Times New Roman" w:cs="Times New Roman"/>
          <w:b/>
        </w:rPr>
        <w:t>Shriftenreihe Informatik,</w:t>
      </w:r>
      <w:r w:rsidRPr="00EA19C7">
        <w:rPr>
          <w:rFonts w:ascii="Times New Roman" w:hAnsi="Times New Roman" w:cs="Times New Roman"/>
        </w:rPr>
        <w:t xml:space="preserve"> (7), 2002, s. 64.</w:t>
      </w:r>
    </w:p>
  </w:footnote>
  <w:footnote w:id="48">
    <w:p w:rsidR="00FC6E0B" w:rsidRPr="00EA19C7" w:rsidRDefault="00FC6E0B" w:rsidP="00EE0D5E">
      <w:pPr>
        <w:pStyle w:val="DipnotMetni"/>
        <w:rPr>
          <w:rFonts w:ascii="Times New Roman" w:hAnsi="Times New Roman" w:cs="Times New Roman"/>
        </w:rPr>
      </w:pPr>
      <w:r w:rsidRPr="00EA19C7">
        <w:rPr>
          <w:rStyle w:val="DipnotBavurusu"/>
          <w:rFonts w:ascii="Times New Roman" w:hAnsi="Times New Roman" w:cs="Times New Roman"/>
        </w:rPr>
        <w:footnoteRef/>
      </w:r>
      <w:r>
        <w:rPr>
          <w:rFonts w:ascii="Times New Roman" w:hAnsi="Times New Roman" w:cs="Times New Roman"/>
        </w:rPr>
        <w:t xml:space="preserve"> Cevdet Aydın, ‘‘</w:t>
      </w:r>
      <w:r w:rsidRPr="00EA19C7">
        <w:rPr>
          <w:rFonts w:ascii="Times New Roman" w:hAnsi="Times New Roman" w:cs="Times New Roman"/>
        </w:rPr>
        <w:t xml:space="preserve">Bilgi Toplumu’’, </w:t>
      </w:r>
      <w:r w:rsidRPr="00EA19C7">
        <w:rPr>
          <w:rFonts w:ascii="Times New Roman" w:hAnsi="Times New Roman" w:cs="Times New Roman"/>
          <w:b/>
        </w:rPr>
        <w:t>Bilim ve Aklın Aydınlığında Eğitim</w:t>
      </w:r>
      <w:r w:rsidRPr="00EA19C7">
        <w:rPr>
          <w:rFonts w:ascii="Times New Roman" w:hAnsi="Times New Roman" w:cs="Times New Roman"/>
        </w:rPr>
        <w:t>, (106), 2008, s. 7</w:t>
      </w:r>
      <w:proofErr w:type="gramStart"/>
      <w:r w:rsidRPr="00EA19C7">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Ali </w:t>
      </w:r>
      <w:r w:rsidRPr="00EA19C7">
        <w:rPr>
          <w:rFonts w:ascii="Times New Roman" w:hAnsi="Times New Roman" w:cs="Times New Roman"/>
        </w:rPr>
        <w:t xml:space="preserve">Şahin ve </w:t>
      </w:r>
      <w:r>
        <w:rPr>
          <w:rFonts w:ascii="Times New Roman" w:hAnsi="Times New Roman" w:cs="Times New Roman"/>
        </w:rPr>
        <w:t xml:space="preserve">Handan </w:t>
      </w:r>
      <w:r w:rsidRPr="00EA19C7">
        <w:rPr>
          <w:rFonts w:ascii="Times New Roman" w:hAnsi="Times New Roman" w:cs="Times New Roman"/>
        </w:rPr>
        <w:t xml:space="preserve">Temizel, </w:t>
      </w:r>
      <w:r>
        <w:rPr>
          <w:rFonts w:ascii="Times New Roman" w:hAnsi="Times New Roman" w:cs="Times New Roman"/>
        </w:rPr>
        <w:t>‘‘</w:t>
      </w:r>
      <w:r w:rsidRPr="00C114A2">
        <w:rPr>
          <w:rFonts w:ascii="Times New Roman" w:hAnsi="Times New Roman" w:cs="Times New Roman"/>
        </w:rPr>
        <w:t xml:space="preserve">Bilgi Toplumunun Örgütsel ve Yönetsel Yapılar Üzerine Etkileri Bağlamında Türk Kamu Yönetiminde Liderlik Anlayışı: Bir Anket Çalışması, </w:t>
      </w:r>
      <w:r w:rsidRPr="00C114A2">
        <w:rPr>
          <w:rFonts w:ascii="Times New Roman" w:hAnsi="Times New Roman" w:cs="Times New Roman"/>
          <w:b/>
        </w:rPr>
        <w:t>Maliye Dergisi,</w:t>
      </w:r>
      <w:r w:rsidRPr="00C114A2">
        <w:rPr>
          <w:rFonts w:ascii="Times New Roman" w:hAnsi="Times New Roman" w:cs="Times New Roman"/>
        </w:rPr>
        <w:t xml:space="preserve"> (153), 2007, </w:t>
      </w:r>
      <w:r w:rsidRPr="00EA19C7">
        <w:rPr>
          <w:rFonts w:ascii="Times New Roman" w:hAnsi="Times New Roman" w:cs="Times New Roman"/>
        </w:rPr>
        <w:t>s. 181.</w:t>
      </w:r>
    </w:p>
  </w:footnote>
  <w:footnote w:id="49">
    <w:p w:rsidR="00FC6E0B" w:rsidRPr="00EA19C7" w:rsidRDefault="00FC6E0B" w:rsidP="00EE0D5E">
      <w:pPr>
        <w:pStyle w:val="DipnotMetni"/>
        <w:rPr>
          <w:rFonts w:ascii="Times New Roman" w:hAnsi="Times New Roman" w:cs="Times New Roman"/>
        </w:rPr>
      </w:pPr>
      <w:r w:rsidRPr="00EA19C7">
        <w:rPr>
          <w:rStyle w:val="DipnotBavurusu"/>
          <w:rFonts w:ascii="Times New Roman" w:hAnsi="Times New Roman" w:cs="Times New Roman"/>
        </w:rPr>
        <w:footnoteRef/>
      </w:r>
      <w:r w:rsidRPr="00EA19C7">
        <w:rPr>
          <w:rFonts w:ascii="Times New Roman" w:hAnsi="Times New Roman" w:cs="Times New Roman"/>
        </w:rPr>
        <w:t xml:space="preserve"> E</w:t>
      </w:r>
      <w:r>
        <w:rPr>
          <w:rFonts w:ascii="Times New Roman" w:hAnsi="Times New Roman" w:cs="Times New Roman"/>
        </w:rPr>
        <w:t>thel, Auster ve Chun W. Choo, ‘‘</w:t>
      </w:r>
      <w:r w:rsidRPr="00EA19C7">
        <w:rPr>
          <w:rFonts w:ascii="Times New Roman" w:hAnsi="Times New Roman" w:cs="Times New Roman"/>
        </w:rPr>
        <w:t xml:space="preserve">CEOs, Information, and Decision Making: Scanning the Environment for Strategic Advantage’’, </w:t>
      </w:r>
      <w:r w:rsidRPr="00EA19C7">
        <w:rPr>
          <w:rFonts w:ascii="Times New Roman" w:hAnsi="Times New Roman" w:cs="Times New Roman"/>
          <w:b/>
        </w:rPr>
        <w:t>Library Trends,</w:t>
      </w:r>
      <w:r>
        <w:rPr>
          <w:rFonts w:ascii="Times New Roman" w:hAnsi="Times New Roman" w:cs="Times New Roman"/>
        </w:rPr>
        <w:t xml:space="preserve"> 43 (2), 1994, s</w:t>
      </w:r>
      <w:r w:rsidRPr="00EA19C7">
        <w:rPr>
          <w:rFonts w:ascii="Times New Roman" w:hAnsi="Times New Roman" w:cs="Times New Roman"/>
        </w:rPr>
        <w:t>.</w:t>
      </w:r>
      <w:r>
        <w:rPr>
          <w:rFonts w:ascii="Times New Roman" w:hAnsi="Times New Roman" w:cs="Times New Roman"/>
        </w:rPr>
        <w:t xml:space="preserve"> </w:t>
      </w:r>
      <w:r w:rsidRPr="00EA19C7">
        <w:rPr>
          <w:rFonts w:ascii="Times New Roman" w:hAnsi="Times New Roman" w:cs="Times New Roman"/>
        </w:rPr>
        <w:t>206</w:t>
      </w:r>
      <w:proofErr w:type="gramStart"/>
      <w:r w:rsidRPr="00EA19C7">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Haluk Duman ve diğerleri, ‘‘</w:t>
      </w:r>
      <w:r w:rsidRPr="00EA19C7">
        <w:rPr>
          <w:rFonts w:ascii="Times New Roman" w:hAnsi="Times New Roman" w:cs="Times New Roman"/>
        </w:rPr>
        <w:t xml:space="preserve">Bilgi Çağının Değiştirdiği 21. Yüzyılın Rekabet Anlayışına Bağlı Olarak Geleneksel Muhasebeden Stratejik Muhasebeye’’, </w:t>
      </w:r>
      <w:r w:rsidRPr="00EA19C7">
        <w:rPr>
          <w:rFonts w:ascii="Times New Roman" w:hAnsi="Times New Roman" w:cs="Times New Roman"/>
          <w:b/>
        </w:rPr>
        <w:t xml:space="preserve">Selçuk Üniversitesi Karaman İktisadi ve İdari Bilimler Dergisi, </w:t>
      </w:r>
      <w:r w:rsidRPr="00EA19C7">
        <w:rPr>
          <w:rFonts w:ascii="Times New Roman" w:hAnsi="Times New Roman" w:cs="Times New Roman"/>
        </w:rPr>
        <w:t>5 (2), 2005, s. 2.</w:t>
      </w:r>
    </w:p>
  </w:footnote>
  <w:footnote w:id="50">
    <w:p w:rsidR="00FC6E0B" w:rsidRPr="00A51185" w:rsidRDefault="00FC6E0B" w:rsidP="00EE0D5E">
      <w:pPr>
        <w:pStyle w:val="DipnotMetni"/>
        <w:rPr>
          <w:rFonts w:ascii="Times New Roman" w:hAnsi="Times New Roman" w:cs="Times New Roman"/>
        </w:rPr>
      </w:pPr>
      <w:r w:rsidRPr="00A51185">
        <w:rPr>
          <w:rStyle w:val="DipnotBavurusu"/>
          <w:rFonts w:ascii="Times New Roman" w:hAnsi="Times New Roman" w:cs="Times New Roman"/>
        </w:rPr>
        <w:footnoteRef/>
      </w:r>
      <w:r>
        <w:rPr>
          <w:rFonts w:ascii="Times New Roman" w:hAnsi="Times New Roman" w:cs="Times New Roman"/>
        </w:rPr>
        <w:t xml:space="preserve"> Soyocak Özalp, ‘‘</w:t>
      </w:r>
      <w:r w:rsidRPr="00A51185">
        <w:rPr>
          <w:rFonts w:ascii="Times New Roman" w:hAnsi="Times New Roman" w:cs="Times New Roman"/>
        </w:rPr>
        <w:t xml:space="preserve">Peter Ferdinand Drucker’ın Yönetsel Açıdan Değerlendirilmesi’’, </w:t>
      </w:r>
      <w:r w:rsidRPr="00A51185">
        <w:rPr>
          <w:rFonts w:ascii="Times New Roman" w:hAnsi="Times New Roman" w:cs="Times New Roman"/>
          <w:b/>
        </w:rPr>
        <w:t>Sosyal ve Beşeri Bilimler Dergisi,</w:t>
      </w:r>
      <w:r w:rsidRPr="00A51185">
        <w:rPr>
          <w:rFonts w:ascii="Times New Roman" w:hAnsi="Times New Roman" w:cs="Times New Roman"/>
        </w:rPr>
        <w:t xml:space="preserve"> 3 (2), 2011, s. 157.</w:t>
      </w:r>
    </w:p>
  </w:footnote>
  <w:footnote w:id="51">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Aurel Bur</w:t>
      </w:r>
      <w:r>
        <w:rPr>
          <w:rFonts w:ascii="Times New Roman" w:hAnsi="Times New Roman" w:cs="Times New Roman"/>
        </w:rPr>
        <w:t>ciu ve Cristian V. Hapenciuc, ‘‘</w:t>
      </w:r>
      <w:r w:rsidRPr="00631902">
        <w:rPr>
          <w:rFonts w:ascii="Times New Roman" w:hAnsi="Times New Roman" w:cs="Times New Roman"/>
        </w:rPr>
        <w:t xml:space="preserve">Non-Rational Thinking in the Decision Making Process’’, </w:t>
      </w:r>
      <w:r w:rsidRPr="00631902">
        <w:rPr>
          <w:rFonts w:ascii="Times New Roman" w:hAnsi="Times New Roman" w:cs="Times New Roman"/>
          <w:b/>
        </w:rPr>
        <w:t>Proceeding of the European Conference on Intellectual Capital,</w:t>
      </w:r>
      <w:r w:rsidRPr="00631902">
        <w:rPr>
          <w:rFonts w:ascii="Times New Roman" w:hAnsi="Times New Roman" w:cs="Times New Roman"/>
        </w:rPr>
        <w:t xml:space="preserve"> 2010, s. 153.</w:t>
      </w:r>
    </w:p>
  </w:footnote>
  <w:footnote w:id="52">
    <w:p w:rsidR="00FC6E0B" w:rsidRPr="00EA19C7" w:rsidRDefault="00FC6E0B" w:rsidP="00EE0D5E">
      <w:pPr>
        <w:pStyle w:val="DipnotMetni"/>
        <w:rPr>
          <w:rFonts w:ascii="Times New Roman" w:hAnsi="Times New Roman" w:cs="Times New Roman"/>
        </w:rPr>
      </w:pPr>
      <w:r w:rsidRPr="00EA19C7">
        <w:rPr>
          <w:rStyle w:val="DipnotBavurusu"/>
          <w:rFonts w:ascii="Times New Roman" w:hAnsi="Times New Roman" w:cs="Times New Roman"/>
        </w:rPr>
        <w:footnoteRef/>
      </w:r>
      <w:r w:rsidRPr="00EA19C7">
        <w:rPr>
          <w:rFonts w:ascii="Times New Roman" w:hAnsi="Times New Roman" w:cs="Times New Roman"/>
        </w:rPr>
        <w:t xml:space="preserve"> Bhatt, (2002: 32), Akt</w:t>
      </w:r>
      <w:proofErr w:type="gramStart"/>
      <w:r w:rsidRPr="00EA19C7">
        <w:rPr>
          <w:rFonts w:ascii="Times New Roman" w:hAnsi="Times New Roman" w:cs="Times New Roman"/>
        </w:rPr>
        <w:t>.,</w:t>
      </w:r>
      <w:proofErr w:type="gramEnd"/>
      <w:r w:rsidRPr="00EA19C7">
        <w:rPr>
          <w:rFonts w:ascii="Times New Roman" w:hAnsi="Times New Roman" w:cs="Times New Roman"/>
        </w:rPr>
        <w:t xml:space="preserve"> Halil Zaim, </w:t>
      </w:r>
      <w:r w:rsidRPr="00EA19C7">
        <w:rPr>
          <w:rFonts w:ascii="Times New Roman" w:hAnsi="Times New Roman" w:cs="Times New Roman"/>
          <w:b/>
        </w:rPr>
        <w:t>Bilginin Artan Önemi ve Bilgi Yönetimi,</w:t>
      </w:r>
      <w:r w:rsidRPr="00EA19C7">
        <w:rPr>
          <w:rFonts w:ascii="Times New Roman" w:hAnsi="Times New Roman" w:cs="Times New Roman"/>
        </w:rPr>
        <w:t xml:space="preserve"> İstanbul: İşaret Yayınları, 2005, s. 69.</w:t>
      </w:r>
    </w:p>
  </w:footnote>
  <w:footnote w:id="53">
    <w:p w:rsidR="00FC6E0B" w:rsidRPr="00EA19C7" w:rsidRDefault="00FC6E0B" w:rsidP="00EE0D5E">
      <w:pPr>
        <w:pStyle w:val="DipnotMetni"/>
        <w:rPr>
          <w:rFonts w:ascii="Times New Roman" w:hAnsi="Times New Roman" w:cs="Times New Roman"/>
        </w:rPr>
      </w:pPr>
      <w:r w:rsidRPr="00EA19C7">
        <w:rPr>
          <w:rStyle w:val="DipnotBavurusu"/>
          <w:rFonts w:ascii="Times New Roman" w:hAnsi="Times New Roman" w:cs="Times New Roman"/>
        </w:rPr>
        <w:footnoteRef/>
      </w:r>
      <w:r>
        <w:rPr>
          <w:rFonts w:ascii="Times New Roman" w:hAnsi="Times New Roman" w:cs="Times New Roman"/>
        </w:rPr>
        <w:t xml:space="preserve"> George Boehm, ‘‘</w:t>
      </w:r>
      <w:r w:rsidRPr="00EA19C7">
        <w:rPr>
          <w:rFonts w:ascii="Times New Roman" w:hAnsi="Times New Roman" w:cs="Times New Roman"/>
        </w:rPr>
        <w:t xml:space="preserve">Shaping Decisions with Systems Analysis’’, </w:t>
      </w:r>
      <w:r w:rsidRPr="00EA19C7">
        <w:rPr>
          <w:rFonts w:ascii="Times New Roman" w:hAnsi="Times New Roman" w:cs="Times New Roman"/>
          <w:b/>
        </w:rPr>
        <w:t>Harvard Business Review,</w:t>
      </w:r>
      <w:r w:rsidRPr="00EA19C7">
        <w:rPr>
          <w:rFonts w:ascii="Times New Roman" w:hAnsi="Times New Roman" w:cs="Times New Roman"/>
        </w:rPr>
        <w:t xml:space="preserve"> (54), 1976, s. 99.</w:t>
      </w:r>
    </w:p>
  </w:footnote>
  <w:footnote w:id="54">
    <w:p w:rsidR="00FC6E0B" w:rsidRPr="00EA19C7" w:rsidRDefault="00FC6E0B" w:rsidP="00EE0D5E">
      <w:pPr>
        <w:pStyle w:val="DipnotMetni"/>
        <w:rPr>
          <w:rFonts w:ascii="Times New Roman" w:hAnsi="Times New Roman" w:cs="Times New Roman"/>
        </w:rPr>
      </w:pPr>
      <w:r w:rsidRPr="00EA19C7">
        <w:rPr>
          <w:rStyle w:val="DipnotBavurusu"/>
          <w:rFonts w:ascii="Times New Roman" w:hAnsi="Times New Roman" w:cs="Times New Roman"/>
        </w:rPr>
        <w:footnoteRef/>
      </w:r>
      <w:r>
        <w:rPr>
          <w:rFonts w:ascii="Times New Roman" w:hAnsi="Times New Roman" w:cs="Times New Roman"/>
        </w:rPr>
        <w:t xml:space="preserve"> William B. Rouse, ‘‘</w:t>
      </w:r>
      <w:r w:rsidRPr="00EA19C7">
        <w:rPr>
          <w:rFonts w:ascii="Times New Roman" w:hAnsi="Times New Roman" w:cs="Times New Roman"/>
        </w:rPr>
        <w:t xml:space="preserve">Know-Information, Knowledge and Decision Making’’, </w:t>
      </w:r>
      <w:r w:rsidRPr="00EA19C7">
        <w:rPr>
          <w:rFonts w:ascii="Times New Roman" w:hAnsi="Times New Roman" w:cs="Times New Roman"/>
          <w:b/>
        </w:rPr>
        <w:t>IEEE Transactions on Systems, Man and Cybernetics-Part C: Applications and Reviews,</w:t>
      </w:r>
      <w:r w:rsidRPr="00EA19C7">
        <w:rPr>
          <w:rFonts w:ascii="Times New Roman" w:hAnsi="Times New Roman" w:cs="Times New Roman"/>
        </w:rPr>
        <w:t xml:space="preserve"> 32 (4), 2002, s. 282</w:t>
      </w:r>
      <w:proofErr w:type="gramStart"/>
      <w:r w:rsidRPr="00EA19C7">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Ali Kartal, ‘‘</w:t>
      </w:r>
      <w:r w:rsidRPr="00EA19C7">
        <w:rPr>
          <w:rFonts w:ascii="Times New Roman" w:hAnsi="Times New Roman" w:cs="Times New Roman"/>
        </w:rPr>
        <w:t xml:space="preserve">Karar Sürecinde Muhasebe Bilgilerinin Matematiksel Modellerle Kullanılması’’, </w:t>
      </w:r>
      <w:r w:rsidRPr="00EA19C7">
        <w:rPr>
          <w:rFonts w:ascii="Times New Roman" w:hAnsi="Times New Roman" w:cs="Times New Roman"/>
          <w:b/>
        </w:rPr>
        <w:t>Kütahya İİBF Yayınları,</w:t>
      </w:r>
      <w:r w:rsidRPr="00EA19C7">
        <w:rPr>
          <w:rFonts w:ascii="Times New Roman" w:hAnsi="Times New Roman" w:cs="Times New Roman"/>
        </w:rPr>
        <w:t xml:space="preserve"> 13, 1992, s. 83.</w:t>
      </w:r>
    </w:p>
  </w:footnote>
  <w:footnote w:id="55">
    <w:p w:rsidR="00FC6E0B" w:rsidRPr="00EA19C7" w:rsidRDefault="00FC6E0B" w:rsidP="00EE0D5E">
      <w:pPr>
        <w:pStyle w:val="DipnotMetni"/>
        <w:rPr>
          <w:rFonts w:ascii="Times New Roman" w:hAnsi="Times New Roman" w:cs="Times New Roman"/>
        </w:rPr>
      </w:pPr>
      <w:r w:rsidRPr="00EA19C7">
        <w:rPr>
          <w:rStyle w:val="DipnotBavurusu"/>
          <w:rFonts w:ascii="Times New Roman" w:hAnsi="Times New Roman" w:cs="Times New Roman"/>
        </w:rPr>
        <w:footnoteRef/>
      </w:r>
      <w:r w:rsidRPr="00EA19C7">
        <w:rPr>
          <w:rFonts w:ascii="Times New Roman" w:hAnsi="Times New Roman" w:cs="Times New Roman"/>
        </w:rPr>
        <w:t xml:space="preserve"> Cemal Yıldırım,</w:t>
      </w:r>
      <w:r w:rsidRPr="00EA19C7">
        <w:rPr>
          <w:rFonts w:ascii="Times New Roman" w:hAnsi="Times New Roman" w:cs="Times New Roman"/>
          <w:b/>
        </w:rPr>
        <w:t xml:space="preserve"> Bilimsel Düşünme Yöntemi – Yazılar, Bildiriler, Tartışmalar,</w:t>
      </w:r>
      <w:r w:rsidRPr="00EA19C7">
        <w:rPr>
          <w:rFonts w:ascii="Times New Roman" w:hAnsi="Times New Roman" w:cs="Times New Roman"/>
        </w:rPr>
        <w:t xml:space="preserve"> 1. Baskı, Ankara: Bilgi Yayınları, 1997, s. 147.</w:t>
      </w:r>
    </w:p>
  </w:footnote>
  <w:footnote w:id="56">
    <w:p w:rsidR="00FC6E0B" w:rsidRDefault="00FC6E0B" w:rsidP="00EE0D5E">
      <w:pPr>
        <w:pStyle w:val="DipnotMetni"/>
      </w:pPr>
      <w:r w:rsidRPr="00EA19C7">
        <w:rPr>
          <w:rStyle w:val="DipnotBavurusu"/>
          <w:rFonts w:ascii="Times New Roman" w:hAnsi="Times New Roman" w:cs="Times New Roman"/>
        </w:rPr>
        <w:footnoteRef/>
      </w:r>
      <w:r>
        <w:rPr>
          <w:rFonts w:ascii="Times New Roman" w:hAnsi="Times New Roman" w:cs="Times New Roman"/>
        </w:rPr>
        <w:t xml:space="preserve"> M. Ali Çakır, ‘‘</w:t>
      </w:r>
      <w:r w:rsidRPr="00EA19C7">
        <w:rPr>
          <w:rFonts w:ascii="Times New Roman" w:hAnsi="Times New Roman" w:cs="Times New Roman"/>
        </w:rPr>
        <w:t xml:space="preserve">Bir Mesleki Grup Rehberliği Programının Lise Öğrencilerinin Mesleki Kararsızlık Düzeylerine Etkisi’’, Doktora Tezi, </w:t>
      </w:r>
      <w:r w:rsidRPr="00EA19C7">
        <w:rPr>
          <w:rFonts w:ascii="Times New Roman" w:hAnsi="Times New Roman" w:cs="Times New Roman"/>
          <w:b/>
        </w:rPr>
        <w:t>Ankara Üniversitesi Eğitim Bilimleri Enstitüsü,</w:t>
      </w:r>
      <w:r w:rsidRPr="00EA19C7">
        <w:rPr>
          <w:rFonts w:ascii="Times New Roman" w:hAnsi="Times New Roman" w:cs="Times New Roman"/>
        </w:rPr>
        <w:t xml:space="preserve"> 2003, s. 3.</w:t>
      </w:r>
    </w:p>
  </w:footnote>
  <w:footnote w:id="57">
    <w:p w:rsidR="00FC6E0B" w:rsidRPr="00EA19C7" w:rsidRDefault="00FC6E0B" w:rsidP="00EE0D5E">
      <w:pPr>
        <w:pStyle w:val="DipnotMetni"/>
        <w:rPr>
          <w:rFonts w:ascii="Times New Roman" w:hAnsi="Times New Roman" w:cs="Times New Roman"/>
        </w:rPr>
      </w:pPr>
      <w:r w:rsidRPr="00EA19C7">
        <w:rPr>
          <w:rStyle w:val="DipnotBavurusu"/>
          <w:rFonts w:ascii="Times New Roman" w:hAnsi="Times New Roman" w:cs="Times New Roman"/>
        </w:rPr>
        <w:footnoteRef/>
      </w:r>
      <w:r w:rsidRPr="00EA19C7">
        <w:rPr>
          <w:rFonts w:ascii="Times New Roman" w:hAnsi="Times New Roman" w:cs="Times New Roman"/>
        </w:rPr>
        <w:t xml:space="preserve"> Alpagut Yavuz, Adnan Ö</w:t>
      </w:r>
      <w:r>
        <w:rPr>
          <w:rFonts w:ascii="Times New Roman" w:hAnsi="Times New Roman" w:cs="Times New Roman"/>
        </w:rPr>
        <w:t>zyılmaz ve Ferit Ölçer (Ed.), ‘‘</w:t>
      </w:r>
      <w:r w:rsidRPr="00EA19C7">
        <w:rPr>
          <w:rFonts w:ascii="Times New Roman" w:hAnsi="Times New Roman" w:cs="Times New Roman"/>
        </w:rPr>
        <w:t xml:space="preserve">Bireysel Karar Verme’’, </w:t>
      </w:r>
      <w:r w:rsidRPr="00EA19C7">
        <w:rPr>
          <w:rFonts w:ascii="Times New Roman" w:hAnsi="Times New Roman" w:cs="Times New Roman"/>
          <w:b/>
        </w:rPr>
        <w:t>Güncel Yönetim ve Organizasyon Yaklaşımları,</w:t>
      </w:r>
      <w:r w:rsidRPr="00EA19C7">
        <w:rPr>
          <w:rFonts w:ascii="Times New Roman" w:hAnsi="Times New Roman" w:cs="Times New Roman"/>
        </w:rPr>
        <w:t xml:space="preserve"> içinde (375-394), Ankara: Seçkin Yayıncılık, 2008, s. 376.</w:t>
      </w:r>
    </w:p>
  </w:footnote>
  <w:footnote w:id="58">
    <w:p w:rsidR="00FC6E0B" w:rsidRPr="00EA19C7" w:rsidRDefault="00FC6E0B" w:rsidP="00EE0D5E">
      <w:pPr>
        <w:pStyle w:val="DipnotMetni"/>
        <w:rPr>
          <w:rFonts w:ascii="Times New Roman" w:hAnsi="Times New Roman" w:cs="Times New Roman"/>
        </w:rPr>
      </w:pPr>
      <w:r w:rsidRPr="00EA19C7">
        <w:rPr>
          <w:rStyle w:val="DipnotBavurusu"/>
          <w:rFonts w:ascii="Times New Roman" w:hAnsi="Times New Roman" w:cs="Times New Roman"/>
        </w:rPr>
        <w:footnoteRef/>
      </w:r>
      <w:r>
        <w:rPr>
          <w:rFonts w:ascii="Times New Roman" w:hAnsi="Times New Roman" w:cs="Times New Roman"/>
        </w:rPr>
        <w:t xml:space="preserve"> Joanna L.Y. Ho ve diğerleri, ‘‘</w:t>
      </w:r>
      <w:r w:rsidRPr="00EA19C7">
        <w:rPr>
          <w:rFonts w:ascii="Times New Roman" w:hAnsi="Times New Roman" w:cs="Times New Roman"/>
        </w:rPr>
        <w:t xml:space="preserve">How Do Information Ambiguity and Timing of Contextual Information Affect Managers’ Goal Congruence in Making Investment Decision in Good Times vs. Bad Times?’’, </w:t>
      </w:r>
      <w:r w:rsidRPr="00EA19C7">
        <w:rPr>
          <w:rFonts w:ascii="Times New Roman" w:hAnsi="Times New Roman" w:cs="Times New Roman"/>
          <w:b/>
        </w:rPr>
        <w:t>The Journal of Risk and Uncertainty,</w:t>
      </w:r>
      <w:r w:rsidRPr="00EA19C7">
        <w:rPr>
          <w:rFonts w:ascii="Times New Roman" w:hAnsi="Times New Roman" w:cs="Times New Roman"/>
        </w:rPr>
        <w:t xml:space="preserve"> 31 (2), 2005, s. 164.</w:t>
      </w:r>
    </w:p>
  </w:footnote>
  <w:footnote w:id="59">
    <w:p w:rsidR="00FC6E0B" w:rsidRPr="00EA19C7" w:rsidRDefault="00FC6E0B" w:rsidP="00EE0D5E">
      <w:pPr>
        <w:pStyle w:val="DipnotMetni"/>
        <w:rPr>
          <w:rFonts w:ascii="Times New Roman" w:hAnsi="Times New Roman" w:cs="Times New Roman"/>
        </w:rPr>
      </w:pPr>
      <w:r w:rsidRPr="00EA19C7">
        <w:rPr>
          <w:rStyle w:val="DipnotBavurusu"/>
          <w:rFonts w:ascii="Times New Roman" w:hAnsi="Times New Roman" w:cs="Times New Roman"/>
        </w:rPr>
        <w:footnoteRef/>
      </w:r>
      <w:r w:rsidRPr="00EA19C7">
        <w:rPr>
          <w:rFonts w:ascii="Times New Roman" w:hAnsi="Times New Roman" w:cs="Times New Roman"/>
        </w:rPr>
        <w:t xml:space="preserve"> Doğan Tuncer ve diğerleri, a.g.e</w:t>
      </w:r>
      <w:proofErr w:type="gramStart"/>
      <w:r w:rsidRPr="00EA19C7">
        <w:rPr>
          <w:rFonts w:ascii="Times New Roman" w:hAnsi="Times New Roman" w:cs="Times New Roman"/>
        </w:rPr>
        <w:t>.,</w:t>
      </w:r>
      <w:proofErr w:type="gramEnd"/>
      <w:r w:rsidRPr="00EA19C7">
        <w:rPr>
          <w:rFonts w:ascii="Times New Roman" w:hAnsi="Times New Roman" w:cs="Times New Roman"/>
        </w:rPr>
        <w:t xml:space="preserve"> s. 146.</w:t>
      </w:r>
    </w:p>
  </w:footnote>
  <w:footnote w:id="60">
    <w:p w:rsidR="00FC6E0B" w:rsidRPr="00EA19C7" w:rsidRDefault="00FC6E0B" w:rsidP="00EE0D5E">
      <w:pPr>
        <w:pStyle w:val="DipnotMetni"/>
        <w:rPr>
          <w:rFonts w:ascii="Times New Roman" w:hAnsi="Times New Roman" w:cs="Times New Roman"/>
        </w:rPr>
      </w:pPr>
      <w:r w:rsidRPr="00EA19C7">
        <w:rPr>
          <w:rStyle w:val="DipnotBavurusu"/>
          <w:rFonts w:ascii="Times New Roman" w:hAnsi="Times New Roman" w:cs="Times New Roman"/>
        </w:rPr>
        <w:footnoteRef/>
      </w:r>
      <w:r>
        <w:rPr>
          <w:rFonts w:ascii="Times New Roman" w:hAnsi="Times New Roman" w:cs="Times New Roman"/>
        </w:rPr>
        <w:t xml:space="preserve"> M. Kljajic Borstnar, ‘‘</w:t>
      </w:r>
      <w:r w:rsidRPr="00EA19C7">
        <w:rPr>
          <w:rFonts w:ascii="Times New Roman" w:hAnsi="Times New Roman" w:cs="Times New Roman"/>
        </w:rPr>
        <w:t>The Relevance of Facilitation in Group Decision Making Supported by a Simulation Model’’, System Dynamics Review, 27 (3), 2011, s. 271.</w:t>
      </w:r>
    </w:p>
  </w:footnote>
  <w:footnote w:id="61">
    <w:p w:rsidR="00FC6E0B" w:rsidRPr="00EA19C7" w:rsidRDefault="00FC6E0B" w:rsidP="00EE0D5E">
      <w:pPr>
        <w:pStyle w:val="DipnotMetni"/>
        <w:rPr>
          <w:rFonts w:ascii="Times New Roman" w:hAnsi="Times New Roman" w:cs="Times New Roman"/>
        </w:rPr>
      </w:pPr>
      <w:r w:rsidRPr="00EA19C7">
        <w:rPr>
          <w:rStyle w:val="DipnotBavurusu"/>
          <w:rFonts w:ascii="Times New Roman" w:hAnsi="Times New Roman" w:cs="Times New Roman"/>
        </w:rPr>
        <w:footnoteRef/>
      </w:r>
      <w:r w:rsidRPr="00EA19C7">
        <w:rPr>
          <w:rFonts w:ascii="Times New Roman" w:hAnsi="Times New Roman" w:cs="Times New Roman"/>
        </w:rPr>
        <w:t xml:space="preserve"> Jonah Lehrer, </w:t>
      </w:r>
      <w:r w:rsidRPr="00EA19C7">
        <w:rPr>
          <w:rFonts w:ascii="Times New Roman" w:hAnsi="Times New Roman" w:cs="Times New Roman"/>
          <w:b/>
        </w:rPr>
        <w:t>Karar Anı</w:t>
      </w:r>
      <w:r w:rsidRPr="00EA19C7">
        <w:rPr>
          <w:rFonts w:ascii="Times New Roman" w:hAnsi="Times New Roman" w:cs="Times New Roman"/>
        </w:rPr>
        <w:t xml:space="preserve"> (Çev</w:t>
      </w:r>
      <w:proofErr w:type="gramStart"/>
      <w:r w:rsidRPr="00EA19C7">
        <w:rPr>
          <w:rFonts w:ascii="Times New Roman" w:hAnsi="Times New Roman" w:cs="Times New Roman"/>
        </w:rPr>
        <w:t>.:</w:t>
      </w:r>
      <w:proofErr w:type="gramEnd"/>
      <w:r w:rsidRPr="00EA19C7">
        <w:rPr>
          <w:rFonts w:ascii="Times New Roman" w:hAnsi="Times New Roman" w:cs="Times New Roman"/>
        </w:rPr>
        <w:t xml:space="preserve"> Ferit Burak Aydar), 1. Baskı, İstanbul: Boğaziçi Üniversitesi Yayınevi, 2010, s. 153.</w:t>
      </w:r>
    </w:p>
  </w:footnote>
  <w:footnote w:id="62">
    <w:p w:rsidR="00FC6E0B" w:rsidRPr="00EA19C7" w:rsidRDefault="00FC6E0B" w:rsidP="00EE0D5E">
      <w:pPr>
        <w:pStyle w:val="DipnotMetni"/>
        <w:rPr>
          <w:rFonts w:ascii="Times New Roman" w:hAnsi="Times New Roman" w:cs="Times New Roman"/>
        </w:rPr>
      </w:pPr>
      <w:r w:rsidRPr="00EA19C7">
        <w:rPr>
          <w:rStyle w:val="DipnotBavurusu"/>
          <w:rFonts w:ascii="Times New Roman" w:hAnsi="Times New Roman" w:cs="Times New Roman"/>
        </w:rPr>
        <w:footnoteRef/>
      </w:r>
      <w:r>
        <w:rPr>
          <w:rFonts w:ascii="Times New Roman" w:hAnsi="Times New Roman" w:cs="Times New Roman"/>
        </w:rPr>
        <w:t xml:space="preserve"> Gökhan Özçelik, ‘‘</w:t>
      </w:r>
      <w:r w:rsidRPr="00EA19C7">
        <w:rPr>
          <w:rFonts w:ascii="Times New Roman" w:hAnsi="Times New Roman" w:cs="Times New Roman"/>
        </w:rPr>
        <w:t xml:space="preserve">Yöneticilerin Zaman Yönetimi Becerilerinin İş Stresi Üzerine Etkisi’’, </w:t>
      </w:r>
      <w:r w:rsidRPr="00EA19C7">
        <w:rPr>
          <w:rFonts w:ascii="Times New Roman" w:hAnsi="Times New Roman" w:cs="Times New Roman"/>
          <w:b/>
        </w:rPr>
        <w:t>Anatol J Clin Investig,</w:t>
      </w:r>
      <w:r w:rsidRPr="00EA19C7">
        <w:rPr>
          <w:rFonts w:ascii="Times New Roman" w:hAnsi="Times New Roman" w:cs="Times New Roman"/>
        </w:rPr>
        <w:t xml:space="preserve"> 6 (4), s. 236.</w:t>
      </w:r>
    </w:p>
  </w:footnote>
  <w:footnote w:id="63">
    <w:p w:rsidR="00FC6E0B" w:rsidRPr="00A51185" w:rsidRDefault="00FC6E0B" w:rsidP="00EE0D5E">
      <w:pPr>
        <w:pStyle w:val="DipnotMetni"/>
        <w:rPr>
          <w:rFonts w:ascii="Times New Roman" w:hAnsi="Times New Roman" w:cs="Times New Roman"/>
        </w:rPr>
      </w:pPr>
      <w:r w:rsidRPr="00A51185">
        <w:rPr>
          <w:rStyle w:val="DipnotBavurusu"/>
          <w:rFonts w:ascii="Times New Roman" w:hAnsi="Times New Roman" w:cs="Times New Roman"/>
        </w:rPr>
        <w:footnoteRef/>
      </w:r>
      <w:r w:rsidRPr="00A51185">
        <w:rPr>
          <w:rFonts w:ascii="Times New Roman" w:hAnsi="Times New Roman" w:cs="Times New Roman"/>
        </w:rPr>
        <w:t xml:space="preserve"> </w:t>
      </w:r>
      <w:r>
        <w:rPr>
          <w:rFonts w:ascii="Times New Roman" w:hAnsi="Times New Roman" w:cs="Times New Roman"/>
        </w:rPr>
        <w:t>Craig W. Fisher ve diğerleri, ‘‘</w:t>
      </w:r>
      <w:r w:rsidRPr="00A51185">
        <w:rPr>
          <w:rFonts w:ascii="Times New Roman" w:hAnsi="Times New Roman" w:cs="Times New Roman"/>
        </w:rPr>
        <w:t xml:space="preserve">The Impact of Experimence and Time on the Use of Data Quality Information in Decision Making’’, </w:t>
      </w:r>
      <w:r w:rsidRPr="00A51185">
        <w:rPr>
          <w:rFonts w:ascii="Times New Roman" w:hAnsi="Times New Roman" w:cs="Times New Roman"/>
          <w:b/>
        </w:rPr>
        <w:t>Information Systems Research,</w:t>
      </w:r>
      <w:r w:rsidRPr="00A51185">
        <w:rPr>
          <w:rFonts w:ascii="Times New Roman" w:hAnsi="Times New Roman" w:cs="Times New Roman"/>
        </w:rPr>
        <w:t xml:space="preserve"> 14 (2), 2003, s. 170</w:t>
      </w:r>
      <w:proofErr w:type="gramStart"/>
      <w:r w:rsidRPr="00A51185">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Vicki L. Sauter, ‘‘</w:t>
      </w:r>
      <w:r w:rsidRPr="00A51185">
        <w:rPr>
          <w:rFonts w:ascii="Times New Roman" w:hAnsi="Times New Roman" w:cs="Times New Roman"/>
        </w:rPr>
        <w:t xml:space="preserve">Intuitive Decision-Making’’, </w:t>
      </w:r>
      <w:r w:rsidRPr="00A51185">
        <w:rPr>
          <w:rFonts w:ascii="Times New Roman" w:hAnsi="Times New Roman" w:cs="Times New Roman"/>
          <w:b/>
        </w:rPr>
        <w:t>Communications of The ACM,</w:t>
      </w:r>
      <w:r w:rsidRPr="00A51185">
        <w:rPr>
          <w:rFonts w:ascii="Times New Roman" w:hAnsi="Times New Roman" w:cs="Times New Roman"/>
        </w:rPr>
        <w:t xml:space="preserve"> 42 (6), 1999, s. 111.</w:t>
      </w:r>
      <w:r>
        <w:rPr>
          <w:rFonts w:ascii="Times New Roman" w:hAnsi="Times New Roman" w:cs="Times New Roman"/>
        </w:rPr>
        <w:t xml:space="preserve">, </w:t>
      </w:r>
      <w:r w:rsidRPr="00A51185">
        <w:rPr>
          <w:rFonts w:ascii="Times New Roman" w:hAnsi="Times New Roman" w:cs="Times New Roman"/>
        </w:rPr>
        <w:t>Vicki L.</w:t>
      </w:r>
      <w:r>
        <w:rPr>
          <w:rFonts w:ascii="Times New Roman" w:hAnsi="Times New Roman" w:cs="Times New Roman"/>
        </w:rPr>
        <w:t xml:space="preserve"> Sauter ve Joseph L. Schofer, ‘‘</w:t>
      </w:r>
      <w:r w:rsidRPr="00A51185">
        <w:rPr>
          <w:rFonts w:ascii="Times New Roman" w:hAnsi="Times New Roman" w:cs="Times New Roman"/>
        </w:rPr>
        <w:t xml:space="preserve">Evolutionary Development of Decision Support Systems: Important Issues for Early Phases of Desing’’, </w:t>
      </w:r>
      <w:r w:rsidRPr="00A51185">
        <w:rPr>
          <w:rFonts w:ascii="Times New Roman" w:hAnsi="Times New Roman" w:cs="Times New Roman"/>
          <w:b/>
        </w:rPr>
        <w:t>Journal of Management Information Systems / Spring,</w:t>
      </w:r>
      <w:r w:rsidRPr="00A51185">
        <w:rPr>
          <w:rFonts w:ascii="Times New Roman" w:hAnsi="Times New Roman" w:cs="Times New Roman"/>
        </w:rPr>
        <w:t xml:space="preserve"> 4 (4), 1988, s. 79. </w:t>
      </w:r>
    </w:p>
  </w:footnote>
  <w:footnote w:id="64">
    <w:p w:rsidR="00FC6E0B" w:rsidRPr="00A51185" w:rsidRDefault="00FC6E0B" w:rsidP="00EE0D5E">
      <w:pPr>
        <w:pStyle w:val="DipnotMetni"/>
        <w:rPr>
          <w:rFonts w:ascii="Times New Roman" w:hAnsi="Times New Roman" w:cs="Times New Roman"/>
        </w:rPr>
      </w:pPr>
      <w:r w:rsidRPr="00A51185">
        <w:rPr>
          <w:rStyle w:val="DipnotBavurusu"/>
          <w:rFonts w:ascii="Times New Roman" w:hAnsi="Times New Roman" w:cs="Times New Roman"/>
        </w:rPr>
        <w:footnoteRef/>
      </w:r>
      <w:r w:rsidRPr="00A51185">
        <w:rPr>
          <w:rFonts w:ascii="Times New Roman" w:hAnsi="Times New Roman" w:cs="Times New Roman"/>
        </w:rPr>
        <w:t xml:space="preserve"> Ron Coleman ve Giles Barrie, </w:t>
      </w:r>
      <w:r w:rsidRPr="00A51185">
        <w:rPr>
          <w:rFonts w:ascii="Times New Roman" w:hAnsi="Times New Roman" w:cs="Times New Roman"/>
          <w:b/>
        </w:rPr>
        <w:t>525 Ways to be a Better Managen</w:t>
      </w:r>
      <w:r w:rsidRPr="00A51185">
        <w:rPr>
          <w:rFonts w:ascii="Times New Roman" w:hAnsi="Times New Roman" w:cs="Times New Roman"/>
        </w:rPr>
        <w:t xml:space="preserve"> (Çev</w:t>
      </w:r>
      <w:proofErr w:type="gramStart"/>
      <w:r w:rsidRPr="00A51185">
        <w:rPr>
          <w:rFonts w:ascii="Times New Roman" w:hAnsi="Times New Roman" w:cs="Times New Roman"/>
        </w:rPr>
        <w:t>.:</w:t>
      </w:r>
      <w:proofErr w:type="gramEnd"/>
      <w:r w:rsidRPr="00A51185">
        <w:rPr>
          <w:rFonts w:ascii="Times New Roman" w:hAnsi="Times New Roman" w:cs="Times New Roman"/>
        </w:rPr>
        <w:t xml:space="preserve"> Mehmet Harmancı), 5. Baskı, İstanbul: Remzi Kitabevi, 2000, s. 136.</w:t>
      </w:r>
    </w:p>
  </w:footnote>
  <w:footnote w:id="65">
    <w:p w:rsidR="00FC6E0B" w:rsidRPr="00EA19C7" w:rsidRDefault="00FC6E0B" w:rsidP="00EE0D5E">
      <w:pPr>
        <w:pStyle w:val="DipnotMetni"/>
        <w:rPr>
          <w:rFonts w:ascii="Times New Roman" w:hAnsi="Times New Roman" w:cs="Times New Roman"/>
        </w:rPr>
      </w:pPr>
      <w:r w:rsidRPr="00EA19C7">
        <w:rPr>
          <w:rStyle w:val="DipnotBavurusu"/>
          <w:rFonts w:ascii="Times New Roman" w:hAnsi="Times New Roman" w:cs="Times New Roman"/>
        </w:rPr>
        <w:footnoteRef/>
      </w:r>
      <w:r w:rsidRPr="00EA19C7">
        <w:rPr>
          <w:rFonts w:ascii="Times New Roman" w:hAnsi="Times New Roman" w:cs="Times New Roman"/>
        </w:rPr>
        <w:t xml:space="preserve"> Ohmae, (1999:207), Akt</w:t>
      </w:r>
      <w:proofErr w:type="gramStart"/>
      <w:r w:rsidRPr="00EA19C7">
        <w:rPr>
          <w:rFonts w:ascii="Times New Roman" w:hAnsi="Times New Roman" w:cs="Times New Roman"/>
        </w:rPr>
        <w:t>.,</w:t>
      </w:r>
      <w:proofErr w:type="gramEnd"/>
      <w:r w:rsidRPr="00EA19C7">
        <w:rPr>
          <w:rFonts w:ascii="Times New Roman" w:hAnsi="Times New Roman" w:cs="Times New Roman"/>
        </w:rPr>
        <w:t xml:space="preserve"> Özc</w:t>
      </w:r>
      <w:r>
        <w:rPr>
          <w:rFonts w:ascii="Times New Roman" w:hAnsi="Times New Roman" w:cs="Times New Roman"/>
        </w:rPr>
        <w:t>an Yeniçeri ve Zeliha Seçkin, ‘‘</w:t>
      </w:r>
      <w:r w:rsidRPr="00EA19C7">
        <w:rPr>
          <w:rFonts w:ascii="Times New Roman" w:hAnsi="Times New Roman" w:cs="Times New Roman"/>
        </w:rPr>
        <w:t xml:space="preserve">Bilgideki Hızlı Değişimin Yönetici / Liderin Karar Alma Sürecine Etkileri Üzerine Bankacılık Sektöründe Bir Uygulama, </w:t>
      </w:r>
      <w:r w:rsidRPr="00EA19C7">
        <w:rPr>
          <w:rFonts w:ascii="Times New Roman" w:hAnsi="Times New Roman" w:cs="Times New Roman"/>
          <w:b/>
        </w:rPr>
        <w:t>Karadeniz Araştırmaları,</w:t>
      </w:r>
      <w:r w:rsidRPr="00EA19C7">
        <w:rPr>
          <w:rFonts w:ascii="Times New Roman" w:hAnsi="Times New Roman" w:cs="Times New Roman"/>
        </w:rPr>
        <w:t xml:space="preserve"> (29), s. 104.</w:t>
      </w:r>
    </w:p>
  </w:footnote>
  <w:footnote w:id="66">
    <w:p w:rsidR="00FC6E0B" w:rsidRDefault="00FC6E0B" w:rsidP="00EE0D5E">
      <w:pPr>
        <w:pStyle w:val="DipnotMetni"/>
      </w:pPr>
      <w:r w:rsidRPr="00EA19C7">
        <w:rPr>
          <w:rStyle w:val="DipnotBavurusu"/>
          <w:rFonts w:ascii="Times New Roman" w:hAnsi="Times New Roman" w:cs="Times New Roman"/>
        </w:rPr>
        <w:footnoteRef/>
      </w:r>
      <w:r>
        <w:rPr>
          <w:rFonts w:ascii="Times New Roman" w:hAnsi="Times New Roman" w:cs="Times New Roman"/>
        </w:rPr>
        <w:t xml:space="preserve"> M. Akif Özer, ‘‘</w:t>
      </w:r>
      <w:r w:rsidRPr="00EA19C7">
        <w:rPr>
          <w:rFonts w:ascii="Times New Roman" w:hAnsi="Times New Roman" w:cs="Times New Roman"/>
        </w:rPr>
        <w:t xml:space="preserve">Bilginin Yolculuğunda Bilgi Çalışanlarının Rolü’’, </w:t>
      </w:r>
      <w:r w:rsidRPr="00EA19C7">
        <w:rPr>
          <w:rFonts w:ascii="Times New Roman" w:hAnsi="Times New Roman" w:cs="Times New Roman"/>
          <w:b/>
        </w:rPr>
        <w:t>Çimento Endüstrisi İşverenleri Sendikası,</w:t>
      </w:r>
      <w:r w:rsidRPr="00EA19C7">
        <w:rPr>
          <w:rFonts w:ascii="Times New Roman" w:hAnsi="Times New Roman" w:cs="Times New Roman"/>
        </w:rPr>
        <w:t xml:space="preserve"> 2011, s. 8.</w:t>
      </w:r>
      <w:r>
        <w:t xml:space="preserve"> </w:t>
      </w:r>
    </w:p>
  </w:footnote>
  <w:footnote w:id="67">
    <w:p w:rsidR="00FC6E0B" w:rsidRPr="00A51185" w:rsidRDefault="00FC6E0B" w:rsidP="00EE0D5E">
      <w:pPr>
        <w:pStyle w:val="DipnotMetni"/>
        <w:rPr>
          <w:rFonts w:ascii="Times New Roman" w:hAnsi="Times New Roman" w:cs="Times New Roman"/>
        </w:rPr>
      </w:pPr>
      <w:r w:rsidRPr="00A51185">
        <w:rPr>
          <w:rStyle w:val="DipnotBavurusu"/>
          <w:rFonts w:ascii="Times New Roman" w:hAnsi="Times New Roman" w:cs="Times New Roman"/>
        </w:rPr>
        <w:footnoteRef/>
      </w:r>
      <w:r>
        <w:rPr>
          <w:rFonts w:ascii="Times New Roman" w:hAnsi="Times New Roman" w:cs="Times New Roman"/>
        </w:rPr>
        <w:t xml:space="preserve"> Peter G.W. Keen, ‘‘</w:t>
      </w:r>
      <w:r w:rsidRPr="00A51185">
        <w:rPr>
          <w:rFonts w:ascii="Times New Roman" w:hAnsi="Times New Roman" w:cs="Times New Roman"/>
        </w:rPr>
        <w:t xml:space="preserve">Information Systems and Organizational Ghange’’, </w:t>
      </w:r>
      <w:r w:rsidRPr="00A51185">
        <w:rPr>
          <w:rFonts w:ascii="Times New Roman" w:hAnsi="Times New Roman" w:cs="Times New Roman"/>
          <w:b/>
        </w:rPr>
        <w:t>Communications of the ACM,</w:t>
      </w:r>
      <w:r w:rsidRPr="00A51185">
        <w:rPr>
          <w:rFonts w:ascii="Times New Roman" w:hAnsi="Times New Roman" w:cs="Times New Roman"/>
        </w:rPr>
        <w:t xml:space="preserve"> 24 (1), 1981,  s. 24. </w:t>
      </w:r>
    </w:p>
  </w:footnote>
  <w:footnote w:id="68">
    <w:p w:rsidR="00FC6E0B" w:rsidRPr="00A51185" w:rsidRDefault="00FC6E0B" w:rsidP="00EE0D5E">
      <w:pPr>
        <w:pStyle w:val="DipnotMetni"/>
        <w:rPr>
          <w:rFonts w:ascii="Times New Roman" w:hAnsi="Times New Roman" w:cs="Times New Roman"/>
        </w:rPr>
      </w:pPr>
      <w:r w:rsidRPr="00A51185">
        <w:rPr>
          <w:rStyle w:val="DipnotBavurusu"/>
          <w:rFonts w:ascii="Times New Roman" w:hAnsi="Times New Roman" w:cs="Times New Roman"/>
        </w:rPr>
        <w:footnoteRef/>
      </w:r>
      <w:r w:rsidRPr="00A51185">
        <w:rPr>
          <w:rFonts w:ascii="Times New Roman" w:hAnsi="Times New Roman" w:cs="Times New Roman"/>
        </w:rPr>
        <w:t xml:space="preserve"> Hüseyin Odabaş ve Hakan Anameriç, </w:t>
      </w:r>
      <w:r w:rsidRPr="00A51185">
        <w:rPr>
          <w:rFonts w:ascii="Times New Roman" w:hAnsi="Times New Roman" w:cs="Times New Roman"/>
          <w:b/>
        </w:rPr>
        <w:t>Bilgi,</w:t>
      </w:r>
      <w:r>
        <w:rPr>
          <w:rFonts w:ascii="Times New Roman" w:hAnsi="Times New Roman" w:cs="Times New Roman"/>
        </w:rPr>
        <w:t xml:space="preserve"> </w:t>
      </w:r>
      <w:r w:rsidRPr="00A51185">
        <w:rPr>
          <w:rFonts w:ascii="Times New Roman" w:hAnsi="Times New Roman" w:cs="Times New Roman"/>
        </w:rPr>
        <w:t>Ankara: Referans Yayınları, 2007, s. 56.</w:t>
      </w:r>
    </w:p>
  </w:footnote>
  <w:footnote w:id="69">
    <w:p w:rsidR="00FC6E0B" w:rsidRPr="00A51185" w:rsidRDefault="00FC6E0B" w:rsidP="00EE0D5E">
      <w:pPr>
        <w:pStyle w:val="DipnotMetni"/>
        <w:rPr>
          <w:rFonts w:ascii="Times New Roman" w:hAnsi="Times New Roman" w:cs="Times New Roman"/>
        </w:rPr>
      </w:pPr>
      <w:r w:rsidRPr="00A51185">
        <w:rPr>
          <w:rStyle w:val="DipnotBavurusu"/>
          <w:rFonts w:ascii="Times New Roman" w:hAnsi="Times New Roman" w:cs="Times New Roman"/>
        </w:rPr>
        <w:footnoteRef/>
      </w:r>
      <w:r w:rsidRPr="00A51185">
        <w:rPr>
          <w:rFonts w:ascii="Times New Roman" w:hAnsi="Times New Roman" w:cs="Times New Roman"/>
        </w:rPr>
        <w:t xml:space="preserve"> Abidi, (2006: 67), Akt</w:t>
      </w:r>
      <w:proofErr w:type="gramStart"/>
      <w:r w:rsidRPr="00A51185">
        <w:rPr>
          <w:rFonts w:ascii="Times New Roman" w:hAnsi="Times New Roman" w:cs="Times New Roman"/>
        </w:rPr>
        <w:t>.,</w:t>
      </w:r>
      <w:proofErr w:type="gramEnd"/>
      <w:r w:rsidRPr="00A51185">
        <w:rPr>
          <w:rFonts w:ascii="Times New Roman" w:hAnsi="Times New Roman" w:cs="Times New Roman"/>
        </w:rPr>
        <w:t xml:space="preserve"> S</w:t>
      </w:r>
      <w:r>
        <w:rPr>
          <w:rFonts w:ascii="Times New Roman" w:hAnsi="Times New Roman" w:cs="Times New Roman"/>
        </w:rPr>
        <w:t>elma Altındiş ve Veysel Ağca, ‘‘</w:t>
      </w:r>
      <w:r w:rsidRPr="00A51185">
        <w:rPr>
          <w:rFonts w:ascii="Times New Roman" w:hAnsi="Times New Roman" w:cs="Times New Roman"/>
        </w:rPr>
        <w:t xml:space="preserve">Örgütsel Bilgi Paylaşımını Engelleyen Faktörler: Sağlık Sektöründe Bir Görgül Araştırma’’, </w:t>
      </w:r>
      <w:r w:rsidRPr="00A51185">
        <w:rPr>
          <w:rFonts w:ascii="Times New Roman" w:hAnsi="Times New Roman" w:cs="Times New Roman"/>
          <w:b/>
        </w:rPr>
        <w:t>Selçuk Üniversitesi Sosyal Bilimler Enstitüsü Dergisi</w:t>
      </w:r>
      <w:r w:rsidRPr="00A51185">
        <w:rPr>
          <w:rFonts w:ascii="Times New Roman" w:hAnsi="Times New Roman" w:cs="Times New Roman"/>
        </w:rPr>
        <w:t>, (26), 2011, s. 47.</w:t>
      </w:r>
    </w:p>
  </w:footnote>
  <w:footnote w:id="70">
    <w:p w:rsidR="00FC6E0B" w:rsidRPr="00A51185" w:rsidRDefault="00FC6E0B" w:rsidP="00EE0D5E">
      <w:pPr>
        <w:pStyle w:val="DipnotMetni"/>
        <w:rPr>
          <w:rFonts w:ascii="Times New Roman" w:hAnsi="Times New Roman" w:cs="Times New Roman"/>
        </w:rPr>
      </w:pPr>
      <w:r w:rsidRPr="00A51185">
        <w:rPr>
          <w:rStyle w:val="DipnotBavurusu"/>
          <w:rFonts w:ascii="Times New Roman" w:hAnsi="Times New Roman" w:cs="Times New Roman"/>
        </w:rPr>
        <w:footnoteRef/>
      </w:r>
      <w:r w:rsidRPr="00A51185">
        <w:rPr>
          <w:rFonts w:ascii="Times New Roman" w:hAnsi="Times New Roman" w:cs="Times New Roman"/>
        </w:rPr>
        <w:t xml:space="preserve"> C. Marle</w:t>
      </w:r>
      <w:r>
        <w:rPr>
          <w:rFonts w:ascii="Times New Roman" w:hAnsi="Times New Roman" w:cs="Times New Roman"/>
        </w:rPr>
        <w:t>ne Fiol ve Marjoire A. Lyles, ‘‘</w:t>
      </w:r>
      <w:r w:rsidRPr="00A51185">
        <w:rPr>
          <w:rFonts w:ascii="Times New Roman" w:hAnsi="Times New Roman" w:cs="Times New Roman"/>
        </w:rPr>
        <w:t xml:space="preserve">Organizational Learning’’, </w:t>
      </w:r>
      <w:r w:rsidRPr="00A51185">
        <w:rPr>
          <w:rFonts w:ascii="Times New Roman" w:hAnsi="Times New Roman" w:cs="Times New Roman"/>
          <w:b/>
        </w:rPr>
        <w:t>Academy of Management Review,</w:t>
      </w:r>
      <w:r w:rsidRPr="00A51185">
        <w:rPr>
          <w:rFonts w:ascii="Times New Roman" w:hAnsi="Times New Roman" w:cs="Times New Roman"/>
        </w:rPr>
        <w:t xml:space="preserve"> 10 (4), 1985, s. 803.</w:t>
      </w:r>
    </w:p>
  </w:footnote>
  <w:footnote w:id="71">
    <w:p w:rsidR="00FC6E0B" w:rsidRPr="001C1491" w:rsidRDefault="00FC6E0B" w:rsidP="00EE0D5E">
      <w:pPr>
        <w:pStyle w:val="DipnotMetni"/>
        <w:rPr>
          <w:rFonts w:ascii="Times New Roman" w:hAnsi="Times New Roman" w:cs="Times New Roman"/>
        </w:rPr>
      </w:pPr>
      <w:r w:rsidRPr="001C1491">
        <w:rPr>
          <w:rStyle w:val="DipnotBavurusu"/>
          <w:rFonts w:ascii="Times New Roman" w:hAnsi="Times New Roman" w:cs="Times New Roman"/>
        </w:rPr>
        <w:footnoteRef/>
      </w:r>
      <w:r>
        <w:rPr>
          <w:rFonts w:ascii="Times New Roman" w:hAnsi="Times New Roman" w:cs="Times New Roman"/>
        </w:rPr>
        <w:t xml:space="preserve"> Abdullah Karakaya, ‘‘</w:t>
      </w:r>
      <w:r w:rsidRPr="001C1491">
        <w:rPr>
          <w:rFonts w:ascii="Times New Roman" w:hAnsi="Times New Roman" w:cs="Times New Roman"/>
        </w:rPr>
        <w:t>Yönetsel Bilginin</w:t>
      </w:r>
      <w:proofErr w:type="gramStart"/>
      <w:r w:rsidRPr="001C1491">
        <w:rPr>
          <w:rFonts w:ascii="Times New Roman" w:hAnsi="Times New Roman" w:cs="Times New Roman"/>
        </w:rPr>
        <w:t>..</w:t>
      </w:r>
      <w:proofErr w:type="gramEnd"/>
      <w:r w:rsidRPr="001C1491">
        <w:rPr>
          <w:rFonts w:ascii="Times New Roman" w:hAnsi="Times New Roman" w:cs="Times New Roman"/>
        </w:rPr>
        <w:t xml:space="preserve">’’, </w:t>
      </w:r>
      <w:r w:rsidRPr="001C1491">
        <w:rPr>
          <w:rFonts w:ascii="Times New Roman" w:hAnsi="Times New Roman" w:cs="Times New Roman"/>
          <w:b/>
        </w:rPr>
        <w:t>Teknoloji Dergisi</w:t>
      </w:r>
      <w:r w:rsidRPr="001C1491">
        <w:rPr>
          <w:rFonts w:ascii="Times New Roman" w:hAnsi="Times New Roman" w:cs="Times New Roman"/>
        </w:rPr>
        <w:t>, 7 (4)…, s. 607.</w:t>
      </w:r>
      <w:r>
        <w:rPr>
          <w:rFonts w:ascii="Times New Roman" w:hAnsi="Times New Roman" w:cs="Times New Roman"/>
        </w:rPr>
        <w:t>, Bart W. Terwel ve diğerleri, ‘‘</w:t>
      </w:r>
      <w:r w:rsidRPr="001C1491">
        <w:rPr>
          <w:rFonts w:ascii="Times New Roman" w:hAnsi="Times New Roman" w:cs="Times New Roman"/>
        </w:rPr>
        <w:t xml:space="preserve">Voice in Political Decision-Making: The Effect of Group Voice on Perceived Trustworthiness of Decision Makers and Subseguent Acceptance of Decisions’’, </w:t>
      </w:r>
      <w:r w:rsidRPr="001C1491">
        <w:rPr>
          <w:rFonts w:ascii="Times New Roman" w:hAnsi="Times New Roman" w:cs="Times New Roman"/>
          <w:b/>
        </w:rPr>
        <w:t xml:space="preserve">Journal of Experimental Psychology: Applied, </w:t>
      </w:r>
      <w:r w:rsidRPr="001C1491">
        <w:rPr>
          <w:rFonts w:ascii="Times New Roman" w:hAnsi="Times New Roman" w:cs="Times New Roman"/>
        </w:rPr>
        <w:t>16 (2), 2010, s. 174.</w:t>
      </w:r>
    </w:p>
  </w:footnote>
  <w:footnote w:id="72">
    <w:p w:rsidR="00FC6E0B" w:rsidRDefault="00FC6E0B" w:rsidP="00EE0D5E">
      <w:pPr>
        <w:pStyle w:val="DipnotMetni"/>
      </w:pPr>
      <w:r w:rsidRPr="00A51185">
        <w:rPr>
          <w:rStyle w:val="DipnotBavurusu"/>
          <w:rFonts w:ascii="Times New Roman" w:hAnsi="Times New Roman" w:cs="Times New Roman"/>
        </w:rPr>
        <w:footnoteRef/>
      </w:r>
      <w:r>
        <w:rPr>
          <w:rFonts w:ascii="Times New Roman" w:hAnsi="Times New Roman" w:cs="Times New Roman"/>
        </w:rPr>
        <w:t xml:space="preserve"> Tessa Sharp, ‘‘</w:t>
      </w:r>
      <w:r w:rsidRPr="00A51185">
        <w:rPr>
          <w:rFonts w:ascii="Times New Roman" w:hAnsi="Times New Roman" w:cs="Times New Roman"/>
        </w:rPr>
        <w:t xml:space="preserve">Leading in Uncertain Times’’, </w:t>
      </w:r>
      <w:r w:rsidRPr="00A51185">
        <w:rPr>
          <w:rFonts w:ascii="Times New Roman" w:hAnsi="Times New Roman" w:cs="Times New Roman"/>
          <w:b/>
        </w:rPr>
        <w:t>Training Journal,</w:t>
      </w:r>
      <w:r w:rsidRPr="00A51185">
        <w:rPr>
          <w:rFonts w:ascii="Times New Roman" w:hAnsi="Times New Roman" w:cs="Times New Roman"/>
        </w:rPr>
        <w:t xml:space="preserve"> 2012, s. 53</w:t>
      </w:r>
      <w:proofErr w:type="gramStart"/>
      <w:r w:rsidRPr="00A51185">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w:t>
      </w:r>
      <w:r w:rsidRPr="00A51185">
        <w:rPr>
          <w:rFonts w:ascii="Times New Roman" w:hAnsi="Times New Roman" w:cs="Times New Roman"/>
        </w:rPr>
        <w:t xml:space="preserve">M. </w:t>
      </w:r>
      <w:r>
        <w:rPr>
          <w:rFonts w:ascii="Times New Roman" w:hAnsi="Times New Roman" w:cs="Times New Roman"/>
        </w:rPr>
        <w:t>Ünsal Memiş, ‘‘</w:t>
      </w:r>
      <w:r w:rsidRPr="00A51185">
        <w:rPr>
          <w:rFonts w:ascii="Times New Roman" w:hAnsi="Times New Roman" w:cs="Times New Roman"/>
        </w:rPr>
        <w:t xml:space="preserve">Etkin ve Başarılı Bir İç Denetim İçin Gerekli Koşullar’’, </w:t>
      </w:r>
      <w:r w:rsidRPr="00A51185">
        <w:rPr>
          <w:rFonts w:ascii="Times New Roman" w:hAnsi="Times New Roman" w:cs="Times New Roman"/>
          <w:b/>
        </w:rPr>
        <w:t>Mali Çözüm (İSMMMO),</w:t>
      </w:r>
      <w:r w:rsidRPr="00A51185">
        <w:rPr>
          <w:rFonts w:ascii="Times New Roman" w:hAnsi="Times New Roman" w:cs="Times New Roman"/>
        </w:rPr>
        <w:t xml:space="preserve"> (85), 2008, s. 76.</w:t>
      </w:r>
    </w:p>
  </w:footnote>
  <w:footnote w:id="73">
    <w:p w:rsidR="00FC6E0B" w:rsidRPr="00A51185" w:rsidRDefault="00FC6E0B" w:rsidP="00EE0D5E">
      <w:pPr>
        <w:pStyle w:val="DipnotMetni"/>
        <w:rPr>
          <w:rFonts w:ascii="Times New Roman" w:hAnsi="Times New Roman" w:cs="Times New Roman"/>
        </w:rPr>
      </w:pPr>
      <w:r w:rsidRPr="00A51185">
        <w:rPr>
          <w:rStyle w:val="DipnotBavurusu"/>
          <w:rFonts w:ascii="Times New Roman" w:hAnsi="Times New Roman" w:cs="Times New Roman"/>
        </w:rPr>
        <w:footnoteRef/>
      </w:r>
      <w:r w:rsidRPr="00A51185">
        <w:rPr>
          <w:rFonts w:ascii="Times New Roman" w:hAnsi="Times New Roman" w:cs="Times New Roman"/>
        </w:rPr>
        <w:t xml:space="preserve"> Zeyyat Sabuncuoğlu ve diğerleri, </w:t>
      </w:r>
      <w:r w:rsidRPr="00A51185">
        <w:rPr>
          <w:rFonts w:ascii="Times New Roman" w:hAnsi="Times New Roman" w:cs="Times New Roman"/>
          <w:b/>
        </w:rPr>
        <w:t>Zaman Yönetimi,</w:t>
      </w:r>
      <w:r w:rsidRPr="00A51185">
        <w:rPr>
          <w:rFonts w:ascii="Times New Roman" w:hAnsi="Times New Roman" w:cs="Times New Roman"/>
        </w:rPr>
        <w:t xml:space="preserve"> İstanbul: Beta Yayınları, 2010, s. 18-19</w:t>
      </w:r>
      <w:proofErr w:type="gramStart"/>
      <w:r w:rsidRPr="00A51185">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Peter J. Denning ve Ritu Raj, ‘‘</w:t>
      </w:r>
      <w:r w:rsidRPr="00A51185">
        <w:rPr>
          <w:rFonts w:ascii="Times New Roman" w:hAnsi="Times New Roman" w:cs="Times New Roman"/>
        </w:rPr>
        <w:t xml:space="preserve">The Profession of IT Managing Time, Part 2’’, </w:t>
      </w:r>
      <w:r w:rsidRPr="00A51185">
        <w:rPr>
          <w:rFonts w:ascii="Times New Roman" w:hAnsi="Times New Roman" w:cs="Times New Roman"/>
          <w:b/>
        </w:rPr>
        <w:t>Communications of the Acm,</w:t>
      </w:r>
      <w:r w:rsidRPr="00A51185">
        <w:rPr>
          <w:rFonts w:ascii="Times New Roman" w:hAnsi="Times New Roman" w:cs="Times New Roman"/>
        </w:rPr>
        <w:t xml:space="preserve"> 54 (9), 2011, s. 31.</w:t>
      </w:r>
    </w:p>
  </w:footnote>
  <w:footnote w:id="74">
    <w:p w:rsidR="00FC6E0B" w:rsidRPr="00A51185" w:rsidRDefault="00FC6E0B" w:rsidP="00EE0D5E">
      <w:pPr>
        <w:pStyle w:val="DipnotMetni"/>
        <w:rPr>
          <w:rFonts w:ascii="Times New Roman" w:hAnsi="Times New Roman" w:cs="Times New Roman"/>
        </w:rPr>
      </w:pPr>
      <w:r w:rsidRPr="00A51185">
        <w:rPr>
          <w:rStyle w:val="DipnotBavurusu"/>
          <w:rFonts w:ascii="Times New Roman" w:hAnsi="Times New Roman" w:cs="Times New Roman"/>
        </w:rPr>
        <w:footnoteRef/>
      </w:r>
      <w:r>
        <w:rPr>
          <w:rFonts w:ascii="Times New Roman" w:hAnsi="Times New Roman" w:cs="Times New Roman"/>
        </w:rPr>
        <w:t xml:space="preserve"> Gökay Sürsal, ‘‘</w:t>
      </w:r>
      <w:r w:rsidRPr="00A51185">
        <w:rPr>
          <w:rFonts w:ascii="Times New Roman" w:hAnsi="Times New Roman" w:cs="Times New Roman"/>
        </w:rPr>
        <w:t xml:space="preserve">İşletmelerde Karar Verme Süreci’’, </w:t>
      </w:r>
      <w:r w:rsidRPr="00A51185">
        <w:rPr>
          <w:rFonts w:ascii="Times New Roman" w:hAnsi="Times New Roman" w:cs="Times New Roman"/>
          <w:b/>
        </w:rPr>
        <w:t>Yönetim / İstanbul Üniversitesi İşletme Fakültesi İşletme İktisadı Enstitüsü Dergisi,</w:t>
      </w:r>
      <w:r w:rsidRPr="00A51185">
        <w:rPr>
          <w:rFonts w:ascii="Times New Roman" w:hAnsi="Times New Roman" w:cs="Times New Roman"/>
        </w:rPr>
        <w:t xml:space="preserve"> 1 (4), 1976, s. 112.</w:t>
      </w:r>
    </w:p>
  </w:footnote>
  <w:footnote w:id="75">
    <w:p w:rsidR="00FC6E0B" w:rsidRDefault="00FC6E0B" w:rsidP="00EE0D5E">
      <w:pPr>
        <w:pStyle w:val="DipnotMetni"/>
      </w:pPr>
      <w:r w:rsidRPr="00A51185">
        <w:rPr>
          <w:rStyle w:val="DipnotBavurusu"/>
          <w:rFonts w:ascii="Times New Roman" w:hAnsi="Times New Roman" w:cs="Times New Roman"/>
        </w:rPr>
        <w:footnoteRef/>
      </w:r>
      <w:r w:rsidRPr="00A51185">
        <w:rPr>
          <w:rFonts w:ascii="Times New Roman" w:hAnsi="Times New Roman" w:cs="Times New Roman"/>
        </w:rPr>
        <w:t xml:space="preserve"> Joseph D. Cooper, </w:t>
      </w:r>
      <w:r w:rsidRPr="00A51185">
        <w:rPr>
          <w:rFonts w:ascii="Times New Roman" w:hAnsi="Times New Roman" w:cs="Times New Roman"/>
          <w:b/>
        </w:rPr>
        <w:t>Art of Decision Making</w:t>
      </w:r>
      <w:r w:rsidRPr="00A51185">
        <w:rPr>
          <w:rFonts w:ascii="Times New Roman" w:hAnsi="Times New Roman" w:cs="Times New Roman"/>
        </w:rPr>
        <w:t xml:space="preserve"> (Çev</w:t>
      </w:r>
      <w:proofErr w:type="gramStart"/>
      <w:r w:rsidRPr="00A51185">
        <w:rPr>
          <w:rFonts w:ascii="Times New Roman" w:hAnsi="Times New Roman" w:cs="Times New Roman"/>
        </w:rPr>
        <w:t>.:</w:t>
      </w:r>
      <w:proofErr w:type="gramEnd"/>
      <w:r w:rsidRPr="00A51185">
        <w:rPr>
          <w:rFonts w:ascii="Times New Roman" w:hAnsi="Times New Roman" w:cs="Times New Roman"/>
        </w:rPr>
        <w:t xml:space="preserve"> Alp E. Arslan), İstanbul: Emre Yayınları, 2000, s. 56.</w:t>
      </w:r>
    </w:p>
  </w:footnote>
  <w:footnote w:id="76">
    <w:p w:rsidR="00FC6E0B" w:rsidRPr="00A51185" w:rsidRDefault="00FC6E0B" w:rsidP="00EE0D5E">
      <w:pPr>
        <w:pStyle w:val="DipnotMetni"/>
        <w:rPr>
          <w:rFonts w:ascii="Times New Roman" w:hAnsi="Times New Roman" w:cs="Times New Roman"/>
        </w:rPr>
      </w:pPr>
      <w:r w:rsidRPr="00A51185">
        <w:rPr>
          <w:rStyle w:val="DipnotBavurusu"/>
          <w:rFonts w:ascii="Times New Roman" w:hAnsi="Times New Roman" w:cs="Times New Roman"/>
        </w:rPr>
        <w:footnoteRef/>
      </w:r>
      <w:r w:rsidRPr="00A51185">
        <w:rPr>
          <w:rFonts w:ascii="Times New Roman" w:hAnsi="Times New Roman" w:cs="Times New Roman"/>
        </w:rPr>
        <w:t xml:space="preserve"> John Ad</w:t>
      </w:r>
      <w:r>
        <w:rPr>
          <w:rFonts w:ascii="Times New Roman" w:hAnsi="Times New Roman" w:cs="Times New Roman"/>
        </w:rPr>
        <w:t>air, Mehmet Tarık Atay (Ed.), ‘‘</w:t>
      </w:r>
      <w:r w:rsidRPr="00A51185">
        <w:rPr>
          <w:rFonts w:ascii="Times New Roman" w:hAnsi="Times New Roman" w:cs="Times New Roman"/>
        </w:rPr>
        <w:t>Karar Verme ve Problem Çözme’’ (Çev</w:t>
      </w:r>
      <w:proofErr w:type="gramStart"/>
      <w:r w:rsidRPr="00A51185">
        <w:rPr>
          <w:rFonts w:ascii="Times New Roman" w:hAnsi="Times New Roman" w:cs="Times New Roman"/>
        </w:rPr>
        <w:t>.:</w:t>
      </w:r>
      <w:proofErr w:type="gramEnd"/>
      <w:r w:rsidRPr="00A51185">
        <w:rPr>
          <w:rFonts w:ascii="Times New Roman" w:hAnsi="Times New Roman" w:cs="Times New Roman"/>
        </w:rPr>
        <w:t xml:space="preserve"> Nurdan Kalaycı), </w:t>
      </w:r>
      <w:r w:rsidRPr="00A51185">
        <w:rPr>
          <w:rFonts w:ascii="Times New Roman" w:hAnsi="Times New Roman" w:cs="Times New Roman"/>
          <w:b/>
        </w:rPr>
        <w:t xml:space="preserve">Etkin Karar Verme Sanatı </w:t>
      </w:r>
      <w:r w:rsidRPr="00A51185">
        <w:rPr>
          <w:rFonts w:ascii="Times New Roman" w:hAnsi="Times New Roman" w:cs="Times New Roman"/>
        </w:rPr>
        <w:t xml:space="preserve">içinde (17-32), Ankara: Gazi Kitabevi, 2000, s. 22. </w:t>
      </w:r>
    </w:p>
  </w:footnote>
  <w:footnote w:id="77">
    <w:p w:rsidR="00FC6E0B" w:rsidRPr="00A51185" w:rsidRDefault="00FC6E0B" w:rsidP="00EE0D5E">
      <w:pPr>
        <w:pStyle w:val="DipnotMetni"/>
        <w:rPr>
          <w:rFonts w:ascii="Times New Roman" w:hAnsi="Times New Roman" w:cs="Times New Roman"/>
        </w:rPr>
      </w:pPr>
      <w:r w:rsidRPr="00A51185">
        <w:rPr>
          <w:rStyle w:val="DipnotBavurusu"/>
          <w:rFonts w:ascii="Times New Roman" w:hAnsi="Times New Roman" w:cs="Times New Roman"/>
        </w:rPr>
        <w:footnoteRef/>
      </w:r>
      <w:r w:rsidRPr="00A51185">
        <w:rPr>
          <w:rFonts w:ascii="Times New Roman" w:hAnsi="Times New Roman" w:cs="Times New Roman"/>
        </w:rPr>
        <w:t xml:space="preserve"> John Adair, </w:t>
      </w:r>
      <w:r w:rsidRPr="00A51185">
        <w:rPr>
          <w:rFonts w:ascii="Times New Roman" w:hAnsi="Times New Roman" w:cs="Times New Roman"/>
          <w:b/>
        </w:rPr>
        <w:t xml:space="preserve">İnspiring Leadership </w:t>
      </w:r>
      <w:r w:rsidRPr="00A51185">
        <w:rPr>
          <w:rFonts w:ascii="Times New Roman" w:hAnsi="Times New Roman" w:cs="Times New Roman"/>
        </w:rPr>
        <w:t>(Çev</w:t>
      </w:r>
      <w:proofErr w:type="gramStart"/>
      <w:r w:rsidRPr="00A51185">
        <w:rPr>
          <w:rFonts w:ascii="Times New Roman" w:hAnsi="Times New Roman" w:cs="Times New Roman"/>
        </w:rPr>
        <w:t>.:</w:t>
      </w:r>
      <w:proofErr w:type="gramEnd"/>
      <w:r w:rsidRPr="00A51185">
        <w:rPr>
          <w:rFonts w:ascii="Times New Roman" w:hAnsi="Times New Roman" w:cs="Times New Roman"/>
        </w:rPr>
        <w:t xml:space="preserve"> Pelin Ozaner), 1. Baskı, Bursa: Alteo Yayıncılık, 2005a, s. 95.</w:t>
      </w:r>
      <w:r>
        <w:rPr>
          <w:rFonts w:ascii="Times New Roman" w:hAnsi="Times New Roman" w:cs="Times New Roman"/>
        </w:rPr>
        <w:t xml:space="preserve">, </w:t>
      </w:r>
      <w:r w:rsidRPr="00A51185">
        <w:rPr>
          <w:rFonts w:ascii="Times New Roman" w:hAnsi="Times New Roman" w:cs="Times New Roman"/>
        </w:rPr>
        <w:t xml:space="preserve">Martha </w:t>
      </w:r>
      <w:r>
        <w:rPr>
          <w:rFonts w:ascii="Times New Roman" w:hAnsi="Times New Roman" w:cs="Times New Roman"/>
        </w:rPr>
        <w:t>S. Feldman ve James G. March, ‘‘</w:t>
      </w:r>
      <w:r w:rsidRPr="00A51185">
        <w:rPr>
          <w:rFonts w:ascii="Times New Roman" w:hAnsi="Times New Roman" w:cs="Times New Roman"/>
        </w:rPr>
        <w:t xml:space="preserve">İnformation in Organizations as Sgnal and Symbol’’, </w:t>
      </w:r>
      <w:r w:rsidRPr="00A51185">
        <w:rPr>
          <w:rFonts w:ascii="Times New Roman" w:hAnsi="Times New Roman" w:cs="Times New Roman"/>
          <w:b/>
        </w:rPr>
        <w:t>Administrative Science Quarterly,</w:t>
      </w:r>
      <w:r w:rsidRPr="00A51185">
        <w:rPr>
          <w:rFonts w:ascii="Times New Roman" w:hAnsi="Times New Roman" w:cs="Times New Roman"/>
        </w:rPr>
        <w:t xml:space="preserve"> 26 (2), 1981, s. 172.</w:t>
      </w:r>
    </w:p>
  </w:footnote>
  <w:footnote w:id="78">
    <w:p w:rsidR="00FC6E0B" w:rsidRPr="00A51185" w:rsidRDefault="00FC6E0B" w:rsidP="00EE0D5E">
      <w:pPr>
        <w:pStyle w:val="DipnotMetni"/>
        <w:rPr>
          <w:rFonts w:ascii="Times New Roman" w:hAnsi="Times New Roman" w:cs="Times New Roman"/>
        </w:rPr>
      </w:pPr>
      <w:r w:rsidRPr="00A51185">
        <w:rPr>
          <w:rStyle w:val="DipnotBavurusu"/>
          <w:rFonts w:ascii="Times New Roman" w:hAnsi="Times New Roman" w:cs="Times New Roman"/>
        </w:rPr>
        <w:footnoteRef/>
      </w:r>
      <w:r>
        <w:rPr>
          <w:rFonts w:ascii="Times New Roman" w:hAnsi="Times New Roman" w:cs="Times New Roman"/>
        </w:rPr>
        <w:t xml:space="preserve"> Johan Frishammar, ‘‘</w:t>
      </w:r>
      <w:r w:rsidRPr="00A51185">
        <w:rPr>
          <w:rFonts w:ascii="Times New Roman" w:hAnsi="Times New Roman" w:cs="Times New Roman"/>
        </w:rPr>
        <w:t xml:space="preserve">Information Use in Strategic Decision Making’’, </w:t>
      </w:r>
      <w:r w:rsidRPr="00A51185">
        <w:rPr>
          <w:rFonts w:ascii="Times New Roman" w:hAnsi="Times New Roman" w:cs="Times New Roman"/>
          <w:b/>
        </w:rPr>
        <w:t>Management Decision,</w:t>
      </w:r>
      <w:r w:rsidRPr="00A51185">
        <w:rPr>
          <w:rFonts w:ascii="Times New Roman" w:hAnsi="Times New Roman" w:cs="Times New Roman"/>
        </w:rPr>
        <w:t xml:space="preserve"> 41 (4), 2003, s. 320</w:t>
      </w:r>
      <w:proofErr w:type="gramStart"/>
      <w:r w:rsidRPr="00A51185">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Abdullah Karakaya, ‘‘</w:t>
      </w:r>
      <w:r w:rsidRPr="00A51185">
        <w:rPr>
          <w:rFonts w:ascii="Times New Roman" w:hAnsi="Times New Roman" w:cs="Times New Roman"/>
        </w:rPr>
        <w:t xml:space="preserve">Yönetsel Bilginin Kaynakları Üzerine Bir Araştırma’’, </w:t>
      </w:r>
      <w:r w:rsidRPr="00A51185">
        <w:rPr>
          <w:rFonts w:ascii="Times New Roman" w:hAnsi="Times New Roman" w:cs="Times New Roman"/>
          <w:b/>
        </w:rPr>
        <w:t>Teknoloji Dergisi,</w:t>
      </w:r>
      <w:r w:rsidRPr="00A51185">
        <w:rPr>
          <w:rFonts w:ascii="Times New Roman" w:hAnsi="Times New Roman" w:cs="Times New Roman"/>
        </w:rPr>
        <w:t xml:space="preserve"> 4 (3-4), 2001, s. 86.</w:t>
      </w:r>
    </w:p>
  </w:footnote>
  <w:footnote w:id="79">
    <w:p w:rsidR="00FC6E0B" w:rsidRPr="00A51185" w:rsidRDefault="00FC6E0B" w:rsidP="00EE0D5E">
      <w:pPr>
        <w:pStyle w:val="DipnotMetni"/>
        <w:rPr>
          <w:rFonts w:ascii="Times New Roman" w:hAnsi="Times New Roman" w:cs="Times New Roman"/>
        </w:rPr>
      </w:pPr>
      <w:r w:rsidRPr="00A51185">
        <w:rPr>
          <w:rStyle w:val="DipnotBavurusu"/>
          <w:rFonts w:ascii="Times New Roman" w:hAnsi="Times New Roman" w:cs="Times New Roman"/>
        </w:rPr>
        <w:footnoteRef/>
      </w:r>
      <w:r>
        <w:rPr>
          <w:rFonts w:ascii="Times New Roman" w:hAnsi="Times New Roman" w:cs="Times New Roman"/>
        </w:rPr>
        <w:t xml:space="preserve"> Phillip G. Armour, ‘‘</w:t>
      </w:r>
      <w:r w:rsidRPr="00A51185">
        <w:rPr>
          <w:rFonts w:ascii="Times New Roman" w:hAnsi="Times New Roman" w:cs="Times New Roman"/>
        </w:rPr>
        <w:t xml:space="preserve">The Business of Software, The Goldilocks Estimate’’, </w:t>
      </w:r>
      <w:r w:rsidRPr="00A51185">
        <w:rPr>
          <w:rFonts w:ascii="Times New Roman" w:hAnsi="Times New Roman" w:cs="Times New Roman"/>
          <w:b/>
        </w:rPr>
        <w:t>Communications of the Acm,</w:t>
      </w:r>
      <w:r w:rsidRPr="00A51185">
        <w:rPr>
          <w:rFonts w:ascii="Times New Roman" w:hAnsi="Times New Roman" w:cs="Times New Roman"/>
        </w:rPr>
        <w:t xml:space="preserve"> 55 (10), 2012, s. 24.</w:t>
      </w:r>
    </w:p>
  </w:footnote>
  <w:footnote w:id="80">
    <w:p w:rsidR="00FC6E0B" w:rsidRPr="00A51185" w:rsidRDefault="00FC6E0B" w:rsidP="00EE0D5E">
      <w:pPr>
        <w:pStyle w:val="DipnotMetni"/>
        <w:rPr>
          <w:rFonts w:ascii="Times New Roman" w:hAnsi="Times New Roman" w:cs="Times New Roman"/>
        </w:rPr>
      </w:pPr>
      <w:r w:rsidRPr="00A51185">
        <w:rPr>
          <w:rStyle w:val="DipnotBavurusu"/>
          <w:rFonts w:ascii="Times New Roman" w:hAnsi="Times New Roman" w:cs="Times New Roman"/>
        </w:rPr>
        <w:footnoteRef/>
      </w:r>
      <w:r w:rsidRPr="00A51185">
        <w:rPr>
          <w:rFonts w:ascii="Times New Roman" w:hAnsi="Times New Roman" w:cs="Times New Roman"/>
        </w:rPr>
        <w:t xml:space="preserve"> M</w:t>
      </w:r>
      <w:r>
        <w:rPr>
          <w:rFonts w:ascii="Times New Roman" w:hAnsi="Times New Roman" w:cs="Times New Roman"/>
        </w:rPr>
        <w:t>alik Yılmaz ve Mustafa Talas, ‘‘</w:t>
      </w:r>
      <w:r w:rsidRPr="00A51185">
        <w:rPr>
          <w:rFonts w:ascii="Times New Roman" w:hAnsi="Times New Roman" w:cs="Times New Roman"/>
        </w:rPr>
        <w:t>Bilgi Merkezinde Karar Verme Süreci’’</w:t>
      </w:r>
      <w:r w:rsidRPr="00A51185">
        <w:rPr>
          <w:rFonts w:ascii="Times New Roman" w:hAnsi="Times New Roman" w:cs="Times New Roman"/>
          <w:b/>
        </w:rPr>
        <w:t>, Zeitschrift für die Welt der Türken Journal of World of Turks</w:t>
      </w:r>
      <w:r w:rsidRPr="00A51185">
        <w:rPr>
          <w:rFonts w:ascii="Times New Roman" w:hAnsi="Times New Roman" w:cs="Times New Roman"/>
        </w:rPr>
        <w:t>, 2 (1), 2010, s. 201.</w:t>
      </w:r>
    </w:p>
  </w:footnote>
  <w:footnote w:id="81">
    <w:p w:rsidR="00FC6E0B" w:rsidRDefault="00FC6E0B" w:rsidP="00EE0D5E">
      <w:pPr>
        <w:pStyle w:val="DipnotMetni"/>
      </w:pPr>
      <w:r w:rsidRPr="00A51185">
        <w:rPr>
          <w:rStyle w:val="DipnotBavurusu"/>
          <w:rFonts w:ascii="Times New Roman" w:hAnsi="Times New Roman" w:cs="Times New Roman"/>
        </w:rPr>
        <w:footnoteRef/>
      </w:r>
      <w:r w:rsidRPr="00A51185">
        <w:rPr>
          <w:rFonts w:ascii="Times New Roman" w:hAnsi="Times New Roman" w:cs="Times New Roman"/>
        </w:rPr>
        <w:t xml:space="preserve"> Zeyyat Sabuncuoğlu ve Muammer Paşa, </w:t>
      </w:r>
      <w:r w:rsidRPr="00A51185">
        <w:rPr>
          <w:rFonts w:ascii="Times New Roman" w:hAnsi="Times New Roman" w:cs="Times New Roman"/>
          <w:b/>
        </w:rPr>
        <w:t>Zaman Yönetimi,</w:t>
      </w:r>
      <w:r w:rsidRPr="00A51185">
        <w:rPr>
          <w:rFonts w:ascii="Times New Roman" w:hAnsi="Times New Roman" w:cs="Times New Roman"/>
        </w:rPr>
        <w:t xml:space="preserve"> Bursa: Ezgi Kitabevi, 2002, s. 132.</w:t>
      </w:r>
    </w:p>
  </w:footnote>
  <w:footnote w:id="82">
    <w:p w:rsidR="00FC6E0B" w:rsidRPr="00A51185" w:rsidRDefault="00FC6E0B" w:rsidP="00EE0D5E">
      <w:pPr>
        <w:pStyle w:val="DipnotMetni"/>
        <w:rPr>
          <w:rFonts w:ascii="Times New Roman" w:hAnsi="Times New Roman" w:cs="Times New Roman"/>
        </w:rPr>
      </w:pPr>
      <w:r w:rsidRPr="00A51185">
        <w:rPr>
          <w:rStyle w:val="DipnotBavurusu"/>
          <w:rFonts w:ascii="Times New Roman" w:hAnsi="Times New Roman" w:cs="Times New Roman"/>
        </w:rPr>
        <w:footnoteRef/>
      </w:r>
      <w:r w:rsidRPr="00A51185">
        <w:rPr>
          <w:rFonts w:ascii="Times New Roman" w:hAnsi="Times New Roman" w:cs="Times New Roman"/>
        </w:rPr>
        <w:t xml:space="preserve"> Ahmet Arıkanlı ve Bekir Ulubaş, </w:t>
      </w:r>
      <w:r w:rsidRPr="00A51185">
        <w:rPr>
          <w:rFonts w:ascii="Times New Roman" w:hAnsi="Times New Roman" w:cs="Times New Roman"/>
          <w:b/>
        </w:rPr>
        <w:t>Yönetim, Yönetim Fonksiyonları ve Yönetici Davranışları,</w:t>
      </w:r>
      <w:r w:rsidRPr="00A51185">
        <w:rPr>
          <w:rFonts w:ascii="Times New Roman" w:hAnsi="Times New Roman" w:cs="Times New Roman"/>
        </w:rPr>
        <w:t xml:space="preserve"> Ankara: Tarım ve Köyişleri Bakanlığı, 2004, s. 48.</w:t>
      </w:r>
    </w:p>
  </w:footnote>
  <w:footnote w:id="83">
    <w:p w:rsidR="00FC6E0B" w:rsidRPr="00A51185" w:rsidRDefault="00FC6E0B" w:rsidP="00EE0D5E">
      <w:pPr>
        <w:pStyle w:val="DipnotMetni"/>
        <w:rPr>
          <w:rFonts w:ascii="Times New Roman" w:hAnsi="Times New Roman" w:cs="Times New Roman"/>
        </w:rPr>
      </w:pPr>
      <w:r w:rsidRPr="00A51185">
        <w:rPr>
          <w:rStyle w:val="DipnotBavurusu"/>
          <w:rFonts w:ascii="Times New Roman" w:hAnsi="Times New Roman" w:cs="Times New Roman"/>
        </w:rPr>
        <w:footnoteRef/>
      </w:r>
      <w:r>
        <w:rPr>
          <w:rFonts w:ascii="Times New Roman" w:hAnsi="Times New Roman" w:cs="Times New Roman"/>
        </w:rPr>
        <w:t xml:space="preserve"> Şevki Özgener, ‘‘</w:t>
      </w:r>
      <w:r w:rsidRPr="00A51185">
        <w:rPr>
          <w:rFonts w:ascii="Times New Roman" w:hAnsi="Times New Roman" w:cs="Times New Roman"/>
        </w:rPr>
        <w:t xml:space="preserve">Büyüme Sürecindeki Kobi’lerin Yönetim ve Organizasyon Soruları: Nevşehir Un Sanayii Örneği’’, </w:t>
      </w:r>
      <w:r w:rsidRPr="00A51185">
        <w:rPr>
          <w:rFonts w:ascii="Times New Roman" w:hAnsi="Times New Roman" w:cs="Times New Roman"/>
          <w:b/>
        </w:rPr>
        <w:t>Erciyes Üniversitesi İİBF Dergisi</w:t>
      </w:r>
      <w:r w:rsidRPr="00A51185">
        <w:rPr>
          <w:rFonts w:ascii="Times New Roman" w:hAnsi="Times New Roman" w:cs="Times New Roman"/>
        </w:rPr>
        <w:t>, (20), 2003, s. 143-150.</w:t>
      </w:r>
    </w:p>
  </w:footnote>
  <w:footnote w:id="84">
    <w:p w:rsidR="00FC6E0B" w:rsidRPr="00A51185" w:rsidRDefault="00FC6E0B" w:rsidP="00EE0D5E">
      <w:pPr>
        <w:pStyle w:val="DipnotMetni"/>
        <w:rPr>
          <w:rFonts w:ascii="Times New Roman" w:hAnsi="Times New Roman" w:cs="Times New Roman"/>
        </w:rPr>
      </w:pPr>
      <w:r w:rsidRPr="00A51185">
        <w:rPr>
          <w:rStyle w:val="DipnotBavurusu"/>
          <w:rFonts w:ascii="Times New Roman" w:hAnsi="Times New Roman" w:cs="Times New Roman"/>
        </w:rPr>
        <w:footnoteRef/>
      </w:r>
      <w:r>
        <w:rPr>
          <w:rFonts w:ascii="Times New Roman" w:hAnsi="Times New Roman" w:cs="Times New Roman"/>
        </w:rPr>
        <w:t xml:space="preserve"> Thomas J. Chermack, ‘‘</w:t>
      </w:r>
      <w:r w:rsidRPr="00A51185">
        <w:rPr>
          <w:rFonts w:ascii="Times New Roman" w:hAnsi="Times New Roman" w:cs="Times New Roman"/>
        </w:rPr>
        <w:t xml:space="preserve">Improving Decision-Making with Scenario Planning’’, </w:t>
      </w:r>
      <w:r w:rsidRPr="00A51185">
        <w:rPr>
          <w:rFonts w:ascii="Times New Roman" w:hAnsi="Times New Roman" w:cs="Times New Roman"/>
          <w:b/>
        </w:rPr>
        <w:t>Journal: Futures,</w:t>
      </w:r>
      <w:r w:rsidRPr="00A51185">
        <w:rPr>
          <w:rFonts w:ascii="Times New Roman" w:hAnsi="Times New Roman" w:cs="Times New Roman"/>
        </w:rPr>
        <w:t xml:space="preserve"> 36 (3), 2004,  s. 296.</w:t>
      </w:r>
    </w:p>
  </w:footnote>
  <w:footnote w:id="85">
    <w:p w:rsidR="00FC6E0B" w:rsidRPr="00A51185" w:rsidRDefault="00FC6E0B" w:rsidP="00EE0D5E">
      <w:pPr>
        <w:pStyle w:val="DipnotMetni"/>
        <w:rPr>
          <w:rFonts w:ascii="Times New Roman" w:hAnsi="Times New Roman" w:cs="Times New Roman"/>
        </w:rPr>
      </w:pPr>
      <w:r w:rsidRPr="00A51185">
        <w:rPr>
          <w:rStyle w:val="DipnotBavurusu"/>
          <w:rFonts w:ascii="Times New Roman" w:hAnsi="Times New Roman" w:cs="Times New Roman"/>
        </w:rPr>
        <w:footnoteRef/>
      </w:r>
      <w:r w:rsidRPr="00A51185">
        <w:rPr>
          <w:rFonts w:ascii="Times New Roman" w:hAnsi="Times New Roman" w:cs="Times New Roman"/>
        </w:rPr>
        <w:t xml:space="preserve"> Metin Arslan, </w:t>
      </w:r>
      <w:r w:rsidRPr="00A51185">
        <w:rPr>
          <w:rFonts w:ascii="Times New Roman" w:hAnsi="Times New Roman" w:cs="Times New Roman"/>
          <w:b/>
        </w:rPr>
        <w:t>İşletme Yönetimi-1,</w:t>
      </w:r>
      <w:r w:rsidRPr="00A51185">
        <w:rPr>
          <w:rFonts w:ascii="Times New Roman" w:hAnsi="Times New Roman" w:cs="Times New Roman"/>
        </w:rPr>
        <w:t xml:space="preserve"> İstanbul: Beta Basım Yayım A.Ş</w:t>
      </w:r>
      <w:proofErr w:type="gramStart"/>
      <w:r w:rsidRPr="00A51185">
        <w:rPr>
          <w:rFonts w:ascii="Times New Roman" w:hAnsi="Times New Roman" w:cs="Times New Roman"/>
        </w:rPr>
        <w:t>.,</w:t>
      </w:r>
      <w:proofErr w:type="gramEnd"/>
      <w:r w:rsidRPr="00A51185">
        <w:rPr>
          <w:rFonts w:ascii="Times New Roman" w:hAnsi="Times New Roman" w:cs="Times New Roman"/>
        </w:rPr>
        <w:t xml:space="preserve"> 2012, s. 126.</w:t>
      </w:r>
    </w:p>
  </w:footnote>
  <w:footnote w:id="86">
    <w:p w:rsidR="00FC6E0B" w:rsidRPr="00A51185" w:rsidRDefault="00FC6E0B" w:rsidP="00EE0D5E">
      <w:pPr>
        <w:pStyle w:val="DipnotMetni"/>
        <w:rPr>
          <w:rFonts w:ascii="Times New Roman" w:hAnsi="Times New Roman" w:cs="Times New Roman"/>
        </w:rPr>
      </w:pPr>
      <w:r w:rsidRPr="00A51185">
        <w:rPr>
          <w:rStyle w:val="DipnotBavurusu"/>
          <w:rFonts w:ascii="Times New Roman" w:hAnsi="Times New Roman" w:cs="Times New Roman"/>
        </w:rPr>
        <w:footnoteRef/>
      </w:r>
      <w:r w:rsidRPr="00A51185">
        <w:rPr>
          <w:rFonts w:ascii="Times New Roman" w:hAnsi="Times New Roman" w:cs="Times New Roman"/>
        </w:rPr>
        <w:t xml:space="preserve"> Serdar Küçükberksun, </w:t>
      </w:r>
      <w:r w:rsidRPr="00A51185">
        <w:rPr>
          <w:rFonts w:ascii="Times New Roman" w:hAnsi="Times New Roman" w:cs="Times New Roman"/>
          <w:b/>
        </w:rPr>
        <w:t>İşletmelerde Yönetim Denetimi,</w:t>
      </w:r>
      <w:r w:rsidRPr="00A51185">
        <w:rPr>
          <w:rFonts w:ascii="Times New Roman" w:hAnsi="Times New Roman" w:cs="Times New Roman"/>
        </w:rPr>
        <w:t xml:space="preserve"> İstanbul: Der Yayınları, 1998, s. 20.</w:t>
      </w:r>
    </w:p>
  </w:footnote>
  <w:footnote w:id="87">
    <w:p w:rsidR="00FC6E0B" w:rsidRPr="00A51185" w:rsidRDefault="00FC6E0B" w:rsidP="00EE0D5E">
      <w:pPr>
        <w:pStyle w:val="DipnotMetni"/>
        <w:rPr>
          <w:rFonts w:ascii="Times New Roman" w:hAnsi="Times New Roman" w:cs="Times New Roman"/>
        </w:rPr>
      </w:pPr>
      <w:r w:rsidRPr="00A51185">
        <w:rPr>
          <w:rStyle w:val="DipnotBavurusu"/>
          <w:rFonts w:ascii="Times New Roman" w:hAnsi="Times New Roman" w:cs="Times New Roman"/>
        </w:rPr>
        <w:footnoteRef/>
      </w:r>
      <w:r w:rsidRPr="00A51185">
        <w:rPr>
          <w:rFonts w:ascii="Times New Roman" w:hAnsi="Times New Roman" w:cs="Times New Roman"/>
        </w:rPr>
        <w:t xml:space="preserve"> Joseph L. Massie, </w:t>
      </w:r>
      <w:r w:rsidRPr="00A51185">
        <w:rPr>
          <w:rFonts w:ascii="Times New Roman" w:hAnsi="Times New Roman" w:cs="Times New Roman"/>
          <w:b/>
        </w:rPr>
        <w:t>Essentials of Management</w:t>
      </w:r>
      <w:r w:rsidRPr="00A51185">
        <w:rPr>
          <w:rFonts w:ascii="Times New Roman" w:hAnsi="Times New Roman" w:cs="Times New Roman"/>
        </w:rPr>
        <w:t xml:space="preserve"> (Çev</w:t>
      </w:r>
      <w:proofErr w:type="gramStart"/>
      <w:r w:rsidRPr="00A51185">
        <w:rPr>
          <w:rFonts w:ascii="Times New Roman" w:hAnsi="Times New Roman" w:cs="Times New Roman"/>
        </w:rPr>
        <w:t>.:</w:t>
      </w:r>
      <w:proofErr w:type="gramEnd"/>
      <w:r w:rsidRPr="00A51185">
        <w:rPr>
          <w:rFonts w:ascii="Times New Roman" w:hAnsi="Times New Roman" w:cs="Times New Roman"/>
        </w:rPr>
        <w:t xml:space="preserve"> Şan Özalp), 1. Baskı, Eskişehir: Bayteş Yayıncılık A.Ş., 1983, s. 54.</w:t>
      </w:r>
    </w:p>
  </w:footnote>
  <w:footnote w:id="88">
    <w:p w:rsidR="00FC6E0B" w:rsidRDefault="00FC6E0B" w:rsidP="00EE0D5E">
      <w:pPr>
        <w:pStyle w:val="DipnotMetni"/>
      </w:pPr>
      <w:r w:rsidRPr="00A51185">
        <w:rPr>
          <w:rStyle w:val="DipnotBavurusu"/>
          <w:rFonts w:ascii="Times New Roman" w:hAnsi="Times New Roman" w:cs="Times New Roman"/>
        </w:rPr>
        <w:footnoteRef/>
      </w:r>
      <w:r>
        <w:rPr>
          <w:rFonts w:ascii="Times New Roman" w:hAnsi="Times New Roman" w:cs="Times New Roman"/>
        </w:rPr>
        <w:t xml:space="preserve"> Robert Duncan, ‘‘</w:t>
      </w:r>
      <w:r w:rsidRPr="00A51185">
        <w:rPr>
          <w:rFonts w:ascii="Times New Roman" w:hAnsi="Times New Roman" w:cs="Times New Roman"/>
        </w:rPr>
        <w:t xml:space="preserve">Characteristics of Organizational Environments and Perceived Environmental Uncertainty, </w:t>
      </w:r>
      <w:r w:rsidRPr="00A51185">
        <w:rPr>
          <w:rFonts w:ascii="Times New Roman" w:hAnsi="Times New Roman" w:cs="Times New Roman"/>
          <w:b/>
        </w:rPr>
        <w:t>Administrative Science Quarterly,</w:t>
      </w:r>
      <w:r w:rsidRPr="00A51185">
        <w:rPr>
          <w:rFonts w:ascii="Times New Roman" w:hAnsi="Times New Roman" w:cs="Times New Roman"/>
        </w:rPr>
        <w:t xml:space="preserve"> 17 (3), 1972, s. 315.</w:t>
      </w:r>
    </w:p>
  </w:footnote>
  <w:footnote w:id="89">
    <w:p w:rsidR="00FC6E0B" w:rsidRPr="00A51185" w:rsidRDefault="00FC6E0B" w:rsidP="00EE0D5E">
      <w:pPr>
        <w:pStyle w:val="DipnotMetni"/>
        <w:rPr>
          <w:rFonts w:ascii="Times New Roman" w:hAnsi="Times New Roman" w:cs="Times New Roman"/>
        </w:rPr>
      </w:pPr>
      <w:r w:rsidRPr="00A51185">
        <w:rPr>
          <w:rStyle w:val="DipnotBavurusu"/>
          <w:rFonts w:ascii="Times New Roman" w:hAnsi="Times New Roman" w:cs="Times New Roman"/>
        </w:rPr>
        <w:footnoteRef/>
      </w:r>
      <w:r w:rsidRPr="00A51185">
        <w:rPr>
          <w:rFonts w:ascii="Times New Roman" w:hAnsi="Times New Roman" w:cs="Times New Roman"/>
        </w:rPr>
        <w:t xml:space="preserve"> Nihat Aytürk, </w:t>
      </w:r>
      <w:r w:rsidRPr="00A51185">
        <w:rPr>
          <w:rFonts w:ascii="Times New Roman" w:hAnsi="Times New Roman" w:cs="Times New Roman"/>
          <w:b/>
        </w:rPr>
        <w:t>Yönetim Sanatı,</w:t>
      </w:r>
      <w:r w:rsidRPr="00A51185">
        <w:rPr>
          <w:rFonts w:ascii="Times New Roman" w:hAnsi="Times New Roman" w:cs="Times New Roman"/>
        </w:rPr>
        <w:t xml:space="preserve"> </w:t>
      </w:r>
      <w:r w:rsidRPr="00A51185">
        <w:rPr>
          <w:rFonts w:ascii="Times New Roman" w:hAnsi="Times New Roman" w:cs="Times New Roman"/>
          <w:b/>
        </w:rPr>
        <w:t>Etkili Yönetim ve Yöneticilik Becerileri</w:t>
      </w:r>
      <w:r w:rsidRPr="00A51185">
        <w:rPr>
          <w:rFonts w:ascii="Times New Roman" w:hAnsi="Times New Roman" w:cs="Times New Roman"/>
        </w:rPr>
        <w:t>, 5. Baskı, Ankara: Nobel Yayın Dağıtım, 2007, s. 206.</w:t>
      </w:r>
    </w:p>
  </w:footnote>
  <w:footnote w:id="90">
    <w:p w:rsidR="00FC6E0B" w:rsidRPr="00A51185" w:rsidRDefault="00FC6E0B" w:rsidP="00EE0D5E">
      <w:pPr>
        <w:pStyle w:val="DipnotMetni"/>
        <w:rPr>
          <w:rFonts w:ascii="Times New Roman" w:hAnsi="Times New Roman" w:cs="Times New Roman"/>
        </w:rPr>
      </w:pPr>
      <w:r w:rsidRPr="00A51185">
        <w:rPr>
          <w:rStyle w:val="DipnotBavurusu"/>
          <w:rFonts w:ascii="Times New Roman" w:hAnsi="Times New Roman" w:cs="Times New Roman"/>
        </w:rPr>
        <w:footnoteRef/>
      </w:r>
      <w:r w:rsidRPr="00A51185">
        <w:rPr>
          <w:rFonts w:ascii="Times New Roman" w:hAnsi="Times New Roman" w:cs="Times New Roman"/>
        </w:rPr>
        <w:t xml:space="preserve"> Herbert A</w:t>
      </w:r>
      <w:r>
        <w:rPr>
          <w:rFonts w:ascii="Times New Roman" w:hAnsi="Times New Roman" w:cs="Times New Roman"/>
        </w:rPr>
        <w:t>. Simon, ‘‘</w:t>
      </w:r>
      <w:r w:rsidRPr="00A51185">
        <w:rPr>
          <w:rFonts w:ascii="Times New Roman" w:hAnsi="Times New Roman" w:cs="Times New Roman"/>
        </w:rPr>
        <w:t xml:space="preserve">Theories of Decision-Making in Economics and Behavioral Science’’, </w:t>
      </w:r>
      <w:r w:rsidRPr="00A51185">
        <w:rPr>
          <w:rFonts w:ascii="Times New Roman" w:hAnsi="Times New Roman" w:cs="Times New Roman"/>
          <w:b/>
        </w:rPr>
        <w:t>The American Economic Review</w:t>
      </w:r>
      <w:r w:rsidRPr="00A51185">
        <w:rPr>
          <w:rFonts w:ascii="Times New Roman" w:hAnsi="Times New Roman" w:cs="Times New Roman"/>
        </w:rPr>
        <w:t>, 49 (3), 1959, s. 273</w:t>
      </w:r>
      <w:proofErr w:type="gramStart"/>
      <w:r w:rsidRPr="00A51185">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w:t>
      </w:r>
      <w:r w:rsidRPr="00A51185">
        <w:rPr>
          <w:rFonts w:ascii="Times New Roman" w:hAnsi="Times New Roman" w:cs="Times New Roman"/>
        </w:rPr>
        <w:t>Jean-Ch</w:t>
      </w:r>
      <w:r>
        <w:rPr>
          <w:rFonts w:ascii="Times New Roman" w:hAnsi="Times New Roman" w:cs="Times New Roman"/>
        </w:rPr>
        <w:t>arles Pomerol ve Fredic Adam, ‘‘</w:t>
      </w:r>
      <w:r w:rsidRPr="00A51185">
        <w:rPr>
          <w:rFonts w:ascii="Times New Roman" w:hAnsi="Times New Roman" w:cs="Times New Roman"/>
        </w:rPr>
        <w:t xml:space="preserve">Practical Decision Making-From the Legacy of Herbert Simon to Decision Support Systems’’, </w:t>
      </w:r>
      <w:r w:rsidRPr="00A51185">
        <w:rPr>
          <w:rFonts w:ascii="Times New Roman" w:hAnsi="Times New Roman" w:cs="Times New Roman"/>
          <w:b/>
        </w:rPr>
        <w:t>Decision Support in a Uncertain and Complex World: The IFIP TC8/WG8.3 International Conference,</w:t>
      </w:r>
      <w:r w:rsidRPr="00A51185">
        <w:rPr>
          <w:rFonts w:ascii="Times New Roman" w:hAnsi="Times New Roman" w:cs="Times New Roman"/>
        </w:rPr>
        <w:t xml:space="preserve"> 2004, s. 649.</w:t>
      </w:r>
      <w:r>
        <w:rPr>
          <w:rFonts w:ascii="Times New Roman" w:hAnsi="Times New Roman" w:cs="Times New Roman"/>
        </w:rPr>
        <w:t xml:space="preserve">, </w:t>
      </w:r>
      <w:r w:rsidRPr="00A51185">
        <w:rPr>
          <w:rFonts w:ascii="Times New Roman" w:hAnsi="Times New Roman" w:cs="Times New Roman"/>
        </w:rPr>
        <w:t>Mustafa Mortaş</w:t>
      </w:r>
      <w:r>
        <w:rPr>
          <w:rFonts w:ascii="Times New Roman" w:hAnsi="Times New Roman" w:cs="Times New Roman"/>
        </w:rPr>
        <w:t xml:space="preserve"> ve Barış Safran, ‘‘</w:t>
      </w:r>
      <w:r w:rsidRPr="00A51185">
        <w:rPr>
          <w:rFonts w:ascii="Times New Roman" w:hAnsi="Times New Roman" w:cs="Times New Roman"/>
        </w:rPr>
        <w:t xml:space="preserve">Yöneticilerin Problem Çözme Davranışlarını Etkileyen Faktörler Üzerine Bir Araştırma’’, </w:t>
      </w:r>
      <w:r w:rsidRPr="00A51185">
        <w:rPr>
          <w:rFonts w:ascii="Times New Roman" w:hAnsi="Times New Roman" w:cs="Times New Roman"/>
          <w:b/>
        </w:rPr>
        <w:t>Gazi Üniversitesi Ticaret ve Turizm Eğitimi Fakültesi Dergisi</w:t>
      </w:r>
      <w:r w:rsidRPr="00A51185">
        <w:rPr>
          <w:rFonts w:ascii="Times New Roman" w:hAnsi="Times New Roman" w:cs="Times New Roman"/>
        </w:rPr>
        <w:t>, (2), 2004, s. 143.</w:t>
      </w:r>
      <w:r>
        <w:rPr>
          <w:rFonts w:ascii="Times New Roman" w:hAnsi="Times New Roman" w:cs="Times New Roman"/>
        </w:rPr>
        <w:t xml:space="preserve"> </w:t>
      </w:r>
    </w:p>
  </w:footnote>
  <w:footnote w:id="91">
    <w:p w:rsidR="00FC6E0B" w:rsidRPr="00A51185" w:rsidRDefault="00FC6E0B" w:rsidP="00EE0D5E">
      <w:pPr>
        <w:pStyle w:val="DipnotMetni"/>
        <w:rPr>
          <w:rFonts w:ascii="Times New Roman" w:hAnsi="Times New Roman" w:cs="Times New Roman"/>
        </w:rPr>
      </w:pPr>
      <w:r w:rsidRPr="00A51185">
        <w:rPr>
          <w:rStyle w:val="DipnotBavurusu"/>
          <w:rFonts w:ascii="Times New Roman" w:hAnsi="Times New Roman" w:cs="Times New Roman"/>
        </w:rPr>
        <w:footnoteRef/>
      </w:r>
      <w:r>
        <w:rPr>
          <w:rFonts w:ascii="Times New Roman" w:hAnsi="Times New Roman" w:cs="Times New Roman"/>
        </w:rPr>
        <w:t xml:space="preserve"> John Child, ‘‘</w:t>
      </w:r>
      <w:r w:rsidRPr="00A51185">
        <w:rPr>
          <w:rFonts w:ascii="Times New Roman" w:hAnsi="Times New Roman" w:cs="Times New Roman"/>
        </w:rPr>
        <w:t xml:space="preserve">Organizational Structure, Environment and Performance: The Role of Strategic Choice’’, </w:t>
      </w:r>
      <w:r w:rsidRPr="00A51185">
        <w:rPr>
          <w:rFonts w:ascii="Times New Roman" w:hAnsi="Times New Roman" w:cs="Times New Roman"/>
          <w:b/>
        </w:rPr>
        <w:t>Sociolog January,</w:t>
      </w:r>
      <w:r w:rsidRPr="00A51185">
        <w:rPr>
          <w:rFonts w:ascii="Times New Roman" w:hAnsi="Times New Roman" w:cs="Times New Roman"/>
        </w:rPr>
        <w:t xml:space="preserve"> 6 (1), 1972,  s. 2.</w:t>
      </w:r>
    </w:p>
  </w:footnote>
  <w:footnote w:id="92">
    <w:p w:rsidR="00FC6E0B" w:rsidRPr="00A51185" w:rsidRDefault="00FC6E0B" w:rsidP="00EE0D5E">
      <w:pPr>
        <w:pStyle w:val="DipnotMetni"/>
        <w:rPr>
          <w:rFonts w:ascii="Times New Roman" w:hAnsi="Times New Roman" w:cs="Times New Roman"/>
        </w:rPr>
      </w:pPr>
      <w:r w:rsidRPr="00A51185">
        <w:rPr>
          <w:rStyle w:val="DipnotBavurusu"/>
          <w:rFonts w:ascii="Times New Roman" w:hAnsi="Times New Roman" w:cs="Times New Roman"/>
        </w:rPr>
        <w:footnoteRef/>
      </w:r>
      <w:r>
        <w:rPr>
          <w:rFonts w:ascii="Times New Roman" w:hAnsi="Times New Roman" w:cs="Times New Roman"/>
        </w:rPr>
        <w:t xml:space="preserve"> İsmet Titiz, ‘‘</w:t>
      </w:r>
      <w:r w:rsidRPr="00A51185">
        <w:rPr>
          <w:rFonts w:ascii="Times New Roman" w:hAnsi="Times New Roman" w:cs="Times New Roman"/>
        </w:rPr>
        <w:t xml:space="preserve">Kriz Dönemi Yönetsel Kararların Kriz Sonrası İşletme Stratejileri Üzerine Etkileri’’, </w:t>
      </w:r>
      <w:r w:rsidRPr="00A51185">
        <w:rPr>
          <w:rFonts w:ascii="Times New Roman" w:hAnsi="Times New Roman" w:cs="Times New Roman"/>
          <w:b/>
        </w:rPr>
        <w:t>Süleyman Demirel Üniversitesi İİBF</w:t>
      </w:r>
      <w:r w:rsidRPr="00A51185">
        <w:rPr>
          <w:rFonts w:ascii="Times New Roman" w:hAnsi="Times New Roman" w:cs="Times New Roman"/>
        </w:rPr>
        <w:t>, 8 (2), 2003, s. 121.</w:t>
      </w:r>
    </w:p>
  </w:footnote>
  <w:footnote w:id="93">
    <w:p w:rsidR="00FC6E0B" w:rsidRPr="00A51185" w:rsidRDefault="00FC6E0B" w:rsidP="00EE0D5E">
      <w:pPr>
        <w:pStyle w:val="DipnotMetni"/>
        <w:rPr>
          <w:rFonts w:ascii="Times New Roman" w:hAnsi="Times New Roman" w:cs="Times New Roman"/>
        </w:rPr>
      </w:pPr>
      <w:r w:rsidRPr="00A51185">
        <w:rPr>
          <w:rStyle w:val="DipnotBavurusu"/>
          <w:rFonts w:ascii="Times New Roman" w:hAnsi="Times New Roman" w:cs="Times New Roman"/>
        </w:rPr>
        <w:footnoteRef/>
      </w:r>
      <w:r w:rsidRPr="00A51185">
        <w:rPr>
          <w:rFonts w:ascii="Times New Roman" w:hAnsi="Times New Roman" w:cs="Times New Roman"/>
        </w:rPr>
        <w:t xml:space="preserve"> Mustafa A. Aysan, </w:t>
      </w:r>
      <w:r w:rsidRPr="00A51185">
        <w:rPr>
          <w:rFonts w:ascii="Times New Roman" w:hAnsi="Times New Roman" w:cs="Times New Roman"/>
          <w:b/>
        </w:rPr>
        <w:t>Maliyetler ve İşletme Kararları,</w:t>
      </w:r>
      <w:r w:rsidRPr="00A51185">
        <w:rPr>
          <w:rFonts w:ascii="Times New Roman" w:hAnsi="Times New Roman" w:cs="Times New Roman"/>
        </w:rPr>
        <w:t xml:space="preserve"> İstanbul: İstanbul Üniversitesi Yayınları, 1974, s. 33.</w:t>
      </w:r>
    </w:p>
  </w:footnote>
  <w:footnote w:id="94">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John Adair, </w:t>
      </w:r>
      <w:r w:rsidRPr="00631902">
        <w:rPr>
          <w:rFonts w:ascii="Times New Roman" w:hAnsi="Times New Roman" w:cs="Times New Roman"/>
          <w:b/>
        </w:rPr>
        <w:t xml:space="preserve">Effective Communication </w:t>
      </w:r>
      <w:r w:rsidRPr="00631902">
        <w:rPr>
          <w:rFonts w:ascii="Times New Roman" w:hAnsi="Times New Roman" w:cs="Times New Roman"/>
        </w:rPr>
        <w:t>(Çev</w:t>
      </w:r>
      <w:proofErr w:type="gramStart"/>
      <w:r w:rsidRPr="00631902">
        <w:rPr>
          <w:rFonts w:ascii="Times New Roman" w:hAnsi="Times New Roman" w:cs="Times New Roman"/>
        </w:rPr>
        <w:t>.:</w:t>
      </w:r>
      <w:proofErr w:type="gramEnd"/>
      <w:r w:rsidRPr="00631902">
        <w:rPr>
          <w:rFonts w:ascii="Times New Roman" w:hAnsi="Times New Roman" w:cs="Times New Roman"/>
        </w:rPr>
        <w:t xml:space="preserve"> Ömer Çolakoğlu), 3. Baskı, İstanbul: Babıali Kültür Yayıncılık, 2006,  s. 13.</w:t>
      </w:r>
    </w:p>
  </w:footnote>
  <w:footnote w:id="95">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Pr>
          <w:rFonts w:ascii="Times New Roman" w:hAnsi="Times New Roman" w:cs="Times New Roman"/>
        </w:rPr>
        <w:t xml:space="preserve"> Andreja Avsec, ‘‘</w:t>
      </w:r>
      <w:r w:rsidRPr="00631902">
        <w:rPr>
          <w:rFonts w:ascii="Times New Roman" w:hAnsi="Times New Roman" w:cs="Times New Roman"/>
        </w:rPr>
        <w:t xml:space="preserve">Do Emotionally Intelligent Individuals Use more Adaptive Decision-Making Styles?’’, </w:t>
      </w:r>
      <w:r w:rsidRPr="00631902">
        <w:rPr>
          <w:rFonts w:ascii="Times New Roman" w:hAnsi="Times New Roman" w:cs="Times New Roman"/>
          <w:b/>
        </w:rPr>
        <w:t>Studia Psychologica,</w:t>
      </w:r>
      <w:r w:rsidRPr="00631902">
        <w:rPr>
          <w:rFonts w:ascii="Times New Roman" w:hAnsi="Times New Roman" w:cs="Times New Roman"/>
        </w:rPr>
        <w:t xml:space="preserve"> 54 (3), 2012, s. 211.</w:t>
      </w:r>
    </w:p>
  </w:footnote>
  <w:footnote w:id="96">
    <w:p w:rsidR="00FC6E0B" w:rsidRDefault="00FC6E0B" w:rsidP="00EE0D5E">
      <w:pPr>
        <w:pStyle w:val="DipnotMetni"/>
      </w:pPr>
      <w:r w:rsidRPr="00A51185">
        <w:rPr>
          <w:rStyle w:val="DipnotBavurusu"/>
          <w:rFonts w:ascii="Times New Roman" w:hAnsi="Times New Roman" w:cs="Times New Roman"/>
        </w:rPr>
        <w:footnoteRef/>
      </w:r>
      <w:r w:rsidRPr="00A51185">
        <w:rPr>
          <w:rFonts w:ascii="Times New Roman" w:hAnsi="Times New Roman" w:cs="Times New Roman"/>
        </w:rPr>
        <w:t xml:space="preserve"> J. </w:t>
      </w:r>
      <w:r>
        <w:rPr>
          <w:rFonts w:ascii="Times New Roman" w:hAnsi="Times New Roman" w:cs="Times New Roman"/>
        </w:rPr>
        <w:t>Robert Mitchell ve diğerleri, ‘‘</w:t>
      </w:r>
      <w:r w:rsidRPr="00A51185">
        <w:rPr>
          <w:rFonts w:ascii="Times New Roman" w:hAnsi="Times New Roman" w:cs="Times New Roman"/>
        </w:rPr>
        <w:t xml:space="preserve">Erratic Strategic Decisions: When and Why Managers are Inconsistent in Strategic Decision Making’’, </w:t>
      </w:r>
      <w:r w:rsidRPr="00A51185">
        <w:rPr>
          <w:rFonts w:ascii="Times New Roman" w:hAnsi="Times New Roman" w:cs="Times New Roman"/>
          <w:b/>
        </w:rPr>
        <w:t>Strategic Management Journal</w:t>
      </w:r>
      <w:r w:rsidRPr="00A51185">
        <w:rPr>
          <w:rFonts w:ascii="Times New Roman" w:hAnsi="Times New Roman" w:cs="Times New Roman"/>
        </w:rPr>
        <w:t>, (32), 2011, s. 685.</w:t>
      </w:r>
    </w:p>
  </w:footnote>
  <w:footnote w:id="97">
    <w:p w:rsidR="00FC6E0B" w:rsidRPr="00A51185" w:rsidRDefault="00FC6E0B" w:rsidP="00EE0D5E">
      <w:pPr>
        <w:pStyle w:val="DipnotMetni"/>
        <w:rPr>
          <w:rFonts w:ascii="Times New Roman" w:hAnsi="Times New Roman" w:cs="Times New Roman"/>
        </w:rPr>
      </w:pPr>
      <w:r w:rsidRPr="00A51185">
        <w:rPr>
          <w:rStyle w:val="DipnotBavurusu"/>
          <w:rFonts w:ascii="Times New Roman" w:hAnsi="Times New Roman" w:cs="Times New Roman"/>
        </w:rPr>
        <w:footnoteRef/>
      </w:r>
      <w:r w:rsidRPr="00A51185">
        <w:rPr>
          <w:rFonts w:ascii="Times New Roman" w:hAnsi="Times New Roman" w:cs="Times New Roman"/>
        </w:rPr>
        <w:t xml:space="preserve"> C</w:t>
      </w:r>
      <w:r>
        <w:rPr>
          <w:rFonts w:ascii="Times New Roman" w:hAnsi="Times New Roman" w:cs="Times New Roman"/>
        </w:rPr>
        <w:t>emal Zehir ve Mehtap Özşahin, ‘‘</w:t>
      </w:r>
      <w:r w:rsidRPr="00A51185">
        <w:rPr>
          <w:rFonts w:ascii="Times New Roman" w:hAnsi="Times New Roman" w:cs="Times New Roman"/>
        </w:rPr>
        <w:t xml:space="preserve">Stratejik Karar Verme Hızını Etkileyen Örgütsel, Çevresel Faktörler ve Firma Performansı İlişkisi: İmalat Sektöründe Bir Saha Çalışması’’, </w:t>
      </w:r>
      <w:r w:rsidRPr="00A51185">
        <w:rPr>
          <w:rFonts w:ascii="Times New Roman" w:hAnsi="Times New Roman" w:cs="Times New Roman"/>
          <w:b/>
        </w:rPr>
        <w:t>Gazi Üniversitesi İİBF Dergisi,</w:t>
      </w:r>
      <w:r w:rsidRPr="00A51185">
        <w:rPr>
          <w:rFonts w:ascii="Times New Roman" w:hAnsi="Times New Roman" w:cs="Times New Roman"/>
        </w:rPr>
        <w:t xml:space="preserve"> 9 (1), 2006, s. 139.</w:t>
      </w:r>
    </w:p>
  </w:footnote>
  <w:footnote w:id="98">
    <w:p w:rsidR="00FC6E0B" w:rsidRPr="00A51185" w:rsidRDefault="00FC6E0B" w:rsidP="00EE0D5E">
      <w:pPr>
        <w:pStyle w:val="DipnotMetni"/>
        <w:rPr>
          <w:rFonts w:ascii="Times New Roman" w:hAnsi="Times New Roman" w:cs="Times New Roman"/>
        </w:rPr>
      </w:pPr>
      <w:r w:rsidRPr="00A51185">
        <w:rPr>
          <w:rStyle w:val="DipnotBavurusu"/>
          <w:rFonts w:ascii="Times New Roman" w:hAnsi="Times New Roman" w:cs="Times New Roman"/>
        </w:rPr>
        <w:footnoteRef/>
      </w:r>
      <w:r>
        <w:rPr>
          <w:rFonts w:ascii="Times New Roman" w:hAnsi="Times New Roman" w:cs="Times New Roman"/>
        </w:rPr>
        <w:t xml:space="preserve"> Recep Yücel ve diğerleri, ‘‘</w:t>
      </w:r>
      <w:r w:rsidRPr="00A51185">
        <w:rPr>
          <w:rFonts w:ascii="Times New Roman" w:hAnsi="Times New Roman" w:cs="Times New Roman"/>
        </w:rPr>
        <w:t xml:space="preserve">İşletmelerde Karar Verme Sürecinde Populasyon Ekolojisi Yaklaşımından Yararlanılması’’, </w:t>
      </w:r>
      <w:r w:rsidRPr="00A51185">
        <w:rPr>
          <w:rFonts w:ascii="Times New Roman" w:hAnsi="Times New Roman" w:cs="Times New Roman"/>
          <w:b/>
        </w:rPr>
        <w:t>Selçuk Üniversitesi Karaman İİBF Dergisi,</w:t>
      </w:r>
      <w:r w:rsidRPr="00A51185">
        <w:rPr>
          <w:rFonts w:ascii="Times New Roman" w:hAnsi="Times New Roman" w:cs="Times New Roman"/>
        </w:rPr>
        <w:t xml:space="preserve"> (11), 2006, s. 212.</w:t>
      </w:r>
    </w:p>
  </w:footnote>
  <w:footnote w:id="99">
    <w:p w:rsidR="00FC6E0B" w:rsidRPr="00A51185" w:rsidRDefault="00FC6E0B" w:rsidP="00EE0D5E">
      <w:pPr>
        <w:pStyle w:val="DipnotMetni"/>
        <w:rPr>
          <w:rFonts w:ascii="Times New Roman" w:hAnsi="Times New Roman" w:cs="Times New Roman"/>
        </w:rPr>
      </w:pPr>
      <w:r w:rsidRPr="00A51185">
        <w:rPr>
          <w:rStyle w:val="DipnotBavurusu"/>
          <w:rFonts w:ascii="Times New Roman" w:hAnsi="Times New Roman" w:cs="Times New Roman"/>
        </w:rPr>
        <w:footnoteRef/>
      </w:r>
      <w:r w:rsidRPr="00A51185">
        <w:rPr>
          <w:rFonts w:ascii="Times New Roman" w:hAnsi="Times New Roman" w:cs="Times New Roman"/>
        </w:rPr>
        <w:t xml:space="preserve"> Ahmet Öztürk, </w:t>
      </w:r>
      <w:r w:rsidRPr="00A51185">
        <w:rPr>
          <w:rFonts w:ascii="Times New Roman" w:hAnsi="Times New Roman" w:cs="Times New Roman"/>
          <w:b/>
        </w:rPr>
        <w:t>Yönetici Kararlarında Leontief Modeli,</w:t>
      </w:r>
      <w:r w:rsidRPr="00A51185">
        <w:rPr>
          <w:rFonts w:ascii="Times New Roman" w:hAnsi="Times New Roman" w:cs="Times New Roman"/>
        </w:rPr>
        <w:t xml:space="preserve"> Ankara: Bursa İktisadi ve Ticari İlimler Akademisi Yayınları, 1980, s. 13.</w:t>
      </w:r>
    </w:p>
  </w:footnote>
  <w:footnote w:id="100">
    <w:p w:rsidR="00FC6E0B" w:rsidRPr="00A51185" w:rsidRDefault="00FC6E0B" w:rsidP="00EE0D5E">
      <w:pPr>
        <w:pStyle w:val="DipnotMetni"/>
        <w:rPr>
          <w:rFonts w:ascii="Times New Roman" w:hAnsi="Times New Roman" w:cs="Times New Roman"/>
        </w:rPr>
      </w:pPr>
      <w:r w:rsidRPr="00A51185">
        <w:rPr>
          <w:rStyle w:val="DipnotBavurusu"/>
          <w:rFonts w:ascii="Times New Roman" w:hAnsi="Times New Roman" w:cs="Times New Roman"/>
        </w:rPr>
        <w:footnoteRef/>
      </w:r>
      <w:r w:rsidRPr="00A51185">
        <w:rPr>
          <w:rFonts w:ascii="Times New Roman" w:hAnsi="Times New Roman" w:cs="Times New Roman"/>
        </w:rPr>
        <w:t xml:space="preserve"> Alan Barker, a.g.e</w:t>
      </w:r>
      <w:proofErr w:type="gramStart"/>
      <w:r w:rsidRPr="00A51185">
        <w:rPr>
          <w:rFonts w:ascii="Times New Roman" w:hAnsi="Times New Roman" w:cs="Times New Roman"/>
        </w:rPr>
        <w:t>.,</w:t>
      </w:r>
      <w:proofErr w:type="gramEnd"/>
      <w:r w:rsidRPr="00A51185">
        <w:rPr>
          <w:rFonts w:ascii="Times New Roman" w:hAnsi="Times New Roman" w:cs="Times New Roman"/>
        </w:rPr>
        <w:t xml:space="preserve"> s. 28.</w:t>
      </w:r>
    </w:p>
  </w:footnote>
  <w:footnote w:id="101">
    <w:p w:rsidR="00FC6E0B" w:rsidRPr="00A51185" w:rsidRDefault="00FC6E0B" w:rsidP="00EE0D5E">
      <w:pPr>
        <w:pStyle w:val="DipnotMetni"/>
        <w:rPr>
          <w:rFonts w:ascii="Times New Roman" w:hAnsi="Times New Roman" w:cs="Times New Roman"/>
        </w:rPr>
      </w:pPr>
      <w:r w:rsidRPr="00A51185">
        <w:rPr>
          <w:rStyle w:val="DipnotBavurusu"/>
          <w:rFonts w:ascii="Times New Roman" w:hAnsi="Times New Roman" w:cs="Times New Roman"/>
        </w:rPr>
        <w:footnoteRef/>
      </w:r>
      <w:r w:rsidRPr="00A51185">
        <w:rPr>
          <w:rFonts w:ascii="Times New Roman" w:hAnsi="Times New Roman" w:cs="Times New Roman"/>
        </w:rPr>
        <w:t xml:space="preserve"> Susan E. Jackson ve d</w:t>
      </w:r>
      <w:r>
        <w:rPr>
          <w:rFonts w:ascii="Times New Roman" w:hAnsi="Times New Roman" w:cs="Times New Roman"/>
        </w:rPr>
        <w:t>iğerleri, ‘‘</w:t>
      </w:r>
      <w:r w:rsidRPr="00A51185">
        <w:rPr>
          <w:rFonts w:ascii="Times New Roman" w:hAnsi="Times New Roman" w:cs="Times New Roman"/>
        </w:rPr>
        <w:t xml:space="preserve">Understanding the Dynamics of Diversity in Decision-Making Teams’’, </w:t>
      </w:r>
      <w:r w:rsidRPr="00A51185">
        <w:rPr>
          <w:rFonts w:ascii="Times New Roman" w:hAnsi="Times New Roman" w:cs="Times New Roman"/>
          <w:b/>
        </w:rPr>
        <w:t>Team Effectiveness and Decision Making in Organizations,</w:t>
      </w:r>
      <w:r w:rsidRPr="00A51185">
        <w:rPr>
          <w:rFonts w:ascii="Times New Roman" w:hAnsi="Times New Roman" w:cs="Times New Roman"/>
        </w:rPr>
        <w:t xml:space="preserve"> (204-261), San Fancisco: Jossey-Bass, 1995, s. 215</w:t>
      </w:r>
      <w:proofErr w:type="gramStart"/>
      <w:r w:rsidRPr="00A51185">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Ramazan Balkis, ‘‘</w:t>
      </w:r>
      <w:r w:rsidRPr="00A51185">
        <w:rPr>
          <w:rFonts w:ascii="Times New Roman" w:hAnsi="Times New Roman" w:cs="Times New Roman"/>
        </w:rPr>
        <w:t xml:space="preserve">Yönetim ve Yönetim Süreçleri’’, </w:t>
      </w:r>
      <w:r w:rsidRPr="00A51185">
        <w:rPr>
          <w:rFonts w:ascii="Times New Roman" w:hAnsi="Times New Roman" w:cs="Times New Roman"/>
          <w:b/>
        </w:rPr>
        <w:t>Bilim ve Aklın Aydınlığında Eğitim</w:t>
      </w:r>
      <w:r w:rsidRPr="00A51185">
        <w:rPr>
          <w:rFonts w:ascii="Times New Roman" w:hAnsi="Times New Roman" w:cs="Times New Roman"/>
        </w:rPr>
        <w:t>, (132), 2011, s. 6.</w:t>
      </w:r>
      <w:r>
        <w:rPr>
          <w:rFonts w:ascii="Times New Roman" w:hAnsi="Times New Roman" w:cs="Times New Roman"/>
        </w:rPr>
        <w:t xml:space="preserve">, </w:t>
      </w:r>
      <w:r w:rsidRPr="00A51185">
        <w:rPr>
          <w:rFonts w:ascii="Times New Roman" w:hAnsi="Times New Roman" w:cs="Times New Roman"/>
        </w:rPr>
        <w:t>Ayse</w:t>
      </w:r>
      <w:r>
        <w:rPr>
          <w:rFonts w:ascii="Times New Roman" w:hAnsi="Times New Roman" w:cs="Times New Roman"/>
        </w:rPr>
        <w:t>l E. Çoban ve Zeynep Hamamcı, ‘‘</w:t>
      </w:r>
      <w:r w:rsidRPr="00A51185">
        <w:rPr>
          <w:rFonts w:ascii="Times New Roman" w:hAnsi="Times New Roman" w:cs="Times New Roman"/>
        </w:rPr>
        <w:t xml:space="preserve">Kontrol Odaklı Farklı Ergenlerin Karar Stratejileri Açısından İncelenmesi’’, </w:t>
      </w:r>
      <w:r w:rsidRPr="00A51185">
        <w:rPr>
          <w:rFonts w:ascii="Times New Roman" w:hAnsi="Times New Roman" w:cs="Times New Roman"/>
          <w:b/>
        </w:rPr>
        <w:t>Kastamonu Eğitim Dergisi,</w:t>
      </w:r>
      <w:r w:rsidRPr="00A51185">
        <w:rPr>
          <w:rFonts w:ascii="Times New Roman" w:hAnsi="Times New Roman" w:cs="Times New Roman"/>
        </w:rPr>
        <w:t xml:space="preserve"> 14 (2), 2006, s. 394.</w:t>
      </w:r>
    </w:p>
  </w:footnote>
  <w:footnote w:id="102">
    <w:p w:rsidR="00FC6E0B" w:rsidRPr="00637EE9" w:rsidRDefault="00FC6E0B" w:rsidP="00EE0D5E">
      <w:pPr>
        <w:pStyle w:val="DipnotMetni"/>
        <w:rPr>
          <w:rFonts w:ascii="Times New Roman" w:hAnsi="Times New Roman" w:cs="Times New Roman"/>
        </w:rPr>
      </w:pPr>
      <w:r w:rsidRPr="00637EE9">
        <w:rPr>
          <w:rStyle w:val="DipnotBavurusu"/>
          <w:rFonts w:ascii="Times New Roman" w:hAnsi="Times New Roman" w:cs="Times New Roman"/>
        </w:rPr>
        <w:footnoteRef/>
      </w:r>
      <w:r w:rsidRPr="00637EE9">
        <w:rPr>
          <w:rFonts w:ascii="Times New Roman" w:hAnsi="Times New Roman" w:cs="Times New Roman"/>
        </w:rPr>
        <w:t xml:space="preserve"> Max Londsberg, </w:t>
      </w:r>
      <w:r w:rsidRPr="00637EE9">
        <w:rPr>
          <w:rFonts w:ascii="Times New Roman" w:hAnsi="Times New Roman" w:cs="Times New Roman"/>
          <w:b/>
        </w:rPr>
        <w:t>Koçluğun Taosu, İş Yaşamında Liderliğin Bir Adım Ötesine Geçmek</w:t>
      </w:r>
      <w:r w:rsidRPr="00637EE9">
        <w:rPr>
          <w:rFonts w:ascii="Times New Roman" w:hAnsi="Times New Roman" w:cs="Times New Roman"/>
        </w:rPr>
        <w:t xml:space="preserve"> (Çev</w:t>
      </w:r>
      <w:proofErr w:type="gramStart"/>
      <w:r w:rsidRPr="00637EE9">
        <w:rPr>
          <w:rFonts w:ascii="Times New Roman" w:hAnsi="Times New Roman" w:cs="Times New Roman"/>
        </w:rPr>
        <w:t>.:</w:t>
      </w:r>
      <w:proofErr w:type="gramEnd"/>
      <w:r w:rsidRPr="00637EE9">
        <w:rPr>
          <w:rFonts w:ascii="Times New Roman" w:hAnsi="Times New Roman" w:cs="Times New Roman"/>
        </w:rPr>
        <w:t xml:space="preserve"> H. Betül Çelik), 1. Baskı, İstanbul: Sistem Yayıncılık, 1999, s. 75.</w:t>
      </w:r>
    </w:p>
  </w:footnote>
  <w:footnote w:id="103">
    <w:p w:rsidR="00FC6E0B" w:rsidRPr="00637EE9" w:rsidRDefault="00FC6E0B" w:rsidP="00EE0D5E">
      <w:pPr>
        <w:pStyle w:val="DipnotMetni"/>
        <w:rPr>
          <w:rFonts w:ascii="Times New Roman" w:hAnsi="Times New Roman" w:cs="Times New Roman"/>
        </w:rPr>
      </w:pPr>
      <w:r w:rsidRPr="00637EE9">
        <w:rPr>
          <w:rStyle w:val="DipnotBavurusu"/>
          <w:rFonts w:ascii="Times New Roman" w:hAnsi="Times New Roman" w:cs="Times New Roman"/>
        </w:rPr>
        <w:footnoteRef/>
      </w:r>
      <w:r w:rsidRPr="00637EE9">
        <w:rPr>
          <w:rFonts w:ascii="Times New Roman" w:hAnsi="Times New Roman" w:cs="Times New Roman"/>
        </w:rPr>
        <w:t xml:space="preserve"> Alan Barker, a.g.e</w:t>
      </w:r>
      <w:proofErr w:type="gramStart"/>
      <w:r w:rsidRPr="00637EE9">
        <w:rPr>
          <w:rFonts w:ascii="Times New Roman" w:hAnsi="Times New Roman" w:cs="Times New Roman"/>
        </w:rPr>
        <w:t>.,</w:t>
      </w:r>
      <w:proofErr w:type="gramEnd"/>
      <w:r w:rsidRPr="00637EE9">
        <w:rPr>
          <w:rFonts w:ascii="Times New Roman" w:hAnsi="Times New Roman" w:cs="Times New Roman"/>
        </w:rPr>
        <w:t xml:space="preserve"> s. 22-23.</w:t>
      </w:r>
    </w:p>
  </w:footnote>
  <w:footnote w:id="104">
    <w:p w:rsidR="00FC6E0B" w:rsidRPr="00637EE9" w:rsidRDefault="00FC6E0B" w:rsidP="00EE0D5E">
      <w:pPr>
        <w:pStyle w:val="DipnotMetni"/>
        <w:rPr>
          <w:rFonts w:ascii="Times New Roman" w:hAnsi="Times New Roman" w:cs="Times New Roman"/>
        </w:rPr>
      </w:pPr>
      <w:r w:rsidRPr="00637EE9">
        <w:rPr>
          <w:rStyle w:val="DipnotBavurusu"/>
          <w:rFonts w:ascii="Times New Roman" w:hAnsi="Times New Roman" w:cs="Times New Roman"/>
        </w:rPr>
        <w:footnoteRef/>
      </w:r>
      <w:r w:rsidRPr="00637EE9">
        <w:rPr>
          <w:rFonts w:ascii="Times New Roman" w:hAnsi="Times New Roman" w:cs="Times New Roman"/>
        </w:rPr>
        <w:t xml:space="preserve"> Kemal Tosun, a.g.e</w:t>
      </w:r>
      <w:proofErr w:type="gramStart"/>
      <w:r w:rsidRPr="00637EE9">
        <w:rPr>
          <w:rFonts w:ascii="Times New Roman" w:hAnsi="Times New Roman" w:cs="Times New Roman"/>
        </w:rPr>
        <w:t>.,</w:t>
      </w:r>
      <w:proofErr w:type="gramEnd"/>
      <w:r w:rsidRPr="00637EE9">
        <w:rPr>
          <w:rFonts w:ascii="Times New Roman" w:hAnsi="Times New Roman" w:cs="Times New Roman"/>
        </w:rPr>
        <w:t xml:space="preserve"> s. 172.</w:t>
      </w:r>
    </w:p>
  </w:footnote>
  <w:footnote w:id="105">
    <w:p w:rsidR="00FC6E0B" w:rsidRPr="00637EE9" w:rsidRDefault="00FC6E0B" w:rsidP="00EE0D5E">
      <w:pPr>
        <w:pStyle w:val="DipnotMetni"/>
        <w:rPr>
          <w:rFonts w:ascii="Times New Roman" w:hAnsi="Times New Roman" w:cs="Times New Roman"/>
        </w:rPr>
      </w:pPr>
      <w:r w:rsidRPr="00637EE9">
        <w:rPr>
          <w:rStyle w:val="DipnotBavurusu"/>
          <w:rFonts w:ascii="Times New Roman" w:hAnsi="Times New Roman" w:cs="Times New Roman"/>
        </w:rPr>
        <w:footnoteRef/>
      </w:r>
      <w:r w:rsidRPr="00637EE9">
        <w:rPr>
          <w:rFonts w:ascii="Times New Roman" w:hAnsi="Times New Roman" w:cs="Times New Roman"/>
        </w:rPr>
        <w:t xml:space="preserve"> Jane Smith, </w:t>
      </w:r>
      <w:r w:rsidRPr="00637EE9">
        <w:rPr>
          <w:rFonts w:ascii="Times New Roman" w:hAnsi="Times New Roman" w:cs="Times New Roman"/>
          <w:b/>
        </w:rPr>
        <w:t>How to be a Better… Time Manager</w:t>
      </w:r>
      <w:r w:rsidRPr="00637EE9">
        <w:rPr>
          <w:rFonts w:ascii="Times New Roman" w:hAnsi="Times New Roman" w:cs="Times New Roman"/>
        </w:rPr>
        <w:t xml:space="preserve"> (Çev</w:t>
      </w:r>
      <w:proofErr w:type="gramStart"/>
      <w:r w:rsidRPr="00637EE9">
        <w:rPr>
          <w:rFonts w:ascii="Times New Roman" w:hAnsi="Times New Roman" w:cs="Times New Roman"/>
        </w:rPr>
        <w:t>.:</w:t>
      </w:r>
      <w:proofErr w:type="gramEnd"/>
      <w:r w:rsidRPr="00637EE9">
        <w:rPr>
          <w:rFonts w:ascii="Times New Roman" w:hAnsi="Times New Roman" w:cs="Times New Roman"/>
        </w:rPr>
        <w:t xml:space="preserve"> Ali Çimen), İstanbul: Timaş Yayınları, 1998, s. 16.</w:t>
      </w:r>
    </w:p>
  </w:footnote>
  <w:footnote w:id="106">
    <w:p w:rsidR="00FC6E0B" w:rsidRPr="00637EE9" w:rsidRDefault="00FC6E0B" w:rsidP="00EE0D5E">
      <w:pPr>
        <w:pStyle w:val="DipnotMetni"/>
        <w:rPr>
          <w:rFonts w:ascii="Times New Roman" w:hAnsi="Times New Roman" w:cs="Times New Roman"/>
        </w:rPr>
      </w:pPr>
      <w:r w:rsidRPr="00637EE9">
        <w:rPr>
          <w:rStyle w:val="DipnotBavurusu"/>
          <w:rFonts w:ascii="Times New Roman" w:hAnsi="Times New Roman" w:cs="Times New Roman"/>
        </w:rPr>
        <w:footnoteRef/>
      </w:r>
      <w:r w:rsidRPr="00637EE9">
        <w:rPr>
          <w:rFonts w:ascii="Times New Roman" w:hAnsi="Times New Roman" w:cs="Times New Roman"/>
        </w:rPr>
        <w:t xml:space="preserve"> </w:t>
      </w:r>
      <w:r>
        <w:rPr>
          <w:rFonts w:ascii="Times New Roman" w:hAnsi="Times New Roman" w:cs="Times New Roman"/>
        </w:rPr>
        <w:t xml:space="preserve">Fersin </w:t>
      </w:r>
      <w:r w:rsidRPr="00637EE9">
        <w:rPr>
          <w:rFonts w:ascii="Times New Roman" w:hAnsi="Times New Roman" w:cs="Times New Roman"/>
        </w:rPr>
        <w:t>Keskin ve</w:t>
      </w:r>
      <w:r>
        <w:rPr>
          <w:rFonts w:ascii="Times New Roman" w:hAnsi="Times New Roman" w:cs="Times New Roman"/>
        </w:rPr>
        <w:t xml:space="preserve"> Metin</w:t>
      </w:r>
      <w:r w:rsidRPr="00637EE9">
        <w:rPr>
          <w:rFonts w:ascii="Times New Roman" w:hAnsi="Times New Roman" w:cs="Times New Roman"/>
        </w:rPr>
        <w:t xml:space="preserve"> Saltürk, </w:t>
      </w:r>
      <w:r>
        <w:rPr>
          <w:rFonts w:ascii="Times New Roman" w:hAnsi="Times New Roman" w:cs="Times New Roman"/>
        </w:rPr>
        <w:t>‘‘</w:t>
      </w:r>
      <w:r w:rsidRPr="00EA19C7">
        <w:rPr>
          <w:rFonts w:ascii="Times New Roman" w:hAnsi="Times New Roman" w:cs="Times New Roman"/>
        </w:rPr>
        <w:t xml:space="preserve">Stratejik Hedeflere Ulaşmada Yöneticilerin Kişisel Davranış Farklılıkları’’, </w:t>
      </w:r>
      <w:r w:rsidRPr="00EA19C7">
        <w:rPr>
          <w:rFonts w:ascii="Times New Roman" w:hAnsi="Times New Roman" w:cs="Times New Roman"/>
          <w:b/>
        </w:rPr>
        <w:t>H.Ü. İktisadi ve İdari Bilimler Fakültesi Dergisi</w:t>
      </w:r>
      <w:r w:rsidRPr="00EA19C7">
        <w:rPr>
          <w:rFonts w:ascii="Times New Roman" w:hAnsi="Times New Roman" w:cs="Times New Roman"/>
        </w:rPr>
        <w:t xml:space="preserve">, 26 (1), 2008, </w:t>
      </w:r>
      <w:r w:rsidRPr="00637EE9">
        <w:rPr>
          <w:rFonts w:ascii="Times New Roman" w:hAnsi="Times New Roman" w:cs="Times New Roman"/>
        </w:rPr>
        <w:t>s. 191.</w:t>
      </w:r>
    </w:p>
  </w:footnote>
  <w:footnote w:id="107">
    <w:p w:rsidR="00FC6E0B" w:rsidRPr="00637EE9" w:rsidRDefault="00FC6E0B" w:rsidP="00EE0D5E">
      <w:pPr>
        <w:pStyle w:val="DipnotMetni"/>
        <w:rPr>
          <w:rFonts w:ascii="Times New Roman" w:hAnsi="Times New Roman" w:cs="Times New Roman"/>
        </w:rPr>
      </w:pPr>
      <w:r w:rsidRPr="00637EE9">
        <w:rPr>
          <w:rStyle w:val="DipnotBavurusu"/>
          <w:rFonts w:ascii="Times New Roman" w:hAnsi="Times New Roman" w:cs="Times New Roman"/>
        </w:rPr>
        <w:footnoteRef/>
      </w:r>
      <w:r w:rsidRPr="00637EE9">
        <w:rPr>
          <w:rFonts w:ascii="Times New Roman" w:hAnsi="Times New Roman" w:cs="Times New Roman"/>
        </w:rPr>
        <w:t xml:space="preserve"> Gısela Hagemann, </w:t>
      </w:r>
      <w:r w:rsidRPr="00637EE9">
        <w:rPr>
          <w:rFonts w:ascii="Times New Roman" w:hAnsi="Times New Roman" w:cs="Times New Roman"/>
          <w:b/>
        </w:rPr>
        <w:t>How to Win Meeting</w:t>
      </w:r>
      <w:r w:rsidRPr="00637EE9">
        <w:rPr>
          <w:rFonts w:ascii="Times New Roman" w:hAnsi="Times New Roman" w:cs="Times New Roman"/>
        </w:rPr>
        <w:t xml:space="preserve"> (Çev</w:t>
      </w:r>
      <w:proofErr w:type="gramStart"/>
      <w:r w:rsidRPr="00637EE9">
        <w:rPr>
          <w:rFonts w:ascii="Times New Roman" w:hAnsi="Times New Roman" w:cs="Times New Roman"/>
        </w:rPr>
        <w:t>.:</w:t>
      </w:r>
      <w:proofErr w:type="gramEnd"/>
      <w:r w:rsidRPr="00637EE9">
        <w:rPr>
          <w:rFonts w:ascii="Times New Roman" w:hAnsi="Times New Roman" w:cs="Times New Roman"/>
        </w:rPr>
        <w:t xml:space="preserve"> Göktuğ Aksan), 1. Baskı, İstanbul: Rota Yayınları, 1995, s. 23.</w:t>
      </w:r>
      <w:r>
        <w:rPr>
          <w:rFonts w:ascii="Times New Roman" w:hAnsi="Times New Roman" w:cs="Times New Roman"/>
        </w:rPr>
        <w:t>, Issam Mansour, ‘‘</w:t>
      </w:r>
      <w:r w:rsidRPr="00637EE9">
        <w:rPr>
          <w:rFonts w:ascii="Times New Roman" w:hAnsi="Times New Roman" w:cs="Times New Roman"/>
        </w:rPr>
        <w:t xml:space="preserve">The Effectiveness Degree of Time Management for High Schools Principals and Teachers at First and Second Educatioal Directore in Amman’’, </w:t>
      </w:r>
      <w:r w:rsidRPr="00637EE9">
        <w:rPr>
          <w:rFonts w:ascii="Times New Roman" w:hAnsi="Times New Roman" w:cs="Times New Roman"/>
          <w:b/>
        </w:rPr>
        <w:t>European Journal of Social Sciences</w:t>
      </w:r>
      <w:r w:rsidRPr="00637EE9">
        <w:rPr>
          <w:rFonts w:ascii="Times New Roman" w:hAnsi="Times New Roman" w:cs="Times New Roman"/>
        </w:rPr>
        <w:t>, 25 (3), 2011, s. 419.</w:t>
      </w:r>
    </w:p>
  </w:footnote>
  <w:footnote w:id="108">
    <w:p w:rsidR="00FC6E0B" w:rsidRPr="00637EE9" w:rsidRDefault="00FC6E0B" w:rsidP="00EE0D5E">
      <w:pPr>
        <w:pStyle w:val="DipnotMetni"/>
        <w:rPr>
          <w:rFonts w:ascii="Times New Roman" w:hAnsi="Times New Roman" w:cs="Times New Roman"/>
        </w:rPr>
      </w:pPr>
      <w:r w:rsidRPr="00637EE9">
        <w:rPr>
          <w:rStyle w:val="DipnotBavurusu"/>
          <w:rFonts w:ascii="Times New Roman" w:hAnsi="Times New Roman" w:cs="Times New Roman"/>
        </w:rPr>
        <w:footnoteRef/>
      </w:r>
      <w:r>
        <w:rPr>
          <w:rFonts w:ascii="Times New Roman" w:hAnsi="Times New Roman" w:cs="Times New Roman"/>
        </w:rPr>
        <w:t xml:space="preserve"> Ayhan Ural, ‘‘</w:t>
      </w:r>
      <w:r w:rsidRPr="00637EE9">
        <w:rPr>
          <w:rFonts w:ascii="Times New Roman" w:hAnsi="Times New Roman" w:cs="Times New Roman"/>
        </w:rPr>
        <w:t xml:space="preserve">Yöneticilerde Duygusal Zekânın Üç Boyutu’’, </w:t>
      </w:r>
      <w:r w:rsidRPr="00637EE9">
        <w:rPr>
          <w:rFonts w:ascii="Times New Roman" w:hAnsi="Times New Roman" w:cs="Times New Roman"/>
          <w:b/>
        </w:rPr>
        <w:t>Dokuz Eylül Üniversitesi Sosyal Bilimler Enstitüsü Dergisi,</w:t>
      </w:r>
      <w:r w:rsidRPr="00637EE9">
        <w:rPr>
          <w:rFonts w:ascii="Times New Roman" w:hAnsi="Times New Roman" w:cs="Times New Roman"/>
        </w:rPr>
        <w:t xml:space="preserve"> 3 (2), 2001a, s. 212-213</w:t>
      </w:r>
      <w:proofErr w:type="gramStart"/>
      <w:r w:rsidRPr="00637EE9">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Asım Özdemir, ‘‘</w:t>
      </w:r>
      <w:r w:rsidRPr="00637EE9">
        <w:rPr>
          <w:rFonts w:ascii="Times New Roman" w:hAnsi="Times New Roman" w:cs="Times New Roman"/>
        </w:rPr>
        <w:t xml:space="preserve">Eğitim Yöneticisi Adaylarının Sosyal Becerilerinin Bazı Değişkenlere Göre İncelenmesi’’, </w:t>
      </w:r>
      <w:r w:rsidRPr="00637EE9">
        <w:rPr>
          <w:rFonts w:ascii="Times New Roman" w:hAnsi="Times New Roman" w:cs="Times New Roman"/>
          <w:b/>
        </w:rPr>
        <w:t>Kuram ve Uygulamada Eğitim Yönetimi,</w:t>
      </w:r>
      <w:r w:rsidRPr="00637EE9">
        <w:rPr>
          <w:rFonts w:ascii="Times New Roman" w:hAnsi="Times New Roman" w:cs="Times New Roman"/>
        </w:rPr>
        <w:t xml:space="preserve"> (50), 2007, s. 271.</w:t>
      </w:r>
    </w:p>
  </w:footnote>
  <w:footnote w:id="109">
    <w:p w:rsidR="00FC6E0B" w:rsidRPr="001C1491" w:rsidRDefault="00FC6E0B" w:rsidP="00EE0D5E">
      <w:pPr>
        <w:pStyle w:val="DipnotMetni"/>
        <w:rPr>
          <w:rFonts w:ascii="Times New Roman" w:hAnsi="Times New Roman" w:cs="Times New Roman"/>
        </w:rPr>
      </w:pPr>
      <w:r w:rsidRPr="001C1491">
        <w:rPr>
          <w:rStyle w:val="DipnotBavurusu"/>
          <w:rFonts w:ascii="Times New Roman" w:hAnsi="Times New Roman" w:cs="Times New Roman"/>
        </w:rPr>
        <w:footnoteRef/>
      </w:r>
      <w:r w:rsidRPr="001C1491">
        <w:rPr>
          <w:rFonts w:ascii="Times New Roman" w:hAnsi="Times New Roman" w:cs="Times New Roman"/>
        </w:rPr>
        <w:t xml:space="preserve"> J. Condrill ve B. Bough, </w:t>
      </w:r>
      <w:r w:rsidRPr="001C1491">
        <w:rPr>
          <w:rFonts w:ascii="Times New Roman" w:hAnsi="Times New Roman" w:cs="Times New Roman"/>
          <w:b/>
        </w:rPr>
        <w:t>101 Ways to Improve your Communication Skills Instatly</w:t>
      </w:r>
      <w:r w:rsidRPr="001C1491">
        <w:rPr>
          <w:rFonts w:ascii="Times New Roman" w:hAnsi="Times New Roman" w:cs="Times New Roman"/>
        </w:rPr>
        <w:t xml:space="preserve"> (Çev</w:t>
      </w:r>
      <w:proofErr w:type="gramStart"/>
      <w:r w:rsidRPr="001C1491">
        <w:rPr>
          <w:rFonts w:ascii="Times New Roman" w:hAnsi="Times New Roman" w:cs="Times New Roman"/>
        </w:rPr>
        <w:t>.:</w:t>
      </w:r>
      <w:proofErr w:type="gramEnd"/>
      <w:r w:rsidRPr="001C1491">
        <w:rPr>
          <w:rFonts w:ascii="Times New Roman" w:hAnsi="Times New Roman" w:cs="Times New Roman"/>
        </w:rPr>
        <w:t xml:space="preserve"> Aslı Şahin), 2. Baskı, İstanbul: Beyaz Yayınları, 2000, s. 5.</w:t>
      </w:r>
    </w:p>
  </w:footnote>
  <w:footnote w:id="110">
    <w:p w:rsidR="00FC6E0B" w:rsidRPr="00637EE9" w:rsidRDefault="00FC6E0B" w:rsidP="00EE0D5E">
      <w:pPr>
        <w:pStyle w:val="DipnotMetni"/>
        <w:rPr>
          <w:rFonts w:ascii="Times New Roman" w:hAnsi="Times New Roman" w:cs="Times New Roman"/>
        </w:rPr>
      </w:pPr>
      <w:r w:rsidRPr="00637EE9">
        <w:rPr>
          <w:rStyle w:val="DipnotBavurusu"/>
          <w:rFonts w:ascii="Times New Roman" w:hAnsi="Times New Roman" w:cs="Times New Roman"/>
        </w:rPr>
        <w:footnoteRef/>
      </w:r>
      <w:r>
        <w:rPr>
          <w:rFonts w:ascii="Times New Roman" w:hAnsi="Times New Roman" w:cs="Times New Roman"/>
        </w:rPr>
        <w:t xml:space="preserve"> Deniz Taşçı ve Erhan Eroğlu, ‘‘</w:t>
      </w:r>
      <w:r w:rsidRPr="00637EE9">
        <w:rPr>
          <w:rFonts w:ascii="Times New Roman" w:hAnsi="Times New Roman" w:cs="Times New Roman"/>
        </w:rPr>
        <w:t xml:space="preserve">Kurumsal İletişim Kalitesinin Oluşmasında Yöneticilerin Geribildirim Verme Becerilerinin Etkisi’’, </w:t>
      </w:r>
      <w:r w:rsidRPr="00637EE9">
        <w:rPr>
          <w:rFonts w:ascii="Times New Roman" w:hAnsi="Times New Roman" w:cs="Times New Roman"/>
          <w:b/>
        </w:rPr>
        <w:t>Selçuk İletişim,</w:t>
      </w:r>
      <w:r w:rsidRPr="00637EE9">
        <w:rPr>
          <w:rFonts w:ascii="Times New Roman" w:hAnsi="Times New Roman" w:cs="Times New Roman"/>
        </w:rPr>
        <w:t xml:space="preserve"> 5(2), 2008, s. 29.</w:t>
      </w:r>
    </w:p>
  </w:footnote>
  <w:footnote w:id="111">
    <w:p w:rsidR="00FC6E0B" w:rsidRPr="00637EE9" w:rsidRDefault="00FC6E0B" w:rsidP="00EE0D5E">
      <w:pPr>
        <w:pStyle w:val="DipnotMetni"/>
        <w:rPr>
          <w:rFonts w:ascii="Times New Roman" w:hAnsi="Times New Roman" w:cs="Times New Roman"/>
        </w:rPr>
      </w:pPr>
      <w:r w:rsidRPr="00637EE9">
        <w:rPr>
          <w:rStyle w:val="DipnotBavurusu"/>
          <w:rFonts w:ascii="Times New Roman" w:hAnsi="Times New Roman" w:cs="Times New Roman"/>
        </w:rPr>
        <w:footnoteRef/>
      </w:r>
      <w:r w:rsidRPr="00637EE9">
        <w:rPr>
          <w:rFonts w:ascii="Times New Roman" w:hAnsi="Times New Roman" w:cs="Times New Roman"/>
        </w:rPr>
        <w:t xml:space="preserve"> Nicholas H. Luri</w:t>
      </w:r>
      <w:r>
        <w:rPr>
          <w:rFonts w:ascii="Times New Roman" w:hAnsi="Times New Roman" w:cs="Times New Roman"/>
        </w:rPr>
        <w:t>e ve Jayashankar Swaminathan, ‘‘</w:t>
      </w:r>
      <w:r w:rsidRPr="00637EE9">
        <w:rPr>
          <w:rFonts w:ascii="Times New Roman" w:hAnsi="Times New Roman" w:cs="Times New Roman"/>
        </w:rPr>
        <w:t xml:space="preserve">Is Timely Information Always Better? The Effect of Feedback Freguency on Decision Making’’, </w:t>
      </w:r>
      <w:r w:rsidRPr="00637EE9">
        <w:rPr>
          <w:rFonts w:ascii="Times New Roman" w:hAnsi="Times New Roman" w:cs="Times New Roman"/>
          <w:b/>
        </w:rPr>
        <w:t>Organizational Behavior and Human Decision Processes,</w:t>
      </w:r>
      <w:r w:rsidRPr="00637EE9">
        <w:rPr>
          <w:rFonts w:ascii="Times New Roman" w:hAnsi="Times New Roman" w:cs="Times New Roman"/>
        </w:rPr>
        <w:t xml:space="preserve"> 108 (2), 2009, s. 316.</w:t>
      </w:r>
    </w:p>
  </w:footnote>
  <w:footnote w:id="112">
    <w:p w:rsidR="00FC6E0B" w:rsidRPr="00637EE9" w:rsidRDefault="00FC6E0B" w:rsidP="00EE0D5E">
      <w:pPr>
        <w:pStyle w:val="DipnotMetni"/>
        <w:rPr>
          <w:rFonts w:ascii="Times New Roman" w:hAnsi="Times New Roman" w:cs="Times New Roman"/>
        </w:rPr>
      </w:pPr>
      <w:r w:rsidRPr="00637EE9">
        <w:rPr>
          <w:rStyle w:val="DipnotBavurusu"/>
          <w:rFonts w:ascii="Times New Roman" w:hAnsi="Times New Roman" w:cs="Times New Roman"/>
        </w:rPr>
        <w:footnoteRef/>
      </w:r>
      <w:r>
        <w:rPr>
          <w:rFonts w:ascii="Times New Roman" w:hAnsi="Times New Roman" w:cs="Times New Roman"/>
        </w:rPr>
        <w:t xml:space="preserve"> Chris Argyris, ‘‘</w:t>
      </w:r>
      <w:r w:rsidRPr="00637EE9">
        <w:rPr>
          <w:rFonts w:ascii="Times New Roman" w:hAnsi="Times New Roman" w:cs="Times New Roman"/>
        </w:rPr>
        <w:t xml:space="preserve">Single-Loop and Double-Loop Models in Research on Decision Making’’, </w:t>
      </w:r>
      <w:r w:rsidRPr="00637EE9">
        <w:rPr>
          <w:rFonts w:ascii="Times New Roman" w:hAnsi="Times New Roman" w:cs="Times New Roman"/>
          <w:b/>
        </w:rPr>
        <w:t>Administrative Science Quarterly,</w:t>
      </w:r>
      <w:r w:rsidRPr="00637EE9">
        <w:rPr>
          <w:rFonts w:ascii="Times New Roman" w:hAnsi="Times New Roman" w:cs="Times New Roman"/>
        </w:rPr>
        <w:t xml:space="preserve"> 21 (3), 1976, s. 365.</w:t>
      </w:r>
    </w:p>
  </w:footnote>
  <w:footnote w:id="113">
    <w:p w:rsidR="00FC6E0B" w:rsidRPr="00637EE9" w:rsidRDefault="00FC6E0B" w:rsidP="00EE0D5E">
      <w:pPr>
        <w:pStyle w:val="DipnotMetni"/>
        <w:rPr>
          <w:rFonts w:ascii="Times New Roman" w:hAnsi="Times New Roman" w:cs="Times New Roman"/>
        </w:rPr>
      </w:pPr>
      <w:r w:rsidRPr="00637EE9">
        <w:rPr>
          <w:rStyle w:val="DipnotBavurusu"/>
          <w:rFonts w:ascii="Times New Roman" w:hAnsi="Times New Roman" w:cs="Times New Roman"/>
        </w:rPr>
        <w:footnoteRef/>
      </w:r>
      <w:r w:rsidRPr="00637EE9">
        <w:rPr>
          <w:rFonts w:ascii="Times New Roman" w:hAnsi="Times New Roman" w:cs="Times New Roman"/>
        </w:rPr>
        <w:t xml:space="preserve"> Roberta Roesch, </w:t>
      </w:r>
      <w:r w:rsidRPr="00637EE9">
        <w:rPr>
          <w:rFonts w:ascii="Times New Roman" w:hAnsi="Times New Roman" w:cs="Times New Roman"/>
          <w:b/>
        </w:rPr>
        <w:t>Time Management For Busy People</w:t>
      </w:r>
      <w:r w:rsidRPr="00637EE9">
        <w:rPr>
          <w:rFonts w:ascii="Times New Roman" w:hAnsi="Times New Roman" w:cs="Times New Roman"/>
        </w:rPr>
        <w:t xml:space="preserve"> (Çev</w:t>
      </w:r>
      <w:proofErr w:type="gramStart"/>
      <w:r w:rsidRPr="00637EE9">
        <w:rPr>
          <w:rFonts w:ascii="Times New Roman" w:hAnsi="Times New Roman" w:cs="Times New Roman"/>
        </w:rPr>
        <w:t>.:</w:t>
      </w:r>
      <w:proofErr w:type="gramEnd"/>
      <w:r w:rsidRPr="00637EE9">
        <w:rPr>
          <w:rFonts w:ascii="Times New Roman" w:hAnsi="Times New Roman" w:cs="Times New Roman"/>
        </w:rPr>
        <w:t xml:space="preserve"> Selim Yeniçeri), 1. Baskı, İstanbul: Beyaz Yayınları, 2007, s. 118.</w:t>
      </w:r>
    </w:p>
  </w:footnote>
  <w:footnote w:id="114">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Tom Peters, </w:t>
      </w:r>
      <w:r w:rsidRPr="00631902">
        <w:rPr>
          <w:rFonts w:ascii="Times New Roman" w:hAnsi="Times New Roman" w:cs="Times New Roman"/>
          <w:b/>
        </w:rPr>
        <w:t>The Little Big Things: 163 Ways to Pursue Excellence</w:t>
      </w:r>
      <w:r w:rsidRPr="00631902">
        <w:rPr>
          <w:rFonts w:ascii="Times New Roman" w:hAnsi="Times New Roman" w:cs="Times New Roman"/>
        </w:rPr>
        <w:t xml:space="preserve"> (Çev</w:t>
      </w:r>
      <w:proofErr w:type="gramStart"/>
      <w:r w:rsidRPr="00631902">
        <w:rPr>
          <w:rFonts w:ascii="Times New Roman" w:hAnsi="Times New Roman" w:cs="Times New Roman"/>
        </w:rPr>
        <w:t>.:</w:t>
      </w:r>
      <w:proofErr w:type="gramEnd"/>
      <w:r w:rsidRPr="00631902">
        <w:rPr>
          <w:rFonts w:ascii="Times New Roman" w:hAnsi="Times New Roman" w:cs="Times New Roman"/>
        </w:rPr>
        <w:t xml:space="preserve"> İclal Büyükdevrim Özçelik), 1. Baskı, İstanbul: Boyner Yayınları, 2010, s. 346.</w:t>
      </w:r>
    </w:p>
  </w:footnote>
  <w:footnote w:id="115">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Cans</w:t>
      </w:r>
      <w:r>
        <w:rPr>
          <w:rFonts w:ascii="Times New Roman" w:hAnsi="Times New Roman" w:cs="Times New Roman"/>
        </w:rPr>
        <w:t>tantin Bratianu ve diğerleri, ‘‘</w:t>
      </w:r>
      <w:r w:rsidRPr="00631902">
        <w:rPr>
          <w:rFonts w:ascii="Times New Roman" w:hAnsi="Times New Roman" w:cs="Times New Roman"/>
        </w:rPr>
        <w:t xml:space="preserve">Strategic Thinking Dmensions in Emergent Economies Business Education’’, </w:t>
      </w:r>
      <w:r w:rsidRPr="00631902">
        <w:rPr>
          <w:rFonts w:ascii="Times New Roman" w:hAnsi="Times New Roman" w:cs="Times New Roman"/>
          <w:b/>
        </w:rPr>
        <w:t>Proveedings of the International Conference on Intellectual Capi,</w:t>
      </w:r>
      <w:r w:rsidRPr="00631902">
        <w:rPr>
          <w:rFonts w:ascii="Times New Roman" w:hAnsi="Times New Roman" w:cs="Times New Roman"/>
        </w:rPr>
        <w:t xml:space="preserve"> 2011, s. 99.</w:t>
      </w:r>
    </w:p>
  </w:footnote>
  <w:footnote w:id="116">
    <w:p w:rsidR="00FC6E0B" w:rsidRPr="00637EE9" w:rsidRDefault="00FC6E0B" w:rsidP="00EE0D5E">
      <w:pPr>
        <w:pStyle w:val="DipnotMetni"/>
        <w:rPr>
          <w:rFonts w:ascii="Times New Roman" w:hAnsi="Times New Roman" w:cs="Times New Roman"/>
        </w:rPr>
      </w:pPr>
      <w:r w:rsidRPr="00637EE9">
        <w:rPr>
          <w:rStyle w:val="DipnotBavurusu"/>
          <w:rFonts w:ascii="Times New Roman" w:hAnsi="Times New Roman" w:cs="Times New Roman"/>
        </w:rPr>
        <w:footnoteRef/>
      </w:r>
      <w:r w:rsidRPr="00637EE9">
        <w:rPr>
          <w:rFonts w:ascii="Times New Roman" w:hAnsi="Times New Roman" w:cs="Times New Roman"/>
        </w:rPr>
        <w:t xml:space="preserve"> Leo Brawand, </w:t>
      </w:r>
      <w:r w:rsidRPr="00637EE9">
        <w:rPr>
          <w:rFonts w:ascii="Times New Roman" w:hAnsi="Times New Roman" w:cs="Times New Roman"/>
          <w:b/>
        </w:rPr>
        <w:t>Manager Sind Auch Nur Menschen</w:t>
      </w:r>
      <w:r w:rsidRPr="00637EE9">
        <w:rPr>
          <w:rFonts w:ascii="Times New Roman" w:hAnsi="Times New Roman" w:cs="Times New Roman"/>
        </w:rPr>
        <w:t xml:space="preserve"> (Çev</w:t>
      </w:r>
      <w:proofErr w:type="gramStart"/>
      <w:r w:rsidRPr="00637EE9">
        <w:rPr>
          <w:rFonts w:ascii="Times New Roman" w:hAnsi="Times New Roman" w:cs="Times New Roman"/>
        </w:rPr>
        <w:t>.:</w:t>
      </w:r>
      <w:proofErr w:type="gramEnd"/>
      <w:r w:rsidRPr="00637EE9">
        <w:rPr>
          <w:rFonts w:ascii="Times New Roman" w:hAnsi="Times New Roman" w:cs="Times New Roman"/>
        </w:rPr>
        <w:t xml:space="preserve"> Turan İnceayan), Ankara: Doruk Yayıncılık, 1997, s. 179.</w:t>
      </w:r>
    </w:p>
  </w:footnote>
  <w:footnote w:id="117">
    <w:p w:rsidR="00FC6E0B" w:rsidRPr="00637EE9" w:rsidRDefault="00FC6E0B" w:rsidP="00EE0D5E">
      <w:pPr>
        <w:pStyle w:val="DipnotMetni"/>
        <w:rPr>
          <w:rFonts w:ascii="Times New Roman" w:hAnsi="Times New Roman" w:cs="Times New Roman"/>
        </w:rPr>
      </w:pPr>
      <w:r w:rsidRPr="00637EE9">
        <w:rPr>
          <w:rStyle w:val="DipnotBavurusu"/>
          <w:rFonts w:ascii="Times New Roman" w:hAnsi="Times New Roman" w:cs="Times New Roman"/>
        </w:rPr>
        <w:footnoteRef/>
      </w:r>
      <w:r w:rsidRPr="00637EE9">
        <w:rPr>
          <w:rFonts w:ascii="Times New Roman" w:hAnsi="Times New Roman" w:cs="Times New Roman"/>
        </w:rPr>
        <w:t xml:space="preserve"> Katz ve Kahn, (1978), Akt</w:t>
      </w:r>
      <w:proofErr w:type="gramStart"/>
      <w:r>
        <w:rPr>
          <w:rFonts w:ascii="Times New Roman" w:hAnsi="Times New Roman" w:cs="Times New Roman"/>
        </w:rPr>
        <w:t>.,</w:t>
      </w:r>
      <w:proofErr w:type="gramEnd"/>
      <w:r>
        <w:rPr>
          <w:rFonts w:ascii="Times New Roman" w:hAnsi="Times New Roman" w:cs="Times New Roman"/>
        </w:rPr>
        <w:t xml:space="preserve"> Osman Titrek ve diğerleri, ‘‘</w:t>
      </w:r>
      <w:r w:rsidRPr="00637EE9">
        <w:rPr>
          <w:rFonts w:ascii="Times New Roman" w:hAnsi="Times New Roman" w:cs="Times New Roman"/>
        </w:rPr>
        <w:t xml:space="preserve">Okul Yöneticilerinin Duygularını Yönetme Yeterliliklerine İlişkin Okul Yöneticisi ve Öğretmenlerin Görüşleri’’, </w:t>
      </w:r>
      <w:r w:rsidRPr="00637EE9">
        <w:rPr>
          <w:rFonts w:ascii="Times New Roman" w:hAnsi="Times New Roman" w:cs="Times New Roman"/>
          <w:b/>
        </w:rPr>
        <w:t>Mehmet Akif Ersoy Üniversitesi Eğitim Fakültesi Dergisi,</w:t>
      </w:r>
      <w:r w:rsidRPr="00637EE9">
        <w:rPr>
          <w:rFonts w:ascii="Times New Roman" w:hAnsi="Times New Roman" w:cs="Times New Roman"/>
        </w:rPr>
        <w:t xml:space="preserve"> 2009, s. 57.</w:t>
      </w:r>
    </w:p>
  </w:footnote>
  <w:footnote w:id="118">
    <w:p w:rsidR="00FC6E0B" w:rsidRPr="00637EE9" w:rsidRDefault="00FC6E0B" w:rsidP="00EE0D5E">
      <w:pPr>
        <w:pStyle w:val="DipnotMetni"/>
        <w:rPr>
          <w:rFonts w:ascii="Times New Roman" w:hAnsi="Times New Roman" w:cs="Times New Roman"/>
        </w:rPr>
      </w:pPr>
      <w:r w:rsidRPr="00637EE9">
        <w:rPr>
          <w:rStyle w:val="DipnotBavurusu"/>
          <w:rFonts w:ascii="Times New Roman" w:hAnsi="Times New Roman" w:cs="Times New Roman"/>
        </w:rPr>
        <w:footnoteRef/>
      </w:r>
      <w:r w:rsidRPr="00637EE9">
        <w:rPr>
          <w:rFonts w:ascii="Times New Roman" w:hAnsi="Times New Roman" w:cs="Times New Roman"/>
        </w:rPr>
        <w:t xml:space="preserve"> Dilaver Tengilimoğlu ve diğerleri, </w:t>
      </w:r>
      <w:r w:rsidRPr="00637EE9">
        <w:rPr>
          <w:rFonts w:ascii="Times New Roman" w:hAnsi="Times New Roman" w:cs="Times New Roman"/>
          <w:b/>
        </w:rPr>
        <w:t>İşletme Yönetimi,</w:t>
      </w:r>
      <w:r w:rsidRPr="00637EE9">
        <w:rPr>
          <w:rFonts w:ascii="Times New Roman" w:hAnsi="Times New Roman" w:cs="Times New Roman"/>
        </w:rPr>
        <w:t xml:space="preserve"> Ankara: Seçkin Yayınları, 2008, s. 80.</w:t>
      </w:r>
    </w:p>
  </w:footnote>
  <w:footnote w:id="119">
    <w:p w:rsidR="00FC6E0B" w:rsidRPr="00637EE9" w:rsidRDefault="00FC6E0B" w:rsidP="00EE0D5E">
      <w:pPr>
        <w:pStyle w:val="DipnotMetni"/>
        <w:rPr>
          <w:rFonts w:ascii="Times New Roman" w:hAnsi="Times New Roman" w:cs="Times New Roman"/>
        </w:rPr>
      </w:pPr>
      <w:r w:rsidRPr="00637EE9">
        <w:rPr>
          <w:rStyle w:val="DipnotBavurusu"/>
          <w:rFonts w:ascii="Times New Roman" w:hAnsi="Times New Roman" w:cs="Times New Roman"/>
        </w:rPr>
        <w:footnoteRef/>
      </w:r>
      <w:r>
        <w:rPr>
          <w:rFonts w:ascii="Times New Roman" w:hAnsi="Times New Roman" w:cs="Times New Roman"/>
        </w:rPr>
        <w:t xml:space="preserve"> Vahdettin Yaşar, ‘‘</w:t>
      </w:r>
      <w:r w:rsidRPr="00637EE9">
        <w:rPr>
          <w:rFonts w:ascii="Times New Roman" w:hAnsi="Times New Roman" w:cs="Times New Roman"/>
        </w:rPr>
        <w:t xml:space="preserve">Rehberlik Araştırma Merkezlerinde (RAM) Görev Yapan Rehberlik ve Araştırma Merkezleri (RAM) Müdürlerinin Yöneticilik Becerileri İle Bazı Yönetici Davranışlarına İlişkin Görüşleri’’, </w:t>
      </w:r>
      <w:r w:rsidRPr="00637EE9">
        <w:rPr>
          <w:rFonts w:ascii="Times New Roman" w:hAnsi="Times New Roman" w:cs="Times New Roman"/>
          <w:b/>
        </w:rPr>
        <w:t>Milli Eğitim,</w:t>
      </w:r>
      <w:r w:rsidRPr="00637EE9">
        <w:rPr>
          <w:rFonts w:ascii="Times New Roman" w:hAnsi="Times New Roman" w:cs="Times New Roman"/>
        </w:rPr>
        <w:t xml:space="preserve"> (195), 2012, s. 11</w:t>
      </w:r>
      <w:proofErr w:type="gramStart"/>
      <w:r w:rsidRPr="00637EE9">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w:t>
      </w:r>
      <w:r w:rsidRPr="00637EE9">
        <w:rPr>
          <w:rFonts w:ascii="Times New Roman" w:hAnsi="Times New Roman" w:cs="Times New Roman"/>
        </w:rPr>
        <w:t>Jo</w:t>
      </w:r>
      <w:r>
        <w:rPr>
          <w:rFonts w:ascii="Times New Roman" w:hAnsi="Times New Roman" w:cs="Times New Roman"/>
        </w:rPr>
        <w:t>hn Garvey ve Patrick Buckley, ‘‘</w:t>
      </w:r>
      <w:r w:rsidRPr="00637EE9">
        <w:rPr>
          <w:rFonts w:ascii="Times New Roman" w:hAnsi="Times New Roman" w:cs="Times New Roman"/>
        </w:rPr>
        <w:t xml:space="preserve">Using Techology to Encourage Critikal Thinking and Optimal Decision Making in Risk Management Education’’, </w:t>
      </w:r>
      <w:r w:rsidRPr="00637EE9">
        <w:rPr>
          <w:rFonts w:ascii="Times New Roman" w:hAnsi="Times New Roman" w:cs="Times New Roman"/>
          <w:b/>
        </w:rPr>
        <w:t>Risk Management and Insurance Review,</w:t>
      </w:r>
      <w:r w:rsidRPr="00637EE9">
        <w:rPr>
          <w:rFonts w:ascii="Times New Roman" w:hAnsi="Times New Roman" w:cs="Times New Roman"/>
        </w:rPr>
        <w:t xml:space="preserve"> 14 (2), 2011, s. 300.</w:t>
      </w:r>
    </w:p>
  </w:footnote>
  <w:footnote w:id="120">
    <w:p w:rsidR="00FC6E0B" w:rsidRDefault="00FC6E0B" w:rsidP="00EE0D5E">
      <w:pPr>
        <w:pStyle w:val="DipnotMetni"/>
      </w:pPr>
      <w:r w:rsidRPr="00637EE9">
        <w:rPr>
          <w:rStyle w:val="DipnotBavurusu"/>
          <w:rFonts w:ascii="Times New Roman" w:hAnsi="Times New Roman" w:cs="Times New Roman"/>
        </w:rPr>
        <w:footnoteRef/>
      </w:r>
      <w:r w:rsidRPr="00637EE9">
        <w:rPr>
          <w:rFonts w:ascii="Times New Roman" w:hAnsi="Times New Roman" w:cs="Times New Roman"/>
        </w:rPr>
        <w:t xml:space="preserve"> Harold Koontz ve Cyril O’Donnell, </w:t>
      </w:r>
      <w:r w:rsidRPr="00637EE9">
        <w:rPr>
          <w:rFonts w:ascii="Times New Roman" w:hAnsi="Times New Roman" w:cs="Times New Roman"/>
          <w:b/>
        </w:rPr>
        <w:t>Yönetim Görevleri</w:t>
      </w:r>
      <w:r w:rsidRPr="00637EE9">
        <w:rPr>
          <w:rFonts w:ascii="Times New Roman" w:hAnsi="Times New Roman" w:cs="Times New Roman"/>
        </w:rPr>
        <w:t xml:space="preserve"> (Çev</w:t>
      </w:r>
      <w:proofErr w:type="gramStart"/>
      <w:r w:rsidRPr="00637EE9">
        <w:rPr>
          <w:rFonts w:ascii="Times New Roman" w:hAnsi="Times New Roman" w:cs="Times New Roman"/>
        </w:rPr>
        <w:t>.:</w:t>
      </w:r>
      <w:proofErr w:type="gramEnd"/>
      <w:r w:rsidRPr="00637EE9">
        <w:rPr>
          <w:rFonts w:ascii="Times New Roman" w:hAnsi="Times New Roman" w:cs="Times New Roman"/>
        </w:rPr>
        <w:t xml:space="preserve"> Bintuğ Aytek), Ankara: İktisadi ve Ticari İlimler Akademisi Yayınları, 1978, s. 85.</w:t>
      </w:r>
    </w:p>
  </w:footnote>
  <w:footnote w:id="121">
    <w:p w:rsidR="00FC6E0B" w:rsidRPr="001C1491" w:rsidRDefault="00FC6E0B" w:rsidP="00EE0D5E">
      <w:pPr>
        <w:pStyle w:val="DipnotMetni"/>
        <w:rPr>
          <w:rFonts w:ascii="Times New Roman" w:hAnsi="Times New Roman" w:cs="Times New Roman"/>
        </w:rPr>
      </w:pPr>
      <w:r w:rsidRPr="001C1491">
        <w:rPr>
          <w:rStyle w:val="DipnotBavurusu"/>
          <w:rFonts w:ascii="Times New Roman" w:hAnsi="Times New Roman" w:cs="Times New Roman"/>
        </w:rPr>
        <w:footnoteRef/>
      </w:r>
      <w:r w:rsidRPr="001C1491">
        <w:rPr>
          <w:rFonts w:ascii="Times New Roman" w:hAnsi="Times New Roman" w:cs="Times New Roman"/>
        </w:rPr>
        <w:t xml:space="preserve"> Sam Deep ve Lyle Sussman, </w:t>
      </w:r>
      <w:r w:rsidRPr="001C1491">
        <w:rPr>
          <w:rFonts w:ascii="Times New Roman" w:hAnsi="Times New Roman" w:cs="Times New Roman"/>
          <w:b/>
        </w:rPr>
        <w:t>Aklını Kullan İstediğini Al</w:t>
      </w:r>
      <w:r w:rsidRPr="001C1491">
        <w:rPr>
          <w:rFonts w:ascii="Times New Roman" w:hAnsi="Times New Roman" w:cs="Times New Roman"/>
        </w:rPr>
        <w:t xml:space="preserve"> (Çev</w:t>
      </w:r>
      <w:proofErr w:type="gramStart"/>
      <w:r w:rsidRPr="001C1491">
        <w:rPr>
          <w:rFonts w:ascii="Times New Roman" w:hAnsi="Times New Roman" w:cs="Times New Roman"/>
        </w:rPr>
        <w:t>.:</w:t>
      </w:r>
      <w:proofErr w:type="gramEnd"/>
      <w:r w:rsidRPr="001C1491">
        <w:rPr>
          <w:rFonts w:ascii="Times New Roman" w:hAnsi="Times New Roman" w:cs="Times New Roman"/>
        </w:rPr>
        <w:t xml:space="preserve"> Elif Öztarhan), 1. Baskı, İstanbul: Neden Kitap Yayınları, 2010, s. 62.</w:t>
      </w:r>
    </w:p>
  </w:footnote>
  <w:footnote w:id="122">
    <w:p w:rsidR="00FC6E0B" w:rsidRPr="00637EE9" w:rsidRDefault="00FC6E0B" w:rsidP="00EE0D5E">
      <w:pPr>
        <w:pStyle w:val="DipnotMetni"/>
        <w:rPr>
          <w:rFonts w:ascii="Times New Roman" w:hAnsi="Times New Roman" w:cs="Times New Roman"/>
        </w:rPr>
      </w:pPr>
      <w:r w:rsidRPr="00637EE9">
        <w:rPr>
          <w:rStyle w:val="DipnotBavurusu"/>
          <w:rFonts w:ascii="Times New Roman" w:hAnsi="Times New Roman" w:cs="Times New Roman"/>
        </w:rPr>
        <w:footnoteRef/>
      </w:r>
      <w:r w:rsidRPr="00637EE9">
        <w:rPr>
          <w:rFonts w:ascii="Times New Roman" w:hAnsi="Times New Roman" w:cs="Times New Roman"/>
        </w:rPr>
        <w:t xml:space="preserve"> Nurullah Genç, </w:t>
      </w:r>
      <w:r w:rsidRPr="00637EE9">
        <w:rPr>
          <w:rFonts w:ascii="Times New Roman" w:hAnsi="Times New Roman" w:cs="Times New Roman"/>
          <w:b/>
        </w:rPr>
        <w:t>Yönetim ve Organizasyon: Çağdaş Sistemler ve Yaklaşımlar</w:t>
      </w:r>
      <w:r w:rsidRPr="00637EE9">
        <w:rPr>
          <w:rFonts w:ascii="Times New Roman" w:hAnsi="Times New Roman" w:cs="Times New Roman"/>
        </w:rPr>
        <w:t>, 3. Baskı, Ankara: Seçkin Yayıncılık, 2007, s. 60.</w:t>
      </w:r>
    </w:p>
  </w:footnote>
  <w:footnote w:id="123">
    <w:p w:rsidR="00FC6E0B" w:rsidRPr="00637EE9" w:rsidRDefault="00FC6E0B" w:rsidP="00EE0D5E">
      <w:pPr>
        <w:pStyle w:val="DipnotMetni"/>
        <w:rPr>
          <w:rFonts w:ascii="Times New Roman" w:hAnsi="Times New Roman" w:cs="Times New Roman"/>
        </w:rPr>
      </w:pPr>
      <w:r w:rsidRPr="00637EE9">
        <w:rPr>
          <w:rStyle w:val="DipnotBavurusu"/>
          <w:rFonts w:ascii="Times New Roman" w:hAnsi="Times New Roman" w:cs="Times New Roman"/>
        </w:rPr>
        <w:footnoteRef/>
      </w:r>
      <w:r w:rsidRPr="00637EE9">
        <w:rPr>
          <w:rFonts w:ascii="Times New Roman" w:hAnsi="Times New Roman" w:cs="Times New Roman"/>
        </w:rPr>
        <w:t xml:space="preserve"> Dilaver Tengilimoğlu ve diğerleri, </w:t>
      </w:r>
      <w:r w:rsidRPr="00637EE9">
        <w:rPr>
          <w:rFonts w:ascii="Times New Roman" w:hAnsi="Times New Roman" w:cs="Times New Roman"/>
          <w:b/>
        </w:rPr>
        <w:t>İşletme</w:t>
      </w:r>
      <w:proofErr w:type="gramStart"/>
      <w:r w:rsidRPr="00637EE9">
        <w:rPr>
          <w:rFonts w:ascii="Times New Roman" w:hAnsi="Times New Roman" w:cs="Times New Roman"/>
        </w:rPr>
        <w:t>…,</w:t>
      </w:r>
      <w:proofErr w:type="gramEnd"/>
      <w:r w:rsidRPr="00637EE9">
        <w:rPr>
          <w:rFonts w:ascii="Times New Roman" w:hAnsi="Times New Roman" w:cs="Times New Roman"/>
        </w:rPr>
        <w:t xml:space="preserve"> s. 80.</w:t>
      </w:r>
    </w:p>
  </w:footnote>
  <w:footnote w:id="124">
    <w:p w:rsidR="00FC6E0B" w:rsidRPr="00637EE9" w:rsidRDefault="00FC6E0B" w:rsidP="00EE0D5E">
      <w:pPr>
        <w:pStyle w:val="DipnotMetni"/>
        <w:rPr>
          <w:rFonts w:ascii="Times New Roman" w:hAnsi="Times New Roman" w:cs="Times New Roman"/>
        </w:rPr>
      </w:pPr>
      <w:r w:rsidRPr="00637EE9">
        <w:rPr>
          <w:rStyle w:val="DipnotBavurusu"/>
          <w:rFonts w:ascii="Times New Roman" w:hAnsi="Times New Roman" w:cs="Times New Roman"/>
        </w:rPr>
        <w:footnoteRef/>
      </w:r>
      <w:r>
        <w:rPr>
          <w:rFonts w:ascii="Times New Roman" w:hAnsi="Times New Roman" w:cs="Times New Roman"/>
        </w:rPr>
        <w:t xml:space="preserve"> Gundars Berzins, ‘‘</w:t>
      </w:r>
      <w:r w:rsidRPr="00637EE9">
        <w:rPr>
          <w:rFonts w:ascii="Times New Roman" w:hAnsi="Times New Roman" w:cs="Times New Roman"/>
        </w:rPr>
        <w:t xml:space="preserve">Strategic Management in Creative Industry Organizations: Specifics in Strategic Decision Making’’, </w:t>
      </w:r>
      <w:r w:rsidRPr="00637EE9">
        <w:rPr>
          <w:rFonts w:ascii="Times New Roman" w:hAnsi="Times New Roman" w:cs="Times New Roman"/>
          <w:b/>
        </w:rPr>
        <w:t>Organizaciju Vadyba: Sisteminiai Tyrimai,</w:t>
      </w:r>
      <w:r w:rsidRPr="00637EE9">
        <w:rPr>
          <w:rFonts w:ascii="Times New Roman" w:hAnsi="Times New Roman" w:cs="Times New Roman"/>
        </w:rPr>
        <w:t xml:space="preserve"> (62), 2012, s. 14</w:t>
      </w:r>
      <w:proofErr w:type="gramStart"/>
      <w:r w:rsidRPr="00637EE9">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w:t>
      </w:r>
      <w:r w:rsidRPr="00637EE9">
        <w:rPr>
          <w:rFonts w:ascii="Times New Roman" w:hAnsi="Times New Roman" w:cs="Times New Roman"/>
        </w:rPr>
        <w:t xml:space="preserve">Lütfullah Tenker, </w:t>
      </w:r>
      <w:r w:rsidRPr="00637EE9">
        <w:rPr>
          <w:rFonts w:ascii="Times New Roman" w:hAnsi="Times New Roman" w:cs="Times New Roman"/>
          <w:b/>
        </w:rPr>
        <w:t>İşletme İktisadı,</w:t>
      </w:r>
      <w:r w:rsidRPr="00637EE9">
        <w:rPr>
          <w:rFonts w:ascii="Times New Roman" w:hAnsi="Times New Roman" w:cs="Times New Roman"/>
        </w:rPr>
        <w:t xml:space="preserve"> 2. Cilt, 1. Baskı, Ankara: Bilgi Basımevi, 1969, s. 272.</w:t>
      </w:r>
      <w:r>
        <w:rPr>
          <w:rFonts w:ascii="Times New Roman" w:hAnsi="Times New Roman" w:cs="Times New Roman"/>
        </w:rPr>
        <w:t xml:space="preserve">, </w:t>
      </w:r>
      <w:r w:rsidRPr="00637EE9">
        <w:rPr>
          <w:rFonts w:ascii="Times New Roman" w:hAnsi="Times New Roman" w:cs="Times New Roman"/>
        </w:rPr>
        <w:t>Linda</w:t>
      </w:r>
      <w:r>
        <w:rPr>
          <w:rFonts w:ascii="Times New Roman" w:hAnsi="Times New Roman" w:cs="Times New Roman"/>
        </w:rPr>
        <w:t xml:space="preserve"> Moerschell ve Teresa M. Lao, ‘‘</w:t>
      </w:r>
      <w:r w:rsidRPr="00637EE9">
        <w:rPr>
          <w:rFonts w:ascii="Times New Roman" w:hAnsi="Times New Roman" w:cs="Times New Roman"/>
        </w:rPr>
        <w:t xml:space="preserve">Igniting the Leadership Spark: An Exploration of Decision Making and Punctuated Change’’, </w:t>
      </w:r>
      <w:r w:rsidRPr="00637EE9">
        <w:rPr>
          <w:rFonts w:ascii="Times New Roman" w:hAnsi="Times New Roman" w:cs="Times New Roman"/>
          <w:b/>
        </w:rPr>
        <w:t>E: CO,</w:t>
      </w:r>
      <w:r w:rsidRPr="00637EE9">
        <w:rPr>
          <w:rFonts w:ascii="Times New Roman" w:hAnsi="Times New Roman" w:cs="Times New Roman"/>
        </w:rPr>
        <w:t xml:space="preserve"> 14 (2), 2012, s. 60.</w:t>
      </w:r>
      <w:r>
        <w:rPr>
          <w:rFonts w:ascii="Times New Roman" w:hAnsi="Times New Roman" w:cs="Times New Roman"/>
        </w:rPr>
        <w:t>, Kong-Hee Kim, ‘‘</w:t>
      </w:r>
      <w:r w:rsidRPr="00637EE9">
        <w:rPr>
          <w:rFonts w:ascii="Times New Roman" w:hAnsi="Times New Roman" w:cs="Times New Roman"/>
        </w:rPr>
        <w:t xml:space="preserve">Emotion and Strategic Decision-Making Behavior: Develpment a Theoretical Model’’ </w:t>
      </w:r>
      <w:r w:rsidRPr="00637EE9">
        <w:rPr>
          <w:rFonts w:ascii="Times New Roman" w:hAnsi="Times New Roman" w:cs="Times New Roman"/>
          <w:b/>
        </w:rPr>
        <w:t xml:space="preserve">International Journal of Business and Social Science, </w:t>
      </w:r>
      <w:r w:rsidRPr="00637EE9">
        <w:rPr>
          <w:rFonts w:ascii="Times New Roman" w:hAnsi="Times New Roman" w:cs="Times New Roman"/>
        </w:rPr>
        <w:t>3  (1), 2012, s. 110.</w:t>
      </w:r>
    </w:p>
  </w:footnote>
  <w:footnote w:id="125">
    <w:p w:rsidR="00FC6E0B" w:rsidRPr="00637EE9" w:rsidRDefault="00FC6E0B" w:rsidP="00EE0D5E">
      <w:pPr>
        <w:pStyle w:val="DipnotMetni"/>
        <w:rPr>
          <w:rFonts w:ascii="Times New Roman" w:hAnsi="Times New Roman" w:cs="Times New Roman"/>
        </w:rPr>
      </w:pPr>
      <w:r w:rsidRPr="00637EE9">
        <w:rPr>
          <w:rStyle w:val="DipnotBavurusu"/>
          <w:rFonts w:ascii="Times New Roman" w:hAnsi="Times New Roman" w:cs="Times New Roman"/>
        </w:rPr>
        <w:footnoteRef/>
      </w:r>
      <w:r>
        <w:rPr>
          <w:rFonts w:ascii="Times New Roman" w:hAnsi="Times New Roman" w:cs="Times New Roman"/>
        </w:rPr>
        <w:t xml:space="preserve"> İnci Artan, ‘‘</w:t>
      </w:r>
      <w:r w:rsidRPr="00637EE9">
        <w:rPr>
          <w:rFonts w:ascii="Times New Roman" w:hAnsi="Times New Roman" w:cs="Times New Roman"/>
        </w:rPr>
        <w:t xml:space="preserve">Etkin Yöneticiler’’, Cengiz Yılmaz ve Hülya Tütek (Ed.), </w:t>
      </w:r>
      <w:r w:rsidRPr="00637EE9">
        <w:rPr>
          <w:rFonts w:ascii="Times New Roman" w:hAnsi="Times New Roman" w:cs="Times New Roman"/>
          <w:b/>
        </w:rPr>
        <w:t>Yirmibirinci Yüzyılın Eşiğinde İşletmecilik Bilimi ve Uygulamaları,</w:t>
      </w:r>
      <w:r w:rsidRPr="00637EE9">
        <w:rPr>
          <w:rFonts w:ascii="Times New Roman" w:hAnsi="Times New Roman" w:cs="Times New Roman"/>
        </w:rPr>
        <w:t xml:space="preserve"> içinde (135-144), Manisa: Dokuz Eylül Üniversitesi Manisa İİBF Yayınları, 1991, s. 138.</w:t>
      </w:r>
    </w:p>
  </w:footnote>
  <w:footnote w:id="126">
    <w:p w:rsidR="00FC6E0B" w:rsidRPr="00637EE9" w:rsidRDefault="00FC6E0B" w:rsidP="00EE0D5E">
      <w:pPr>
        <w:pStyle w:val="DipnotMetni"/>
        <w:rPr>
          <w:rFonts w:ascii="Times New Roman" w:hAnsi="Times New Roman" w:cs="Times New Roman"/>
        </w:rPr>
      </w:pPr>
      <w:r w:rsidRPr="00637EE9">
        <w:rPr>
          <w:rStyle w:val="DipnotBavurusu"/>
          <w:rFonts w:ascii="Times New Roman" w:hAnsi="Times New Roman" w:cs="Times New Roman"/>
        </w:rPr>
        <w:footnoteRef/>
      </w:r>
      <w:r w:rsidRPr="00637EE9">
        <w:rPr>
          <w:rFonts w:ascii="Times New Roman" w:hAnsi="Times New Roman" w:cs="Times New Roman"/>
        </w:rPr>
        <w:t xml:space="preserve"> Yaşar, a.g.e</w:t>
      </w:r>
      <w:proofErr w:type="gramStart"/>
      <w:r w:rsidRPr="00637EE9">
        <w:rPr>
          <w:rFonts w:ascii="Times New Roman" w:hAnsi="Times New Roman" w:cs="Times New Roman"/>
        </w:rPr>
        <w:t>.,</w:t>
      </w:r>
      <w:proofErr w:type="gramEnd"/>
      <w:r w:rsidRPr="00637EE9">
        <w:rPr>
          <w:rFonts w:ascii="Times New Roman" w:hAnsi="Times New Roman" w:cs="Times New Roman"/>
        </w:rPr>
        <w:t xml:space="preserve"> s. 8.</w:t>
      </w:r>
    </w:p>
  </w:footnote>
  <w:footnote w:id="127">
    <w:p w:rsidR="00FC6E0B" w:rsidRPr="00637EE9" w:rsidRDefault="00FC6E0B" w:rsidP="00EE0D5E">
      <w:pPr>
        <w:pStyle w:val="DipnotMetni"/>
        <w:rPr>
          <w:rFonts w:ascii="Times New Roman" w:hAnsi="Times New Roman" w:cs="Times New Roman"/>
        </w:rPr>
      </w:pPr>
      <w:r w:rsidRPr="00637EE9">
        <w:rPr>
          <w:rStyle w:val="DipnotBavurusu"/>
          <w:rFonts w:ascii="Times New Roman" w:hAnsi="Times New Roman" w:cs="Times New Roman"/>
        </w:rPr>
        <w:footnoteRef/>
      </w:r>
      <w:r w:rsidRPr="00637EE9">
        <w:rPr>
          <w:rFonts w:ascii="Times New Roman" w:hAnsi="Times New Roman" w:cs="Times New Roman"/>
        </w:rPr>
        <w:t xml:space="preserve"> Hüseyin Özgen ve Azmi Yalçın, </w:t>
      </w:r>
      <w:r w:rsidRPr="00637EE9">
        <w:rPr>
          <w:rFonts w:ascii="Times New Roman" w:hAnsi="Times New Roman" w:cs="Times New Roman"/>
          <w:b/>
        </w:rPr>
        <w:t>Temel İşletmecilik Bilgisi,</w:t>
      </w:r>
      <w:r w:rsidRPr="00637EE9">
        <w:rPr>
          <w:rFonts w:ascii="Times New Roman" w:hAnsi="Times New Roman" w:cs="Times New Roman"/>
        </w:rPr>
        <w:t xml:space="preserve"> Adana: Nobel Kitabevleri, 2006, s. 114</w:t>
      </w:r>
      <w:proofErr w:type="gramStart"/>
      <w:r w:rsidRPr="00637EE9">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w:t>
      </w:r>
      <w:r w:rsidRPr="00637EE9">
        <w:rPr>
          <w:rFonts w:ascii="Times New Roman" w:hAnsi="Times New Roman" w:cs="Times New Roman"/>
        </w:rPr>
        <w:t xml:space="preserve">Nurullah Genç, </w:t>
      </w:r>
      <w:r w:rsidRPr="00637EE9">
        <w:rPr>
          <w:rFonts w:ascii="Times New Roman" w:hAnsi="Times New Roman" w:cs="Times New Roman"/>
          <w:b/>
        </w:rPr>
        <w:t>Yönetim ve Organizasyon</w:t>
      </w:r>
      <w:r w:rsidRPr="00637EE9">
        <w:rPr>
          <w:rFonts w:ascii="Times New Roman" w:hAnsi="Times New Roman" w:cs="Times New Roman"/>
        </w:rPr>
        <w:t>… s. 61</w:t>
      </w:r>
      <w:proofErr w:type="gramStart"/>
      <w:r w:rsidRPr="00637EE9">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Galip Karakaya, ‘‘</w:t>
      </w:r>
      <w:r w:rsidRPr="00637EE9">
        <w:rPr>
          <w:rFonts w:ascii="Times New Roman" w:hAnsi="Times New Roman" w:cs="Times New Roman"/>
        </w:rPr>
        <w:t xml:space="preserve">Yönetici Eğitiminde Karar Verme Becerileri Geliştirilmesi’’, Yüksek Lisans Tezi, </w:t>
      </w:r>
      <w:r w:rsidRPr="00637EE9">
        <w:rPr>
          <w:rFonts w:ascii="Times New Roman" w:hAnsi="Times New Roman" w:cs="Times New Roman"/>
          <w:b/>
        </w:rPr>
        <w:t>Sakarya Üniversitesi Sosyal Bilimler Enstitüsü,</w:t>
      </w:r>
      <w:r w:rsidRPr="00637EE9">
        <w:rPr>
          <w:rFonts w:ascii="Times New Roman" w:hAnsi="Times New Roman" w:cs="Times New Roman"/>
        </w:rPr>
        <w:t xml:space="preserve"> 1998, s. 17.</w:t>
      </w:r>
      <w:r>
        <w:rPr>
          <w:rFonts w:ascii="Times New Roman" w:hAnsi="Times New Roman" w:cs="Times New Roman"/>
        </w:rPr>
        <w:t xml:space="preserve"> </w:t>
      </w:r>
    </w:p>
  </w:footnote>
  <w:footnote w:id="128">
    <w:p w:rsidR="00FC6E0B" w:rsidRPr="001C1491" w:rsidRDefault="00FC6E0B" w:rsidP="00EE0D5E">
      <w:pPr>
        <w:pStyle w:val="DipnotMetni"/>
        <w:rPr>
          <w:rFonts w:ascii="Times New Roman" w:hAnsi="Times New Roman" w:cs="Times New Roman"/>
        </w:rPr>
      </w:pPr>
      <w:r w:rsidRPr="001C1491">
        <w:rPr>
          <w:rStyle w:val="DipnotBavurusu"/>
          <w:rFonts w:ascii="Times New Roman" w:hAnsi="Times New Roman" w:cs="Times New Roman"/>
        </w:rPr>
        <w:footnoteRef/>
      </w:r>
      <w:r w:rsidRPr="001C1491">
        <w:rPr>
          <w:rFonts w:ascii="Times New Roman" w:hAnsi="Times New Roman" w:cs="Times New Roman"/>
        </w:rPr>
        <w:t xml:space="preserve"> Enver Özkalp ve Çiğdem Kırel, a.g.e</w:t>
      </w:r>
      <w:proofErr w:type="gramStart"/>
      <w:r w:rsidRPr="001C1491">
        <w:rPr>
          <w:rFonts w:ascii="Times New Roman" w:hAnsi="Times New Roman" w:cs="Times New Roman"/>
        </w:rPr>
        <w:t>.,</w:t>
      </w:r>
      <w:proofErr w:type="gramEnd"/>
      <w:r w:rsidRPr="001C1491">
        <w:rPr>
          <w:rFonts w:ascii="Times New Roman" w:hAnsi="Times New Roman" w:cs="Times New Roman"/>
        </w:rPr>
        <w:t xml:space="preserve"> s. 11.</w:t>
      </w:r>
    </w:p>
  </w:footnote>
  <w:footnote w:id="129">
    <w:p w:rsidR="00FC6E0B" w:rsidRPr="00F57504" w:rsidRDefault="00FC6E0B" w:rsidP="00EE0D5E">
      <w:pPr>
        <w:pStyle w:val="DipnotMetni"/>
        <w:rPr>
          <w:rFonts w:ascii="Times New Roman" w:hAnsi="Times New Roman" w:cs="Times New Roman"/>
        </w:rPr>
      </w:pPr>
      <w:r w:rsidRPr="00F57504">
        <w:rPr>
          <w:rStyle w:val="DipnotBavurusu"/>
          <w:rFonts w:ascii="Times New Roman" w:hAnsi="Times New Roman" w:cs="Times New Roman"/>
        </w:rPr>
        <w:footnoteRef/>
      </w:r>
      <w:r>
        <w:rPr>
          <w:rFonts w:ascii="Times New Roman" w:hAnsi="Times New Roman" w:cs="Times New Roman"/>
        </w:rPr>
        <w:t xml:space="preserve"> Thomas L. Saaty, ‘‘</w:t>
      </w:r>
      <w:r w:rsidRPr="00F57504">
        <w:rPr>
          <w:rFonts w:ascii="Times New Roman" w:hAnsi="Times New Roman" w:cs="Times New Roman"/>
        </w:rPr>
        <w:t xml:space="preserve">Decision Making with the Analytic Hierarchy Process’’, </w:t>
      </w:r>
      <w:r w:rsidRPr="00F57504">
        <w:rPr>
          <w:rFonts w:ascii="Times New Roman" w:hAnsi="Times New Roman" w:cs="Times New Roman"/>
          <w:b/>
        </w:rPr>
        <w:t>International Journal Sciences,</w:t>
      </w:r>
      <w:r w:rsidRPr="00F57504">
        <w:rPr>
          <w:rFonts w:ascii="Times New Roman" w:hAnsi="Times New Roman" w:cs="Times New Roman"/>
        </w:rPr>
        <w:t xml:space="preserve"> 1 (1), 2008, s. 83.</w:t>
      </w:r>
    </w:p>
  </w:footnote>
  <w:footnote w:id="130">
    <w:p w:rsidR="00FC6E0B" w:rsidRPr="00F57504" w:rsidRDefault="00FC6E0B" w:rsidP="00EE0D5E">
      <w:pPr>
        <w:pStyle w:val="DipnotMetni"/>
        <w:rPr>
          <w:rFonts w:ascii="Times New Roman" w:hAnsi="Times New Roman" w:cs="Times New Roman"/>
        </w:rPr>
      </w:pPr>
      <w:r w:rsidRPr="00F57504">
        <w:rPr>
          <w:rStyle w:val="DipnotBavurusu"/>
          <w:rFonts w:ascii="Times New Roman" w:hAnsi="Times New Roman" w:cs="Times New Roman"/>
        </w:rPr>
        <w:footnoteRef/>
      </w:r>
      <w:r w:rsidRPr="00F57504">
        <w:rPr>
          <w:rFonts w:ascii="Times New Roman" w:hAnsi="Times New Roman" w:cs="Times New Roman"/>
        </w:rPr>
        <w:t xml:space="preserve"> D. Mehmet Doğan, </w:t>
      </w:r>
      <w:r w:rsidRPr="00F57504">
        <w:rPr>
          <w:rFonts w:ascii="Times New Roman" w:hAnsi="Times New Roman" w:cs="Times New Roman"/>
          <w:b/>
        </w:rPr>
        <w:t>Büyük Türkçe Sözlük,</w:t>
      </w:r>
      <w:r w:rsidRPr="00F57504">
        <w:rPr>
          <w:rFonts w:ascii="Times New Roman" w:hAnsi="Times New Roman" w:cs="Times New Roman"/>
        </w:rPr>
        <w:t xml:space="preserve"> 8. Baskı, Anakara: Rehber Yayınları, 1990, s. 593.</w:t>
      </w:r>
    </w:p>
  </w:footnote>
  <w:footnote w:id="131">
    <w:p w:rsidR="00FC6E0B" w:rsidRPr="00F57504" w:rsidRDefault="00FC6E0B" w:rsidP="00EE0D5E">
      <w:pPr>
        <w:pStyle w:val="DipnotMetni"/>
        <w:rPr>
          <w:rFonts w:ascii="Times New Roman" w:hAnsi="Times New Roman" w:cs="Times New Roman"/>
        </w:rPr>
      </w:pPr>
      <w:r w:rsidRPr="00F57504">
        <w:rPr>
          <w:rStyle w:val="DipnotBavurusu"/>
          <w:rFonts w:ascii="Times New Roman" w:hAnsi="Times New Roman" w:cs="Times New Roman"/>
        </w:rPr>
        <w:footnoteRef/>
      </w:r>
      <w:r>
        <w:rPr>
          <w:rFonts w:ascii="Times New Roman" w:hAnsi="Times New Roman" w:cs="Times New Roman"/>
        </w:rPr>
        <w:t xml:space="preserve"> Z. Che Senik ve diğerleri, ‘‘</w:t>
      </w:r>
      <w:r w:rsidRPr="00F57504">
        <w:rPr>
          <w:rFonts w:ascii="Times New Roman" w:hAnsi="Times New Roman" w:cs="Times New Roman"/>
        </w:rPr>
        <w:t xml:space="preserve">Academics As Decision Makers: What Style do they Adopt?’’, </w:t>
      </w:r>
      <w:r w:rsidRPr="00F57504">
        <w:rPr>
          <w:rFonts w:ascii="Times New Roman" w:hAnsi="Times New Roman" w:cs="Times New Roman"/>
          <w:b/>
        </w:rPr>
        <w:t>AJTLHE,</w:t>
      </w:r>
      <w:r w:rsidRPr="00F57504">
        <w:rPr>
          <w:rFonts w:ascii="Times New Roman" w:hAnsi="Times New Roman" w:cs="Times New Roman"/>
        </w:rPr>
        <w:t xml:space="preserve"> 4 (1), 2012, s. 69</w:t>
      </w:r>
      <w:proofErr w:type="gramStart"/>
      <w:r w:rsidRPr="00F57504">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Andrew Campbell ve diğerleri, ‘‘</w:t>
      </w:r>
      <w:r w:rsidRPr="00F57504">
        <w:rPr>
          <w:rFonts w:ascii="Times New Roman" w:hAnsi="Times New Roman" w:cs="Times New Roman"/>
        </w:rPr>
        <w:t xml:space="preserve">Why Good Leaders Make Bad Decisions’’, </w:t>
      </w:r>
      <w:r w:rsidRPr="00F57504">
        <w:rPr>
          <w:rFonts w:ascii="Times New Roman" w:hAnsi="Times New Roman" w:cs="Times New Roman"/>
          <w:b/>
        </w:rPr>
        <w:t>Harvard Business Review,</w:t>
      </w:r>
      <w:r w:rsidRPr="00F57504">
        <w:rPr>
          <w:rFonts w:ascii="Times New Roman" w:hAnsi="Times New Roman" w:cs="Times New Roman"/>
        </w:rPr>
        <w:t xml:space="preserve"> 87 (2), 2009, s. 60. </w:t>
      </w:r>
    </w:p>
  </w:footnote>
  <w:footnote w:id="132">
    <w:p w:rsidR="00FC6E0B" w:rsidRPr="00F57504" w:rsidRDefault="00FC6E0B" w:rsidP="00EE0D5E">
      <w:pPr>
        <w:pStyle w:val="DipnotMetni"/>
        <w:rPr>
          <w:rFonts w:ascii="Times New Roman" w:hAnsi="Times New Roman" w:cs="Times New Roman"/>
        </w:rPr>
      </w:pPr>
      <w:r w:rsidRPr="00F57504">
        <w:rPr>
          <w:rStyle w:val="DipnotBavurusu"/>
          <w:rFonts w:ascii="Times New Roman" w:hAnsi="Times New Roman" w:cs="Times New Roman"/>
        </w:rPr>
        <w:footnoteRef/>
      </w:r>
      <w:r w:rsidRPr="00F57504">
        <w:rPr>
          <w:rFonts w:ascii="Times New Roman" w:hAnsi="Times New Roman" w:cs="Times New Roman"/>
        </w:rPr>
        <w:t xml:space="preserve"> Alan Barker, a.g.e</w:t>
      </w:r>
      <w:proofErr w:type="gramStart"/>
      <w:r w:rsidRPr="00F57504">
        <w:rPr>
          <w:rFonts w:ascii="Times New Roman" w:hAnsi="Times New Roman" w:cs="Times New Roman"/>
        </w:rPr>
        <w:t>.,</w:t>
      </w:r>
      <w:proofErr w:type="gramEnd"/>
      <w:r w:rsidRPr="00F57504">
        <w:rPr>
          <w:rFonts w:ascii="Times New Roman" w:hAnsi="Times New Roman" w:cs="Times New Roman"/>
        </w:rPr>
        <w:t xml:space="preserve"> s. 17.</w:t>
      </w:r>
    </w:p>
  </w:footnote>
  <w:footnote w:id="133">
    <w:p w:rsidR="00FC6E0B" w:rsidRPr="00F57504" w:rsidRDefault="00FC6E0B" w:rsidP="00EE0D5E">
      <w:pPr>
        <w:pStyle w:val="DipnotMetni"/>
        <w:rPr>
          <w:rFonts w:ascii="Times New Roman" w:hAnsi="Times New Roman" w:cs="Times New Roman"/>
        </w:rPr>
      </w:pPr>
      <w:r w:rsidRPr="00F57504">
        <w:rPr>
          <w:rStyle w:val="DipnotBavurusu"/>
          <w:rFonts w:ascii="Times New Roman" w:hAnsi="Times New Roman" w:cs="Times New Roman"/>
        </w:rPr>
        <w:footnoteRef/>
      </w:r>
      <w:r w:rsidRPr="00F57504">
        <w:rPr>
          <w:rFonts w:ascii="Times New Roman" w:hAnsi="Times New Roman" w:cs="Times New Roman"/>
        </w:rPr>
        <w:t xml:space="preserve"> Mehmet Öztürk, </w:t>
      </w:r>
      <w:r w:rsidRPr="00F57504">
        <w:rPr>
          <w:rFonts w:ascii="Times New Roman" w:hAnsi="Times New Roman" w:cs="Times New Roman"/>
          <w:b/>
        </w:rPr>
        <w:t>Fonksiyonları Açısından İşletme ve Yönetim,</w:t>
      </w:r>
      <w:r w:rsidRPr="00F57504">
        <w:rPr>
          <w:rFonts w:ascii="Times New Roman" w:hAnsi="Times New Roman" w:cs="Times New Roman"/>
        </w:rPr>
        <w:t xml:space="preserve"> Adana: Papatya Yayıncılık, 2003, s. 185</w:t>
      </w:r>
      <w:proofErr w:type="gramStart"/>
      <w:r w:rsidRPr="00F57504">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Özdem Nurluöz ve diğerleri, ‘‘</w:t>
      </w:r>
      <w:r w:rsidRPr="00F57504">
        <w:rPr>
          <w:rFonts w:ascii="Times New Roman" w:hAnsi="Times New Roman" w:cs="Times New Roman"/>
        </w:rPr>
        <w:t xml:space="preserve">Üniversitelerde Eğitim Yöneticilerinin Yöneticilik Davranışlarının Öğretim Elemanı ve Öğrenci Görüşlerine Göre İncelenmesi’’, </w:t>
      </w:r>
      <w:r w:rsidRPr="00F57504">
        <w:rPr>
          <w:rFonts w:ascii="Times New Roman" w:hAnsi="Times New Roman" w:cs="Times New Roman"/>
          <w:b/>
        </w:rPr>
        <w:t>Kuram ve Uygulamada Eğitim Yönetimi,</w:t>
      </w:r>
      <w:r w:rsidRPr="00F57504">
        <w:rPr>
          <w:rFonts w:ascii="Times New Roman" w:hAnsi="Times New Roman" w:cs="Times New Roman"/>
        </w:rPr>
        <w:t xml:space="preserve"> 16 (4), 2010, s. 585.</w:t>
      </w:r>
      <w:r>
        <w:rPr>
          <w:rFonts w:ascii="Times New Roman" w:hAnsi="Times New Roman" w:cs="Times New Roman"/>
        </w:rPr>
        <w:t xml:space="preserve">, </w:t>
      </w:r>
      <w:r w:rsidRPr="00F57504">
        <w:rPr>
          <w:rFonts w:ascii="Times New Roman" w:hAnsi="Times New Roman" w:cs="Times New Roman"/>
        </w:rPr>
        <w:t>H. Ahmad Al-Tarawneh,</w:t>
      </w:r>
      <w:r>
        <w:rPr>
          <w:rFonts w:ascii="Times New Roman" w:hAnsi="Times New Roman" w:cs="Times New Roman"/>
        </w:rPr>
        <w:t xml:space="preserve"> ‘‘</w:t>
      </w:r>
      <w:r w:rsidRPr="00F57504">
        <w:rPr>
          <w:rFonts w:ascii="Times New Roman" w:hAnsi="Times New Roman" w:cs="Times New Roman"/>
        </w:rPr>
        <w:t xml:space="preserve">The Main Factors Beyond Decision Making’’, </w:t>
      </w:r>
      <w:r w:rsidRPr="00F57504">
        <w:rPr>
          <w:rFonts w:ascii="Times New Roman" w:hAnsi="Times New Roman" w:cs="Times New Roman"/>
          <w:b/>
        </w:rPr>
        <w:t>Journal of Management Research,</w:t>
      </w:r>
      <w:r w:rsidRPr="00F57504">
        <w:rPr>
          <w:rFonts w:ascii="Times New Roman" w:hAnsi="Times New Roman" w:cs="Times New Roman"/>
        </w:rPr>
        <w:t xml:space="preserve"> 4 (2), 2012, s. 4.</w:t>
      </w:r>
    </w:p>
  </w:footnote>
  <w:footnote w:id="134">
    <w:p w:rsidR="00FC6E0B" w:rsidRDefault="00FC6E0B" w:rsidP="00EE0D5E">
      <w:pPr>
        <w:pStyle w:val="DipnotMetni"/>
      </w:pPr>
      <w:r w:rsidRPr="00F57504">
        <w:rPr>
          <w:rStyle w:val="DipnotBavurusu"/>
          <w:rFonts w:ascii="Times New Roman" w:hAnsi="Times New Roman" w:cs="Times New Roman"/>
        </w:rPr>
        <w:footnoteRef/>
      </w:r>
      <w:r w:rsidRPr="00F57504">
        <w:rPr>
          <w:rFonts w:ascii="Times New Roman" w:hAnsi="Times New Roman" w:cs="Times New Roman"/>
        </w:rPr>
        <w:t xml:space="preserve"> Halil Can ve diğerleri,</w:t>
      </w:r>
      <w:r w:rsidRPr="00F57504">
        <w:rPr>
          <w:rFonts w:ascii="Times New Roman" w:hAnsi="Times New Roman" w:cs="Times New Roman"/>
          <w:b/>
        </w:rPr>
        <w:t xml:space="preserve"> Genel İşletmecilik Bilgileri,</w:t>
      </w:r>
      <w:r w:rsidRPr="00F57504">
        <w:rPr>
          <w:rFonts w:ascii="Times New Roman" w:hAnsi="Times New Roman" w:cs="Times New Roman"/>
        </w:rPr>
        <w:t xml:space="preserve"> 3. Baskı, Ankara: Adım Yayıncılık, 1991, s. 169</w:t>
      </w:r>
      <w:r>
        <w:t>.</w:t>
      </w:r>
    </w:p>
  </w:footnote>
  <w:footnote w:id="135">
    <w:p w:rsidR="00FC6E0B" w:rsidRPr="00F57504" w:rsidRDefault="00FC6E0B" w:rsidP="00EE0D5E">
      <w:pPr>
        <w:pStyle w:val="DipnotMetni"/>
        <w:rPr>
          <w:rFonts w:ascii="Times New Roman" w:hAnsi="Times New Roman" w:cs="Times New Roman"/>
        </w:rPr>
      </w:pPr>
      <w:r w:rsidRPr="00F57504">
        <w:rPr>
          <w:rStyle w:val="DipnotBavurusu"/>
          <w:rFonts w:ascii="Times New Roman" w:hAnsi="Times New Roman" w:cs="Times New Roman"/>
        </w:rPr>
        <w:footnoteRef/>
      </w:r>
      <w:r w:rsidRPr="00F57504">
        <w:rPr>
          <w:rFonts w:ascii="Times New Roman" w:hAnsi="Times New Roman" w:cs="Times New Roman"/>
        </w:rPr>
        <w:t xml:space="preserve"> Paul Rogers ve Marcia Blenko, </w:t>
      </w:r>
      <w:r w:rsidRPr="00F57504">
        <w:rPr>
          <w:rFonts w:ascii="Times New Roman" w:hAnsi="Times New Roman" w:cs="Times New Roman"/>
          <w:b/>
        </w:rPr>
        <w:t xml:space="preserve">Harwerd Business Review on Making Smarter Decision </w:t>
      </w:r>
      <w:r w:rsidRPr="00F57504">
        <w:rPr>
          <w:rFonts w:ascii="Times New Roman" w:hAnsi="Times New Roman" w:cs="Times New Roman"/>
        </w:rPr>
        <w:t>(Çev</w:t>
      </w:r>
      <w:proofErr w:type="gramStart"/>
      <w:r w:rsidRPr="00F57504">
        <w:rPr>
          <w:rFonts w:ascii="Times New Roman" w:hAnsi="Times New Roman" w:cs="Times New Roman"/>
        </w:rPr>
        <w:t>.:</w:t>
      </w:r>
      <w:proofErr w:type="gramEnd"/>
      <w:r w:rsidRPr="00F57504">
        <w:rPr>
          <w:rFonts w:ascii="Times New Roman" w:hAnsi="Times New Roman" w:cs="Times New Roman"/>
        </w:rPr>
        <w:t xml:space="preserve"> Ahmet Kardam), Harvard Business Review, Türkiye Metal Sanayicileri Sendikası, İstanbul: Mess, 2007, s. 90</w:t>
      </w:r>
    </w:p>
  </w:footnote>
  <w:footnote w:id="136">
    <w:p w:rsidR="00FC6E0B" w:rsidRPr="00F57504" w:rsidRDefault="00FC6E0B" w:rsidP="00EE0D5E">
      <w:pPr>
        <w:pStyle w:val="DipnotMetni"/>
        <w:rPr>
          <w:rFonts w:ascii="Times New Roman" w:hAnsi="Times New Roman" w:cs="Times New Roman"/>
        </w:rPr>
      </w:pPr>
      <w:r w:rsidRPr="00F57504">
        <w:rPr>
          <w:rStyle w:val="DipnotBavurusu"/>
          <w:rFonts w:ascii="Times New Roman" w:hAnsi="Times New Roman" w:cs="Times New Roman"/>
        </w:rPr>
        <w:footnoteRef/>
      </w:r>
      <w:r w:rsidRPr="00F57504">
        <w:rPr>
          <w:rFonts w:ascii="Times New Roman" w:hAnsi="Times New Roman" w:cs="Times New Roman"/>
        </w:rPr>
        <w:t xml:space="preserve"> Eren Pultar ve Çiğdem Türkoğlu, </w:t>
      </w:r>
      <w:r w:rsidRPr="00F57504">
        <w:rPr>
          <w:rFonts w:ascii="Times New Roman" w:hAnsi="Times New Roman" w:cs="Times New Roman"/>
          <w:b/>
        </w:rPr>
        <w:t>Organizational Management-T-KIT, Örgüt Yönetimi Eğitim Kılavuzu,</w:t>
      </w:r>
      <w:r w:rsidRPr="00F57504">
        <w:rPr>
          <w:rFonts w:ascii="Times New Roman" w:hAnsi="Times New Roman" w:cs="Times New Roman"/>
        </w:rPr>
        <w:t xml:space="preserve"> 1. Baskı, İstanbul: Avrupa Konseyi Yayınları, 2006, s. 66.</w:t>
      </w:r>
    </w:p>
  </w:footnote>
  <w:footnote w:id="137">
    <w:p w:rsidR="00FC6E0B" w:rsidRPr="00F57504" w:rsidRDefault="00FC6E0B" w:rsidP="00EE0D5E">
      <w:pPr>
        <w:pStyle w:val="DipnotMetni"/>
        <w:rPr>
          <w:rFonts w:ascii="Times New Roman" w:hAnsi="Times New Roman" w:cs="Times New Roman"/>
        </w:rPr>
      </w:pPr>
      <w:r w:rsidRPr="00F57504">
        <w:rPr>
          <w:rStyle w:val="DipnotBavurusu"/>
          <w:rFonts w:ascii="Times New Roman" w:hAnsi="Times New Roman" w:cs="Times New Roman"/>
        </w:rPr>
        <w:footnoteRef/>
      </w:r>
      <w:r w:rsidRPr="00F57504">
        <w:rPr>
          <w:rFonts w:ascii="Times New Roman" w:hAnsi="Times New Roman" w:cs="Times New Roman"/>
        </w:rPr>
        <w:t xml:space="preserve"> David J. McLaughlin, ‘’Strengthening Executive Decision Making’’, </w:t>
      </w:r>
      <w:r w:rsidRPr="00F57504">
        <w:rPr>
          <w:rFonts w:ascii="Times New Roman" w:hAnsi="Times New Roman" w:cs="Times New Roman"/>
          <w:b/>
        </w:rPr>
        <w:t>Human Resource Management,</w:t>
      </w:r>
      <w:r w:rsidRPr="00F57504">
        <w:rPr>
          <w:rFonts w:ascii="Times New Roman" w:hAnsi="Times New Roman" w:cs="Times New Roman"/>
        </w:rPr>
        <w:t xml:space="preserve"> 34 (3), 1995, s. 443.</w:t>
      </w:r>
    </w:p>
  </w:footnote>
  <w:footnote w:id="138">
    <w:p w:rsidR="00FC6E0B" w:rsidRPr="00F57504" w:rsidRDefault="00FC6E0B" w:rsidP="00EE0D5E">
      <w:pPr>
        <w:pStyle w:val="DipnotMetni"/>
        <w:rPr>
          <w:rFonts w:ascii="Times New Roman" w:hAnsi="Times New Roman" w:cs="Times New Roman"/>
        </w:rPr>
      </w:pPr>
      <w:r w:rsidRPr="00F57504">
        <w:rPr>
          <w:rStyle w:val="DipnotBavurusu"/>
          <w:rFonts w:ascii="Times New Roman" w:hAnsi="Times New Roman" w:cs="Times New Roman"/>
        </w:rPr>
        <w:footnoteRef/>
      </w:r>
      <w:r w:rsidRPr="00F57504">
        <w:rPr>
          <w:rFonts w:ascii="Times New Roman" w:hAnsi="Times New Roman" w:cs="Times New Roman"/>
        </w:rPr>
        <w:t xml:space="preserve"> Tekarslan, a.g.e</w:t>
      </w:r>
      <w:proofErr w:type="gramStart"/>
      <w:r w:rsidRPr="00F57504">
        <w:rPr>
          <w:rFonts w:ascii="Times New Roman" w:hAnsi="Times New Roman" w:cs="Times New Roman"/>
        </w:rPr>
        <w:t>.,</w:t>
      </w:r>
      <w:proofErr w:type="gramEnd"/>
      <w:r w:rsidRPr="00F57504">
        <w:rPr>
          <w:rFonts w:ascii="Times New Roman" w:hAnsi="Times New Roman" w:cs="Times New Roman"/>
        </w:rPr>
        <w:t xml:space="preserve"> s.196.</w:t>
      </w:r>
    </w:p>
  </w:footnote>
  <w:footnote w:id="139">
    <w:p w:rsidR="00FC6E0B" w:rsidRPr="00F57504" w:rsidRDefault="00FC6E0B" w:rsidP="00EE0D5E">
      <w:pPr>
        <w:pStyle w:val="DipnotMetni"/>
        <w:rPr>
          <w:rFonts w:ascii="Times New Roman" w:hAnsi="Times New Roman" w:cs="Times New Roman"/>
        </w:rPr>
      </w:pPr>
      <w:r w:rsidRPr="00F57504">
        <w:rPr>
          <w:rStyle w:val="DipnotBavurusu"/>
          <w:rFonts w:ascii="Times New Roman" w:hAnsi="Times New Roman" w:cs="Times New Roman"/>
        </w:rPr>
        <w:footnoteRef/>
      </w:r>
      <w:r w:rsidRPr="00F57504">
        <w:rPr>
          <w:rFonts w:ascii="Times New Roman" w:hAnsi="Times New Roman" w:cs="Times New Roman"/>
        </w:rPr>
        <w:t xml:space="preserve"> Joseph L. Massie, a.g.e</w:t>
      </w:r>
      <w:proofErr w:type="gramStart"/>
      <w:r w:rsidRPr="00F57504">
        <w:rPr>
          <w:rFonts w:ascii="Times New Roman" w:hAnsi="Times New Roman" w:cs="Times New Roman"/>
        </w:rPr>
        <w:t>.,</w:t>
      </w:r>
      <w:proofErr w:type="gramEnd"/>
      <w:r w:rsidRPr="00F57504">
        <w:rPr>
          <w:rFonts w:ascii="Times New Roman" w:hAnsi="Times New Roman" w:cs="Times New Roman"/>
        </w:rPr>
        <w:t xml:space="preserve"> s. 54.</w:t>
      </w:r>
    </w:p>
  </w:footnote>
  <w:footnote w:id="140">
    <w:p w:rsidR="00FC6E0B" w:rsidRDefault="00FC6E0B" w:rsidP="00EE0D5E">
      <w:pPr>
        <w:pStyle w:val="DipnotMetni"/>
      </w:pPr>
      <w:r w:rsidRPr="00F57504">
        <w:rPr>
          <w:rStyle w:val="DipnotBavurusu"/>
          <w:rFonts w:ascii="Times New Roman" w:hAnsi="Times New Roman" w:cs="Times New Roman"/>
        </w:rPr>
        <w:footnoteRef/>
      </w:r>
      <w:r w:rsidRPr="00F57504">
        <w:rPr>
          <w:rFonts w:ascii="Times New Roman" w:hAnsi="Times New Roman" w:cs="Times New Roman"/>
        </w:rPr>
        <w:t xml:space="preserve"> Halil Can ve diğerleri, ‘’Katılımcı Karar Verme: Kararlara Katılım…’’, s. 171.</w:t>
      </w:r>
    </w:p>
  </w:footnote>
  <w:footnote w:id="141">
    <w:p w:rsidR="00FC6E0B" w:rsidRDefault="00FC6E0B" w:rsidP="00EE0D5E">
      <w:pPr>
        <w:pStyle w:val="DipnotMetni"/>
      </w:pPr>
      <w:r>
        <w:rPr>
          <w:rStyle w:val="DipnotBavurusu"/>
        </w:rPr>
        <w:footnoteRef/>
      </w:r>
      <w:r>
        <w:t xml:space="preserve"> </w:t>
      </w:r>
      <w:r>
        <w:rPr>
          <w:rFonts w:ascii="Times New Roman" w:hAnsi="Times New Roman" w:cs="Times New Roman"/>
        </w:rPr>
        <w:t>Jeffrey Pfeffer ve Robert I. Sutton</w:t>
      </w:r>
      <w:r w:rsidRPr="000E2308">
        <w:rPr>
          <w:rFonts w:ascii="Times New Roman" w:hAnsi="Times New Roman" w:cs="Times New Roman"/>
        </w:rPr>
        <w:t xml:space="preserve">, </w:t>
      </w:r>
      <w:r w:rsidRPr="000E2308">
        <w:rPr>
          <w:rFonts w:ascii="Times New Roman" w:hAnsi="Times New Roman" w:cs="Times New Roman"/>
          <w:b/>
        </w:rPr>
        <w:t>Harwerd Business Review on Making Smarter Decision,</w:t>
      </w:r>
      <w:r w:rsidRPr="000E2308">
        <w:rPr>
          <w:rFonts w:ascii="Times New Roman" w:hAnsi="Times New Roman" w:cs="Times New Roman"/>
        </w:rPr>
        <w:t xml:space="preserve"> </w:t>
      </w:r>
      <w:r w:rsidRPr="00993806">
        <w:rPr>
          <w:rFonts w:ascii="Times New Roman" w:hAnsi="Times New Roman" w:cs="Times New Roman"/>
        </w:rPr>
        <w:t>Doğru Karar Alma</w:t>
      </w:r>
      <w:r w:rsidRPr="000E2308">
        <w:rPr>
          <w:rFonts w:ascii="Times New Roman" w:hAnsi="Times New Roman" w:cs="Times New Roman"/>
        </w:rPr>
        <w:t xml:space="preserve"> (Çev</w:t>
      </w:r>
      <w:proofErr w:type="gramStart"/>
      <w:r w:rsidRPr="000E2308">
        <w:rPr>
          <w:rFonts w:ascii="Times New Roman" w:hAnsi="Times New Roman" w:cs="Times New Roman"/>
        </w:rPr>
        <w:t>.:</w:t>
      </w:r>
      <w:proofErr w:type="gramEnd"/>
      <w:r w:rsidRPr="000E2308">
        <w:rPr>
          <w:rFonts w:ascii="Times New Roman" w:hAnsi="Times New Roman" w:cs="Times New Roman"/>
        </w:rPr>
        <w:t xml:space="preserve"> Ahmet Kardam), </w:t>
      </w:r>
      <w:r>
        <w:rPr>
          <w:rFonts w:ascii="Times New Roman" w:hAnsi="Times New Roman" w:cs="Times New Roman"/>
        </w:rPr>
        <w:t>İstanbul: Mess, 2007, s. 20.</w:t>
      </w:r>
    </w:p>
  </w:footnote>
  <w:footnote w:id="142">
    <w:p w:rsidR="00FC6E0B" w:rsidRDefault="00FC6E0B" w:rsidP="00EE0D5E">
      <w:pPr>
        <w:pStyle w:val="DipnotMetni"/>
      </w:pPr>
      <w:r>
        <w:rPr>
          <w:rStyle w:val="DipnotBavurusu"/>
        </w:rPr>
        <w:footnoteRef/>
      </w:r>
      <w:r>
        <w:t xml:space="preserve"> </w:t>
      </w:r>
      <w:r w:rsidRPr="00C114A2">
        <w:rPr>
          <w:rFonts w:ascii="Times New Roman" w:hAnsi="Times New Roman" w:cs="Times New Roman"/>
        </w:rPr>
        <w:t>Gülay Budak, Gönül Budak, a.g.e</w:t>
      </w:r>
      <w:proofErr w:type="gramStart"/>
      <w:r w:rsidRPr="00C114A2">
        <w:rPr>
          <w:rFonts w:ascii="Times New Roman" w:hAnsi="Times New Roman" w:cs="Times New Roman"/>
        </w:rPr>
        <w:t>.,</w:t>
      </w:r>
      <w:proofErr w:type="gramEnd"/>
      <w:r>
        <w:rPr>
          <w:rFonts w:ascii="Times New Roman" w:hAnsi="Times New Roman" w:cs="Times New Roman"/>
        </w:rPr>
        <w:t xml:space="preserve"> s. 491.</w:t>
      </w:r>
    </w:p>
  </w:footnote>
  <w:footnote w:id="143">
    <w:p w:rsidR="00FC6E0B" w:rsidRDefault="00FC6E0B" w:rsidP="00EE0D5E">
      <w:pPr>
        <w:pStyle w:val="DipnotMetni"/>
      </w:pPr>
      <w:r>
        <w:rPr>
          <w:rStyle w:val="DipnotBavurusu"/>
        </w:rPr>
        <w:footnoteRef/>
      </w:r>
      <w:r>
        <w:t xml:space="preserve"> </w:t>
      </w:r>
      <w:r w:rsidRPr="0090074C">
        <w:rPr>
          <w:rFonts w:ascii="Times New Roman" w:hAnsi="Times New Roman" w:cs="Times New Roman"/>
        </w:rPr>
        <w:t>Kemal Tosun, a.g.e</w:t>
      </w:r>
      <w:proofErr w:type="gramStart"/>
      <w:r w:rsidRPr="0090074C">
        <w:rPr>
          <w:rFonts w:ascii="Times New Roman" w:hAnsi="Times New Roman" w:cs="Times New Roman"/>
        </w:rPr>
        <w:t>.,</w:t>
      </w:r>
      <w:proofErr w:type="gramEnd"/>
      <w:r w:rsidRPr="0090074C">
        <w:rPr>
          <w:rFonts w:ascii="Times New Roman" w:hAnsi="Times New Roman" w:cs="Times New Roman"/>
        </w:rPr>
        <w:t xml:space="preserve"> s.</w:t>
      </w:r>
      <w:r>
        <w:rPr>
          <w:rFonts w:ascii="Times New Roman" w:hAnsi="Times New Roman" w:cs="Times New Roman"/>
        </w:rPr>
        <w:t xml:space="preserve"> 326.</w:t>
      </w:r>
    </w:p>
  </w:footnote>
  <w:footnote w:id="144">
    <w:p w:rsidR="00FC6E0B" w:rsidRDefault="00FC6E0B" w:rsidP="00EE0D5E">
      <w:pPr>
        <w:pStyle w:val="DipnotMetni"/>
      </w:pPr>
      <w:r>
        <w:rPr>
          <w:rStyle w:val="DipnotBavurusu"/>
        </w:rPr>
        <w:footnoteRef/>
      </w:r>
      <w:r>
        <w:t xml:space="preserve"> </w:t>
      </w:r>
      <w:r w:rsidRPr="0090074C">
        <w:rPr>
          <w:rFonts w:ascii="Times New Roman" w:hAnsi="Times New Roman" w:cs="Times New Roman"/>
        </w:rPr>
        <w:t>Doğan Tuncer ve diğerleri, a. g. e</w:t>
      </w:r>
      <w:proofErr w:type="gramStart"/>
      <w:r w:rsidRPr="0090074C">
        <w:rPr>
          <w:rFonts w:ascii="Times New Roman" w:hAnsi="Times New Roman" w:cs="Times New Roman"/>
        </w:rPr>
        <w:t>.,</w:t>
      </w:r>
      <w:proofErr w:type="gramEnd"/>
      <w:r w:rsidRPr="0090074C">
        <w:rPr>
          <w:rFonts w:ascii="Times New Roman" w:hAnsi="Times New Roman" w:cs="Times New Roman"/>
        </w:rPr>
        <w:t xml:space="preserve"> s.</w:t>
      </w:r>
      <w:r>
        <w:rPr>
          <w:rFonts w:ascii="Times New Roman" w:hAnsi="Times New Roman" w:cs="Times New Roman"/>
        </w:rPr>
        <w:t xml:space="preserve"> 152.</w:t>
      </w:r>
    </w:p>
  </w:footnote>
  <w:footnote w:id="145">
    <w:p w:rsidR="00FC6E0B" w:rsidRDefault="00FC6E0B" w:rsidP="00EE0D5E">
      <w:pPr>
        <w:pStyle w:val="DipnotMetni"/>
      </w:pPr>
      <w:r>
        <w:rPr>
          <w:rStyle w:val="DipnotBavurusu"/>
        </w:rPr>
        <w:footnoteRef/>
      </w:r>
      <w:r>
        <w:t xml:space="preserve"> Mustafa Gümüş, </w:t>
      </w:r>
      <w:r w:rsidRPr="00ED37BC">
        <w:rPr>
          <w:b/>
        </w:rPr>
        <w:t>Yönetimde Başarı için Altın Kurallar,</w:t>
      </w:r>
      <w:r>
        <w:t xml:space="preserve"> 3. Baskı, İstanbul: Alfa Basım Yayım Dağıtım, 2002, s. 169.</w:t>
      </w:r>
    </w:p>
  </w:footnote>
  <w:footnote w:id="146">
    <w:p w:rsidR="00FC6E0B" w:rsidRPr="00F57504" w:rsidRDefault="00FC6E0B" w:rsidP="00EE0D5E">
      <w:pPr>
        <w:pStyle w:val="DipnotMetni"/>
        <w:rPr>
          <w:rFonts w:ascii="Times New Roman" w:hAnsi="Times New Roman" w:cs="Times New Roman"/>
        </w:rPr>
      </w:pPr>
      <w:r w:rsidRPr="00F57504">
        <w:rPr>
          <w:rStyle w:val="DipnotBavurusu"/>
          <w:rFonts w:ascii="Times New Roman" w:hAnsi="Times New Roman" w:cs="Times New Roman"/>
        </w:rPr>
        <w:footnoteRef/>
      </w:r>
      <w:r w:rsidRPr="00F57504">
        <w:rPr>
          <w:rFonts w:ascii="Times New Roman" w:hAnsi="Times New Roman" w:cs="Times New Roman"/>
        </w:rPr>
        <w:t xml:space="preserve"> Roberta Roesch, a.g.e</w:t>
      </w:r>
      <w:proofErr w:type="gramStart"/>
      <w:r w:rsidRPr="00F57504">
        <w:rPr>
          <w:rFonts w:ascii="Times New Roman" w:hAnsi="Times New Roman" w:cs="Times New Roman"/>
        </w:rPr>
        <w:t>.,</w:t>
      </w:r>
      <w:proofErr w:type="gramEnd"/>
      <w:r w:rsidRPr="00F57504">
        <w:rPr>
          <w:rFonts w:ascii="Times New Roman" w:hAnsi="Times New Roman" w:cs="Times New Roman"/>
        </w:rPr>
        <w:t xml:space="preserve"> s. 123.</w:t>
      </w:r>
    </w:p>
  </w:footnote>
  <w:footnote w:id="147">
    <w:p w:rsidR="00FC6E0B" w:rsidRPr="00F57504" w:rsidRDefault="00FC6E0B" w:rsidP="00EE0D5E">
      <w:pPr>
        <w:pStyle w:val="DipnotMetni"/>
        <w:rPr>
          <w:rFonts w:ascii="Times New Roman" w:hAnsi="Times New Roman" w:cs="Times New Roman"/>
        </w:rPr>
      </w:pPr>
      <w:r w:rsidRPr="00F57504">
        <w:rPr>
          <w:rStyle w:val="DipnotBavurusu"/>
          <w:rFonts w:ascii="Times New Roman" w:hAnsi="Times New Roman" w:cs="Times New Roman"/>
        </w:rPr>
        <w:footnoteRef/>
      </w:r>
      <w:r w:rsidRPr="00F57504">
        <w:rPr>
          <w:rFonts w:ascii="Times New Roman" w:hAnsi="Times New Roman" w:cs="Times New Roman"/>
        </w:rPr>
        <w:t xml:space="preserve"> M. Kemal İmrek, </w:t>
      </w:r>
      <w:r w:rsidRPr="00C114A2">
        <w:rPr>
          <w:rFonts w:ascii="Times New Roman" w:hAnsi="Times New Roman" w:cs="Times New Roman"/>
          <w:b/>
        </w:rPr>
        <w:t>Bilimsel Sorun Çözme Süreci Yöneticiler İçin Karar Verme Teknikleri El Kitabı,</w:t>
      </w:r>
      <w:r w:rsidRPr="00C114A2">
        <w:rPr>
          <w:rFonts w:ascii="Times New Roman" w:hAnsi="Times New Roman" w:cs="Times New Roman"/>
        </w:rPr>
        <w:t xml:space="preserve"> İstanbul Beta Yayınları, 2003, </w:t>
      </w:r>
      <w:r w:rsidRPr="00F57504">
        <w:rPr>
          <w:rFonts w:ascii="Times New Roman" w:hAnsi="Times New Roman" w:cs="Times New Roman"/>
        </w:rPr>
        <w:t>s. 4.</w:t>
      </w:r>
    </w:p>
  </w:footnote>
  <w:footnote w:id="148">
    <w:p w:rsidR="00FC6E0B" w:rsidRPr="00F57504" w:rsidRDefault="00FC6E0B" w:rsidP="00EE0D5E">
      <w:pPr>
        <w:pStyle w:val="DipnotMetni"/>
        <w:rPr>
          <w:rFonts w:ascii="Times New Roman" w:hAnsi="Times New Roman" w:cs="Times New Roman"/>
        </w:rPr>
      </w:pPr>
      <w:r w:rsidRPr="00F57504">
        <w:rPr>
          <w:rStyle w:val="DipnotBavurusu"/>
          <w:rFonts w:ascii="Times New Roman" w:hAnsi="Times New Roman" w:cs="Times New Roman"/>
        </w:rPr>
        <w:footnoteRef/>
      </w:r>
      <w:r w:rsidRPr="00F57504">
        <w:rPr>
          <w:rFonts w:ascii="Times New Roman" w:hAnsi="Times New Roman" w:cs="Times New Roman"/>
        </w:rPr>
        <w:t xml:space="preserve"> Uluocak Pol</w:t>
      </w:r>
      <w:r>
        <w:rPr>
          <w:rFonts w:ascii="Times New Roman" w:hAnsi="Times New Roman" w:cs="Times New Roman"/>
        </w:rPr>
        <w:t>at ve Arzu İçağasıoğlu Çoban, ‘‘</w:t>
      </w:r>
      <w:r w:rsidRPr="00F57504">
        <w:rPr>
          <w:rFonts w:ascii="Times New Roman" w:hAnsi="Times New Roman" w:cs="Times New Roman"/>
        </w:rPr>
        <w:t xml:space="preserve">Çocuk İstismarı Alanında Çalışan Sosyal Hizmet Uzmanları Açısından Profesyonel Karar Verme’’, </w:t>
      </w:r>
      <w:r w:rsidRPr="00F57504">
        <w:rPr>
          <w:rFonts w:ascii="Times New Roman" w:hAnsi="Times New Roman" w:cs="Times New Roman"/>
          <w:b/>
        </w:rPr>
        <w:t>Toplum ve Sosyal Hizmet,</w:t>
      </w:r>
      <w:r w:rsidRPr="00F57504">
        <w:rPr>
          <w:rFonts w:ascii="Times New Roman" w:hAnsi="Times New Roman" w:cs="Times New Roman"/>
        </w:rPr>
        <w:t xml:space="preserve"> 22 (2), 2011, s. 165.</w:t>
      </w:r>
    </w:p>
  </w:footnote>
  <w:footnote w:id="149">
    <w:p w:rsidR="00FC6E0B" w:rsidRPr="00F57504" w:rsidRDefault="00FC6E0B" w:rsidP="00EE0D5E">
      <w:pPr>
        <w:pStyle w:val="DipnotMetni"/>
        <w:rPr>
          <w:rFonts w:ascii="Times New Roman" w:hAnsi="Times New Roman" w:cs="Times New Roman"/>
        </w:rPr>
      </w:pPr>
      <w:r w:rsidRPr="00F57504">
        <w:rPr>
          <w:rStyle w:val="DipnotBavurusu"/>
          <w:rFonts w:ascii="Times New Roman" w:hAnsi="Times New Roman" w:cs="Times New Roman"/>
        </w:rPr>
        <w:footnoteRef/>
      </w:r>
      <w:r>
        <w:rPr>
          <w:rFonts w:ascii="Times New Roman" w:hAnsi="Times New Roman" w:cs="Times New Roman"/>
        </w:rPr>
        <w:t xml:space="preserve"> Ebru Özgen, ‘‘</w:t>
      </w:r>
      <w:r w:rsidRPr="00F57504">
        <w:rPr>
          <w:rFonts w:ascii="Times New Roman" w:hAnsi="Times New Roman" w:cs="Times New Roman"/>
        </w:rPr>
        <w:t xml:space="preserve">İletişim ve Liderlik’’, </w:t>
      </w:r>
      <w:r w:rsidRPr="00F57504">
        <w:rPr>
          <w:rFonts w:ascii="Times New Roman" w:hAnsi="Times New Roman" w:cs="Times New Roman"/>
          <w:b/>
        </w:rPr>
        <w:t>İletişim Dergisi,</w:t>
      </w:r>
      <w:r w:rsidRPr="00F57504">
        <w:rPr>
          <w:rFonts w:ascii="Times New Roman" w:hAnsi="Times New Roman" w:cs="Times New Roman"/>
        </w:rPr>
        <w:t xml:space="preserve"> (18), 2003, s. 112.</w:t>
      </w:r>
    </w:p>
  </w:footnote>
  <w:footnote w:id="150">
    <w:p w:rsidR="00FC6E0B" w:rsidRPr="00F57504" w:rsidRDefault="00FC6E0B" w:rsidP="00EE0D5E">
      <w:pPr>
        <w:pStyle w:val="DipnotMetni"/>
        <w:rPr>
          <w:rFonts w:ascii="Times New Roman" w:hAnsi="Times New Roman" w:cs="Times New Roman"/>
        </w:rPr>
      </w:pPr>
      <w:r w:rsidRPr="00F57504">
        <w:rPr>
          <w:rStyle w:val="DipnotBavurusu"/>
          <w:rFonts w:ascii="Times New Roman" w:hAnsi="Times New Roman" w:cs="Times New Roman"/>
        </w:rPr>
        <w:footnoteRef/>
      </w:r>
      <w:r w:rsidRPr="00F57504">
        <w:rPr>
          <w:rFonts w:ascii="Times New Roman" w:hAnsi="Times New Roman" w:cs="Times New Roman"/>
        </w:rPr>
        <w:t xml:space="preserve"> John Adair, İnspiring</w:t>
      </w:r>
      <w:proofErr w:type="gramStart"/>
      <w:r w:rsidRPr="00F57504">
        <w:rPr>
          <w:rFonts w:ascii="Times New Roman" w:hAnsi="Times New Roman" w:cs="Times New Roman"/>
        </w:rPr>
        <w:t>…,</w:t>
      </w:r>
      <w:proofErr w:type="gramEnd"/>
      <w:r w:rsidRPr="00F57504">
        <w:rPr>
          <w:rFonts w:ascii="Times New Roman" w:hAnsi="Times New Roman" w:cs="Times New Roman"/>
        </w:rPr>
        <w:t xml:space="preserve"> s. 114.</w:t>
      </w:r>
    </w:p>
  </w:footnote>
  <w:footnote w:id="151">
    <w:p w:rsidR="00FC6E0B" w:rsidRPr="00F57504" w:rsidRDefault="00FC6E0B" w:rsidP="00EE0D5E">
      <w:pPr>
        <w:pStyle w:val="DipnotMetni"/>
        <w:rPr>
          <w:rFonts w:ascii="Times New Roman" w:hAnsi="Times New Roman" w:cs="Times New Roman"/>
        </w:rPr>
      </w:pPr>
      <w:r w:rsidRPr="00F57504">
        <w:rPr>
          <w:rStyle w:val="DipnotBavurusu"/>
          <w:rFonts w:ascii="Times New Roman" w:hAnsi="Times New Roman" w:cs="Times New Roman"/>
        </w:rPr>
        <w:footnoteRef/>
      </w:r>
      <w:r w:rsidRPr="00F57504">
        <w:rPr>
          <w:rFonts w:ascii="Times New Roman" w:hAnsi="Times New Roman" w:cs="Times New Roman"/>
        </w:rPr>
        <w:t xml:space="preserve"> Dorothy</w:t>
      </w:r>
      <w:r>
        <w:rPr>
          <w:rFonts w:ascii="Times New Roman" w:hAnsi="Times New Roman" w:cs="Times New Roman"/>
        </w:rPr>
        <w:t xml:space="preserve"> E. Leidner ve Joyce J. Elam, ‘‘</w:t>
      </w:r>
      <w:r w:rsidRPr="00F57504">
        <w:rPr>
          <w:rFonts w:ascii="Times New Roman" w:hAnsi="Times New Roman" w:cs="Times New Roman"/>
        </w:rPr>
        <w:t xml:space="preserve">The Impact of Executive Information Systems on Organizational Design, Intelligence, and Decision Making’’, </w:t>
      </w:r>
      <w:r w:rsidRPr="00F57504">
        <w:rPr>
          <w:rFonts w:ascii="Times New Roman" w:hAnsi="Times New Roman" w:cs="Times New Roman"/>
          <w:b/>
        </w:rPr>
        <w:t>Organization Science,</w:t>
      </w:r>
      <w:r w:rsidRPr="00F57504">
        <w:rPr>
          <w:rFonts w:ascii="Times New Roman" w:hAnsi="Times New Roman" w:cs="Times New Roman"/>
        </w:rPr>
        <w:t xml:space="preserve"> 6 (6), 1995, s. 645</w:t>
      </w:r>
      <w:proofErr w:type="gramStart"/>
      <w:r w:rsidRPr="00F57504">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w:t>
      </w:r>
      <w:r w:rsidRPr="00631902">
        <w:rPr>
          <w:rFonts w:ascii="Times New Roman" w:hAnsi="Times New Roman" w:cs="Times New Roman"/>
        </w:rPr>
        <w:t xml:space="preserve">Seth Godin, </w:t>
      </w:r>
      <w:r w:rsidRPr="00631902">
        <w:rPr>
          <w:rFonts w:ascii="Times New Roman" w:hAnsi="Times New Roman" w:cs="Times New Roman"/>
          <w:b/>
        </w:rPr>
        <w:t>Takım Oyunu Rehberliğinize İhtiyacımız Var</w:t>
      </w:r>
      <w:r>
        <w:rPr>
          <w:rFonts w:ascii="Times New Roman" w:hAnsi="Times New Roman" w:cs="Times New Roman"/>
        </w:rPr>
        <w:t xml:space="preserve"> (Çev.: Sermi</w:t>
      </w:r>
      <w:r w:rsidRPr="00631902">
        <w:rPr>
          <w:rFonts w:ascii="Times New Roman" w:hAnsi="Times New Roman" w:cs="Times New Roman"/>
        </w:rPr>
        <w:t>n Karakale), 1. Baskı, İstanbul: Profil Yayıncılık, 2009, s. 128</w:t>
      </w:r>
      <w:r>
        <w:rPr>
          <w:rFonts w:ascii="Times New Roman" w:hAnsi="Times New Roman" w:cs="Times New Roman"/>
        </w:rPr>
        <w:t xml:space="preserve">., </w:t>
      </w:r>
      <w:r w:rsidRPr="00631902">
        <w:rPr>
          <w:rFonts w:ascii="Times New Roman" w:hAnsi="Times New Roman" w:cs="Times New Roman"/>
        </w:rPr>
        <w:t xml:space="preserve">Robert K. Cooper ve D.A. Sawaf, </w:t>
      </w:r>
      <w:r w:rsidRPr="00631902">
        <w:rPr>
          <w:rFonts w:ascii="Times New Roman" w:hAnsi="Times New Roman" w:cs="Times New Roman"/>
          <w:b/>
        </w:rPr>
        <w:t>Emotional Intelligence in Leadership and Organizations</w:t>
      </w:r>
      <w:r w:rsidRPr="00631902">
        <w:rPr>
          <w:rFonts w:ascii="Times New Roman" w:hAnsi="Times New Roman" w:cs="Times New Roman"/>
        </w:rPr>
        <w:t xml:space="preserve"> (Çev.: Zelal Bedriye Ayman ve Banu Sancar), 3. Baskı, İstanbul. Sistem Yayıncılık, 2003, s. 300-305.</w:t>
      </w:r>
    </w:p>
  </w:footnote>
  <w:footnote w:id="152">
    <w:p w:rsidR="00FC6E0B" w:rsidRPr="00F57504" w:rsidRDefault="00FC6E0B" w:rsidP="00EE0D5E">
      <w:pPr>
        <w:pStyle w:val="DipnotMetni"/>
        <w:rPr>
          <w:rFonts w:ascii="Times New Roman" w:hAnsi="Times New Roman" w:cs="Times New Roman"/>
        </w:rPr>
      </w:pPr>
      <w:r w:rsidRPr="00F57504">
        <w:rPr>
          <w:rStyle w:val="DipnotBavurusu"/>
          <w:rFonts w:ascii="Times New Roman" w:hAnsi="Times New Roman" w:cs="Times New Roman"/>
        </w:rPr>
        <w:footnoteRef/>
      </w:r>
      <w:r>
        <w:rPr>
          <w:rFonts w:ascii="Times New Roman" w:hAnsi="Times New Roman" w:cs="Times New Roman"/>
        </w:rPr>
        <w:t xml:space="preserve"> Erol Eren ve Hülya Gündüz, ‘‘</w:t>
      </w:r>
      <w:r w:rsidRPr="00F57504">
        <w:rPr>
          <w:rFonts w:ascii="Times New Roman" w:hAnsi="Times New Roman" w:cs="Times New Roman"/>
        </w:rPr>
        <w:t xml:space="preserve">İş Çevresinin Yaratıcılık Üzerindeki Etkileri ve Bir Araştırma’’, </w:t>
      </w:r>
      <w:r w:rsidRPr="00F57504">
        <w:rPr>
          <w:rFonts w:ascii="Times New Roman" w:hAnsi="Times New Roman" w:cs="Times New Roman"/>
          <w:b/>
        </w:rPr>
        <w:t>Doğuş Üniversitesi Dergisi,</w:t>
      </w:r>
      <w:r w:rsidRPr="00F57504">
        <w:rPr>
          <w:rFonts w:ascii="Times New Roman" w:hAnsi="Times New Roman" w:cs="Times New Roman"/>
        </w:rPr>
        <w:t xml:space="preserve"> (5), 2002, s. 66</w:t>
      </w:r>
      <w:proofErr w:type="gramStart"/>
      <w:r w:rsidRPr="00F57504">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Daniel C. Ganster, ‘‘</w:t>
      </w:r>
      <w:r w:rsidRPr="00F57504">
        <w:rPr>
          <w:rFonts w:ascii="Times New Roman" w:hAnsi="Times New Roman" w:cs="Times New Roman"/>
        </w:rPr>
        <w:t xml:space="preserve">Executive Job Demands: Suggestions from a Stress and Decision-Making Perspective’’, </w:t>
      </w:r>
      <w:r w:rsidRPr="00F57504">
        <w:rPr>
          <w:rFonts w:ascii="Times New Roman" w:hAnsi="Times New Roman" w:cs="Times New Roman"/>
          <w:b/>
        </w:rPr>
        <w:t>Academy of Management Review,</w:t>
      </w:r>
      <w:r w:rsidRPr="00F57504">
        <w:rPr>
          <w:rFonts w:ascii="Times New Roman" w:hAnsi="Times New Roman" w:cs="Times New Roman"/>
        </w:rPr>
        <w:t xml:space="preserve"> 30 (3), 2005, s. 492.</w:t>
      </w:r>
    </w:p>
  </w:footnote>
  <w:footnote w:id="153">
    <w:p w:rsidR="00FC6E0B" w:rsidRPr="00F57504" w:rsidRDefault="00FC6E0B" w:rsidP="00EE0D5E">
      <w:pPr>
        <w:pStyle w:val="DipnotMetni"/>
        <w:rPr>
          <w:rFonts w:ascii="Times New Roman" w:hAnsi="Times New Roman" w:cs="Times New Roman"/>
        </w:rPr>
      </w:pPr>
      <w:r w:rsidRPr="00F57504">
        <w:rPr>
          <w:rStyle w:val="DipnotBavurusu"/>
          <w:rFonts w:ascii="Times New Roman" w:hAnsi="Times New Roman" w:cs="Times New Roman"/>
        </w:rPr>
        <w:footnoteRef/>
      </w:r>
      <w:r>
        <w:rPr>
          <w:rFonts w:ascii="Times New Roman" w:hAnsi="Times New Roman" w:cs="Times New Roman"/>
        </w:rPr>
        <w:t xml:space="preserve"> Fulya Cenkseven-Önder, ‘‘</w:t>
      </w:r>
      <w:r w:rsidRPr="00F57504">
        <w:rPr>
          <w:rFonts w:ascii="Times New Roman" w:hAnsi="Times New Roman" w:cs="Times New Roman"/>
        </w:rPr>
        <w:t xml:space="preserve">The Influence of Decision-Making Styles on Early Adolescents’ Life Satisfation’’, </w:t>
      </w:r>
      <w:r w:rsidRPr="00F57504">
        <w:rPr>
          <w:rFonts w:ascii="Times New Roman" w:hAnsi="Times New Roman" w:cs="Times New Roman"/>
          <w:b/>
        </w:rPr>
        <w:t>Social Behavior and Personality</w:t>
      </w:r>
      <w:r w:rsidRPr="00F57504">
        <w:rPr>
          <w:rFonts w:ascii="Times New Roman" w:hAnsi="Times New Roman" w:cs="Times New Roman"/>
        </w:rPr>
        <w:t>, 40 (9), 2012, s. 1524.</w:t>
      </w:r>
    </w:p>
  </w:footnote>
  <w:footnote w:id="154">
    <w:p w:rsidR="00FC6E0B" w:rsidRPr="00F57504" w:rsidRDefault="00FC6E0B" w:rsidP="00EE0D5E">
      <w:pPr>
        <w:pStyle w:val="DipnotMetni"/>
        <w:rPr>
          <w:rFonts w:ascii="Times New Roman" w:hAnsi="Times New Roman" w:cs="Times New Roman"/>
        </w:rPr>
      </w:pPr>
      <w:r w:rsidRPr="00F57504">
        <w:rPr>
          <w:rStyle w:val="DipnotBavurusu"/>
          <w:rFonts w:ascii="Times New Roman" w:hAnsi="Times New Roman" w:cs="Times New Roman"/>
        </w:rPr>
        <w:footnoteRef/>
      </w:r>
      <w:r w:rsidRPr="00F57504">
        <w:rPr>
          <w:rFonts w:ascii="Times New Roman" w:hAnsi="Times New Roman" w:cs="Times New Roman"/>
        </w:rPr>
        <w:t xml:space="preserve"> John Adair, </w:t>
      </w:r>
      <w:r w:rsidRPr="00F57504">
        <w:rPr>
          <w:rFonts w:ascii="Times New Roman" w:hAnsi="Times New Roman" w:cs="Times New Roman"/>
          <w:b/>
        </w:rPr>
        <w:t>Effective Decision Making</w:t>
      </w:r>
      <w:r w:rsidRPr="00F57504">
        <w:rPr>
          <w:rFonts w:ascii="Times New Roman" w:hAnsi="Times New Roman" w:cs="Times New Roman"/>
        </w:rPr>
        <w:t xml:space="preserve"> (Çev</w:t>
      </w:r>
      <w:proofErr w:type="gramStart"/>
      <w:r w:rsidRPr="00F57504">
        <w:rPr>
          <w:rFonts w:ascii="Times New Roman" w:hAnsi="Times New Roman" w:cs="Times New Roman"/>
        </w:rPr>
        <w:t>.:</w:t>
      </w:r>
      <w:proofErr w:type="gramEnd"/>
      <w:r w:rsidRPr="00F57504">
        <w:rPr>
          <w:rFonts w:ascii="Times New Roman" w:hAnsi="Times New Roman" w:cs="Times New Roman"/>
        </w:rPr>
        <w:t xml:space="preserve"> Salih Fatih Güneş), 2. Baskı, İstanbul: Babıali Kültür Yayıncılık, 2005, s. 192.</w:t>
      </w:r>
      <w:r>
        <w:rPr>
          <w:rFonts w:ascii="Times New Roman" w:hAnsi="Times New Roman" w:cs="Times New Roman"/>
        </w:rPr>
        <w:t>, Fatma Özmen ve Sinan Yörük, ‘‘</w:t>
      </w:r>
      <w:r w:rsidRPr="00F57504">
        <w:rPr>
          <w:rFonts w:ascii="Times New Roman" w:hAnsi="Times New Roman" w:cs="Times New Roman"/>
        </w:rPr>
        <w:t xml:space="preserve">İnsan Kaynakları Yönetimi Çerçevesinde, Okul Yöneticilerinin Karar Verme Sürecindeki Etkililiklerine İlişkin Ölçek Geliştirilmesi’’, </w:t>
      </w:r>
      <w:r w:rsidRPr="00F57504">
        <w:rPr>
          <w:rFonts w:ascii="Times New Roman" w:hAnsi="Times New Roman" w:cs="Times New Roman"/>
          <w:b/>
        </w:rPr>
        <w:t>Fırat Üniversitesi Sosyal Bilimler Dergisi,</w:t>
      </w:r>
      <w:r w:rsidRPr="00F57504">
        <w:rPr>
          <w:rFonts w:ascii="Times New Roman" w:hAnsi="Times New Roman" w:cs="Times New Roman"/>
        </w:rPr>
        <w:t xml:space="preserve"> 15 (2), 2005, s. 180.</w:t>
      </w:r>
      <w:r>
        <w:rPr>
          <w:rFonts w:ascii="Times New Roman" w:hAnsi="Times New Roman" w:cs="Times New Roman"/>
        </w:rPr>
        <w:t xml:space="preserve">, </w:t>
      </w:r>
      <w:r w:rsidRPr="00F57504">
        <w:rPr>
          <w:rFonts w:ascii="Times New Roman" w:hAnsi="Times New Roman" w:cs="Times New Roman"/>
        </w:rPr>
        <w:t xml:space="preserve">John C. Maxwell, </w:t>
      </w:r>
      <w:r w:rsidRPr="00F57504">
        <w:rPr>
          <w:rFonts w:ascii="Times New Roman" w:hAnsi="Times New Roman" w:cs="Times New Roman"/>
          <w:b/>
        </w:rPr>
        <w:t>Liderlik Nitelikleri Reddedilemez 21 Liderlik Niteliği</w:t>
      </w:r>
      <w:r w:rsidRPr="00F57504">
        <w:rPr>
          <w:rFonts w:ascii="Times New Roman" w:hAnsi="Times New Roman" w:cs="Times New Roman"/>
        </w:rPr>
        <w:t xml:space="preserve"> (Çev.: İbrahim Şener), 3. Baskı, İstanbul: Beyaz Yayınları, 2006, s. 31.</w:t>
      </w:r>
    </w:p>
  </w:footnote>
  <w:footnote w:id="155">
    <w:p w:rsidR="00FC6E0B" w:rsidRPr="00F57504" w:rsidRDefault="00FC6E0B" w:rsidP="00EE0D5E">
      <w:pPr>
        <w:pStyle w:val="DipnotMetni"/>
        <w:rPr>
          <w:rFonts w:ascii="Times New Roman" w:hAnsi="Times New Roman" w:cs="Times New Roman"/>
        </w:rPr>
      </w:pPr>
      <w:r w:rsidRPr="00F57504">
        <w:rPr>
          <w:rStyle w:val="DipnotBavurusu"/>
          <w:rFonts w:ascii="Times New Roman" w:hAnsi="Times New Roman" w:cs="Times New Roman"/>
        </w:rPr>
        <w:footnoteRef/>
      </w:r>
      <w:r>
        <w:rPr>
          <w:rFonts w:ascii="Times New Roman" w:hAnsi="Times New Roman" w:cs="Times New Roman"/>
        </w:rPr>
        <w:t xml:space="preserve"> Umut Demirtaş ve Ekin Tokat, ‘‘</w:t>
      </w:r>
      <w:r w:rsidRPr="00F57504">
        <w:rPr>
          <w:rFonts w:ascii="Times New Roman" w:hAnsi="Times New Roman" w:cs="Times New Roman"/>
        </w:rPr>
        <w:t xml:space="preserve">Verimlilik Yönetiminde Ölçme ve Teşhis: Bir Kobi Uygulaması’’, </w:t>
      </w:r>
      <w:r w:rsidRPr="00F57504">
        <w:rPr>
          <w:rFonts w:ascii="Times New Roman" w:hAnsi="Times New Roman" w:cs="Times New Roman"/>
          <w:b/>
        </w:rPr>
        <w:t>Verimlilik Dergisi,</w:t>
      </w:r>
      <w:r w:rsidRPr="00F57504">
        <w:rPr>
          <w:rFonts w:ascii="Times New Roman" w:hAnsi="Times New Roman" w:cs="Times New Roman"/>
        </w:rPr>
        <w:t xml:space="preserve"> (3), 2012, s. 8.</w:t>
      </w:r>
    </w:p>
  </w:footnote>
  <w:footnote w:id="156">
    <w:p w:rsidR="00FC6E0B" w:rsidRPr="00F57504" w:rsidRDefault="00FC6E0B" w:rsidP="00EE0D5E">
      <w:pPr>
        <w:pStyle w:val="DipnotMetni"/>
        <w:rPr>
          <w:rFonts w:ascii="Times New Roman" w:hAnsi="Times New Roman" w:cs="Times New Roman"/>
        </w:rPr>
      </w:pPr>
      <w:r w:rsidRPr="00F57504">
        <w:rPr>
          <w:rStyle w:val="DipnotBavurusu"/>
          <w:rFonts w:ascii="Times New Roman" w:hAnsi="Times New Roman" w:cs="Times New Roman"/>
        </w:rPr>
        <w:footnoteRef/>
      </w:r>
      <w:r w:rsidRPr="00F57504">
        <w:rPr>
          <w:rFonts w:ascii="Times New Roman" w:hAnsi="Times New Roman" w:cs="Times New Roman"/>
        </w:rPr>
        <w:t xml:space="preserve"> Peter F. Drucker, </w:t>
      </w:r>
      <w:r w:rsidRPr="00F57504">
        <w:rPr>
          <w:rFonts w:ascii="Times New Roman" w:hAnsi="Times New Roman" w:cs="Times New Roman"/>
          <w:b/>
        </w:rPr>
        <w:t xml:space="preserve">Managing in Turbulent Times </w:t>
      </w:r>
      <w:r w:rsidRPr="00F57504">
        <w:rPr>
          <w:rFonts w:ascii="Times New Roman" w:hAnsi="Times New Roman" w:cs="Times New Roman"/>
        </w:rPr>
        <w:t>(Çev</w:t>
      </w:r>
      <w:proofErr w:type="gramStart"/>
      <w:r w:rsidRPr="00F57504">
        <w:rPr>
          <w:rFonts w:ascii="Times New Roman" w:hAnsi="Times New Roman" w:cs="Times New Roman"/>
        </w:rPr>
        <w:t>.:</w:t>
      </w:r>
      <w:proofErr w:type="gramEnd"/>
      <w:r w:rsidRPr="00F57504">
        <w:rPr>
          <w:rFonts w:ascii="Times New Roman" w:hAnsi="Times New Roman" w:cs="Times New Roman"/>
        </w:rPr>
        <w:t xml:space="preserve"> Bülent Toksöz), İstanbul: İnkılap Kitabevi Yayınları, 1998, s. 30.</w:t>
      </w:r>
    </w:p>
  </w:footnote>
  <w:footnote w:id="157">
    <w:p w:rsidR="00FC6E0B" w:rsidRPr="00F57504" w:rsidRDefault="00FC6E0B" w:rsidP="00EE0D5E">
      <w:pPr>
        <w:pStyle w:val="DipnotMetni"/>
        <w:rPr>
          <w:rFonts w:ascii="Times New Roman" w:hAnsi="Times New Roman" w:cs="Times New Roman"/>
        </w:rPr>
      </w:pPr>
      <w:r w:rsidRPr="00F57504">
        <w:rPr>
          <w:rStyle w:val="DipnotBavurusu"/>
          <w:rFonts w:ascii="Times New Roman" w:hAnsi="Times New Roman" w:cs="Times New Roman"/>
        </w:rPr>
        <w:footnoteRef/>
      </w:r>
      <w:r w:rsidRPr="00F57504">
        <w:rPr>
          <w:rFonts w:ascii="Times New Roman" w:hAnsi="Times New Roman" w:cs="Times New Roman"/>
        </w:rPr>
        <w:t xml:space="preserve"> Craig R. Hackman ve Michael A. Silva, </w:t>
      </w:r>
      <w:r w:rsidRPr="00F57504">
        <w:rPr>
          <w:rFonts w:ascii="Times New Roman" w:hAnsi="Times New Roman" w:cs="Times New Roman"/>
          <w:b/>
        </w:rPr>
        <w:t>Gelecek 500, Yarının Organizasyonlarını Bugünden Yaratmak</w:t>
      </w:r>
      <w:r w:rsidRPr="00F57504">
        <w:rPr>
          <w:rFonts w:ascii="Times New Roman" w:hAnsi="Times New Roman" w:cs="Times New Roman"/>
        </w:rPr>
        <w:t xml:space="preserve"> (Çev</w:t>
      </w:r>
      <w:proofErr w:type="gramStart"/>
      <w:r w:rsidRPr="00F57504">
        <w:rPr>
          <w:rFonts w:ascii="Times New Roman" w:hAnsi="Times New Roman" w:cs="Times New Roman"/>
        </w:rPr>
        <w:t>.:</w:t>
      </w:r>
      <w:proofErr w:type="gramEnd"/>
      <w:r w:rsidRPr="00F57504">
        <w:rPr>
          <w:rFonts w:ascii="Times New Roman" w:hAnsi="Times New Roman" w:cs="Times New Roman"/>
        </w:rPr>
        <w:t xml:space="preserve"> Hüseyin Kanbur), İstanbul: İnkılap Kitabevi, 1990, s. 29.</w:t>
      </w:r>
    </w:p>
  </w:footnote>
  <w:footnote w:id="158">
    <w:p w:rsidR="00FC6E0B" w:rsidRPr="00F57504" w:rsidRDefault="00FC6E0B" w:rsidP="00EE0D5E">
      <w:pPr>
        <w:pStyle w:val="DipnotMetni"/>
        <w:rPr>
          <w:rFonts w:ascii="Times New Roman" w:hAnsi="Times New Roman" w:cs="Times New Roman"/>
        </w:rPr>
      </w:pPr>
      <w:r w:rsidRPr="00F57504">
        <w:rPr>
          <w:rStyle w:val="DipnotBavurusu"/>
          <w:rFonts w:ascii="Times New Roman" w:hAnsi="Times New Roman" w:cs="Times New Roman"/>
        </w:rPr>
        <w:footnoteRef/>
      </w:r>
      <w:r w:rsidRPr="00F57504">
        <w:rPr>
          <w:rFonts w:ascii="Times New Roman" w:hAnsi="Times New Roman" w:cs="Times New Roman"/>
        </w:rPr>
        <w:t xml:space="preserve"> Seli</w:t>
      </w:r>
      <w:r>
        <w:rPr>
          <w:rFonts w:ascii="Times New Roman" w:hAnsi="Times New Roman" w:cs="Times New Roman"/>
        </w:rPr>
        <w:t>m Özdemir ve Terane Muradova, ‘‘</w:t>
      </w:r>
      <w:r w:rsidRPr="00F57504">
        <w:rPr>
          <w:rFonts w:ascii="Times New Roman" w:hAnsi="Times New Roman" w:cs="Times New Roman"/>
        </w:rPr>
        <w:t xml:space="preserve">Örgütlerde Motivasyon ve Verimlilik İlişkisi’’, </w:t>
      </w:r>
      <w:r w:rsidRPr="00F57504">
        <w:rPr>
          <w:rFonts w:ascii="Times New Roman" w:hAnsi="Times New Roman" w:cs="Times New Roman"/>
          <w:b/>
        </w:rPr>
        <w:t>Journal of Qafgaz University,</w:t>
      </w:r>
      <w:r w:rsidRPr="00F57504">
        <w:rPr>
          <w:rFonts w:ascii="Times New Roman" w:hAnsi="Times New Roman" w:cs="Times New Roman"/>
        </w:rPr>
        <w:t xml:space="preserve"> (24), 2008, s. 151.</w:t>
      </w:r>
    </w:p>
  </w:footnote>
  <w:footnote w:id="159">
    <w:p w:rsidR="00FC6E0B" w:rsidRPr="00F57504" w:rsidRDefault="00FC6E0B" w:rsidP="00EE0D5E">
      <w:pPr>
        <w:pStyle w:val="DipnotMetni"/>
        <w:rPr>
          <w:rFonts w:ascii="Times New Roman" w:hAnsi="Times New Roman" w:cs="Times New Roman"/>
        </w:rPr>
      </w:pPr>
      <w:r w:rsidRPr="00F57504">
        <w:rPr>
          <w:rStyle w:val="DipnotBavurusu"/>
          <w:rFonts w:ascii="Times New Roman" w:hAnsi="Times New Roman" w:cs="Times New Roman"/>
        </w:rPr>
        <w:footnoteRef/>
      </w:r>
      <w:r>
        <w:rPr>
          <w:rFonts w:ascii="Times New Roman" w:hAnsi="Times New Roman" w:cs="Times New Roman"/>
        </w:rPr>
        <w:t xml:space="preserve"> Çiğdem Dikmen, ‘‘</w:t>
      </w:r>
      <w:r w:rsidRPr="00F57504">
        <w:rPr>
          <w:rFonts w:ascii="Times New Roman" w:hAnsi="Times New Roman" w:cs="Times New Roman"/>
        </w:rPr>
        <w:t xml:space="preserve">Çokuluslu İşletmelerde Karar Verme Yerinin Tespiti’’, </w:t>
      </w:r>
      <w:r w:rsidRPr="00F57504">
        <w:rPr>
          <w:rFonts w:ascii="Times New Roman" w:hAnsi="Times New Roman" w:cs="Times New Roman"/>
          <w:b/>
        </w:rPr>
        <w:t>İstanbul üniversitesi İşletme Fakültesi Dergisi,</w:t>
      </w:r>
      <w:r w:rsidRPr="00F57504">
        <w:rPr>
          <w:rFonts w:ascii="Times New Roman" w:hAnsi="Times New Roman" w:cs="Times New Roman"/>
        </w:rPr>
        <w:t xml:space="preserve"> 23 (1), 1994, s. 118. </w:t>
      </w:r>
    </w:p>
  </w:footnote>
  <w:footnote w:id="160">
    <w:p w:rsidR="00FC6E0B" w:rsidRPr="00F57504" w:rsidRDefault="00FC6E0B" w:rsidP="00EE0D5E">
      <w:pPr>
        <w:pStyle w:val="DipnotMetni"/>
        <w:rPr>
          <w:rFonts w:ascii="Times New Roman" w:hAnsi="Times New Roman" w:cs="Times New Roman"/>
        </w:rPr>
      </w:pPr>
      <w:r w:rsidRPr="00F57504">
        <w:rPr>
          <w:rStyle w:val="DipnotBavurusu"/>
          <w:rFonts w:ascii="Times New Roman" w:hAnsi="Times New Roman" w:cs="Times New Roman"/>
        </w:rPr>
        <w:footnoteRef/>
      </w:r>
      <w:r>
        <w:rPr>
          <w:rFonts w:ascii="Times New Roman" w:hAnsi="Times New Roman" w:cs="Times New Roman"/>
        </w:rPr>
        <w:t xml:space="preserve"> Yueming Chin ve diğerleri, ‘‘</w:t>
      </w:r>
      <w:r w:rsidRPr="00F57504">
        <w:rPr>
          <w:rFonts w:ascii="Times New Roman" w:hAnsi="Times New Roman" w:cs="Times New Roman"/>
        </w:rPr>
        <w:t xml:space="preserve">Decision-Making Optimization of TMT: A Simulated Annealing Algorithm Analysis’’, </w:t>
      </w:r>
      <w:r w:rsidRPr="00F57504">
        <w:rPr>
          <w:rFonts w:ascii="Times New Roman" w:hAnsi="Times New Roman" w:cs="Times New Roman"/>
          <w:b/>
        </w:rPr>
        <w:t>Journal Service &amp; Management,</w:t>
      </w:r>
      <w:r w:rsidRPr="00F57504">
        <w:rPr>
          <w:rFonts w:ascii="Times New Roman" w:hAnsi="Times New Roman" w:cs="Times New Roman"/>
        </w:rPr>
        <w:t xml:space="preserve"> (3), 2010, s. 363.</w:t>
      </w:r>
    </w:p>
  </w:footnote>
  <w:footnote w:id="161">
    <w:p w:rsidR="00FC6E0B" w:rsidRPr="00F57504" w:rsidRDefault="00FC6E0B" w:rsidP="00EE0D5E">
      <w:pPr>
        <w:pStyle w:val="DipnotMetni"/>
        <w:rPr>
          <w:rFonts w:ascii="Times New Roman" w:hAnsi="Times New Roman" w:cs="Times New Roman"/>
        </w:rPr>
      </w:pPr>
      <w:r w:rsidRPr="00F57504">
        <w:rPr>
          <w:rStyle w:val="DipnotBavurusu"/>
          <w:rFonts w:ascii="Times New Roman" w:hAnsi="Times New Roman" w:cs="Times New Roman"/>
        </w:rPr>
        <w:footnoteRef/>
      </w:r>
      <w:r w:rsidRPr="00F57504">
        <w:rPr>
          <w:rFonts w:ascii="Times New Roman" w:hAnsi="Times New Roman" w:cs="Times New Roman"/>
        </w:rPr>
        <w:t xml:space="preserve"> İsmail </w:t>
      </w:r>
      <w:proofErr w:type="gramStart"/>
      <w:r w:rsidRPr="00F57504">
        <w:rPr>
          <w:rFonts w:ascii="Times New Roman" w:hAnsi="Times New Roman" w:cs="Times New Roman"/>
        </w:rPr>
        <w:t>Efil</w:t>
      </w:r>
      <w:proofErr w:type="gramEnd"/>
      <w:r w:rsidRPr="00F57504">
        <w:rPr>
          <w:rFonts w:ascii="Times New Roman" w:hAnsi="Times New Roman" w:cs="Times New Roman"/>
        </w:rPr>
        <w:t xml:space="preserve">, </w:t>
      </w:r>
      <w:r w:rsidRPr="00F57504">
        <w:rPr>
          <w:rFonts w:ascii="Times New Roman" w:hAnsi="Times New Roman" w:cs="Times New Roman"/>
          <w:b/>
        </w:rPr>
        <w:t>İşletmelerde Yönetim ve Organizasyon,</w:t>
      </w:r>
      <w:r w:rsidRPr="00F57504">
        <w:rPr>
          <w:rFonts w:ascii="Times New Roman" w:hAnsi="Times New Roman" w:cs="Times New Roman"/>
        </w:rPr>
        <w:t xml:space="preserve"> 10. Baskı, İstanbul: Alfa Akademi, 2009, s. 115.</w:t>
      </w:r>
      <w:r>
        <w:rPr>
          <w:rFonts w:ascii="Times New Roman" w:hAnsi="Times New Roman" w:cs="Times New Roman"/>
        </w:rPr>
        <w:t>, Timothy Lynam, ‘‘</w:t>
      </w:r>
      <w:r w:rsidRPr="00F57504">
        <w:rPr>
          <w:rFonts w:ascii="Times New Roman" w:hAnsi="Times New Roman" w:cs="Times New Roman"/>
        </w:rPr>
        <w:t xml:space="preserve">A Review of Tools for Incorporating Community Knowledge, Preferences and Values into Decision Making in Natural Resources Management’’, </w:t>
      </w:r>
      <w:r w:rsidRPr="00F57504">
        <w:rPr>
          <w:rFonts w:ascii="Times New Roman" w:hAnsi="Times New Roman" w:cs="Times New Roman"/>
          <w:b/>
        </w:rPr>
        <w:t>Ecology and Society</w:t>
      </w:r>
      <w:r w:rsidRPr="00F57504">
        <w:rPr>
          <w:rFonts w:ascii="Times New Roman" w:hAnsi="Times New Roman" w:cs="Times New Roman"/>
        </w:rPr>
        <w:t>, 12 (1), 2007, s. 3.</w:t>
      </w:r>
      <w:r>
        <w:rPr>
          <w:rFonts w:ascii="Times New Roman" w:hAnsi="Times New Roman" w:cs="Times New Roman"/>
        </w:rPr>
        <w:t>, Victor H. Vroom, ‘‘</w:t>
      </w:r>
      <w:r w:rsidRPr="00F57504">
        <w:rPr>
          <w:rFonts w:ascii="Times New Roman" w:hAnsi="Times New Roman" w:cs="Times New Roman"/>
        </w:rPr>
        <w:t>Leadership and the Decision-Making Process’</w:t>
      </w:r>
      <w:r w:rsidRPr="00F57504">
        <w:rPr>
          <w:rFonts w:ascii="Times New Roman" w:hAnsi="Times New Roman" w:cs="Times New Roman"/>
          <w:b/>
        </w:rPr>
        <w:t>’, Organizational Dynamics,</w:t>
      </w:r>
      <w:r w:rsidRPr="00F57504">
        <w:rPr>
          <w:rFonts w:ascii="Times New Roman" w:hAnsi="Times New Roman" w:cs="Times New Roman"/>
        </w:rPr>
        <w:t xml:space="preserve"> 28 (4), 2000, s. 85.</w:t>
      </w:r>
      <w:r>
        <w:rPr>
          <w:rFonts w:ascii="Times New Roman" w:hAnsi="Times New Roman" w:cs="Times New Roman"/>
        </w:rPr>
        <w:t>, Fatih Ecer, ‘‘</w:t>
      </w:r>
      <w:r w:rsidRPr="00F57504">
        <w:rPr>
          <w:rFonts w:ascii="Times New Roman" w:hAnsi="Times New Roman" w:cs="Times New Roman"/>
        </w:rPr>
        <w:t xml:space="preserve">Grup Kararı Vermede Yararlanılan Farklı Fuzzy Topsıs Yöntemlerinin Karşılaştırılması ve Bir Uygulama’’, </w:t>
      </w:r>
      <w:r w:rsidRPr="00F57504">
        <w:rPr>
          <w:rFonts w:ascii="Times New Roman" w:hAnsi="Times New Roman" w:cs="Times New Roman"/>
          <w:b/>
        </w:rPr>
        <w:t>Dokuz Eylül Üniversitesi İİBF Dergisi,</w:t>
      </w:r>
      <w:r w:rsidRPr="00F57504">
        <w:rPr>
          <w:rFonts w:ascii="Times New Roman" w:hAnsi="Times New Roman" w:cs="Times New Roman"/>
        </w:rPr>
        <w:t xml:space="preserve"> 23 (2), 2008a, s. 229.</w:t>
      </w:r>
    </w:p>
  </w:footnote>
  <w:footnote w:id="162">
    <w:p w:rsidR="00FC6E0B" w:rsidRPr="00F57504" w:rsidRDefault="00FC6E0B" w:rsidP="00EE0D5E">
      <w:pPr>
        <w:pStyle w:val="DipnotMetni"/>
        <w:rPr>
          <w:rFonts w:ascii="Times New Roman" w:hAnsi="Times New Roman" w:cs="Times New Roman"/>
        </w:rPr>
      </w:pPr>
      <w:r w:rsidRPr="00F57504">
        <w:rPr>
          <w:rStyle w:val="DipnotBavurusu"/>
          <w:rFonts w:ascii="Times New Roman" w:hAnsi="Times New Roman" w:cs="Times New Roman"/>
        </w:rPr>
        <w:footnoteRef/>
      </w:r>
      <w:r w:rsidRPr="00F57504">
        <w:rPr>
          <w:rFonts w:ascii="Times New Roman" w:hAnsi="Times New Roman" w:cs="Times New Roman"/>
        </w:rPr>
        <w:t xml:space="preserve"> </w:t>
      </w:r>
      <w:r>
        <w:rPr>
          <w:rFonts w:ascii="Times New Roman" w:hAnsi="Times New Roman" w:cs="Times New Roman"/>
        </w:rPr>
        <w:t>Doğan</w:t>
      </w:r>
      <w:r w:rsidRPr="00F57504">
        <w:rPr>
          <w:rFonts w:ascii="Times New Roman" w:hAnsi="Times New Roman" w:cs="Times New Roman"/>
        </w:rPr>
        <w:t>Tuncer ve diğerleri, a.g.e</w:t>
      </w:r>
      <w:proofErr w:type="gramStart"/>
      <w:r w:rsidRPr="00F57504">
        <w:rPr>
          <w:rFonts w:ascii="Times New Roman" w:hAnsi="Times New Roman" w:cs="Times New Roman"/>
        </w:rPr>
        <w:t>.,</w:t>
      </w:r>
      <w:proofErr w:type="gramEnd"/>
      <w:r w:rsidRPr="00F57504">
        <w:rPr>
          <w:rFonts w:ascii="Times New Roman" w:hAnsi="Times New Roman" w:cs="Times New Roman"/>
        </w:rPr>
        <w:t xml:space="preserve"> s. 146.</w:t>
      </w:r>
    </w:p>
  </w:footnote>
  <w:footnote w:id="163">
    <w:p w:rsidR="00FC6E0B" w:rsidRPr="00F57504" w:rsidRDefault="00FC6E0B" w:rsidP="00EE0D5E">
      <w:pPr>
        <w:pStyle w:val="DipnotMetni"/>
        <w:rPr>
          <w:rFonts w:ascii="Times New Roman" w:hAnsi="Times New Roman" w:cs="Times New Roman"/>
        </w:rPr>
      </w:pPr>
      <w:r w:rsidRPr="00F57504">
        <w:rPr>
          <w:rStyle w:val="DipnotBavurusu"/>
          <w:rFonts w:ascii="Times New Roman" w:hAnsi="Times New Roman" w:cs="Times New Roman"/>
        </w:rPr>
        <w:footnoteRef/>
      </w:r>
      <w:r w:rsidRPr="00F57504">
        <w:rPr>
          <w:rFonts w:ascii="Times New Roman" w:hAnsi="Times New Roman" w:cs="Times New Roman"/>
        </w:rPr>
        <w:t xml:space="preserve"> Drucker (1974: 45), Akt</w:t>
      </w:r>
      <w:proofErr w:type="gramStart"/>
      <w:r w:rsidRPr="00F57504">
        <w:rPr>
          <w:rFonts w:ascii="Times New Roman" w:hAnsi="Times New Roman" w:cs="Times New Roman"/>
        </w:rPr>
        <w:t>.,</w:t>
      </w:r>
      <w:proofErr w:type="gramEnd"/>
      <w:r w:rsidRPr="00F57504">
        <w:rPr>
          <w:rFonts w:ascii="Times New Roman" w:hAnsi="Times New Roman" w:cs="Times New Roman"/>
        </w:rPr>
        <w:t xml:space="preserve"> Gültekin Eren G., </w:t>
      </w:r>
      <w:r w:rsidRPr="00F57504">
        <w:rPr>
          <w:rFonts w:ascii="Times New Roman" w:hAnsi="Times New Roman" w:cs="Times New Roman"/>
          <w:b/>
        </w:rPr>
        <w:t xml:space="preserve">İşletmenin Örgütsel Etkinliğini Artırmada Yönetim Bilgi Sistemleri, </w:t>
      </w:r>
      <w:r w:rsidRPr="00F57504">
        <w:rPr>
          <w:rFonts w:ascii="Times New Roman" w:hAnsi="Times New Roman" w:cs="Times New Roman"/>
        </w:rPr>
        <w:t>Tokat: Gaziosmanpaşa Üniversitesi İİBF Yayınları, 1998, s. 25.</w:t>
      </w:r>
    </w:p>
  </w:footnote>
  <w:footnote w:id="164">
    <w:p w:rsidR="00FC6E0B" w:rsidRPr="00F57504" w:rsidRDefault="00FC6E0B" w:rsidP="00EE0D5E">
      <w:pPr>
        <w:pStyle w:val="DipnotMetni"/>
        <w:rPr>
          <w:rFonts w:ascii="Times New Roman" w:hAnsi="Times New Roman" w:cs="Times New Roman"/>
        </w:rPr>
      </w:pPr>
      <w:r w:rsidRPr="00F57504">
        <w:rPr>
          <w:rStyle w:val="DipnotBavurusu"/>
          <w:rFonts w:ascii="Times New Roman" w:hAnsi="Times New Roman" w:cs="Times New Roman"/>
        </w:rPr>
        <w:footnoteRef/>
      </w:r>
      <w:r w:rsidRPr="00F57504">
        <w:rPr>
          <w:rFonts w:ascii="Times New Roman" w:hAnsi="Times New Roman" w:cs="Times New Roman"/>
        </w:rPr>
        <w:t xml:space="preserve"> Mustafa Gümüş, </w:t>
      </w:r>
      <w:r w:rsidRPr="00F57504">
        <w:rPr>
          <w:rFonts w:ascii="Times New Roman" w:hAnsi="Times New Roman" w:cs="Times New Roman"/>
          <w:b/>
        </w:rPr>
        <w:t>Yönetimde Başarı için Altın Kurallar,</w:t>
      </w:r>
      <w:r w:rsidRPr="00F57504">
        <w:rPr>
          <w:rFonts w:ascii="Times New Roman" w:hAnsi="Times New Roman" w:cs="Times New Roman"/>
        </w:rPr>
        <w:t xml:space="preserve"> 3. Baskı, İstanbul: Alfa Basım Yayım Dağıtım, 2002, s. 168.</w:t>
      </w:r>
    </w:p>
  </w:footnote>
  <w:footnote w:id="165">
    <w:p w:rsidR="00FC6E0B" w:rsidRPr="00F57504" w:rsidRDefault="00FC6E0B" w:rsidP="00EE0D5E">
      <w:pPr>
        <w:pStyle w:val="DipnotMetni"/>
        <w:rPr>
          <w:rFonts w:ascii="Times New Roman" w:hAnsi="Times New Roman" w:cs="Times New Roman"/>
        </w:rPr>
      </w:pPr>
      <w:r w:rsidRPr="00F57504">
        <w:rPr>
          <w:rStyle w:val="DipnotBavurusu"/>
          <w:rFonts w:ascii="Times New Roman" w:hAnsi="Times New Roman" w:cs="Times New Roman"/>
        </w:rPr>
        <w:footnoteRef/>
      </w:r>
      <w:r w:rsidRPr="00F57504">
        <w:rPr>
          <w:rFonts w:ascii="Times New Roman" w:hAnsi="Times New Roman" w:cs="Times New Roman"/>
        </w:rPr>
        <w:t xml:space="preserve"> Hulusi Demir ve diğerleri, a.g.e</w:t>
      </w:r>
      <w:proofErr w:type="gramStart"/>
      <w:r w:rsidRPr="00F57504">
        <w:rPr>
          <w:rFonts w:ascii="Times New Roman" w:hAnsi="Times New Roman" w:cs="Times New Roman"/>
        </w:rPr>
        <w:t>.,</w:t>
      </w:r>
      <w:proofErr w:type="gramEnd"/>
      <w:r w:rsidRPr="00F57504">
        <w:rPr>
          <w:rFonts w:ascii="Times New Roman" w:hAnsi="Times New Roman" w:cs="Times New Roman"/>
        </w:rPr>
        <w:t xml:space="preserve"> s. 217.</w:t>
      </w:r>
    </w:p>
  </w:footnote>
  <w:footnote w:id="166">
    <w:p w:rsidR="00FC6E0B" w:rsidRDefault="00FC6E0B" w:rsidP="00EE0D5E">
      <w:pPr>
        <w:pStyle w:val="DipnotMetni"/>
      </w:pPr>
      <w:r w:rsidRPr="00F57504">
        <w:rPr>
          <w:rStyle w:val="DipnotBavurusu"/>
          <w:rFonts w:ascii="Times New Roman" w:hAnsi="Times New Roman" w:cs="Times New Roman"/>
        </w:rPr>
        <w:footnoteRef/>
      </w:r>
      <w:r w:rsidRPr="00F57504">
        <w:rPr>
          <w:rFonts w:ascii="Times New Roman" w:hAnsi="Times New Roman" w:cs="Times New Roman"/>
        </w:rPr>
        <w:t xml:space="preserve"> Mustafa A. Aysan, a.g.e</w:t>
      </w:r>
      <w:proofErr w:type="gramStart"/>
      <w:r w:rsidRPr="00F57504">
        <w:rPr>
          <w:rFonts w:ascii="Times New Roman" w:hAnsi="Times New Roman" w:cs="Times New Roman"/>
        </w:rPr>
        <w:t>.,</w:t>
      </w:r>
      <w:proofErr w:type="gramEnd"/>
      <w:r w:rsidRPr="00F57504">
        <w:rPr>
          <w:rFonts w:ascii="Times New Roman" w:hAnsi="Times New Roman" w:cs="Times New Roman"/>
        </w:rPr>
        <w:t xml:space="preserve"> s. 25-27.</w:t>
      </w:r>
    </w:p>
  </w:footnote>
  <w:footnote w:id="167">
    <w:p w:rsidR="00FC6E0B" w:rsidRPr="00F57504" w:rsidRDefault="00FC6E0B" w:rsidP="00EE0D5E">
      <w:pPr>
        <w:pStyle w:val="DipnotMetni"/>
        <w:rPr>
          <w:rFonts w:ascii="Times New Roman" w:hAnsi="Times New Roman" w:cs="Times New Roman"/>
        </w:rPr>
      </w:pPr>
      <w:r w:rsidRPr="00F57504">
        <w:rPr>
          <w:rStyle w:val="DipnotBavurusu"/>
          <w:rFonts w:ascii="Times New Roman" w:hAnsi="Times New Roman" w:cs="Times New Roman"/>
        </w:rPr>
        <w:footnoteRef/>
      </w:r>
      <w:r w:rsidRPr="00F57504">
        <w:rPr>
          <w:rFonts w:ascii="Times New Roman" w:hAnsi="Times New Roman" w:cs="Times New Roman"/>
        </w:rPr>
        <w:t xml:space="preserve"> Doğan Tuncer ve diğerleri, a.g.e</w:t>
      </w:r>
      <w:proofErr w:type="gramStart"/>
      <w:r w:rsidRPr="00F57504">
        <w:rPr>
          <w:rFonts w:ascii="Times New Roman" w:hAnsi="Times New Roman" w:cs="Times New Roman"/>
        </w:rPr>
        <w:t>.,</w:t>
      </w:r>
      <w:proofErr w:type="gramEnd"/>
      <w:r w:rsidRPr="00F57504">
        <w:rPr>
          <w:rFonts w:ascii="Times New Roman" w:hAnsi="Times New Roman" w:cs="Times New Roman"/>
        </w:rPr>
        <w:t xml:space="preserve"> s. 150.</w:t>
      </w:r>
    </w:p>
  </w:footnote>
  <w:footnote w:id="168">
    <w:p w:rsidR="00FC6E0B" w:rsidRPr="00F57504" w:rsidRDefault="00FC6E0B" w:rsidP="00EE0D5E">
      <w:pPr>
        <w:pStyle w:val="DipnotMetni"/>
        <w:rPr>
          <w:rFonts w:ascii="Times New Roman" w:hAnsi="Times New Roman" w:cs="Times New Roman"/>
        </w:rPr>
      </w:pPr>
      <w:r w:rsidRPr="00F57504">
        <w:rPr>
          <w:rStyle w:val="DipnotBavurusu"/>
          <w:rFonts w:ascii="Times New Roman" w:hAnsi="Times New Roman" w:cs="Times New Roman"/>
        </w:rPr>
        <w:footnoteRef/>
      </w:r>
      <w:r w:rsidRPr="00F57504">
        <w:rPr>
          <w:rFonts w:ascii="Times New Roman" w:hAnsi="Times New Roman" w:cs="Times New Roman"/>
        </w:rPr>
        <w:t xml:space="preserve"> Sam</w:t>
      </w:r>
      <w:r>
        <w:rPr>
          <w:rFonts w:ascii="Times New Roman" w:hAnsi="Times New Roman" w:cs="Times New Roman"/>
        </w:rPr>
        <w:t>uel G. Trull, ‘‘</w:t>
      </w:r>
      <w:r w:rsidRPr="00F57504">
        <w:rPr>
          <w:rFonts w:ascii="Times New Roman" w:hAnsi="Times New Roman" w:cs="Times New Roman"/>
        </w:rPr>
        <w:t xml:space="preserve">Some Factörs Involved in Determining Total Decision Success’’, </w:t>
      </w:r>
      <w:r w:rsidRPr="00F57504">
        <w:rPr>
          <w:rFonts w:ascii="Times New Roman" w:hAnsi="Times New Roman" w:cs="Times New Roman"/>
          <w:b/>
        </w:rPr>
        <w:t xml:space="preserve">Management Science, </w:t>
      </w:r>
      <w:r w:rsidRPr="00F57504">
        <w:rPr>
          <w:rFonts w:ascii="Times New Roman" w:hAnsi="Times New Roman" w:cs="Times New Roman"/>
        </w:rPr>
        <w:t>12 (6), 1966, s. 271.</w:t>
      </w:r>
    </w:p>
  </w:footnote>
  <w:footnote w:id="169">
    <w:p w:rsidR="00FC6E0B" w:rsidRPr="00F57504" w:rsidRDefault="00FC6E0B" w:rsidP="00EE0D5E">
      <w:pPr>
        <w:pStyle w:val="DipnotMetni"/>
        <w:rPr>
          <w:rFonts w:ascii="Times New Roman" w:hAnsi="Times New Roman" w:cs="Times New Roman"/>
        </w:rPr>
      </w:pPr>
      <w:r w:rsidRPr="00F57504">
        <w:rPr>
          <w:rStyle w:val="DipnotBavurusu"/>
          <w:rFonts w:ascii="Times New Roman" w:hAnsi="Times New Roman" w:cs="Times New Roman"/>
        </w:rPr>
        <w:footnoteRef/>
      </w:r>
      <w:r>
        <w:rPr>
          <w:rFonts w:ascii="Times New Roman" w:hAnsi="Times New Roman" w:cs="Times New Roman"/>
        </w:rPr>
        <w:t xml:space="preserve"> Robert Bland, ‘‘</w:t>
      </w:r>
      <w:r w:rsidRPr="00F57504">
        <w:rPr>
          <w:rFonts w:ascii="Times New Roman" w:hAnsi="Times New Roman" w:cs="Times New Roman"/>
        </w:rPr>
        <w:t xml:space="preserve">Managing Your Budget: Making Tough Decisions in Tough Times’’, </w:t>
      </w:r>
      <w:r w:rsidRPr="00F57504">
        <w:rPr>
          <w:rFonts w:ascii="Times New Roman" w:hAnsi="Times New Roman" w:cs="Times New Roman"/>
          <w:b/>
        </w:rPr>
        <w:t>Public Management,</w:t>
      </w:r>
      <w:r w:rsidRPr="00F57504">
        <w:rPr>
          <w:rFonts w:ascii="Times New Roman" w:hAnsi="Times New Roman" w:cs="Times New Roman"/>
        </w:rPr>
        <w:t xml:space="preserve"> 91 (3), 2009, s. 7.</w:t>
      </w:r>
    </w:p>
  </w:footnote>
  <w:footnote w:id="170">
    <w:p w:rsidR="00FC6E0B" w:rsidRPr="00F57504" w:rsidRDefault="00FC6E0B" w:rsidP="00EE0D5E">
      <w:pPr>
        <w:pStyle w:val="DipnotMetni"/>
        <w:rPr>
          <w:rFonts w:ascii="Times New Roman" w:hAnsi="Times New Roman" w:cs="Times New Roman"/>
        </w:rPr>
      </w:pPr>
      <w:r w:rsidRPr="00F57504">
        <w:rPr>
          <w:rStyle w:val="DipnotBavurusu"/>
          <w:rFonts w:ascii="Times New Roman" w:hAnsi="Times New Roman" w:cs="Times New Roman"/>
        </w:rPr>
        <w:footnoteRef/>
      </w:r>
      <w:r w:rsidRPr="00F57504">
        <w:rPr>
          <w:rFonts w:ascii="Times New Roman" w:hAnsi="Times New Roman" w:cs="Times New Roman"/>
        </w:rPr>
        <w:t xml:space="preserve"> David M. Schw</w:t>
      </w:r>
      <w:r>
        <w:rPr>
          <w:rFonts w:ascii="Times New Roman" w:hAnsi="Times New Roman" w:cs="Times New Roman"/>
        </w:rPr>
        <w:t>eiger ve diğerleri, ‘‘</w:t>
      </w:r>
      <w:r w:rsidRPr="00F57504">
        <w:rPr>
          <w:rFonts w:ascii="Times New Roman" w:hAnsi="Times New Roman" w:cs="Times New Roman"/>
        </w:rPr>
        <w:t xml:space="preserve">Experiential Effects of Dialectial Inquıry, Devil’s Advocacy, and Consensus Approaches to Strategic Decision Making’’, </w:t>
      </w:r>
      <w:r w:rsidRPr="00F57504">
        <w:rPr>
          <w:rFonts w:ascii="Times New Roman" w:hAnsi="Times New Roman" w:cs="Times New Roman"/>
          <w:b/>
        </w:rPr>
        <w:t>Academy of Management Journal,</w:t>
      </w:r>
      <w:r w:rsidRPr="00F57504">
        <w:rPr>
          <w:rFonts w:ascii="Times New Roman" w:hAnsi="Times New Roman" w:cs="Times New Roman"/>
        </w:rPr>
        <w:t xml:space="preserve"> 32 (4), 1989, s. 746</w:t>
      </w:r>
      <w:proofErr w:type="gramStart"/>
      <w:r w:rsidRPr="00F57504">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w:t>
      </w:r>
      <w:r w:rsidRPr="00F57504">
        <w:rPr>
          <w:rFonts w:ascii="Times New Roman" w:hAnsi="Times New Roman" w:cs="Times New Roman"/>
        </w:rPr>
        <w:t>Zeyyat Sabuncuoğlu ve diğerleri, a.g.e., s. 18.</w:t>
      </w:r>
    </w:p>
  </w:footnote>
  <w:footnote w:id="171">
    <w:p w:rsidR="00FC6E0B" w:rsidRPr="00F57504" w:rsidRDefault="00FC6E0B" w:rsidP="00EE0D5E">
      <w:pPr>
        <w:pStyle w:val="DipnotMetni"/>
        <w:rPr>
          <w:rFonts w:ascii="Times New Roman" w:hAnsi="Times New Roman" w:cs="Times New Roman"/>
        </w:rPr>
      </w:pPr>
      <w:r w:rsidRPr="00F57504">
        <w:rPr>
          <w:rStyle w:val="DipnotBavurusu"/>
          <w:rFonts w:ascii="Times New Roman" w:hAnsi="Times New Roman" w:cs="Times New Roman"/>
        </w:rPr>
        <w:footnoteRef/>
      </w:r>
      <w:r w:rsidRPr="00F57504">
        <w:rPr>
          <w:rFonts w:ascii="Times New Roman" w:hAnsi="Times New Roman" w:cs="Times New Roman"/>
        </w:rPr>
        <w:t xml:space="preserve"> Erol Eren, </w:t>
      </w:r>
      <w:r w:rsidRPr="00F57504">
        <w:rPr>
          <w:rFonts w:ascii="Times New Roman" w:hAnsi="Times New Roman" w:cs="Times New Roman"/>
          <w:b/>
        </w:rPr>
        <w:t>Yönetim ve Organizasyon Çağdaş ve Küresel Yaklaşımlar,</w:t>
      </w:r>
      <w:r w:rsidRPr="00F57504">
        <w:rPr>
          <w:rFonts w:ascii="Times New Roman" w:hAnsi="Times New Roman" w:cs="Times New Roman"/>
        </w:rPr>
        <w:t xml:space="preserve"> 9. Baskı, İstanbul: Beta Yayınları, 2003, s. 202.</w:t>
      </w:r>
    </w:p>
  </w:footnote>
  <w:footnote w:id="172">
    <w:p w:rsidR="00FC6E0B" w:rsidRDefault="00FC6E0B" w:rsidP="00EE0D5E">
      <w:pPr>
        <w:pStyle w:val="DipnotMetni"/>
      </w:pPr>
      <w:r w:rsidRPr="00F57504">
        <w:rPr>
          <w:rStyle w:val="DipnotBavurusu"/>
          <w:rFonts w:ascii="Times New Roman" w:hAnsi="Times New Roman" w:cs="Times New Roman"/>
        </w:rPr>
        <w:footnoteRef/>
      </w:r>
      <w:r>
        <w:rPr>
          <w:rFonts w:ascii="Times New Roman" w:hAnsi="Times New Roman" w:cs="Times New Roman"/>
        </w:rPr>
        <w:t xml:space="preserve"> İsmail Bakan ve Tuba Büyükbeşe, ‘‘</w:t>
      </w:r>
      <w:r w:rsidRPr="0090074C">
        <w:rPr>
          <w:rFonts w:ascii="Times New Roman" w:hAnsi="Times New Roman" w:cs="Times New Roman"/>
        </w:rPr>
        <w:t xml:space="preserve">Katılımcı Karar Verme: Kararlara Katılım Konusunda Çalışanların Düşüncelerine Yönelik Bir Alan Çalışması’’, </w:t>
      </w:r>
      <w:r w:rsidRPr="0090074C">
        <w:rPr>
          <w:rFonts w:ascii="Times New Roman" w:hAnsi="Times New Roman" w:cs="Times New Roman"/>
          <w:b/>
        </w:rPr>
        <w:t>Süleymen Demirel Üniversitesi İktisadi ve İdari Bilimler Fakültesi,</w:t>
      </w:r>
      <w:r w:rsidRPr="0090074C">
        <w:rPr>
          <w:rFonts w:ascii="Times New Roman" w:hAnsi="Times New Roman" w:cs="Times New Roman"/>
        </w:rPr>
        <w:t xml:space="preserve"> 13 (1), 2008, </w:t>
      </w:r>
      <w:r w:rsidRPr="00F57504">
        <w:rPr>
          <w:rFonts w:ascii="Times New Roman" w:hAnsi="Times New Roman" w:cs="Times New Roman"/>
        </w:rPr>
        <w:t>s. 32.</w:t>
      </w:r>
    </w:p>
  </w:footnote>
  <w:footnote w:id="173">
    <w:p w:rsidR="00FC6E0B" w:rsidRPr="00F57504" w:rsidRDefault="00FC6E0B" w:rsidP="00EE0D5E">
      <w:pPr>
        <w:pStyle w:val="DipnotMetni"/>
        <w:rPr>
          <w:rFonts w:ascii="Times New Roman" w:hAnsi="Times New Roman" w:cs="Times New Roman"/>
        </w:rPr>
      </w:pPr>
      <w:r w:rsidRPr="00F57504">
        <w:rPr>
          <w:rStyle w:val="DipnotBavurusu"/>
          <w:rFonts w:ascii="Times New Roman" w:hAnsi="Times New Roman" w:cs="Times New Roman"/>
        </w:rPr>
        <w:footnoteRef/>
      </w:r>
      <w:r w:rsidRPr="00F57504">
        <w:rPr>
          <w:rFonts w:ascii="Times New Roman" w:hAnsi="Times New Roman" w:cs="Times New Roman"/>
        </w:rPr>
        <w:t xml:space="preserve"> </w:t>
      </w:r>
      <w:r>
        <w:rPr>
          <w:rFonts w:ascii="Times New Roman" w:hAnsi="Times New Roman" w:cs="Times New Roman"/>
        </w:rPr>
        <w:t xml:space="preserve">Arif </w:t>
      </w:r>
      <w:r w:rsidRPr="00F57504">
        <w:rPr>
          <w:rFonts w:ascii="Times New Roman" w:hAnsi="Times New Roman" w:cs="Times New Roman"/>
        </w:rPr>
        <w:t xml:space="preserve">Köylü, </w:t>
      </w:r>
      <w:r>
        <w:rPr>
          <w:rFonts w:ascii="Times New Roman" w:hAnsi="Times New Roman" w:cs="Times New Roman"/>
        </w:rPr>
        <w:t>‘‘</w:t>
      </w:r>
      <w:r w:rsidRPr="001C1491">
        <w:rPr>
          <w:rFonts w:ascii="Times New Roman" w:hAnsi="Times New Roman" w:cs="Times New Roman"/>
        </w:rPr>
        <w:t xml:space="preserve">Bilişim Sistemlerinin Yönetimin Karar Alma Sürecine Etkileri ve Uygulama’’, Yüksek Lisans Tezi, </w:t>
      </w:r>
      <w:r w:rsidRPr="001C1491">
        <w:rPr>
          <w:rFonts w:ascii="Times New Roman" w:hAnsi="Times New Roman" w:cs="Times New Roman"/>
          <w:b/>
        </w:rPr>
        <w:t>Dumlupınar Üniversitesi Sosyal Bilimler Enstitüsü</w:t>
      </w:r>
      <w:r w:rsidRPr="001C1491">
        <w:rPr>
          <w:rFonts w:ascii="Times New Roman" w:hAnsi="Times New Roman" w:cs="Times New Roman"/>
        </w:rPr>
        <w:t>, 2004,</w:t>
      </w:r>
      <w:r>
        <w:rPr>
          <w:rFonts w:ascii="Times New Roman" w:hAnsi="Times New Roman" w:cs="Times New Roman"/>
        </w:rPr>
        <w:t xml:space="preserve"> </w:t>
      </w:r>
      <w:r w:rsidRPr="00F57504">
        <w:rPr>
          <w:rFonts w:ascii="Times New Roman" w:hAnsi="Times New Roman" w:cs="Times New Roman"/>
        </w:rPr>
        <w:t>s. 114.</w:t>
      </w:r>
    </w:p>
  </w:footnote>
  <w:footnote w:id="174">
    <w:p w:rsidR="00FC6E0B" w:rsidRPr="00F57504" w:rsidRDefault="00FC6E0B" w:rsidP="00EE0D5E">
      <w:pPr>
        <w:pStyle w:val="DipnotMetni"/>
        <w:rPr>
          <w:rFonts w:ascii="Times New Roman" w:hAnsi="Times New Roman" w:cs="Times New Roman"/>
        </w:rPr>
      </w:pPr>
      <w:r w:rsidRPr="00F57504">
        <w:rPr>
          <w:rStyle w:val="DipnotBavurusu"/>
          <w:rFonts w:ascii="Times New Roman" w:hAnsi="Times New Roman" w:cs="Times New Roman"/>
        </w:rPr>
        <w:footnoteRef/>
      </w:r>
      <w:r w:rsidRPr="00F57504">
        <w:rPr>
          <w:rFonts w:ascii="Times New Roman" w:hAnsi="Times New Roman" w:cs="Times New Roman"/>
        </w:rPr>
        <w:t xml:space="preserve"> Halil Can ve diğerleri, Genel İşletmecilik Bilgileri, 3. Baskı, </w:t>
      </w:r>
      <w:proofErr w:type="gramStart"/>
      <w:r w:rsidRPr="00F57504">
        <w:rPr>
          <w:rFonts w:ascii="Times New Roman" w:hAnsi="Times New Roman" w:cs="Times New Roman"/>
        </w:rPr>
        <w:t>…,</w:t>
      </w:r>
      <w:proofErr w:type="gramEnd"/>
      <w:r w:rsidRPr="00F57504">
        <w:rPr>
          <w:rFonts w:ascii="Times New Roman" w:hAnsi="Times New Roman" w:cs="Times New Roman"/>
        </w:rPr>
        <w:t xml:space="preserve"> s. 174.</w:t>
      </w:r>
    </w:p>
  </w:footnote>
  <w:footnote w:id="175">
    <w:p w:rsidR="00FC6E0B" w:rsidRDefault="00FC6E0B" w:rsidP="00EE0D5E">
      <w:pPr>
        <w:pStyle w:val="DipnotMetni"/>
      </w:pPr>
      <w:r w:rsidRPr="001C1491">
        <w:rPr>
          <w:rStyle w:val="DipnotBavurusu"/>
          <w:rFonts w:ascii="Times New Roman" w:hAnsi="Times New Roman" w:cs="Times New Roman"/>
        </w:rPr>
        <w:footnoteRef/>
      </w:r>
      <w:r>
        <w:rPr>
          <w:rFonts w:ascii="Times New Roman" w:hAnsi="Times New Roman" w:cs="Times New Roman"/>
        </w:rPr>
        <w:t xml:space="preserve"> John W. Payne ve diğerleri, ‘‘</w:t>
      </w:r>
      <w:r w:rsidRPr="001C1491">
        <w:rPr>
          <w:rFonts w:ascii="Times New Roman" w:hAnsi="Times New Roman" w:cs="Times New Roman"/>
        </w:rPr>
        <w:t xml:space="preserve">Adaptive Strategy Selection in Decision Making’’, </w:t>
      </w:r>
      <w:r w:rsidRPr="001C1491">
        <w:rPr>
          <w:rFonts w:ascii="Times New Roman" w:hAnsi="Times New Roman" w:cs="Times New Roman"/>
          <w:b/>
        </w:rPr>
        <w:t>Journal of Experimental Psychology Learning, Memory and Cognitive,</w:t>
      </w:r>
      <w:r w:rsidRPr="001C1491">
        <w:rPr>
          <w:rFonts w:ascii="Times New Roman" w:hAnsi="Times New Roman" w:cs="Times New Roman"/>
        </w:rPr>
        <w:t xml:space="preserve"> 14 (3), 1988, s. 534.</w:t>
      </w:r>
    </w:p>
  </w:footnote>
  <w:footnote w:id="176">
    <w:p w:rsidR="00FC6E0B" w:rsidRPr="00A6406E" w:rsidRDefault="00FC6E0B" w:rsidP="00EE0D5E">
      <w:pPr>
        <w:pStyle w:val="DipnotMetni"/>
        <w:rPr>
          <w:rFonts w:ascii="Times New Roman" w:hAnsi="Times New Roman" w:cs="Times New Roman"/>
        </w:rPr>
      </w:pPr>
      <w:r w:rsidRPr="00A6406E">
        <w:rPr>
          <w:rStyle w:val="DipnotBavurusu"/>
          <w:rFonts w:ascii="Times New Roman" w:hAnsi="Times New Roman" w:cs="Times New Roman"/>
        </w:rPr>
        <w:footnoteRef/>
      </w:r>
      <w:r>
        <w:rPr>
          <w:rFonts w:ascii="Times New Roman" w:hAnsi="Times New Roman" w:cs="Times New Roman"/>
        </w:rPr>
        <w:t xml:space="preserve"> Bünyamin Özgür, ‘‘</w:t>
      </w:r>
      <w:r w:rsidRPr="00A6406E">
        <w:rPr>
          <w:rFonts w:ascii="Times New Roman" w:hAnsi="Times New Roman" w:cs="Times New Roman"/>
        </w:rPr>
        <w:t xml:space="preserve">Kamuda Yönetici Performansının Bütüncül Değerlendirilmesi (Yeni Bir Model Önerisi)’’, </w:t>
      </w:r>
      <w:r w:rsidRPr="00A6406E">
        <w:rPr>
          <w:rFonts w:ascii="Times New Roman" w:hAnsi="Times New Roman" w:cs="Times New Roman"/>
          <w:b/>
        </w:rPr>
        <w:t>Maliye Dergisi,</w:t>
      </w:r>
      <w:r w:rsidRPr="00A6406E">
        <w:rPr>
          <w:rFonts w:ascii="Times New Roman" w:hAnsi="Times New Roman" w:cs="Times New Roman"/>
        </w:rPr>
        <w:t xml:space="preserve"> (154), s. 39.</w:t>
      </w:r>
    </w:p>
  </w:footnote>
  <w:footnote w:id="177">
    <w:p w:rsidR="00FC6E0B" w:rsidRPr="00A6406E" w:rsidRDefault="00FC6E0B" w:rsidP="00EE0D5E">
      <w:pPr>
        <w:pStyle w:val="DipnotMetni"/>
        <w:rPr>
          <w:rFonts w:ascii="Times New Roman" w:hAnsi="Times New Roman" w:cs="Times New Roman"/>
        </w:rPr>
      </w:pPr>
      <w:r w:rsidRPr="00A6406E">
        <w:rPr>
          <w:rStyle w:val="DipnotBavurusu"/>
          <w:rFonts w:ascii="Times New Roman" w:hAnsi="Times New Roman" w:cs="Times New Roman"/>
        </w:rPr>
        <w:footnoteRef/>
      </w:r>
      <w:r>
        <w:rPr>
          <w:rFonts w:ascii="Times New Roman" w:hAnsi="Times New Roman" w:cs="Times New Roman"/>
        </w:rPr>
        <w:t xml:space="preserve"> Cemal O. Noyan ve diğerleri, ‘‘</w:t>
      </w:r>
      <w:r w:rsidRPr="00A6406E">
        <w:rPr>
          <w:rFonts w:ascii="Times New Roman" w:hAnsi="Times New Roman" w:cs="Times New Roman"/>
        </w:rPr>
        <w:t xml:space="preserve">Antisosyal Kişilik Bozukluğu Tanılı Bireylerin Karar Verme Süreçleri ile Psikopati ve Mizaç-Karakter Özellikleri Arasındaki İlişki’’, </w:t>
      </w:r>
      <w:r w:rsidRPr="00A6406E">
        <w:rPr>
          <w:rFonts w:ascii="Times New Roman" w:hAnsi="Times New Roman" w:cs="Times New Roman"/>
          <w:b/>
        </w:rPr>
        <w:t>Klinik Psikofarmakoloji Bülteni,</w:t>
      </w:r>
      <w:r w:rsidRPr="00A6406E">
        <w:rPr>
          <w:rFonts w:ascii="Times New Roman" w:hAnsi="Times New Roman" w:cs="Times New Roman"/>
        </w:rPr>
        <w:t xml:space="preserve"> 19 (1), 2009, s. 257.</w:t>
      </w:r>
    </w:p>
  </w:footnote>
  <w:footnote w:id="178">
    <w:p w:rsidR="00FC6E0B" w:rsidRPr="00A6406E" w:rsidRDefault="00FC6E0B" w:rsidP="00EE0D5E">
      <w:pPr>
        <w:pStyle w:val="DipnotMetni"/>
        <w:rPr>
          <w:rFonts w:ascii="Times New Roman" w:hAnsi="Times New Roman" w:cs="Times New Roman"/>
        </w:rPr>
      </w:pPr>
      <w:r w:rsidRPr="00A6406E">
        <w:rPr>
          <w:rStyle w:val="DipnotBavurusu"/>
          <w:rFonts w:ascii="Times New Roman" w:hAnsi="Times New Roman" w:cs="Times New Roman"/>
        </w:rPr>
        <w:footnoteRef/>
      </w:r>
      <w:r w:rsidRPr="00A6406E">
        <w:rPr>
          <w:rFonts w:ascii="Times New Roman" w:hAnsi="Times New Roman" w:cs="Times New Roman"/>
        </w:rPr>
        <w:t xml:space="preserve"> İsmet Barutçugil, a.g.e</w:t>
      </w:r>
      <w:proofErr w:type="gramStart"/>
      <w:r w:rsidRPr="00A6406E">
        <w:rPr>
          <w:rFonts w:ascii="Times New Roman" w:hAnsi="Times New Roman" w:cs="Times New Roman"/>
        </w:rPr>
        <w:t>.,</w:t>
      </w:r>
      <w:proofErr w:type="gramEnd"/>
      <w:r w:rsidRPr="00A6406E">
        <w:rPr>
          <w:rFonts w:ascii="Times New Roman" w:hAnsi="Times New Roman" w:cs="Times New Roman"/>
        </w:rPr>
        <w:t xml:space="preserve"> s. 46-47.</w:t>
      </w:r>
      <w:r>
        <w:rPr>
          <w:rFonts w:ascii="Times New Roman" w:hAnsi="Times New Roman" w:cs="Times New Roman"/>
        </w:rPr>
        <w:t xml:space="preserve">, </w:t>
      </w:r>
      <w:r w:rsidRPr="00A6406E">
        <w:rPr>
          <w:rFonts w:ascii="Times New Roman" w:hAnsi="Times New Roman" w:cs="Times New Roman"/>
        </w:rPr>
        <w:t>Bruce M. Me</w:t>
      </w:r>
      <w:r>
        <w:rPr>
          <w:rFonts w:ascii="Times New Roman" w:hAnsi="Times New Roman" w:cs="Times New Roman"/>
        </w:rPr>
        <w:t>glino ve Elizabeth C. Ravlin, ‘‘</w:t>
      </w:r>
      <w:r w:rsidRPr="00A6406E">
        <w:rPr>
          <w:rFonts w:ascii="Times New Roman" w:hAnsi="Times New Roman" w:cs="Times New Roman"/>
        </w:rPr>
        <w:t xml:space="preserve">Individual Values in Organizations: Concepts, Controversies, and Research’’, </w:t>
      </w:r>
      <w:r w:rsidRPr="00A6406E">
        <w:rPr>
          <w:rFonts w:ascii="Times New Roman" w:hAnsi="Times New Roman" w:cs="Times New Roman"/>
          <w:b/>
        </w:rPr>
        <w:t>Journal of Management,</w:t>
      </w:r>
      <w:r w:rsidRPr="00A6406E">
        <w:rPr>
          <w:rFonts w:ascii="Times New Roman" w:hAnsi="Times New Roman" w:cs="Times New Roman"/>
        </w:rPr>
        <w:t xml:space="preserve"> 24 (3), 1998, s. 352.</w:t>
      </w:r>
      <w:r>
        <w:rPr>
          <w:rFonts w:ascii="Times New Roman" w:hAnsi="Times New Roman" w:cs="Times New Roman"/>
        </w:rPr>
        <w:t xml:space="preserve">, </w:t>
      </w:r>
      <w:r w:rsidRPr="00A6406E">
        <w:rPr>
          <w:rFonts w:ascii="Times New Roman" w:hAnsi="Times New Roman" w:cs="Times New Roman"/>
        </w:rPr>
        <w:t>He</w:t>
      </w:r>
      <w:r>
        <w:rPr>
          <w:rFonts w:ascii="Times New Roman" w:hAnsi="Times New Roman" w:cs="Times New Roman"/>
        </w:rPr>
        <w:t>rbert Moskowitz ve diğerleri, ‘‘</w:t>
      </w:r>
      <w:r w:rsidRPr="00A6406E">
        <w:rPr>
          <w:rFonts w:ascii="Times New Roman" w:hAnsi="Times New Roman" w:cs="Times New Roman"/>
        </w:rPr>
        <w:t xml:space="preserve">Using Real-Time Decision Tools to Improve Distributed Decision-Making Capabilities in High-Magnitude Crisis Situations’’, </w:t>
      </w:r>
      <w:r w:rsidRPr="00A6406E">
        <w:rPr>
          <w:rFonts w:ascii="Times New Roman" w:hAnsi="Times New Roman" w:cs="Times New Roman"/>
          <w:b/>
        </w:rPr>
        <w:t>Decision Sciences Journal,</w:t>
      </w:r>
      <w:r w:rsidRPr="00A6406E">
        <w:rPr>
          <w:rFonts w:ascii="Times New Roman" w:hAnsi="Times New Roman" w:cs="Times New Roman"/>
        </w:rPr>
        <w:t xml:space="preserve"> 42 (2), 2011, s. 479.</w:t>
      </w:r>
      <w:r>
        <w:rPr>
          <w:rFonts w:ascii="Times New Roman" w:hAnsi="Times New Roman" w:cs="Times New Roman"/>
        </w:rPr>
        <w:t>, Fatih Çetin ve Ali Fıkırkoca, ‘‘</w:t>
      </w:r>
      <w:r w:rsidRPr="00A6406E">
        <w:rPr>
          <w:rFonts w:ascii="Times New Roman" w:hAnsi="Times New Roman" w:cs="Times New Roman"/>
        </w:rPr>
        <w:t xml:space="preserve">Rol Ötesi Olumlu Davranışlar Kişisel ve Tutumsal Faktörlerle Öngörülebilir mi?’’, </w:t>
      </w:r>
      <w:r w:rsidRPr="00A6406E">
        <w:rPr>
          <w:rFonts w:ascii="Times New Roman" w:hAnsi="Times New Roman" w:cs="Times New Roman"/>
          <w:b/>
        </w:rPr>
        <w:t>Ankara Üniversitesi Siyasal Bilgiler Fakültesi Dergisi</w:t>
      </w:r>
      <w:r w:rsidRPr="00A6406E">
        <w:rPr>
          <w:rFonts w:ascii="Times New Roman" w:hAnsi="Times New Roman" w:cs="Times New Roman"/>
        </w:rPr>
        <w:t>, 65 (4), 2010, s. 44.</w:t>
      </w:r>
    </w:p>
  </w:footnote>
  <w:footnote w:id="179">
    <w:p w:rsidR="00FC6E0B" w:rsidRPr="00A6406E" w:rsidRDefault="00FC6E0B" w:rsidP="00EE0D5E">
      <w:pPr>
        <w:pStyle w:val="DipnotMetni"/>
        <w:rPr>
          <w:rFonts w:ascii="Times New Roman" w:hAnsi="Times New Roman" w:cs="Times New Roman"/>
        </w:rPr>
      </w:pPr>
      <w:r w:rsidRPr="00A6406E">
        <w:rPr>
          <w:rStyle w:val="DipnotBavurusu"/>
          <w:rFonts w:ascii="Times New Roman" w:hAnsi="Times New Roman" w:cs="Times New Roman"/>
        </w:rPr>
        <w:footnoteRef/>
      </w:r>
      <w:r>
        <w:rPr>
          <w:rFonts w:ascii="Times New Roman" w:hAnsi="Times New Roman" w:cs="Times New Roman"/>
        </w:rPr>
        <w:t xml:space="preserve"> Birol Alver, ‘‘</w:t>
      </w:r>
      <w:r w:rsidRPr="00A6406E">
        <w:rPr>
          <w:rFonts w:ascii="Times New Roman" w:hAnsi="Times New Roman" w:cs="Times New Roman"/>
        </w:rPr>
        <w:t xml:space="preserve">Psikolojik Danışma ve Rehberlik Eğitimi Alan Öğrencilerin Empatik Beceri ve Karar Verme Stratejilerinin Çeşitli Değişkenlere Göre İncelenmesi’’, </w:t>
      </w:r>
      <w:r w:rsidRPr="00A6406E">
        <w:rPr>
          <w:rFonts w:ascii="Times New Roman" w:hAnsi="Times New Roman" w:cs="Times New Roman"/>
          <w:b/>
        </w:rPr>
        <w:t>Muğla Üniversitesi SBE Dergisi,</w:t>
      </w:r>
      <w:r w:rsidRPr="00A6406E">
        <w:rPr>
          <w:rFonts w:ascii="Times New Roman" w:hAnsi="Times New Roman" w:cs="Times New Roman"/>
        </w:rPr>
        <w:t xml:space="preserve"> (14), 2005, s. 20.</w:t>
      </w:r>
    </w:p>
  </w:footnote>
  <w:footnote w:id="180">
    <w:p w:rsidR="00FC6E0B" w:rsidRDefault="00FC6E0B" w:rsidP="00EE0D5E">
      <w:pPr>
        <w:pStyle w:val="DipnotMetni"/>
      </w:pPr>
      <w:r w:rsidRPr="00A6406E">
        <w:rPr>
          <w:rStyle w:val="DipnotBavurusu"/>
          <w:rFonts w:ascii="Times New Roman" w:hAnsi="Times New Roman" w:cs="Times New Roman"/>
        </w:rPr>
        <w:footnoteRef/>
      </w:r>
      <w:r>
        <w:rPr>
          <w:rFonts w:ascii="Times New Roman" w:hAnsi="Times New Roman" w:cs="Times New Roman"/>
        </w:rPr>
        <w:t xml:space="preserve"> Yeliz Akıntuğ ve Cem Birol, ‘‘</w:t>
      </w:r>
      <w:r w:rsidRPr="00A6406E">
        <w:rPr>
          <w:rFonts w:ascii="Times New Roman" w:hAnsi="Times New Roman" w:cs="Times New Roman"/>
        </w:rPr>
        <w:t xml:space="preserve">Lise Öğrencilerinin Mesleki Olgunluk ve Karar Verme Stratejilerine Yönelik Karşılaştırmalı Analiz’’, </w:t>
      </w:r>
      <w:r w:rsidRPr="00A6406E">
        <w:rPr>
          <w:rFonts w:ascii="Times New Roman" w:hAnsi="Times New Roman" w:cs="Times New Roman"/>
          <w:b/>
        </w:rPr>
        <w:t>Hacettepe Üniversitesi Eğitim Fakültesi Dergisi,</w:t>
      </w:r>
      <w:r w:rsidRPr="00A6406E">
        <w:rPr>
          <w:rFonts w:ascii="Times New Roman" w:hAnsi="Times New Roman" w:cs="Times New Roman"/>
        </w:rPr>
        <w:t xml:space="preserve"> 41, 2011, s. 2.</w:t>
      </w:r>
    </w:p>
  </w:footnote>
  <w:footnote w:id="181">
    <w:p w:rsidR="00FC6E0B" w:rsidRPr="00A6406E" w:rsidRDefault="00FC6E0B" w:rsidP="00EE0D5E">
      <w:pPr>
        <w:pStyle w:val="DipnotMetni"/>
        <w:rPr>
          <w:rFonts w:ascii="Times New Roman" w:hAnsi="Times New Roman" w:cs="Times New Roman"/>
        </w:rPr>
      </w:pPr>
      <w:r w:rsidRPr="00A6406E">
        <w:rPr>
          <w:rStyle w:val="DipnotBavurusu"/>
          <w:rFonts w:ascii="Times New Roman" w:hAnsi="Times New Roman" w:cs="Times New Roman"/>
        </w:rPr>
        <w:footnoteRef/>
      </w:r>
      <w:r w:rsidRPr="00A6406E">
        <w:rPr>
          <w:rFonts w:ascii="Times New Roman" w:hAnsi="Times New Roman" w:cs="Times New Roman"/>
        </w:rPr>
        <w:t xml:space="preserve"> Mar</w:t>
      </w:r>
      <w:r>
        <w:rPr>
          <w:rFonts w:ascii="Times New Roman" w:hAnsi="Times New Roman" w:cs="Times New Roman"/>
        </w:rPr>
        <w:t>ko Polic, ‘‘</w:t>
      </w:r>
      <w:r w:rsidRPr="00A6406E">
        <w:rPr>
          <w:rFonts w:ascii="Times New Roman" w:hAnsi="Times New Roman" w:cs="Times New Roman"/>
        </w:rPr>
        <w:t xml:space="preserve">Decision Making: Between Rationality and Reality’’, </w:t>
      </w:r>
      <w:r w:rsidRPr="00A6406E">
        <w:rPr>
          <w:rFonts w:ascii="Times New Roman" w:hAnsi="Times New Roman" w:cs="Times New Roman"/>
          <w:b/>
        </w:rPr>
        <w:t xml:space="preserve">Interdisciplinary Description of Complex Systems, </w:t>
      </w:r>
      <w:r w:rsidRPr="00A6406E">
        <w:rPr>
          <w:rFonts w:ascii="Times New Roman" w:hAnsi="Times New Roman" w:cs="Times New Roman"/>
        </w:rPr>
        <w:t>7 (2), 2009, s. 83.</w:t>
      </w:r>
    </w:p>
  </w:footnote>
  <w:footnote w:id="182">
    <w:p w:rsidR="00FC6E0B" w:rsidRPr="00A6406E" w:rsidRDefault="00FC6E0B" w:rsidP="00EE0D5E">
      <w:pPr>
        <w:pStyle w:val="DipnotMetni"/>
        <w:rPr>
          <w:rFonts w:ascii="Times New Roman" w:hAnsi="Times New Roman" w:cs="Times New Roman"/>
        </w:rPr>
      </w:pPr>
      <w:r w:rsidRPr="00A6406E">
        <w:rPr>
          <w:rStyle w:val="DipnotBavurusu"/>
          <w:rFonts w:ascii="Times New Roman" w:hAnsi="Times New Roman" w:cs="Times New Roman"/>
        </w:rPr>
        <w:footnoteRef/>
      </w:r>
      <w:r w:rsidRPr="00A6406E">
        <w:rPr>
          <w:rFonts w:ascii="Times New Roman" w:hAnsi="Times New Roman" w:cs="Times New Roman"/>
        </w:rPr>
        <w:t xml:space="preserve"> Dağ (1992) Akt</w:t>
      </w:r>
      <w:proofErr w:type="gramStart"/>
      <w:r w:rsidRPr="00A6406E">
        <w:rPr>
          <w:rFonts w:ascii="Times New Roman" w:hAnsi="Times New Roman" w:cs="Times New Roman"/>
        </w:rPr>
        <w:t>.,</w:t>
      </w:r>
      <w:proofErr w:type="gramEnd"/>
      <w:r w:rsidRPr="00A6406E">
        <w:rPr>
          <w:rFonts w:ascii="Times New Roman" w:hAnsi="Times New Roman" w:cs="Times New Roman"/>
        </w:rPr>
        <w:t xml:space="preserve"> </w:t>
      </w:r>
      <w:r>
        <w:rPr>
          <w:rFonts w:ascii="Times New Roman" w:hAnsi="Times New Roman" w:cs="Times New Roman"/>
        </w:rPr>
        <w:t xml:space="preserve">S. Özcan </w:t>
      </w:r>
      <w:r w:rsidRPr="00A6406E">
        <w:rPr>
          <w:rFonts w:ascii="Times New Roman" w:hAnsi="Times New Roman" w:cs="Times New Roman"/>
        </w:rPr>
        <w:t xml:space="preserve">Candangil ve </w:t>
      </w:r>
      <w:r>
        <w:rPr>
          <w:rFonts w:ascii="Times New Roman" w:hAnsi="Times New Roman" w:cs="Times New Roman"/>
        </w:rPr>
        <w:t xml:space="preserve">Aykut </w:t>
      </w:r>
      <w:r w:rsidRPr="00A6406E">
        <w:rPr>
          <w:rFonts w:ascii="Times New Roman" w:hAnsi="Times New Roman" w:cs="Times New Roman"/>
        </w:rPr>
        <w:t xml:space="preserve">Ceyhan, </w:t>
      </w:r>
      <w:r>
        <w:rPr>
          <w:rFonts w:ascii="Times New Roman" w:hAnsi="Times New Roman" w:cs="Times New Roman"/>
        </w:rPr>
        <w:t>‘‘</w:t>
      </w:r>
      <w:r w:rsidRPr="00A6406E">
        <w:rPr>
          <w:rFonts w:ascii="Times New Roman" w:hAnsi="Times New Roman" w:cs="Times New Roman"/>
        </w:rPr>
        <w:t xml:space="preserve">Denetim Odaklı Farklı Lise Öğrencilerinin Bazı Kişisel Özelliklerine Göre Karar Verme Öz-Saygı ve Stres Düzeyleri, </w:t>
      </w:r>
      <w:r w:rsidRPr="001C03FE">
        <w:rPr>
          <w:rFonts w:ascii="Times New Roman" w:hAnsi="Times New Roman" w:cs="Times New Roman"/>
          <w:b/>
        </w:rPr>
        <w:t>Sosyal Bilimler Dergisi,</w:t>
      </w:r>
      <w:r w:rsidRPr="00A6406E">
        <w:rPr>
          <w:rFonts w:ascii="Times New Roman" w:hAnsi="Times New Roman" w:cs="Times New Roman"/>
        </w:rPr>
        <w:t xml:space="preserve"> (2), 2006, s. 72.</w:t>
      </w:r>
    </w:p>
  </w:footnote>
  <w:footnote w:id="183">
    <w:p w:rsidR="00FC6E0B" w:rsidRPr="00A6406E" w:rsidRDefault="00FC6E0B" w:rsidP="00EE0D5E">
      <w:pPr>
        <w:pStyle w:val="DipnotMetni"/>
        <w:rPr>
          <w:rFonts w:ascii="Times New Roman" w:hAnsi="Times New Roman" w:cs="Times New Roman"/>
        </w:rPr>
      </w:pPr>
      <w:r w:rsidRPr="00A6406E">
        <w:rPr>
          <w:rStyle w:val="DipnotBavurusu"/>
          <w:rFonts w:ascii="Times New Roman" w:hAnsi="Times New Roman" w:cs="Times New Roman"/>
        </w:rPr>
        <w:footnoteRef/>
      </w:r>
      <w:r w:rsidRPr="00A6406E">
        <w:rPr>
          <w:rFonts w:ascii="Times New Roman" w:hAnsi="Times New Roman" w:cs="Times New Roman"/>
        </w:rPr>
        <w:t xml:space="preserve"> Tekarslan, a.g.e</w:t>
      </w:r>
      <w:proofErr w:type="gramStart"/>
      <w:r w:rsidRPr="00A6406E">
        <w:rPr>
          <w:rFonts w:ascii="Times New Roman" w:hAnsi="Times New Roman" w:cs="Times New Roman"/>
        </w:rPr>
        <w:t>.,</w:t>
      </w:r>
      <w:proofErr w:type="gramEnd"/>
      <w:r w:rsidRPr="00A6406E">
        <w:rPr>
          <w:rFonts w:ascii="Times New Roman" w:hAnsi="Times New Roman" w:cs="Times New Roman"/>
        </w:rPr>
        <w:t xml:space="preserve"> s. 186.</w:t>
      </w:r>
    </w:p>
  </w:footnote>
  <w:footnote w:id="184">
    <w:p w:rsidR="00FC6E0B" w:rsidRPr="00A6406E" w:rsidRDefault="00FC6E0B" w:rsidP="00EE0D5E">
      <w:pPr>
        <w:pStyle w:val="DipnotMetni"/>
        <w:rPr>
          <w:rFonts w:ascii="Times New Roman" w:hAnsi="Times New Roman" w:cs="Times New Roman"/>
        </w:rPr>
      </w:pPr>
      <w:r w:rsidRPr="00A6406E">
        <w:rPr>
          <w:rStyle w:val="DipnotBavurusu"/>
          <w:rFonts w:ascii="Times New Roman" w:hAnsi="Times New Roman" w:cs="Times New Roman"/>
        </w:rPr>
        <w:footnoteRef/>
      </w:r>
      <w:r w:rsidRPr="00A6406E">
        <w:rPr>
          <w:rFonts w:ascii="Times New Roman" w:hAnsi="Times New Roman" w:cs="Times New Roman"/>
        </w:rPr>
        <w:t xml:space="preserve"> Oğuz Onaran, </w:t>
      </w:r>
      <w:r w:rsidRPr="00A6406E">
        <w:rPr>
          <w:rFonts w:ascii="Times New Roman" w:hAnsi="Times New Roman" w:cs="Times New Roman"/>
          <w:b/>
        </w:rPr>
        <w:t>Örgütlerde Karar Verme,</w:t>
      </w:r>
      <w:r w:rsidRPr="00A6406E">
        <w:rPr>
          <w:rFonts w:ascii="Times New Roman" w:hAnsi="Times New Roman" w:cs="Times New Roman"/>
        </w:rPr>
        <w:t xml:space="preserve"> Ankara: Ankara Üniversitesi Siyasal Bilgiler Fakültesi Yayınları, 1971, s. 100.</w:t>
      </w:r>
    </w:p>
  </w:footnote>
  <w:footnote w:id="185">
    <w:p w:rsidR="00FC6E0B" w:rsidRPr="00A6406E" w:rsidRDefault="00FC6E0B" w:rsidP="00EE0D5E">
      <w:pPr>
        <w:pStyle w:val="DipnotMetni"/>
        <w:rPr>
          <w:rFonts w:ascii="Times New Roman" w:hAnsi="Times New Roman" w:cs="Times New Roman"/>
        </w:rPr>
      </w:pPr>
      <w:r w:rsidRPr="00A6406E">
        <w:rPr>
          <w:rStyle w:val="DipnotBavurusu"/>
          <w:rFonts w:ascii="Times New Roman" w:hAnsi="Times New Roman" w:cs="Times New Roman"/>
        </w:rPr>
        <w:footnoteRef/>
      </w:r>
      <w:r>
        <w:rPr>
          <w:rFonts w:ascii="Times New Roman" w:hAnsi="Times New Roman" w:cs="Times New Roman"/>
        </w:rPr>
        <w:t xml:space="preserve"> Hüseyin Şirin, ‘‘</w:t>
      </w:r>
      <w:r w:rsidRPr="00A6406E">
        <w:rPr>
          <w:rFonts w:ascii="Times New Roman" w:hAnsi="Times New Roman" w:cs="Times New Roman"/>
        </w:rPr>
        <w:t xml:space="preserve">Sivil Toplum Örgütlerinin Eğitime İlişkin Karar Alma Süreçlerine Katılımları Üzerine Bir Araştırma’’, </w:t>
      </w:r>
      <w:r w:rsidRPr="00A6406E">
        <w:rPr>
          <w:rFonts w:ascii="Times New Roman" w:hAnsi="Times New Roman" w:cs="Times New Roman"/>
          <w:b/>
        </w:rPr>
        <w:t>Education and Science</w:t>
      </w:r>
      <w:r w:rsidRPr="00A6406E">
        <w:rPr>
          <w:rFonts w:ascii="Times New Roman" w:hAnsi="Times New Roman" w:cs="Times New Roman"/>
        </w:rPr>
        <w:t>, 34 (153), 2007, s. 171.</w:t>
      </w:r>
    </w:p>
  </w:footnote>
  <w:footnote w:id="186">
    <w:p w:rsidR="00FC6E0B" w:rsidRPr="00A6406E" w:rsidRDefault="00FC6E0B" w:rsidP="00EE0D5E">
      <w:pPr>
        <w:pStyle w:val="DipnotMetni"/>
        <w:rPr>
          <w:rFonts w:ascii="Times New Roman" w:hAnsi="Times New Roman" w:cs="Times New Roman"/>
        </w:rPr>
      </w:pPr>
      <w:r w:rsidRPr="00A6406E">
        <w:rPr>
          <w:rStyle w:val="DipnotBavurusu"/>
          <w:rFonts w:ascii="Times New Roman" w:hAnsi="Times New Roman" w:cs="Times New Roman"/>
        </w:rPr>
        <w:footnoteRef/>
      </w:r>
      <w:r>
        <w:rPr>
          <w:rFonts w:ascii="Times New Roman" w:hAnsi="Times New Roman" w:cs="Times New Roman"/>
        </w:rPr>
        <w:t xml:space="preserve"> Huriye Çatalca, ‘‘</w:t>
      </w:r>
      <w:r w:rsidRPr="00A6406E">
        <w:rPr>
          <w:rFonts w:ascii="Times New Roman" w:hAnsi="Times New Roman" w:cs="Times New Roman"/>
        </w:rPr>
        <w:t xml:space="preserve">Karar Verme Liderlik Süreci’’, </w:t>
      </w:r>
      <w:r w:rsidRPr="00A6406E">
        <w:rPr>
          <w:rFonts w:ascii="Times New Roman" w:hAnsi="Times New Roman" w:cs="Times New Roman"/>
          <w:b/>
        </w:rPr>
        <w:t>İstanbul Üniversitesi İşletme Fakültesi Dergisi,</w:t>
      </w:r>
      <w:r w:rsidRPr="00A6406E">
        <w:rPr>
          <w:rFonts w:ascii="Times New Roman" w:hAnsi="Times New Roman" w:cs="Times New Roman"/>
        </w:rPr>
        <w:t xml:space="preserve"> 19 (1-2), 1990, s.106.</w:t>
      </w:r>
    </w:p>
  </w:footnote>
  <w:footnote w:id="187">
    <w:p w:rsidR="00FC6E0B" w:rsidRPr="00610ACB" w:rsidRDefault="00FC6E0B" w:rsidP="00EE0D5E">
      <w:pPr>
        <w:pStyle w:val="DipnotMetni"/>
        <w:rPr>
          <w:rFonts w:ascii="Times New Roman" w:hAnsi="Times New Roman" w:cs="Times New Roman"/>
        </w:rPr>
      </w:pPr>
      <w:r w:rsidRPr="00610ACB">
        <w:rPr>
          <w:rStyle w:val="DipnotBavurusu"/>
          <w:rFonts w:ascii="Times New Roman" w:hAnsi="Times New Roman" w:cs="Times New Roman"/>
        </w:rPr>
        <w:footnoteRef/>
      </w:r>
      <w:r>
        <w:rPr>
          <w:rFonts w:ascii="Times New Roman" w:hAnsi="Times New Roman" w:cs="Times New Roman"/>
        </w:rPr>
        <w:t xml:space="preserve"> John A. Pearce II, ‘‘</w:t>
      </w:r>
      <w:r w:rsidRPr="00610ACB">
        <w:rPr>
          <w:rFonts w:ascii="Times New Roman" w:hAnsi="Times New Roman" w:cs="Times New Roman"/>
        </w:rPr>
        <w:t xml:space="preserve">Problems Facing First-Time Managers’’, </w:t>
      </w:r>
      <w:r w:rsidRPr="00610ACB">
        <w:rPr>
          <w:rFonts w:ascii="Times New Roman" w:hAnsi="Times New Roman" w:cs="Times New Roman"/>
          <w:b/>
        </w:rPr>
        <w:t>Human Resource Management,</w:t>
      </w:r>
      <w:r w:rsidRPr="00610ACB">
        <w:rPr>
          <w:rFonts w:ascii="Times New Roman" w:hAnsi="Times New Roman" w:cs="Times New Roman"/>
        </w:rPr>
        <w:t xml:space="preserve"> 21 (1), 1982, s. 37.</w:t>
      </w:r>
    </w:p>
  </w:footnote>
  <w:footnote w:id="188">
    <w:p w:rsidR="00FC6E0B" w:rsidRPr="00610ACB" w:rsidRDefault="00FC6E0B" w:rsidP="00EE0D5E">
      <w:pPr>
        <w:pStyle w:val="DipnotMetni"/>
        <w:rPr>
          <w:rFonts w:ascii="Times New Roman" w:hAnsi="Times New Roman" w:cs="Times New Roman"/>
        </w:rPr>
      </w:pPr>
      <w:r w:rsidRPr="00610ACB">
        <w:rPr>
          <w:rStyle w:val="DipnotBavurusu"/>
          <w:rFonts w:ascii="Times New Roman" w:hAnsi="Times New Roman" w:cs="Times New Roman"/>
        </w:rPr>
        <w:footnoteRef/>
      </w:r>
      <w:r w:rsidRPr="00610ACB">
        <w:rPr>
          <w:rFonts w:ascii="Times New Roman" w:hAnsi="Times New Roman" w:cs="Times New Roman"/>
        </w:rPr>
        <w:t xml:space="preserve"> </w:t>
      </w:r>
      <w:r>
        <w:rPr>
          <w:rFonts w:ascii="Times New Roman" w:hAnsi="Times New Roman" w:cs="Times New Roman"/>
        </w:rPr>
        <w:t>Murat Şekerci ve Ahmet Aypay, ‘‘</w:t>
      </w:r>
      <w:r w:rsidRPr="00610ACB">
        <w:rPr>
          <w:rFonts w:ascii="Times New Roman" w:hAnsi="Times New Roman" w:cs="Times New Roman"/>
        </w:rPr>
        <w:t xml:space="preserve">İlköğretim Okulu Yöneticilerinin Yönetim Becerileri ile Grup Etkililiği Arasındaki İlişki’’, </w:t>
      </w:r>
      <w:r w:rsidRPr="00610ACB">
        <w:rPr>
          <w:rFonts w:ascii="Times New Roman" w:hAnsi="Times New Roman" w:cs="Times New Roman"/>
          <w:b/>
        </w:rPr>
        <w:t>Kuram ve Uygulamada Eğitim Yönetimi,</w:t>
      </w:r>
      <w:r w:rsidRPr="00610ACB">
        <w:rPr>
          <w:rFonts w:ascii="Times New Roman" w:hAnsi="Times New Roman" w:cs="Times New Roman"/>
        </w:rPr>
        <w:t xml:space="preserve"> 15 (57), 2009, s. 139</w:t>
      </w:r>
      <w:proofErr w:type="gramStart"/>
      <w:r w:rsidRPr="00610ACB">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w:t>
      </w:r>
      <w:r w:rsidRPr="00610ACB">
        <w:rPr>
          <w:rFonts w:ascii="Times New Roman" w:hAnsi="Times New Roman" w:cs="Times New Roman"/>
        </w:rPr>
        <w:t>S</w:t>
      </w:r>
      <w:r>
        <w:rPr>
          <w:rFonts w:ascii="Times New Roman" w:hAnsi="Times New Roman" w:cs="Times New Roman"/>
        </w:rPr>
        <w:t>hin T. Chen ve Bago G. Chang, ‘‘</w:t>
      </w:r>
      <w:r w:rsidRPr="00610ACB">
        <w:rPr>
          <w:rFonts w:ascii="Times New Roman" w:hAnsi="Times New Roman" w:cs="Times New Roman"/>
        </w:rPr>
        <w:t xml:space="preserve">The Effects of Absorptive Capacity and Decision Speed on Organizational Innovation: A Study or Organizational Structure as an Antecedent Variable’’, </w:t>
      </w:r>
      <w:r w:rsidRPr="00610ACB">
        <w:rPr>
          <w:rFonts w:ascii="Times New Roman" w:hAnsi="Times New Roman" w:cs="Times New Roman"/>
          <w:b/>
        </w:rPr>
        <w:t>Contemporary Management Research Pages,</w:t>
      </w:r>
      <w:r w:rsidRPr="00610ACB">
        <w:rPr>
          <w:rFonts w:ascii="Times New Roman" w:hAnsi="Times New Roman" w:cs="Times New Roman"/>
        </w:rPr>
        <w:t xml:space="preserve"> 8 (1), 2012, s. 32.</w:t>
      </w:r>
    </w:p>
  </w:footnote>
  <w:footnote w:id="189">
    <w:p w:rsidR="00FC6E0B" w:rsidRPr="00A6406E" w:rsidRDefault="00FC6E0B" w:rsidP="00EE0D5E">
      <w:pPr>
        <w:pStyle w:val="DipnotMetni"/>
        <w:rPr>
          <w:rFonts w:ascii="Times New Roman" w:hAnsi="Times New Roman" w:cs="Times New Roman"/>
        </w:rPr>
      </w:pPr>
      <w:r w:rsidRPr="00A6406E">
        <w:rPr>
          <w:rStyle w:val="DipnotBavurusu"/>
          <w:rFonts w:ascii="Times New Roman" w:hAnsi="Times New Roman" w:cs="Times New Roman"/>
        </w:rPr>
        <w:footnoteRef/>
      </w:r>
      <w:r>
        <w:rPr>
          <w:rFonts w:ascii="Times New Roman" w:hAnsi="Times New Roman" w:cs="Times New Roman"/>
        </w:rPr>
        <w:t xml:space="preserve"> Herbert A. Simon, ‘‘</w:t>
      </w:r>
      <w:r w:rsidRPr="00A6406E">
        <w:rPr>
          <w:rFonts w:ascii="Times New Roman" w:hAnsi="Times New Roman" w:cs="Times New Roman"/>
        </w:rPr>
        <w:t xml:space="preserve">Recent Advances in Organization Theory’’, </w:t>
      </w:r>
      <w:r w:rsidRPr="00A6406E">
        <w:rPr>
          <w:rFonts w:ascii="Times New Roman" w:hAnsi="Times New Roman" w:cs="Times New Roman"/>
          <w:b/>
        </w:rPr>
        <w:t>Research Frontiers in Politics and Goverment, Brookings Institution,</w:t>
      </w:r>
      <w:r w:rsidRPr="00A6406E">
        <w:rPr>
          <w:rFonts w:ascii="Times New Roman" w:hAnsi="Times New Roman" w:cs="Times New Roman"/>
        </w:rPr>
        <w:t xml:space="preserve"> 1958, s. 35.</w:t>
      </w:r>
    </w:p>
  </w:footnote>
  <w:footnote w:id="190">
    <w:p w:rsidR="00FC6E0B" w:rsidRPr="00610ACB" w:rsidRDefault="00FC6E0B" w:rsidP="00EE0D5E">
      <w:pPr>
        <w:pStyle w:val="DipnotMetni"/>
        <w:rPr>
          <w:rFonts w:ascii="Times New Roman" w:hAnsi="Times New Roman" w:cs="Times New Roman"/>
        </w:rPr>
      </w:pPr>
      <w:r w:rsidRPr="00610ACB">
        <w:rPr>
          <w:rStyle w:val="DipnotBavurusu"/>
          <w:rFonts w:ascii="Times New Roman" w:hAnsi="Times New Roman" w:cs="Times New Roman"/>
        </w:rPr>
        <w:footnoteRef/>
      </w:r>
      <w:r w:rsidRPr="00610ACB">
        <w:rPr>
          <w:rFonts w:ascii="Times New Roman" w:hAnsi="Times New Roman" w:cs="Times New Roman"/>
        </w:rPr>
        <w:t xml:space="preserve"> Galip Karakaya, a.g.e</w:t>
      </w:r>
      <w:proofErr w:type="gramStart"/>
      <w:r w:rsidRPr="00610ACB">
        <w:rPr>
          <w:rFonts w:ascii="Times New Roman" w:hAnsi="Times New Roman" w:cs="Times New Roman"/>
        </w:rPr>
        <w:t>.,</w:t>
      </w:r>
      <w:proofErr w:type="gramEnd"/>
      <w:r w:rsidRPr="00610ACB">
        <w:rPr>
          <w:rFonts w:ascii="Times New Roman" w:hAnsi="Times New Roman" w:cs="Times New Roman"/>
        </w:rPr>
        <w:t xml:space="preserve"> s. 45.</w:t>
      </w:r>
    </w:p>
  </w:footnote>
  <w:footnote w:id="191">
    <w:p w:rsidR="00FC6E0B" w:rsidRPr="00610ACB" w:rsidRDefault="00FC6E0B" w:rsidP="00EE0D5E">
      <w:pPr>
        <w:pStyle w:val="DipnotMetni"/>
        <w:rPr>
          <w:rFonts w:ascii="Times New Roman" w:hAnsi="Times New Roman" w:cs="Times New Roman"/>
        </w:rPr>
      </w:pPr>
      <w:r w:rsidRPr="00610ACB">
        <w:rPr>
          <w:rStyle w:val="DipnotBavurusu"/>
          <w:rFonts w:ascii="Times New Roman" w:hAnsi="Times New Roman" w:cs="Times New Roman"/>
        </w:rPr>
        <w:footnoteRef/>
      </w:r>
      <w:r w:rsidRPr="00610ACB">
        <w:rPr>
          <w:rFonts w:ascii="Times New Roman" w:hAnsi="Times New Roman" w:cs="Times New Roman"/>
        </w:rPr>
        <w:t xml:space="preserve"> M. Ali </w:t>
      </w:r>
      <w:r>
        <w:rPr>
          <w:rFonts w:ascii="Times New Roman" w:hAnsi="Times New Roman" w:cs="Times New Roman"/>
        </w:rPr>
        <w:t>Köseoğlu ve Kemal Karayomruk, ‘‘</w:t>
      </w:r>
      <w:r w:rsidRPr="00610ACB">
        <w:rPr>
          <w:rFonts w:ascii="Times New Roman" w:hAnsi="Times New Roman" w:cs="Times New Roman"/>
        </w:rPr>
        <w:t xml:space="preserve">Örgüt Sağlığı Nedir: Yöneticiler Arasında Görüş Farklılığı Var mıdır?’’, </w:t>
      </w:r>
      <w:r w:rsidRPr="00610ACB">
        <w:rPr>
          <w:rFonts w:ascii="Times New Roman" w:hAnsi="Times New Roman" w:cs="Times New Roman"/>
          <w:b/>
        </w:rPr>
        <w:t>Atatürk Üniversitesi İktisadi ve İdari Bilimler Dergisi,</w:t>
      </w:r>
      <w:r w:rsidRPr="00610ACB">
        <w:rPr>
          <w:rFonts w:ascii="Times New Roman" w:hAnsi="Times New Roman" w:cs="Times New Roman"/>
        </w:rPr>
        <w:t xml:space="preserve"> 23 (2), 2009, s. 181-186.</w:t>
      </w:r>
    </w:p>
  </w:footnote>
  <w:footnote w:id="192">
    <w:p w:rsidR="00FC6E0B" w:rsidRPr="00610ACB" w:rsidRDefault="00FC6E0B" w:rsidP="00EE0D5E">
      <w:pPr>
        <w:pStyle w:val="DipnotMetni"/>
        <w:rPr>
          <w:rFonts w:ascii="Times New Roman" w:hAnsi="Times New Roman" w:cs="Times New Roman"/>
        </w:rPr>
      </w:pPr>
      <w:r w:rsidRPr="00610ACB">
        <w:rPr>
          <w:rStyle w:val="DipnotBavurusu"/>
          <w:rFonts w:ascii="Times New Roman" w:hAnsi="Times New Roman" w:cs="Times New Roman"/>
        </w:rPr>
        <w:footnoteRef/>
      </w:r>
      <w:r w:rsidRPr="00610ACB">
        <w:rPr>
          <w:rFonts w:ascii="Times New Roman" w:hAnsi="Times New Roman" w:cs="Times New Roman"/>
        </w:rPr>
        <w:t xml:space="preserve"> Jianxun Liu ve </w:t>
      </w:r>
      <w:r>
        <w:rPr>
          <w:rFonts w:ascii="Times New Roman" w:hAnsi="Times New Roman" w:cs="Times New Roman"/>
        </w:rPr>
        <w:t>diğerleri, ‘‘</w:t>
      </w:r>
      <w:r w:rsidRPr="00610ACB">
        <w:rPr>
          <w:rFonts w:ascii="Times New Roman" w:hAnsi="Times New Roman" w:cs="Times New Roman"/>
        </w:rPr>
        <w:t xml:space="preserve">An Integrated Time Management Model for Distributed Workflow Management Systems in Grid Environments’’, </w:t>
      </w:r>
      <w:r w:rsidRPr="00610ACB">
        <w:rPr>
          <w:rFonts w:ascii="Times New Roman" w:hAnsi="Times New Roman" w:cs="Times New Roman"/>
          <w:b/>
        </w:rPr>
        <w:t>Concurrency and Computation: Practice and Experience,</w:t>
      </w:r>
      <w:r w:rsidRPr="00610ACB">
        <w:rPr>
          <w:rFonts w:ascii="Times New Roman" w:hAnsi="Times New Roman" w:cs="Times New Roman"/>
        </w:rPr>
        <w:t xml:space="preserve"> (21), 2009, s. 2085</w:t>
      </w:r>
      <w:proofErr w:type="gramStart"/>
      <w:r w:rsidRPr="00610ACB">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Victor H. Vroom, ‘‘</w:t>
      </w:r>
      <w:r w:rsidRPr="00610ACB">
        <w:rPr>
          <w:rFonts w:ascii="Times New Roman" w:hAnsi="Times New Roman" w:cs="Times New Roman"/>
        </w:rPr>
        <w:t xml:space="preserve">Educating Managers for Decision Making and Leadership’’, </w:t>
      </w:r>
      <w:r w:rsidRPr="00610ACB">
        <w:rPr>
          <w:rFonts w:ascii="Times New Roman" w:hAnsi="Times New Roman" w:cs="Times New Roman"/>
          <w:b/>
        </w:rPr>
        <w:t>Management Decision,</w:t>
      </w:r>
      <w:r w:rsidRPr="00610ACB">
        <w:rPr>
          <w:rFonts w:ascii="Times New Roman" w:hAnsi="Times New Roman" w:cs="Times New Roman"/>
        </w:rPr>
        <w:t xml:space="preserve"> 41 (10), 2003, s. 969.</w:t>
      </w:r>
    </w:p>
  </w:footnote>
  <w:footnote w:id="193">
    <w:p w:rsidR="00FC6E0B" w:rsidRPr="00610ACB" w:rsidRDefault="00FC6E0B" w:rsidP="00EE0D5E">
      <w:pPr>
        <w:pStyle w:val="DipnotMetni"/>
        <w:rPr>
          <w:rFonts w:ascii="Times New Roman" w:hAnsi="Times New Roman" w:cs="Times New Roman"/>
        </w:rPr>
      </w:pPr>
      <w:r w:rsidRPr="00610ACB">
        <w:rPr>
          <w:rStyle w:val="DipnotBavurusu"/>
          <w:rFonts w:ascii="Times New Roman" w:hAnsi="Times New Roman" w:cs="Times New Roman"/>
        </w:rPr>
        <w:footnoteRef/>
      </w:r>
      <w:r>
        <w:rPr>
          <w:rFonts w:ascii="Times New Roman" w:hAnsi="Times New Roman" w:cs="Times New Roman"/>
        </w:rPr>
        <w:t xml:space="preserve"> William Ocasio, ‘‘</w:t>
      </w:r>
      <w:r w:rsidRPr="00610ACB">
        <w:rPr>
          <w:rFonts w:ascii="Times New Roman" w:hAnsi="Times New Roman" w:cs="Times New Roman"/>
        </w:rPr>
        <w:t xml:space="preserve">Towards an Attention-Based view of the Firm’’, </w:t>
      </w:r>
      <w:r w:rsidRPr="00610ACB">
        <w:rPr>
          <w:rFonts w:ascii="Times New Roman" w:hAnsi="Times New Roman" w:cs="Times New Roman"/>
          <w:b/>
        </w:rPr>
        <w:t>Srategic Management Journal</w:t>
      </w:r>
      <w:r w:rsidRPr="00610ACB">
        <w:rPr>
          <w:rFonts w:ascii="Times New Roman" w:hAnsi="Times New Roman" w:cs="Times New Roman"/>
        </w:rPr>
        <w:t>, (18), 1997, s. 193</w:t>
      </w:r>
      <w:proofErr w:type="gramStart"/>
      <w:r w:rsidRPr="00610ACB">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w:t>
      </w:r>
      <w:r w:rsidRPr="00610ACB">
        <w:rPr>
          <w:rFonts w:ascii="Times New Roman" w:hAnsi="Times New Roman" w:cs="Times New Roman"/>
        </w:rPr>
        <w:t>O</w:t>
      </w:r>
      <w:r>
        <w:rPr>
          <w:rFonts w:ascii="Times New Roman" w:hAnsi="Times New Roman" w:cs="Times New Roman"/>
        </w:rPr>
        <w:t>rhan Adıgüzel ve Seher Derya, ‘‘</w:t>
      </w:r>
      <w:r w:rsidRPr="00610ACB">
        <w:rPr>
          <w:rFonts w:ascii="Times New Roman" w:hAnsi="Times New Roman" w:cs="Times New Roman"/>
        </w:rPr>
        <w:t xml:space="preserve">Süreç Danışmanlığının Organizasyona Katkısı: Kavramsal Bir Çerçeve’’, </w:t>
      </w:r>
      <w:r w:rsidRPr="00610ACB">
        <w:rPr>
          <w:rFonts w:ascii="Times New Roman" w:hAnsi="Times New Roman" w:cs="Times New Roman"/>
          <w:b/>
        </w:rPr>
        <w:t>Süleyman Demirel Üniversitesi İİBF Dergisi</w:t>
      </w:r>
      <w:r w:rsidRPr="00610ACB">
        <w:rPr>
          <w:rFonts w:ascii="Times New Roman" w:hAnsi="Times New Roman" w:cs="Times New Roman"/>
        </w:rPr>
        <w:t>, 16 (1), 2011, s. 307.</w:t>
      </w:r>
      <w:r>
        <w:rPr>
          <w:rFonts w:ascii="Times New Roman" w:hAnsi="Times New Roman" w:cs="Times New Roman"/>
        </w:rPr>
        <w:t xml:space="preserve">, </w:t>
      </w:r>
      <w:r w:rsidRPr="00610ACB">
        <w:rPr>
          <w:rFonts w:ascii="Times New Roman" w:hAnsi="Times New Roman" w:cs="Times New Roman"/>
        </w:rPr>
        <w:t>Halil Can ve diğerleri, Genel İşletmecilik Bilgileri, 3. Baskı…, s. 173.</w:t>
      </w:r>
      <w:r>
        <w:rPr>
          <w:rFonts w:ascii="Times New Roman" w:hAnsi="Times New Roman" w:cs="Times New Roman"/>
        </w:rPr>
        <w:t xml:space="preserve">, </w:t>
      </w:r>
      <w:r w:rsidRPr="00610ACB">
        <w:rPr>
          <w:rFonts w:ascii="Times New Roman" w:hAnsi="Times New Roman" w:cs="Times New Roman"/>
        </w:rPr>
        <w:t>Doğan Tuncer ve diğerleri, a.g.e., s. 139-140.</w:t>
      </w:r>
    </w:p>
  </w:footnote>
  <w:footnote w:id="194">
    <w:p w:rsidR="00FC6E0B" w:rsidRPr="00610ACB" w:rsidRDefault="00FC6E0B" w:rsidP="00EE0D5E">
      <w:pPr>
        <w:pStyle w:val="DipnotMetni"/>
        <w:rPr>
          <w:rFonts w:ascii="Times New Roman" w:hAnsi="Times New Roman" w:cs="Times New Roman"/>
        </w:rPr>
      </w:pPr>
      <w:r w:rsidRPr="00610ACB">
        <w:rPr>
          <w:rStyle w:val="DipnotBavurusu"/>
          <w:rFonts w:ascii="Times New Roman" w:hAnsi="Times New Roman" w:cs="Times New Roman"/>
        </w:rPr>
        <w:footnoteRef/>
      </w:r>
      <w:r w:rsidRPr="00610ACB">
        <w:rPr>
          <w:rFonts w:ascii="Times New Roman" w:hAnsi="Times New Roman" w:cs="Times New Roman"/>
        </w:rPr>
        <w:t xml:space="preserve"> Oğuz Onaran, a.g.e</w:t>
      </w:r>
      <w:proofErr w:type="gramStart"/>
      <w:r w:rsidRPr="00610ACB">
        <w:rPr>
          <w:rFonts w:ascii="Times New Roman" w:hAnsi="Times New Roman" w:cs="Times New Roman"/>
        </w:rPr>
        <w:t>.,</w:t>
      </w:r>
      <w:proofErr w:type="gramEnd"/>
      <w:r w:rsidRPr="00610ACB">
        <w:rPr>
          <w:rFonts w:ascii="Times New Roman" w:hAnsi="Times New Roman" w:cs="Times New Roman"/>
        </w:rPr>
        <w:t xml:space="preserve"> 76-101.</w:t>
      </w:r>
      <w:r>
        <w:rPr>
          <w:rFonts w:ascii="Times New Roman" w:hAnsi="Times New Roman" w:cs="Times New Roman"/>
        </w:rPr>
        <w:t xml:space="preserve">, </w:t>
      </w:r>
      <w:r w:rsidRPr="00610ACB">
        <w:rPr>
          <w:rFonts w:ascii="Times New Roman" w:hAnsi="Times New Roman" w:cs="Times New Roman"/>
        </w:rPr>
        <w:t xml:space="preserve">Jurian </w:t>
      </w:r>
      <w:r>
        <w:rPr>
          <w:rFonts w:ascii="Times New Roman" w:hAnsi="Times New Roman" w:cs="Times New Roman"/>
        </w:rPr>
        <w:t>Edelenbos ve Erik-Hans Klijn, ‘‘</w:t>
      </w:r>
      <w:r w:rsidRPr="00610ACB">
        <w:rPr>
          <w:rFonts w:ascii="Times New Roman" w:hAnsi="Times New Roman" w:cs="Times New Roman"/>
        </w:rPr>
        <w:t xml:space="preserve">Trust in Complex Decision-Making Networks: A Theorical and Empirical Exploration’’, </w:t>
      </w:r>
      <w:r w:rsidRPr="00610ACB">
        <w:rPr>
          <w:rFonts w:ascii="Times New Roman" w:hAnsi="Times New Roman" w:cs="Times New Roman"/>
          <w:b/>
        </w:rPr>
        <w:t>Administration &amp; Society,</w:t>
      </w:r>
      <w:r w:rsidRPr="00610ACB">
        <w:rPr>
          <w:rFonts w:ascii="Times New Roman" w:hAnsi="Times New Roman" w:cs="Times New Roman"/>
        </w:rPr>
        <w:t xml:space="preserve"> 39 (1), 2007, s. 26.</w:t>
      </w:r>
      <w:r>
        <w:rPr>
          <w:rFonts w:ascii="Times New Roman" w:hAnsi="Times New Roman" w:cs="Times New Roman"/>
        </w:rPr>
        <w:t xml:space="preserve">, </w:t>
      </w:r>
      <w:r w:rsidRPr="00610ACB">
        <w:rPr>
          <w:rFonts w:ascii="Times New Roman" w:hAnsi="Times New Roman" w:cs="Times New Roman"/>
        </w:rPr>
        <w:t xml:space="preserve">Halil Seval, </w:t>
      </w:r>
      <w:r>
        <w:rPr>
          <w:rFonts w:ascii="Times New Roman" w:hAnsi="Times New Roman" w:cs="Times New Roman"/>
        </w:rPr>
        <w:t>‘‘</w:t>
      </w:r>
      <w:r w:rsidRPr="00610ACB">
        <w:rPr>
          <w:rFonts w:ascii="Times New Roman" w:hAnsi="Times New Roman" w:cs="Times New Roman"/>
        </w:rPr>
        <w:t xml:space="preserve">Çatışmanın Etkileri ve Yönetimi’’, </w:t>
      </w:r>
      <w:r w:rsidRPr="00610ACB">
        <w:rPr>
          <w:rFonts w:ascii="Times New Roman" w:hAnsi="Times New Roman" w:cs="Times New Roman"/>
          <w:b/>
        </w:rPr>
        <w:t>Sosyal Bilimler Dergisi,</w:t>
      </w:r>
      <w:r w:rsidRPr="00610ACB">
        <w:rPr>
          <w:rFonts w:ascii="Times New Roman" w:hAnsi="Times New Roman" w:cs="Times New Roman"/>
        </w:rPr>
        <w:t xml:space="preserve"> (15), 2006, s. 249.</w:t>
      </w:r>
    </w:p>
  </w:footnote>
  <w:footnote w:id="195">
    <w:p w:rsidR="00FC6E0B" w:rsidRPr="00610ACB" w:rsidRDefault="00FC6E0B" w:rsidP="00EE0D5E">
      <w:pPr>
        <w:pStyle w:val="DipnotMetni"/>
        <w:rPr>
          <w:rFonts w:ascii="Times New Roman" w:hAnsi="Times New Roman" w:cs="Times New Roman"/>
        </w:rPr>
      </w:pPr>
      <w:r w:rsidRPr="00610ACB">
        <w:rPr>
          <w:rStyle w:val="DipnotBavurusu"/>
          <w:rFonts w:ascii="Times New Roman" w:hAnsi="Times New Roman" w:cs="Times New Roman"/>
        </w:rPr>
        <w:footnoteRef/>
      </w:r>
      <w:r w:rsidRPr="00610ACB">
        <w:rPr>
          <w:rFonts w:ascii="Times New Roman" w:hAnsi="Times New Roman" w:cs="Times New Roman"/>
        </w:rPr>
        <w:t xml:space="preserve"> İsmet Barutçugil, a.g.e</w:t>
      </w:r>
      <w:proofErr w:type="gramStart"/>
      <w:r w:rsidRPr="00610ACB">
        <w:rPr>
          <w:rFonts w:ascii="Times New Roman" w:hAnsi="Times New Roman" w:cs="Times New Roman"/>
        </w:rPr>
        <w:t>.,</w:t>
      </w:r>
      <w:proofErr w:type="gramEnd"/>
      <w:r w:rsidRPr="00610ACB">
        <w:rPr>
          <w:rFonts w:ascii="Times New Roman" w:hAnsi="Times New Roman" w:cs="Times New Roman"/>
        </w:rPr>
        <w:t xml:space="preserve"> s. 45.</w:t>
      </w:r>
    </w:p>
  </w:footnote>
  <w:footnote w:id="196">
    <w:p w:rsidR="00FC6E0B" w:rsidRPr="00610ACB" w:rsidRDefault="00FC6E0B" w:rsidP="00EE0D5E">
      <w:pPr>
        <w:pStyle w:val="DipnotMetni"/>
        <w:rPr>
          <w:rFonts w:ascii="Times New Roman" w:hAnsi="Times New Roman" w:cs="Times New Roman"/>
        </w:rPr>
      </w:pPr>
      <w:r w:rsidRPr="00610ACB">
        <w:rPr>
          <w:rStyle w:val="DipnotBavurusu"/>
          <w:rFonts w:ascii="Times New Roman" w:hAnsi="Times New Roman" w:cs="Times New Roman"/>
        </w:rPr>
        <w:footnoteRef/>
      </w:r>
      <w:r w:rsidRPr="00610ACB">
        <w:rPr>
          <w:rFonts w:ascii="Times New Roman" w:hAnsi="Times New Roman" w:cs="Times New Roman"/>
        </w:rPr>
        <w:t xml:space="preserve"> Phillips ve diğerleri (1984), Akt</w:t>
      </w:r>
      <w:proofErr w:type="gramStart"/>
      <w:r w:rsidRPr="00610ACB">
        <w:rPr>
          <w:rFonts w:ascii="Times New Roman" w:hAnsi="Times New Roman" w:cs="Times New Roman"/>
        </w:rPr>
        <w:t>.,</w:t>
      </w:r>
      <w:proofErr w:type="gramEnd"/>
      <w:r w:rsidRPr="00610ACB">
        <w:rPr>
          <w:rFonts w:ascii="Times New Roman" w:hAnsi="Times New Roman" w:cs="Times New Roman"/>
        </w:rPr>
        <w:t xml:space="preserve"> H</w:t>
      </w:r>
      <w:r>
        <w:rPr>
          <w:rFonts w:ascii="Times New Roman" w:hAnsi="Times New Roman" w:cs="Times New Roman"/>
        </w:rPr>
        <w:t>üseyin Izgar ve Ercan Yılmaz, ‘‘</w:t>
      </w:r>
      <w:r w:rsidRPr="00610ACB">
        <w:rPr>
          <w:rFonts w:ascii="Times New Roman" w:hAnsi="Times New Roman" w:cs="Times New Roman"/>
        </w:rPr>
        <w:t xml:space="preserve">PİO ve YİBO’nda Görev Yapan Okul Yöneticilerinin Karar Vermede Özsaygı ve Karar Verme Stilleri Arasındaki İlişki’’, </w:t>
      </w:r>
      <w:r w:rsidRPr="00610ACB">
        <w:rPr>
          <w:rFonts w:ascii="Times New Roman" w:hAnsi="Times New Roman" w:cs="Times New Roman"/>
          <w:b/>
        </w:rPr>
        <w:t>Selçuk Üniversitesi Sosyal Bilimler Enstitüsü Dergisi,</w:t>
      </w:r>
      <w:r w:rsidRPr="00610ACB">
        <w:rPr>
          <w:rFonts w:ascii="Times New Roman" w:hAnsi="Times New Roman" w:cs="Times New Roman"/>
        </w:rPr>
        <w:t xml:space="preserve"> (1), 2007, s. 343.</w:t>
      </w:r>
    </w:p>
  </w:footnote>
  <w:footnote w:id="197">
    <w:p w:rsidR="00FC6E0B" w:rsidRPr="00610ACB" w:rsidRDefault="00FC6E0B" w:rsidP="00EE0D5E">
      <w:pPr>
        <w:pStyle w:val="DipnotMetni"/>
        <w:rPr>
          <w:rFonts w:ascii="Times New Roman" w:hAnsi="Times New Roman" w:cs="Times New Roman"/>
        </w:rPr>
      </w:pPr>
      <w:r w:rsidRPr="00610ACB">
        <w:rPr>
          <w:rStyle w:val="DipnotBavurusu"/>
          <w:rFonts w:ascii="Times New Roman" w:hAnsi="Times New Roman" w:cs="Times New Roman"/>
        </w:rPr>
        <w:footnoteRef/>
      </w:r>
      <w:r>
        <w:rPr>
          <w:rFonts w:ascii="Times New Roman" w:hAnsi="Times New Roman" w:cs="Times New Roman"/>
        </w:rPr>
        <w:t xml:space="preserve"> Muhsin Halis, ‘‘</w:t>
      </w:r>
      <w:r w:rsidRPr="00610ACB">
        <w:rPr>
          <w:rFonts w:ascii="Times New Roman" w:hAnsi="Times New Roman" w:cs="Times New Roman"/>
        </w:rPr>
        <w:t xml:space="preserve">Karar Verme Eyleminin Davranışsal Temelleri-Görgül Bir Uygulama’’, </w:t>
      </w:r>
      <w:r w:rsidRPr="00610ACB">
        <w:rPr>
          <w:rFonts w:ascii="Times New Roman" w:hAnsi="Times New Roman" w:cs="Times New Roman"/>
          <w:b/>
        </w:rPr>
        <w:t>Akademik Araştırmalar Dergisi</w:t>
      </w:r>
      <w:r w:rsidRPr="00610ACB">
        <w:rPr>
          <w:rFonts w:ascii="Times New Roman" w:hAnsi="Times New Roman" w:cs="Times New Roman"/>
        </w:rPr>
        <w:t>, (14), 2002, s. 52.</w:t>
      </w:r>
    </w:p>
  </w:footnote>
  <w:footnote w:id="198">
    <w:p w:rsidR="00FC6E0B" w:rsidRPr="00610ACB" w:rsidRDefault="00FC6E0B" w:rsidP="00EE0D5E">
      <w:pPr>
        <w:pStyle w:val="DipnotMetni"/>
        <w:rPr>
          <w:rFonts w:ascii="Times New Roman" w:hAnsi="Times New Roman" w:cs="Times New Roman"/>
        </w:rPr>
      </w:pPr>
      <w:r w:rsidRPr="00610ACB">
        <w:rPr>
          <w:rStyle w:val="DipnotBavurusu"/>
          <w:rFonts w:ascii="Times New Roman" w:hAnsi="Times New Roman" w:cs="Times New Roman"/>
        </w:rPr>
        <w:footnoteRef/>
      </w:r>
      <w:r w:rsidRPr="00610ACB">
        <w:rPr>
          <w:rFonts w:ascii="Times New Roman" w:hAnsi="Times New Roman" w:cs="Times New Roman"/>
        </w:rPr>
        <w:t xml:space="preserve"> Katz ve K</w:t>
      </w:r>
      <w:r>
        <w:rPr>
          <w:rFonts w:ascii="Times New Roman" w:hAnsi="Times New Roman" w:cs="Times New Roman"/>
        </w:rPr>
        <w:t>ahn (1997: 325), Akt</w:t>
      </w:r>
      <w:proofErr w:type="gramStart"/>
      <w:r>
        <w:rPr>
          <w:rFonts w:ascii="Times New Roman" w:hAnsi="Times New Roman" w:cs="Times New Roman"/>
        </w:rPr>
        <w:t>.,</w:t>
      </w:r>
      <w:proofErr w:type="gramEnd"/>
      <w:r>
        <w:rPr>
          <w:rFonts w:ascii="Times New Roman" w:hAnsi="Times New Roman" w:cs="Times New Roman"/>
        </w:rPr>
        <w:t xml:space="preserve"> Halis, ‘‘</w:t>
      </w:r>
      <w:r w:rsidRPr="00610ACB">
        <w:rPr>
          <w:rFonts w:ascii="Times New Roman" w:hAnsi="Times New Roman" w:cs="Times New Roman"/>
        </w:rPr>
        <w:t>Karar Verme…’’, s. 53.</w:t>
      </w:r>
    </w:p>
  </w:footnote>
  <w:footnote w:id="199">
    <w:p w:rsidR="00FC6E0B" w:rsidRPr="00610ACB" w:rsidRDefault="00FC6E0B" w:rsidP="00EE0D5E">
      <w:pPr>
        <w:pStyle w:val="DipnotMetni"/>
        <w:rPr>
          <w:rFonts w:ascii="Times New Roman" w:hAnsi="Times New Roman" w:cs="Times New Roman"/>
        </w:rPr>
      </w:pPr>
      <w:r w:rsidRPr="00610ACB">
        <w:rPr>
          <w:rStyle w:val="DipnotBavurusu"/>
          <w:rFonts w:ascii="Times New Roman" w:hAnsi="Times New Roman" w:cs="Times New Roman"/>
        </w:rPr>
        <w:footnoteRef/>
      </w:r>
      <w:r w:rsidRPr="00610ACB">
        <w:rPr>
          <w:rFonts w:ascii="Times New Roman" w:hAnsi="Times New Roman" w:cs="Times New Roman"/>
        </w:rPr>
        <w:t xml:space="preserve"> Yeniçeri ve Seçkin, a.g.e</w:t>
      </w:r>
      <w:proofErr w:type="gramStart"/>
      <w:r w:rsidRPr="00610ACB">
        <w:rPr>
          <w:rFonts w:ascii="Times New Roman" w:hAnsi="Times New Roman" w:cs="Times New Roman"/>
        </w:rPr>
        <w:t>.,</w:t>
      </w:r>
      <w:proofErr w:type="gramEnd"/>
      <w:r w:rsidRPr="00610ACB">
        <w:rPr>
          <w:rFonts w:ascii="Times New Roman" w:hAnsi="Times New Roman" w:cs="Times New Roman"/>
        </w:rPr>
        <w:t xml:space="preserve"> s. 100.</w:t>
      </w:r>
    </w:p>
  </w:footnote>
  <w:footnote w:id="200">
    <w:p w:rsidR="00FC6E0B" w:rsidRPr="00610ACB" w:rsidRDefault="00FC6E0B" w:rsidP="00EE0D5E">
      <w:pPr>
        <w:pStyle w:val="DipnotMetni"/>
        <w:rPr>
          <w:rFonts w:ascii="Times New Roman" w:hAnsi="Times New Roman" w:cs="Times New Roman"/>
        </w:rPr>
      </w:pPr>
      <w:r w:rsidRPr="00610ACB">
        <w:rPr>
          <w:rStyle w:val="DipnotBavurusu"/>
          <w:rFonts w:ascii="Times New Roman" w:hAnsi="Times New Roman" w:cs="Times New Roman"/>
        </w:rPr>
        <w:footnoteRef/>
      </w:r>
      <w:r>
        <w:rPr>
          <w:rFonts w:ascii="Times New Roman" w:hAnsi="Times New Roman" w:cs="Times New Roman"/>
        </w:rPr>
        <w:t xml:space="preserve"> Murat Tekin ve diğerleri, ‘‘</w:t>
      </w:r>
      <w:r w:rsidRPr="00610ACB">
        <w:rPr>
          <w:rFonts w:ascii="Times New Roman" w:hAnsi="Times New Roman" w:cs="Times New Roman"/>
        </w:rPr>
        <w:t xml:space="preserve">Özel Yetenek Sınavlarına Katılan Öğrencilerin Karar Verme ve Düşünme Stillerinin İncelenmesi’’, </w:t>
      </w:r>
      <w:r w:rsidRPr="00610ACB">
        <w:rPr>
          <w:rFonts w:ascii="Times New Roman" w:hAnsi="Times New Roman" w:cs="Times New Roman"/>
          <w:b/>
        </w:rPr>
        <w:t xml:space="preserve">Atabesd, </w:t>
      </w:r>
      <w:r w:rsidRPr="00610ACB">
        <w:rPr>
          <w:rFonts w:ascii="Times New Roman" w:hAnsi="Times New Roman" w:cs="Times New Roman"/>
        </w:rPr>
        <w:t>11 (3), 2009, s. 43.</w:t>
      </w:r>
    </w:p>
  </w:footnote>
  <w:footnote w:id="201">
    <w:p w:rsidR="00FC6E0B" w:rsidRPr="00610ACB" w:rsidRDefault="00FC6E0B" w:rsidP="00EE0D5E">
      <w:pPr>
        <w:pStyle w:val="DipnotMetni"/>
        <w:rPr>
          <w:rFonts w:ascii="Times New Roman" w:hAnsi="Times New Roman" w:cs="Times New Roman"/>
        </w:rPr>
      </w:pPr>
      <w:r w:rsidRPr="00610ACB">
        <w:rPr>
          <w:rStyle w:val="DipnotBavurusu"/>
          <w:rFonts w:ascii="Times New Roman" w:hAnsi="Times New Roman" w:cs="Times New Roman"/>
        </w:rPr>
        <w:footnoteRef/>
      </w:r>
      <w:r w:rsidRPr="00610ACB">
        <w:rPr>
          <w:rFonts w:ascii="Times New Roman" w:hAnsi="Times New Roman" w:cs="Times New Roman"/>
        </w:rPr>
        <w:t xml:space="preserve"> Atılgan Erözkan,</w:t>
      </w:r>
      <w:r>
        <w:rPr>
          <w:rFonts w:ascii="Times New Roman" w:hAnsi="Times New Roman" w:cs="Times New Roman"/>
        </w:rPr>
        <w:t xml:space="preserve"> ‘‘</w:t>
      </w:r>
      <w:r w:rsidRPr="00610ACB">
        <w:rPr>
          <w:rFonts w:ascii="Times New Roman" w:hAnsi="Times New Roman" w:cs="Times New Roman"/>
        </w:rPr>
        <w:t xml:space="preserve">Üniversite Öğrencilerinin Bağlanma Stilleri ve Karar Stratejileri’’, </w:t>
      </w:r>
      <w:r w:rsidRPr="00610ACB">
        <w:rPr>
          <w:rFonts w:ascii="Times New Roman" w:hAnsi="Times New Roman" w:cs="Times New Roman"/>
          <w:b/>
        </w:rPr>
        <w:t>Uluslararası Avrasya Sosyal Bilimler Dergisi,</w:t>
      </w:r>
      <w:r w:rsidRPr="00610ACB">
        <w:rPr>
          <w:rFonts w:ascii="Times New Roman" w:hAnsi="Times New Roman" w:cs="Times New Roman"/>
        </w:rPr>
        <w:t xml:space="preserve"> 2 (3), 2011, s. 63.</w:t>
      </w:r>
    </w:p>
  </w:footnote>
  <w:footnote w:id="202">
    <w:p w:rsidR="00FC6E0B" w:rsidRPr="00610ACB" w:rsidRDefault="00FC6E0B" w:rsidP="00EE0D5E">
      <w:pPr>
        <w:pStyle w:val="DipnotMetni"/>
        <w:rPr>
          <w:rFonts w:ascii="Times New Roman" w:hAnsi="Times New Roman" w:cs="Times New Roman"/>
        </w:rPr>
      </w:pPr>
      <w:r w:rsidRPr="00610ACB">
        <w:rPr>
          <w:rStyle w:val="DipnotBavurusu"/>
          <w:rFonts w:ascii="Times New Roman" w:hAnsi="Times New Roman" w:cs="Times New Roman"/>
        </w:rPr>
        <w:footnoteRef/>
      </w:r>
      <w:r w:rsidRPr="00610ACB">
        <w:rPr>
          <w:rFonts w:ascii="Times New Roman" w:hAnsi="Times New Roman" w:cs="Times New Roman"/>
        </w:rPr>
        <w:t xml:space="preserve"> Belgin Y</w:t>
      </w:r>
      <w:r>
        <w:rPr>
          <w:rFonts w:ascii="Times New Roman" w:hAnsi="Times New Roman" w:cs="Times New Roman"/>
        </w:rPr>
        <w:t>ıldırım ve Şükran Özkahraman, ‘‘</w:t>
      </w:r>
      <w:r w:rsidRPr="00610ACB">
        <w:rPr>
          <w:rFonts w:ascii="Times New Roman" w:hAnsi="Times New Roman" w:cs="Times New Roman"/>
        </w:rPr>
        <w:t xml:space="preserve">Hemşirelikte Karar Verme Süreci’’, </w:t>
      </w:r>
      <w:r w:rsidRPr="00610ACB">
        <w:rPr>
          <w:rFonts w:ascii="Times New Roman" w:hAnsi="Times New Roman" w:cs="Times New Roman"/>
          <w:b/>
        </w:rPr>
        <w:t>Electronic Journal of Vocational Colleges</w:t>
      </w:r>
      <w:r w:rsidRPr="00610ACB">
        <w:rPr>
          <w:rFonts w:ascii="Times New Roman" w:hAnsi="Times New Roman" w:cs="Times New Roman"/>
        </w:rPr>
        <w:t>, 2 (1), 2011, s. 168.</w:t>
      </w:r>
    </w:p>
  </w:footnote>
  <w:footnote w:id="203">
    <w:p w:rsidR="00FC6E0B" w:rsidRPr="00610ACB" w:rsidRDefault="00FC6E0B" w:rsidP="00EE0D5E">
      <w:pPr>
        <w:pStyle w:val="DipnotMetni"/>
        <w:rPr>
          <w:rFonts w:ascii="Times New Roman" w:hAnsi="Times New Roman" w:cs="Times New Roman"/>
        </w:rPr>
      </w:pPr>
      <w:r w:rsidRPr="00610ACB">
        <w:rPr>
          <w:rStyle w:val="DipnotBavurusu"/>
          <w:rFonts w:ascii="Times New Roman" w:hAnsi="Times New Roman" w:cs="Times New Roman"/>
        </w:rPr>
        <w:footnoteRef/>
      </w:r>
      <w:r w:rsidRPr="00610ACB">
        <w:rPr>
          <w:rFonts w:ascii="Times New Roman" w:hAnsi="Times New Roman" w:cs="Times New Roman"/>
        </w:rPr>
        <w:t xml:space="preserve"> Oğuzhan Çola</w:t>
      </w:r>
      <w:r>
        <w:rPr>
          <w:rFonts w:ascii="Times New Roman" w:hAnsi="Times New Roman" w:cs="Times New Roman"/>
        </w:rPr>
        <w:t>kkadıoğlu ve S. Sonay Güçray, ‘‘</w:t>
      </w:r>
      <w:r w:rsidRPr="00610ACB">
        <w:rPr>
          <w:rFonts w:ascii="Times New Roman" w:hAnsi="Times New Roman" w:cs="Times New Roman"/>
        </w:rPr>
        <w:t xml:space="preserve">Ergenlerde Karar Verme Ölçeği’ni Türkçe’ye Uyarlama Çalışması’’, </w:t>
      </w:r>
      <w:r w:rsidRPr="00610ACB">
        <w:rPr>
          <w:rFonts w:ascii="Times New Roman" w:hAnsi="Times New Roman" w:cs="Times New Roman"/>
          <w:b/>
        </w:rPr>
        <w:t>Eurasian Journal of Educational Research</w:t>
      </w:r>
      <w:r w:rsidRPr="00610ACB">
        <w:rPr>
          <w:rFonts w:ascii="Times New Roman" w:hAnsi="Times New Roman" w:cs="Times New Roman"/>
        </w:rPr>
        <w:t xml:space="preserve">, (26), 2007, s. 63. </w:t>
      </w:r>
    </w:p>
  </w:footnote>
  <w:footnote w:id="204">
    <w:p w:rsidR="00FC6E0B" w:rsidRPr="00610ACB" w:rsidRDefault="00FC6E0B" w:rsidP="00EE0D5E">
      <w:pPr>
        <w:pStyle w:val="DipnotMetni"/>
        <w:rPr>
          <w:rFonts w:ascii="Times New Roman" w:hAnsi="Times New Roman" w:cs="Times New Roman"/>
        </w:rPr>
      </w:pPr>
      <w:r w:rsidRPr="00610ACB">
        <w:rPr>
          <w:rStyle w:val="DipnotBavurusu"/>
          <w:rFonts w:ascii="Times New Roman" w:hAnsi="Times New Roman" w:cs="Times New Roman"/>
        </w:rPr>
        <w:footnoteRef/>
      </w:r>
      <w:r w:rsidRPr="00610ACB">
        <w:rPr>
          <w:rFonts w:ascii="Times New Roman" w:hAnsi="Times New Roman" w:cs="Times New Roman"/>
        </w:rPr>
        <w:t xml:space="preserve"> Itamar </w:t>
      </w:r>
      <w:r>
        <w:rPr>
          <w:rFonts w:ascii="Times New Roman" w:hAnsi="Times New Roman" w:cs="Times New Roman"/>
        </w:rPr>
        <w:t>Gati ve diğerleri, ‘‘</w:t>
      </w:r>
      <w:r w:rsidRPr="00610ACB">
        <w:rPr>
          <w:rFonts w:ascii="Times New Roman" w:hAnsi="Times New Roman" w:cs="Times New Roman"/>
        </w:rPr>
        <w:t xml:space="preserve">Career Decision-Making Profiles vs. Styles: Convergent and İncremental Validity’’, </w:t>
      </w:r>
      <w:r w:rsidRPr="00610ACB">
        <w:rPr>
          <w:rFonts w:ascii="Times New Roman" w:hAnsi="Times New Roman" w:cs="Times New Roman"/>
          <w:b/>
        </w:rPr>
        <w:t>Journal of Vocational Behavior,</w:t>
      </w:r>
      <w:r w:rsidRPr="00610ACB">
        <w:rPr>
          <w:rFonts w:ascii="Times New Roman" w:hAnsi="Times New Roman" w:cs="Times New Roman"/>
        </w:rPr>
        <w:t xml:space="preserve"> (81), 2012, s. 9.</w:t>
      </w:r>
    </w:p>
  </w:footnote>
  <w:footnote w:id="205">
    <w:p w:rsidR="00FC6E0B" w:rsidRPr="00610ACB" w:rsidRDefault="00FC6E0B" w:rsidP="00EE0D5E">
      <w:pPr>
        <w:pStyle w:val="DipnotMetni"/>
        <w:rPr>
          <w:rFonts w:ascii="Times New Roman" w:hAnsi="Times New Roman" w:cs="Times New Roman"/>
        </w:rPr>
      </w:pPr>
      <w:r w:rsidRPr="00610ACB">
        <w:rPr>
          <w:rStyle w:val="DipnotBavurusu"/>
          <w:rFonts w:ascii="Times New Roman" w:hAnsi="Times New Roman" w:cs="Times New Roman"/>
        </w:rPr>
        <w:footnoteRef/>
      </w:r>
      <w:r>
        <w:rPr>
          <w:rFonts w:ascii="Times New Roman" w:hAnsi="Times New Roman" w:cs="Times New Roman"/>
        </w:rPr>
        <w:t xml:space="preserve"> Arzu Taşdelen, ‘‘</w:t>
      </w:r>
      <w:r w:rsidRPr="00610ACB">
        <w:rPr>
          <w:rFonts w:ascii="Times New Roman" w:hAnsi="Times New Roman" w:cs="Times New Roman"/>
        </w:rPr>
        <w:t xml:space="preserve">Öğretmen Adaylarının Bazı Psiko Sosyal Değişkenlere Göre Karar Verme Stilleri’’, </w:t>
      </w:r>
      <w:r w:rsidRPr="00610ACB">
        <w:rPr>
          <w:rFonts w:ascii="Times New Roman" w:hAnsi="Times New Roman" w:cs="Times New Roman"/>
          <w:b/>
        </w:rPr>
        <w:t>Pamukkale Üniversitesi Eğitim Fakültesi Dergisi,</w:t>
      </w:r>
      <w:r w:rsidRPr="00610ACB">
        <w:rPr>
          <w:rFonts w:ascii="Times New Roman" w:hAnsi="Times New Roman" w:cs="Times New Roman"/>
        </w:rPr>
        <w:t xml:space="preserve"> (10), 2001, s. 41.</w:t>
      </w:r>
    </w:p>
  </w:footnote>
  <w:footnote w:id="206">
    <w:p w:rsidR="00FC6E0B" w:rsidRPr="00610ACB" w:rsidRDefault="00FC6E0B" w:rsidP="00EE0D5E">
      <w:pPr>
        <w:pStyle w:val="DipnotMetni"/>
        <w:rPr>
          <w:rFonts w:ascii="Times New Roman" w:hAnsi="Times New Roman" w:cs="Times New Roman"/>
        </w:rPr>
      </w:pPr>
      <w:r w:rsidRPr="00610ACB">
        <w:rPr>
          <w:rStyle w:val="DipnotBavurusu"/>
          <w:rFonts w:ascii="Times New Roman" w:hAnsi="Times New Roman" w:cs="Times New Roman"/>
        </w:rPr>
        <w:footnoteRef/>
      </w:r>
      <w:r w:rsidRPr="00610ACB">
        <w:rPr>
          <w:rFonts w:ascii="Times New Roman" w:hAnsi="Times New Roman" w:cs="Times New Roman"/>
        </w:rPr>
        <w:t xml:space="preserve"> Richard M. Hodgetts, a.g.e</w:t>
      </w:r>
      <w:proofErr w:type="gramStart"/>
      <w:r w:rsidRPr="00610ACB">
        <w:rPr>
          <w:rFonts w:ascii="Times New Roman" w:hAnsi="Times New Roman" w:cs="Times New Roman"/>
        </w:rPr>
        <w:t>.,</w:t>
      </w:r>
      <w:proofErr w:type="gramEnd"/>
      <w:r w:rsidRPr="00610ACB">
        <w:rPr>
          <w:rFonts w:ascii="Times New Roman" w:hAnsi="Times New Roman" w:cs="Times New Roman"/>
        </w:rPr>
        <w:t xml:space="preserve"> s. 170.</w:t>
      </w:r>
    </w:p>
  </w:footnote>
  <w:footnote w:id="207">
    <w:p w:rsidR="00FC6E0B" w:rsidRPr="00610ACB" w:rsidRDefault="00FC6E0B" w:rsidP="00EE0D5E">
      <w:pPr>
        <w:pStyle w:val="DipnotMetni"/>
        <w:rPr>
          <w:rFonts w:ascii="Times New Roman" w:hAnsi="Times New Roman" w:cs="Times New Roman"/>
        </w:rPr>
      </w:pPr>
      <w:r w:rsidRPr="00610ACB">
        <w:rPr>
          <w:rStyle w:val="DipnotBavurusu"/>
          <w:rFonts w:ascii="Times New Roman" w:hAnsi="Times New Roman" w:cs="Times New Roman"/>
        </w:rPr>
        <w:footnoteRef/>
      </w:r>
      <w:r w:rsidRPr="00610ACB">
        <w:rPr>
          <w:rFonts w:ascii="Times New Roman" w:hAnsi="Times New Roman" w:cs="Times New Roman"/>
        </w:rPr>
        <w:t xml:space="preserve"> Erdal Tekarslan, a.g.e</w:t>
      </w:r>
      <w:proofErr w:type="gramStart"/>
      <w:r w:rsidRPr="00610ACB">
        <w:rPr>
          <w:rFonts w:ascii="Times New Roman" w:hAnsi="Times New Roman" w:cs="Times New Roman"/>
        </w:rPr>
        <w:t>.,</w:t>
      </w:r>
      <w:proofErr w:type="gramEnd"/>
      <w:r w:rsidRPr="00610ACB">
        <w:rPr>
          <w:rFonts w:ascii="Times New Roman" w:hAnsi="Times New Roman" w:cs="Times New Roman"/>
        </w:rPr>
        <w:t xml:space="preserve"> s. 187.</w:t>
      </w:r>
    </w:p>
  </w:footnote>
  <w:footnote w:id="208">
    <w:p w:rsidR="00FC6E0B" w:rsidRPr="00610ACB" w:rsidRDefault="00FC6E0B" w:rsidP="00EE0D5E">
      <w:pPr>
        <w:pStyle w:val="DipnotMetni"/>
        <w:rPr>
          <w:rFonts w:ascii="Times New Roman" w:hAnsi="Times New Roman" w:cs="Times New Roman"/>
        </w:rPr>
      </w:pPr>
      <w:r w:rsidRPr="00610ACB">
        <w:rPr>
          <w:rStyle w:val="DipnotBavurusu"/>
          <w:rFonts w:ascii="Times New Roman" w:hAnsi="Times New Roman" w:cs="Times New Roman"/>
        </w:rPr>
        <w:footnoteRef/>
      </w:r>
      <w:r w:rsidRPr="00610ACB">
        <w:rPr>
          <w:rFonts w:ascii="Times New Roman" w:hAnsi="Times New Roman" w:cs="Times New Roman"/>
        </w:rPr>
        <w:t xml:space="preserve"> Yıldırım ve Özkahraman, a.g.e</w:t>
      </w:r>
      <w:proofErr w:type="gramStart"/>
      <w:r w:rsidRPr="00610ACB">
        <w:rPr>
          <w:rFonts w:ascii="Times New Roman" w:hAnsi="Times New Roman" w:cs="Times New Roman"/>
        </w:rPr>
        <w:t>.,</w:t>
      </w:r>
      <w:proofErr w:type="gramEnd"/>
      <w:r w:rsidRPr="00610ACB">
        <w:rPr>
          <w:rFonts w:ascii="Times New Roman" w:hAnsi="Times New Roman" w:cs="Times New Roman"/>
        </w:rPr>
        <w:t xml:space="preserve"> s. 168.</w:t>
      </w:r>
    </w:p>
  </w:footnote>
  <w:footnote w:id="209">
    <w:p w:rsidR="00FC6E0B" w:rsidRPr="00610ACB" w:rsidRDefault="00FC6E0B" w:rsidP="00EE0D5E">
      <w:pPr>
        <w:pStyle w:val="DipnotMetni"/>
        <w:rPr>
          <w:rFonts w:ascii="Times New Roman" w:hAnsi="Times New Roman" w:cs="Times New Roman"/>
        </w:rPr>
      </w:pPr>
      <w:r w:rsidRPr="00610ACB">
        <w:rPr>
          <w:rStyle w:val="DipnotBavurusu"/>
          <w:rFonts w:ascii="Times New Roman" w:hAnsi="Times New Roman" w:cs="Times New Roman"/>
        </w:rPr>
        <w:footnoteRef/>
      </w:r>
      <w:r>
        <w:rPr>
          <w:rFonts w:ascii="Times New Roman" w:hAnsi="Times New Roman" w:cs="Times New Roman"/>
        </w:rPr>
        <w:t xml:space="preserve"> Chun W. Choo, ‘‘</w:t>
      </w:r>
      <w:r w:rsidRPr="00610ACB">
        <w:rPr>
          <w:rFonts w:ascii="Times New Roman" w:hAnsi="Times New Roman" w:cs="Times New Roman"/>
        </w:rPr>
        <w:t xml:space="preserve">The Knowing Organization: How Organizations Use, Information to Consruct Meaning, Create Knowledge and Make Decisions’’, </w:t>
      </w:r>
      <w:r w:rsidRPr="00610ACB">
        <w:rPr>
          <w:rFonts w:ascii="Times New Roman" w:hAnsi="Times New Roman" w:cs="Times New Roman"/>
          <w:b/>
        </w:rPr>
        <w:t>International Journal of Information Management</w:t>
      </w:r>
      <w:r w:rsidRPr="00610ACB">
        <w:rPr>
          <w:rFonts w:ascii="Times New Roman" w:hAnsi="Times New Roman" w:cs="Times New Roman"/>
        </w:rPr>
        <w:t>, 16 (5), 1996, s. 329.</w:t>
      </w:r>
    </w:p>
  </w:footnote>
  <w:footnote w:id="210">
    <w:p w:rsidR="00FC6E0B" w:rsidRPr="00610ACB" w:rsidRDefault="00FC6E0B" w:rsidP="00EE0D5E">
      <w:pPr>
        <w:pStyle w:val="DipnotMetni"/>
        <w:rPr>
          <w:rFonts w:ascii="Times New Roman" w:hAnsi="Times New Roman" w:cs="Times New Roman"/>
        </w:rPr>
      </w:pPr>
      <w:r w:rsidRPr="00610ACB">
        <w:rPr>
          <w:rStyle w:val="DipnotBavurusu"/>
          <w:rFonts w:ascii="Times New Roman" w:hAnsi="Times New Roman" w:cs="Times New Roman"/>
        </w:rPr>
        <w:footnoteRef/>
      </w:r>
      <w:r>
        <w:rPr>
          <w:rFonts w:ascii="Times New Roman" w:hAnsi="Times New Roman" w:cs="Times New Roman"/>
        </w:rPr>
        <w:t xml:space="preserve"> Amitai Etzioni, ‘‘</w:t>
      </w:r>
      <w:r w:rsidRPr="00610ACB">
        <w:rPr>
          <w:rFonts w:ascii="Times New Roman" w:hAnsi="Times New Roman" w:cs="Times New Roman"/>
        </w:rPr>
        <w:t xml:space="preserve">Mixed-Saaing: A ‘’Third’’ Approach to Decision-Making’’, </w:t>
      </w:r>
      <w:r w:rsidRPr="00610ACB">
        <w:rPr>
          <w:rFonts w:ascii="Times New Roman" w:hAnsi="Times New Roman" w:cs="Times New Roman"/>
          <w:b/>
        </w:rPr>
        <w:t>Public Administration Review,</w:t>
      </w:r>
      <w:r w:rsidRPr="00610ACB">
        <w:rPr>
          <w:rFonts w:ascii="Times New Roman" w:hAnsi="Times New Roman" w:cs="Times New Roman"/>
        </w:rPr>
        <w:t xml:space="preserve"> 27 (5), 1976, s. 385.</w:t>
      </w:r>
    </w:p>
  </w:footnote>
  <w:footnote w:id="211">
    <w:p w:rsidR="00FC6E0B" w:rsidRPr="00610ACB" w:rsidRDefault="00FC6E0B" w:rsidP="00EE0D5E">
      <w:pPr>
        <w:pStyle w:val="DipnotMetni"/>
        <w:rPr>
          <w:rFonts w:ascii="Times New Roman" w:hAnsi="Times New Roman" w:cs="Times New Roman"/>
        </w:rPr>
      </w:pPr>
      <w:r w:rsidRPr="00610ACB">
        <w:rPr>
          <w:rStyle w:val="DipnotBavurusu"/>
          <w:rFonts w:ascii="Times New Roman" w:hAnsi="Times New Roman" w:cs="Times New Roman"/>
        </w:rPr>
        <w:footnoteRef/>
      </w:r>
      <w:r w:rsidRPr="00610ACB">
        <w:rPr>
          <w:rFonts w:ascii="Times New Roman" w:hAnsi="Times New Roman" w:cs="Times New Roman"/>
        </w:rPr>
        <w:t xml:space="preserve"> C. </w:t>
      </w:r>
      <w:r>
        <w:rPr>
          <w:rFonts w:ascii="Times New Roman" w:hAnsi="Times New Roman" w:cs="Times New Roman"/>
        </w:rPr>
        <w:t>Martin Allwood ve Ilkka Salo, ‘‘</w:t>
      </w:r>
      <w:r w:rsidRPr="00610ACB">
        <w:rPr>
          <w:rFonts w:ascii="Times New Roman" w:hAnsi="Times New Roman" w:cs="Times New Roman"/>
        </w:rPr>
        <w:t xml:space="preserve">Decision-Making Styles and Stress’’, </w:t>
      </w:r>
      <w:r w:rsidRPr="00610ACB">
        <w:rPr>
          <w:rFonts w:ascii="Times New Roman" w:hAnsi="Times New Roman" w:cs="Times New Roman"/>
          <w:b/>
        </w:rPr>
        <w:t>International Journal of Stress Management,</w:t>
      </w:r>
      <w:r w:rsidRPr="00610ACB">
        <w:rPr>
          <w:rFonts w:ascii="Times New Roman" w:hAnsi="Times New Roman" w:cs="Times New Roman"/>
        </w:rPr>
        <w:t xml:space="preserve"> 19 (1), 2012, s. 37.</w:t>
      </w:r>
    </w:p>
  </w:footnote>
  <w:footnote w:id="212">
    <w:p w:rsidR="00FC6E0B" w:rsidRPr="00610ACB" w:rsidRDefault="00FC6E0B" w:rsidP="00EE0D5E">
      <w:pPr>
        <w:pStyle w:val="DipnotMetni"/>
        <w:rPr>
          <w:rFonts w:ascii="Times New Roman" w:hAnsi="Times New Roman" w:cs="Times New Roman"/>
        </w:rPr>
      </w:pPr>
      <w:r w:rsidRPr="00610ACB">
        <w:rPr>
          <w:rStyle w:val="DipnotBavurusu"/>
          <w:rFonts w:ascii="Times New Roman" w:hAnsi="Times New Roman" w:cs="Times New Roman"/>
        </w:rPr>
        <w:footnoteRef/>
      </w:r>
      <w:r w:rsidRPr="00610ACB">
        <w:rPr>
          <w:rFonts w:ascii="Times New Roman" w:hAnsi="Times New Roman" w:cs="Times New Roman"/>
        </w:rPr>
        <w:t xml:space="preserve"> Anuradha</w:t>
      </w:r>
      <w:r>
        <w:rPr>
          <w:rFonts w:ascii="Times New Roman" w:hAnsi="Times New Roman" w:cs="Times New Roman"/>
        </w:rPr>
        <w:t xml:space="preserve"> Tambe ve Venkat R. Krishnan, ‘‘</w:t>
      </w:r>
      <w:r w:rsidRPr="00610ACB">
        <w:rPr>
          <w:rFonts w:ascii="Times New Roman" w:hAnsi="Times New Roman" w:cs="Times New Roman"/>
        </w:rPr>
        <w:t xml:space="preserve">Leadership in Decision-Making’’, </w:t>
      </w:r>
      <w:r w:rsidRPr="00610ACB">
        <w:rPr>
          <w:rFonts w:ascii="Times New Roman" w:hAnsi="Times New Roman" w:cs="Times New Roman"/>
          <w:b/>
        </w:rPr>
        <w:t>Indiana Management,</w:t>
      </w:r>
      <w:r w:rsidRPr="00610ACB">
        <w:rPr>
          <w:rFonts w:ascii="Times New Roman" w:hAnsi="Times New Roman" w:cs="Times New Roman"/>
        </w:rPr>
        <w:t xml:space="preserve"> 39 (5), 2000,  s. 72.</w:t>
      </w:r>
    </w:p>
  </w:footnote>
  <w:footnote w:id="213">
    <w:p w:rsidR="00FC6E0B" w:rsidRPr="00610ACB" w:rsidRDefault="00FC6E0B" w:rsidP="00EE0D5E">
      <w:pPr>
        <w:pStyle w:val="DipnotMetni"/>
        <w:rPr>
          <w:rFonts w:ascii="Times New Roman" w:hAnsi="Times New Roman" w:cs="Times New Roman"/>
        </w:rPr>
      </w:pPr>
      <w:r w:rsidRPr="00610ACB">
        <w:rPr>
          <w:rStyle w:val="DipnotBavurusu"/>
          <w:rFonts w:ascii="Times New Roman" w:hAnsi="Times New Roman" w:cs="Times New Roman"/>
        </w:rPr>
        <w:footnoteRef/>
      </w:r>
      <w:r>
        <w:rPr>
          <w:rFonts w:ascii="Times New Roman" w:hAnsi="Times New Roman" w:cs="Times New Roman"/>
        </w:rPr>
        <w:t xml:space="preserve"> James McAlister, ‘‘</w:t>
      </w:r>
      <w:r w:rsidRPr="00610ACB">
        <w:rPr>
          <w:rFonts w:ascii="Times New Roman" w:hAnsi="Times New Roman" w:cs="Times New Roman"/>
        </w:rPr>
        <w:t xml:space="preserve">The Disruption Management Model’’, </w:t>
      </w:r>
      <w:r w:rsidRPr="00610ACB">
        <w:rPr>
          <w:rFonts w:ascii="Times New Roman" w:hAnsi="Times New Roman" w:cs="Times New Roman"/>
          <w:b/>
        </w:rPr>
        <w:t>Journal of Business Continuity &amp; Emergency Planning,</w:t>
      </w:r>
      <w:r w:rsidRPr="00610ACB">
        <w:rPr>
          <w:rFonts w:ascii="Times New Roman" w:hAnsi="Times New Roman" w:cs="Times New Roman"/>
        </w:rPr>
        <w:t xml:space="preserve"> 5 (3), 2011, s. 235</w:t>
      </w:r>
      <w:proofErr w:type="gramStart"/>
      <w:r w:rsidRPr="00610ACB">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Subrata Dasgupta, ‘‘</w:t>
      </w:r>
      <w:r w:rsidRPr="00610ACB">
        <w:rPr>
          <w:rFonts w:ascii="Times New Roman" w:hAnsi="Times New Roman" w:cs="Times New Roman"/>
        </w:rPr>
        <w:t xml:space="preserve">Mulidisciplinary Creativity: The Case of Herbert A. Simon’’, </w:t>
      </w:r>
      <w:r w:rsidRPr="00610ACB">
        <w:rPr>
          <w:rFonts w:ascii="Times New Roman" w:hAnsi="Times New Roman" w:cs="Times New Roman"/>
          <w:b/>
        </w:rPr>
        <w:t>Cognitive Science,</w:t>
      </w:r>
      <w:r w:rsidRPr="00610ACB">
        <w:rPr>
          <w:rFonts w:ascii="Times New Roman" w:hAnsi="Times New Roman" w:cs="Times New Roman"/>
        </w:rPr>
        <w:t xml:space="preserve"> (27), 2003, s. 694.</w:t>
      </w:r>
      <w:r>
        <w:rPr>
          <w:rFonts w:ascii="Times New Roman" w:hAnsi="Times New Roman" w:cs="Times New Roman"/>
        </w:rPr>
        <w:t>, Armand Hatchuel, ‘‘</w:t>
      </w:r>
      <w:r w:rsidRPr="00610ACB">
        <w:rPr>
          <w:rFonts w:ascii="Times New Roman" w:hAnsi="Times New Roman" w:cs="Times New Roman"/>
        </w:rPr>
        <w:t xml:space="preserve">Towards Desing Theory and Expandable Rationality: The Unfinished Program of Herbert Simon’’, </w:t>
      </w:r>
      <w:r w:rsidRPr="00610ACB">
        <w:rPr>
          <w:rFonts w:ascii="Times New Roman" w:hAnsi="Times New Roman" w:cs="Times New Roman"/>
          <w:b/>
        </w:rPr>
        <w:t>Journal of Management and Governance,</w:t>
      </w:r>
      <w:r w:rsidRPr="00610ACB">
        <w:rPr>
          <w:rFonts w:ascii="Times New Roman" w:hAnsi="Times New Roman" w:cs="Times New Roman"/>
        </w:rPr>
        <w:t xml:space="preserve"> 5 (3-4), 2001, s. 261.</w:t>
      </w:r>
    </w:p>
  </w:footnote>
  <w:footnote w:id="214">
    <w:p w:rsidR="00FC6E0B" w:rsidRPr="00610ACB" w:rsidRDefault="00FC6E0B" w:rsidP="00EE0D5E">
      <w:pPr>
        <w:pStyle w:val="DipnotMetni"/>
        <w:rPr>
          <w:rFonts w:ascii="Times New Roman" w:hAnsi="Times New Roman" w:cs="Times New Roman"/>
        </w:rPr>
      </w:pPr>
      <w:r w:rsidRPr="00610ACB">
        <w:rPr>
          <w:rStyle w:val="DipnotBavurusu"/>
          <w:rFonts w:ascii="Times New Roman" w:hAnsi="Times New Roman" w:cs="Times New Roman"/>
        </w:rPr>
        <w:footnoteRef/>
      </w:r>
      <w:r>
        <w:rPr>
          <w:rFonts w:ascii="Times New Roman" w:hAnsi="Times New Roman" w:cs="Times New Roman"/>
        </w:rPr>
        <w:t xml:space="preserve"> Ozden Bayazit, ‘‘</w:t>
      </w:r>
      <w:r w:rsidRPr="00610ACB">
        <w:rPr>
          <w:rFonts w:ascii="Times New Roman" w:hAnsi="Times New Roman" w:cs="Times New Roman"/>
        </w:rPr>
        <w:t xml:space="preserve">Use of AHP in Decision Making for Flexible Manufacturing Systems’’, </w:t>
      </w:r>
      <w:r w:rsidRPr="00610ACB">
        <w:rPr>
          <w:rFonts w:ascii="Times New Roman" w:hAnsi="Times New Roman" w:cs="Times New Roman"/>
          <w:b/>
        </w:rPr>
        <w:t xml:space="preserve">Journal of Manufacturing Technology Management, </w:t>
      </w:r>
      <w:r w:rsidRPr="00610ACB">
        <w:rPr>
          <w:rFonts w:ascii="Times New Roman" w:hAnsi="Times New Roman" w:cs="Times New Roman"/>
        </w:rPr>
        <w:t>16 (7), 2005, s. 817.</w:t>
      </w:r>
    </w:p>
  </w:footnote>
  <w:footnote w:id="215">
    <w:p w:rsidR="00FC6E0B" w:rsidRDefault="00FC6E0B" w:rsidP="00EE0D5E">
      <w:pPr>
        <w:pStyle w:val="DipnotMetni"/>
      </w:pPr>
      <w:r w:rsidRPr="00610ACB">
        <w:rPr>
          <w:rStyle w:val="DipnotBavurusu"/>
          <w:rFonts w:ascii="Times New Roman" w:hAnsi="Times New Roman" w:cs="Times New Roman"/>
        </w:rPr>
        <w:footnoteRef/>
      </w:r>
      <w:r w:rsidRPr="00610ACB">
        <w:rPr>
          <w:rFonts w:ascii="Times New Roman" w:hAnsi="Times New Roman" w:cs="Times New Roman"/>
        </w:rPr>
        <w:t xml:space="preserve"> Bora Süslü ve</w:t>
      </w:r>
      <w:r>
        <w:rPr>
          <w:rFonts w:ascii="Times New Roman" w:hAnsi="Times New Roman" w:cs="Times New Roman"/>
        </w:rPr>
        <w:t xml:space="preserve"> Selahattin Bekmez, ‘‘</w:t>
      </w:r>
      <w:r w:rsidRPr="00610ACB">
        <w:rPr>
          <w:rFonts w:ascii="Times New Roman" w:hAnsi="Times New Roman" w:cs="Times New Roman"/>
        </w:rPr>
        <w:t xml:space="preserve">Türkiye’de Zaman Tutarsızlığının ARDL Yöntemi İle İncelenmesi’’, </w:t>
      </w:r>
      <w:r w:rsidRPr="00610ACB">
        <w:rPr>
          <w:rFonts w:ascii="Times New Roman" w:hAnsi="Times New Roman" w:cs="Times New Roman"/>
          <w:b/>
        </w:rPr>
        <w:t>BDDK Bankacılık ve Finansal Piyasalar</w:t>
      </w:r>
      <w:r w:rsidRPr="00610ACB">
        <w:rPr>
          <w:rFonts w:ascii="Times New Roman" w:hAnsi="Times New Roman" w:cs="Times New Roman"/>
        </w:rPr>
        <w:t>, 4 (2), 2010, s. 86.</w:t>
      </w:r>
    </w:p>
  </w:footnote>
  <w:footnote w:id="216">
    <w:p w:rsidR="00FC6E0B" w:rsidRPr="00EF4EFA" w:rsidRDefault="00FC6E0B" w:rsidP="00EE0D5E">
      <w:pPr>
        <w:pStyle w:val="DipnotMetni"/>
        <w:rPr>
          <w:rFonts w:ascii="Times New Roman" w:hAnsi="Times New Roman" w:cs="Times New Roman"/>
        </w:rPr>
      </w:pPr>
      <w:r w:rsidRPr="00EF4EFA">
        <w:rPr>
          <w:rStyle w:val="DipnotBavurusu"/>
          <w:rFonts w:ascii="Times New Roman" w:hAnsi="Times New Roman" w:cs="Times New Roman"/>
        </w:rPr>
        <w:footnoteRef/>
      </w:r>
      <w:r w:rsidRPr="00EF4EFA">
        <w:rPr>
          <w:rFonts w:ascii="Times New Roman" w:hAnsi="Times New Roman" w:cs="Times New Roman"/>
        </w:rPr>
        <w:t xml:space="preserve"> Lowell </w:t>
      </w:r>
      <w:r>
        <w:rPr>
          <w:rFonts w:ascii="Times New Roman" w:hAnsi="Times New Roman" w:cs="Times New Roman"/>
        </w:rPr>
        <w:t>W. Busenitz ve Jay B. Barney, ‘‘</w:t>
      </w:r>
      <w:r w:rsidRPr="00EF4EFA">
        <w:rPr>
          <w:rFonts w:ascii="Times New Roman" w:hAnsi="Times New Roman" w:cs="Times New Roman"/>
        </w:rPr>
        <w:t xml:space="preserve">Differences Between Entrepreneurs and Managers in Large Organizations: Biases and Heuristics in Strategic Decision-Making’’, </w:t>
      </w:r>
      <w:r w:rsidRPr="00EF4EFA">
        <w:rPr>
          <w:rFonts w:ascii="Times New Roman" w:hAnsi="Times New Roman" w:cs="Times New Roman"/>
          <w:b/>
        </w:rPr>
        <w:t xml:space="preserve">Journal of Business Venturing, </w:t>
      </w:r>
      <w:r w:rsidRPr="00EF4EFA">
        <w:rPr>
          <w:rFonts w:ascii="Times New Roman" w:hAnsi="Times New Roman" w:cs="Times New Roman"/>
        </w:rPr>
        <w:t>(12), 1997, s. 13.</w:t>
      </w:r>
    </w:p>
  </w:footnote>
  <w:footnote w:id="217">
    <w:p w:rsidR="00FC6E0B" w:rsidRPr="00EF4EFA" w:rsidRDefault="00FC6E0B" w:rsidP="00EE0D5E">
      <w:pPr>
        <w:pStyle w:val="DipnotMetni"/>
        <w:rPr>
          <w:rFonts w:ascii="Times New Roman" w:hAnsi="Times New Roman" w:cs="Times New Roman"/>
        </w:rPr>
      </w:pPr>
      <w:r w:rsidRPr="00EF4EFA">
        <w:rPr>
          <w:rStyle w:val="DipnotBavurusu"/>
          <w:rFonts w:ascii="Times New Roman" w:hAnsi="Times New Roman" w:cs="Times New Roman"/>
        </w:rPr>
        <w:footnoteRef/>
      </w:r>
      <w:r>
        <w:rPr>
          <w:rFonts w:ascii="Times New Roman" w:hAnsi="Times New Roman" w:cs="Times New Roman"/>
        </w:rPr>
        <w:t xml:space="preserve"> Gregory M. Herek, ‘‘</w:t>
      </w:r>
      <w:r w:rsidRPr="00EF4EFA">
        <w:rPr>
          <w:rFonts w:ascii="Times New Roman" w:hAnsi="Times New Roman" w:cs="Times New Roman"/>
        </w:rPr>
        <w:t xml:space="preserve">Decision Making During International Crises’’, </w:t>
      </w:r>
      <w:r w:rsidRPr="00EF4EFA">
        <w:rPr>
          <w:rFonts w:ascii="Times New Roman" w:hAnsi="Times New Roman" w:cs="Times New Roman"/>
          <w:b/>
        </w:rPr>
        <w:t>Journal of Conflict Resolution,</w:t>
      </w:r>
      <w:r w:rsidRPr="00EF4EFA">
        <w:rPr>
          <w:rFonts w:ascii="Times New Roman" w:hAnsi="Times New Roman" w:cs="Times New Roman"/>
        </w:rPr>
        <w:t xml:space="preserve"> 31 (2), 1988, s. 203-204.</w:t>
      </w:r>
    </w:p>
  </w:footnote>
  <w:footnote w:id="218">
    <w:p w:rsidR="00FC6E0B" w:rsidRPr="00EF4EFA" w:rsidRDefault="00FC6E0B" w:rsidP="00EE0D5E">
      <w:pPr>
        <w:pStyle w:val="DipnotMetni"/>
        <w:rPr>
          <w:rFonts w:ascii="Times New Roman" w:hAnsi="Times New Roman" w:cs="Times New Roman"/>
        </w:rPr>
      </w:pPr>
      <w:r w:rsidRPr="00EF4EFA">
        <w:rPr>
          <w:rStyle w:val="DipnotBavurusu"/>
          <w:rFonts w:ascii="Times New Roman" w:hAnsi="Times New Roman" w:cs="Times New Roman"/>
        </w:rPr>
        <w:footnoteRef/>
      </w:r>
      <w:r>
        <w:rPr>
          <w:rFonts w:ascii="Times New Roman" w:hAnsi="Times New Roman" w:cs="Times New Roman"/>
        </w:rPr>
        <w:t xml:space="preserve"> Susan F. Gupta, ‘‘</w:t>
      </w:r>
      <w:r w:rsidRPr="00EF4EFA">
        <w:rPr>
          <w:rFonts w:ascii="Times New Roman" w:hAnsi="Times New Roman" w:cs="Times New Roman"/>
        </w:rPr>
        <w:t xml:space="preserve">A Framework Development Process to Integrate Cultural Value Dimensions in a Managerial Decision Making Context’’, </w:t>
      </w:r>
      <w:r w:rsidRPr="00EF4EFA">
        <w:rPr>
          <w:rFonts w:ascii="Times New Roman" w:hAnsi="Times New Roman" w:cs="Times New Roman"/>
          <w:b/>
        </w:rPr>
        <w:t>Journal of Business &amp; Economic Studies</w:t>
      </w:r>
      <w:r w:rsidRPr="00EF4EFA">
        <w:rPr>
          <w:rFonts w:ascii="Times New Roman" w:hAnsi="Times New Roman" w:cs="Times New Roman"/>
        </w:rPr>
        <w:t>, 18 (1), 2012, s. 47.</w:t>
      </w:r>
    </w:p>
  </w:footnote>
  <w:footnote w:id="219">
    <w:p w:rsidR="00FC6E0B" w:rsidRDefault="00FC6E0B" w:rsidP="00EE0D5E">
      <w:pPr>
        <w:pStyle w:val="DipnotMetni"/>
      </w:pPr>
      <w:r w:rsidRPr="00EF4EFA">
        <w:rPr>
          <w:rStyle w:val="DipnotBavurusu"/>
          <w:rFonts w:ascii="Times New Roman" w:hAnsi="Times New Roman" w:cs="Times New Roman"/>
        </w:rPr>
        <w:footnoteRef/>
      </w:r>
      <w:r>
        <w:rPr>
          <w:rFonts w:ascii="Times New Roman" w:hAnsi="Times New Roman" w:cs="Times New Roman"/>
        </w:rPr>
        <w:t xml:space="preserve"> Tat Hon ve diğerleri, ‘‘</w:t>
      </w:r>
      <w:r w:rsidRPr="00EF4EFA">
        <w:rPr>
          <w:rFonts w:ascii="Times New Roman" w:hAnsi="Times New Roman" w:cs="Times New Roman"/>
        </w:rPr>
        <w:t xml:space="preserve">The Role of Intuition in Decision Making: An Emprical Study on Academic Staff in A Malaysian Public University’’, </w:t>
      </w:r>
      <w:r w:rsidRPr="00EF4EFA">
        <w:rPr>
          <w:rFonts w:ascii="Times New Roman" w:hAnsi="Times New Roman" w:cs="Times New Roman"/>
          <w:b/>
        </w:rPr>
        <w:t>International Conference on Arts, Social Sciences &amp; Technology,</w:t>
      </w:r>
      <w:r w:rsidRPr="00EF4EFA">
        <w:rPr>
          <w:rFonts w:ascii="Times New Roman" w:hAnsi="Times New Roman" w:cs="Times New Roman"/>
        </w:rPr>
        <w:t xml:space="preserve"> (1-13), Penang Malaysia, 2010, s. 3</w:t>
      </w:r>
      <w:proofErr w:type="gramStart"/>
      <w:r w:rsidRPr="00EF4EFA">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Eugene Sadler-Smith, ‘‘</w:t>
      </w:r>
      <w:r w:rsidRPr="00EF4EFA">
        <w:rPr>
          <w:rFonts w:ascii="Times New Roman" w:hAnsi="Times New Roman" w:cs="Times New Roman"/>
        </w:rPr>
        <w:t xml:space="preserve">Cognitive Style and the Management of Small and Medium-Sized Enterprises’’, </w:t>
      </w:r>
      <w:r w:rsidRPr="00EF4EFA">
        <w:rPr>
          <w:rFonts w:ascii="Times New Roman" w:hAnsi="Times New Roman" w:cs="Times New Roman"/>
          <w:b/>
        </w:rPr>
        <w:t>Organization Studies,</w:t>
      </w:r>
      <w:r w:rsidRPr="00EF4EFA">
        <w:rPr>
          <w:rFonts w:ascii="Times New Roman" w:hAnsi="Times New Roman" w:cs="Times New Roman"/>
        </w:rPr>
        <w:t xml:space="preserve"> 25 (2), 2004, s. 77.</w:t>
      </w:r>
      <w:r>
        <w:rPr>
          <w:rFonts w:ascii="Times New Roman" w:hAnsi="Times New Roman" w:cs="Times New Roman"/>
        </w:rPr>
        <w:t xml:space="preserve">, </w:t>
      </w:r>
      <w:r w:rsidRPr="00EF4EFA">
        <w:rPr>
          <w:rFonts w:ascii="Times New Roman" w:hAnsi="Times New Roman" w:cs="Times New Roman"/>
        </w:rPr>
        <w:t xml:space="preserve">Eugene </w:t>
      </w:r>
      <w:r>
        <w:rPr>
          <w:rFonts w:ascii="Times New Roman" w:hAnsi="Times New Roman" w:cs="Times New Roman"/>
        </w:rPr>
        <w:t>Sadler-Smith ve Erella Shefy, ‘‘</w:t>
      </w:r>
      <w:r w:rsidRPr="00EF4EFA">
        <w:rPr>
          <w:rFonts w:ascii="Times New Roman" w:hAnsi="Times New Roman" w:cs="Times New Roman"/>
        </w:rPr>
        <w:t xml:space="preserve">The Intuitive Executive: Understanding and Applying ‘Gut Feel’ in Decision-Making’’, </w:t>
      </w:r>
      <w:r w:rsidRPr="00EF4EFA">
        <w:rPr>
          <w:rFonts w:ascii="Times New Roman" w:hAnsi="Times New Roman" w:cs="Times New Roman"/>
          <w:b/>
        </w:rPr>
        <w:t>Academy of Management Executive,</w:t>
      </w:r>
      <w:r w:rsidRPr="00EF4EFA">
        <w:rPr>
          <w:rFonts w:ascii="Times New Roman" w:hAnsi="Times New Roman" w:cs="Times New Roman"/>
        </w:rPr>
        <w:t xml:space="preserve"> 18 (4), 2004, s. 77.</w:t>
      </w:r>
      <w:r>
        <w:rPr>
          <w:rFonts w:ascii="Times New Roman" w:hAnsi="Times New Roman" w:cs="Times New Roman"/>
        </w:rPr>
        <w:t xml:space="preserve"> </w:t>
      </w:r>
    </w:p>
  </w:footnote>
  <w:footnote w:id="220">
    <w:p w:rsidR="00FC6E0B" w:rsidRPr="00EF4EFA" w:rsidRDefault="00FC6E0B" w:rsidP="00EE0D5E">
      <w:pPr>
        <w:pStyle w:val="DipnotMetni"/>
        <w:rPr>
          <w:rFonts w:ascii="Times New Roman" w:hAnsi="Times New Roman" w:cs="Times New Roman"/>
        </w:rPr>
      </w:pPr>
      <w:r w:rsidRPr="00EF4EFA">
        <w:rPr>
          <w:rStyle w:val="DipnotBavurusu"/>
          <w:rFonts w:ascii="Times New Roman" w:hAnsi="Times New Roman" w:cs="Times New Roman"/>
        </w:rPr>
        <w:footnoteRef/>
      </w:r>
      <w:r w:rsidRPr="00EF4EFA">
        <w:rPr>
          <w:rFonts w:ascii="Times New Roman" w:hAnsi="Times New Roman" w:cs="Times New Roman"/>
        </w:rPr>
        <w:t xml:space="preserve"> Alan Barker, a.g.e</w:t>
      </w:r>
      <w:proofErr w:type="gramStart"/>
      <w:r w:rsidRPr="00EF4EFA">
        <w:rPr>
          <w:rFonts w:ascii="Times New Roman" w:hAnsi="Times New Roman" w:cs="Times New Roman"/>
        </w:rPr>
        <w:t>.,</w:t>
      </w:r>
      <w:proofErr w:type="gramEnd"/>
      <w:r w:rsidRPr="00EF4EFA">
        <w:rPr>
          <w:rFonts w:ascii="Times New Roman" w:hAnsi="Times New Roman" w:cs="Times New Roman"/>
        </w:rPr>
        <w:t xml:space="preserve"> s. 24.</w:t>
      </w:r>
    </w:p>
  </w:footnote>
  <w:footnote w:id="221">
    <w:p w:rsidR="00FC6E0B" w:rsidRPr="00EF4EFA" w:rsidRDefault="00FC6E0B" w:rsidP="00EE0D5E">
      <w:pPr>
        <w:pStyle w:val="DipnotMetni"/>
        <w:rPr>
          <w:rFonts w:ascii="Times New Roman" w:hAnsi="Times New Roman" w:cs="Times New Roman"/>
        </w:rPr>
      </w:pPr>
      <w:r w:rsidRPr="00EF4EFA">
        <w:rPr>
          <w:rStyle w:val="DipnotBavurusu"/>
          <w:rFonts w:ascii="Times New Roman" w:hAnsi="Times New Roman" w:cs="Times New Roman"/>
        </w:rPr>
        <w:footnoteRef/>
      </w:r>
      <w:r>
        <w:rPr>
          <w:rFonts w:ascii="Times New Roman" w:hAnsi="Times New Roman" w:cs="Times New Roman"/>
        </w:rPr>
        <w:t xml:space="preserve"> Charles R. Schwenk, ‘‘</w:t>
      </w:r>
      <w:r w:rsidRPr="00EF4EFA">
        <w:rPr>
          <w:rFonts w:ascii="Times New Roman" w:hAnsi="Times New Roman" w:cs="Times New Roman"/>
        </w:rPr>
        <w:t xml:space="preserve">The Cognitive Perspective on Strategic Decision Making’’, </w:t>
      </w:r>
      <w:r w:rsidRPr="00EF4EFA">
        <w:rPr>
          <w:rFonts w:ascii="Times New Roman" w:hAnsi="Times New Roman" w:cs="Times New Roman"/>
          <w:b/>
        </w:rPr>
        <w:t>Journal of Management Studies,</w:t>
      </w:r>
      <w:r w:rsidRPr="00EF4EFA">
        <w:rPr>
          <w:rFonts w:ascii="Times New Roman" w:hAnsi="Times New Roman" w:cs="Times New Roman"/>
        </w:rPr>
        <w:t xml:space="preserve"> 25 (1), 1988, s. 43.</w:t>
      </w:r>
    </w:p>
  </w:footnote>
  <w:footnote w:id="222">
    <w:p w:rsidR="00FC6E0B" w:rsidRPr="00EF4EFA" w:rsidRDefault="00FC6E0B" w:rsidP="00EE0D5E">
      <w:pPr>
        <w:pStyle w:val="DipnotMetni"/>
        <w:rPr>
          <w:rFonts w:ascii="Times New Roman" w:hAnsi="Times New Roman" w:cs="Times New Roman"/>
        </w:rPr>
      </w:pPr>
      <w:r w:rsidRPr="00EF4EFA">
        <w:rPr>
          <w:rStyle w:val="DipnotBavurusu"/>
          <w:rFonts w:ascii="Times New Roman" w:hAnsi="Times New Roman" w:cs="Times New Roman"/>
        </w:rPr>
        <w:footnoteRef/>
      </w:r>
      <w:r>
        <w:rPr>
          <w:rFonts w:ascii="Times New Roman" w:hAnsi="Times New Roman" w:cs="Times New Roman"/>
        </w:rPr>
        <w:t xml:space="preserve"> Nabie Conteh, ‘‘</w:t>
      </w:r>
      <w:r w:rsidRPr="00EF4EFA">
        <w:rPr>
          <w:rFonts w:ascii="Times New Roman" w:hAnsi="Times New Roman" w:cs="Times New Roman"/>
        </w:rPr>
        <w:t xml:space="preserve">The Hypothesis Testing of Decision Making Styles in the Decision Making Process’’, </w:t>
      </w:r>
      <w:r w:rsidRPr="00EF4EFA">
        <w:rPr>
          <w:rFonts w:ascii="Times New Roman" w:hAnsi="Times New Roman" w:cs="Times New Roman"/>
          <w:b/>
        </w:rPr>
        <w:t>Journal of Technology Research,</w:t>
      </w:r>
      <w:r w:rsidRPr="00EF4EFA">
        <w:rPr>
          <w:rFonts w:ascii="Times New Roman" w:hAnsi="Times New Roman" w:cs="Times New Roman"/>
        </w:rPr>
        <w:t xml:space="preserve"> (1), 2009, s. 9.</w:t>
      </w:r>
    </w:p>
  </w:footnote>
  <w:footnote w:id="223">
    <w:p w:rsidR="00FC6E0B" w:rsidRPr="00EF4EFA" w:rsidRDefault="00FC6E0B" w:rsidP="00EE0D5E">
      <w:pPr>
        <w:pStyle w:val="DipnotMetni"/>
        <w:rPr>
          <w:rFonts w:ascii="Times New Roman" w:hAnsi="Times New Roman" w:cs="Times New Roman"/>
        </w:rPr>
      </w:pPr>
      <w:r w:rsidRPr="00EF4EFA">
        <w:rPr>
          <w:rStyle w:val="DipnotBavurusu"/>
          <w:rFonts w:ascii="Times New Roman" w:hAnsi="Times New Roman" w:cs="Times New Roman"/>
        </w:rPr>
        <w:footnoteRef/>
      </w:r>
      <w:r w:rsidRPr="00EF4EFA">
        <w:rPr>
          <w:rFonts w:ascii="Times New Roman" w:hAnsi="Times New Roman" w:cs="Times New Roman"/>
        </w:rPr>
        <w:t xml:space="preserve"> Kü</w:t>
      </w:r>
      <w:r>
        <w:rPr>
          <w:rFonts w:ascii="Times New Roman" w:hAnsi="Times New Roman" w:cs="Times New Roman"/>
        </w:rPr>
        <w:t>rşat Özdaşlı ve Burcu Özkara, ‘‘</w:t>
      </w:r>
      <w:r w:rsidRPr="00EF4EFA">
        <w:rPr>
          <w:rFonts w:ascii="Times New Roman" w:hAnsi="Times New Roman" w:cs="Times New Roman"/>
        </w:rPr>
        <w:t xml:space="preserve">Girişimcilerimizin İş Fikri Bulma Yöntemleri ve İş Fikri Bulma Yöntemlerinin Karar Verme Tarzları İle İlişkisi’’, </w:t>
      </w:r>
      <w:r w:rsidRPr="00EF4EFA">
        <w:rPr>
          <w:rFonts w:ascii="Times New Roman" w:hAnsi="Times New Roman" w:cs="Times New Roman"/>
          <w:b/>
        </w:rPr>
        <w:t>Gazi Üniversitesi İİBF Dergisi,</w:t>
      </w:r>
      <w:r w:rsidRPr="00EF4EFA">
        <w:rPr>
          <w:rFonts w:ascii="Times New Roman" w:hAnsi="Times New Roman" w:cs="Times New Roman"/>
        </w:rPr>
        <w:t xml:space="preserve"> 12 (2), 2010, s. 126. </w:t>
      </w:r>
    </w:p>
  </w:footnote>
  <w:footnote w:id="224">
    <w:p w:rsidR="00FC6E0B" w:rsidRPr="00EF4EFA" w:rsidRDefault="00FC6E0B" w:rsidP="00EE0D5E">
      <w:pPr>
        <w:pStyle w:val="DipnotMetni"/>
        <w:rPr>
          <w:rFonts w:ascii="Times New Roman" w:hAnsi="Times New Roman" w:cs="Times New Roman"/>
        </w:rPr>
      </w:pPr>
      <w:r w:rsidRPr="00EF4EFA">
        <w:rPr>
          <w:rStyle w:val="DipnotBavurusu"/>
          <w:rFonts w:ascii="Times New Roman" w:hAnsi="Times New Roman" w:cs="Times New Roman"/>
        </w:rPr>
        <w:footnoteRef/>
      </w:r>
      <w:r w:rsidRPr="00EF4EFA">
        <w:rPr>
          <w:rFonts w:ascii="Times New Roman" w:hAnsi="Times New Roman" w:cs="Times New Roman"/>
        </w:rPr>
        <w:t xml:space="preserve"> N</w:t>
      </w:r>
      <w:r>
        <w:rPr>
          <w:rFonts w:ascii="Times New Roman" w:hAnsi="Times New Roman" w:cs="Times New Roman"/>
        </w:rPr>
        <w:t xml:space="preserve">aresh </w:t>
      </w:r>
      <w:proofErr w:type="gramStart"/>
      <w:r>
        <w:rPr>
          <w:rFonts w:ascii="Times New Roman" w:hAnsi="Times New Roman" w:cs="Times New Roman"/>
        </w:rPr>
        <w:t>Khatri,</w:t>
      </w:r>
      <w:proofErr w:type="gramEnd"/>
      <w:r>
        <w:rPr>
          <w:rFonts w:ascii="Times New Roman" w:hAnsi="Times New Roman" w:cs="Times New Roman"/>
        </w:rPr>
        <w:t xml:space="preserve"> ve H. Alvin Ng, ‘‘</w:t>
      </w:r>
      <w:r w:rsidRPr="00EF4EFA">
        <w:rPr>
          <w:rFonts w:ascii="Times New Roman" w:hAnsi="Times New Roman" w:cs="Times New Roman"/>
        </w:rPr>
        <w:t xml:space="preserve">The Role of Intuition in Strategic Decision Making’’, </w:t>
      </w:r>
      <w:r w:rsidRPr="00EF4EFA">
        <w:rPr>
          <w:rFonts w:ascii="Times New Roman" w:hAnsi="Times New Roman" w:cs="Times New Roman"/>
          <w:b/>
        </w:rPr>
        <w:t>Human Relations,</w:t>
      </w:r>
      <w:r w:rsidRPr="00EF4EFA">
        <w:rPr>
          <w:rFonts w:ascii="Times New Roman" w:hAnsi="Times New Roman" w:cs="Times New Roman"/>
        </w:rPr>
        <w:t xml:space="preserve"> 53 (1), 2000, s. 61.</w:t>
      </w:r>
    </w:p>
  </w:footnote>
  <w:footnote w:id="225">
    <w:p w:rsidR="00FC6E0B" w:rsidRPr="00EF4EFA" w:rsidRDefault="00FC6E0B" w:rsidP="00EE0D5E">
      <w:pPr>
        <w:pStyle w:val="DipnotMetni"/>
        <w:rPr>
          <w:rFonts w:ascii="Times New Roman" w:hAnsi="Times New Roman" w:cs="Times New Roman"/>
        </w:rPr>
      </w:pPr>
      <w:r w:rsidRPr="00EF4EFA">
        <w:rPr>
          <w:rStyle w:val="DipnotBavurusu"/>
          <w:rFonts w:ascii="Times New Roman" w:hAnsi="Times New Roman" w:cs="Times New Roman"/>
        </w:rPr>
        <w:footnoteRef/>
      </w:r>
      <w:r>
        <w:rPr>
          <w:rFonts w:ascii="Times New Roman" w:hAnsi="Times New Roman" w:cs="Times New Roman"/>
        </w:rPr>
        <w:t xml:space="preserve"> Weston H. Agor, ‘‘</w:t>
      </w:r>
      <w:r w:rsidRPr="00EF4EFA">
        <w:rPr>
          <w:rFonts w:ascii="Times New Roman" w:hAnsi="Times New Roman" w:cs="Times New Roman"/>
        </w:rPr>
        <w:t xml:space="preserve">The Logic of Intuition: How Top Executives Make Important Decision’’, </w:t>
      </w:r>
      <w:r w:rsidRPr="00EF4EFA">
        <w:rPr>
          <w:rFonts w:ascii="Times New Roman" w:hAnsi="Times New Roman" w:cs="Times New Roman"/>
          <w:b/>
        </w:rPr>
        <w:t>Organizational Dynamics</w:t>
      </w:r>
      <w:r w:rsidRPr="00EF4EFA">
        <w:rPr>
          <w:rFonts w:ascii="Times New Roman" w:hAnsi="Times New Roman" w:cs="Times New Roman"/>
        </w:rPr>
        <w:t>, 14 (3), 1986,  s. 6.</w:t>
      </w:r>
    </w:p>
  </w:footnote>
  <w:footnote w:id="226">
    <w:p w:rsidR="00FC6E0B" w:rsidRPr="00EF4EFA" w:rsidRDefault="00FC6E0B" w:rsidP="00EE0D5E">
      <w:pPr>
        <w:pStyle w:val="DipnotMetni"/>
        <w:rPr>
          <w:rFonts w:ascii="Times New Roman" w:hAnsi="Times New Roman" w:cs="Times New Roman"/>
        </w:rPr>
      </w:pPr>
      <w:r w:rsidRPr="00EF4EFA">
        <w:rPr>
          <w:rStyle w:val="DipnotBavurusu"/>
          <w:rFonts w:ascii="Times New Roman" w:hAnsi="Times New Roman" w:cs="Times New Roman"/>
        </w:rPr>
        <w:footnoteRef/>
      </w:r>
      <w:r w:rsidRPr="00EF4EFA">
        <w:rPr>
          <w:rFonts w:ascii="Times New Roman" w:hAnsi="Times New Roman" w:cs="Times New Roman"/>
        </w:rPr>
        <w:t xml:space="preserve"> Halis, ‘’Karar Verme</w:t>
      </w:r>
      <w:proofErr w:type="gramStart"/>
      <w:r w:rsidRPr="00EF4EFA">
        <w:rPr>
          <w:rFonts w:ascii="Times New Roman" w:hAnsi="Times New Roman" w:cs="Times New Roman"/>
        </w:rPr>
        <w:t>..</w:t>
      </w:r>
      <w:proofErr w:type="gramEnd"/>
      <w:r w:rsidRPr="00EF4EFA">
        <w:rPr>
          <w:rFonts w:ascii="Times New Roman" w:hAnsi="Times New Roman" w:cs="Times New Roman"/>
        </w:rPr>
        <w:t>’’, s. 52.</w:t>
      </w:r>
      <w:r>
        <w:rPr>
          <w:rFonts w:ascii="Times New Roman" w:hAnsi="Times New Roman" w:cs="Times New Roman"/>
        </w:rPr>
        <w:t xml:space="preserve">, </w:t>
      </w:r>
      <w:r w:rsidRPr="00EF4EFA">
        <w:rPr>
          <w:rFonts w:ascii="Times New Roman" w:hAnsi="Times New Roman" w:cs="Times New Roman"/>
        </w:rPr>
        <w:t>Akıntuğ ve Birol, a.g.e., s. 2.</w:t>
      </w:r>
    </w:p>
  </w:footnote>
  <w:footnote w:id="227">
    <w:p w:rsidR="00FC6E0B" w:rsidRPr="00EF4EFA" w:rsidRDefault="00FC6E0B" w:rsidP="00EE0D5E">
      <w:pPr>
        <w:pStyle w:val="DipnotMetni"/>
        <w:rPr>
          <w:rFonts w:ascii="Times New Roman" w:hAnsi="Times New Roman" w:cs="Times New Roman"/>
        </w:rPr>
      </w:pPr>
      <w:r w:rsidRPr="00EF4EFA">
        <w:rPr>
          <w:rStyle w:val="DipnotBavurusu"/>
          <w:rFonts w:ascii="Times New Roman" w:hAnsi="Times New Roman" w:cs="Times New Roman"/>
        </w:rPr>
        <w:footnoteRef/>
      </w:r>
      <w:r w:rsidRPr="00EF4EFA">
        <w:rPr>
          <w:rFonts w:ascii="Times New Roman" w:hAnsi="Times New Roman" w:cs="Times New Roman"/>
        </w:rPr>
        <w:t xml:space="preserve"> Er</w:t>
      </w:r>
      <w:r>
        <w:rPr>
          <w:rFonts w:ascii="Times New Roman" w:hAnsi="Times New Roman" w:cs="Times New Roman"/>
        </w:rPr>
        <w:t>can Yılmaz ve Vicdan Altınok, ‘‘</w:t>
      </w:r>
      <w:r w:rsidRPr="00EF4EFA">
        <w:rPr>
          <w:rFonts w:ascii="Times New Roman" w:hAnsi="Times New Roman" w:cs="Times New Roman"/>
        </w:rPr>
        <w:t xml:space="preserve">Öğretmen Adaylarının Duygusal Zeka ve Düzeylerinin Karar Vermede Özsaygı ve Karar Verme Stillerini Yordama Gücü’’, </w:t>
      </w:r>
      <w:r w:rsidRPr="00EF4EFA">
        <w:rPr>
          <w:rFonts w:ascii="Times New Roman" w:hAnsi="Times New Roman" w:cs="Times New Roman"/>
          <w:b/>
        </w:rPr>
        <w:t>Gazi Üniversitesi Gazi Eğitim Fakültesi Dergisi,</w:t>
      </w:r>
      <w:r w:rsidRPr="00EF4EFA">
        <w:rPr>
          <w:rFonts w:ascii="Times New Roman" w:hAnsi="Times New Roman" w:cs="Times New Roman"/>
        </w:rPr>
        <w:t xml:space="preserve"> 30 (3), 2010, s. 689</w:t>
      </w:r>
      <w:proofErr w:type="gramStart"/>
      <w:r w:rsidRPr="00EF4EFA">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w:t>
      </w:r>
      <w:r w:rsidRPr="00EF4EFA">
        <w:rPr>
          <w:rFonts w:ascii="Times New Roman" w:hAnsi="Times New Roman" w:cs="Times New Roman"/>
        </w:rPr>
        <w:t>Sengül Ha</w:t>
      </w:r>
      <w:r>
        <w:rPr>
          <w:rFonts w:ascii="Times New Roman" w:hAnsi="Times New Roman" w:cs="Times New Roman"/>
        </w:rPr>
        <w:t>blemitoğlu ve Filiz Yıldırım, ‘‘</w:t>
      </w:r>
      <w:r w:rsidRPr="00EF4EFA">
        <w:rPr>
          <w:rFonts w:ascii="Times New Roman" w:hAnsi="Times New Roman" w:cs="Times New Roman"/>
        </w:rPr>
        <w:t xml:space="preserve">The Relationship Between Perception of Risk and Decision Making Styles of Turkish University Students: A Descriptive Study of Individual Differences’’, </w:t>
      </w:r>
      <w:r w:rsidRPr="00EF4EFA">
        <w:rPr>
          <w:rFonts w:ascii="Times New Roman" w:hAnsi="Times New Roman" w:cs="Times New Roman"/>
          <w:b/>
        </w:rPr>
        <w:t>World Applied Sciences Journal,</w:t>
      </w:r>
      <w:r w:rsidRPr="00EF4EFA">
        <w:rPr>
          <w:rFonts w:ascii="Times New Roman" w:hAnsi="Times New Roman" w:cs="Times New Roman"/>
        </w:rPr>
        <w:t xml:space="preserve"> 4 (2), 2008, s. 216.</w:t>
      </w:r>
      <w:r>
        <w:rPr>
          <w:rFonts w:ascii="Times New Roman" w:hAnsi="Times New Roman" w:cs="Times New Roman"/>
        </w:rPr>
        <w:t>, Samer Khasawneh ve diğerleri, ‘‘</w:t>
      </w:r>
      <w:r w:rsidRPr="00EF4EFA">
        <w:rPr>
          <w:rFonts w:ascii="Times New Roman" w:hAnsi="Times New Roman" w:cs="Times New Roman"/>
        </w:rPr>
        <w:t xml:space="preserve">Decision-Making Styles of Department Chairs at Public Jordanian Universities: A High-Expentancy Workforce’’, </w:t>
      </w:r>
      <w:r w:rsidRPr="00EF4EFA">
        <w:rPr>
          <w:rFonts w:ascii="Times New Roman" w:hAnsi="Times New Roman" w:cs="Times New Roman"/>
          <w:b/>
        </w:rPr>
        <w:t>Tertiary Education and Management</w:t>
      </w:r>
      <w:r w:rsidRPr="00EF4EFA">
        <w:rPr>
          <w:rFonts w:ascii="Times New Roman" w:hAnsi="Times New Roman" w:cs="Times New Roman"/>
        </w:rPr>
        <w:t>, 17 (4), 2011, s. 311.</w:t>
      </w:r>
    </w:p>
  </w:footnote>
  <w:footnote w:id="228">
    <w:p w:rsidR="00FC6E0B" w:rsidRDefault="00FC6E0B" w:rsidP="00EE0D5E">
      <w:pPr>
        <w:pStyle w:val="DipnotMetni"/>
      </w:pPr>
      <w:r w:rsidRPr="00EF4EFA">
        <w:rPr>
          <w:rStyle w:val="DipnotBavurusu"/>
          <w:rFonts w:ascii="Times New Roman" w:hAnsi="Times New Roman" w:cs="Times New Roman"/>
        </w:rPr>
        <w:footnoteRef/>
      </w:r>
      <w:r>
        <w:rPr>
          <w:rFonts w:ascii="Times New Roman" w:hAnsi="Times New Roman" w:cs="Times New Roman"/>
        </w:rPr>
        <w:t xml:space="preserve"> Yana Hestand, ‘‘</w:t>
      </w:r>
      <w:r w:rsidRPr="00EF4EFA">
        <w:rPr>
          <w:rFonts w:ascii="Times New Roman" w:hAnsi="Times New Roman" w:cs="Times New Roman"/>
        </w:rPr>
        <w:t xml:space="preserve">Entrepreneurial Decision Making Styles and Learning Strategies Preferences’’, Doctor of Education, </w:t>
      </w:r>
      <w:r w:rsidRPr="00EF4EFA">
        <w:rPr>
          <w:rFonts w:ascii="Times New Roman" w:hAnsi="Times New Roman" w:cs="Times New Roman"/>
          <w:b/>
        </w:rPr>
        <w:t>Submitted to the Faculty of the Graduate College of the Oklahoma State University,</w:t>
      </w:r>
      <w:r w:rsidRPr="00EF4EFA">
        <w:rPr>
          <w:rFonts w:ascii="Times New Roman" w:hAnsi="Times New Roman" w:cs="Times New Roman"/>
        </w:rPr>
        <w:t xml:space="preserve"> 2012, s. 53.</w:t>
      </w:r>
    </w:p>
  </w:footnote>
  <w:footnote w:id="229">
    <w:p w:rsidR="00FC6E0B" w:rsidRPr="000D0A21" w:rsidRDefault="00FC6E0B" w:rsidP="00EE0D5E">
      <w:pPr>
        <w:pStyle w:val="DipnotMetni"/>
        <w:rPr>
          <w:rFonts w:ascii="Times New Roman" w:hAnsi="Times New Roman" w:cs="Times New Roman"/>
        </w:rPr>
      </w:pPr>
      <w:r w:rsidRPr="000D0A21">
        <w:rPr>
          <w:rStyle w:val="DipnotBavurusu"/>
          <w:rFonts w:ascii="Times New Roman" w:hAnsi="Times New Roman" w:cs="Times New Roman"/>
        </w:rPr>
        <w:footnoteRef/>
      </w:r>
      <w:r>
        <w:rPr>
          <w:rFonts w:ascii="Times New Roman" w:hAnsi="Times New Roman" w:cs="Times New Roman"/>
        </w:rPr>
        <w:t xml:space="preserve"> Wenshuai Wu ve diğerleri, ‘‘</w:t>
      </w:r>
      <w:r w:rsidRPr="000D0A21">
        <w:rPr>
          <w:rFonts w:ascii="Times New Roman" w:hAnsi="Times New Roman" w:cs="Times New Roman"/>
        </w:rPr>
        <w:t xml:space="preserve">Improved Ahp-Group Decision Making for Investment Strategy Selection’’, </w:t>
      </w:r>
      <w:r w:rsidRPr="000D0A21">
        <w:rPr>
          <w:rFonts w:ascii="Times New Roman" w:hAnsi="Times New Roman" w:cs="Times New Roman"/>
          <w:b/>
        </w:rPr>
        <w:t>Technological and Economic Development of Economy,</w:t>
      </w:r>
      <w:r w:rsidRPr="000D0A21">
        <w:rPr>
          <w:rFonts w:ascii="Times New Roman" w:hAnsi="Times New Roman" w:cs="Times New Roman"/>
        </w:rPr>
        <w:t xml:space="preserve"> 18 (2), 2012, s. 301</w:t>
      </w:r>
      <w:proofErr w:type="gramStart"/>
      <w:r w:rsidRPr="000D0A21">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w:t>
      </w:r>
      <w:r w:rsidRPr="000D0A21">
        <w:rPr>
          <w:rFonts w:ascii="Times New Roman" w:hAnsi="Times New Roman" w:cs="Times New Roman"/>
        </w:rPr>
        <w:t>Rebecca J. Slote</w:t>
      </w:r>
      <w:r>
        <w:rPr>
          <w:rFonts w:ascii="Times New Roman" w:hAnsi="Times New Roman" w:cs="Times New Roman"/>
        </w:rPr>
        <w:t>graaf ve Kwaku Atuahene-Gima, ‘‘</w:t>
      </w:r>
      <w:r w:rsidRPr="000D0A21">
        <w:rPr>
          <w:rFonts w:ascii="Times New Roman" w:hAnsi="Times New Roman" w:cs="Times New Roman"/>
        </w:rPr>
        <w:t xml:space="preserve">Product Development Team Stability and New Product Advantage: The Role of Decision-Making Processes’’, </w:t>
      </w:r>
      <w:r w:rsidRPr="000D0A21">
        <w:rPr>
          <w:rFonts w:ascii="Times New Roman" w:hAnsi="Times New Roman" w:cs="Times New Roman"/>
          <w:b/>
        </w:rPr>
        <w:t>Journal of Marketing,</w:t>
      </w:r>
      <w:r w:rsidRPr="000D0A21">
        <w:rPr>
          <w:rFonts w:ascii="Times New Roman" w:hAnsi="Times New Roman" w:cs="Times New Roman"/>
        </w:rPr>
        <w:t xml:space="preserve"> (75), 2011, s. 97-99.</w:t>
      </w:r>
      <w:r>
        <w:rPr>
          <w:rFonts w:ascii="Times New Roman" w:hAnsi="Times New Roman" w:cs="Times New Roman"/>
        </w:rPr>
        <w:t>, Ethem Gönenç ve John Wolflin, ‘‘</w:t>
      </w:r>
      <w:r w:rsidRPr="000D0A21">
        <w:rPr>
          <w:rFonts w:ascii="Times New Roman" w:hAnsi="Times New Roman" w:cs="Times New Roman"/>
        </w:rPr>
        <w:t xml:space="preserve">Sürdürülebilirlik, Sürdürülebilir Yönetim ve Karar Verme Süreci, </w:t>
      </w:r>
      <w:r w:rsidRPr="000D0A21">
        <w:rPr>
          <w:rFonts w:ascii="Times New Roman" w:hAnsi="Times New Roman" w:cs="Times New Roman"/>
          <w:b/>
        </w:rPr>
        <w:t>Organizasyon ve Yönetim Bilimleri Dergisi,</w:t>
      </w:r>
      <w:r w:rsidRPr="000D0A21">
        <w:rPr>
          <w:rFonts w:ascii="Times New Roman" w:hAnsi="Times New Roman" w:cs="Times New Roman"/>
        </w:rPr>
        <w:t xml:space="preserve"> 3 (2), s. 4.</w:t>
      </w:r>
      <w:r>
        <w:rPr>
          <w:rFonts w:ascii="Times New Roman" w:hAnsi="Times New Roman" w:cs="Times New Roman"/>
        </w:rPr>
        <w:t>,  Amdrien Ahmed ve diğerleri, ‘‘</w:t>
      </w:r>
      <w:r w:rsidRPr="000D0A21">
        <w:rPr>
          <w:rFonts w:ascii="Times New Roman" w:hAnsi="Times New Roman" w:cs="Times New Roman"/>
        </w:rPr>
        <w:t xml:space="preserve">Decision Making in Relation to Personality Types and Cognitive Styles of Business Students’’, </w:t>
      </w:r>
      <w:r w:rsidRPr="000D0A21">
        <w:rPr>
          <w:rFonts w:ascii="Times New Roman" w:hAnsi="Times New Roman" w:cs="Times New Roman"/>
          <w:b/>
        </w:rPr>
        <w:t>The IUP Journal of Management Research,</w:t>
      </w:r>
      <w:r w:rsidRPr="000D0A21">
        <w:rPr>
          <w:rFonts w:ascii="Times New Roman" w:hAnsi="Times New Roman" w:cs="Times New Roman"/>
        </w:rPr>
        <w:t xml:space="preserve">  11 (2), 2012, s. 20.</w:t>
      </w:r>
      <w:r>
        <w:rPr>
          <w:rFonts w:ascii="Times New Roman" w:hAnsi="Times New Roman" w:cs="Times New Roman"/>
        </w:rPr>
        <w:t xml:space="preserve">, </w:t>
      </w:r>
      <w:r w:rsidRPr="000D0A21">
        <w:rPr>
          <w:rFonts w:ascii="Times New Roman" w:hAnsi="Times New Roman" w:cs="Times New Roman"/>
        </w:rPr>
        <w:t xml:space="preserve">R. Hastie, ‘’Problems for Judgment and Decision Making’’, </w:t>
      </w:r>
      <w:r w:rsidRPr="000D0A21">
        <w:rPr>
          <w:rFonts w:ascii="Times New Roman" w:hAnsi="Times New Roman" w:cs="Times New Roman"/>
          <w:b/>
        </w:rPr>
        <w:t>Annual Review Psychology,</w:t>
      </w:r>
      <w:r w:rsidRPr="000D0A21">
        <w:rPr>
          <w:rFonts w:ascii="Times New Roman" w:hAnsi="Times New Roman" w:cs="Times New Roman"/>
        </w:rPr>
        <w:t xml:space="preserve"> 52, 2001, s. 657.</w:t>
      </w:r>
    </w:p>
  </w:footnote>
  <w:footnote w:id="230">
    <w:p w:rsidR="00FC6E0B" w:rsidRPr="000D0A21" w:rsidRDefault="00FC6E0B" w:rsidP="00EE0D5E">
      <w:pPr>
        <w:pStyle w:val="DipnotMetni"/>
        <w:rPr>
          <w:rFonts w:ascii="Times New Roman" w:hAnsi="Times New Roman" w:cs="Times New Roman"/>
        </w:rPr>
      </w:pPr>
      <w:r w:rsidRPr="000D0A21">
        <w:rPr>
          <w:rStyle w:val="DipnotBavurusu"/>
          <w:rFonts w:ascii="Times New Roman" w:hAnsi="Times New Roman" w:cs="Times New Roman"/>
        </w:rPr>
        <w:footnoteRef/>
      </w:r>
      <w:r w:rsidRPr="000D0A21">
        <w:rPr>
          <w:rFonts w:ascii="Times New Roman" w:hAnsi="Times New Roman" w:cs="Times New Roman"/>
        </w:rPr>
        <w:t xml:space="preserve"> Kostantinos V. Katsi</w:t>
      </w:r>
      <w:r>
        <w:rPr>
          <w:rFonts w:ascii="Times New Roman" w:hAnsi="Times New Roman" w:cs="Times New Roman"/>
        </w:rPr>
        <w:t xml:space="preserve">kopoulos ve Cherng-Horbg </w:t>
      </w:r>
      <w:proofErr w:type="gramStart"/>
      <w:r>
        <w:rPr>
          <w:rFonts w:ascii="Times New Roman" w:hAnsi="Times New Roman" w:cs="Times New Roman"/>
        </w:rPr>
        <w:t>Lan</w:t>
      </w:r>
      <w:proofErr w:type="gramEnd"/>
      <w:r>
        <w:rPr>
          <w:rFonts w:ascii="Times New Roman" w:hAnsi="Times New Roman" w:cs="Times New Roman"/>
        </w:rPr>
        <w:t>, ‘‘</w:t>
      </w:r>
      <w:r w:rsidRPr="000D0A21">
        <w:rPr>
          <w:rFonts w:ascii="Times New Roman" w:hAnsi="Times New Roman" w:cs="Times New Roman"/>
        </w:rPr>
        <w:t xml:space="preserve">Herbert Simon’s Spell on Judgment and Decision Making’’, </w:t>
      </w:r>
      <w:r w:rsidRPr="000D0A21">
        <w:rPr>
          <w:rFonts w:ascii="Times New Roman" w:hAnsi="Times New Roman" w:cs="Times New Roman"/>
          <w:b/>
        </w:rPr>
        <w:t>Judgment and Decision Making,</w:t>
      </w:r>
      <w:r w:rsidRPr="000D0A21">
        <w:rPr>
          <w:rFonts w:ascii="Times New Roman" w:hAnsi="Times New Roman" w:cs="Times New Roman"/>
        </w:rPr>
        <w:t xml:space="preserve"> 6 (8), 2011, s. 723.</w:t>
      </w:r>
    </w:p>
  </w:footnote>
  <w:footnote w:id="231">
    <w:p w:rsidR="00FC6E0B" w:rsidRDefault="00FC6E0B" w:rsidP="00EE0D5E">
      <w:pPr>
        <w:pStyle w:val="DipnotMetni"/>
      </w:pPr>
      <w:r w:rsidRPr="000D0A21">
        <w:rPr>
          <w:rStyle w:val="DipnotBavurusu"/>
          <w:rFonts w:ascii="Times New Roman" w:hAnsi="Times New Roman" w:cs="Times New Roman"/>
        </w:rPr>
        <w:footnoteRef/>
      </w:r>
      <w:r>
        <w:rPr>
          <w:rFonts w:ascii="Times New Roman" w:hAnsi="Times New Roman" w:cs="Times New Roman"/>
        </w:rPr>
        <w:t xml:space="preserve"> M. Fedai Çavuş, ‘‘</w:t>
      </w:r>
      <w:r w:rsidRPr="000D0A21">
        <w:rPr>
          <w:rFonts w:ascii="Times New Roman" w:hAnsi="Times New Roman" w:cs="Times New Roman"/>
        </w:rPr>
        <w:t xml:space="preserve">Karar Verme, Karar Destek Sistemleri ve Yönetsel Etkinlik’’, </w:t>
      </w:r>
      <w:r w:rsidRPr="000D0A21">
        <w:rPr>
          <w:rFonts w:ascii="Times New Roman" w:hAnsi="Times New Roman" w:cs="Times New Roman"/>
          <w:b/>
        </w:rPr>
        <w:t>Akademik Bakış (Uluslararası Hakemli Sosyal Bilimler E-Dergisi)</w:t>
      </w:r>
      <w:r w:rsidRPr="000D0A21">
        <w:rPr>
          <w:rFonts w:ascii="Times New Roman" w:hAnsi="Times New Roman" w:cs="Times New Roman"/>
        </w:rPr>
        <w:t>, (15), 2008, s. 4.</w:t>
      </w:r>
    </w:p>
  </w:footnote>
  <w:footnote w:id="232">
    <w:p w:rsidR="00FC6E0B" w:rsidRPr="000D0A21" w:rsidRDefault="00FC6E0B" w:rsidP="00EE0D5E">
      <w:pPr>
        <w:pStyle w:val="DipnotMetni"/>
        <w:rPr>
          <w:rFonts w:ascii="Times New Roman" w:hAnsi="Times New Roman" w:cs="Times New Roman"/>
        </w:rPr>
      </w:pPr>
      <w:r w:rsidRPr="000D0A21">
        <w:rPr>
          <w:rStyle w:val="DipnotBavurusu"/>
          <w:rFonts w:ascii="Times New Roman" w:hAnsi="Times New Roman" w:cs="Times New Roman"/>
        </w:rPr>
        <w:footnoteRef/>
      </w:r>
      <w:r>
        <w:rPr>
          <w:rFonts w:ascii="Times New Roman" w:hAnsi="Times New Roman" w:cs="Times New Roman"/>
        </w:rPr>
        <w:t xml:space="preserve"> Nejla Tural, ‘‘</w:t>
      </w:r>
      <w:r w:rsidRPr="000D0A21">
        <w:rPr>
          <w:rFonts w:ascii="Times New Roman" w:hAnsi="Times New Roman" w:cs="Times New Roman"/>
        </w:rPr>
        <w:t xml:space="preserve">Rasyonel Karar Kuramı ve Eğitim Yönetimine Uygulanması’’, </w:t>
      </w:r>
      <w:r w:rsidRPr="000D0A21">
        <w:rPr>
          <w:rFonts w:ascii="Times New Roman" w:hAnsi="Times New Roman" w:cs="Times New Roman"/>
          <w:b/>
        </w:rPr>
        <w:t xml:space="preserve">Eğitim Bilimleri Fakültesi Dergisi, </w:t>
      </w:r>
      <w:r w:rsidRPr="000D0A21">
        <w:rPr>
          <w:rFonts w:ascii="Times New Roman" w:hAnsi="Times New Roman" w:cs="Times New Roman"/>
        </w:rPr>
        <w:t xml:space="preserve">21(1-2), 1988, s. 513. </w:t>
      </w:r>
    </w:p>
  </w:footnote>
  <w:footnote w:id="233">
    <w:p w:rsidR="00FC6E0B" w:rsidRPr="000D0A21" w:rsidRDefault="00FC6E0B" w:rsidP="00EE0D5E">
      <w:pPr>
        <w:pStyle w:val="DipnotMetni"/>
        <w:rPr>
          <w:rFonts w:ascii="Times New Roman" w:hAnsi="Times New Roman" w:cs="Times New Roman"/>
        </w:rPr>
      </w:pPr>
      <w:r w:rsidRPr="000D0A21">
        <w:rPr>
          <w:rStyle w:val="DipnotBavurusu"/>
          <w:rFonts w:ascii="Times New Roman" w:hAnsi="Times New Roman" w:cs="Times New Roman"/>
        </w:rPr>
        <w:footnoteRef/>
      </w:r>
      <w:r w:rsidRPr="000D0A21">
        <w:rPr>
          <w:rFonts w:ascii="Times New Roman" w:hAnsi="Times New Roman" w:cs="Times New Roman"/>
        </w:rPr>
        <w:t xml:space="preserve"> Herve Laroche, ‘’From Decision to Action in Organizations: Decision-Making as a Social Representation’’, </w:t>
      </w:r>
      <w:r w:rsidRPr="000D0A21">
        <w:rPr>
          <w:rFonts w:ascii="Times New Roman" w:hAnsi="Times New Roman" w:cs="Times New Roman"/>
          <w:b/>
        </w:rPr>
        <w:t>Organization Science,</w:t>
      </w:r>
      <w:r w:rsidRPr="000D0A21">
        <w:rPr>
          <w:rFonts w:ascii="Times New Roman" w:hAnsi="Times New Roman" w:cs="Times New Roman"/>
        </w:rPr>
        <w:t xml:space="preserve"> 6 (1), 1995, s. 69.</w:t>
      </w:r>
    </w:p>
  </w:footnote>
  <w:footnote w:id="234">
    <w:p w:rsidR="00FC6E0B" w:rsidRPr="000D0A21" w:rsidRDefault="00FC6E0B" w:rsidP="00EE0D5E">
      <w:pPr>
        <w:pStyle w:val="DipnotMetni"/>
        <w:rPr>
          <w:rFonts w:ascii="Times New Roman" w:hAnsi="Times New Roman" w:cs="Times New Roman"/>
        </w:rPr>
      </w:pPr>
      <w:r w:rsidRPr="000D0A21">
        <w:rPr>
          <w:rStyle w:val="DipnotBavurusu"/>
          <w:rFonts w:ascii="Times New Roman" w:hAnsi="Times New Roman" w:cs="Times New Roman"/>
        </w:rPr>
        <w:footnoteRef/>
      </w:r>
      <w:r w:rsidRPr="000D0A21">
        <w:rPr>
          <w:rFonts w:ascii="Times New Roman" w:hAnsi="Times New Roman" w:cs="Times New Roman"/>
        </w:rPr>
        <w:t xml:space="preserve"> Peter Drucker ve Joseph Maciariello, </w:t>
      </w:r>
      <w:r w:rsidRPr="000D0A21">
        <w:rPr>
          <w:rFonts w:ascii="Times New Roman" w:hAnsi="Times New Roman" w:cs="Times New Roman"/>
          <w:b/>
        </w:rPr>
        <w:t>Etkin Yöneticinin Seyir Defteri</w:t>
      </w:r>
      <w:r w:rsidRPr="000D0A21">
        <w:rPr>
          <w:rFonts w:ascii="Times New Roman" w:hAnsi="Times New Roman" w:cs="Times New Roman"/>
        </w:rPr>
        <w:t xml:space="preserve"> (Çev</w:t>
      </w:r>
      <w:proofErr w:type="gramStart"/>
      <w:r w:rsidRPr="000D0A21">
        <w:rPr>
          <w:rFonts w:ascii="Times New Roman" w:hAnsi="Times New Roman" w:cs="Times New Roman"/>
        </w:rPr>
        <w:t>.:</w:t>
      </w:r>
      <w:proofErr w:type="gramEnd"/>
      <w:r w:rsidRPr="000D0A21">
        <w:rPr>
          <w:rFonts w:ascii="Times New Roman" w:hAnsi="Times New Roman" w:cs="Times New Roman"/>
        </w:rPr>
        <w:t xml:space="preserve"> Zülfü Dicleli), 1. Baskı, İstanbul: Acar Basım ve Cilt San. Tic. A.Ş</w:t>
      </w:r>
      <w:proofErr w:type="gramStart"/>
      <w:r w:rsidRPr="000D0A21">
        <w:rPr>
          <w:rFonts w:ascii="Times New Roman" w:hAnsi="Times New Roman" w:cs="Times New Roman"/>
        </w:rPr>
        <w:t>.,</w:t>
      </w:r>
      <w:proofErr w:type="gramEnd"/>
      <w:r w:rsidRPr="000D0A21">
        <w:rPr>
          <w:rFonts w:ascii="Times New Roman" w:hAnsi="Times New Roman" w:cs="Times New Roman"/>
        </w:rPr>
        <w:t xml:space="preserve"> 2007, s. 179.</w:t>
      </w:r>
      <w:r>
        <w:rPr>
          <w:rFonts w:ascii="Times New Roman" w:hAnsi="Times New Roman" w:cs="Times New Roman"/>
        </w:rPr>
        <w:t>, Senem Besler, ‘‘</w:t>
      </w:r>
      <w:r w:rsidRPr="000D0A21">
        <w:rPr>
          <w:rFonts w:ascii="Times New Roman" w:hAnsi="Times New Roman" w:cs="Times New Roman"/>
        </w:rPr>
        <w:t xml:space="preserve">Karar Verme Sürecinin Etkililiği ve Stratejik Uzlaşı’’, </w:t>
      </w:r>
      <w:r w:rsidRPr="000D0A21">
        <w:rPr>
          <w:rFonts w:ascii="Times New Roman" w:hAnsi="Times New Roman" w:cs="Times New Roman"/>
          <w:b/>
        </w:rPr>
        <w:t>Amme İdaresi Dergisi,</w:t>
      </w:r>
      <w:r w:rsidRPr="000D0A21">
        <w:rPr>
          <w:rFonts w:ascii="Times New Roman" w:hAnsi="Times New Roman" w:cs="Times New Roman"/>
        </w:rPr>
        <w:t xml:space="preserve"> 42 (2), 2009, s. 89-90.</w:t>
      </w:r>
    </w:p>
  </w:footnote>
  <w:footnote w:id="235">
    <w:p w:rsidR="00FC6E0B" w:rsidRDefault="00FC6E0B" w:rsidP="00EE0D5E">
      <w:pPr>
        <w:pStyle w:val="DipnotMetni"/>
      </w:pPr>
      <w:r w:rsidRPr="000D0A21">
        <w:rPr>
          <w:rStyle w:val="DipnotBavurusu"/>
          <w:rFonts w:ascii="Times New Roman" w:hAnsi="Times New Roman" w:cs="Times New Roman"/>
        </w:rPr>
        <w:footnoteRef/>
      </w:r>
      <w:r w:rsidRPr="000D0A21">
        <w:rPr>
          <w:rFonts w:ascii="Times New Roman" w:hAnsi="Times New Roman" w:cs="Times New Roman"/>
        </w:rPr>
        <w:t xml:space="preserve"> </w:t>
      </w:r>
      <w:r>
        <w:rPr>
          <w:rFonts w:ascii="Times New Roman" w:hAnsi="Times New Roman" w:cs="Times New Roman"/>
        </w:rPr>
        <w:t>İnal Cem Aşkun ve Bülent Tokat,</w:t>
      </w:r>
      <w:r w:rsidRPr="00F57504">
        <w:rPr>
          <w:rFonts w:ascii="Times New Roman" w:hAnsi="Times New Roman" w:cs="Times New Roman"/>
        </w:rPr>
        <w:t xml:space="preserve"> </w:t>
      </w:r>
      <w:r w:rsidRPr="00F57504">
        <w:rPr>
          <w:rFonts w:ascii="Times New Roman" w:hAnsi="Times New Roman" w:cs="Times New Roman"/>
          <w:b/>
        </w:rPr>
        <w:t>İşletmelerde Yönetim ve Organizasyon,</w:t>
      </w:r>
      <w:r w:rsidRPr="00F57504">
        <w:rPr>
          <w:rFonts w:ascii="Times New Roman" w:hAnsi="Times New Roman" w:cs="Times New Roman"/>
        </w:rPr>
        <w:t xml:space="preserve"> Bursa: Ekin Basım Yayın ve Dağıtım, 2010,</w:t>
      </w:r>
      <w:r>
        <w:rPr>
          <w:rFonts w:ascii="Times New Roman" w:hAnsi="Times New Roman" w:cs="Times New Roman"/>
        </w:rPr>
        <w:t xml:space="preserve"> </w:t>
      </w:r>
      <w:r w:rsidRPr="000D0A21">
        <w:rPr>
          <w:rFonts w:ascii="Times New Roman" w:hAnsi="Times New Roman" w:cs="Times New Roman"/>
        </w:rPr>
        <w:t>s. 85.</w:t>
      </w:r>
      <w:r>
        <w:t xml:space="preserve"> </w:t>
      </w:r>
    </w:p>
  </w:footnote>
  <w:footnote w:id="236">
    <w:p w:rsidR="00FC6E0B" w:rsidRPr="000D0A21" w:rsidRDefault="00FC6E0B" w:rsidP="00EE0D5E">
      <w:pPr>
        <w:pStyle w:val="DipnotMetni"/>
        <w:rPr>
          <w:rFonts w:ascii="Times New Roman" w:hAnsi="Times New Roman" w:cs="Times New Roman"/>
        </w:rPr>
      </w:pPr>
      <w:r w:rsidRPr="000D0A21">
        <w:rPr>
          <w:rStyle w:val="DipnotBavurusu"/>
          <w:rFonts w:ascii="Times New Roman" w:hAnsi="Times New Roman" w:cs="Times New Roman"/>
        </w:rPr>
        <w:footnoteRef/>
      </w:r>
      <w:r w:rsidRPr="000D0A21">
        <w:rPr>
          <w:rFonts w:ascii="Times New Roman" w:hAnsi="Times New Roman" w:cs="Times New Roman"/>
        </w:rPr>
        <w:t xml:space="preserve"> Joseph L. Massie, a.g.e</w:t>
      </w:r>
      <w:proofErr w:type="gramStart"/>
      <w:r w:rsidRPr="000D0A21">
        <w:rPr>
          <w:rFonts w:ascii="Times New Roman" w:hAnsi="Times New Roman" w:cs="Times New Roman"/>
        </w:rPr>
        <w:t>.,</w:t>
      </w:r>
      <w:proofErr w:type="gramEnd"/>
      <w:r w:rsidRPr="000D0A21">
        <w:rPr>
          <w:rFonts w:ascii="Times New Roman" w:hAnsi="Times New Roman" w:cs="Times New Roman"/>
        </w:rPr>
        <w:t xml:space="preserve"> s. 56.</w:t>
      </w:r>
    </w:p>
  </w:footnote>
  <w:footnote w:id="237">
    <w:p w:rsidR="00FC6E0B" w:rsidRPr="000D0A21" w:rsidRDefault="00FC6E0B" w:rsidP="00EE0D5E">
      <w:pPr>
        <w:pStyle w:val="DipnotMetni"/>
        <w:rPr>
          <w:rFonts w:ascii="Times New Roman" w:hAnsi="Times New Roman" w:cs="Times New Roman"/>
        </w:rPr>
      </w:pPr>
      <w:r w:rsidRPr="000D0A21">
        <w:rPr>
          <w:rStyle w:val="DipnotBavurusu"/>
          <w:rFonts w:ascii="Times New Roman" w:hAnsi="Times New Roman" w:cs="Times New Roman"/>
        </w:rPr>
        <w:footnoteRef/>
      </w:r>
      <w:r w:rsidRPr="000D0A21">
        <w:rPr>
          <w:rFonts w:ascii="Times New Roman" w:hAnsi="Times New Roman" w:cs="Times New Roman"/>
        </w:rPr>
        <w:t xml:space="preserve"> N</w:t>
      </w:r>
      <w:r>
        <w:rPr>
          <w:rFonts w:ascii="Times New Roman" w:hAnsi="Times New Roman" w:cs="Times New Roman"/>
        </w:rPr>
        <w:t>ilgün Kutay ve Fatma Tüfekçi, ‘‘</w:t>
      </w:r>
      <w:r w:rsidRPr="000D0A21">
        <w:rPr>
          <w:rFonts w:ascii="Times New Roman" w:hAnsi="Times New Roman" w:cs="Times New Roman"/>
        </w:rPr>
        <w:t xml:space="preserve">Yönetsel Muhasebe Kararlarının Verilmesinde Bir Araç Olarak Promethee Sıralama Yöntemi ve Bir Uygulama’’, </w:t>
      </w:r>
      <w:r w:rsidRPr="000D0A21">
        <w:rPr>
          <w:rFonts w:ascii="Times New Roman" w:hAnsi="Times New Roman" w:cs="Times New Roman"/>
          <w:b/>
        </w:rPr>
        <w:t>Verimlilik Dergisi,</w:t>
      </w:r>
      <w:r w:rsidRPr="000D0A21">
        <w:rPr>
          <w:rFonts w:ascii="Times New Roman" w:hAnsi="Times New Roman" w:cs="Times New Roman"/>
        </w:rPr>
        <w:t xml:space="preserve"> (3), 2012, s. 84. </w:t>
      </w:r>
    </w:p>
  </w:footnote>
  <w:footnote w:id="238">
    <w:p w:rsidR="00FC6E0B" w:rsidRPr="000D0A21" w:rsidRDefault="00FC6E0B" w:rsidP="00EE0D5E">
      <w:pPr>
        <w:pStyle w:val="DipnotMetni"/>
        <w:rPr>
          <w:rFonts w:ascii="Times New Roman" w:hAnsi="Times New Roman" w:cs="Times New Roman"/>
        </w:rPr>
      </w:pPr>
      <w:r w:rsidRPr="000D0A21">
        <w:rPr>
          <w:rStyle w:val="DipnotBavurusu"/>
          <w:rFonts w:ascii="Times New Roman" w:hAnsi="Times New Roman" w:cs="Times New Roman"/>
        </w:rPr>
        <w:footnoteRef/>
      </w:r>
      <w:r>
        <w:rPr>
          <w:rFonts w:ascii="Times New Roman" w:hAnsi="Times New Roman" w:cs="Times New Roman"/>
        </w:rPr>
        <w:t xml:space="preserve"> Çiğdem Ünal ve diğerleri, ‘‘</w:t>
      </w:r>
      <w:r w:rsidRPr="000D0A21">
        <w:rPr>
          <w:rFonts w:ascii="Times New Roman" w:hAnsi="Times New Roman" w:cs="Times New Roman"/>
        </w:rPr>
        <w:t xml:space="preserve">İlköğretim Sosyal Bilgiler Dergisinde (5. Sınıflar) Problem Çözme Yönteminin Uygulanabilirliği’’, </w:t>
      </w:r>
      <w:r w:rsidRPr="000D0A21">
        <w:rPr>
          <w:rFonts w:ascii="Times New Roman" w:hAnsi="Times New Roman" w:cs="Times New Roman"/>
          <w:b/>
        </w:rPr>
        <w:t>Osmangazi Üniversitesi Sosyal Bilimler Dergisi,</w:t>
      </w:r>
      <w:r w:rsidRPr="000D0A21">
        <w:rPr>
          <w:rFonts w:ascii="Times New Roman" w:hAnsi="Times New Roman" w:cs="Times New Roman"/>
        </w:rPr>
        <w:t xml:space="preserve"> 4 (2), 2003, s. 3.</w:t>
      </w:r>
    </w:p>
  </w:footnote>
  <w:footnote w:id="239">
    <w:p w:rsidR="00FC6E0B" w:rsidRPr="000D0A21" w:rsidRDefault="00FC6E0B" w:rsidP="00EE0D5E">
      <w:pPr>
        <w:pStyle w:val="DipnotMetni"/>
        <w:rPr>
          <w:rFonts w:ascii="Times New Roman" w:hAnsi="Times New Roman" w:cs="Times New Roman"/>
        </w:rPr>
      </w:pPr>
      <w:r w:rsidRPr="000D0A21">
        <w:rPr>
          <w:rStyle w:val="DipnotBavurusu"/>
          <w:rFonts w:ascii="Times New Roman" w:hAnsi="Times New Roman" w:cs="Times New Roman"/>
        </w:rPr>
        <w:footnoteRef/>
      </w:r>
      <w:r>
        <w:rPr>
          <w:rFonts w:ascii="Times New Roman" w:hAnsi="Times New Roman" w:cs="Times New Roman"/>
        </w:rPr>
        <w:t xml:space="preserve"> F. Herrera ve diğerleri, ‘‘</w:t>
      </w:r>
      <w:r w:rsidRPr="000D0A21">
        <w:rPr>
          <w:rFonts w:ascii="Times New Roman" w:hAnsi="Times New Roman" w:cs="Times New Roman"/>
        </w:rPr>
        <w:t xml:space="preserve">A Model of Consensus in Group Decision Making under Linguistic Assessments’’, </w:t>
      </w:r>
      <w:r w:rsidRPr="000D0A21">
        <w:rPr>
          <w:rFonts w:ascii="Times New Roman" w:hAnsi="Times New Roman" w:cs="Times New Roman"/>
          <w:b/>
        </w:rPr>
        <w:t>Fuzzy Sets and Systems,</w:t>
      </w:r>
      <w:r w:rsidRPr="000D0A21">
        <w:rPr>
          <w:rFonts w:ascii="Times New Roman" w:hAnsi="Times New Roman" w:cs="Times New Roman"/>
        </w:rPr>
        <w:t xml:space="preserve"> 78 (1), 1996a, s. 73.</w:t>
      </w:r>
    </w:p>
  </w:footnote>
  <w:footnote w:id="240">
    <w:p w:rsidR="00FC6E0B" w:rsidRPr="000D0A21" w:rsidRDefault="00FC6E0B" w:rsidP="00EE0D5E">
      <w:pPr>
        <w:pStyle w:val="DipnotMetni"/>
        <w:rPr>
          <w:rFonts w:ascii="Times New Roman" w:hAnsi="Times New Roman" w:cs="Times New Roman"/>
        </w:rPr>
      </w:pPr>
      <w:r w:rsidRPr="000D0A21">
        <w:rPr>
          <w:rStyle w:val="DipnotBavurusu"/>
          <w:rFonts w:ascii="Times New Roman" w:hAnsi="Times New Roman" w:cs="Times New Roman"/>
        </w:rPr>
        <w:footnoteRef/>
      </w:r>
      <w:r w:rsidRPr="000D0A21">
        <w:rPr>
          <w:rFonts w:ascii="Times New Roman" w:hAnsi="Times New Roman" w:cs="Times New Roman"/>
        </w:rPr>
        <w:t xml:space="preserve"> Oswa</w:t>
      </w:r>
      <w:r>
        <w:rPr>
          <w:rFonts w:ascii="Times New Roman" w:hAnsi="Times New Roman" w:cs="Times New Roman"/>
        </w:rPr>
        <w:t>ld Huber ve diğerleri, ‘‘</w:t>
      </w:r>
      <w:r w:rsidRPr="000D0A21">
        <w:rPr>
          <w:rFonts w:ascii="Times New Roman" w:hAnsi="Times New Roman" w:cs="Times New Roman"/>
        </w:rPr>
        <w:t xml:space="preserve">Information Search and Mental Representetion in Risky Decision Making: The Advantages First Principle’’, </w:t>
      </w:r>
      <w:r w:rsidRPr="000D0A21">
        <w:rPr>
          <w:rFonts w:ascii="Times New Roman" w:hAnsi="Times New Roman" w:cs="Times New Roman"/>
          <w:b/>
        </w:rPr>
        <w:t>Journal of Behavioral Decision Making,</w:t>
      </w:r>
      <w:r w:rsidRPr="000D0A21">
        <w:rPr>
          <w:rFonts w:ascii="Times New Roman" w:hAnsi="Times New Roman" w:cs="Times New Roman"/>
        </w:rPr>
        <w:t xml:space="preserve"> (24), 2011, s. 224</w:t>
      </w:r>
      <w:proofErr w:type="gramStart"/>
      <w:r w:rsidRPr="000D0A21">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w:t>
      </w:r>
      <w:r w:rsidRPr="000D0A21">
        <w:rPr>
          <w:rFonts w:ascii="Times New Roman" w:hAnsi="Times New Roman" w:cs="Times New Roman"/>
        </w:rPr>
        <w:t>Yılmaz ve Talas, a.g.e., s. 200.</w:t>
      </w:r>
    </w:p>
  </w:footnote>
  <w:footnote w:id="241">
    <w:p w:rsidR="00FC6E0B" w:rsidRPr="000D0A21" w:rsidRDefault="00FC6E0B" w:rsidP="00EE0D5E">
      <w:pPr>
        <w:pStyle w:val="DipnotMetni"/>
        <w:rPr>
          <w:rFonts w:ascii="Times New Roman" w:hAnsi="Times New Roman" w:cs="Times New Roman"/>
        </w:rPr>
      </w:pPr>
      <w:r w:rsidRPr="000D0A21">
        <w:rPr>
          <w:rStyle w:val="DipnotBavurusu"/>
          <w:rFonts w:ascii="Times New Roman" w:hAnsi="Times New Roman" w:cs="Times New Roman"/>
        </w:rPr>
        <w:footnoteRef/>
      </w:r>
      <w:r w:rsidRPr="000D0A21">
        <w:rPr>
          <w:rFonts w:ascii="Times New Roman" w:hAnsi="Times New Roman" w:cs="Times New Roman"/>
        </w:rPr>
        <w:t xml:space="preserve"> Alpagut Yavuz, a.g.e</w:t>
      </w:r>
      <w:proofErr w:type="gramStart"/>
      <w:r w:rsidRPr="000D0A21">
        <w:rPr>
          <w:rFonts w:ascii="Times New Roman" w:hAnsi="Times New Roman" w:cs="Times New Roman"/>
        </w:rPr>
        <w:t>.,</w:t>
      </w:r>
      <w:proofErr w:type="gramEnd"/>
      <w:r w:rsidRPr="000D0A21">
        <w:rPr>
          <w:rFonts w:ascii="Times New Roman" w:hAnsi="Times New Roman" w:cs="Times New Roman"/>
        </w:rPr>
        <w:t xml:space="preserve"> s. 383.</w:t>
      </w:r>
    </w:p>
  </w:footnote>
  <w:footnote w:id="242">
    <w:p w:rsidR="00FC6E0B" w:rsidRPr="00A6406E" w:rsidRDefault="00FC6E0B" w:rsidP="00EE0D5E">
      <w:pPr>
        <w:pStyle w:val="DipnotMetni"/>
        <w:rPr>
          <w:rFonts w:ascii="Times New Roman" w:hAnsi="Times New Roman" w:cs="Times New Roman"/>
        </w:rPr>
      </w:pPr>
      <w:r w:rsidRPr="00A6406E">
        <w:rPr>
          <w:rStyle w:val="DipnotBavurusu"/>
          <w:rFonts w:ascii="Times New Roman" w:hAnsi="Times New Roman" w:cs="Times New Roman"/>
        </w:rPr>
        <w:footnoteRef/>
      </w:r>
      <w:r w:rsidRPr="00A6406E">
        <w:rPr>
          <w:rFonts w:ascii="Times New Roman" w:hAnsi="Times New Roman" w:cs="Times New Roman"/>
        </w:rPr>
        <w:t xml:space="preserve"> Harry Alder, </w:t>
      </w:r>
      <w:r w:rsidRPr="00A6406E">
        <w:rPr>
          <w:rFonts w:ascii="Times New Roman" w:hAnsi="Times New Roman" w:cs="Times New Roman"/>
          <w:b/>
        </w:rPr>
        <w:t>Bir Lider Gibi Düşünün</w:t>
      </w:r>
      <w:r w:rsidRPr="00A6406E">
        <w:rPr>
          <w:rFonts w:ascii="Times New Roman" w:hAnsi="Times New Roman" w:cs="Times New Roman"/>
        </w:rPr>
        <w:t xml:space="preserve"> (Çev</w:t>
      </w:r>
      <w:proofErr w:type="gramStart"/>
      <w:r w:rsidRPr="00A6406E">
        <w:rPr>
          <w:rFonts w:ascii="Times New Roman" w:hAnsi="Times New Roman" w:cs="Times New Roman"/>
        </w:rPr>
        <w:t>.:</w:t>
      </w:r>
      <w:proofErr w:type="gramEnd"/>
      <w:r w:rsidRPr="00A6406E">
        <w:rPr>
          <w:rFonts w:ascii="Times New Roman" w:hAnsi="Times New Roman" w:cs="Times New Roman"/>
        </w:rPr>
        <w:t xml:space="preserve"> Halime Misge Kurşun), 1. Baskı, İstanbul: Kariyer Yayıncılık, 2002, s. 71. </w:t>
      </w:r>
    </w:p>
  </w:footnote>
  <w:footnote w:id="243">
    <w:p w:rsidR="00FC6E0B" w:rsidRPr="000D0A21" w:rsidRDefault="00FC6E0B" w:rsidP="00EE0D5E">
      <w:pPr>
        <w:pStyle w:val="DipnotMetni"/>
        <w:rPr>
          <w:rFonts w:ascii="Times New Roman" w:hAnsi="Times New Roman" w:cs="Times New Roman"/>
        </w:rPr>
      </w:pPr>
      <w:r w:rsidRPr="000D0A21">
        <w:rPr>
          <w:rStyle w:val="DipnotBavurusu"/>
          <w:rFonts w:ascii="Times New Roman" w:hAnsi="Times New Roman" w:cs="Times New Roman"/>
        </w:rPr>
        <w:footnoteRef/>
      </w:r>
      <w:r>
        <w:rPr>
          <w:rFonts w:ascii="Times New Roman" w:hAnsi="Times New Roman" w:cs="Times New Roman"/>
        </w:rPr>
        <w:t xml:space="preserve"> Arzu Taşdelen K</w:t>
      </w:r>
      <w:proofErr w:type="gramStart"/>
      <w:r>
        <w:rPr>
          <w:rFonts w:ascii="Times New Roman" w:hAnsi="Times New Roman" w:cs="Times New Roman"/>
        </w:rPr>
        <w:t>.,</w:t>
      </w:r>
      <w:proofErr w:type="gramEnd"/>
      <w:r>
        <w:rPr>
          <w:rFonts w:ascii="Times New Roman" w:hAnsi="Times New Roman" w:cs="Times New Roman"/>
        </w:rPr>
        <w:t xml:space="preserve"> ‘‘</w:t>
      </w:r>
      <w:r w:rsidRPr="000D0A21">
        <w:rPr>
          <w:rFonts w:ascii="Times New Roman" w:hAnsi="Times New Roman" w:cs="Times New Roman"/>
        </w:rPr>
        <w:t>Karar Verme Stilleri Ölçeğinin Öğretmen Adayları için Geçerlik ve Güvenirlik Çalışması’’,</w:t>
      </w:r>
      <w:r w:rsidRPr="000D0A21">
        <w:rPr>
          <w:rFonts w:ascii="Times New Roman" w:hAnsi="Times New Roman" w:cs="Times New Roman"/>
          <w:b/>
        </w:rPr>
        <w:t xml:space="preserve"> Eğitim Araştırmaları Dergisi,</w:t>
      </w:r>
      <w:r w:rsidRPr="000D0A21">
        <w:rPr>
          <w:rFonts w:ascii="Times New Roman" w:hAnsi="Times New Roman" w:cs="Times New Roman"/>
        </w:rPr>
        <w:t xml:space="preserve"> (16), 2004, s. 118.</w:t>
      </w:r>
    </w:p>
  </w:footnote>
  <w:footnote w:id="244">
    <w:p w:rsidR="00FC6E0B" w:rsidRPr="00A6406E" w:rsidRDefault="00FC6E0B" w:rsidP="00EE0D5E">
      <w:pPr>
        <w:pStyle w:val="DipnotMetni"/>
        <w:rPr>
          <w:rFonts w:ascii="Times New Roman" w:hAnsi="Times New Roman" w:cs="Times New Roman"/>
        </w:rPr>
      </w:pPr>
      <w:r w:rsidRPr="00A6406E">
        <w:rPr>
          <w:rStyle w:val="DipnotBavurusu"/>
          <w:rFonts w:ascii="Times New Roman" w:hAnsi="Times New Roman" w:cs="Times New Roman"/>
        </w:rPr>
        <w:footnoteRef/>
      </w:r>
      <w:r>
        <w:rPr>
          <w:rFonts w:ascii="Times New Roman" w:hAnsi="Times New Roman" w:cs="Times New Roman"/>
        </w:rPr>
        <w:t xml:space="preserve"> Sema Dündar ve Özcan Kılıç, ‘‘</w:t>
      </w:r>
      <w:r w:rsidRPr="00A6406E">
        <w:rPr>
          <w:rFonts w:ascii="Times New Roman" w:hAnsi="Times New Roman" w:cs="Times New Roman"/>
        </w:rPr>
        <w:t xml:space="preserve">Pazarlama’da Karar Alma: Karar Alma Süreci, Önemi ve Kapsamı’’, </w:t>
      </w:r>
      <w:r w:rsidRPr="00A6406E">
        <w:rPr>
          <w:rFonts w:ascii="Times New Roman" w:hAnsi="Times New Roman" w:cs="Times New Roman"/>
          <w:b/>
        </w:rPr>
        <w:t>İstanbul Üniversitesi İşletme Fakültesi Dergisi,</w:t>
      </w:r>
      <w:r w:rsidRPr="00A6406E">
        <w:rPr>
          <w:rFonts w:ascii="Times New Roman" w:hAnsi="Times New Roman" w:cs="Times New Roman"/>
        </w:rPr>
        <w:t xml:space="preserve"> 23 (1), 1994, s. 174.</w:t>
      </w:r>
    </w:p>
  </w:footnote>
  <w:footnote w:id="245">
    <w:p w:rsidR="00FC6E0B" w:rsidRPr="00A6406E" w:rsidRDefault="00FC6E0B" w:rsidP="00EE0D5E">
      <w:pPr>
        <w:pStyle w:val="DipnotMetni"/>
        <w:rPr>
          <w:rFonts w:ascii="Times New Roman" w:hAnsi="Times New Roman" w:cs="Times New Roman"/>
        </w:rPr>
      </w:pPr>
      <w:r w:rsidRPr="00A6406E">
        <w:rPr>
          <w:rStyle w:val="DipnotBavurusu"/>
          <w:rFonts w:ascii="Times New Roman" w:hAnsi="Times New Roman" w:cs="Times New Roman"/>
        </w:rPr>
        <w:footnoteRef/>
      </w:r>
      <w:r>
        <w:rPr>
          <w:rFonts w:ascii="Times New Roman" w:hAnsi="Times New Roman" w:cs="Times New Roman"/>
        </w:rPr>
        <w:t xml:space="preserve"> Werner Ulrich, ‘‘</w:t>
      </w:r>
      <w:r w:rsidRPr="00A6406E">
        <w:rPr>
          <w:rFonts w:ascii="Times New Roman" w:hAnsi="Times New Roman" w:cs="Times New Roman"/>
        </w:rPr>
        <w:t xml:space="preserve">The Metaphysics of Desing: A Simon-Churcman ‘Debate’’, </w:t>
      </w:r>
      <w:r w:rsidRPr="00A6406E">
        <w:rPr>
          <w:rFonts w:ascii="Times New Roman" w:hAnsi="Times New Roman" w:cs="Times New Roman"/>
          <w:b/>
        </w:rPr>
        <w:t xml:space="preserve">The Institute of Management Sciences, </w:t>
      </w:r>
      <w:r w:rsidRPr="00A6406E">
        <w:rPr>
          <w:rFonts w:ascii="Times New Roman" w:hAnsi="Times New Roman" w:cs="Times New Roman"/>
        </w:rPr>
        <w:t>10 (2), 1980, s. 35.</w:t>
      </w:r>
    </w:p>
  </w:footnote>
  <w:footnote w:id="246">
    <w:p w:rsidR="00FC6E0B" w:rsidRPr="00A6406E" w:rsidRDefault="00FC6E0B" w:rsidP="00EE0D5E">
      <w:pPr>
        <w:pStyle w:val="DipnotMetni"/>
        <w:rPr>
          <w:rFonts w:ascii="Times New Roman" w:hAnsi="Times New Roman" w:cs="Times New Roman"/>
        </w:rPr>
      </w:pPr>
      <w:r w:rsidRPr="00A6406E">
        <w:rPr>
          <w:rStyle w:val="DipnotBavurusu"/>
          <w:rFonts w:ascii="Times New Roman" w:hAnsi="Times New Roman" w:cs="Times New Roman"/>
        </w:rPr>
        <w:footnoteRef/>
      </w:r>
      <w:r>
        <w:rPr>
          <w:rFonts w:ascii="Times New Roman" w:hAnsi="Times New Roman" w:cs="Times New Roman"/>
        </w:rPr>
        <w:t xml:space="preserve"> Herbert A. Simon, ‘‘</w:t>
      </w:r>
      <w:r w:rsidRPr="00A6406E">
        <w:rPr>
          <w:rFonts w:ascii="Times New Roman" w:hAnsi="Times New Roman" w:cs="Times New Roman"/>
        </w:rPr>
        <w:t xml:space="preserve">Decision Making: Rational, Nonrational, and Irrational’’, </w:t>
      </w:r>
      <w:r w:rsidRPr="00A6406E">
        <w:rPr>
          <w:rFonts w:ascii="Times New Roman" w:hAnsi="Times New Roman" w:cs="Times New Roman"/>
          <w:b/>
        </w:rPr>
        <w:t>Educational Administration Quarterly,</w:t>
      </w:r>
      <w:r w:rsidRPr="00A6406E">
        <w:rPr>
          <w:rFonts w:ascii="Times New Roman" w:hAnsi="Times New Roman" w:cs="Times New Roman"/>
        </w:rPr>
        <w:t xml:space="preserve"> 29 (3), 1993, s. 392</w:t>
      </w:r>
      <w:proofErr w:type="gramStart"/>
      <w:r w:rsidRPr="00A6406E">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w:t>
      </w:r>
      <w:r w:rsidRPr="00A6406E">
        <w:rPr>
          <w:rFonts w:ascii="Times New Roman" w:hAnsi="Times New Roman" w:cs="Times New Roman"/>
        </w:rPr>
        <w:t>A</w:t>
      </w:r>
      <w:r>
        <w:rPr>
          <w:rFonts w:ascii="Times New Roman" w:hAnsi="Times New Roman" w:cs="Times New Roman"/>
        </w:rPr>
        <w:t>yhan Enşici ve Nigan Beyazıt, ‘‘</w:t>
      </w:r>
      <w:r w:rsidRPr="00A6406E">
        <w:rPr>
          <w:rFonts w:ascii="Times New Roman" w:hAnsi="Times New Roman" w:cs="Times New Roman"/>
        </w:rPr>
        <w:t xml:space="preserve">Tasarım Ekiplerinde Problem Çözme Davranışları’’, </w:t>
      </w:r>
      <w:r w:rsidRPr="00A6406E">
        <w:rPr>
          <w:rFonts w:ascii="Times New Roman" w:hAnsi="Times New Roman" w:cs="Times New Roman"/>
          <w:b/>
        </w:rPr>
        <w:t xml:space="preserve">İstanbul Teknik Üniversitesi Dergisi, </w:t>
      </w:r>
      <w:r w:rsidRPr="00A6406E">
        <w:rPr>
          <w:rFonts w:ascii="Times New Roman" w:hAnsi="Times New Roman" w:cs="Times New Roman"/>
        </w:rPr>
        <w:t>10 (2), 2011, s. 122.</w:t>
      </w:r>
      <w:r>
        <w:rPr>
          <w:rFonts w:ascii="Times New Roman" w:hAnsi="Times New Roman" w:cs="Times New Roman"/>
        </w:rPr>
        <w:t xml:space="preserve">, </w:t>
      </w:r>
      <w:r w:rsidRPr="00A6406E">
        <w:rPr>
          <w:rFonts w:ascii="Times New Roman" w:hAnsi="Times New Roman" w:cs="Times New Roman"/>
        </w:rPr>
        <w:t>C</w:t>
      </w:r>
      <w:r>
        <w:rPr>
          <w:rFonts w:ascii="Times New Roman" w:hAnsi="Times New Roman" w:cs="Times New Roman"/>
        </w:rPr>
        <w:t>emile Çelik ve Mine Yurdakul, ‘‘</w:t>
      </w:r>
      <w:r w:rsidRPr="00A6406E">
        <w:rPr>
          <w:rFonts w:ascii="Times New Roman" w:hAnsi="Times New Roman" w:cs="Times New Roman"/>
        </w:rPr>
        <w:t xml:space="preserve">Hastane Yöneticilerinin Problem Çözme Becerileri: Bir Alan Araştırması’’, </w:t>
      </w:r>
      <w:r w:rsidRPr="00A6406E">
        <w:rPr>
          <w:rFonts w:ascii="Times New Roman" w:hAnsi="Times New Roman" w:cs="Times New Roman"/>
          <w:b/>
        </w:rPr>
        <w:t>Ç.Ü. Sosyal Bilimler Enstitüsü Dergisi,</w:t>
      </w:r>
      <w:r w:rsidRPr="00A6406E">
        <w:rPr>
          <w:rFonts w:ascii="Times New Roman" w:hAnsi="Times New Roman" w:cs="Times New Roman"/>
        </w:rPr>
        <w:t xml:space="preserve"> 18 (1), s. 97.</w:t>
      </w:r>
    </w:p>
  </w:footnote>
  <w:footnote w:id="247">
    <w:p w:rsidR="00FC6E0B" w:rsidRPr="00A6406E" w:rsidRDefault="00FC6E0B" w:rsidP="00EE0D5E">
      <w:pPr>
        <w:pStyle w:val="DipnotMetni"/>
        <w:rPr>
          <w:rFonts w:ascii="Times New Roman" w:hAnsi="Times New Roman" w:cs="Times New Roman"/>
        </w:rPr>
      </w:pPr>
      <w:r w:rsidRPr="00A6406E">
        <w:rPr>
          <w:rStyle w:val="DipnotBavurusu"/>
          <w:rFonts w:ascii="Times New Roman" w:hAnsi="Times New Roman" w:cs="Times New Roman"/>
        </w:rPr>
        <w:footnoteRef/>
      </w:r>
      <w:r w:rsidRPr="00A6406E">
        <w:rPr>
          <w:rFonts w:ascii="Times New Roman" w:hAnsi="Times New Roman" w:cs="Times New Roman"/>
        </w:rPr>
        <w:t xml:space="preserve"> Donald H. Wells, </w:t>
      </w:r>
      <w:r w:rsidRPr="00A6406E">
        <w:rPr>
          <w:rFonts w:ascii="Times New Roman" w:hAnsi="Times New Roman" w:cs="Times New Roman"/>
          <w:b/>
        </w:rPr>
        <w:t>How to be a Succesful Manager</w:t>
      </w:r>
      <w:r w:rsidRPr="00A6406E">
        <w:rPr>
          <w:rFonts w:ascii="Times New Roman" w:hAnsi="Times New Roman" w:cs="Times New Roman"/>
        </w:rPr>
        <w:t xml:space="preserve"> (Çev</w:t>
      </w:r>
      <w:proofErr w:type="gramStart"/>
      <w:r w:rsidRPr="00A6406E">
        <w:rPr>
          <w:rFonts w:ascii="Times New Roman" w:hAnsi="Times New Roman" w:cs="Times New Roman"/>
        </w:rPr>
        <w:t>.:</w:t>
      </w:r>
      <w:proofErr w:type="gramEnd"/>
      <w:r w:rsidRPr="00A6406E">
        <w:rPr>
          <w:rFonts w:ascii="Times New Roman" w:hAnsi="Times New Roman" w:cs="Times New Roman"/>
        </w:rPr>
        <w:t xml:space="preserve"> Doğan Şahiner), 1. Baskı, İstanbul: Rota Yayın Tanıtım, 1993, s. 54.</w:t>
      </w:r>
    </w:p>
  </w:footnote>
  <w:footnote w:id="248">
    <w:p w:rsidR="00FC6E0B" w:rsidRPr="00A6406E" w:rsidRDefault="00FC6E0B" w:rsidP="00EE0D5E">
      <w:pPr>
        <w:pStyle w:val="DipnotMetni"/>
        <w:rPr>
          <w:rFonts w:ascii="Times New Roman" w:hAnsi="Times New Roman" w:cs="Times New Roman"/>
        </w:rPr>
      </w:pPr>
      <w:r w:rsidRPr="00A6406E">
        <w:rPr>
          <w:rStyle w:val="DipnotBavurusu"/>
          <w:rFonts w:ascii="Times New Roman" w:hAnsi="Times New Roman" w:cs="Times New Roman"/>
        </w:rPr>
        <w:footnoteRef/>
      </w:r>
      <w:r w:rsidRPr="00A6406E">
        <w:rPr>
          <w:rFonts w:ascii="Times New Roman" w:hAnsi="Times New Roman" w:cs="Times New Roman"/>
        </w:rPr>
        <w:t xml:space="preserve"> Fatma Atıgan, a.g.e</w:t>
      </w:r>
      <w:proofErr w:type="gramStart"/>
      <w:r w:rsidRPr="00A6406E">
        <w:rPr>
          <w:rFonts w:ascii="Times New Roman" w:hAnsi="Times New Roman" w:cs="Times New Roman"/>
        </w:rPr>
        <w:t>.,</w:t>
      </w:r>
      <w:proofErr w:type="gramEnd"/>
      <w:r w:rsidRPr="00A6406E">
        <w:rPr>
          <w:rFonts w:ascii="Times New Roman" w:hAnsi="Times New Roman" w:cs="Times New Roman"/>
        </w:rPr>
        <w:t xml:space="preserve"> s. 100.</w:t>
      </w:r>
      <w:r>
        <w:rPr>
          <w:rFonts w:ascii="Times New Roman" w:hAnsi="Times New Roman" w:cs="Times New Roman"/>
        </w:rPr>
        <w:t xml:space="preserve">, </w:t>
      </w:r>
      <w:r w:rsidRPr="00A6406E">
        <w:rPr>
          <w:rFonts w:ascii="Times New Roman" w:hAnsi="Times New Roman" w:cs="Times New Roman"/>
        </w:rPr>
        <w:t xml:space="preserve">Bijan </w:t>
      </w:r>
      <w:r>
        <w:rPr>
          <w:rFonts w:ascii="Times New Roman" w:hAnsi="Times New Roman" w:cs="Times New Roman"/>
        </w:rPr>
        <w:t>Fazlollahi ve Rustam Vahidov, ‘‘</w:t>
      </w:r>
      <w:r w:rsidRPr="00A6406E">
        <w:rPr>
          <w:rFonts w:ascii="Times New Roman" w:hAnsi="Times New Roman" w:cs="Times New Roman"/>
        </w:rPr>
        <w:t xml:space="preserve">A Metod for Generation of Alternatives by Decision Support Systems’’, </w:t>
      </w:r>
      <w:r w:rsidRPr="00A6406E">
        <w:rPr>
          <w:rFonts w:ascii="Times New Roman" w:hAnsi="Times New Roman" w:cs="Times New Roman"/>
          <w:b/>
        </w:rPr>
        <w:t>Journal of Management Information Systems,</w:t>
      </w:r>
      <w:r w:rsidRPr="00A6406E">
        <w:rPr>
          <w:rFonts w:ascii="Times New Roman" w:hAnsi="Times New Roman" w:cs="Times New Roman"/>
        </w:rPr>
        <w:t xml:space="preserve"> 18 (2), 2001, s. 231.</w:t>
      </w:r>
    </w:p>
  </w:footnote>
  <w:footnote w:id="249">
    <w:p w:rsidR="00FC6E0B" w:rsidRPr="00A6406E" w:rsidRDefault="00FC6E0B" w:rsidP="00EE0D5E">
      <w:pPr>
        <w:pStyle w:val="DipnotMetni"/>
        <w:rPr>
          <w:rFonts w:ascii="Times New Roman" w:hAnsi="Times New Roman" w:cs="Times New Roman"/>
        </w:rPr>
      </w:pPr>
      <w:r w:rsidRPr="00A6406E">
        <w:rPr>
          <w:rStyle w:val="DipnotBavurusu"/>
          <w:rFonts w:ascii="Times New Roman" w:hAnsi="Times New Roman" w:cs="Times New Roman"/>
        </w:rPr>
        <w:footnoteRef/>
      </w:r>
      <w:r w:rsidRPr="00A6406E">
        <w:rPr>
          <w:rFonts w:ascii="Times New Roman" w:hAnsi="Times New Roman" w:cs="Times New Roman"/>
        </w:rPr>
        <w:t xml:space="preserve"> D’Zurilla ve Nezu (2001), Akt</w:t>
      </w:r>
      <w:proofErr w:type="gramStart"/>
      <w:r w:rsidRPr="00A6406E">
        <w:rPr>
          <w:rFonts w:ascii="Times New Roman" w:hAnsi="Times New Roman" w:cs="Times New Roman"/>
        </w:rPr>
        <w:t>.,</w:t>
      </w:r>
      <w:proofErr w:type="gramEnd"/>
      <w:r w:rsidRPr="00A6406E">
        <w:rPr>
          <w:rFonts w:ascii="Times New Roman" w:hAnsi="Times New Roman" w:cs="Times New Roman"/>
        </w:rPr>
        <w:t xml:space="preserve"> Zeyn</w:t>
      </w:r>
      <w:r>
        <w:rPr>
          <w:rFonts w:ascii="Times New Roman" w:hAnsi="Times New Roman" w:cs="Times New Roman"/>
        </w:rPr>
        <w:t>ep Hamamcı ve Aysel E. Çoban, ‘‘</w:t>
      </w:r>
      <w:r w:rsidRPr="00A6406E">
        <w:rPr>
          <w:rFonts w:ascii="Times New Roman" w:hAnsi="Times New Roman" w:cs="Times New Roman"/>
        </w:rPr>
        <w:t xml:space="preserve">Psikodramanın Psikolojik Danışmanların Problem Çözme Becerilerini Algılama Düzeyleri Üzerine Etkisi’’, </w:t>
      </w:r>
      <w:r w:rsidRPr="00A6406E">
        <w:rPr>
          <w:rFonts w:ascii="Times New Roman" w:hAnsi="Times New Roman" w:cs="Times New Roman"/>
          <w:b/>
        </w:rPr>
        <w:t>Ondokuzmayıs Üniversitesi Eğitim Fakültesi Dergisi,</w:t>
      </w:r>
      <w:r w:rsidRPr="00A6406E">
        <w:rPr>
          <w:rFonts w:ascii="Times New Roman" w:hAnsi="Times New Roman" w:cs="Times New Roman"/>
        </w:rPr>
        <w:t xml:space="preserve"> (28), 2009, s. 64.</w:t>
      </w:r>
    </w:p>
  </w:footnote>
  <w:footnote w:id="250">
    <w:p w:rsidR="00FC6E0B" w:rsidRPr="00A6406E" w:rsidRDefault="00FC6E0B" w:rsidP="00EE0D5E">
      <w:pPr>
        <w:pStyle w:val="DipnotMetni"/>
        <w:rPr>
          <w:rFonts w:ascii="Times New Roman" w:hAnsi="Times New Roman" w:cs="Times New Roman"/>
        </w:rPr>
      </w:pPr>
      <w:r w:rsidRPr="00A6406E">
        <w:rPr>
          <w:rStyle w:val="DipnotBavurusu"/>
          <w:rFonts w:ascii="Times New Roman" w:hAnsi="Times New Roman" w:cs="Times New Roman"/>
        </w:rPr>
        <w:footnoteRef/>
      </w:r>
      <w:r w:rsidRPr="00A6406E">
        <w:rPr>
          <w:rFonts w:ascii="Times New Roman" w:hAnsi="Times New Roman" w:cs="Times New Roman"/>
        </w:rPr>
        <w:t xml:space="preserve"> Ah</w:t>
      </w:r>
      <w:r>
        <w:rPr>
          <w:rFonts w:ascii="Times New Roman" w:hAnsi="Times New Roman" w:cs="Times New Roman"/>
        </w:rPr>
        <w:t>met Üstün ve Erdoğan Bozkurt, ‘‘</w:t>
      </w:r>
      <w:r w:rsidRPr="00A6406E">
        <w:rPr>
          <w:rFonts w:ascii="Times New Roman" w:hAnsi="Times New Roman" w:cs="Times New Roman"/>
        </w:rPr>
        <w:t xml:space="preserve">İlköğretim Okulu Müdürlerinin Kendilerini Algılayışlarına Göre Problem Çözme Becerilerini Etkileyen Bazı Mesleki Faktörler’’, </w:t>
      </w:r>
      <w:r w:rsidRPr="00A6406E">
        <w:rPr>
          <w:rFonts w:ascii="Times New Roman" w:hAnsi="Times New Roman" w:cs="Times New Roman"/>
          <w:b/>
        </w:rPr>
        <w:t>Kastamonu Eğitim Dergisi,</w:t>
      </w:r>
      <w:r w:rsidRPr="00A6406E">
        <w:rPr>
          <w:rFonts w:ascii="Times New Roman" w:hAnsi="Times New Roman" w:cs="Times New Roman"/>
        </w:rPr>
        <w:t xml:space="preserve"> 11 (1), 2003, s. 14.</w:t>
      </w:r>
    </w:p>
  </w:footnote>
  <w:footnote w:id="251">
    <w:p w:rsidR="00FC6E0B" w:rsidRPr="00A6406E" w:rsidRDefault="00FC6E0B" w:rsidP="00EE0D5E">
      <w:pPr>
        <w:pStyle w:val="DipnotMetni"/>
        <w:rPr>
          <w:rFonts w:ascii="Times New Roman" w:hAnsi="Times New Roman" w:cs="Times New Roman"/>
        </w:rPr>
      </w:pPr>
      <w:r w:rsidRPr="00A6406E">
        <w:rPr>
          <w:rStyle w:val="DipnotBavurusu"/>
          <w:rFonts w:ascii="Times New Roman" w:hAnsi="Times New Roman" w:cs="Times New Roman"/>
        </w:rPr>
        <w:footnoteRef/>
      </w:r>
      <w:r>
        <w:rPr>
          <w:rFonts w:ascii="Times New Roman" w:hAnsi="Times New Roman" w:cs="Times New Roman"/>
        </w:rPr>
        <w:t xml:space="preserve"> Mehmet Güven, ‘‘</w:t>
      </w:r>
      <w:r w:rsidRPr="00A6406E">
        <w:rPr>
          <w:rFonts w:ascii="Times New Roman" w:hAnsi="Times New Roman" w:cs="Times New Roman"/>
        </w:rPr>
        <w:t xml:space="preserve">Yönetim Düzeyleri Açısından Yöneticilerin Sorun Belirleme ve Çözme Performanslarının Değerlendirilmesine Yönelik Bir Uygulama’’, </w:t>
      </w:r>
      <w:r w:rsidRPr="00A6406E">
        <w:rPr>
          <w:rFonts w:ascii="Times New Roman" w:hAnsi="Times New Roman" w:cs="Times New Roman"/>
          <w:b/>
        </w:rPr>
        <w:t xml:space="preserve">Bingöl Üniversitesi Sosyal Bilimler Enstitüsü Dergisi, </w:t>
      </w:r>
      <w:r w:rsidRPr="00A6406E">
        <w:rPr>
          <w:rFonts w:ascii="Times New Roman" w:hAnsi="Times New Roman" w:cs="Times New Roman"/>
        </w:rPr>
        <w:t xml:space="preserve">2 (3), 2012, s. 76. </w:t>
      </w:r>
    </w:p>
  </w:footnote>
  <w:footnote w:id="252">
    <w:p w:rsidR="00FC6E0B" w:rsidRPr="00A6406E" w:rsidRDefault="00FC6E0B" w:rsidP="00EE0D5E">
      <w:pPr>
        <w:pStyle w:val="DipnotMetni"/>
        <w:rPr>
          <w:rFonts w:ascii="Times New Roman" w:hAnsi="Times New Roman" w:cs="Times New Roman"/>
        </w:rPr>
      </w:pPr>
      <w:r w:rsidRPr="00A6406E">
        <w:rPr>
          <w:rStyle w:val="DipnotBavurusu"/>
          <w:rFonts w:ascii="Times New Roman" w:hAnsi="Times New Roman" w:cs="Times New Roman"/>
        </w:rPr>
        <w:footnoteRef/>
      </w:r>
      <w:r>
        <w:rPr>
          <w:rFonts w:ascii="Times New Roman" w:hAnsi="Times New Roman" w:cs="Times New Roman"/>
        </w:rPr>
        <w:t xml:space="preserve"> Siu Y. Chan, ‘‘</w:t>
      </w:r>
      <w:r w:rsidRPr="00A6406E">
        <w:rPr>
          <w:rFonts w:ascii="Times New Roman" w:hAnsi="Times New Roman" w:cs="Times New Roman"/>
        </w:rPr>
        <w:t xml:space="preserve">The Use of Graphs as Decision Aids in Relation to Information Overload and Managerial Decision Guality’’, </w:t>
      </w:r>
      <w:r w:rsidRPr="00A6406E">
        <w:rPr>
          <w:rFonts w:ascii="Times New Roman" w:hAnsi="Times New Roman" w:cs="Times New Roman"/>
          <w:b/>
        </w:rPr>
        <w:t xml:space="preserve">Journal of Information Science, </w:t>
      </w:r>
      <w:r w:rsidRPr="00A6406E">
        <w:rPr>
          <w:rFonts w:ascii="Times New Roman" w:hAnsi="Times New Roman" w:cs="Times New Roman"/>
        </w:rPr>
        <w:t>27 (6), 2001, s. 418.</w:t>
      </w:r>
    </w:p>
  </w:footnote>
  <w:footnote w:id="253">
    <w:p w:rsidR="00FC6E0B" w:rsidRPr="00A6406E" w:rsidRDefault="00FC6E0B" w:rsidP="00EE0D5E">
      <w:pPr>
        <w:pStyle w:val="DipnotMetni"/>
        <w:rPr>
          <w:rFonts w:ascii="Times New Roman" w:hAnsi="Times New Roman" w:cs="Times New Roman"/>
        </w:rPr>
      </w:pPr>
      <w:r w:rsidRPr="00A6406E">
        <w:rPr>
          <w:rStyle w:val="DipnotBavurusu"/>
          <w:rFonts w:ascii="Times New Roman" w:hAnsi="Times New Roman" w:cs="Times New Roman"/>
        </w:rPr>
        <w:footnoteRef/>
      </w:r>
      <w:r>
        <w:rPr>
          <w:rFonts w:ascii="Times New Roman" w:hAnsi="Times New Roman" w:cs="Times New Roman"/>
        </w:rPr>
        <w:t xml:space="preserve"> Y. Fulya Şahin, ‘‘</w:t>
      </w:r>
      <w:r w:rsidRPr="00A6406E">
        <w:rPr>
          <w:rFonts w:ascii="Times New Roman" w:hAnsi="Times New Roman" w:cs="Times New Roman"/>
        </w:rPr>
        <w:t xml:space="preserve">Yönetici Adaylarının Mantıklı Karar Verme ve Problem Çözme Becerileri Düzeylerinin İncelenmesi’’, </w:t>
      </w:r>
      <w:r w:rsidRPr="00A6406E">
        <w:rPr>
          <w:rFonts w:ascii="Times New Roman" w:hAnsi="Times New Roman" w:cs="Times New Roman"/>
          <w:b/>
        </w:rPr>
        <w:t>Eğitim ve Bilim,</w:t>
      </w:r>
      <w:r w:rsidRPr="00A6406E">
        <w:rPr>
          <w:rFonts w:ascii="Times New Roman" w:hAnsi="Times New Roman" w:cs="Times New Roman"/>
        </w:rPr>
        <w:t xml:space="preserve"> 27 (125), 2002,  s. 9. </w:t>
      </w:r>
    </w:p>
  </w:footnote>
  <w:footnote w:id="254">
    <w:p w:rsidR="00FC6E0B" w:rsidRDefault="00FC6E0B" w:rsidP="00EE0D5E">
      <w:pPr>
        <w:pStyle w:val="DipnotMetni"/>
      </w:pPr>
      <w:r w:rsidRPr="00A6406E">
        <w:rPr>
          <w:rStyle w:val="DipnotBavurusu"/>
          <w:rFonts w:ascii="Times New Roman" w:hAnsi="Times New Roman" w:cs="Times New Roman"/>
        </w:rPr>
        <w:footnoteRef/>
      </w:r>
      <w:r w:rsidRPr="00A6406E">
        <w:rPr>
          <w:rFonts w:ascii="Times New Roman" w:hAnsi="Times New Roman" w:cs="Times New Roman"/>
        </w:rPr>
        <w:t xml:space="preserve"> S</w:t>
      </w:r>
      <w:r>
        <w:rPr>
          <w:rFonts w:ascii="Times New Roman" w:hAnsi="Times New Roman" w:cs="Times New Roman"/>
        </w:rPr>
        <w:t>tephan Schrader ve diğerleri, ‘‘</w:t>
      </w:r>
      <w:r w:rsidRPr="00A6406E">
        <w:rPr>
          <w:rFonts w:ascii="Times New Roman" w:hAnsi="Times New Roman" w:cs="Times New Roman"/>
        </w:rPr>
        <w:t xml:space="preserve">Choice over Uncertainty and Ambiguity in Technical Problem Solving’’, </w:t>
      </w:r>
      <w:r w:rsidRPr="00A6406E">
        <w:rPr>
          <w:rFonts w:ascii="Times New Roman" w:hAnsi="Times New Roman" w:cs="Times New Roman"/>
          <w:b/>
        </w:rPr>
        <w:t>Journal of Engineering and Technology Management</w:t>
      </w:r>
      <w:r w:rsidRPr="00A6406E">
        <w:rPr>
          <w:rFonts w:ascii="Times New Roman" w:hAnsi="Times New Roman" w:cs="Times New Roman"/>
        </w:rPr>
        <w:t>, 10, 1993, s. 13-18.</w:t>
      </w:r>
    </w:p>
  </w:footnote>
  <w:footnote w:id="255">
    <w:p w:rsidR="00FC6E0B" w:rsidRPr="000D0A21" w:rsidRDefault="00FC6E0B" w:rsidP="00EE0D5E">
      <w:pPr>
        <w:pStyle w:val="DipnotMetni"/>
        <w:rPr>
          <w:rFonts w:ascii="Times New Roman" w:hAnsi="Times New Roman" w:cs="Times New Roman"/>
        </w:rPr>
      </w:pPr>
      <w:r w:rsidRPr="000D0A21">
        <w:rPr>
          <w:rStyle w:val="DipnotBavurusu"/>
          <w:rFonts w:ascii="Times New Roman" w:hAnsi="Times New Roman" w:cs="Times New Roman"/>
        </w:rPr>
        <w:footnoteRef/>
      </w:r>
      <w:r>
        <w:rPr>
          <w:rFonts w:ascii="Times New Roman" w:hAnsi="Times New Roman" w:cs="Times New Roman"/>
        </w:rPr>
        <w:t xml:space="preserve"> Doğan Kökdemir, ‘‘</w:t>
      </w:r>
      <w:r w:rsidRPr="000D0A21">
        <w:rPr>
          <w:rFonts w:ascii="Times New Roman" w:hAnsi="Times New Roman" w:cs="Times New Roman"/>
        </w:rPr>
        <w:t xml:space="preserve">Belirsizlik Durumlarında Karar Verme ve Problem Çözme’’, Doktora Tezi, </w:t>
      </w:r>
      <w:r w:rsidRPr="000D0A21">
        <w:rPr>
          <w:rFonts w:ascii="Times New Roman" w:hAnsi="Times New Roman" w:cs="Times New Roman"/>
          <w:b/>
        </w:rPr>
        <w:t xml:space="preserve">Ankara Üniversitesi Sosyal Bilimler Enstitüsü, </w:t>
      </w:r>
      <w:r w:rsidRPr="000D0A21">
        <w:rPr>
          <w:rFonts w:ascii="Times New Roman" w:hAnsi="Times New Roman" w:cs="Times New Roman"/>
        </w:rPr>
        <w:t>2003, s. 10.</w:t>
      </w:r>
    </w:p>
  </w:footnote>
  <w:footnote w:id="256">
    <w:p w:rsidR="00FC6E0B" w:rsidRPr="000D0A21" w:rsidRDefault="00FC6E0B" w:rsidP="00EE0D5E">
      <w:pPr>
        <w:pStyle w:val="DipnotMetni"/>
        <w:rPr>
          <w:rFonts w:ascii="Times New Roman" w:hAnsi="Times New Roman" w:cs="Times New Roman"/>
        </w:rPr>
      </w:pPr>
      <w:r w:rsidRPr="000D0A21">
        <w:rPr>
          <w:rStyle w:val="DipnotBavurusu"/>
          <w:rFonts w:ascii="Times New Roman" w:hAnsi="Times New Roman" w:cs="Times New Roman"/>
        </w:rPr>
        <w:footnoteRef/>
      </w:r>
      <w:r w:rsidRPr="000D0A21">
        <w:rPr>
          <w:rFonts w:ascii="Times New Roman" w:hAnsi="Times New Roman" w:cs="Times New Roman"/>
        </w:rPr>
        <w:t xml:space="preserve"> Kemal Tosun, a.g.e</w:t>
      </w:r>
      <w:proofErr w:type="gramStart"/>
      <w:r w:rsidRPr="000D0A21">
        <w:rPr>
          <w:rFonts w:ascii="Times New Roman" w:hAnsi="Times New Roman" w:cs="Times New Roman"/>
        </w:rPr>
        <w:t>.,</w:t>
      </w:r>
      <w:proofErr w:type="gramEnd"/>
      <w:r w:rsidRPr="000D0A21">
        <w:rPr>
          <w:rFonts w:ascii="Times New Roman" w:hAnsi="Times New Roman" w:cs="Times New Roman"/>
        </w:rPr>
        <w:t xml:space="preserve"> s. 308.</w:t>
      </w:r>
    </w:p>
  </w:footnote>
  <w:footnote w:id="257">
    <w:p w:rsidR="00FC6E0B" w:rsidRPr="000D0A21" w:rsidRDefault="00FC6E0B" w:rsidP="00EE0D5E">
      <w:pPr>
        <w:pStyle w:val="DipnotMetni"/>
        <w:rPr>
          <w:rFonts w:ascii="Times New Roman" w:hAnsi="Times New Roman" w:cs="Times New Roman"/>
        </w:rPr>
      </w:pPr>
      <w:r w:rsidRPr="000D0A21">
        <w:rPr>
          <w:rStyle w:val="DipnotBavurusu"/>
          <w:rFonts w:ascii="Times New Roman" w:hAnsi="Times New Roman" w:cs="Times New Roman"/>
        </w:rPr>
        <w:footnoteRef/>
      </w:r>
      <w:r>
        <w:rPr>
          <w:rFonts w:ascii="Times New Roman" w:hAnsi="Times New Roman" w:cs="Times New Roman"/>
        </w:rPr>
        <w:t xml:space="preserve"> Şemsettin Bağırkan, </w:t>
      </w:r>
      <w:r w:rsidRPr="002B6691">
        <w:rPr>
          <w:rFonts w:ascii="Times New Roman" w:hAnsi="Times New Roman" w:cs="Times New Roman"/>
          <w:b/>
        </w:rPr>
        <w:t>Karar Verme,</w:t>
      </w:r>
      <w:r w:rsidRPr="00F57504">
        <w:rPr>
          <w:rFonts w:ascii="Times New Roman" w:hAnsi="Times New Roman" w:cs="Times New Roman"/>
        </w:rPr>
        <w:t xml:space="preserve"> İstanbul: Der Yayınları, 1983,</w:t>
      </w:r>
      <w:r>
        <w:rPr>
          <w:rFonts w:ascii="Times New Roman" w:hAnsi="Times New Roman" w:cs="Times New Roman"/>
        </w:rPr>
        <w:t xml:space="preserve"> </w:t>
      </w:r>
      <w:r w:rsidRPr="000D0A21">
        <w:rPr>
          <w:rFonts w:ascii="Times New Roman" w:hAnsi="Times New Roman" w:cs="Times New Roman"/>
        </w:rPr>
        <w:t>s. 7.</w:t>
      </w:r>
    </w:p>
  </w:footnote>
  <w:footnote w:id="258">
    <w:p w:rsidR="00FC6E0B" w:rsidRDefault="00FC6E0B" w:rsidP="00EE0D5E">
      <w:pPr>
        <w:pStyle w:val="DipnotMetni"/>
      </w:pPr>
      <w:r w:rsidRPr="000D0A21">
        <w:rPr>
          <w:rStyle w:val="DipnotBavurusu"/>
          <w:rFonts w:ascii="Times New Roman" w:hAnsi="Times New Roman" w:cs="Times New Roman"/>
        </w:rPr>
        <w:footnoteRef/>
      </w:r>
      <w:r w:rsidRPr="000D0A21">
        <w:rPr>
          <w:rFonts w:ascii="Times New Roman" w:hAnsi="Times New Roman" w:cs="Times New Roman"/>
        </w:rPr>
        <w:t xml:space="preserve"> İsmet Mucuk, a.g.e</w:t>
      </w:r>
      <w:proofErr w:type="gramStart"/>
      <w:r w:rsidRPr="000D0A21">
        <w:rPr>
          <w:rFonts w:ascii="Times New Roman" w:hAnsi="Times New Roman" w:cs="Times New Roman"/>
        </w:rPr>
        <w:t>.,</w:t>
      </w:r>
      <w:proofErr w:type="gramEnd"/>
      <w:r w:rsidRPr="000D0A21">
        <w:rPr>
          <w:rFonts w:ascii="Times New Roman" w:hAnsi="Times New Roman" w:cs="Times New Roman"/>
        </w:rPr>
        <w:t xml:space="preserve"> s. 382.</w:t>
      </w:r>
    </w:p>
  </w:footnote>
  <w:footnote w:id="259">
    <w:p w:rsidR="00FC6E0B" w:rsidRPr="00A6406E" w:rsidRDefault="00FC6E0B" w:rsidP="00EE0D5E">
      <w:pPr>
        <w:pStyle w:val="DipnotMetni"/>
        <w:rPr>
          <w:rFonts w:ascii="Times New Roman" w:hAnsi="Times New Roman" w:cs="Times New Roman"/>
        </w:rPr>
      </w:pPr>
      <w:r w:rsidRPr="00A6406E">
        <w:rPr>
          <w:rStyle w:val="DipnotBavurusu"/>
          <w:rFonts w:ascii="Times New Roman" w:hAnsi="Times New Roman" w:cs="Times New Roman"/>
        </w:rPr>
        <w:footnoteRef/>
      </w:r>
      <w:r w:rsidRPr="00A6406E">
        <w:rPr>
          <w:rFonts w:ascii="Times New Roman" w:hAnsi="Times New Roman" w:cs="Times New Roman"/>
        </w:rPr>
        <w:t xml:space="preserve"> Cornelius </w:t>
      </w:r>
      <w:r>
        <w:rPr>
          <w:rFonts w:ascii="Times New Roman" w:hAnsi="Times New Roman" w:cs="Times New Roman"/>
        </w:rPr>
        <w:t>J. König ve Martin Kleinmann, ‘‘</w:t>
      </w:r>
      <w:r w:rsidRPr="00A6406E">
        <w:rPr>
          <w:rFonts w:ascii="Times New Roman" w:hAnsi="Times New Roman" w:cs="Times New Roman"/>
        </w:rPr>
        <w:t xml:space="preserve">Individual Differences in the Use of Time Management Mechanics and in Time Discounting’’, </w:t>
      </w:r>
      <w:r w:rsidRPr="00A6406E">
        <w:rPr>
          <w:rFonts w:ascii="Times New Roman" w:hAnsi="Times New Roman" w:cs="Times New Roman"/>
          <w:b/>
        </w:rPr>
        <w:t>Individual Differences Research,</w:t>
      </w:r>
      <w:r w:rsidRPr="00A6406E">
        <w:rPr>
          <w:rFonts w:ascii="Times New Roman" w:hAnsi="Times New Roman" w:cs="Times New Roman"/>
        </w:rPr>
        <w:t xml:space="preserve"> 4 (3), 2006, s. 199</w:t>
      </w:r>
      <w:proofErr w:type="gramStart"/>
      <w:r w:rsidRPr="00A6406E">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w:t>
      </w:r>
      <w:r w:rsidRPr="00A6406E">
        <w:rPr>
          <w:rFonts w:ascii="Times New Roman" w:hAnsi="Times New Roman" w:cs="Times New Roman"/>
        </w:rPr>
        <w:t>Mehmet Öztürk, a.g.e., s. 185.</w:t>
      </w:r>
    </w:p>
  </w:footnote>
  <w:footnote w:id="260">
    <w:p w:rsidR="00FC6E0B" w:rsidRPr="00872FC7" w:rsidRDefault="00FC6E0B" w:rsidP="00EE0D5E">
      <w:pPr>
        <w:pStyle w:val="DipnotMetni"/>
        <w:rPr>
          <w:rFonts w:ascii="Times New Roman" w:hAnsi="Times New Roman" w:cs="Times New Roman"/>
        </w:rPr>
      </w:pPr>
      <w:r w:rsidRPr="00872FC7">
        <w:rPr>
          <w:rStyle w:val="DipnotBavurusu"/>
          <w:rFonts w:ascii="Times New Roman" w:hAnsi="Times New Roman" w:cs="Times New Roman"/>
        </w:rPr>
        <w:footnoteRef/>
      </w:r>
      <w:r w:rsidRPr="00872FC7">
        <w:rPr>
          <w:rFonts w:ascii="Times New Roman" w:hAnsi="Times New Roman" w:cs="Times New Roman"/>
        </w:rPr>
        <w:t xml:space="preserve"> Jack A</w:t>
      </w:r>
      <w:r>
        <w:rPr>
          <w:rFonts w:ascii="Times New Roman" w:hAnsi="Times New Roman" w:cs="Times New Roman"/>
        </w:rPr>
        <w:t>. Culbertson ve diğerleri, ‘‘</w:t>
      </w:r>
      <w:r w:rsidRPr="00872FC7">
        <w:rPr>
          <w:rFonts w:ascii="Times New Roman" w:hAnsi="Times New Roman" w:cs="Times New Roman"/>
        </w:rPr>
        <w:t>Aministrative Relationship, A. Casebook’’ (Çev</w:t>
      </w:r>
      <w:proofErr w:type="gramStart"/>
      <w:r w:rsidRPr="00872FC7">
        <w:rPr>
          <w:rFonts w:ascii="Times New Roman" w:hAnsi="Times New Roman" w:cs="Times New Roman"/>
        </w:rPr>
        <w:t>.:</w:t>
      </w:r>
      <w:proofErr w:type="gramEnd"/>
      <w:r w:rsidRPr="00872FC7">
        <w:rPr>
          <w:rFonts w:ascii="Times New Roman" w:hAnsi="Times New Roman" w:cs="Times New Roman"/>
        </w:rPr>
        <w:t xml:space="preserve"> Mustafa Tosun), </w:t>
      </w:r>
      <w:r w:rsidRPr="00872FC7">
        <w:rPr>
          <w:rFonts w:ascii="Times New Roman" w:hAnsi="Times New Roman" w:cs="Times New Roman"/>
          <w:b/>
        </w:rPr>
        <w:t>Amme İdaresi Dergisi,</w:t>
      </w:r>
      <w:r w:rsidRPr="00872FC7">
        <w:rPr>
          <w:rFonts w:ascii="Times New Roman" w:hAnsi="Times New Roman" w:cs="Times New Roman"/>
        </w:rPr>
        <w:t xml:space="preserve"> 1960, s. 144-160.</w:t>
      </w:r>
      <w:r>
        <w:rPr>
          <w:rFonts w:ascii="Times New Roman" w:hAnsi="Times New Roman" w:cs="Times New Roman"/>
        </w:rPr>
        <w:t xml:space="preserve">, </w:t>
      </w:r>
      <w:r w:rsidRPr="00872FC7">
        <w:rPr>
          <w:rFonts w:ascii="Times New Roman" w:hAnsi="Times New Roman" w:cs="Times New Roman"/>
        </w:rPr>
        <w:t>Erdal Tekarslan, a.g.e., s. 193.</w:t>
      </w:r>
    </w:p>
  </w:footnote>
  <w:footnote w:id="261">
    <w:p w:rsidR="00FC6E0B" w:rsidRPr="00872FC7" w:rsidRDefault="00FC6E0B" w:rsidP="00EE0D5E">
      <w:pPr>
        <w:pStyle w:val="DipnotMetni"/>
        <w:rPr>
          <w:rFonts w:ascii="Times New Roman" w:hAnsi="Times New Roman" w:cs="Times New Roman"/>
        </w:rPr>
      </w:pPr>
      <w:r w:rsidRPr="00872FC7">
        <w:rPr>
          <w:rStyle w:val="DipnotBavurusu"/>
          <w:rFonts w:ascii="Times New Roman" w:hAnsi="Times New Roman" w:cs="Times New Roman"/>
        </w:rPr>
        <w:footnoteRef/>
      </w:r>
      <w:r w:rsidRPr="00872FC7">
        <w:rPr>
          <w:rFonts w:ascii="Times New Roman" w:hAnsi="Times New Roman" w:cs="Times New Roman"/>
        </w:rPr>
        <w:t xml:space="preserve"> Richard Luecke, </w:t>
      </w:r>
      <w:r w:rsidRPr="00872FC7">
        <w:rPr>
          <w:rFonts w:ascii="Times New Roman" w:hAnsi="Times New Roman" w:cs="Times New Roman"/>
          <w:b/>
        </w:rPr>
        <w:t>Harvard Business School Press, Karar Almak</w:t>
      </w:r>
      <w:r w:rsidRPr="00872FC7">
        <w:rPr>
          <w:rFonts w:ascii="Times New Roman" w:hAnsi="Times New Roman" w:cs="Times New Roman"/>
        </w:rPr>
        <w:t xml:space="preserve"> (Çev</w:t>
      </w:r>
      <w:proofErr w:type="gramStart"/>
      <w:r w:rsidRPr="00872FC7">
        <w:rPr>
          <w:rFonts w:ascii="Times New Roman" w:hAnsi="Times New Roman" w:cs="Times New Roman"/>
        </w:rPr>
        <w:t>.:</w:t>
      </w:r>
      <w:proofErr w:type="gramEnd"/>
      <w:r w:rsidRPr="00872FC7">
        <w:rPr>
          <w:rFonts w:ascii="Times New Roman" w:hAnsi="Times New Roman" w:cs="Times New Roman"/>
        </w:rPr>
        <w:t xml:space="preserve"> Aslı Özer), Türkiye İş Bankası: Kültür Yayınları, 2008, s. 7.</w:t>
      </w:r>
    </w:p>
  </w:footnote>
  <w:footnote w:id="262">
    <w:p w:rsidR="00FC6E0B" w:rsidRPr="00872FC7" w:rsidRDefault="00FC6E0B" w:rsidP="00EE0D5E">
      <w:pPr>
        <w:pStyle w:val="DipnotMetni"/>
        <w:rPr>
          <w:rFonts w:ascii="Times New Roman" w:hAnsi="Times New Roman" w:cs="Times New Roman"/>
        </w:rPr>
      </w:pPr>
      <w:r w:rsidRPr="00872FC7">
        <w:rPr>
          <w:rStyle w:val="DipnotBavurusu"/>
          <w:rFonts w:ascii="Times New Roman" w:hAnsi="Times New Roman" w:cs="Times New Roman"/>
        </w:rPr>
        <w:footnoteRef/>
      </w:r>
      <w:r>
        <w:rPr>
          <w:rFonts w:ascii="Times New Roman" w:hAnsi="Times New Roman" w:cs="Times New Roman"/>
        </w:rPr>
        <w:t xml:space="preserve"> Long Cheng ve diğerleri, ‘‘</w:t>
      </w:r>
      <w:r w:rsidRPr="00872FC7">
        <w:rPr>
          <w:rFonts w:ascii="Times New Roman" w:hAnsi="Times New Roman" w:cs="Times New Roman"/>
        </w:rPr>
        <w:t xml:space="preserve">The Effects of Conflict on Conflict on Team Decision Making’’, </w:t>
      </w:r>
      <w:r w:rsidRPr="00872FC7">
        <w:rPr>
          <w:rFonts w:ascii="Times New Roman" w:hAnsi="Times New Roman" w:cs="Times New Roman"/>
          <w:b/>
        </w:rPr>
        <w:t xml:space="preserve">Social Behavior and Personality, </w:t>
      </w:r>
      <w:r w:rsidRPr="00872FC7">
        <w:rPr>
          <w:rFonts w:ascii="Times New Roman" w:hAnsi="Times New Roman" w:cs="Times New Roman"/>
        </w:rPr>
        <w:t>39 (2), 2011, s. 190.</w:t>
      </w:r>
    </w:p>
  </w:footnote>
  <w:footnote w:id="263">
    <w:p w:rsidR="00FC6E0B" w:rsidRPr="00872FC7" w:rsidRDefault="00FC6E0B" w:rsidP="00EE0D5E">
      <w:pPr>
        <w:pStyle w:val="DipnotMetni"/>
        <w:rPr>
          <w:rFonts w:ascii="Times New Roman" w:hAnsi="Times New Roman" w:cs="Times New Roman"/>
        </w:rPr>
      </w:pPr>
      <w:r w:rsidRPr="00872FC7">
        <w:rPr>
          <w:rStyle w:val="DipnotBavurusu"/>
          <w:rFonts w:ascii="Times New Roman" w:hAnsi="Times New Roman" w:cs="Times New Roman"/>
        </w:rPr>
        <w:footnoteRef/>
      </w:r>
      <w:r>
        <w:rPr>
          <w:rFonts w:ascii="Times New Roman" w:hAnsi="Times New Roman" w:cs="Times New Roman"/>
        </w:rPr>
        <w:t xml:space="preserve"> Yılmaz Gökşen ve Senem Kılıç ‘‘</w:t>
      </w:r>
      <w:r w:rsidRPr="00872FC7">
        <w:rPr>
          <w:rFonts w:ascii="Times New Roman" w:hAnsi="Times New Roman" w:cs="Times New Roman"/>
        </w:rPr>
        <w:t xml:space="preserve">Yönetici Etkinliğinin Sağlanması Sürecinde Karar Destek Uygulaması’’, </w:t>
      </w:r>
      <w:r w:rsidRPr="00872FC7">
        <w:rPr>
          <w:rFonts w:ascii="Times New Roman" w:hAnsi="Times New Roman" w:cs="Times New Roman"/>
          <w:b/>
        </w:rPr>
        <w:t>Dokuz Eylül Üniversitesi Sosyal Bilimler Enstitüsü Dergisi,</w:t>
      </w:r>
      <w:r w:rsidRPr="00872FC7">
        <w:rPr>
          <w:rFonts w:ascii="Times New Roman" w:hAnsi="Times New Roman" w:cs="Times New Roman"/>
        </w:rPr>
        <w:t xml:space="preserve"> 13 (1), 2011, s. 82.</w:t>
      </w:r>
    </w:p>
  </w:footnote>
  <w:footnote w:id="264">
    <w:p w:rsidR="00FC6E0B" w:rsidRPr="00872FC7" w:rsidRDefault="00FC6E0B" w:rsidP="00EE0D5E">
      <w:pPr>
        <w:pStyle w:val="DipnotMetni"/>
        <w:rPr>
          <w:rFonts w:ascii="Times New Roman" w:hAnsi="Times New Roman" w:cs="Times New Roman"/>
        </w:rPr>
      </w:pPr>
      <w:r w:rsidRPr="00872FC7">
        <w:rPr>
          <w:rStyle w:val="DipnotBavurusu"/>
          <w:rFonts w:ascii="Times New Roman" w:hAnsi="Times New Roman" w:cs="Times New Roman"/>
        </w:rPr>
        <w:footnoteRef/>
      </w:r>
      <w:r w:rsidRPr="00872FC7">
        <w:rPr>
          <w:rFonts w:ascii="Times New Roman" w:hAnsi="Times New Roman" w:cs="Times New Roman"/>
        </w:rPr>
        <w:t xml:space="preserve"> Ruhet Genç, </w:t>
      </w:r>
      <w:r w:rsidRPr="00872FC7">
        <w:rPr>
          <w:rFonts w:ascii="Times New Roman" w:hAnsi="Times New Roman" w:cs="Times New Roman"/>
          <w:b/>
        </w:rPr>
        <w:t>Profesyonel Yöneticinin Yönetim ve Kavramları,</w:t>
      </w:r>
      <w:r w:rsidRPr="00872FC7">
        <w:rPr>
          <w:rFonts w:ascii="Times New Roman" w:hAnsi="Times New Roman" w:cs="Times New Roman"/>
        </w:rPr>
        <w:t xml:space="preserve"> Ankara: Seçkin Yayıncılık, 2009, s. 146</w:t>
      </w:r>
      <w:proofErr w:type="gramStart"/>
      <w:r>
        <w:rPr>
          <w:rFonts w:ascii="Times New Roman" w:hAnsi="Times New Roman" w:cs="Times New Roman"/>
        </w:rPr>
        <w:t>.,</w:t>
      </w:r>
      <w:proofErr w:type="gramEnd"/>
      <w:r>
        <w:rPr>
          <w:rFonts w:ascii="Times New Roman" w:hAnsi="Times New Roman" w:cs="Times New Roman"/>
        </w:rPr>
        <w:t xml:space="preserve"> </w:t>
      </w:r>
      <w:r w:rsidRPr="00872FC7">
        <w:rPr>
          <w:rFonts w:ascii="Times New Roman" w:hAnsi="Times New Roman" w:cs="Times New Roman"/>
        </w:rPr>
        <w:t>Hsin Kao ve diğ</w:t>
      </w:r>
      <w:r>
        <w:rPr>
          <w:rFonts w:ascii="Times New Roman" w:hAnsi="Times New Roman" w:cs="Times New Roman"/>
        </w:rPr>
        <w:t>erleri, ‘‘</w:t>
      </w:r>
      <w:r w:rsidRPr="00872FC7">
        <w:rPr>
          <w:rFonts w:ascii="Times New Roman" w:hAnsi="Times New Roman" w:cs="Times New Roman"/>
        </w:rPr>
        <w:t xml:space="preserve">Decision Making Models and Knowledge Management Preferences: Taiwanese Expatriates in China’’, </w:t>
      </w:r>
      <w:r w:rsidRPr="00872FC7">
        <w:rPr>
          <w:rFonts w:ascii="Times New Roman" w:hAnsi="Times New Roman" w:cs="Times New Roman"/>
          <w:b/>
        </w:rPr>
        <w:t>Australian Journal of Business and Management Research</w:t>
      </w:r>
      <w:r w:rsidRPr="00872FC7">
        <w:rPr>
          <w:rFonts w:ascii="Times New Roman" w:hAnsi="Times New Roman" w:cs="Times New Roman"/>
        </w:rPr>
        <w:t>, 2 (4), 2012, s. 2.</w:t>
      </w:r>
    </w:p>
  </w:footnote>
  <w:footnote w:id="265">
    <w:p w:rsidR="00FC6E0B" w:rsidRPr="00872FC7" w:rsidRDefault="00FC6E0B" w:rsidP="00EE0D5E">
      <w:pPr>
        <w:pStyle w:val="DipnotMetni"/>
        <w:rPr>
          <w:rFonts w:ascii="Times New Roman" w:hAnsi="Times New Roman" w:cs="Times New Roman"/>
        </w:rPr>
      </w:pPr>
      <w:r w:rsidRPr="00872FC7">
        <w:rPr>
          <w:rStyle w:val="DipnotBavurusu"/>
          <w:rFonts w:ascii="Times New Roman" w:hAnsi="Times New Roman" w:cs="Times New Roman"/>
        </w:rPr>
        <w:footnoteRef/>
      </w:r>
      <w:r w:rsidRPr="00872FC7">
        <w:rPr>
          <w:rFonts w:ascii="Times New Roman" w:hAnsi="Times New Roman" w:cs="Times New Roman"/>
        </w:rPr>
        <w:t xml:space="preserve"> Oktay Alpugan ve diğerleri, </w:t>
      </w:r>
      <w:r w:rsidRPr="00872FC7">
        <w:rPr>
          <w:rFonts w:ascii="Times New Roman" w:hAnsi="Times New Roman" w:cs="Times New Roman"/>
          <w:b/>
        </w:rPr>
        <w:t>İşletme Ekonomisi ve Yönetimi,</w:t>
      </w:r>
      <w:r w:rsidRPr="00872FC7">
        <w:rPr>
          <w:rFonts w:ascii="Times New Roman" w:hAnsi="Times New Roman" w:cs="Times New Roman"/>
        </w:rPr>
        <w:t xml:space="preserve"> İstanbul: Be</w:t>
      </w:r>
      <w:r>
        <w:rPr>
          <w:rFonts w:ascii="Times New Roman" w:hAnsi="Times New Roman" w:cs="Times New Roman"/>
        </w:rPr>
        <w:t>ta Yayınları, 1990, s. 211-212</w:t>
      </w:r>
      <w:proofErr w:type="gramStart"/>
      <w:r>
        <w:rPr>
          <w:rFonts w:ascii="Times New Roman" w:hAnsi="Times New Roman" w:cs="Times New Roman"/>
        </w:rPr>
        <w:t>.,</w:t>
      </w:r>
      <w:proofErr w:type="gramEnd"/>
      <w:r>
        <w:rPr>
          <w:rFonts w:ascii="Times New Roman" w:hAnsi="Times New Roman" w:cs="Times New Roman"/>
        </w:rPr>
        <w:t xml:space="preserve"> Rana R. Rehman, ‘‘</w:t>
      </w:r>
      <w:r w:rsidRPr="00872FC7">
        <w:rPr>
          <w:rFonts w:ascii="Times New Roman" w:hAnsi="Times New Roman" w:cs="Times New Roman"/>
        </w:rPr>
        <w:t xml:space="preserve">Role of Emotional Intelligence on the Relationship among Leadership Styles, Decision Making Styles and Organizational Performance: A Review’’, </w:t>
      </w:r>
      <w:r w:rsidRPr="00872FC7">
        <w:rPr>
          <w:rFonts w:ascii="Times New Roman" w:hAnsi="Times New Roman" w:cs="Times New Roman"/>
          <w:b/>
        </w:rPr>
        <w:t>Interdisciplinary Journal of Contemporary Research Business,</w:t>
      </w:r>
      <w:r w:rsidRPr="00872FC7">
        <w:rPr>
          <w:rFonts w:ascii="Times New Roman" w:hAnsi="Times New Roman" w:cs="Times New Roman"/>
        </w:rPr>
        <w:t xml:space="preserve"> 3 (1), 2011, s. 409.</w:t>
      </w:r>
    </w:p>
  </w:footnote>
  <w:footnote w:id="266">
    <w:p w:rsidR="00FC6E0B" w:rsidRPr="00872FC7" w:rsidRDefault="00FC6E0B" w:rsidP="00EE0D5E">
      <w:pPr>
        <w:pStyle w:val="DipnotMetni"/>
        <w:rPr>
          <w:rFonts w:ascii="Times New Roman" w:hAnsi="Times New Roman" w:cs="Times New Roman"/>
        </w:rPr>
      </w:pPr>
      <w:r w:rsidRPr="00872FC7">
        <w:rPr>
          <w:rStyle w:val="DipnotBavurusu"/>
          <w:rFonts w:ascii="Times New Roman" w:hAnsi="Times New Roman" w:cs="Times New Roman"/>
        </w:rPr>
        <w:footnoteRef/>
      </w:r>
      <w:r w:rsidRPr="00872FC7">
        <w:rPr>
          <w:rFonts w:ascii="Times New Roman" w:hAnsi="Times New Roman" w:cs="Times New Roman"/>
        </w:rPr>
        <w:t xml:space="preserve"> </w:t>
      </w:r>
      <w:r>
        <w:rPr>
          <w:rFonts w:ascii="Times New Roman" w:hAnsi="Times New Roman" w:cs="Times New Roman"/>
        </w:rPr>
        <w:t>Ayça Köksal ve Esra İşmen G</w:t>
      </w:r>
      <w:proofErr w:type="gramStart"/>
      <w:r>
        <w:rPr>
          <w:rFonts w:ascii="Times New Roman" w:hAnsi="Times New Roman" w:cs="Times New Roman"/>
        </w:rPr>
        <w:t>.,</w:t>
      </w:r>
      <w:proofErr w:type="gramEnd"/>
      <w:r>
        <w:rPr>
          <w:rFonts w:ascii="Times New Roman" w:hAnsi="Times New Roman" w:cs="Times New Roman"/>
        </w:rPr>
        <w:t xml:space="preserve"> ‘‘</w:t>
      </w:r>
      <w:r w:rsidRPr="00872FC7">
        <w:rPr>
          <w:rFonts w:ascii="Times New Roman" w:hAnsi="Times New Roman" w:cs="Times New Roman"/>
        </w:rPr>
        <w:t xml:space="preserve">Ergenlerde Duygusal Zeka İle Karar Verme Stratejileri Arasındaki İlişki’’, </w:t>
      </w:r>
      <w:r w:rsidRPr="00872FC7">
        <w:rPr>
          <w:rFonts w:ascii="Times New Roman" w:hAnsi="Times New Roman" w:cs="Times New Roman"/>
          <w:b/>
        </w:rPr>
        <w:t>Hasan Ali Yücel Eğitim Fakültesi Dergisi,</w:t>
      </w:r>
      <w:r w:rsidRPr="00872FC7">
        <w:rPr>
          <w:rFonts w:ascii="Times New Roman" w:hAnsi="Times New Roman" w:cs="Times New Roman"/>
        </w:rPr>
        <w:t xml:space="preserve"> (7), 2007, s. 136. </w:t>
      </w:r>
    </w:p>
  </w:footnote>
  <w:footnote w:id="267">
    <w:p w:rsidR="00FC6E0B" w:rsidRDefault="00FC6E0B" w:rsidP="00EE0D5E">
      <w:pPr>
        <w:pStyle w:val="DipnotMetni"/>
      </w:pPr>
      <w:r w:rsidRPr="00872FC7">
        <w:rPr>
          <w:rStyle w:val="DipnotBavurusu"/>
          <w:rFonts w:ascii="Times New Roman" w:hAnsi="Times New Roman" w:cs="Times New Roman"/>
        </w:rPr>
        <w:footnoteRef/>
      </w:r>
      <w:r>
        <w:rPr>
          <w:rFonts w:ascii="Times New Roman" w:hAnsi="Times New Roman" w:cs="Times New Roman"/>
        </w:rPr>
        <w:t xml:space="preserve"> Milana M. Parent, ‘‘</w:t>
      </w:r>
      <w:r w:rsidRPr="00872FC7">
        <w:rPr>
          <w:rFonts w:ascii="Times New Roman" w:hAnsi="Times New Roman" w:cs="Times New Roman"/>
        </w:rPr>
        <w:t xml:space="preserve">Decision Making in Major Sport Events over Time: Parameters, Drivers, and Strategies’’, </w:t>
      </w:r>
      <w:r w:rsidRPr="00872FC7">
        <w:rPr>
          <w:rFonts w:ascii="Times New Roman" w:hAnsi="Times New Roman" w:cs="Times New Roman"/>
          <w:b/>
        </w:rPr>
        <w:t>Journal of Sport Management,</w:t>
      </w:r>
      <w:r w:rsidRPr="00872FC7">
        <w:rPr>
          <w:rFonts w:ascii="Times New Roman" w:hAnsi="Times New Roman" w:cs="Times New Roman"/>
        </w:rPr>
        <w:t xml:space="preserve"> 24 (3), s. 302.</w:t>
      </w:r>
    </w:p>
  </w:footnote>
  <w:footnote w:id="268">
    <w:p w:rsidR="00FC6E0B" w:rsidRPr="00872FC7" w:rsidRDefault="00FC6E0B" w:rsidP="00EE0D5E">
      <w:pPr>
        <w:pStyle w:val="DipnotMetni"/>
        <w:rPr>
          <w:rFonts w:ascii="Times New Roman" w:hAnsi="Times New Roman" w:cs="Times New Roman"/>
        </w:rPr>
      </w:pPr>
      <w:r w:rsidRPr="00872FC7">
        <w:rPr>
          <w:rStyle w:val="DipnotBavurusu"/>
          <w:rFonts w:ascii="Times New Roman" w:hAnsi="Times New Roman" w:cs="Times New Roman"/>
        </w:rPr>
        <w:footnoteRef/>
      </w:r>
      <w:r>
        <w:rPr>
          <w:rFonts w:ascii="Times New Roman" w:hAnsi="Times New Roman" w:cs="Times New Roman"/>
        </w:rPr>
        <w:t xml:space="preserve"> John Adair, ‘‘</w:t>
      </w:r>
      <w:r w:rsidRPr="00872FC7">
        <w:rPr>
          <w:rFonts w:ascii="Times New Roman" w:hAnsi="Times New Roman" w:cs="Times New Roman"/>
        </w:rPr>
        <w:t>Karar Verme ve Problem …’’, s. 31.</w:t>
      </w:r>
    </w:p>
  </w:footnote>
  <w:footnote w:id="269">
    <w:p w:rsidR="00FC6E0B" w:rsidRPr="00872FC7" w:rsidRDefault="00FC6E0B" w:rsidP="00EE0D5E">
      <w:pPr>
        <w:pStyle w:val="DipnotMetni"/>
        <w:rPr>
          <w:rFonts w:ascii="Times New Roman" w:hAnsi="Times New Roman" w:cs="Times New Roman"/>
        </w:rPr>
      </w:pPr>
      <w:r w:rsidRPr="00872FC7">
        <w:rPr>
          <w:rStyle w:val="DipnotBavurusu"/>
          <w:rFonts w:ascii="Times New Roman" w:hAnsi="Times New Roman" w:cs="Times New Roman"/>
        </w:rPr>
        <w:footnoteRef/>
      </w:r>
      <w:r>
        <w:rPr>
          <w:rFonts w:ascii="Times New Roman" w:hAnsi="Times New Roman" w:cs="Times New Roman"/>
        </w:rPr>
        <w:t xml:space="preserve"> Gary B. Cohen, ‘‘</w:t>
      </w:r>
      <w:r w:rsidRPr="00872FC7">
        <w:rPr>
          <w:rFonts w:ascii="Times New Roman" w:hAnsi="Times New Roman" w:cs="Times New Roman"/>
        </w:rPr>
        <w:t xml:space="preserve">Strengthen Decision Making by Asking the Right Questions’’, </w:t>
      </w:r>
      <w:r w:rsidRPr="00872FC7">
        <w:rPr>
          <w:rFonts w:ascii="Times New Roman" w:hAnsi="Times New Roman" w:cs="Times New Roman"/>
          <w:b/>
        </w:rPr>
        <w:t>Leader to Leader,</w:t>
      </w:r>
      <w:r w:rsidRPr="00872FC7">
        <w:rPr>
          <w:rFonts w:ascii="Times New Roman" w:hAnsi="Times New Roman" w:cs="Times New Roman"/>
        </w:rPr>
        <w:t xml:space="preserve"> (56), 2010, s. 39.</w:t>
      </w:r>
    </w:p>
  </w:footnote>
  <w:footnote w:id="270">
    <w:p w:rsidR="00FC6E0B" w:rsidRPr="00872FC7" w:rsidRDefault="00FC6E0B" w:rsidP="00EE0D5E">
      <w:pPr>
        <w:pStyle w:val="DipnotMetni"/>
        <w:rPr>
          <w:rFonts w:ascii="Times New Roman" w:hAnsi="Times New Roman" w:cs="Times New Roman"/>
        </w:rPr>
      </w:pPr>
      <w:r w:rsidRPr="00872FC7">
        <w:rPr>
          <w:rStyle w:val="DipnotBavurusu"/>
          <w:rFonts w:ascii="Times New Roman" w:hAnsi="Times New Roman" w:cs="Times New Roman"/>
        </w:rPr>
        <w:footnoteRef/>
      </w:r>
      <w:r>
        <w:rPr>
          <w:rFonts w:ascii="Times New Roman" w:hAnsi="Times New Roman" w:cs="Times New Roman"/>
        </w:rPr>
        <w:t xml:space="preserve"> Muhsin Halis ve diğerleri, ‘‘</w:t>
      </w:r>
      <w:r w:rsidRPr="00872FC7">
        <w:rPr>
          <w:rFonts w:ascii="Times New Roman" w:hAnsi="Times New Roman" w:cs="Times New Roman"/>
        </w:rPr>
        <w:t xml:space="preserve">Örgütsel Güvenin Belirleyici Faktörleri: Bankacılık Sektöründe Bir Uygulama’’, </w:t>
      </w:r>
      <w:r w:rsidRPr="00872FC7">
        <w:rPr>
          <w:rFonts w:ascii="Times New Roman" w:hAnsi="Times New Roman" w:cs="Times New Roman"/>
          <w:b/>
        </w:rPr>
        <w:t>Alatoo Academic Studies,</w:t>
      </w:r>
      <w:r w:rsidRPr="00872FC7">
        <w:rPr>
          <w:rFonts w:ascii="Times New Roman" w:hAnsi="Times New Roman" w:cs="Times New Roman"/>
        </w:rPr>
        <w:t xml:space="preserve"> 1 (1), 2006, s. 73-80.</w:t>
      </w:r>
    </w:p>
  </w:footnote>
  <w:footnote w:id="271">
    <w:p w:rsidR="00FC6E0B" w:rsidRPr="00872FC7" w:rsidRDefault="00FC6E0B" w:rsidP="00EE0D5E">
      <w:pPr>
        <w:pStyle w:val="DipnotMetni"/>
        <w:rPr>
          <w:rFonts w:ascii="Times New Roman" w:hAnsi="Times New Roman" w:cs="Times New Roman"/>
        </w:rPr>
      </w:pPr>
      <w:r w:rsidRPr="00872FC7">
        <w:rPr>
          <w:rStyle w:val="DipnotBavurusu"/>
          <w:rFonts w:ascii="Times New Roman" w:hAnsi="Times New Roman" w:cs="Times New Roman"/>
        </w:rPr>
        <w:footnoteRef/>
      </w:r>
      <w:r w:rsidRPr="00872FC7">
        <w:rPr>
          <w:rFonts w:ascii="Times New Roman" w:hAnsi="Times New Roman" w:cs="Times New Roman"/>
        </w:rPr>
        <w:t xml:space="preserve"> İs</w:t>
      </w:r>
      <w:r>
        <w:rPr>
          <w:rFonts w:ascii="Times New Roman" w:hAnsi="Times New Roman" w:cs="Times New Roman"/>
        </w:rPr>
        <w:t>mail Bakan ve Tuba Büyükbeşe, ‘‘</w:t>
      </w:r>
      <w:r w:rsidRPr="00872FC7">
        <w:rPr>
          <w:rFonts w:ascii="Times New Roman" w:hAnsi="Times New Roman" w:cs="Times New Roman"/>
        </w:rPr>
        <w:t xml:space="preserve">Katılımcı Karar Verme: Çalışanlar Hangi Düzeylerde Kararlara Katılmak İsterler’’, </w:t>
      </w:r>
      <w:r w:rsidRPr="00872FC7">
        <w:rPr>
          <w:rFonts w:ascii="Times New Roman" w:hAnsi="Times New Roman" w:cs="Times New Roman"/>
          <w:b/>
        </w:rPr>
        <w:t>Afyon Kocatepe Üniversitesi İİBF Dergisi,</w:t>
      </w:r>
      <w:r w:rsidRPr="00872FC7">
        <w:rPr>
          <w:rFonts w:ascii="Times New Roman" w:hAnsi="Times New Roman" w:cs="Times New Roman"/>
        </w:rPr>
        <w:t xml:space="preserve"> 7 (2), 2005, s. 33.</w:t>
      </w:r>
    </w:p>
  </w:footnote>
  <w:footnote w:id="272">
    <w:p w:rsidR="00FC6E0B" w:rsidRPr="00872FC7" w:rsidRDefault="00FC6E0B" w:rsidP="00EE0D5E">
      <w:pPr>
        <w:pStyle w:val="DipnotMetni"/>
        <w:rPr>
          <w:rFonts w:ascii="Times New Roman" w:hAnsi="Times New Roman" w:cs="Times New Roman"/>
        </w:rPr>
      </w:pPr>
      <w:r w:rsidRPr="00872FC7">
        <w:rPr>
          <w:rStyle w:val="DipnotBavurusu"/>
          <w:rFonts w:ascii="Times New Roman" w:hAnsi="Times New Roman" w:cs="Times New Roman"/>
        </w:rPr>
        <w:footnoteRef/>
      </w:r>
      <w:r w:rsidRPr="00872FC7">
        <w:rPr>
          <w:rFonts w:ascii="Times New Roman" w:hAnsi="Times New Roman" w:cs="Times New Roman"/>
        </w:rPr>
        <w:t xml:space="preserve"> Dawson (1995: </w:t>
      </w:r>
      <w:r>
        <w:rPr>
          <w:rFonts w:ascii="Times New Roman" w:hAnsi="Times New Roman" w:cs="Times New Roman"/>
        </w:rPr>
        <w:t>168), Akt</w:t>
      </w:r>
      <w:proofErr w:type="gramStart"/>
      <w:r>
        <w:rPr>
          <w:rFonts w:ascii="Times New Roman" w:hAnsi="Times New Roman" w:cs="Times New Roman"/>
        </w:rPr>
        <w:t>.,</w:t>
      </w:r>
      <w:proofErr w:type="gramEnd"/>
      <w:r>
        <w:rPr>
          <w:rFonts w:ascii="Times New Roman" w:hAnsi="Times New Roman" w:cs="Times New Roman"/>
        </w:rPr>
        <w:t xml:space="preserve"> Abdurrahim Emhan, ‘‘</w:t>
      </w:r>
      <w:r w:rsidRPr="00872FC7">
        <w:rPr>
          <w:rFonts w:ascii="Times New Roman" w:hAnsi="Times New Roman" w:cs="Times New Roman"/>
        </w:rPr>
        <w:t xml:space="preserve">Karar Verme Süreci ve Bu Süreçte Bilişim Sistemlerinin Kullanılması’’, </w:t>
      </w:r>
      <w:r w:rsidRPr="00872FC7">
        <w:rPr>
          <w:rFonts w:ascii="Times New Roman" w:hAnsi="Times New Roman" w:cs="Times New Roman"/>
          <w:b/>
        </w:rPr>
        <w:t>Elektronik Sosyal Bilimler Dergisi,</w:t>
      </w:r>
      <w:r w:rsidRPr="00872FC7">
        <w:rPr>
          <w:rFonts w:ascii="Times New Roman" w:hAnsi="Times New Roman" w:cs="Times New Roman"/>
        </w:rPr>
        <w:t xml:space="preserve"> 6 (21), 2007, s. 215-216.</w:t>
      </w:r>
    </w:p>
  </w:footnote>
  <w:footnote w:id="273">
    <w:p w:rsidR="00FC6E0B" w:rsidRDefault="00FC6E0B" w:rsidP="00EE0D5E">
      <w:pPr>
        <w:pStyle w:val="DipnotMetni"/>
      </w:pPr>
      <w:r w:rsidRPr="00872FC7">
        <w:rPr>
          <w:rStyle w:val="DipnotBavurusu"/>
          <w:rFonts w:ascii="Times New Roman" w:hAnsi="Times New Roman" w:cs="Times New Roman"/>
        </w:rPr>
        <w:footnoteRef/>
      </w:r>
      <w:r w:rsidRPr="00872FC7">
        <w:rPr>
          <w:rFonts w:ascii="Times New Roman" w:hAnsi="Times New Roman" w:cs="Times New Roman"/>
        </w:rPr>
        <w:t xml:space="preserve"> Pomerol ve Adam, a.g.e</w:t>
      </w:r>
      <w:proofErr w:type="gramStart"/>
      <w:r w:rsidRPr="00872FC7">
        <w:rPr>
          <w:rFonts w:ascii="Times New Roman" w:hAnsi="Times New Roman" w:cs="Times New Roman"/>
        </w:rPr>
        <w:t>.,</w:t>
      </w:r>
      <w:proofErr w:type="gramEnd"/>
      <w:r w:rsidRPr="00872FC7">
        <w:rPr>
          <w:rFonts w:ascii="Times New Roman" w:hAnsi="Times New Roman" w:cs="Times New Roman"/>
        </w:rPr>
        <w:t xml:space="preserve"> s. 649.</w:t>
      </w:r>
    </w:p>
  </w:footnote>
  <w:footnote w:id="274">
    <w:p w:rsidR="00FC6E0B" w:rsidRPr="00872FC7" w:rsidRDefault="00FC6E0B" w:rsidP="00EE0D5E">
      <w:pPr>
        <w:pStyle w:val="DipnotMetni"/>
        <w:rPr>
          <w:rFonts w:ascii="Times New Roman" w:hAnsi="Times New Roman" w:cs="Times New Roman"/>
        </w:rPr>
      </w:pPr>
      <w:r w:rsidRPr="00872FC7">
        <w:rPr>
          <w:rStyle w:val="DipnotBavurusu"/>
          <w:rFonts w:ascii="Times New Roman" w:hAnsi="Times New Roman" w:cs="Times New Roman"/>
        </w:rPr>
        <w:footnoteRef/>
      </w:r>
      <w:r w:rsidRPr="00872FC7">
        <w:rPr>
          <w:rFonts w:ascii="Times New Roman" w:hAnsi="Times New Roman" w:cs="Times New Roman"/>
        </w:rPr>
        <w:t xml:space="preserve"> Rıfat İr</w:t>
      </w:r>
      <w:r>
        <w:rPr>
          <w:rFonts w:ascii="Times New Roman" w:hAnsi="Times New Roman" w:cs="Times New Roman"/>
        </w:rPr>
        <w:t>az, ‘‘</w:t>
      </w:r>
      <w:r w:rsidRPr="00872FC7">
        <w:rPr>
          <w:rFonts w:ascii="Times New Roman" w:hAnsi="Times New Roman" w:cs="Times New Roman"/>
        </w:rPr>
        <w:t xml:space="preserve">Organizasyonlarda Karar Verme ve İletişim Sürecinin Etkinliği Bakımından Bilgi Teknolojilerinin Rolü’’, </w:t>
      </w:r>
      <w:r w:rsidRPr="00872FC7">
        <w:rPr>
          <w:rFonts w:ascii="Times New Roman" w:hAnsi="Times New Roman" w:cs="Times New Roman"/>
          <w:b/>
        </w:rPr>
        <w:t>Selçuk Üniversitesi Sosyal Bilimler Enstitüsü Dergisi,</w:t>
      </w:r>
      <w:r w:rsidRPr="00872FC7">
        <w:rPr>
          <w:rFonts w:ascii="Times New Roman" w:hAnsi="Times New Roman" w:cs="Times New Roman"/>
        </w:rPr>
        <w:t xml:space="preserve"> (11), 2004, s. 415.</w:t>
      </w:r>
    </w:p>
  </w:footnote>
  <w:footnote w:id="275">
    <w:p w:rsidR="00FC6E0B" w:rsidRPr="00872FC7" w:rsidRDefault="00FC6E0B" w:rsidP="00EE0D5E">
      <w:pPr>
        <w:pStyle w:val="DipnotMetni"/>
        <w:rPr>
          <w:rFonts w:ascii="Times New Roman" w:hAnsi="Times New Roman" w:cs="Times New Roman"/>
        </w:rPr>
      </w:pPr>
      <w:r w:rsidRPr="00872FC7">
        <w:rPr>
          <w:rStyle w:val="DipnotBavurusu"/>
          <w:rFonts w:ascii="Times New Roman" w:hAnsi="Times New Roman" w:cs="Times New Roman"/>
        </w:rPr>
        <w:footnoteRef/>
      </w:r>
      <w:r w:rsidRPr="00872FC7">
        <w:rPr>
          <w:rFonts w:ascii="Times New Roman" w:hAnsi="Times New Roman" w:cs="Times New Roman"/>
        </w:rPr>
        <w:t xml:space="preserve"> David F. Folino, </w:t>
      </w:r>
      <w:r w:rsidRPr="00872FC7">
        <w:rPr>
          <w:rFonts w:ascii="Times New Roman" w:hAnsi="Times New Roman" w:cs="Times New Roman"/>
          <w:b/>
        </w:rPr>
        <w:t>Etkili Karar Verme</w:t>
      </w:r>
      <w:r w:rsidRPr="00872FC7">
        <w:rPr>
          <w:rFonts w:ascii="Times New Roman" w:hAnsi="Times New Roman" w:cs="Times New Roman"/>
        </w:rPr>
        <w:t xml:space="preserve"> (Çev</w:t>
      </w:r>
      <w:proofErr w:type="gramStart"/>
      <w:r w:rsidRPr="00872FC7">
        <w:rPr>
          <w:rFonts w:ascii="Times New Roman" w:hAnsi="Times New Roman" w:cs="Times New Roman"/>
        </w:rPr>
        <w:t>.:</w:t>
      </w:r>
      <w:proofErr w:type="gramEnd"/>
      <w:r w:rsidRPr="00872FC7">
        <w:rPr>
          <w:rFonts w:ascii="Times New Roman" w:hAnsi="Times New Roman" w:cs="Times New Roman"/>
        </w:rPr>
        <w:t xml:space="preserve"> E. Sabri Yarmalı), İstanbul: Hayat Yayınları, 2003, s. 9.</w:t>
      </w:r>
    </w:p>
  </w:footnote>
  <w:footnote w:id="276">
    <w:p w:rsidR="00FC6E0B" w:rsidRPr="00872FC7" w:rsidRDefault="00FC6E0B" w:rsidP="00EE0D5E">
      <w:pPr>
        <w:pStyle w:val="DipnotMetni"/>
        <w:rPr>
          <w:rFonts w:ascii="Times New Roman" w:hAnsi="Times New Roman" w:cs="Times New Roman"/>
        </w:rPr>
      </w:pPr>
      <w:r w:rsidRPr="00872FC7">
        <w:rPr>
          <w:rStyle w:val="DipnotBavurusu"/>
          <w:rFonts w:ascii="Times New Roman" w:hAnsi="Times New Roman" w:cs="Times New Roman"/>
        </w:rPr>
        <w:footnoteRef/>
      </w:r>
      <w:r w:rsidRPr="00872FC7">
        <w:rPr>
          <w:rFonts w:ascii="Times New Roman" w:hAnsi="Times New Roman" w:cs="Times New Roman"/>
        </w:rPr>
        <w:t xml:space="preserve"> Serdar Küçükberksun, a.g.e</w:t>
      </w:r>
      <w:proofErr w:type="gramStart"/>
      <w:r w:rsidRPr="00872FC7">
        <w:rPr>
          <w:rFonts w:ascii="Times New Roman" w:hAnsi="Times New Roman" w:cs="Times New Roman"/>
        </w:rPr>
        <w:t>.,</w:t>
      </w:r>
      <w:proofErr w:type="gramEnd"/>
      <w:r w:rsidRPr="00872FC7">
        <w:rPr>
          <w:rFonts w:ascii="Times New Roman" w:hAnsi="Times New Roman" w:cs="Times New Roman"/>
        </w:rPr>
        <w:t xml:space="preserve"> s. 18-19.</w:t>
      </w:r>
    </w:p>
  </w:footnote>
  <w:footnote w:id="277">
    <w:p w:rsidR="00FC6E0B" w:rsidRDefault="00FC6E0B" w:rsidP="00EE0D5E">
      <w:pPr>
        <w:pStyle w:val="DipnotMetni"/>
      </w:pPr>
      <w:r w:rsidRPr="00872FC7">
        <w:rPr>
          <w:rStyle w:val="DipnotBavurusu"/>
          <w:rFonts w:ascii="Times New Roman" w:hAnsi="Times New Roman" w:cs="Times New Roman"/>
        </w:rPr>
        <w:footnoteRef/>
      </w:r>
      <w:r w:rsidRPr="00872FC7">
        <w:rPr>
          <w:rFonts w:ascii="Times New Roman" w:hAnsi="Times New Roman" w:cs="Times New Roman"/>
        </w:rPr>
        <w:t xml:space="preserve"> Tekarslan, a.g.e</w:t>
      </w:r>
      <w:proofErr w:type="gramStart"/>
      <w:r w:rsidRPr="00872FC7">
        <w:rPr>
          <w:rFonts w:ascii="Times New Roman" w:hAnsi="Times New Roman" w:cs="Times New Roman"/>
        </w:rPr>
        <w:t>.,</w:t>
      </w:r>
      <w:proofErr w:type="gramEnd"/>
      <w:r w:rsidRPr="00872FC7">
        <w:rPr>
          <w:rFonts w:ascii="Times New Roman" w:hAnsi="Times New Roman" w:cs="Times New Roman"/>
        </w:rPr>
        <w:t xml:space="preserve"> s. 185.</w:t>
      </w:r>
    </w:p>
  </w:footnote>
  <w:footnote w:id="278">
    <w:p w:rsidR="00FC6E0B" w:rsidRPr="00872FC7" w:rsidRDefault="00FC6E0B" w:rsidP="00EE0D5E">
      <w:pPr>
        <w:pStyle w:val="DipnotMetni"/>
        <w:rPr>
          <w:rFonts w:ascii="Times New Roman" w:hAnsi="Times New Roman" w:cs="Times New Roman"/>
        </w:rPr>
      </w:pPr>
      <w:r w:rsidRPr="00872FC7">
        <w:rPr>
          <w:rStyle w:val="DipnotBavurusu"/>
          <w:rFonts w:ascii="Times New Roman" w:hAnsi="Times New Roman" w:cs="Times New Roman"/>
        </w:rPr>
        <w:footnoteRef/>
      </w:r>
      <w:r w:rsidRPr="00872FC7">
        <w:rPr>
          <w:rFonts w:ascii="Times New Roman" w:hAnsi="Times New Roman" w:cs="Times New Roman"/>
        </w:rPr>
        <w:t xml:space="preserve"> William H. Newman, </w:t>
      </w:r>
      <w:r w:rsidRPr="00872FC7">
        <w:rPr>
          <w:rFonts w:ascii="Times New Roman" w:hAnsi="Times New Roman" w:cs="Times New Roman"/>
          <w:b/>
        </w:rPr>
        <w:t>Yönetim: İşletmelerde ve Kamu Yönetiminde Sevk ve İdare</w:t>
      </w:r>
      <w:r w:rsidRPr="00872FC7">
        <w:rPr>
          <w:rFonts w:ascii="Times New Roman" w:hAnsi="Times New Roman" w:cs="Times New Roman"/>
        </w:rPr>
        <w:t xml:space="preserve"> (Çev</w:t>
      </w:r>
      <w:proofErr w:type="gramStart"/>
      <w:r w:rsidRPr="00872FC7">
        <w:rPr>
          <w:rFonts w:ascii="Times New Roman" w:hAnsi="Times New Roman" w:cs="Times New Roman"/>
        </w:rPr>
        <w:t>.:</w:t>
      </w:r>
      <w:proofErr w:type="gramEnd"/>
      <w:r w:rsidRPr="00872FC7">
        <w:rPr>
          <w:rFonts w:ascii="Times New Roman" w:hAnsi="Times New Roman" w:cs="Times New Roman"/>
        </w:rPr>
        <w:t xml:space="preserve"> Kenan Sürgit), 3. Baskı, Ankara: TODAİE, 1970, S. 135.</w:t>
      </w:r>
    </w:p>
  </w:footnote>
  <w:footnote w:id="279">
    <w:p w:rsidR="00FC6E0B" w:rsidRPr="00872FC7" w:rsidRDefault="00FC6E0B" w:rsidP="00EE0D5E">
      <w:pPr>
        <w:pStyle w:val="DipnotMetni"/>
        <w:rPr>
          <w:rFonts w:ascii="Times New Roman" w:hAnsi="Times New Roman" w:cs="Times New Roman"/>
        </w:rPr>
      </w:pPr>
      <w:r w:rsidRPr="00872FC7">
        <w:rPr>
          <w:rStyle w:val="DipnotBavurusu"/>
          <w:rFonts w:ascii="Times New Roman" w:hAnsi="Times New Roman" w:cs="Times New Roman"/>
        </w:rPr>
        <w:footnoteRef/>
      </w:r>
      <w:r w:rsidRPr="00872FC7">
        <w:rPr>
          <w:rFonts w:ascii="Times New Roman" w:hAnsi="Times New Roman" w:cs="Times New Roman"/>
        </w:rPr>
        <w:t xml:space="preserve"> Z</w:t>
      </w:r>
      <w:r>
        <w:rPr>
          <w:rFonts w:ascii="Times New Roman" w:hAnsi="Times New Roman" w:cs="Times New Roman"/>
        </w:rPr>
        <w:t>ainab A. Mohsen ve diğerleri, ‘‘</w:t>
      </w:r>
      <w:r w:rsidRPr="00872FC7">
        <w:rPr>
          <w:rFonts w:ascii="Times New Roman" w:hAnsi="Times New Roman" w:cs="Times New Roman"/>
        </w:rPr>
        <w:t xml:space="preserve">The Significance of Knowledge Management Systems at Financial Decision Making Precess’’, </w:t>
      </w:r>
      <w:r w:rsidRPr="00872FC7">
        <w:rPr>
          <w:rFonts w:ascii="Times New Roman" w:hAnsi="Times New Roman" w:cs="Times New Roman"/>
          <w:b/>
        </w:rPr>
        <w:t>International Journal of Business and Management,</w:t>
      </w:r>
      <w:r w:rsidRPr="00872FC7">
        <w:rPr>
          <w:rFonts w:ascii="Times New Roman" w:hAnsi="Times New Roman" w:cs="Times New Roman"/>
        </w:rPr>
        <w:t xml:space="preserve"> 6 (8), 2011, s. 130-133</w:t>
      </w:r>
      <w:proofErr w:type="gramStart"/>
      <w:r w:rsidRPr="00872FC7">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w:t>
      </w:r>
      <w:r w:rsidRPr="00872FC7">
        <w:rPr>
          <w:rFonts w:ascii="Times New Roman" w:hAnsi="Times New Roman" w:cs="Times New Roman"/>
        </w:rPr>
        <w:t>J. Richar</w:t>
      </w:r>
      <w:r>
        <w:rPr>
          <w:rFonts w:ascii="Times New Roman" w:hAnsi="Times New Roman" w:cs="Times New Roman"/>
        </w:rPr>
        <w:t>d Harrison ve James G. March, ‘‘</w:t>
      </w:r>
      <w:r w:rsidRPr="00872FC7">
        <w:rPr>
          <w:rFonts w:ascii="Times New Roman" w:hAnsi="Times New Roman" w:cs="Times New Roman"/>
        </w:rPr>
        <w:t xml:space="preserve">Decision Making and Postdecision Surprises’’, </w:t>
      </w:r>
      <w:r w:rsidRPr="00872FC7">
        <w:rPr>
          <w:rFonts w:ascii="Times New Roman" w:hAnsi="Times New Roman" w:cs="Times New Roman"/>
          <w:b/>
        </w:rPr>
        <w:t xml:space="preserve">Administrative Science Quarterly, </w:t>
      </w:r>
      <w:r w:rsidRPr="00872FC7">
        <w:rPr>
          <w:rFonts w:ascii="Times New Roman" w:hAnsi="Times New Roman" w:cs="Times New Roman"/>
        </w:rPr>
        <w:t>29 (1), 1984, s. 26.</w:t>
      </w:r>
      <w:r>
        <w:rPr>
          <w:rFonts w:ascii="Times New Roman" w:hAnsi="Times New Roman" w:cs="Times New Roman"/>
        </w:rPr>
        <w:t xml:space="preserve">, </w:t>
      </w:r>
      <w:r w:rsidRPr="00872FC7">
        <w:rPr>
          <w:rFonts w:ascii="Times New Roman" w:hAnsi="Times New Roman" w:cs="Times New Roman"/>
        </w:rPr>
        <w:t>Stephe</w:t>
      </w:r>
      <w:r>
        <w:rPr>
          <w:rFonts w:ascii="Times New Roman" w:hAnsi="Times New Roman" w:cs="Times New Roman"/>
        </w:rPr>
        <w:t>n A. Stumpf ve Manuel London, ‘‘</w:t>
      </w:r>
      <w:r w:rsidRPr="00872FC7">
        <w:rPr>
          <w:rFonts w:ascii="Times New Roman" w:hAnsi="Times New Roman" w:cs="Times New Roman"/>
        </w:rPr>
        <w:t xml:space="preserve">Management Promotions: Individual and Organizational Factors Influencing the Decision Process’’, </w:t>
      </w:r>
      <w:r w:rsidRPr="00872FC7">
        <w:rPr>
          <w:rFonts w:ascii="Times New Roman" w:hAnsi="Times New Roman" w:cs="Times New Roman"/>
          <w:b/>
        </w:rPr>
        <w:t xml:space="preserve">Academy of Management Review, </w:t>
      </w:r>
      <w:r w:rsidRPr="00872FC7">
        <w:rPr>
          <w:rFonts w:ascii="Times New Roman" w:hAnsi="Times New Roman" w:cs="Times New Roman"/>
        </w:rPr>
        <w:t>6 (4), 1981, s. 542.</w:t>
      </w:r>
      <w:r>
        <w:rPr>
          <w:rFonts w:ascii="Times New Roman" w:hAnsi="Times New Roman" w:cs="Times New Roman"/>
        </w:rPr>
        <w:t xml:space="preserve">,  </w:t>
      </w:r>
      <w:r w:rsidRPr="00872FC7">
        <w:rPr>
          <w:rFonts w:ascii="Times New Roman" w:hAnsi="Times New Roman" w:cs="Times New Roman"/>
        </w:rPr>
        <w:t xml:space="preserve">Gretchan M. </w:t>
      </w:r>
      <w:r>
        <w:rPr>
          <w:rFonts w:ascii="Times New Roman" w:hAnsi="Times New Roman" w:cs="Times New Roman"/>
        </w:rPr>
        <w:t>Spreitzer ve Aneil K. Mishra, ‘‘</w:t>
      </w:r>
      <w:r w:rsidRPr="00872FC7">
        <w:rPr>
          <w:rFonts w:ascii="Times New Roman" w:hAnsi="Times New Roman" w:cs="Times New Roman"/>
        </w:rPr>
        <w:t xml:space="preserve">Giving up Conrol Without Losing Control: Trust and its Substitutes’ Effects on Managers’ Involving Employees in Decision Making’’, </w:t>
      </w:r>
      <w:r w:rsidRPr="00872FC7">
        <w:rPr>
          <w:rFonts w:ascii="Times New Roman" w:hAnsi="Times New Roman" w:cs="Times New Roman"/>
          <w:b/>
        </w:rPr>
        <w:t>Group &amp; Organization Management,</w:t>
      </w:r>
      <w:r w:rsidRPr="00872FC7">
        <w:rPr>
          <w:rFonts w:ascii="Times New Roman" w:hAnsi="Times New Roman" w:cs="Times New Roman"/>
        </w:rPr>
        <w:t xml:space="preserve"> 24 (2), 1999, s. 159.</w:t>
      </w:r>
      <w:r>
        <w:rPr>
          <w:rFonts w:ascii="Times New Roman" w:hAnsi="Times New Roman" w:cs="Times New Roman"/>
        </w:rPr>
        <w:t xml:space="preserve">, </w:t>
      </w:r>
      <w:r w:rsidRPr="00872FC7">
        <w:rPr>
          <w:rFonts w:ascii="Times New Roman" w:hAnsi="Times New Roman" w:cs="Times New Roman"/>
        </w:rPr>
        <w:t xml:space="preserve">Joseph T. Straub, </w:t>
      </w:r>
      <w:r w:rsidRPr="00872FC7">
        <w:rPr>
          <w:rFonts w:ascii="Times New Roman" w:hAnsi="Times New Roman" w:cs="Times New Roman"/>
          <w:b/>
        </w:rPr>
        <w:t>Delagating Work</w:t>
      </w:r>
      <w:r w:rsidRPr="00872FC7">
        <w:rPr>
          <w:rFonts w:ascii="Times New Roman" w:hAnsi="Times New Roman" w:cs="Times New Roman"/>
        </w:rPr>
        <w:t xml:space="preserve"> (Çev.: E. Sabri Yarmalı), Atak Yöneticinin Rehberi, İstanbul: Hayat Yayıncılık, 1999, s. 37.</w:t>
      </w:r>
      <w:r>
        <w:rPr>
          <w:rFonts w:ascii="Times New Roman" w:hAnsi="Times New Roman" w:cs="Times New Roman"/>
        </w:rPr>
        <w:t>, George P. Huber, ‘‘</w:t>
      </w:r>
      <w:r w:rsidRPr="00872FC7">
        <w:rPr>
          <w:rFonts w:ascii="Times New Roman" w:hAnsi="Times New Roman" w:cs="Times New Roman"/>
        </w:rPr>
        <w:t xml:space="preserve">A Theory of the Effects of Advanced Information Technologies on Organizational Desing, Intelligence, and Decision Making’’, </w:t>
      </w:r>
      <w:r w:rsidRPr="00872FC7">
        <w:rPr>
          <w:rFonts w:ascii="Times New Roman" w:hAnsi="Times New Roman" w:cs="Times New Roman"/>
          <w:b/>
        </w:rPr>
        <w:t>The Academy of Management Review,</w:t>
      </w:r>
      <w:r w:rsidRPr="00872FC7">
        <w:rPr>
          <w:rFonts w:ascii="Times New Roman" w:hAnsi="Times New Roman" w:cs="Times New Roman"/>
        </w:rPr>
        <w:t xml:space="preserve"> 15 (1), 1990, s. 55.</w:t>
      </w:r>
      <w:r>
        <w:rPr>
          <w:rFonts w:ascii="Times New Roman" w:hAnsi="Times New Roman" w:cs="Times New Roman"/>
        </w:rPr>
        <w:t xml:space="preserve">, </w:t>
      </w:r>
      <w:r w:rsidRPr="00872FC7">
        <w:rPr>
          <w:rFonts w:ascii="Times New Roman" w:hAnsi="Times New Roman" w:cs="Times New Roman"/>
        </w:rPr>
        <w:t>Emanuele In</w:t>
      </w:r>
      <w:r>
        <w:rPr>
          <w:rFonts w:ascii="Times New Roman" w:hAnsi="Times New Roman" w:cs="Times New Roman"/>
        </w:rPr>
        <w:t>vernizzi ve Stefania Romenti, ‘‘</w:t>
      </w:r>
      <w:r w:rsidRPr="00872FC7">
        <w:rPr>
          <w:rFonts w:ascii="Times New Roman" w:hAnsi="Times New Roman" w:cs="Times New Roman"/>
        </w:rPr>
        <w:t xml:space="preserve">Strategic Communication and Decision-Making Processes Toward the Communication Oriented Organizations’’, </w:t>
      </w:r>
      <w:r w:rsidRPr="00872FC7">
        <w:rPr>
          <w:rFonts w:ascii="Times New Roman" w:hAnsi="Times New Roman" w:cs="Times New Roman"/>
          <w:b/>
        </w:rPr>
        <w:t>Academicus International Scientific Journal</w:t>
      </w:r>
      <w:r w:rsidRPr="00872FC7">
        <w:rPr>
          <w:rFonts w:ascii="Times New Roman" w:hAnsi="Times New Roman" w:cs="Times New Roman"/>
        </w:rPr>
        <w:t>, (3), 2011, s. 17.</w:t>
      </w:r>
    </w:p>
  </w:footnote>
  <w:footnote w:id="280">
    <w:p w:rsidR="00FC6E0B" w:rsidRPr="00872FC7" w:rsidRDefault="00FC6E0B" w:rsidP="00EE0D5E">
      <w:pPr>
        <w:pStyle w:val="DipnotMetni"/>
        <w:rPr>
          <w:rFonts w:ascii="Times New Roman" w:hAnsi="Times New Roman" w:cs="Times New Roman"/>
        </w:rPr>
      </w:pPr>
      <w:r w:rsidRPr="00872FC7">
        <w:rPr>
          <w:rStyle w:val="DipnotBavurusu"/>
          <w:rFonts w:ascii="Times New Roman" w:hAnsi="Times New Roman" w:cs="Times New Roman"/>
        </w:rPr>
        <w:footnoteRef/>
      </w:r>
      <w:r>
        <w:rPr>
          <w:rFonts w:ascii="Times New Roman" w:hAnsi="Times New Roman" w:cs="Times New Roman"/>
        </w:rPr>
        <w:t xml:space="preserve"> Kristinn R. Thorisson, ‘‘</w:t>
      </w:r>
      <w:r w:rsidRPr="00872FC7">
        <w:rPr>
          <w:rFonts w:ascii="Times New Roman" w:hAnsi="Times New Roman" w:cs="Times New Roman"/>
        </w:rPr>
        <w:t xml:space="preserve">Real-Time Decision Making in Multimodal Face-to-Face Communication’’, </w:t>
      </w:r>
      <w:r w:rsidRPr="00872FC7">
        <w:rPr>
          <w:rFonts w:ascii="Times New Roman" w:hAnsi="Times New Roman" w:cs="Times New Roman"/>
          <w:b/>
        </w:rPr>
        <w:t>Autonomous Agents &amp; Multiagent Systems / International Conference on Autonomous Agents,</w:t>
      </w:r>
      <w:r w:rsidRPr="00872FC7">
        <w:rPr>
          <w:rFonts w:ascii="Times New Roman" w:hAnsi="Times New Roman" w:cs="Times New Roman"/>
        </w:rPr>
        <w:t xml:space="preserve"> 1998, s. 22.</w:t>
      </w:r>
    </w:p>
  </w:footnote>
  <w:footnote w:id="281">
    <w:p w:rsidR="00FC6E0B" w:rsidRPr="00872FC7" w:rsidRDefault="00FC6E0B" w:rsidP="00EE0D5E">
      <w:pPr>
        <w:pStyle w:val="DipnotMetni"/>
        <w:rPr>
          <w:rFonts w:ascii="Times New Roman" w:hAnsi="Times New Roman" w:cs="Times New Roman"/>
        </w:rPr>
      </w:pPr>
      <w:r w:rsidRPr="00872FC7">
        <w:rPr>
          <w:rStyle w:val="DipnotBavurusu"/>
          <w:rFonts w:ascii="Times New Roman" w:hAnsi="Times New Roman" w:cs="Times New Roman"/>
        </w:rPr>
        <w:footnoteRef/>
      </w:r>
      <w:r w:rsidRPr="00872FC7">
        <w:rPr>
          <w:rFonts w:ascii="Times New Roman" w:hAnsi="Times New Roman" w:cs="Times New Roman"/>
        </w:rPr>
        <w:t xml:space="preserve"> Tamer Koçel, </w:t>
      </w:r>
      <w:r w:rsidRPr="00872FC7">
        <w:rPr>
          <w:rFonts w:ascii="Times New Roman" w:hAnsi="Times New Roman" w:cs="Times New Roman"/>
          <w:b/>
        </w:rPr>
        <w:t>İşletme Yöneticiliği,</w:t>
      </w:r>
      <w:r w:rsidRPr="00872FC7">
        <w:rPr>
          <w:rFonts w:ascii="Times New Roman" w:hAnsi="Times New Roman" w:cs="Times New Roman"/>
        </w:rPr>
        <w:t xml:space="preserve"> 10. Baskı, İstanbul Beta Yayınları, 2005, s. 84.</w:t>
      </w:r>
    </w:p>
  </w:footnote>
  <w:footnote w:id="282">
    <w:p w:rsidR="00FC6E0B" w:rsidRPr="00872FC7" w:rsidRDefault="00FC6E0B" w:rsidP="00EE0D5E">
      <w:pPr>
        <w:pStyle w:val="DipnotMetni"/>
        <w:rPr>
          <w:rFonts w:ascii="Times New Roman" w:hAnsi="Times New Roman" w:cs="Times New Roman"/>
        </w:rPr>
      </w:pPr>
      <w:r w:rsidRPr="00872FC7">
        <w:rPr>
          <w:rStyle w:val="DipnotBavurusu"/>
          <w:rFonts w:ascii="Times New Roman" w:hAnsi="Times New Roman" w:cs="Times New Roman"/>
        </w:rPr>
        <w:footnoteRef/>
      </w:r>
      <w:r w:rsidRPr="00872FC7">
        <w:rPr>
          <w:rFonts w:ascii="Times New Roman" w:hAnsi="Times New Roman" w:cs="Times New Roman"/>
        </w:rPr>
        <w:t xml:space="preserve"> Marion E. Haynes, </w:t>
      </w:r>
      <w:r w:rsidRPr="00872FC7">
        <w:rPr>
          <w:rFonts w:ascii="Times New Roman" w:hAnsi="Times New Roman" w:cs="Times New Roman"/>
          <w:b/>
        </w:rPr>
        <w:t>Personel Time Management</w:t>
      </w:r>
      <w:r w:rsidRPr="00872FC7">
        <w:rPr>
          <w:rFonts w:ascii="Times New Roman" w:hAnsi="Times New Roman" w:cs="Times New Roman"/>
        </w:rPr>
        <w:t xml:space="preserve"> (Çev</w:t>
      </w:r>
      <w:proofErr w:type="gramStart"/>
      <w:r w:rsidRPr="00872FC7">
        <w:rPr>
          <w:rFonts w:ascii="Times New Roman" w:hAnsi="Times New Roman" w:cs="Times New Roman"/>
        </w:rPr>
        <w:t>.:</w:t>
      </w:r>
      <w:proofErr w:type="gramEnd"/>
      <w:r w:rsidRPr="00872FC7">
        <w:rPr>
          <w:rFonts w:ascii="Times New Roman" w:hAnsi="Times New Roman" w:cs="Times New Roman"/>
        </w:rPr>
        <w:t xml:space="preserve"> Yaşar Bülbül), İstanbul: Alfa Basım Yayım DAĞITIM San. ve Tic. Ltd. Şti</w:t>
      </w:r>
      <w:proofErr w:type="gramStart"/>
      <w:r w:rsidRPr="00872FC7">
        <w:rPr>
          <w:rFonts w:ascii="Times New Roman" w:hAnsi="Times New Roman" w:cs="Times New Roman"/>
        </w:rPr>
        <w:t>.,</w:t>
      </w:r>
      <w:proofErr w:type="gramEnd"/>
      <w:r w:rsidRPr="00872FC7">
        <w:rPr>
          <w:rFonts w:ascii="Times New Roman" w:hAnsi="Times New Roman" w:cs="Times New Roman"/>
        </w:rPr>
        <w:t xml:space="preserve"> 1999, s. 29.</w:t>
      </w:r>
    </w:p>
  </w:footnote>
  <w:footnote w:id="283">
    <w:p w:rsidR="00FC6E0B" w:rsidRPr="00872FC7" w:rsidRDefault="00FC6E0B" w:rsidP="00EE0D5E">
      <w:pPr>
        <w:pStyle w:val="DipnotMetni"/>
        <w:rPr>
          <w:rFonts w:ascii="Times New Roman" w:hAnsi="Times New Roman" w:cs="Times New Roman"/>
        </w:rPr>
      </w:pPr>
      <w:r w:rsidRPr="00872FC7">
        <w:rPr>
          <w:rStyle w:val="DipnotBavurusu"/>
          <w:rFonts w:ascii="Times New Roman" w:hAnsi="Times New Roman" w:cs="Times New Roman"/>
        </w:rPr>
        <w:footnoteRef/>
      </w:r>
      <w:r w:rsidRPr="00872FC7">
        <w:rPr>
          <w:rFonts w:ascii="Times New Roman" w:hAnsi="Times New Roman" w:cs="Times New Roman"/>
        </w:rPr>
        <w:t xml:space="preserve"> Edip Ö</w:t>
      </w:r>
      <w:r>
        <w:rPr>
          <w:rFonts w:ascii="Times New Roman" w:hAnsi="Times New Roman" w:cs="Times New Roman"/>
        </w:rPr>
        <w:t>rücü, ‘‘</w:t>
      </w:r>
      <w:r w:rsidRPr="00872FC7">
        <w:rPr>
          <w:rFonts w:ascii="Times New Roman" w:hAnsi="Times New Roman" w:cs="Times New Roman"/>
        </w:rPr>
        <w:t xml:space="preserve">Farklı Sektörlerde Faaliyetini Sürdüren İşletmelerde Zaman Yönetimi Üzerine Ampirik Bir Araştırma: Bursa İli Örneği’’, </w:t>
      </w:r>
      <w:r w:rsidRPr="00872FC7">
        <w:rPr>
          <w:rFonts w:ascii="Times New Roman" w:hAnsi="Times New Roman" w:cs="Times New Roman"/>
          <w:b/>
        </w:rPr>
        <w:t>Elektronik Sosyal Bilimler Dergisi,</w:t>
      </w:r>
      <w:r w:rsidRPr="00872FC7">
        <w:rPr>
          <w:rFonts w:ascii="Times New Roman" w:hAnsi="Times New Roman" w:cs="Times New Roman"/>
        </w:rPr>
        <w:t xml:space="preserve"> 6 (20), 2007, s. 123.</w:t>
      </w:r>
    </w:p>
  </w:footnote>
  <w:footnote w:id="284">
    <w:p w:rsidR="00FC6E0B" w:rsidRPr="00872FC7" w:rsidRDefault="00FC6E0B" w:rsidP="00EE0D5E">
      <w:pPr>
        <w:pStyle w:val="DipnotMetni"/>
        <w:rPr>
          <w:rFonts w:ascii="Times New Roman" w:hAnsi="Times New Roman" w:cs="Times New Roman"/>
        </w:rPr>
      </w:pPr>
      <w:r w:rsidRPr="00872FC7">
        <w:rPr>
          <w:rStyle w:val="DipnotBavurusu"/>
          <w:rFonts w:ascii="Times New Roman" w:hAnsi="Times New Roman" w:cs="Times New Roman"/>
        </w:rPr>
        <w:footnoteRef/>
      </w:r>
      <w:r w:rsidRPr="00872FC7">
        <w:rPr>
          <w:rFonts w:ascii="Times New Roman" w:hAnsi="Times New Roman" w:cs="Times New Roman"/>
        </w:rPr>
        <w:t xml:space="preserve"> İsmail Efil, a.g.e</w:t>
      </w:r>
      <w:proofErr w:type="gramStart"/>
      <w:r w:rsidRPr="00872FC7">
        <w:rPr>
          <w:rFonts w:ascii="Times New Roman" w:hAnsi="Times New Roman" w:cs="Times New Roman"/>
        </w:rPr>
        <w:t>.,</w:t>
      </w:r>
      <w:proofErr w:type="gramEnd"/>
      <w:r w:rsidRPr="00872FC7">
        <w:rPr>
          <w:rFonts w:ascii="Times New Roman" w:hAnsi="Times New Roman" w:cs="Times New Roman"/>
        </w:rPr>
        <w:t xml:space="preserve"> s. 117.</w:t>
      </w:r>
    </w:p>
  </w:footnote>
  <w:footnote w:id="285">
    <w:p w:rsidR="00FC6E0B" w:rsidRPr="00872FC7" w:rsidRDefault="00FC6E0B" w:rsidP="00EE0D5E">
      <w:pPr>
        <w:pStyle w:val="DipnotMetni"/>
        <w:rPr>
          <w:rFonts w:ascii="Times New Roman" w:hAnsi="Times New Roman" w:cs="Times New Roman"/>
        </w:rPr>
      </w:pPr>
      <w:r w:rsidRPr="00872FC7">
        <w:rPr>
          <w:rStyle w:val="DipnotBavurusu"/>
          <w:rFonts w:ascii="Times New Roman" w:hAnsi="Times New Roman" w:cs="Times New Roman"/>
        </w:rPr>
        <w:footnoteRef/>
      </w:r>
      <w:r w:rsidRPr="00872FC7">
        <w:rPr>
          <w:rFonts w:ascii="Times New Roman" w:hAnsi="Times New Roman" w:cs="Times New Roman"/>
        </w:rPr>
        <w:t xml:space="preserve"> Doğan Tuncer ve diğerleri, a.g.e</w:t>
      </w:r>
      <w:proofErr w:type="gramStart"/>
      <w:r w:rsidRPr="00872FC7">
        <w:rPr>
          <w:rFonts w:ascii="Times New Roman" w:hAnsi="Times New Roman" w:cs="Times New Roman"/>
        </w:rPr>
        <w:t>.,</w:t>
      </w:r>
      <w:proofErr w:type="gramEnd"/>
      <w:r w:rsidRPr="00872FC7">
        <w:rPr>
          <w:rFonts w:ascii="Times New Roman" w:hAnsi="Times New Roman" w:cs="Times New Roman"/>
        </w:rPr>
        <w:t xml:space="preserve"> s. 151.</w:t>
      </w:r>
      <w:r>
        <w:rPr>
          <w:rFonts w:ascii="Times New Roman" w:hAnsi="Times New Roman" w:cs="Times New Roman"/>
        </w:rPr>
        <w:t xml:space="preserve">, </w:t>
      </w:r>
      <w:r w:rsidRPr="00872FC7">
        <w:rPr>
          <w:rFonts w:ascii="Times New Roman" w:hAnsi="Times New Roman" w:cs="Times New Roman"/>
        </w:rPr>
        <w:t>Rajagopal R</w:t>
      </w:r>
      <w:r>
        <w:rPr>
          <w:rFonts w:ascii="Times New Roman" w:hAnsi="Times New Roman" w:cs="Times New Roman"/>
        </w:rPr>
        <w:t>aghunathan ve Michel T. Pham, ‘‘</w:t>
      </w:r>
      <w:r w:rsidRPr="00872FC7">
        <w:rPr>
          <w:rFonts w:ascii="Times New Roman" w:hAnsi="Times New Roman" w:cs="Times New Roman"/>
        </w:rPr>
        <w:t xml:space="preserve">All Negative Moods are not Egual: Motivational Influences of Anxiety and Sadness on Decision Making’’, </w:t>
      </w:r>
      <w:r w:rsidRPr="00872FC7">
        <w:rPr>
          <w:rFonts w:ascii="Times New Roman" w:hAnsi="Times New Roman" w:cs="Times New Roman"/>
          <w:b/>
        </w:rPr>
        <w:t xml:space="preserve">Organizational Behavior and Human Decision Processes, </w:t>
      </w:r>
      <w:r w:rsidRPr="00872FC7">
        <w:rPr>
          <w:rFonts w:ascii="Times New Roman" w:hAnsi="Times New Roman" w:cs="Times New Roman"/>
        </w:rPr>
        <w:t>79 (1), 1999, s. 59.</w:t>
      </w:r>
    </w:p>
  </w:footnote>
  <w:footnote w:id="286">
    <w:p w:rsidR="00FC6E0B" w:rsidRPr="00872FC7" w:rsidRDefault="00FC6E0B" w:rsidP="00EE0D5E">
      <w:pPr>
        <w:pStyle w:val="DipnotMetni"/>
        <w:rPr>
          <w:rFonts w:ascii="Times New Roman" w:hAnsi="Times New Roman" w:cs="Times New Roman"/>
        </w:rPr>
      </w:pPr>
      <w:r w:rsidRPr="00872FC7">
        <w:rPr>
          <w:rStyle w:val="DipnotBavurusu"/>
          <w:rFonts w:ascii="Times New Roman" w:hAnsi="Times New Roman" w:cs="Times New Roman"/>
        </w:rPr>
        <w:footnoteRef/>
      </w:r>
      <w:r w:rsidRPr="00872FC7">
        <w:rPr>
          <w:rFonts w:ascii="Times New Roman" w:hAnsi="Times New Roman" w:cs="Times New Roman"/>
        </w:rPr>
        <w:t xml:space="preserve"> Mehmet İnce ve diğerleri, </w:t>
      </w:r>
      <w:r>
        <w:rPr>
          <w:rFonts w:ascii="Times New Roman" w:hAnsi="Times New Roman" w:cs="Times New Roman"/>
        </w:rPr>
        <w:t>‘‘</w:t>
      </w:r>
      <w:r w:rsidRPr="00872FC7">
        <w:rPr>
          <w:rFonts w:ascii="Times New Roman" w:hAnsi="Times New Roman" w:cs="Times New Roman"/>
        </w:rPr>
        <w:t xml:space="preserve">Örgütlerde Takım Çalışmasına Yönelik Etkin Liderlik Nitelikleri’’, </w:t>
      </w:r>
      <w:r w:rsidRPr="00872FC7">
        <w:rPr>
          <w:rFonts w:ascii="Times New Roman" w:hAnsi="Times New Roman" w:cs="Times New Roman"/>
          <w:b/>
        </w:rPr>
        <w:t>Selçuk Üniversitesi Sosyal Bilimler Enstitüsü Dergisi,</w:t>
      </w:r>
      <w:r w:rsidRPr="00872FC7">
        <w:rPr>
          <w:rFonts w:ascii="Times New Roman" w:hAnsi="Times New Roman" w:cs="Times New Roman"/>
        </w:rPr>
        <w:t xml:space="preserve"> (11), 2004, s. 433.</w:t>
      </w:r>
    </w:p>
  </w:footnote>
  <w:footnote w:id="287">
    <w:p w:rsidR="00FC6E0B" w:rsidRPr="00F57504" w:rsidRDefault="00FC6E0B" w:rsidP="00EE0D5E">
      <w:pPr>
        <w:pStyle w:val="DipnotMetni"/>
        <w:rPr>
          <w:rFonts w:ascii="Times New Roman" w:hAnsi="Times New Roman" w:cs="Times New Roman"/>
        </w:rPr>
      </w:pPr>
      <w:r w:rsidRPr="00F57504">
        <w:rPr>
          <w:rStyle w:val="DipnotBavurusu"/>
          <w:rFonts w:ascii="Times New Roman" w:hAnsi="Times New Roman" w:cs="Times New Roman"/>
        </w:rPr>
        <w:footnoteRef/>
      </w:r>
      <w:r>
        <w:rPr>
          <w:rFonts w:ascii="Times New Roman" w:hAnsi="Times New Roman" w:cs="Times New Roman"/>
        </w:rPr>
        <w:t xml:space="preserve"> Michael L. Moore, ‘‘</w:t>
      </w:r>
      <w:r w:rsidRPr="00F57504">
        <w:rPr>
          <w:rFonts w:ascii="Times New Roman" w:hAnsi="Times New Roman" w:cs="Times New Roman"/>
        </w:rPr>
        <w:t xml:space="preserve">Learning Times: A Key Factör in Managerial Personnel Decisions’’, </w:t>
      </w:r>
      <w:r w:rsidRPr="00F57504">
        <w:rPr>
          <w:rFonts w:ascii="Times New Roman" w:hAnsi="Times New Roman" w:cs="Times New Roman"/>
          <w:b/>
        </w:rPr>
        <w:t>Human Resource Management,</w:t>
      </w:r>
      <w:r w:rsidRPr="00F57504">
        <w:rPr>
          <w:rFonts w:ascii="Times New Roman" w:hAnsi="Times New Roman" w:cs="Times New Roman"/>
        </w:rPr>
        <w:t xml:space="preserve"> 11 (2), 1972, s. 40.</w:t>
      </w:r>
    </w:p>
  </w:footnote>
  <w:footnote w:id="288">
    <w:p w:rsidR="00FC6E0B" w:rsidRPr="00872FC7" w:rsidRDefault="00FC6E0B" w:rsidP="00EE0D5E">
      <w:pPr>
        <w:pStyle w:val="DipnotMetni"/>
        <w:rPr>
          <w:rFonts w:ascii="Times New Roman" w:hAnsi="Times New Roman" w:cs="Times New Roman"/>
        </w:rPr>
      </w:pPr>
      <w:r w:rsidRPr="00872FC7">
        <w:rPr>
          <w:rStyle w:val="DipnotBavurusu"/>
          <w:rFonts w:ascii="Times New Roman" w:hAnsi="Times New Roman" w:cs="Times New Roman"/>
        </w:rPr>
        <w:footnoteRef/>
      </w:r>
      <w:r>
        <w:rPr>
          <w:rFonts w:ascii="Times New Roman" w:hAnsi="Times New Roman" w:cs="Times New Roman"/>
        </w:rPr>
        <w:t xml:space="preserve"> Curtis H. Jones, ‘‘</w:t>
      </w:r>
      <w:r w:rsidRPr="00872FC7">
        <w:rPr>
          <w:rFonts w:ascii="Times New Roman" w:hAnsi="Times New Roman" w:cs="Times New Roman"/>
        </w:rPr>
        <w:t xml:space="preserve">The Money Value of Time’’, </w:t>
      </w:r>
      <w:r w:rsidRPr="00872FC7">
        <w:rPr>
          <w:rFonts w:ascii="Times New Roman" w:hAnsi="Times New Roman" w:cs="Times New Roman"/>
          <w:b/>
        </w:rPr>
        <w:t>By Gına Imperato</w:t>
      </w:r>
      <w:r w:rsidRPr="00872FC7">
        <w:rPr>
          <w:rFonts w:ascii="Times New Roman" w:hAnsi="Times New Roman" w:cs="Times New Roman"/>
        </w:rPr>
        <w:t>, (31), 1999, s. 96.</w:t>
      </w:r>
    </w:p>
  </w:footnote>
  <w:footnote w:id="289">
    <w:p w:rsidR="00FC6E0B" w:rsidRPr="00872FC7" w:rsidRDefault="00FC6E0B" w:rsidP="00EE0D5E">
      <w:pPr>
        <w:pStyle w:val="DipnotMetni"/>
        <w:rPr>
          <w:rFonts w:ascii="Times New Roman" w:hAnsi="Times New Roman" w:cs="Times New Roman"/>
        </w:rPr>
      </w:pPr>
      <w:r w:rsidRPr="00872FC7">
        <w:rPr>
          <w:rStyle w:val="DipnotBavurusu"/>
          <w:rFonts w:ascii="Times New Roman" w:hAnsi="Times New Roman" w:cs="Times New Roman"/>
        </w:rPr>
        <w:footnoteRef/>
      </w:r>
      <w:r w:rsidRPr="00872FC7">
        <w:rPr>
          <w:rFonts w:ascii="Times New Roman" w:hAnsi="Times New Roman" w:cs="Times New Roman"/>
        </w:rPr>
        <w:t xml:space="preserve"> H. Justin Davitson ve Rob</w:t>
      </w:r>
      <w:r>
        <w:rPr>
          <w:rFonts w:ascii="Times New Roman" w:hAnsi="Times New Roman" w:cs="Times New Roman"/>
        </w:rPr>
        <w:t>ert M. Trueblood, ‘‘</w:t>
      </w:r>
      <w:r w:rsidRPr="00872FC7">
        <w:rPr>
          <w:rFonts w:ascii="Times New Roman" w:hAnsi="Times New Roman" w:cs="Times New Roman"/>
        </w:rPr>
        <w:t>Karar Almaya Dönük Muhasebe’’ (Çev</w:t>
      </w:r>
      <w:proofErr w:type="gramStart"/>
      <w:r w:rsidRPr="00872FC7">
        <w:rPr>
          <w:rFonts w:ascii="Times New Roman" w:hAnsi="Times New Roman" w:cs="Times New Roman"/>
        </w:rPr>
        <w:t>.:</w:t>
      </w:r>
      <w:proofErr w:type="gramEnd"/>
      <w:r w:rsidRPr="00872FC7">
        <w:rPr>
          <w:rFonts w:ascii="Times New Roman" w:hAnsi="Times New Roman" w:cs="Times New Roman"/>
        </w:rPr>
        <w:t xml:space="preserve"> Davut Aydın), </w:t>
      </w:r>
      <w:r w:rsidRPr="00872FC7">
        <w:rPr>
          <w:rFonts w:ascii="Times New Roman" w:hAnsi="Times New Roman" w:cs="Times New Roman"/>
          <w:b/>
        </w:rPr>
        <w:t>Eskişehir İktisadi ve Ticari İlimler Akademisi Dergisi,</w:t>
      </w:r>
      <w:r w:rsidRPr="00872FC7">
        <w:rPr>
          <w:rFonts w:ascii="Times New Roman" w:hAnsi="Times New Roman" w:cs="Times New Roman"/>
        </w:rPr>
        <w:t xml:space="preserve"> 10 (1), 1974, s. 195.</w:t>
      </w:r>
    </w:p>
  </w:footnote>
  <w:footnote w:id="290">
    <w:p w:rsidR="00FC6E0B" w:rsidRPr="00872FC7" w:rsidRDefault="00FC6E0B" w:rsidP="00EE0D5E">
      <w:pPr>
        <w:pStyle w:val="DipnotMetni"/>
        <w:rPr>
          <w:rFonts w:ascii="Times New Roman" w:hAnsi="Times New Roman" w:cs="Times New Roman"/>
        </w:rPr>
      </w:pPr>
      <w:r w:rsidRPr="00872FC7">
        <w:rPr>
          <w:rStyle w:val="DipnotBavurusu"/>
          <w:rFonts w:ascii="Times New Roman" w:hAnsi="Times New Roman" w:cs="Times New Roman"/>
        </w:rPr>
        <w:footnoteRef/>
      </w:r>
      <w:r>
        <w:rPr>
          <w:rFonts w:ascii="Times New Roman" w:hAnsi="Times New Roman" w:cs="Times New Roman"/>
        </w:rPr>
        <w:t xml:space="preserve"> Paul C. Nutt, ‘‘</w:t>
      </w:r>
      <w:r w:rsidRPr="00872FC7">
        <w:rPr>
          <w:rFonts w:ascii="Times New Roman" w:hAnsi="Times New Roman" w:cs="Times New Roman"/>
        </w:rPr>
        <w:t xml:space="preserve">Types of Organizational Decision Processes’’, </w:t>
      </w:r>
      <w:r w:rsidRPr="00872FC7">
        <w:rPr>
          <w:rFonts w:ascii="Times New Roman" w:hAnsi="Times New Roman" w:cs="Times New Roman"/>
          <w:b/>
        </w:rPr>
        <w:t>Administrative Science Quarterly,</w:t>
      </w:r>
      <w:r w:rsidRPr="00872FC7">
        <w:rPr>
          <w:rFonts w:ascii="Times New Roman" w:hAnsi="Times New Roman" w:cs="Times New Roman"/>
        </w:rPr>
        <w:t xml:space="preserve"> 29 (3), 1984, s. 415.</w:t>
      </w:r>
    </w:p>
  </w:footnote>
  <w:footnote w:id="291">
    <w:p w:rsidR="00FC6E0B" w:rsidRPr="00872FC7" w:rsidRDefault="00FC6E0B" w:rsidP="00EE0D5E">
      <w:pPr>
        <w:pStyle w:val="DipnotMetni"/>
        <w:rPr>
          <w:rFonts w:ascii="Times New Roman" w:hAnsi="Times New Roman" w:cs="Times New Roman"/>
        </w:rPr>
      </w:pPr>
      <w:r w:rsidRPr="00872FC7">
        <w:rPr>
          <w:rStyle w:val="DipnotBavurusu"/>
          <w:rFonts w:ascii="Times New Roman" w:hAnsi="Times New Roman" w:cs="Times New Roman"/>
        </w:rPr>
        <w:footnoteRef/>
      </w:r>
      <w:r>
        <w:rPr>
          <w:rFonts w:ascii="Times New Roman" w:hAnsi="Times New Roman" w:cs="Times New Roman"/>
        </w:rPr>
        <w:t xml:space="preserve"> David J. Fritzsche, ‘‘</w:t>
      </w:r>
      <w:r w:rsidRPr="00872FC7">
        <w:rPr>
          <w:rFonts w:ascii="Times New Roman" w:hAnsi="Times New Roman" w:cs="Times New Roman"/>
        </w:rPr>
        <w:t xml:space="preserve">A Model of Decision-Making Incorporating Ethical Values’’, </w:t>
      </w:r>
      <w:r w:rsidRPr="00872FC7">
        <w:rPr>
          <w:rFonts w:ascii="Times New Roman" w:hAnsi="Times New Roman" w:cs="Times New Roman"/>
          <w:b/>
        </w:rPr>
        <w:t>Journal of Business Ethics,</w:t>
      </w:r>
      <w:r w:rsidRPr="00872FC7">
        <w:rPr>
          <w:rFonts w:ascii="Times New Roman" w:hAnsi="Times New Roman" w:cs="Times New Roman"/>
        </w:rPr>
        <w:t xml:space="preserve"> 10 (11), 1991, s. 846.</w:t>
      </w:r>
    </w:p>
  </w:footnote>
  <w:footnote w:id="292">
    <w:p w:rsidR="00FC6E0B" w:rsidRPr="00872FC7" w:rsidRDefault="00FC6E0B" w:rsidP="00EE0D5E">
      <w:pPr>
        <w:pStyle w:val="DipnotMetni"/>
        <w:rPr>
          <w:rFonts w:ascii="Times New Roman" w:hAnsi="Times New Roman" w:cs="Times New Roman"/>
        </w:rPr>
      </w:pPr>
      <w:r w:rsidRPr="00872FC7">
        <w:rPr>
          <w:rStyle w:val="DipnotBavurusu"/>
          <w:rFonts w:ascii="Times New Roman" w:hAnsi="Times New Roman" w:cs="Times New Roman"/>
        </w:rPr>
        <w:footnoteRef/>
      </w:r>
      <w:r w:rsidRPr="00872FC7">
        <w:rPr>
          <w:rFonts w:ascii="Times New Roman" w:hAnsi="Times New Roman" w:cs="Times New Roman"/>
        </w:rPr>
        <w:t xml:space="preserve"> Oğuz Onaran, a.g.e</w:t>
      </w:r>
      <w:proofErr w:type="gramStart"/>
      <w:r w:rsidRPr="00872FC7">
        <w:rPr>
          <w:rFonts w:ascii="Times New Roman" w:hAnsi="Times New Roman" w:cs="Times New Roman"/>
        </w:rPr>
        <w:t>.,</w:t>
      </w:r>
      <w:proofErr w:type="gramEnd"/>
      <w:r w:rsidRPr="00872FC7">
        <w:rPr>
          <w:rFonts w:ascii="Times New Roman" w:hAnsi="Times New Roman" w:cs="Times New Roman"/>
        </w:rPr>
        <w:t xml:space="preserve"> s. 83.</w:t>
      </w:r>
    </w:p>
  </w:footnote>
  <w:footnote w:id="293">
    <w:p w:rsidR="00FC6E0B" w:rsidRDefault="00FC6E0B" w:rsidP="00EE0D5E">
      <w:pPr>
        <w:pStyle w:val="DipnotMetni"/>
      </w:pPr>
      <w:r w:rsidRPr="00872FC7">
        <w:rPr>
          <w:rStyle w:val="DipnotBavurusu"/>
          <w:rFonts w:ascii="Times New Roman" w:hAnsi="Times New Roman" w:cs="Times New Roman"/>
        </w:rPr>
        <w:footnoteRef/>
      </w:r>
      <w:r>
        <w:rPr>
          <w:rFonts w:ascii="Times New Roman" w:hAnsi="Times New Roman" w:cs="Times New Roman"/>
        </w:rPr>
        <w:t xml:space="preserve"> Rıfat Üstün, ‘‘</w:t>
      </w:r>
      <w:r w:rsidRPr="00872FC7">
        <w:rPr>
          <w:rFonts w:ascii="Times New Roman" w:hAnsi="Times New Roman" w:cs="Times New Roman"/>
        </w:rPr>
        <w:t xml:space="preserve">Maliyet Verilerinin Yönetim Kararlarında Kullanılması’’, </w:t>
      </w:r>
      <w:r w:rsidRPr="00872FC7">
        <w:rPr>
          <w:rFonts w:ascii="Times New Roman" w:hAnsi="Times New Roman" w:cs="Times New Roman"/>
          <w:b/>
        </w:rPr>
        <w:t>Anadolu Üniversitesi Kütahya İktisadi ve İdari Bilimler Yıllığı,</w:t>
      </w:r>
      <w:r w:rsidRPr="00872FC7">
        <w:rPr>
          <w:rFonts w:ascii="Times New Roman" w:hAnsi="Times New Roman" w:cs="Times New Roman"/>
        </w:rPr>
        <w:t xml:space="preserve"> Baskı: Anadolu Üniversitesi Basımevi, 1991, s. 2.</w:t>
      </w:r>
    </w:p>
  </w:footnote>
  <w:footnote w:id="294">
    <w:p w:rsidR="00FC6E0B" w:rsidRPr="00872FC7" w:rsidRDefault="00FC6E0B" w:rsidP="00EE0D5E">
      <w:pPr>
        <w:pStyle w:val="DipnotMetni"/>
        <w:rPr>
          <w:rFonts w:ascii="Times New Roman" w:hAnsi="Times New Roman" w:cs="Times New Roman"/>
        </w:rPr>
      </w:pPr>
      <w:r w:rsidRPr="00872FC7">
        <w:rPr>
          <w:rStyle w:val="DipnotBavurusu"/>
          <w:rFonts w:ascii="Times New Roman" w:hAnsi="Times New Roman" w:cs="Times New Roman"/>
        </w:rPr>
        <w:footnoteRef/>
      </w:r>
      <w:r w:rsidRPr="00872FC7">
        <w:rPr>
          <w:rFonts w:ascii="Times New Roman" w:hAnsi="Times New Roman" w:cs="Times New Roman"/>
        </w:rPr>
        <w:t xml:space="preserve"> Doğan Tuncer ve diğerleri, a.g.e</w:t>
      </w:r>
      <w:proofErr w:type="gramStart"/>
      <w:r w:rsidRPr="00872FC7">
        <w:rPr>
          <w:rFonts w:ascii="Times New Roman" w:hAnsi="Times New Roman" w:cs="Times New Roman"/>
        </w:rPr>
        <w:t>.,</w:t>
      </w:r>
      <w:proofErr w:type="gramEnd"/>
      <w:r w:rsidRPr="00872FC7">
        <w:rPr>
          <w:rFonts w:ascii="Times New Roman" w:hAnsi="Times New Roman" w:cs="Times New Roman"/>
        </w:rPr>
        <w:t xml:space="preserve"> s. 148.</w:t>
      </w:r>
    </w:p>
  </w:footnote>
  <w:footnote w:id="295">
    <w:p w:rsidR="00FC6E0B" w:rsidRPr="00872FC7" w:rsidRDefault="00FC6E0B" w:rsidP="00EE0D5E">
      <w:pPr>
        <w:pStyle w:val="DipnotMetni"/>
        <w:rPr>
          <w:rFonts w:ascii="Times New Roman" w:hAnsi="Times New Roman" w:cs="Times New Roman"/>
        </w:rPr>
      </w:pPr>
      <w:r w:rsidRPr="00872FC7">
        <w:rPr>
          <w:rStyle w:val="DipnotBavurusu"/>
          <w:rFonts w:ascii="Times New Roman" w:hAnsi="Times New Roman" w:cs="Times New Roman"/>
        </w:rPr>
        <w:footnoteRef/>
      </w:r>
      <w:r>
        <w:rPr>
          <w:rFonts w:ascii="Times New Roman" w:hAnsi="Times New Roman" w:cs="Times New Roman"/>
        </w:rPr>
        <w:t xml:space="preserve"> Cevat Celep, ‘‘</w:t>
      </w:r>
      <w:r w:rsidRPr="00872FC7">
        <w:rPr>
          <w:rFonts w:ascii="Times New Roman" w:hAnsi="Times New Roman" w:cs="Times New Roman"/>
        </w:rPr>
        <w:t xml:space="preserve">Okullarda İşbirlikçi Karar Verme ve Yöneticinin Rolü’’, </w:t>
      </w:r>
      <w:r w:rsidRPr="00872FC7">
        <w:rPr>
          <w:rFonts w:ascii="Times New Roman" w:hAnsi="Times New Roman" w:cs="Times New Roman"/>
          <w:b/>
        </w:rPr>
        <w:t xml:space="preserve">Kuram ve Uygulamada Eğitim Yönetimi Dergisi, </w:t>
      </w:r>
      <w:r w:rsidRPr="00872FC7">
        <w:rPr>
          <w:rFonts w:ascii="Times New Roman" w:hAnsi="Times New Roman" w:cs="Times New Roman"/>
        </w:rPr>
        <w:t>(8), 1996, s. 49.</w:t>
      </w:r>
    </w:p>
  </w:footnote>
  <w:footnote w:id="296">
    <w:p w:rsidR="00FC6E0B" w:rsidRPr="00872FC7" w:rsidRDefault="00FC6E0B" w:rsidP="00EE0D5E">
      <w:pPr>
        <w:pStyle w:val="DipnotMetni"/>
        <w:rPr>
          <w:rFonts w:ascii="Times New Roman" w:hAnsi="Times New Roman" w:cs="Times New Roman"/>
        </w:rPr>
      </w:pPr>
      <w:r w:rsidRPr="00872FC7">
        <w:rPr>
          <w:rStyle w:val="DipnotBavurusu"/>
          <w:rFonts w:ascii="Times New Roman" w:hAnsi="Times New Roman" w:cs="Times New Roman"/>
        </w:rPr>
        <w:footnoteRef/>
      </w:r>
      <w:r w:rsidRPr="00872FC7">
        <w:rPr>
          <w:rFonts w:ascii="Times New Roman" w:hAnsi="Times New Roman" w:cs="Times New Roman"/>
        </w:rPr>
        <w:t xml:space="preserve"> Victo</w:t>
      </w:r>
      <w:r>
        <w:rPr>
          <w:rFonts w:ascii="Times New Roman" w:hAnsi="Times New Roman" w:cs="Times New Roman"/>
        </w:rPr>
        <w:t>r H. Vroom ve Arthur G. Jago, ‘‘</w:t>
      </w:r>
      <w:r w:rsidRPr="00872FC7">
        <w:rPr>
          <w:rFonts w:ascii="Times New Roman" w:hAnsi="Times New Roman" w:cs="Times New Roman"/>
        </w:rPr>
        <w:t xml:space="preserve">Leadership and Decision Making’’, </w:t>
      </w:r>
      <w:r w:rsidRPr="00872FC7">
        <w:rPr>
          <w:rFonts w:ascii="Times New Roman" w:hAnsi="Times New Roman" w:cs="Times New Roman"/>
          <w:b/>
        </w:rPr>
        <w:t xml:space="preserve">Decision Sciences Institute from Decision Sciences, </w:t>
      </w:r>
      <w:r w:rsidRPr="00872FC7">
        <w:rPr>
          <w:rFonts w:ascii="Times New Roman" w:hAnsi="Times New Roman" w:cs="Times New Roman"/>
        </w:rPr>
        <w:t>5, 1974, s. 328.</w:t>
      </w:r>
    </w:p>
  </w:footnote>
  <w:footnote w:id="297">
    <w:p w:rsidR="00FC6E0B" w:rsidRPr="00872FC7" w:rsidRDefault="00FC6E0B" w:rsidP="00EE0D5E">
      <w:pPr>
        <w:pStyle w:val="DipnotMetni"/>
        <w:rPr>
          <w:rFonts w:ascii="Times New Roman" w:hAnsi="Times New Roman" w:cs="Times New Roman"/>
        </w:rPr>
      </w:pPr>
      <w:r w:rsidRPr="00872FC7">
        <w:rPr>
          <w:rStyle w:val="DipnotBavurusu"/>
          <w:rFonts w:ascii="Times New Roman" w:hAnsi="Times New Roman" w:cs="Times New Roman"/>
        </w:rPr>
        <w:footnoteRef/>
      </w:r>
      <w:r w:rsidRPr="00872FC7">
        <w:rPr>
          <w:rFonts w:ascii="Times New Roman" w:hAnsi="Times New Roman" w:cs="Times New Roman"/>
        </w:rPr>
        <w:t xml:space="preserve"> İnan Özalp, </w:t>
      </w:r>
      <w:r w:rsidRPr="00872FC7">
        <w:rPr>
          <w:rFonts w:ascii="Times New Roman" w:hAnsi="Times New Roman" w:cs="Times New Roman"/>
          <w:b/>
        </w:rPr>
        <w:t>İşletmelerin Yönetimi ve Organizasyonu</w:t>
      </w:r>
      <w:r w:rsidRPr="00872FC7">
        <w:rPr>
          <w:rFonts w:ascii="Times New Roman" w:hAnsi="Times New Roman" w:cs="Times New Roman"/>
        </w:rPr>
        <w:t>, Eskişehir: Bayteş Yayıncılık, 1983, s. 93.</w:t>
      </w:r>
    </w:p>
  </w:footnote>
  <w:footnote w:id="298">
    <w:p w:rsidR="00FC6E0B" w:rsidRDefault="00FC6E0B" w:rsidP="00EE0D5E">
      <w:pPr>
        <w:pStyle w:val="DipnotMetni"/>
      </w:pPr>
      <w:r w:rsidRPr="00872FC7">
        <w:rPr>
          <w:rStyle w:val="DipnotBavurusu"/>
          <w:rFonts w:ascii="Times New Roman" w:hAnsi="Times New Roman" w:cs="Times New Roman"/>
        </w:rPr>
        <w:footnoteRef/>
      </w:r>
      <w:r w:rsidRPr="00872FC7">
        <w:rPr>
          <w:rFonts w:ascii="Times New Roman" w:hAnsi="Times New Roman" w:cs="Times New Roman"/>
        </w:rPr>
        <w:t xml:space="preserve"> Güven, a.g.e</w:t>
      </w:r>
      <w:proofErr w:type="gramStart"/>
      <w:r w:rsidRPr="00872FC7">
        <w:rPr>
          <w:rFonts w:ascii="Times New Roman" w:hAnsi="Times New Roman" w:cs="Times New Roman"/>
        </w:rPr>
        <w:t>.,</w:t>
      </w:r>
      <w:proofErr w:type="gramEnd"/>
      <w:r w:rsidRPr="00872FC7">
        <w:rPr>
          <w:rFonts w:ascii="Times New Roman" w:hAnsi="Times New Roman" w:cs="Times New Roman"/>
        </w:rPr>
        <w:t xml:space="preserve"> s. 79.</w:t>
      </w:r>
    </w:p>
  </w:footnote>
  <w:footnote w:id="299">
    <w:p w:rsidR="00FC6E0B" w:rsidRPr="00A6406E" w:rsidRDefault="00FC6E0B" w:rsidP="00EE0D5E">
      <w:pPr>
        <w:pStyle w:val="DipnotMetni"/>
        <w:rPr>
          <w:rFonts w:ascii="Times New Roman" w:hAnsi="Times New Roman" w:cs="Times New Roman"/>
        </w:rPr>
      </w:pPr>
      <w:r w:rsidRPr="00A6406E">
        <w:rPr>
          <w:rStyle w:val="DipnotBavurusu"/>
          <w:rFonts w:ascii="Times New Roman" w:hAnsi="Times New Roman" w:cs="Times New Roman"/>
        </w:rPr>
        <w:footnoteRef/>
      </w:r>
      <w:r w:rsidRPr="00A6406E">
        <w:rPr>
          <w:rFonts w:ascii="Times New Roman" w:hAnsi="Times New Roman" w:cs="Times New Roman"/>
        </w:rPr>
        <w:t xml:space="preserve"> Richard M</w:t>
      </w:r>
      <w:r>
        <w:rPr>
          <w:rFonts w:ascii="Times New Roman" w:hAnsi="Times New Roman" w:cs="Times New Roman"/>
        </w:rPr>
        <w:t>. Hodgetts, Canan Çetin (Ed.) ‘‘</w:t>
      </w:r>
      <w:r w:rsidRPr="00A6406E">
        <w:rPr>
          <w:rFonts w:ascii="Times New Roman" w:hAnsi="Times New Roman" w:cs="Times New Roman"/>
        </w:rPr>
        <w:t xml:space="preserve">Karar Almanın Temel Kuralları’’, </w:t>
      </w:r>
      <w:r w:rsidRPr="00A6406E">
        <w:rPr>
          <w:rFonts w:ascii="Times New Roman" w:hAnsi="Times New Roman" w:cs="Times New Roman"/>
          <w:b/>
        </w:rPr>
        <w:t xml:space="preserve">Management: Theory, Process and Practice </w:t>
      </w:r>
      <w:r w:rsidRPr="00A6406E">
        <w:rPr>
          <w:rFonts w:ascii="Times New Roman" w:hAnsi="Times New Roman" w:cs="Times New Roman"/>
        </w:rPr>
        <w:t>(Çev</w:t>
      </w:r>
      <w:proofErr w:type="gramStart"/>
      <w:r w:rsidRPr="00A6406E">
        <w:rPr>
          <w:rFonts w:ascii="Times New Roman" w:hAnsi="Times New Roman" w:cs="Times New Roman"/>
        </w:rPr>
        <w:t>.:</w:t>
      </w:r>
      <w:proofErr w:type="gramEnd"/>
      <w:r w:rsidRPr="00A6406E">
        <w:rPr>
          <w:rFonts w:ascii="Times New Roman" w:hAnsi="Times New Roman" w:cs="Times New Roman"/>
        </w:rPr>
        <w:t xml:space="preserve"> Canan Çetin ve Esin Can Mutlu) içinde (169-191), 2. Baskı, İstanbul: Der Yayınları, 1997, s. 172.</w:t>
      </w:r>
      <w:r>
        <w:rPr>
          <w:rFonts w:ascii="Times New Roman" w:hAnsi="Times New Roman" w:cs="Times New Roman"/>
        </w:rPr>
        <w:t>, Atılhan Naktiyok, ‘‘</w:t>
      </w:r>
      <w:r w:rsidRPr="00A6406E">
        <w:rPr>
          <w:rFonts w:ascii="Times New Roman" w:hAnsi="Times New Roman" w:cs="Times New Roman"/>
        </w:rPr>
        <w:t xml:space="preserve">Motivasyonel Değerler ve İş Tatmini: Yöneticiler Üzerinde Bir Uygulama’’, </w:t>
      </w:r>
      <w:r w:rsidRPr="00A6406E">
        <w:rPr>
          <w:rFonts w:ascii="Times New Roman" w:hAnsi="Times New Roman" w:cs="Times New Roman"/>
          <w:b/>
        </w:rPr>
        <w:t>İktisadi ve İdari Bilimler Dergisi,</w:t>
      </w:r>
      <w:r w:rsidRPr="00A6406E">
        <w:rPr>
          <w:rFonts w:ascii="Times New Roman" w:hAnsi="Times New Roman" w:cs="Times New Roman"/>
        </w:rPr>
        <w:t xml:space="preserve"> 16 (3-4), s. 168.</w:t>
      </w:r>
    </w:p>
  </w:footnote>
  <w:footnote w:id="300">
    <w:p w:rsidR="00FC6E0B" w:rsidRPr="00872FC7" w:rsidRDefault="00FC6E0B" w:rsidP="00EE0D5E">
      <w:pPr>
        <w:pStyle w:val="DipnotMetni"/>
        <w:rPr>
          <w:rFonts w:ascii="Times New Roman" w:hAnsi="Times New Roman" w:cs="Times New Roman"/>
        </w:rPr>
      </w:pPr>
      <w:r w:rsidRPr="00872FC7">
        <w:rPr>
          <w:rStyle w:val="DipnotBavurusu"/>
          <w:rFonts w:ascii="Times New Roman" w:hAnsi="Times New Roman" w:cs="Times New Roman"/>
        </w:rPr>
        <w:footnoteRef/>
      </w:r>
      <w:r w:rsidRPr="00872FC7">
        <w:rPr>
          <w:rFonts w:ascii="Times New Roman" w:hAnsi="Times New Roman" w:cs="Times New Roman"/>
        </w:rPr>
        <w:t xml:space="preserve"> Yan </w:t>
      </w:r>
      <w:r>
        <w:rPr>
          <w:rFonts w:ascii="Times New Roman" w:hAnsi="Times New Roman" w:cs="Times New Roman"/>
        </w:rPr>
        <w:t>Leykin ve Robert J. DeRubeis, ‘‘</w:t>
      </w:r>
      <w:r w:rsidRPr="00872FC7">
        <w:rPr>
          <w:rFonts w:ascii="Times New Roman" w:hAnsi="Times New Roman" w:cs="Times New Roman"/>
        </w:rPr>
        <w:t xml:space="preserve">Decision-Making Styles and Depressive Symptomatology: Development of the Decision Styles Questionnaire’’, </w:t>
      </w:r>
      <w:r w:rsidRPr="00872FC7">
        <w:rPr>
          <w:rFonts w:ascii="Times New Roman" w:hAnsi="Times New Roman" w:cs="Times New Roman"/>
          <w:b/>
        </w:rPr>
        <w:t>Judgment and Decision Making</w:t>
      </w:r>
      <w:r w:rsidRPr="00872FC7">
        <w:rPr>
          <w:rFonts w:ascii="Times New Roman" w:hAnsi="Times New Roman" w:cs="Times New Roman"/>
        </w:rPr>
        <w:t>, 5 (7), 2010, s. 511.</w:t>
      </w:r>
    </w:p>
  </w:footnote>
  <w:footnote w:id="301">
    <w:p w:rsidR="00FC6E0B" w:rsidRPr="00872FC7" w:rsidRDefault="00FC6E0B" w:rsidP="00EE0D5E">
      <w:pPr>
        <w:pStyle w:val="DipnotMetni"/>
        <w:rPr>
          <w:rFonts w:ascii="Times New Roman" w:hAnsi="Times New Roman" w:cs="Times New Roman"/>
        </w:rPr>
      </w:pPr>
      <w:r w:rsidRPr="00872FC7">
        <w:rPr>
          <w:rStyle w:val="DipnotBavurusu"/>
          <w:rFonts w:ascii="Times New Roman" w:hAnsi="Times New Roman" w:cs="Times New Roman"/>
        </w:rPr>
        <w:footnoteRef/>
      </w:r>
      <w:r>
        <w:rPr>
          <w:rFonts w:ascii="Times New Roman" w:hAnsi="Times New Roman" w:cs="Times New Roman"/>
        </w:rPr>
        <w:t xml:space="preserve"> Corinna E. Löckenhoff, ‘‘</w:t>
      </w:r>
      <w:r w:rsidRPr="00872FC7">
        <w:rPr>
          <w:rFonts w:ascii="Times New Roman" w:hAnsi="Times New Roman" w:cs="Times New Roman"/>
        </w:rPr>
        <w:t xml:space="preserve">Age, Time, and Decision Making: From Processing Speed to Global Time Horizons’’, </w:t>
      </w:r>
      <w:r w:rsidRPr="00872FC7">
        <w:rPr>
          <w:rFonts w:ascii="Times New Roman" w:hAnsi="Times New Roman" w:cs="Times New Roman"/>
          <w:b/>
        </w:rPr>
        <w:t>Annals of the New York Academy of Sciences</w:t>
      </w:r>
      <w:r w:rsidRPr="00872FC7">
        <w:rPr>
          <w:rFonts w:ascii="Times New Roman" w:hAnsi="Times New Roman" w:cs="Times New Roman"/>
        </w:rPr>
        <w:t>, 1235 (1), 2011, s. 44.</w:t>
      </w:r>
    </w:p>
  </w:footnote>
  <w:footnote w:id="302">
    <w:p w:rsidR="00FC6E0B" w:rsidRPr="00872FC7" w:rsidRDefault="00FC6E0B" w:rsidP="00EE0D5E">
      <w:pPr>
        <w:pStyle w:val="DipnotMetni"/>
        <w:rPr>
          <w:rFonts w:ascii="Times New Roman" w:hAnsi="Times New Roman" w:cs="Times New Roman"/>
        </w:rPr>
      </w:pPr>
      <w:r w:rsidRPr="00872FC7">
        <w:rPr>
          <w:rStyle w:val="DipnotBavurusu"/>
          <w:rFonts w:ascii="Times New Roman" w:hAnsi="Times New Roman" w:cs="Times New Roman"/>
        </w:rPr>
        <w:footnoteRef/>
      </w:r>
      <w:r>
        <w:rPr>
          <w:rFonts w:ascii="Times New Roman" w:hAnsi="Times New Roman" w:cs="Times New Roman"/>
        </w:rPr>
        <w:t xml:space="preserve"> Serpil Tomak, ‘‘</w:t>
      </w:r>
      <w:r w:rsidRPr="00872FC7">
        <w:rPr>
          <w:rFonts w:ascii="Times New Roman" w:hAnsi="Times New Roman" w:cs="Times New Roman"/>
        </w:rPr>
        <w:t xml:space="preserve">Girişimci Hevristikleri: Bir Kavramsal Çözümleme’’, </w:t>
      </w:r>
      <w:r w:rsidRPr="00872FC7">
        <w:rPr>
          <w:rFonts w:ascii="Times New Roman" w:hAnsi="Times New Roman" w:cs="Times New Roman"/>
          <w:b/>
        </w:rPr>
        <w:t>Eskişehir Osmangazi Üniversitesi Sosyal Bilimler Dergisi,</w:t>
      </w:r>
      <w:r w:rsidRPr="00872FC7">
        <w:rPr>
          <w:rFonts w:ascii="Times New Roman" w:hAnsi="Times New Roman" w:cs="Times New Roman"/>
        </w:rPr>
        <w:t xml:space="preserve"> 10 (2), 2009, s. 156-157.</w:t>
      </w:r>
    </w:p>
  </w:footnote>
  <w:footnote w:id="303">
    <w:p w:rsidR="00FC6E0B" w:rsidRPr="00872FC7" w:rsidRDefault="00FC6E0B" w:rsidP="00EE0D5E">
      <w:pPr>
        <w:pStyle w:val="DipnotMetni"/>
        <w:rPr>
          <w:rFonts w:ascii="Times New Roman" w:hAnsi="Times New Roman" w:cs="Times New Roman"/>
        </w:rPr>
      </w:pPr>
      <w:r w:rsidRPr="00872FC7">
        <w:rPr>
          <w:rStyle w:val="DipnotBavurusu"/>
          <w:rFonts w:ascii="Times New Roman" w:hAnsi="Times New Roman" w:cs="Times New Roman"/>
        </w:rPr>
        <w:footnoteRef/>
      </w:r>
      <w:r w:rsidRPr="00872FC7">
        <w:rPr>
          <w:rFonts w:ascii="Times New Roman" w:hAnsi="Times New Roman" w:cs="Times New Roman"/>
        </w:rPr>
        <w:t xml:space="preserve"> Robi</w:t>
      </w:r>
      <w:r>
        <w:rPr>
          <w:rFonts w:ascii="Times New Roman" w:hAnsi="Times New Roman" w:cs="Times New Roman"/>
        </w:rPr>
        <w:t>n Cooper ve Robert S. Kaplan, ‘‘</w:t>
      </w:r>
      <w:r w:rsidRPr="00872FC7">
        <w:rPr>
          <w:rFonts w:ascii="Times New Roman" w:hAnsi="Times New Roman" w:cs="Times New Roman"/>
        </w:rPr>
        <w:t xml:space="preserve">Measure Costs Right: Make the Right Decisions’’, </w:t>
      </w:r>
      <w:r w:rsidRPr="00872FC7">
        <w:rPr>
          <w:rFonts w:ascii="Times New Roman" w:hAnsi="Times New Roman" w:cs="Times New Roman"/>
          <w:b/>
        </w:rPr>
        <w:t xml:space="preserve">Harvard Business Review, </w:t>
      </w:r>
      <w:r w:rsidRPr="00872FC7">
        <w:rPr>
          <w:rFonts w:ascii="Times New Roman" w:hAnsi="Times New Roman" w:cs="Times New Roman"/>
        </w:rPr>
        <w:t>66 (5), 1988, s. 102</w:t>
      </w:r>
      <w:proofErr w:type="gramStart"/>
      <w:r w:rsidRPr="00872FC7">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M. Ali Çakır, ‘‘</w:t>
      </w:r>
      <w:r w:rsidRPr="008435EB">
        <w:rPr>
          <w:rFonts w:ascii="Times New Roman" w:hAnsi="Times New Roman" w:cs="Times New Roman"/>
        </w:rPr>
        <w:t>Bir Mesleki Grup…’’, s. 10.</w:t>
      </w:r>
    </w:p>
  </w:footnote>
  <w:footnote w:id="304">
    <w:p w:rsidR="00FC6E0B" w:rsidRPr="008435EB" w:rsidRDefault="00FC6E0B" w:rsidP="00EE0D5E">
      <w:pPr>
        <w:pStyle w:val="DipnotMetni"/>
        <w:rPr>
          <w:rFonts w:ascii="Times New Roman" w:hAnsi="Times New Roman" w:cs="Times New Roman"/>
        </w:rPr>
      </w:pPr>
      <w:r w:rsidRPr="008435EB">
        <w:rPr>
          <w:rStyle w:val="DipnotBavurusu"/>
          <w:rFonts w:ascii="Times New Roman" w:hAnsi="Times New Roman" w:cs="Times New Roman"/>
        </w:rPr>
        <w:footnoteRef/>
      </w:r>
      <w:r w:rsidRPr="008435EB">
        <w:rPr>
          <w:rFonts w:ascii="Times New Roman" w:hAnsi="Times New Roman" w:cs="Times New Roman"/>
        </w:rPr>
        <w:t xml:space="preserve"> Tamer Koçel, a.g.e</w:t>
      </w:r>
      <w:proofErr w:type="gramStart"/>
      <w:r w:rsidRPr="008435EB">
        <w:rPr>
          <w:rFonts w:ascii="Times New Roman" w:hAnsi="Times New Roman" w:cs="Times New Roman"/>
        </w:rPr>
        <w:t>.,</w:t>
      </w:r>
      <w:proofErr w:type="gramEnd"/>
      <w:r w:rsidRPr="008435EB">
        <w:rPr>
          <w:rFonts w:ascii="Times New Roman" w:hAnsi="Times New Roman" w:cs="Times New Roman"/>
        </w:rPr>
        <w:t xml:space="preserve"> s. 89.</w:t>
      </w:r>
    </w:p>
  </w:footnote>
  <w:footnote w:id="305">
    <w:p w:rsidR="00FC6E0B" w:rsidRPr="008435EB" w:rsidRDefault="00FC6E0B" w:rsidP="00EE0D5E">
      <w:pPr>
        <w:pStyle w:val="DipnotMetni"/>
        <w:rPr>
          <w:rFonts w:ascii="Times New Roman" w:hAnsi="Times New Roman" w:cs="Times New Roman"/>
        </w:rPr>
      </w:pPr>
      <w:r w:rsidRPr="008435EB">
        <w:rPr>
          <w:rStyle w:val="DipnotBavurusu"/>
          <w:rFonts w:ascii="Times New Roman" w:hAnsi="Times New Roman" w:cs="Times New Roman"/>
        </w:rPr>
        <w:footnoteRef/>
      </w:r>
      <w:r w:rsidRPr="008435EB">
        <w:rPr>
          <w:rFonts w:ascii="Times New Roman" w:hAnsi="Times New Roman" w:cs="Times New Roman"/>
        </w:rPr>
        <w:t xml:space="preserve"> Oktay Alpugan ve diğerleri, a.g.e</w:t>
      </w:r>
      <w:proofErr w:type="gramStart"/>
      <w:r w:rsidRPr="008435EB">
        <w:rPr>
          <w:rFonts w:ascii="Times New Roman" w:hAnsi="Times New Roman" w:cs="Times New Roman"/>
        </w:rPr>
        <w:t>.,</w:t>
      </w:r>
      <w:proofErr w:type="gramEnd"/>
      <w:r w:rsidRPr="008435EB">
        <w:rPr>
          <w:rFonts w:ascii="Times New Roman" w:hAnsi="Times New Roman" w:cs="Times New Roman"/>
        </w:rPr>
        <w:t xml:space="preserve"> s. 212.</w:t>
      </w:r>
    </w:p>
  </w:footnote>
  <w:footnote w:id="306">
    <w:p w:rsidR="00FC6E0B" w:rsidRPr="008435EB" w:rsidRDefault="00FC6E0B" w:rsidP="00EE0D5E">
      <w:pPr>
        <w:pStyle w:val="DipnotMetni"/>
        <w:rPr>
          <w:rFonts w:ascii="Times New Roman" w:hAnsi="Times New Roman" w:cs="Times New Roman"/>
        </w:rPr>
      </w:pPr>
      <w:r w:rsidRPr="008435EB">
        <w:rPr>
          <w:rStyle w:val="DipnotBavurusu"/>
          <w:rFonts w:ascii="Times New Roman" w:hAnsi="Times New Roman" w:cs="Times New Roman"/>
        </w:rPr>
        <w:footnoteRef/>
      </w:r>
      <w:r w:rsidRPr="008435EB">
        <w:rPr>
          <w:rFonts w:ascii="Times New Roman" w:hAnsi="Times New Roman" w:cs="Times New Roman"/>
        </w:rPr>
        <w:t xml:space="preserve"> Metin Arslan, a.g.e</w:t>
      </w:r>
      <w:proofErr w:type="gramStart"/>
      <w:r w:rsidRPr="008435EB">
        <w:rPr>
          <w:rFonts w:ascii="Times New Roman" w:hAnsi="Times New Roman" w:cs="Times New Roman"/>
        </w:rPr>
        <w:t>.,</w:t>
      </w:r>
      <w:proofErr w:type="gramEnd"/>
      <w:r w:rsidRPr="008435EB">
        <w:rPr>
          <w:rFonts w:ascii="Times New Roman" w:hAnsi="Times New Roman" w:cs="Times New Roman"/>
        </w:rPr>
        <w:t xml:space="preserve"> s. 126.</w:t>
      </w:r>
    </w:p>
  </w:footnote>
  <w:footnote w:id="307">
    <w:p w:rsidR="00FC6E0B" w:rsidRPr="008435EB" w:rsidRDefault="00FC6E0B" w:rsidP="00EE0D5E">
      <w:pPr>
        <w:pStyle w:val="DipnotMetni"/>
        <w:rPr>
          <w:rFonts w:ascii="Times New Roman" w:hAnsi="Times New Roman" w:cs="Times New Roman"/>
        </w:rPr>
      </w:pPr>
      <w:r w:rsidRPr="008435EB">
        <w:rPr>
          <w:rStyle w:val="DipnotBavurusu"/>
          <w:rFonts w:ascii="Times New Roman" w:hAnsi="Times New Roman" w:cs="Times New Roman"/>
        </w:rPr>
        <w:footnoteRef/>
      </w:r>
      <w:r>
        <w:rPr>
          <w:rFonts w:ascii="Times New Roman" w:hAnsi="Times New Roman" w:cs="Times New Roman"/>
        </w:rPr>
        <w:t xml:space="preserve"> Münevver Kaykanacı, ‘‘</w:t>
      </w:r>
      <w:r w:rsidRPr="008435EB">
        <w:rPr>
          <w:rFonts w:ascii="Times New Roman" w:hAnsi="Times New Roman" w:cs="Times New Roman"/>
        </w:rPr>
        <w:t xml:space="preserve">İlköğretim Okulu Müdürlerinin Yönetim İşlerine Verdikleri Önem ve Harcadıkları Zaman’’, </w:t>
      </w:r>
      <w:r w:rsidRPr="008435EB">
        <w:rPr>
          <w:rFonts w:ascii="Times New Roman" w:hAnsi="Times New Roman" w:cs="Times New Roman"/>
          <w:b/>
        </w:rPr>
        <w:t>Kastamonu Eğitim Dergisi</w:t>
      </w:r>
      <w:r w:rsidRPr="008435EB">
        <w:rPr>
          <w:rFonts w:ascii="Times New Roman" w:hAnsi="Times New Roman" w:cs="Times New Roman"/>
        </w:rPr>
        <w:t>, 11 (1), 2003, s. 138</w:t>
      </w:r>
      <w:proofErr w:type="gramStart"/>
      <w:r w:rsidRPr="008435EB">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w:t>
      </w:r>
      <w:r w:rsidRPr="008435EB">
        <w:rPr>
          <w:rFonts w:ascii="Times New Roman" w:hAnsi="Times New Roman" w:cs="Times New Roman"/>
        </w:rPr>
        <w:t xml:space="preserve">M. Şerif Şimşek, </w:t>
      </w:r>
      <w:r w:rsidRPr="008435EB">
        <w:rPr>
          <w:rFonts w:ascii="Times New Roman" w:hAnsi="Times New Roman" w:cs="Times New Roman"/>
          <w:b/>
        </w:rPr>
        <w:t>Yönetim ve Organizasyon,</w:t>
      </w:r>
      <w:r w:rsidRPr="008435EB">
        <w:rPr>
          <w:rFonts w:ascii="Times New Roman" w:hAnsi="Times New Roman" w:cs="Times New Roman"/>
        </w:rPr>
        <w:t xml:space="preserve"> 11. Baskı, Konya: Eğitim Kitabevi, 2009, s. 117.</w:t>
      </w:r>
    </w:p>
  </w:footnote>
  <w:footnote w:id="308">
    <w:p w:rsidR="00FC6E0B" w:rsidRPr="008435EB" w:rsidRDefault="00FC6E0B" w:rsidP="00EE0D5E">
      <w:pPr>
        <w:pStyle w:val="DipnotMetni"/>
        <w:rPr>
          <w:rFonts w:ascii="Times New Roman" w:hAnsi="Times New Roman" w:cs="Times New Roman"/>
        </w:rPr>
      </w:pPr>
      <w:r w:rsidRPr="008435EB">
        <w:rPr>
          <w:rStyle w:val="DipnotBavurusu"/>
          <w:rFonts w:ascii="Times New Roman" w:hAnsi="Times New Roman" w:cs="Times New Roman"/>
        </w:rPr>
        <w:footnoteRef/>
      </w:r>
      <w:r>
        <w:rPr>
          <w:rFonts w:ascii="Times New Roman" w:hAnsi="Times New Roman" w:cs="Times New Roman"/>
        </w:rPr>
        <w:t xml:space="preserve"> Gürhan Uysal, ‘‘</w:t>
      </w:r>
      <w:r w:rsidRPr="008435EB">
        <w:rPr>
          <w:rFonts w:ascii="Times New Roman" w:hAnsi="Times New Roman" w:cs="Times New Roman"/>
        </w:rPr>
        <w:t xml:space="preserve">Başarılı Bir Yönetici Olmada Anahtarlar’’, </w:t>
      </w:r>
      <w:r w:rsidRPr="008435EB">
        <w:rPr>
          <w:rFonts w:ascii="Times New Roman" w:hAnsi="Times New Roman" w:cs="Times New Roman"/>
          <w:b/>
        </w:rPr>
        <w:t>Sayıştay Dergisi,</w:t>
      </w:r>
      <w:r w:rsidRPr="008435EB">
        <w:rPr>
          <w:rFonts w:ascii="Times New Roman" w:hAnsi="Times New Roman" w:cs="Times New Roman"/>
        </w:rPr>
        <w:t xml:space="preserve"> (42), 2001, s. 38.</w:t>
      </w:r>
    </w:p>
  </w:footnote>
  <w:footnote w:id="309">
    <w:p w:rsidR="00FC6E0B" w:rsidRPr="008435EB" w:rsidRDefault="00FC6E0B" w:rsidP="00EE0D5E">
      <w:pPr>
        <w:pStyle w:val="DipnotMetni"/>
        <w:rPr>
          <w:rFonts w:ascii="Times New Roman" w:hAnsi="Times New Roman" w:cs="Times New Roman"/>
        </w:rPr>
      </w:pPr>
      <w:r w:rsidRPr="008435EB">
        <w:rPr>
          <w:rStyle w:val="DipnotBavurusu"/>
          <w:rFonts w:ascii="Times New Roman" w:hAnsi="Times New Roman" w:cs="Times New Roman"/>
        </w:rPr>
        <w:footnoteRef/>
      </w:r>
      <w:r w:rsidRPr="008435EB">
        <w:rPr>
          <w:rFonts w:ascii="Times New Roman" w:hAnsi="Times New Roman" w:cs="Times New Roman"/>
        </w:rPr>
        <w:t xml:space="preserve"> Pocket Mentor, </w:t>
      </w:r>
      <w:r w:rsidRPr="008435EB">
        <w:rPr>
          <w:rFonts w:ascii="Times New Roman" w:hAnsi="Times New Roman" w:cs="Times New Roman"/>
          <w:b/>
        </w:rPr>
        <w:t>Harvard Business School Pres</w:t>
      </w:r>
      <w:r w:rsidRPr="008435EB">
        <w:rPr>
          <w:rFonts w:ascii="Times New Roman" w:hAnsi="Times New Roman" w:cs="Times New Roman"/>
        </w:rPr>
        <w:t xml:space="preserve"> (Çev</w:t>
      </w:r>
      <w:proofErr w:type="gramStart"/>
      <w:r w:rsidRPr="008435EB">
        <w:rPr>
          <w:rFonts w:ascii="Times New Roman" w:hAnsi="Times New Roman" w:cs="Times New Roman"/>
        </w:rPr>
        <w:t>.:</w:t>
      </w:r>
      <w:proofErr w:type="gramEnd"/>
      <w:r w:rsidRPr="008435EB">
        <w:rPr>
          <w:rFonts w:ascii="Times New Roman" w:hAnsi="Times New Roman" w:cs="Times New Roman"/>
        </w:rPr>
        <w:t xml:space="preserve"> Melis İnan), Hedefler Belirlemek, İstanbul: Optimist Yayınları, 2010, s. 22-23.</w:t>
      </w:r>
    </w:p>
  </w:footnote>
  <w:footnote w:id="310">
    <w:p w:rsidR="00FC6E0B" w:rsidRDefault="00FC6E0B" w:rsidP="00EE0D5E">
      <w:pPr>
        <w:pStyle w:val="DipnotMetni"/>
      </w:pPr>
      <w:r w:rsidRPr="008435EB">
        <w:rPr>
          <w:rStyle w:val="DipnotBavurusu"/>
          <w:rFonts w:ascii="Times New Roman" w:hAnsi="Times New Roman" w:cs="Times New Roman"/>
        </w:rPr>
        <w:footnoteRef/>
      </w:r>
      <w:r>
        <w:rPr>
          <w:rFonts w:ascii="Times New Roman" w:hAnsi="Times New Roman" w:cs="Times New Roman"/>
        </w:rPr>
        <w:t xml:space="preserve"> Mehmet Deniz ve diğerleri, ‘‘</w:t>
      </w:r>
      <w:r w:rsidRPr="008435EB">
        <w:rPr>
          <w:rFonts w:ascii="Times New Roman" w:hAnsi="Times New Roman" w:cs="Times New Roman"/>
        </w:rPr>
        <w:t xml:space="preserve">Yönetici Performansını Değerlendirmede İki Önemli Değişken: Planlama Tutumu ve Denetim Zamanı’’, </w:t>
      </w:r>
      <w:r w:rsidRPr="008435EB">
        <w:rPr>
          <w:rFonts w:ascii="Times New Roman" w:hAnsi="Times New Roman" w:cs="Times New Roman"/>
          <w:b/>
        </w:rPr>
        <w:t>Fırat Üniversitesi Sosyal Bilimler Dergisi,</w:t>
      </w:r>
      <w:r w:rsidRPr="008435EB">
        <w:rPr>
          <w:rFonts w:ascii="Times New Roman" w:hAnsi="Times New Roman" w:cs="Times New Roman"/>
        </w:rPr>
        <w:t xml:space="preserve"> 18 (1), 2008, s. 180.</w:t>
      </w:r>
    </w:p>
  </w:footnote>
  <w:footnote w:id="311">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John L</w:t>
      </w:r>
      <w:r>
        <w:rPr>
          <w:rFonts w:ascii="Times New Roman" w:hAnsi="Times New Roman" w:cs="Times New Roman"/>
        </w:rPr>
        <w:t>eaptrott ve Michael McDonald, ‘‘</w:t>
      </w:r>
      <w:r w:rsidRPr="00631902">
        <w:rPr>
          <w:rFonts w:ascii="Times New Roman" w:hAnsi="Times New Roman" w:cs="Times New Roman"/>
        </w:rPr>
        <w:t xml:space="preserve">The Conflict Between Work and Family Roles: The Effects on Managers’ Reliance on Information Sources in Dealing With Significant Workplace Events’’, </w:t>
      </w:r>
      <w:r w:rsidRPr="00631902">
        <w:rPr>
          <w:rFonts w:ascii="Times New Roman" w:hAnsi="Times New Roman" w:cs="Times New Roman"/>
          <w:b/>
        </w:rPr>
        <w:t>Journal of Behavioral Studies in Business,</w:t>
      </w:r>
      <w:r w:rsidRPr="00631902">
        <w:rPr>
          <w:rFonts w:ascii="Times New Roman" w:hAnsi="Times New Roman" w:cs="Times New Roman"/>
        </w:rPr>
        <w:t xml:space="preserve"> 2, 2010, s. 4.</w:t>
      </w:r>
    </w:p>
  </w:footnote>
  <w:footnote w:id="312">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Pr>
          <w:rFonts w:ascii="Times New Roman" w:hAnsi="Times New Roman" w:cs="Times New Roman"/>
        </w:rPr>
        <w:t xml:space="preserve"> Titus, Oshagbemi, ‘‘</w:t>
      </w:r>
      <w:r w:rsidRPr="00631902">
        <w:rPr>
          <w:rFonts w:ascii="Times New Roman" w:hAnsi="Times New Roman" w:cs="Times New Roman"/>
        </w:rPr>
        <w:t xml:space="preserve">Management Development and Managers’ Use of Their Time’’, </w:t>
      </w:r>
      <w:r w:rsidRPr="00631902">
        <w:rPr>
          <w:rFonts w:ascii="Times New Roman" w:hAnsi="Times New Roman" w:cs="Times New Roman"/>
          <w:b/>
        </w:rPr>
        <w:t>Journal of Management Development,</w:t>
      </w:r>
      <w:r w:rsidRPr="00631902">
        <w:rPr>
          <w:rFonts w:ascii="Times New Roman" w:hAnsi="Times New Roman" w:cs="Times New Roman"/>
        </w:rPr>
        <w:t xml:space="preserve"> 14 (8), 1995, s. 29.</w:t>
      </w:r>
    </w:p>
  </w:footnote>
  <w:footnote w:id="313">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Hasan Tutar ve Cumhur Erdönmez, </w:t>
      </w:r>
      <w:r w:rsidRPr="00631902">
        <w:rPr>
          <w:rFonts w:ascii="Times New Roman" w:hAnsi="Times New Roman" w:cs="Times New Roman"/>
          <w:b/>
        </w:rPr>
        <w:t>İşletme Becerileri Grup Çalışması,</w:t>
      </w:r>
      <w:r w:rsidRPr="00631902">
        <w:rPr>
          <w:rFonts w:ascii="Times New Roman" w:hAnsi="Times New Roman" w:cs="Times New Roman"/>
        </w:rPr>
        <w:t xml:space="preserve"> </w:t>
      </w:r>
      <w:r>
        <w:rPr>
          <w:rFonts w:ascii="Times New Roman" w:hAnsi="Times New Roman" w:cs="Times New Roman"/>
        </w:rPr>
        <w:t xml:space="preserve">Ankara: Detay Yayıncılık, 2008, </w:t>
      </w:r>
      <w:r w:rsidRPr="00631902">
        <w:rPr>
          <w:rFonts w:ascii="Times New Roman" w:hAnsi="Times New Roman" w:cs="Times New Roman"/>
        </w:rPr>
        <w:t>s. 181.</w:t>
      </w:r>
    </w:p>
  </w:footnote>
  <w:footnote w:id="314">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Ronald N. Askenas ve Robert H. Schaffer, ‘’Managers can Avoid Wasting Time’’, </w:t>
      </w:r>
      <w:r w:rsidRPr="00631902">
        <w:rPr>
          <w:rFonts w:ascii="Times New Roman" w:hAnsi="Times New Roman" w:cs="Times New Roman"/>
          <w:b/>
        </w:rPr>
        <w:t>Harvard Business Review,</w:t>
      </w:r>
      <w:r w:rsidRPr="00631902">
        <w:rPr>
          <w:rFonts w:ascii="Times New Roman" w:hAnsi="Times New Roman" w:cs="Times New Roman"/>
        </w:rPr>
        <w:t xml:space="preserve"> 60 (3), 1982, s. 99.</w:t>
      </w:r>
    </w:p>
  </w:footnote>
  <w:footnote w:id="315">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Laurence J. Peter, </w:t>
      </w:r>
      <w:r w:rsidRPr="00631902">
        <w:rPr>
          <w:rFonts w:ascii="Times New Roman" w:hAnsi="Times New Roman" w:cs="Times New Roman"/>
          <w:b/>
        </w:rPr>
        <w:t>Peter’in Reçeteleri</w:t>
      </w:r>
      <w:r w:rsidRPr="00631902">
        <w:rPr>
          <w:rFonts w:ascii="Times New Roman" w:hAnsi="Times New Roman" w:cs="Times New Roman"/>
        </w:rPr>
        <w:t xml:space="preserve"> (Çev</w:t>
      </w:r>
      <w:proofErr w:type="gramStart"/>
      <w:r w:rsidRPr="00631902">
        <w:rPr>
          <w:rFonts w:ascii="Times New Roman" w:hAnsi="Times New Roman" w:cs="Times New Roman"/>
        </w:rPr>
        <w:t>.:</w:t>
      </w:r>
      <w:proofErr w:type="gramEnd"/>
      <w:r w:rsidRPr="00631902">
        <w:rPr>
          <w:rFonts w:ascii="Times New Roman" w:hAnsi="Times New Roman" w:cs="Times New Roman"/>
        </w:rPr>
        <w:t xml:space="preserve"> Melih Ölçer), 1. Baskı, Ankara: Bilgi Yayınları, 1984, s. 184.</w:t>
      </w:r>
      <w:r>
        <w:rPr>
          <w:rFonts w:ascii="Times New Roman" w:hAnsi="Times New Roman" w:cs="Times New Roman"/>
        </w:rPr>
        <w:t xml:space="preserve">, </w:t>
      </w:r>
      <w:r w:rsidRPr="00631902">
        <w:rPr>
          <w:rFonts w:ascii="Times New Roman" w:hAnsi="Times New Roman" w:cs="Times New Roman"/>
        </w:rPr>
        <w:t>Sema Süvarioğlu, a.g.e., s. 384.</w:t>
      </w:r>
    </w:p>
  </w:footnote>
  <w:footnote w:id="316">
    <w:p w:rsidR="00FC6E0B" w:rsidRPr="008435EB" w:rsidRDefault="00FC6E0B" w:rsidP="00EE0D5E">
      <w:pPr>
        <w:pStyle w:val="DipnotMetni"/>
        <w:rPr>
          <w:rFonts w:ascii="Times New Roman" w:hAnsi="Times New Roman" w:cs="Times New Roman"/>
        </w:rPr>
      </w:pPr>
      <w:r w:rsidRPr="008435EB">
        <w:rPr>
          <w:rStyle w:val="DipnotBavurusu"/>
          <w:rFonts w:ascii="Times New Roman" w:hAnsi="Times New Roman" w:cs="Times New Roman"/>
        </w:rPr>
        <w:footnoteRef/>
      </w:r>
      <w:r w:rsidRPr="008435EB">
        <w:rPr>
          <w:rFonts w:ascii="Times New Roman" w:hAnsi="Times New Roman" w:cs="Times New Roman"/>
        </w:rPr>
        <w:t xml:space="preserve"> C</w:t>
      </w:r>
      <w:r>
        <w:rPr>
          <w:rFonts w:ascii="Times New Roman" w:hAnsi="Times New Roman" w:cs="Times New Roman"/>
        </w:rPr>
        <w:t>hyleen A. Arbon ve diğerleri, ‘‘</w:t>
      </w:r>
      <w:r w:rsidRPr="008435EB">
        <w:rPr>
          <w:rFonts w:ascii="Times New Roman" w:hAnsi="Times New Roman" w:cs="Times New Roman"/>
        </w:rPr>
        <w:t xml:space="preserve">Compressed Workweeks-Strategies for Successful Implementation’’, </w:t>
      </w:r>
      <w:r w:rsidRPr="008435EB">
        <w:rPr>
          <w:rFonts w:ascii="Times New Roman" w:hAnsi="Times New Roman" w:cs="Times New Roman"/>
          <w:b/>
        </w:rPr>
        <w:t>Public Personnel Management</w:t>
      </w:r>
      <w:r w:rsidRPr="008435EB">
        <w:rPr>
          <w:rFonts w:ascii="Times New Roman" w:hAnsi="Times New Roman" w:cs="Times New Roman"/>
        </w:rPr>
        <w:t>, 41 (3), 2012, s. 392.</w:t>
      </w:r>
    </w:p>
  </w:footnote>
  <w:footnote w:id="317">
    <w:p w:rsidR="00FC6E0B" w:rsidRPr="008435EB" w:rsidRDefault="00FC6E0B" w:rsidP="00EE0D5E">
      <w:pPr>
        <w:pStyle w:val="DipnotMetni"/>
        <w:rPr>
          <w:rFonts w:ascii="Times New Roman" w:hAnsi="Times New Roman" w:cs="Times New Roman"/>
        </w:rPr>
      </w:pPr>
      <w:r w:rsidRPr="008435EB">
        <w:rPr>
          <w:rStyle w:val="DipnotBavurusu"/>
          <w:rFonts w:ascii="Times New Roman" w:hAnsi="Times New Roman" w:cs="Times New Roman"/>
        </w:rPr>
        <w:footnoteRef/>
      </w:r>
      <w:r>
        <w:rPr>
          <w:rFonts w:ascii="Times New Roman" w:hAnsi="Times New Roman" w:cs="Times New Roman"/>
        </w:rPr>
        <w:t xml:space="preserve"> Marian Nastase, ‘‘</w:t>
      </w:r>
      <w:r w:rsidRPr="008435EB">
        <w:rPr>
          <w:rFonts w:ascii="Times New Roman" w:hAnsi="Times New Roman" w:cs="Times New Roman"/>
        </w:rPr>
        <w:t xml:space="preserve">Leadership and Management of Change During A Crisis Time’’, </w:t>
      </w:r>
      <w:r w:rsidRPr="008435EB">
        <w:rPr>
          <w:rFonts w:ascii="Times New Roman" w:hAnsi="Times New Roman" w:cs="Times New Roman"/>
          <w:b/>
        </w:rPr>
        <w:t>Economic Series,</w:t>
      </w:r>
      <w:r w:rsidRPr="008435EB">
        <w:rPr>
          <w:rFonts w:ascii="Times New Roman" w:hAnsi="Times New Roman" w:cs="Times New Roman"/>
        </w:rPr>
        <w:t xml:space="preserve"> 1 (10), 2010, s. 46.</w:t>
      </w:r>
    </w:p>
  </w:footnote>
  <w:footnote w:id="318">
    <w:p w:rsidR="00FC6E0B" w:rsidRDefault="00FC6E0B" w:rsidP="00EE0D5E">
      <w:pPr>
        <w:pStyle w:val="DipnotMetni"/>
      </w:pPr>
      <w:r w:rsidRPr="008435EB">
        <w:rPr>
          <w:rStyle w:val="DipnotBavurusu"/>
          <w:rFonts w:ascii="Times New Roman" w:hAnsi="Times New Roman" w:cs="Times New Roman"/>
        </w:rPr>
        <w:footnoteRef/>
      </w:r>
      <w:r w:rsidRPr="008435EB">
        <w:rPr>
          <w:rFonts w:ascii="Times New Roman" w:hAnsi="Times New Roman" w:cs="Times New Roman"/>
        </w:rPr>
        <w:t xml:space="preserve"> Joel K</w:t>
      </w:r>
      <w:r>
        <w:rPr>
          <w:rFonts w:ascii="Times New Roman" w:hAnsi="Times New Roman" w:cs="Times New Roman"/>
        </w:rPr>
        <w:t>. Leidecker ve James L. Hall, ‘‘</w:t>
      </w:r>
      <w:r w:rsidRPr="008435EB">
        <w:rPr>
          <w:rFonts w:ascii="Times New Roman" w:hAnsi="Times New Roman" w:cs="Times New Roman"/>
        </w:rPr>
        <w:t xml:space="preserve">A New Justification for Participative Management’’, </w:t>
      </w:r>
      <w:r w:rsidRPr="008435EB">
        <w:rPr>
          <w:rFonts w:ascii="Times New Roman" w:hAnsi="Times New Roman" w:cs="Times New Roman"/>
          <w:b/>
        </w:rPr>
        <w:t xml:space="preserve">Human Resource Management, </w:t>
      </w:r>
      <w:r w:rsidRPr="008435EB">
        <w:rPr>
          <w:rFonts w:ascii="Times New Roman" w:hAnsi="Times New Roman" w:cs="Times New Roman"/>
        </w:rPr>
        <w:t>13 (1), 1974, s. 28.</w:t>
      </w:r>
    </w:p>
  </w:footnote>
  <w:footnote w:id="319">
    <w:p w:rsidR="00FC6E0B" w:rsidRPr="008435EB" w:rsidRDefault="00FC6E0B" w:rsidP="00EE0D5E">
      <w:pPr>
        <w:pStyle w:val="DipnotMetni"/>
        <w:rPr>
          <w:rFonts w:ascii="Times New Roman" w:hAnsi="Times New Roman" w:cs="Times New Roman"/>
        </w:rPr>
      </w:pPr>
      <w:r w:rsidRPr="008435EB">
        <w:rPr>
          <w:rStyle w:val="DipnotBavurusu"/>
          <w:rFonts w:ascii="Times New Roman" w:hAnsi="Times New Roman" w:cs="Times New Roman"/>
        </w:rPr>
        <w:footnoteRef/>
      </w:r>
      <w:r w:rsidRPr="008435EB">
        <w:rPr>
          <w:rFonts w:ascii="Times New Roman" w:hAnsi="Times New Roman" w:cs="Times New Roman"/>
        </w:rPr>
        <w:t xml:space="preserve"> İnal Cem Aşkun ve Bülent Tokat, a.g.e</w:t>
      </w:r>
      <w:proofErr w:type="gramStart"/>
      <w:r w:rsidRPr="008435EB">
        <w:rPr>
          <w:rFonts w:ascii="Times New Roman" w:hAnsi="Times New Roman" w:cs="Times New Roman"/>
        </w:rPr>
        <w:t>.,</w:t>
      </w:r>
      <w:proofErr w:type="gramEnd"/>
      <w:r w:rsidRPr="008435EB">
        <w:rPr>
          <w:rFonts w:ascii="Times New Roman" w:hAnsi="Times New Roman" w:cs="Times New Roman"/>
        </w:rPr>
        <w:t xml:space="preserve"> s. 86.</w:t>
      </w:r>
    </w:p>
  </w:footnote>
  <w:footnote w:id="320">
    <w:p w:rsidR="00FC6E0B" w:rsidRPr="008435EB" w:rsidRDefault="00FC6E0B" w:rsidP="00EE0D5E">
      <w:pPr>
        <w:pStyle w:val="DipnotMetni"/>
        <w:rPr>
          <w:rFonts w:ascii="Times New Roman" w:hAnsi="Times New Roman" w:cs="Times New Roman"/>
        </w:rPr>
      </w:pPr>
      <w:r w:rsidRPr="008435EB">
        <w:rPr>
          <w:rStyle w:val="DipnotBavurusu"/>
          <w:rFonts w:ascii="Times New Roman" w:hAnsi="Times New Roman" w:cs="Times New Roman"/>
        </w:rPr>
        <w:footnoteRef/>
      </w:r>
      <w:r w:rsidRPr="008435EB">
        <w:rPr>
          <w:rFonts w:ascii="Times New Roman" w:hAnsi="Times New Roman" w:cs="Times New Roman"/>
        </w:rPr>
        <w:t xml:space="preserve"> Arcaro (1995: 108), Akt</w:t>
      </w:r>
      <w:proofErr w:type="gramStart"/>
      <w:r w:rsidRPr="008435EB">
        <w:rPr>
          <w:rFonts w:ascii="Times New Roman" w:hAnsi="Times New Roman" w:cs="Times New Roman"/>
        </w:rPr>
        <w:t>.,</w:t>
      </w:r>
      <w:proofErr w:type="gramEnd"/>
      <w:r w:rsidRPr="008435EB">
        <w:rPr>
          <w:rFonts w:ascii="Times New Roman" w:hAnsi="Times New Roman" w:cs="Times New Roman"/>
        </w:rPr>
        <w:t xml:space="preserve"> Mah</w:t>
      </w:r>
      <w:r>
        <w:rPr>
          <w:rFonts w:ascii="Times New Roman" w:hAnsi="Times New Roman" w:cs="Times New Roman"/>
        </w:rPr>
        <w:t>mut Sağır ve Süleyman Göksoy, ‘‘</w:t>
      </w:r>
      <w:r w:rsidRPr="008435EB">
        <w:rPr>
          <w:rFonts w:ascii="Times New Roman" w:hAnsi="Times New Roman" w:cs="Times New Roman"/>
        </w:rPr>
        <w:t xml:space="preserve">Okul Yöneticilerinin Örgütsel Problemlere Karşı Bilimsel Problem Çözme Süreç ve Tekniklerini Uygulama Düzeyleri’’, </w:t>
      </w:r>
      <w:r w:rsidRPr="008435EB">
        <w:rPr>
          <w:rFonts w:ascii="Times New Roman" w:hAnsi="Times New Roman" w:cs="Times New Roman"/>
          <w:b/>
        </w:rPr>
        <w:t>Turkish Journal of Education</w:t>
      </w:r>
      <w:r w:rsidRPr="008435EB">
        <w:rPr>
          <w:rFonts w:ascii="Times New Roman" w:hAnsi="Times New Roman" w:cs="Times New Roman"/>
        </w:rPr>
        <w:t>, 1 (1), 2012, s. 5.</w:t>
      </w:r>
    </w:p>
  </w:footnote>
  <w:footnote w:id="321">
    <w:p w:rsidR="00FC6E0B" w:rsidRPr="008435EB" w:rsidRDefault="00FC6E0B" w:rsidP="00EE0D5E">
      <w:pPr>
        <w:pStyle w:val="DipnotMetni"/>
        <w:rPr>
          <w:rFonts w:ascii="Times New Roman" w:hAnsi="Times New Roman" w:cs="Times New Roman"/>
        </w:rPr>
      </w:pPr>
      <w:r w:rsidRPr="008435EB">
        <w:rPr>
          <w:rStyle w:val="DipnotBavurusu"/>
          <w:rFonts w:ascii="Times New Roman" w:hAnsi="Times New Roman" w:cs="Times New Roman"/>
        </w:rPr>
        <w:footnoteRef/>
      </w:r>
      <w:r w:rsidRPr="008435EB">
        <w:rPr>
          <w:rFonts w:ascii="Times New Roman" w:hAnsi="Times New Roman" w:cs="Times New Roman"/>
        </w:rPr>
        <w:t xml:space="preserve"> Fritzsche, a.g.e</w:t>
      </w:r>
      <w:proofErr w:type="gramStart"/>
      <w:r w:rsidRPr="008435EB">
        <w:rPr>
          <w:rFonts w:ascii="Times New Roman" w:hAnsi="Times New Roman" w:cs="Times New Roman"/>
        </w:rPr>
        <w:t>.,</w:t>
      </w:r>
      <w:proofErr w:type="gramEnd"/>
      <w:r w:rsidRPr="008435EB">
        <w:rPr>
          <w:rFonts w:ascii="Times New Roman" w:hAnsi="Times New Roman" w:cs="Times New Roman"/>
        </w:rPr>
        <w:t xml:space="preserve"> s. 846.</w:t>
      </w:r>
    </w:p>
  </w:footnote>
  <w:footnote w:id="322">
    <w:p w:rsidR="00FC6E0B" w:rsidRDefault="00FC6E0B" w:rsidP="00EE0D5E">
      <w:pPr>
        <w:pStyle w:val="DipnotMetni"/>
      </w:pPr>
      <w:r w:rsidRPr="008435EB">
        <w:rPr>
          <w:rStyle w:val="DipnotBavurusu"/>
          <w:rFonts w:ascii="Times New Roman" w:hAnsi="Times New Roman" w:cs="Times New Roman"/>
        </w:rPr>
        <w:footnoteRef/>
      </w:r>
      <w:r w:rsidRPr="008435EB">
        <w:rPr>
          <w:rFonts w:ascii="Times New Roman" w:hAnsi="Times New Roman" w:cs="Times New Roman"/>
        </w:rPr>
        <w:t xml:space="preserve"> Kıranlı ve Ilğan, a.g.e</w:t>
      </w:r>
      <w:proofErr w:type="gramStart"/>
      <w:r w:rsidRPr="008435EB">
        <w:rPr>
          <w:rFonts w:ascii="Times New Roman" w:hAnsi="Times New Roman" w:cs="Times New Roman"/>
        </w:rPr>
        <w:t>.,</w:t>
      </w:r>
      <w:proofErr w:type="gramEnd"/>
      <w:r w:rsidRPr="008435EB">
        <w:rPr>
          <w:rFonts w:ascii="Times New Roman" w:hAnsi="Times New Roman" w:cs="Times New Roman"/>
        </w:rPr>
        <w:t xml:space="preserve"> s. 151.</w:t>
      </w:r>
    </w:p>
  </w:footnote>
  <w:footnote w:id="323">
    <w:p w:rsidR="00FC6E0B" w:rsidRPr="008435EB" w:rsidRDefault="00FC6E0B" w:rsidP="00EE0D5E">
      <w:pPr>
        <w:pStyle w:val="DipnotMetni"/>
        <w:rPr>
          <w:rFonts w:ascii="Times New Roman" w:hAnsi="Times New Roman" w:cs="Times New Roman"/>
        </w:rPr>
      </w:pPr>
      <w:r w:rsidRPr="008435EB">
        <w:rPr>
          <w:rStyle w:val="DipnotBavurusu"/>
          <w:rFonts w:ascii="Times New Roman" w:hAnsi="Times New Roman" w:cs="Times New Roman"/>
        </w:rPr>
        <w:footnoteRef/>
      </w:r>
      <w:r w:rsidRPr="008435EB">
        <w:rPr>
          <w:rFonts w:ascii="Times New Roman" w:hAnsi="Times New Roman" w:cs="Times New Roman"/>
        </w:rPr>
        <w:t xml:space="preserve"> Kemal Tosun, a.g.e</w:t>
      </w:r>
      <w:proofErr w:type="gramStart"/>
      <w:r w:rsidRPr="008435EB">
        <w:rPr>
          <w:rFonts w:ascii="Times New Roman" w:hAnsi="Times New Roman" w:cs="Times New Roman"/>
        </w:rPr>
        <w:t>.,</w:t>
      </w:r>
      <w:proofErr w:type="gramEnd"/>
      <w:r w:rsidRPr="008435EB">
        <w:rPr>
          <w:rFonts w:ascii="Times New Roman" w:hAnsi="Times New Roman" w:cs="Times New Roman"/>
        </w:rPr>
        <w:t xml:space="preserve"> s. 330.</w:t>
      </w:r>
    </w:p>
  </w:footnote>
  <w:footnote w:id="324">
    <w:p w:rsidR="00FC6E0B" w:rsidRPr="008435EB" w:rsidRDefault="00FC6E0B" w:rsidP="00EE0D5E">
      <w:pPr>
        <w:pStyle w:val="DipnotMetni"/>
        <w:rPr>
          <w:rFonts w:ascii="Times New Roman" w:hAnsi="Times New Roman" w:cs="Times New Roman"/>
        </w:rPr>
      </w:pPr>
      <w:r w:rsidRPr="008435EB">
        <w:rPr>
          <w:rStyle w:val="DipnotBavurusu"/>
          <w:rFonts w:ascii="Times New Roman" w:hAnsi="Times New Roman" w:cs="Times New Roman"/>
        </w:rPr>
        <w:footnoteRef/>
      </w:r>
      <w:r>
        <w:rPr>
          <w:rFonts w:ascii="Times New Roman" w:hAnsi="Times New Roman" w:cs="Times New Roman"/>
        </w:rPr>
        <w:t xml:space="preserve"> Alberto Carneiro, ‘‘</w:t>
      </w:r>
      <w:r w:rsidRPr="008435EB">
        <w:rPr>
          <w:rFonts w:ascii="Times New Roman" w:hAnsi="Times New Roman" w:cs="Times New Roman"/>
        </w:rPr>
        <w:t xml:space="preserve">The Role of Intelligent Resources in Knowledge Management’’, </w:t>
      </w:r>
      <w:r w:rsidRPr="008435EB">
        <w:rPr>
          <w:rFonts w:ascii="Times New Roman" w:hAnsi="Times New Roman" w:cs="Times New Roman"/>
          <w:b/>
        </w:rPr>
        <w:t>Journal of Knowledge Management</w:t>
      </w:r>
      <w:r w:rsidRPr="008435EB">
        <w:rPr>
          <w:rFonts w:ascii="Times New Roman" w:hAnsi="Times New Roman" w:cs="Times New Roman"/>
        </w:rPr>
        <w:t>, 5 (4), 2001, s. 360.</w:t>
      </w:r>
    </w:p>
  </w:footnote>
  <w:footnote w:id="325">
    <w:p w:rsidR="00FC6E0B" w:rsidRPr="008435EB" w:rsidRDefault="00FC6E0B" w:rsidP="00EE0D5E">
      <w:pPr>
        <w:pStyle w:val="DipnotMetni"/>
        <w:rPr>
          <w:rFonts w:ascii="Times New Roman" w:hAnsi="Times New Roman" w:cs="Times New Roman"/>
        </w:rPr>
      </w:pPr>
      <w:r w:rsidRPr="008435EB">
        <w:rPr>
          <w:rStyle w:val="DipnotBavurusu"/>
          <w:rFonts w:ascii="Times New Roman" w:hAnsi="Times New Roman" w:cs="Times New Roman"/>
        </w:rPr>
        <w:footnoteRef/>
      </w:r>
      <w:r w:rsidRPr="008435EB">
        <w:rPr>
          <w:rFonts w:ascii="Times New Roman" w:hAnsi="Times New Roman" w:cs="Times New Roman"/>
        </w:rPr>
        <w:t xml:space="preserve"> J.A.V. P</w:t>
      </w:r>
      <w:r>
        <w:rPr>
          <w:rFonts w:ascii="Times New Roman" w:hAnsi="Times New Roman" w:cs="Times New Roman"/>
        </w:rPr>
        <w:t>aniagua veJ. Martinez Crespo, ‘‘</w:t>
      </w:r>
      <w:r w:rsidRPr="008435EB">
        <w:rPr>
          <w:rFonts w:ascii="Times New Roman" w:hAnsi="Times New Roman" w:cs="Times New Roman"/>
        </w:rPr>
        <w:t xml:space="preserve">Decision Making Methodology to Support the Project Implementation of Knowledge Management in Business’’, </w:t>
      </w:r>
      <w:r w:rsidRPr="008435EB">
        <w:rPr>
          <w:rFonts w:ascii="Times New Roman" w:hAnsi="Times New Roman" w:cs="Times New Roman"/>
          <w:b/>
        </w:rPr>
        <w:t>Proceedings of the European Conference on Knowledge Management,</w:t>
      </w:r>
      <w:r w:rsidRPr="008435EB">
        <w:rPr>
          <w:rFonts w:ascii="Times New Roman" w:hAnsi="Times New Roman" w:cs="Times New Roman"/>
        </w:rPr>
        <w:t xml:space="preserve"> (2), 2012, s. 906.</w:t>
      </w:r>
    </w:p>
  </w:footnote>
  <w:footnote w:id="326">
    <w:p w:rsidR="00FC6E0B" w:rsidRPr="008435EB" w:rsidRDefault="00FC6E0B" w:rsidP="00EE0D5E">
      <w:pPr>
        <w:pStyle w:val="DipnotMetni"/>
        <w:rPr>
          <w:rFonts w:ascii="Times New Roman" w:hAnsi="Times New Roman" w:cs="Times New Roman"/>
        </w:rPr>
      </w:pPr>
      <w:r w:rsidRPr="008435EB">
        <w:rPr>
          <w:rStyle w:val="DipnotBavurusu"/>
          <w:rFonts w:ascii="Times New Roman" w:hAnsi="Times New Roman" w:cs="Times New Roman"/>
        </w:rPr>
        <w:footnoteRef/>
      </w:r>
      <w:r w:rsidRPr="008435EB">
        <w:rPr>
          <w:rFonts w:ascii="Times New Roman" w:hAnsi="Times New Roman" w:cs="Times New Roman"/>
        </w:rPr>
        <w:t xml:space="preserve"> Fatma Atıgan, a.g.e</w:t>
      </w:r>
      <w:proofErr w:type="gramStart"/>
      <w:r w:rsidRPr="008435EB">
        <w:rPr>
          <w:rFonts w:ascii="Times New Roman" w:hAnsi="Times New Roman" w:cs="Times New Roman"/>
        </w:rPr>
        <w:t>.,</w:t>
      </w:r>
      <w:proofErr w:type="gramEnd"/>
      <w:r w:rsidRPr="008435EB">
        <w:rPr>
          <w:rFonts w:ascii="Times New Roman" w:hAnsi="Times New Roman" w:cs="Times New Roman"/>
        </w:rPr>
        <w:t xml:space="preserve"> s. 102.</w:t>
      </w:r>
      <w:r>
        <w:rPr>
          <w:rFonts w:ascii="Times New Roman" w:hAnsi="Times New Roman" w:cs="Times New Roman"/>
        </w:rPr>
        <w:t xml:space="preserve">, Mariam H. A. </w:t>
      </w:r>
      <w:r w:rsidRPr="008435EB">
        <w:rPr>
          <w:rFonts w:ascii="Times New Roman" w:hAnsi="Times New Roman" w:cs="Times New Roman"/>
        </w:rPr>
        <w:t xml:space="preserve">Allahyani, </w:t>
      </w:r>
      <w:r>
        <w:rPr>
          <w:rFonts w:ascii="Times New Roman" w:hAnsi="Times New Roman" w:cs="Times New Roman"/>
        </w:rPr>
        <w:t>‘‘</w:t>
      </w:r>
      <w:r w:rsidRPr="00610ACB">
        <w:rPr>
          <w:rFonts w:ascii="Times New Roman" w:hAnsi="Times New Roman" w:cs="Times New Roman"/>
        </w:rPr>
        <w:t xml:space="preserve">The Relationship Between Cognitive Dissonance and Decision-Making Style in A Sample of Female Students at the University of Umm Al Qura’’, </w:t>
      </w:r>
      <w:r w:rsidRPr="00610ACB">
        <w:rPr>
          <w:rFonts w:ascii="Times New Roman" w:hAnsi="Times New Roman" w:cs="Times New Roman"/>
          <w:b/>
        </w:rPr>
        <w:t xml:space="preserve">Educating, </w:t>
      </w:r>
      <w:r w:rsidRPr="00610ACB">
        <w:rPr>
          <w:rFonts w:ascii="Times New Roman" w:hAnsi="Times New Roman" w:cs="Times New Roman"/>
        </w:rPr>
        <w:t xml:space="preserve">132 (3), 2012, </w:t>
      </w:r>
      <w:r w:rsidRPr="008435EB">
        <w:rPr>
          <w:rFonts w:ascii="Times New Roman" w:hAnsi="Times New Roman" w:cs="Times New Roman"/>
        </w:rPr>
        <w:t>s. 645.</w:t>
      </w:r>
    </w:p>
  </w:footnote>
  <w:footnote w:id="327">
    <w:p w:rsidR="00FC6E0B" w:rsidRPr="008435EB" w:rsidRDefault="00FC6E0B" w:rsidP="00EE0D5E">
      <w:pPr>
        <w:pStyle w:val="DipnotMetni"/>
        <w:rPr>
          <w:rFonts w:ascii="Times New Roman" w:hAnsi="Times New Roman" w:cs="Times New Roman"/>
        </w:rPr>
      </w:pPr>
      <w:r w:rsidRPr="008435EB">
        <w:rPr>
          <w:rStyle w:val="DipnotBavurusu"/>
          <w:rFonts w:ascii="Times New Roman" w:hAnsi="Times New Roman" w:cs="Times New Roman"/>
        </w:rPr>
        <w:footnoteRef/>
      </w:r>
      <w:r w:rsidRPr="008435EB">
        <w:rPr>
          <w:rFonts w:ascii="Times New Roman" w:hAnsi="Times New Roman" w:cs="Times New Roman"/>
        </w:rPr>
        <w:t xml:space="preserve"> Richard M. Hodgetts, a.g.e</w:t>
      </w:r>
      <w:proofErr w:type="gramStart"/>
      <w:r w:rsidRPr="008435EB">
        <w:rPr>
          <w:rFonts w:ascii="Times New Roman" w:hAnsi="Times New Roman" w:cs="Times New Roman"/>
        </w:rPr>
        <w:t>.,</w:t>
      </w:r>
      <w:proofErr w:type="gramEnd"/>
      <w:r w:rsidRPr="008435EB">
        <w:rPr>
          <w:rFonts w:ascii="Times New Roman" w:hAnsi="Times New Roman" w:cs="Times New Roman"/>
        </w:rPr>
        <w:t xml:space="preserve"> s. 170.</w:t>
      </w:r>
    </w:p>
  </w:footnote>
  <w:footnote w:id="328">
    <w:p w:rsidR="00FC6E0B" w:rsidRPr="008435EB" w:rsidRDefault="00FC6E0B" w:rsidP="00EE0D5E">
      <w:pPr>
        <w:pStyle w:val="DipnotMetni"/>
        <w:rPr>
          <w:rFonts w:ascii="Times New Roman" w:hAnsi="Times New Roman" w:cs="Times New Roman"/>
        </w:rPr>
      </w:pPr>
      <w:r w:rsidRPr="008435EB">
        <w:rPr>
          <w:rStyle w:val="DipnotBavurusu"/>
          <w:rFonts w:ascii="Times New Roman" w:hAnsi="Times New Roman" w:cs="Times New Roman"/>
        </w:rPr>
        <w:footnoteRef/>
      </w:r>
      <w:r w:rsidRPr="008435EB">
        <w:rPr>
          <w:rFonts w:ascii="Times New Roman" w:hAnsi="Times New Roman" w:cs="Times New Roman"/>
        </w:rPr>
        <w:t xml:space="preserve"> Jennif</w:t>
      </w:r>
      <w:r>
        <w:rPr>
          <w:rFonts w:ascii="Times New Roman" w:hAnsi="Times New Roman" w:cs="Times New Roman"/>
        </w:rPr>
        <w:t>er M. George ve Gareth Jones, ‘‘</w:t>
      </w:r>
      <w:r w:rsidRPr="008435EB">
        <w:rPr>
          <w:rFonts w:ascii="Times New Roman" w:hAnsi="Times New Roman" w:cs="Times New Roman"/>
        </w:rPr>
        <w:t xml:space="preserve">The Role of Time in Theory and Theory Building’’, </w:t>
      </w:r>
      <w:r w:rsidRPr="008435EB">
        <w:rPr>
          <w:rFonts w:ascii="Times New Roman" w:hAnsi="Times New Roman" w:cs="Times New Roman"/>
          <w:b/>
        </w:rPr>
        <w:t xml:space="preserve">Journal of Management, </w:t>
      </w:r>
      <w:r w:rsidRPr="008435EB">
        <w:rPr>
          <w:rFonts w:ascii="Times New Roman" w:hAnsi="Times New Roman" w:cs="Times New Roman"/>
        </w:rPr>
        <w:t>26 (4), 2000, s. 660.</w:t>
      </w:r>
    </w:p>
  </w:footnote>
  <w:footnote w:id="329">
    <w:p w:rsidR="00FC6E0B" w:rsidRDefault="00FC6E0B" w:rsidP="00EE0D5E">
      <w:pPr>
        <w:pStyle w:val="DipnotMetni"/>
      </w:pPr>
      <w:r w:rsidRPr="008435EB">
        <w:rPr>
          <w:rStyle w:val="DipnotBavurusu"/>
          <w:rFonts w:ascii="Times New Roman" w:hAnsi="Times New Roman" w:cs="Times New Roman"/>
        </w:rPr>
        <w:footnoteRef/>
      </w:r>
      <w:r w:rsidRPr="008435EB">
        <w:rPr>
          <w:rFonts w:ascii="Times New Roman" w:hAnsi="Times New Roman" w:cs="Times New Roman"/>
        </w:rPr>
        <w:t xml:space="preserve"> Ja</w:t>
      </w:r>
      <w:r>
        <w:rPr>
          <w:rFonts w:ascii="Times New Roman" w:hAnsi="Times New Roman" w:cs="Times New Roman"/>
        </w:rPr>
        <w:t>mes W. Dean ve Mark Sharfman, ‘‘</w:t>
      </w:r>
      <w:r w:rsidRPr="008435EB">
        <w:rPr>
          <w:rFonts w:ascii="Times New Roman" w:hAnsi="Times New Roman" w:cs="Times New Roman"/>
        </w:rPr>
        <w:t xml:space="preserve">Does Decision Process Matter? A Study of Strategic Decision-Making Effectiveness’’, </w:t>
      </w:r>
      <w:r w:rsidRPr="008435EB">
        <w:rPr>
          <w:rFonts w:ascii="Times New Roman" w:hAnsi="Times New Roman" w:cs="Times New Roman"/>
          <w:b/>
        </w:rPr>
        <w:t>Academy of Management Journal</w:t>
      </w:r>
      <w:r w:rsidRPr="008435EB">
        <w:rPr>
          <w:rFonts w:ascii="Times New Roman" w:hAnsi="Times New Roman" w:cs="Times New Roman"/>
        </w:rPr>
        <w:t>, 39 (2), 1996, s. 369.</w:t>
      </w:r>
    </w:p>
  </w:footnote>
  <w:footnote w:id="330">
    <w:p w:rsidR="00FC6E0B" w:rsidRPr="008435EB" w:rsidRDefault="00FC6E0B" w:rsidP="00EE0D5E">
      <w:pPr>
        <w:pStyle w:val="DipnotMetni"/>
        <w:rPr>
          <w:rFonts w:ascii="Times New Roman" w:hAnsi="Times New Roman" w:cs="Times New Roman"/>
        </w:rPr>
      </w:pPr>
      <w:r w:rsidRPr="008435EB">
        <w:rPr>
          <w:rStyle w:val="DipnotBavurusu"/>
          <w:rFonts w:ascii="Times New Roman" w:hAnsi="Times New Roman" w:cs="Times New Roman"/>
        </w:rPr>
        <w:footnoteRef/>
      </w:r>
      <w:r>
        <w:rPr>
          <w:rFonts w:ascii="Times New Roman" w:hAnsi="Times New Roman" w:cs="Times New Roman"/>
        </w:rPr>
        <w:t xml:space="preserve"> Filiz Ersöz ve Mehmet Kabak, ‘‘</w:t>
      </w:r>
      <w:r w:rsidRPr="008435EB">
        <w:rPr>
          <w:rFonts w:ascii="Times New Roman" w:hAnsi="Times New Roman" w:cs="Times New Roman"/>
        </w:rPr>
        <w:t xml:space="preserve">Savunma Sanayi Uygulamalarında Çok Kriterli Karar Verme Yöntemlerinin Literatür Araştırması’’, </w:t>
      </w:r>
      <w:r w:rsidRPr="008435EB">
        <w:rPr>
          <w:rFonts w:ascii="Times New Roman" w:hAnsi="Times New Roman" w:cs="Times New Roman"/>
          <w:b/>
        </w:rPr>
        <w:t>Savunma Bilimleri Dergisi,</w:t>
      </w:r>
      <w:r w:rsidRPr="008435EB">
        <w:rPr>
          <w:rFonts w:ascii="Times New Roman" w:hAnsi="Times New Roman" w:cs="Times New Roman"/>
        </w:rPr>
        <w:t xml:space="preserve"> 9 (1), 2010, s. 98.</w:t>
      </w:r>
    </w:p>
  </w:footnote>
  <w:footnote w:id="331">
    <w:p w:rsidR="00FC6E0B" w:rsidRPr="008435EB" w:rsidRDefault="00FC6E0B" w:rsidP="00EE0D5E">
      <w:pPr>
        <w:pStyle w:val="DipnotMetni"/>
        <w:rPr>
          <w:rFonts w:ascii="Times New Roman" w:hAnsi="Times New Roman" w:cs="Times New Roman"/>
        </w:rPr>
      </w:pPr>
      <w:r w:rsidRPr="008435EB">
        <w:rPr>
          <w:rStyle w:val="DipnotBavurusu"/>
          <w:rFonts w:ascii="Times New Roman" w:hAnsi="Times New Roman" w:cs="Times New Roman"/>
        </w:rPr>
        <w:footnoteRef/>
      </w:r>
      <w:r w:rsidRPr="008435EB">
        <w:rPr>
          <w:rFonts w:ascii="Times New Roman" w:hAnsi="Times New Roman" w:cs="Times New Roman"/>
        </w:rPr>
        <w:t xml:space="preserve"> Nichola</w:t>
      </w:r>
      <w:r>
        <w:rPr>
          <w:rFonts w:ascii="Times New Roman" w:hAnsi="Times New Roman" w:cs="Times New Roman"/>
        </w:rPr>
        <w:t>s W. Kohn ve Steven M. Smith, ‘‘</w:t>
      </w:r>
      <w:r w:rsidRPr="008435EB">
        <w:rPr>
          <w:rFonts w:ascii="Times New Roman" w:hAnsi="Times New Roman" w:cs="Times New Roman"/>
        </w:rPr>
        <w:t xml:space="preserve">Collaborative Fixation: Effects of Others’ Ideas on Brainstorming’’, </w:t>
      </w:r>
      <w:r w:rsidRPr="008435EB">
        <w:rPr>
          <w:rFonts w:ascii="Times New Roman" w:hAnsi="Times New Roman" w:cs="Times New Roman"/>
          <w:b/>
        </w:rPr>
        <w:t>Applied Cognitive Psychology</w:t>
      </w:r>
      <w:r w:rsidRPr="008435EB">
        <w:rPr>
          <w:rFonts w:ascii="Times New Roman" w:hAnsi="Times New Roman" w:cs="Times New Roman"/>
        </w:rPr>
        <w:t>, 25 (3), 2010, s. 365.</w:t>
      </w:r>
    </w:p>
  </w:footnote>
  <w:footnote w:id="332">
    <w:p w:rsidR="00FC6E0B" w:rsidRPr="008435EB" w:rsidRDefault="00FC6E0B" w:rsidP="00EE0D5E">
      <w:pPr>
        <w:pStyle w:val="DipnotMetni"/>
        <w:rPr>
          <w:rFonts w:ascii="Times New Roman" w:hAnsi="Times New Roman" w:cs="Times New Roman"/>
        </w:rPr>
      </w:pPr>
      <w:r w:rsidRPr="008435EB">
        <w:rPr>
          <w:rStyle w:val="DipnotBavurusu"/>
          <w:rFonts w:ascii="Times New Roman" w:hAnsi="Times New Roman" w:cs="Times New Roman"/>
        </w:rPr>
        <w:footnoteRef/>
      </w:r>
      <w:r w:rsidRPr="008435EB">
        <w:rPr>
          <w:rFonts w:ascii="Times New Roman" w:hAnsi="Times New Roman" w:cs="Times New Roman"/>
        </w:rPr>
        <w:t xml:space="preserve"> Thompson ve Yare </w:t>
      </w:r>
      <w:r>
        <w:rPr>
          <w:rFonts w:ascii="Times New Roman" w:hAnsi="Times New Roman" w:cs="Times New Roman"/>
        </w:rPr>
        <w:t>(2004: 6), Akt</w:t>
      </w:r>
      <w:proofErr w:type="gramStart"/>
      <w:r>
        <w:rPr>
          <w:rFonts w:ascii="Times New Roman" w:hAnsi="Times New Roman" w:cs="Times New Roman"/>
        </w:rPr>
        <w:t>.,</w:t>
      </w:r>
      <w:proofErr w:type="gramEnd"/>
      <w:r>
        <w:rPr>
          <w:rFonts w:ascii="Times New Roman" w:hAnsi="Times New Roman" w:cs="Times New Roman"/>
        </w:rPr>
        <w:t xml:space="preserve"> Yahya Fidan, ‘‘</w:t>
      </w:r>
      <w:r w:rsidRPr="008435EB">
        <w:rPr>
          <w:rFonts w:ascii="Times New Roman" w:hAnsi="Times New Roman" w:cs="Times New Roman"/>
        </w:rPr>
        <w:t xml:space="preserve">Yönetimden Yönetişime: Kavramsal Bir Bakış’’, </w:t>
      </w:r>
      <w:r w:rsidRPr="008435EB">
        <w:rPr>
          <w:rFonts w:ascii="Times New Roman" w:hAnsi="Times New Roman" w:cs="Times New Roman"/>
          <w:b/>
        </w:rPr>
        <w:t>Yalova Sosyal Bilimler Dergisi</w:t>
      </w:r>
      <w:r w:rsidRPr="008435EB">
        <w:rPr>
          <w:rFonts w:ascii="Times New Roman" w:hAnsi="Times New Roman" w:cs="Times New Roman"/>
        </w:rPr>
        <w:t>, (1), 2010, s. 8.</w:t>
      </w:r>
    </w:p>
  </w:footnote>
  <w:footnote w:id="333">
    <w:p w:rsidR="00FC6E0B" w:rsidRDefault="00FC6E0B" w:rsidP="00EE0D5E">
      <w:pPr>
        <w:pStyle w:val="DipnotMetni"/>
      </w:pPr>
      <w:r w:rsidRPr="008435EB">
        <w:rPr>
          <w:rStyle w:val="DipnotBavurusu"/>
          <w:rFonts w:ascii="Times New Roman" w:hAnsi="Times New Roman" w:cs="Times New Roman"/>
        </w:rPr>
        <w:footnoteRef/>
      </w:r>
      <w:r w:rsidRPr="008435EB">
        <w:rPr>
          <w:rFonts w:ascii="Times New Roman" w:hAnsi="Times New Roman" w:cs="Times New Roman"/>
        </w:rPr>
        <w:t xml:space="preserve"> Scott </w:t>
      </w:r>
      <w:r>
        <w:rPr>
          <w:rFonts w:ascii="Times New Roman" w:hAnsi="Times New Roman" w:cs="Times New Roman"/>
        </w:rPr>
        <w:t>G. Isaksen ve John P. Gaulin, ‘‘</w:t>
      </w:r>
      <w:r w:rsidRPr="008435EB">
        <w:rPr>
          <w:rFonts w:ascii="Times New Roman" w:hAnsi="Times New Roman" w:cs="Times New Roman"/>
        </w:rPr>
        <w:t xml:space="preserve">A Reexamination of Brainstorming Research: Implications for Research and Practice’’, </w:t>
      </w:r>
      <w:r w:rsidRPr="008435EB">
        <w:rPr>
          <w:rFonts w:ascii="Times New Roman" w:hAnsi="Times New Roman" w:cs="Times New Roman"/>
          <w:b/>
        </w:rPr>
        <w:t>Gifted Child Quarterly,</w:t>
      </w:r>
      <w:r w:rsidRPr="008435EB">
        <w:rPr>
          <w:rFonts w:ascii="Times New Roman" w:hAnsi="Times New Roman" w:cs="Times New Roman"/>
        </w:rPr>
        <w:t xml:space="preserve"> 49 (4), 2005, s. 315.</w:t>
      </w:r>
    </w:p>
  </w:footnote>
  <w:footnote w:id="334">
    <w:p w:rsidR="00FC6E0B" w:rsidRPr="008435EB" w:rsidRDefault="00FC6E0B" w:rsidP="00EE0D5E">
      <w:pPr>
        <w:pStyle w:val="DipnotMetni"/>
        <w:rPr>
          <w:rFonts w:ascii="Times New Roman" w:hAnsi="Times New Roman" w:cs="Times New Roman"/>
        </w:rPr>
      </w:pPr>
      <w:r w:rsidRPr="008435EB">
        <w:rPr>
          <w:rStyle w:val="DipnotBavurusu"/>
          <w:rFonts w:ascii="Times New Roman" w:hAnsi="Times New Roman" w:cs="Times New Roman"/>
        </w:rPr>
        <w:footnoteRef/>
      </w:r>
      <w:r w:rsidRPr="008435EB">
        <w:rPr>
          <w:rFonts w:ascii="Times New Roman" w:hAnsi="Times New Roman" w:cs="Times New Roman"/>
        </w:rPr>
        <w:t xml:space="preserve"> Tony Buzan ve diğerleri, </w:t>
      </w:r>
      <w:r w:rsidRPr="008435EB">
        <w:rPr>
          <w:rFonts w:ascii="Times New Roman" w:hAnsi="Times New Roman" w:cs="Times New Roman"/>
          <w:b/>
        </w:rPr>
        <w:t>Akıllı Lider</w:t>
      </w:r>
      <w:r w:rsidRPr="008435EB">
        <w:rPr>
          <w:rFonts w:ascii="Times New Roman" w:hAnsi="Times New Roman" w:cs="Times New Roman"/>
        </w:rPr>
        <w:t xml:space="preserve"> (Çev</w:t>
      </w:r>
      <w:proofErr w:type="gramStart"/>
      <w:r w:rsidRPr="008435EB">
        <w:rPr>
          <w:rFonts w:ascii="Times New Roman" w:hAnsi="Times New Roman" w:cs="Times New Roman"/>
        </w:rPr>
        <w:t>.:</w:t>
      </w:r>
      <w:proofErr w:type="gramEnd"/>
      <w:r w:rsidRPr="008435EB">
        <w:rPr>
          <w:rFonts w:ascii="Times New Roman" w:hAnsi="Times New Roman" w:cs="Times New Roman"/>
        </w:rPr>
        <w:t xml:space="preserve"> Serdar Uçan), 1. Baskı, İstanbul: Alfa Yayınları, 2001, s. 40.</w:t>
      </w:r>
      <w:r>
        <w:rPr>
          <w:rFonts w:ascii="Times New Roman" w:hAnsi="Times New Roman" w:cs="Times New Roman"/>
        </w:rPr>
        <w:t>, Ebru Yıldırım, ‘‘</w:t>
      </w:r>
      <w:r w:rsidRPr="008435EB">
        <w:rPr>
          <w:rFonts w:ascii="Times New Roman" w:hAnsi="Times New Roman" w:cs="Times New Roman"/>
        </w:rPr>
        <w:t xml:space="preserve">Bilgi Çağında Yaratıcılığın ve Yaratıcılığı Yönetmenin Önemi’’, </w:t>
      </w:r>
      <w:r w:rsidRPr="00EC52C6">
        <w:rPr>
          <w:rFonts w:ascii="Times New Roman" w:hAnsi="Times New Roman" w:cs="Times New Roman"/>
          <w:b/>
        </w:rPr>
        <w:t>Selçuk Üniversitesi Karaman İİBF Dergisi,</w:t>
      </w:r>
      <w:r w:rsidRPr="008435EB">
        <w:rPr>
          <w:rFonts w:ascii="Times New Roman" w:hAnsi="Times New Roman" w:cs="Times New Roman"/>
        </w:rPr>
        <w:t xml:space="preserve"> (12), 2007, s. 113.</w:t>
      </w:r>
      <w:r>
        <w:rPr>
          <w:rFonts w:ascii="Times New Roman" w:hAnsi="Times New Roman" w:cs="Times New Roman"/>
        </w:rPr>
        <w:t>, Fatih Töremen ve Sinan Yörük, ‘‘</w:t>
      </w:r>
      <w:r w:rsidRPr="008435EB">
        <w:rPr>
          <w:rFonts w:ascii="Times New Roman" w:hAnsi="Times New Roman" w:cs="Times New Roman"/>
        </w:rPr>
        <w:t xml:space="preserve">Eğitim Örgütlerinde Yaratıcılığın Geliştirilmesi Bağlamında Yönetici Rolleri’’, </w:t>
      </w:r>
      <w:r w:rsidRPr="008435EB">
        <w:rPr>
          <w:rFonts w:ascii="Times New Roman" w:hAnsi="Times New Roman" w:cs="Times New Roman"/>
          <w:b/>
        </w:rPr>
        <w:t>EKEV Akademi Dergisi</w:t>
      </w:r>
      <w:r w:rsidRPr="008435EB">
        <w:rPr>
          <w:rFonts w:ascii="Times New Roman" w:hAnsi="Times New Roman" w:cs="Times New Roman"/>
        </w:rPr>
        <w:t>, 8 (21), 2004, s. 267.</w:t>
      </w:r>
    </w:p>
  </w:footnote>
  <w:footnote w:id="335">
    <w:p w:rsidR="00FC6E0B" w:rsidRPr="008435EB" w:rsidRDefault="00FC6E0B" w:rsidP="00EE0D5E">
      <w:pPr>
        <w:pStyle w:val="DipnotMetni"/>
        <w:rPr>
          <w:rFonts w:ascii="Times New Roman" w:hAnsi="Times New Roman" w:cs="Times New Roman"/>
        </w:rPr>
      </w:pPr>
      <w:r w:rsidRPr="008435EB">
        <w:rPr>
          <w:rStyle w:val="DipnotBavurusu"/>
          <w:rFonts w:ascii="Times New Roman" w:hAnsi="Times New Roman" w:cs="Times New Roman"/>
        </w:rPr>
        <w:footnoteRef/>
      </w:r>
      <w:r w:rsidRPr="008435EB">
        <w:rPr>
          <w:rFonts w:ascii="Times New Roman" w:hAnsi="Times New Roman" w:cs="Times New Roman"/>
        </w:rPr>
        <w:t xml:space="preserve"> Magdalen</w:t>
      </w:r>
      <w:r>
        <w:rPr>
          <w:rFonts w:ascii="Times New Roman" w:hAnsi="Times New Roman" w:cs="Times New Roman"/>
        </w:rPr>
        <w:t>a Adamus ve Piotr Markiewicz, ‘‘</w:t>
      </w:r>
      <w:r w:rsidRPr="008435EB">
        <w:rPr>
          <w:rFonts w:ascii="Times New Roman" w:hAnsi="Times New Roman" w:cs="Times New Roman"/>
        </w:rPr>
        <w:t xml:space="preserve">Psycho-Physical Factors of the Decision Making Process’’, </w:t>
      </w:r>
      <w:r w:rsidRPr="008435EB">
        <w:rPr>
          <w:rFonts w:ascii="Times New Roman" w:hAnsi="Times New Roman" w:cs="Times New Roman"/>
          <w:b/>
        </w:rPr>
        <w:t>Intellectual Economics</w:t>
      </w:r>
      <w:r w:rsidRPr="008435EB">
        <w:rPr>
          <w:rFonts w:ascii="Times New Roman" w:hAnsi="Times New Roman" w:cs="Times New Roman"/>
        </w:rPr>
        <w:t>, 6, 3 (15), 2012, s. 366.</w:t>
      </w:r>
    </w:p>
  </w:footnote>
  <w:footnote w:id="336">
    <w:p w:rsidR="00FC6E0B" w:rsidRPr="008435EB" w:rsidRDefault="00FC6E0B" w:rsidP="00EE0D5E">
      <w:pPr>
        <w:pStyle w:val="DipnotMetni"/>
        <w:rPr>
          <w:rFonts w:ascii="Times New Roman" w:hAnsi="Times New Roman" w:cs="Times New Roman"/>
        </w:rPr>
      </w:pPr>
      <w:r w:rsidRPr="008435EB">
        <w:rPr>
          <w:rStyle w:val="DipnotBavurusu"/>
          <w:rFonts w:ascii="Times New Roman" w:hAnsi="Times New Roman" w:cs="Times New Roman"/>
        </w:rPr>
        <w:footnoteRef/>
      </w:r>
      <w:r>
        <w:rPr>
          <w:rFonts w:ascii="Times New Roman" w:hAnsi="Times New Roman" w:cs="Times New Roman"/>
        </w:rPr>
        <w:t xml:space="preserve"> Herbert A. Simon, ‘‘</w:t>
      </w:r>
      <w:r w:rsidRPr="008435EB">
        <w:rPr>
          <w:rFonts w:ascii="Times New Roman" w:hAnsi="Times New Roman" w:cs="Times New Roman"/>
        </w:rPr>
        <w:t xml:space="preserve">Organizations and Markets’’, </w:t>
      </w:r>
      <w:r w:rsidRPr="008435EB">
        <w:rPr>
          <w:rFonts w:ascii="Times New Roman" w:hAnsi="Times New Roman" w:cs="Times New Roman"/>
          <w:b/>
        </w:rPr>
        <w:t>The Journal of Economic Perspectives</w:t>
      </w:r>
      <w:r w:rsidRPr="008435EB">
        <w:rPr>
          <w:rFonts w:ascii="Times New Roman" w:hAnsi="Times New Roman" w:cs="Times New Roman"/>
        </w:rPr>
        <w:t>, 5 (2), 1991, s. 32.</w:t>
      </w:r>
    </w:p>
  </w:footnote>
  <w:footnote w:id="337">
    <w:p w:rsidR="00FC6E0B" w:rsidRPr="008435EB" w:rsidRDefault="00FC6E0B" w:rsidP="00EE0D5E">
      <w:pPr>
        <w:pStyle w:val="DipnotMetni"/>
        <w:rPr>
          <w:rFonts w:ascii="Times New Roman" w:hAnsi="Times New Roman" w:cs="Times New Roman"/>
        </w:rPr>
      </w:pPr>
      <w:r w:rsidRPr="008435EB">
        <w:rPr>
          <w:rStyle w:val="DipnotBavurusu"/>
          <w:rFonts w:ascii="Times New Roman" w:hAnsi="Times New Roman" w:cs="Times New Roman"/>
        </w:rPr>
        <w:footnoteRef/>
      </w:r>
      <w:r w:rsidRPr="008435EB">
        <w:rPr>
          <w:rFonts w:ascii="Times New Roman" w:hAnsi="Times New Roman" w:cs="Times New Roman"/>
        </w:rPr>
        <w:t xml:space="preserve"> Richard Luecke, a.g.e</w:t>
      </w:r>
      <w:proofErr w:type="gramStart"/>
      <w:r w:rsidRPr="008435EB">
        <w:rPr>
          <w:rFonts w:ascii="Times New Roman" w:hAnsi="Times New Roman" w:cs="Times New Roman"/>
        </w:rPr>
        <w:t>.,</w:t>
      </w:r>
      <w:proofErr w:type="gramEnd"/>
      <w:r w:rsidRPr="008435EB">
        <w:rPr>
          <w:rFonts w:ascii="Times New Roman" w:hAnsi="Times New Roman" w:cs="Times New Roman"/>
        </w:rPr>
        <w:t xml:space="preserve"> s. 9.</w:t>
      </w:r>
    </w:p>
  </w:footnote>
  <w:footnote w:id="338">
    <w:p w:rsidR="00FC6E0B" w:rsidRPr="008435EB" w:rsidRDefault="00FC6E0B" w:rsidP="00EE0D5E">
      <w:pPr>
        <w:pStyle w:val="DipnotMetni"/>
        <w:rPr>
          <w:rFonts w:ascii="Times New Roman" w:hAnsi="Times New Roman" w:cs="Times New Roman"/>
        </w:rPr>
      </w:pPr>
      <w:r w:rsidRPr="008435EB">
        <w:rPr>
          <w:rStyle w:val="DipnotBavurusu"/>
          <w:rFonts w:ascii="Times New Roman" w:hAnsi="Times New Roman" w:cs="Times New Roman"/>
        </w:rPr>
        <w:footnoteRef/>
      </w:r>
      <w:r>
        <w:rPr>
          <w:rFonts w:ascii="Times New Roman" w:hAnsi="Times New Roman" w:cs="Times New Roman"/>
        </w:rPr>
        <w:t xml:space="preserve"> Yıldız Kuzgun, ‘‘</w:t>
      </w:r>
      <w:r w:rsidRPr="008435EB">
        <w:rPr>
          <w:rFonts w:ascii="Times New Roman" w:hAnsi="Times New Roman" w:cs="Times New Roman"/>
        </w:rPr>
        <w:t xml:space="preserve">Meslek Seçiminde Kararsızlık’’, </w:t>
      </w:r>
      <w:r w:rsidRPr="008435EB">
        <w:rPr>
          <w:rFonts w:ascii="Times New Roman" w:hAnsi="Times New Roman" w:cs="Times New Roman"/>
          <w:b/>
        </w:rPr>
        <w:t xml:space="preserve">Ankara Üniversitesi Eğitim Bilimleri Fakültesi Dergisi, </w:t>
      </w:r>
      <w:r w:rsidRPr="008435EB">
        <w:rPr>
          <w:rFonts w:ascii="Times New Roman" w:hAnsi="Times New Roman" w:cs="Times New Roman"/>
        </w:rPr>
        <w:t>19 (1), 1986, s. 218.</w:t>
      </w:r>
    </w:p>
  </w:footnote>
  <w:footnote w:id="339">
    <w:p w:rsidR="00FC6E0B" w:rsidRDefault="00FC6E0B" w:rsidP="00EE0D5E">
      <w:pPr>
        <w:pStyle w:val="DipnotMetni"/>
      </w:pPr>
      <w:r w:rsidRPr="008435EB">
        <w:rPr>
          <w:rStyle w:val="DipnotBavurusu"/>
          <w:rFonts w:ascii="Times New Roman" w:hAnsi="Times New Roman" w:cs="Times New Roman"/>
        </w:rPr>
        <w:footnoteRef/>
      </w:r>
      <w:r w:rsidRPr="008435EB">
        <w:rPr>
          <w:rFonts w:ascii="Times New Roman" w:hAnsi="Times New Roman" w:cs="Times New Roman"/>
        </w:rPr>
        <w:t xml:space="preserve"> Eugen Rotares</w:t>
      </w:r>
      <w:r>
        <w:rPr>
          <w:rFonts w:ascii="Times New Roman" w:hAnsi="Times New Roman" w:cs="Times New Roman"/>
        </w:rPr>
        <w:t>cu, ‘‘</w:t>
      </w:r>
      <w:r w:rsidRPr="008435EB">
        <w:rPr>
          <w:rFonts w:ascii="Times New Roman" w:hAnsi="Times New Roman" w:cs="Times New Roman"/>
        </w:rPr>
        <w:t xml:space="preserve">Alternative Selection Under Risk Conditions in Human Resources Training and Development Through the Application of the Estimated Monetary Value and Decision Tree Analysis’’, </w:t>
      </w:r>
      <w:r w:rsidRPr="008435EB">
        <w:rPr>
          <w:rFonts w:ascii="Times New Roman" w:hAnsi="Times New Roman" w:cs="Times New Roman"/>
          <w:b/>
        </w:rPr>
        <w:t>Revista Academiei Fortelor Terestre</w:t>
      </w:r>
      <w:r w:rsidRPr="008435EB">
        <w:rPr>
          <w:rFonts w:ascii="Times New Roman" w:hAnsi="Times New Roman" w:cs="Times New Roman"/>
        </w:rPr>
        <w:t>, 4 (60), 2010, s. 469</w:t>
      </w:r>
      <w:r>
        <w:t>.</w:t>
      </w:r>
    </w:p>
  </w:footnote>
  <w:footnote w:id="340">
    <w:p w:rsidR="00FC6E0B" w:rsidRPr="008435EB" w:rsidRDefault="00FC6E0B" w:rsidP="00EE0D5E">
      <w:pPr>
        <w:pStyle w:val="DipnotMetni"/>
        <w:rPr>
          <w:rFonts w:ascii="Times New Roman" w:hAnsi="Times New Roman" w:cs="Times New Roman"/>
        </w:rPr>
      </w:pPr>
      <w:r w:rsidRPr="008435EB">
        <w:rPr>
          <w:rStyle w:val="DipnotBavurusu"/>
          <w:rFonts w:ascii="Times New Roman" w:hAnsi="Times New Roman" w:cs="Times New Roman"/>
        </w:rPr>
        <w:footnoteRef/>
      </w:r>
      <w:r w:rsidRPr="008435EB">
        <w:rPr>
          <w:rFonts w:ascii="Times New Roman" w:hAnsi="Times New Roman" w:cs="Times New Roman"/>
        </w:rPr>
        <w:t xml:space="preserve"> Rizwan Saleem v</w:t>
      </w:r>
      <w:r>
        <w:rPr>
          <w:rFonts w:ascii="Times New Roman" w:hAnsi="Times New Roman" w:cs="Times New Roman"/>
        </w:rPr>
        <w:t>e diğerler, ‘‘</w:t>
      </w:r>
      <w:r w:rsidRPr="008435EB">
        <w:rPr>
          <w:rFonts w:ascii="Times New Roman" w:hAnsi="Times New Roman" w:cs="Times New Roman"/>
        </w:rPr>
        <w:t xml:space="preserve">Effect of Time Pressure and Human Judgment on Decision Making in Three Public Sector Organizations of Pakistan’’, </w:t>
      </w:r>
      <w:r w:rsidRPr="008435EB">
        <w:rPr>
          <w:rFonts w:ascii="Times New Roman" w:hAnsi="Times New Roman" w:cs="Times New Roman"/>
          <w:b/>
        </w:rPr>
        <w:t xml:space="preserve">International Journal of Human Sciences, </w:t>
      </w:r>
      <w:r w:rsidRPr="008435EB">
        <w:rPr>
          <w:rFonts w:ascii="Times New Roman" w:hAnsi="Times New Roman" w:cs="Times New Roman"/>
        </w:rPr>
        <w:t>8 (1), 2011, s. 706-710.</w:t>
      </w:r>
    </w:p>
  </w:footnote>
  <w:footnote w:id="341">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Jane Allan, </w:t>
      </w:r>
      <w:r w:rsidRPr="00631902">
        <w:rPr>
          <w:rFonts w:ascii="Times New Roman" w:hAnsi="Times New Roman" w:cs="Times New Roman"/>
          <w:b/>
        </w:rPr>
        <w:t>Takımımızın Yeteneklerini Geliştirmede Zaman Yönetimi</w:t>
      </w:r>
      <w:r w:rsidRPr="00631902">
        <w:rPr>
          <w:rFonts w:ascii="Times New Roman" w:hAnsi="Times New Roman" w:cs="Times New Roman"/>
        </w:rPr>
        <w:t xml:space="preserve"> (Çev</w:t>
      </w:r>
      <w:proofErr w:type="gramStart"/>
      <w:r w:rsidRPr="00631902">
        <w:rPr>
          <w:rFonts w:ascii="Times New Roman" w:hAnsi="Times New Roman" w:cs="Times New Roman"/>
        </w:rPr>
        <w:t>.:</w:t>
      </w:r>
      <w:proofErr w:type="gramEnd"/>
      <w:r w:rsidRPr="00631902">
        <w:rPr>
          <w:rFonts w:ascii="Times New Roman" w:hAnsi="Times New Roman" w:cs="Times New Roman"/>
        </w:rPr>
        <w:t xml:space="preserve"> Mehmet Zaman), İstanbul: Hayat Yayınları, 2004, s. 27.</w:t>
      </w:r>
      <w:r>
        <w:rPr>
          <w:rFonts w:ascii="Times New Roman" w:hAnsi="Times New Roman" w:cs="Times New Roman"/>
        </w:rPr>
        <w:t xml:space="preserve">, </w:t>
      </w:r>
      <w:r w:rsidRPr="00631902">
        <w:rPr>
          <w:rFonts w:ascii="Times New Roman" w:hAnsi="Times New Roman" w:cs="Times New Roman"/>
        </w:rPr>
        <w:t>Ma</w:t>
      </w:r>
      <w:r>
        <w:rPr>
          <w:rFonts w:ascii="Times New Roman" w:hAnsi="Times New Roman" w:cs="Times New Roman"/>
        </w:rPr>
        <w:t>rilyn Paul ve David P. Stroh, ‘‘</w:t>
      </w:r>
      <w:r w:rsidRPr="00631902">
        <w:rPr>
          <w:rFonts w:ascii="Times New Roman" w:hAnsi="Times New Roman" w:cs="Times New Roman"/>
        </w:rPr>
        <w:t xml:space="preserve">Managing your Time as Leader’’, </w:t>
      </w:r>
      <w:r w:rsidRPr="00631902">
        <w:rPr>
          <w:rFonts w:ascii="Times New Roman" w:hAnsi="Times New Roman" w:cs="Times New Roman"/>
          <w:b/>
        </w:rPr>
        <w:t>Reflections: The Sol Journal</w:t>
      </w:r>
      <w:r w:rsidRPr="00631902">
        <w:rPr>
          <w:rFonts w:ascii="Times New Roman" w:hAnsi="Times New Roman" w:cs="Times New Roman"/>
        </w:rPr>
        <w:t>, 7 (4), 2006, s. 2.</w:t>
      </w:r>
      <w:r>
        <w:rPr>
          <w:rFonts w:ascii="Times New Roman" w:hAnsi="Times New Roman" w:cs="Times New Roman"/>
        </w:rPr>
        <w:t xml:space="preserve">, </w:t>
      </w:r>
      <w:r w:rsidRPr="00631902">
        <w:rPr>
          <w:rFonts w:ascii="Times New Roman" w:hAnsi="Times New Roman" w:cs="Times New Roman"/>
        </w:rPr>
        <w:t xml:space="preserve">Teresa M. Amabile ve diğerleri, </w:t>
      </w:r>
      <w:r w:rsidRPr="00631902">
        <w:rPr>
          <w:rFonts w:ascii="Times New Roman" w:hAnsi="Times New Roman" w:cs="Times New Roman"/>
          <w:b/>
        </w:rPr>
        <w:t>Harvard Business on the Innovative Enterprise</w:t>
      </w:r>
      <w:r w:rsidRPr="00631902">
        <w:rPr>
          <w:rFonts w:ascii="Times New Roman" w:hAnsi="Times New Roman" w:cs="Times New Roman"/>
        </w:rPr>
        <w:t xml:space="preserve"> (Çev.: Ahmet Kardam), İstanbul: Mess, 2003, s. 19.</w:t>
      </w:r>
      <w:r>
        <w:rPr>
          <w:rFonts w:ascii="Times New Roman" w:hAnsi="Times New Roman" w:cs="Times New Roman"/>
        </w:rPr>
        <w:t xml:space="preserve">, </w:t>
      </w:r>
      <w:r w:rsidRPr="00631902">
        <w:rPr>
          <w:rFonts w:ascii="Times New Roman" w:hAnsi="Times New Roman" w:cs="Times New Roman"/>
        </w:rPr>
        <w:t>Noushi</w:t>
      </w:r>
      <w:r>
        <w:rPr>
          <w:rFonts w:ascii="Times New Roman" w:hAnsi="Times New Roman" w:cs="Times New Roman"/>
        </w:rPr>
        <w:t xml:space="preserve"> Rahman ve George L. De Feis, ‘‘</w:t>
      </w:r>
      <w:r w:rsidRPr="00631902">
        <w:rPr>
          <w:rFonts w:ascii="Times New Roman" w:hAnsi="Times New Roman" w:cs="Times New Roman"/>
        </w:rPr>
        <w:t xml:space="preserve">Strategic Decision-Making: Models and Methods in the Face of Complexity and Time Pressure’’, </w:t>
      </w:r>
      <w:r w:rsidRPr="00631902">
        <w:rPr>
          <w:rFonts w:ascii="Times New Roman" w:hAnsi="Times New Roman" w:cs="Times New Roman"/>
          <w:b/>
        </w:rPr>
        <w:t>Journal of General Management,</w:t>
      </w:r>
      <w:r w:rsidRPr="00631902">
        <w:rPr>
          <w:rFonts w:ascii="Times New Roman" w:hAnsi="Times New Roman" w:cs="Times New Roman"/>
        </w:rPr>
        <w:t xml:space="preserve"> 35 (2), 2009, s. 45.</w:t>
      </w:r>
    </w:p>
  </w:footnote>
  <w:footnote w:id="342">
    <w:p w:rsidR="00FC6E0B" w:rsidRPr="008435EB" w:rsidRDefault="00FC6E0B" w:rsidP="00EE0D5E">
      <w:pPr>
        <w:pStyle w:val="DipnotMetni"/>
        <w:rPr>
          <w:rFonts w:ascii="Times New Roman" w:hAnsi="Times New Roman" w:cs="Times New Roman"/>
        </w:rPr>
      </w:pPr>
      <w:r w:rsidRPr="008435EB">
        <w:rPr>
          <w:rStyle w:val="DipnotBavurusu"/>
          <w:rFonts w:ascii="Times New Roman" w:hAnsi="Times New Roman" w:cs="Times New Roman"/>
        </w:rPr>
        <w:footnoteRef/>
      </w:r>
      <w:r w:rsidRPr="008435EB">
        <w:rPr>
          <w:rFonts w:ascii="Times New Roman" w:hAnsi="Times New Roman" w:cs="Times New Roman"/>
        </w:rPr>
        <w:t xml:space="preserve"> James L. McKenney ve Peter G.W. Keen, ‘’How Manager’s Minds Work’’, </w:t>
      </w:r>
      <w:r w:rsidRPr="008435EB">
        <w:rPr>
          <w:rFonts w:ascii="Times New Roman" w:hAnsi="Times New Roman" w:cs="Times New Roman"/>
          <w:b/>
        </w:rPr>
        <w:t>Harward Business Review</w:t>
      </w:r>
      <w:r w:rsidRPr="008435EB">
        <w:rPr>
          <w:rFonts w:ascii="Times New Roman" w:hAnsi="Times New Roman" w:cs="Times New Roman"/>
        </w:rPr>
        <w:t>, 52 (3), 1974, s. 81.</w:t>
      </w:r>
    </w:p>
  </w:footnote>
  <w:footnote w:id="343">
    <w:p w:rsidR="00FC6E0B" w:rsidRPr="008435EB" w:rsidRDefault="00FC6E0B" w:rsidP="00EE0D5E">
      <w:pPr>
        <w:pStyle w:val="DipnotMetni"/>
        <w:rPr>
          <w:rFonts w:ascii="Times New Roman" w:hAnsi="Times New Roman" w:cs="Times New Roman"/>
        </w:rPr>
      </w:pPr>
      <w:r w:rsidRPr="008435EB">
        <w:rPr>
          <w:rStyle w:val="DipnotBavurusu"/>
          <w:rFonts w:ascii="Times New Roman" w:hAnsi="Times New Roman" w:cs="Times New Roman"/>
        </w:rPr>
        <w:footnoteRef/>
      </w:r>
      <w:r>
        <w:rPr>
          <w:rFonts w:ascii="Times New Roman" w:hAnsi="Times New Roman" w:cs="Times New Roman"/>
        </w:rPr>
        <w:t xml:space="preserve"> Giora Keinan, ‘‘</w:t>
      </w:r>
      <w:r w:rsidRPr="008435EB">
        <w:rPr>
          <w:rFonts w:ascii="Times New Roman" w:hAnsi="Times New Roman" w:cs="Times New Roman"/>
        </w:rPr>
        <w:t xml:space="preserve">Decision Making Under Stress: Scanning of Alternatives Under Controllable and Uncontrollable Threats’’, </w:t>
      </w:r>
      <w:r w:rsidRPr="008435EB">
        <w:rPr>
          <w:rFonts w:ascii="Times New Roman" w:hAnsi="Times New Roman" w:cs="Times New Roman"/>
          <w:b/>
        </w:rPr>
        <w:t>Journal of Personality and Social Psychology</w:t>
      </w:r>
      <w:r w:rsidRPr="008435EB">
        <w:rPr>
          <w:rFonts w:ascii="Times New Roman" w:hAnsi="Times New Roman" w:cs="Times New Roman"/>
        </w:rPr>
        <w:t>, 52 (3), 1987, s. 640.</w:t>
      </w:r>
    </w:p>
  </w:footnote>
  <w:footnote w:id="344">
    <w:p w:rsidR="00FC6E0B" w:rsidRPr="008435EB" w:rsidRDefault="00FC6E0B" w:rsidP="00EE0D5E">
      <w:pPr>
        <w:pStyle w:val="DipnotMetni"/>
        <w:rPr>
          <w:rFonts w:ascii="Times New Roman" w:hAnsi="Times New Roman" w:cs="Times New Roman"/>
        </w:rPr>
      </w:pPr>
      <w:r w:rsidRPr="008435EB">
        <w:rPr>
          <w:rStyle w:val="DipnotBavurusu"/>
          <w:rFonts w:ascii="Times New Roman" w:hAnsi="Times New Roman" w:cs="Times New Roman"/>
        </w:rPr>
        <w:footnoteRef/>
      </w:r>
      <w:r>
        <w:rPr>
          <w:rFonts w:ascii="Times New Roman" w:hAnsi="Times New Roman" w:cs="Times New Roman"/>
        </w:rPr>
        <w:t xml:space="preserve"> John W. Payne, ‘‘</w:t>
      </w:r>
      <w:r w:rsidRPr="008435EB">
        <w:rPr>
          <w:rFonts w:ascii="Times New Roman" w:hAnsi="Times New Roman" w:cs="Times New Roman"/>
        </w:rPr>
        <w:t xml:space="preserve">Task Complexity and Contingent Processing in Decision Making: An Information Search and Protocol Analysis’’, </w:t>
      </w:r>
      <w:r w:rsidRPr="008435EB">
        <w:rPr>
          <w:rFonts w:ascii="Times New Roman" w:hAnsi="Times New Roman" w:cs="Times New Roman"/>
          <w:b/>
        </w:rPr>
        <w:t>Organizational Behavior and Human Performance</w:t>
      </w:r>
      <w:r w:rsidRPr="008435EB">
        <w:rPr>
          <w:rFonts w:ascii="Times New Roman" w:hAnsi="Times New Roman" w:cs="Times New Roman"/>
        </w:rPr>
        <w:t>, 16 (2), 1976, s. 367-385.</w:t>
      </w:r>
    </w:p>
  </w:footnote>
  <w:footnote w:id="345">
    <w:p w:rsidR="00FC6E0B" w:rsidRDefault="00FC6E0B" w:rsidP="00EE0D5E">
      <w:pPr>
        <w:pStyle w:val="DipnotMetni"/>
      </w:pPr>
      <w:r w:rsidRPr="008435EB">
        <w:rPr>
          <w:rStyle w:val="DipnotBavurusu"/>
          <w:rFonts w:ascii="Times New Roman" w:hAnsi="Times New Roman" w:cs="Times New Roman"/>
        </w:rPr>
        <w:footnoteRef/>
      </w:r>
      <w:r>
        <w:rPr>
          <w:rFonts w:ascii="Times New Roman" w:hAnsi="Times New Roman" w:cs="Times New Roman"/>
        </w:rPr>
        <w:t xml:space="preserve"> Hamed Armesh, ‘‘</w:t>
      </w:r>
      <w:r w:rsidRPr="008435EB">
        <w:rPr>
          <w:rFonts w:ascii="Times New Roman" w:hAnsi="Times New Roman" w:cs="Times New Roman"/>
        </w:rPr>
        <w:t xml:space="preserve">Decision Making’’, </w:t>
      </w:r>
      <w:r w:rsidRPr="008435EB">
        <w:rPr>
          <w:rFonts w:ascii="Times New Roman" w:hAnsi="Times New Roman" w:cs="Times New Roman"/>
          <w:b/>
        </w:rPr>
        <w:t>Global Economy and Finance Journal</w:t>
      </w:r>
      <w:r w:rsidRPr="008435EB">
        <w:rPr>
          <w:rFonts w:ascii="Times New Roman" w:hAnsi="Times New Roman" w:cs="Times New Roman"/>
        </w:rPr>
        <w:t xml:space="preserve"> (Session: Management), (Ed. Zia Haqq), (483-506), 12th International Business Research Conference Program: Crowne Plaza Hotel, 2010, s. 486.</w:t>
      </w:r>
    </w:p>
  </w:footnote>
  <w:footnote w:id="346">
    <w:p w:rsidR="00FC6E0B" w:rsidRPr="008435EB" w:rsidRDefault="00FC6E0B" w:rsidP="00EE0D5E">
      <w:pPr>
        <w:pStyle w:val="DipnotMetni"/>
        <w:rPr>
          <w:rFonts w:ascii="Times New Roman" w:hAnsi="Times New Roman" w:cs="Times New Roman"/>
        </w:rPr>
      </w:pPr>
      <w:r w:rsidRPr="008435EB">
        <w:rPr>
          <w:rStyle w:val="DipnotBavurusu"/>
          <w:rFonts w:ascii="Times New Roman" w:hAnsi="Times New Roman" w:cs="Times New Roman"/>
        </w:rPr>
        <w:footnoteRef/>
      </w:r>
      <w:r w:rsidRPr="008435EB">
        <w:rPr>
          <w:rFonts w:ascii="Times New Roman" w:hAnsi="Times New Roman" w:cs="Times New Roman"/>
        </w:rPr>
        <w:t xml:space="preserve"> Guillermo</w:t>
      </w:r>
      <w:r>
        <w:rPr>
          <w:rFonts w:ascii="Times New Roman" w:hAnsi="Times New Roman" w:cs="Times New Roman"/>
        </w:rPr>
        <w:t xml:space="preserve"> Campitelli ve Fernand Gobet, ‘‘</w:t>
      </w:r>
      <w:r w:rsidRPr="008435EB">
        <w:rPr>
          <w:rFonts w:ascii="Times New Roman" w:hAnsi="Times New Roman" w:cs="Times New Roman"/>
        </w:rPr>
        <w:t xml:space="preserve">Herbert Simon’s Decision-Making Approach: Investigation of Cognitive Processes in Experts’’, </w:t>
      </w:r>
      <w:r w:rsidRPr="008435EB">
        <w:rPr>
          <w:rFonts w:ascii="Times New Roman" w:hAnsi="Times New Roman" w:cs="Times New Roman"/>
          <w:b/>
        </w:rPr>
        <w:t>Review of General Psychology</w:t>
      </w:r>
      <w:r w:rsidRPr="008435EB">
        <w:rPr>
          <w:rFonts w:ascii="Times New Roman" w:hAnsi="Times New Roman" w:cs="Times New Roman"/>
        </w:rPr>
        <w:t>, 14 (4), 2010, s. 355.</w:t>
      </w:r>
    </w:p>
  </w:footnote>
  <w:footnote w:id="347">
    <w:p w:rsidR="00FC6E0B" w:rsidRPr="008435EB" w:rsidRDefault="00FC6E0B" w:rsidP="00EE0D5E">
      <w:pPr>
        <w:pStyle w:val="DipnotMetni"/>
        <w:rPr>
          <w:rFonts w:ascii="Times New Roman" w:hAnsi="Times New Roman" w:cs="Times New Roman"/>
        </w:rPr>
      </w:pPr>
      <w:r w:rsidRPr="008435EB">
        <w:rPr>
          <w:rStyle w:val="DipnotBavurusu"/>
          <w:rFonts w:ascii="Times New Roman" w:hAnsi="Times New Roman" w:cs="Times New Roman"/>
        </w:rPr>
        <w:footnoteRef/>
      </w:r>
      <w:r w:rsidRPr="008435EB">
        <w:rPr>
          <w:rFonts w:ascii="Times New Roman" w:hAnsi="Times New Roman" w:cs="Times New Roman"/>
        </w:rPr>
        <w:t xml:space="preserve"> William</w:t>
      </w:r>
      <w:r>
        <w:rPr>
          <w:rFonts w:ascii="Times New Roman" w:hAnsi="Times New Roman" w:cs="Times New Roman"/>
        </w:rPr>
        <w:t xml:space="preserve"> H. Newman, a.g.e</w:t>
      </w:r>
      <w:proofErr w:type="gramStart"/>
      <w:r>
        <w:rPr>
          <w:rFonts w:ascii="Times New Roman" w:hAnsi="Times New Roman" w:cs="Times New Roman"/>
        </w:rPr>
        <w:t>.,</w:t>
      </w:r>
      <w:proofErr w:type="gramEnd"/>
      <w:r>
        <w:rPr>
          <w:rFonts w:ascii="Times New Roman" w:hAnsi="Times New Roman" w:cs="Times New Roman"/>
        </w:rPr>
        <w:t xml:space="preserve"> s. 123-124., </w:t>
      </w:r>
      <w:r w:rsidRPr="008435EB">
        <w:rPr>
          <w:rFonts w:ascii="Times New Roman" w:hAnsi="Times New Roman" w:cs="Times New Roman"/>
        </w:rPr>
        <w:t>Sürsal, a.g.e., s. 114.</w:t>
      </w:r>
    </w:p>
  </w:footnote>
  <w:footnote w:id="348">
    <w:p w:rsidR="00FC6E0B" w:rsidRDefault="00FC6E0B" w:rsidP="00EE0D5E">
      <w:pPr>
        <w:pStyle w:val="DipnotMetni"/>
      </w:pPr>
      <w:r w:rsidRPr="008435EB">
        <w:rPr>
          <w:rStyle w:val="DipnotBavurusu"/>
          <w:rFonts w:ascii="Times New Roman" w:hAnsi="Times New Roman" w:cs="Times New Roman"/>
        </w:rPr>
        <w:footnoteRef/>
      </w:r>
      <w:r w:rsidRPr="008435EB">
        <w:rPr>
          <w:rFonts w:ascii="Times New Roman" w:hAnsi="Times New Roman" w:cs="Times New Roman"/>
        </w:rPr>
        <w:t xml:space="preserve"> Mauro M</w:t>
      </w:r>
      <w:r>
        <w:rPr>
          <w:rFonts w:ascii="Times New Roman" w:hAnsi="Times New Roman" w:cs="Times New Roman"/>
        </w:rPr>
        <w:t>aldonato ve Silvia Dell’Orco, ‘‘</w:t>
      </w:r>
      <w:r w:rsidRPr="008435EB">
        <w:rPr>
          <w:rFonts w:ascii="Times New Roman" w:hAnsi="Times New Roman" w:cs="Times New Roman"/>
        </w:rPr>
        <w:t xml:space="preserve">Decision Making Styles and Adaptive Algorithms for Human Action’’,  </w:t>
      </w:r>
      <w:r w:rsidRPr="008435EB">
        <w:rPr>
          <w:rFonts w:ascii="Times New Roman" w:hAnsi="Times New Roman" w:cs="Times New Roman"/>
          <w:b/>
        </w:rPr>
        <w:t>Psychology</w:t>
      </w:r>
      <w:r w:rsidRPr="008435EB">
        <w:rPr>
          <w:rFonts w:ascii="Times New Roman" w:hAnsi="Times New Roman" w:cs="Times New Roman"/>
        </w:rPr>
        <w:t>, 2 (8), 2011, s. 813.</w:t>
      </w:r>
    </w:p>
  </w:footnote>
  <w:footnote w:id="349">
    <w:p w:rsidR="00FC6E0B" w:rsidRPr="0041050C" w:rsidRDefault="00FC6E0B" w:rsidP="00EE0D5E">
      <w:pPr>
        <w:pStyle w:val="DipnotMetni"/>
        <w:rPr>
          <w:rFonts w:ascii="Times New Roman" w:hAnsi="Times New Roman" w:cs="Times New Roman"/>
        </w:rPr>
      </w:pPr>
      <w:r w:rsidRPr="0041050C">
        <w:rPr>
          <w:rStyle w:val="DipnotBavurusu"/>
          <w:rFonts w:ascii="Times New Roman" w:hAnsi="Times New Roman" w:cs="Times New Roman"/>
        </w:rPr>
        <w:footnoteRef/>
      </w:r>
      <w:r>
        <w:rPr>
          <w:rFonts w:ascii="Times New Roman" w:hAnsi="Times New Roman" w:cs="Times New Roman"/>
        </w:rPr>
        <w:t xml:space="preserve"> F. Herrera ve diğerleri, ‘‘</w:t>
      </w:r>
      <w:r w:rsidRPr="0041050C">
        <w:rPr>
          <w:rFonts w:ascii="Times New Roman" w:hAnsi="Times New Roman" w:cs="Times New Roman"/>
        </w:rPr>
        <w:t xml:space="preserve">Direct Approach Processes in Group Decision Making Using Linguistic OWA Operators’’, </w:t>
      </w:r>
      <w:r w:rsidRPr="0041050C">
        <w:rPr>
          <w:rFonts w:ascii="Times New Roman" w:hAnsi="Times New Roman" w:cs="Times New Roman"/>
          <w:b/>
        </w:rPr>
        <w:t>Fuzzy Sets and Systems</w:t>
      </w:r>
      <w:r w:rsidRPr="0041050C">
        <w:rPr>
          <w:rFonts w:ascii="Times New Roman" w:hAnsi="Times New Roman" w:cs="Times New Roman"/>
        </w:rPr>
        <w:t>, 79 (2), 1996, s. 175</w:t>
      </w:r>
      <w:proofErr w:type="gramStart"/>
      <w:r w:rsidRPr="0041050C">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Thomas Saaty, ‘‘</w:t>
      </w:r>
      <w:r w:rsidRPr="0041050C">
        <w:rPr>
          <w:rFonts w:ascii="Times New Roman" w:hAnsi="Times New Roman" w:cs="Times New Roman"/>
        </w:rPr>
        <w:t xml:space="preserve">How to Make a Decision: The Analytic Hierarchy Process’’, </w:t>
      </w:r>
      <w:r w:rsidRPr="0041050C">
        <w:rPr>
          <w:rFonts w:ascii="Times New Roman" w:hAnsi="Times New Roman" w:cs="Times New Roman"/>
          <w:b/>
        </w:rPr>
        <w:t xml:space="preserve">European Journal of Operational Research, </w:t>
      </w:r>
      <w:r w:rsidRPr="0041050C">
        <w:rPr>
          <w:rFonts w:ascii="Times New Roman" w:hAnsi="Times New Roman" w:cs="Times New Roman"/>
        </w:rPr>
        <w:t>(48), 1990, s. 9.</w:t>
      </w:r>
      <w:r>
        <w:rPr>
          <w:rFonts w:ascii="Times New Roman" w:hAnsi="Times New Roman" w:cs="Times New Roman"/>
        </w:rPr>
        <w:t xml:space="preserve">, </w:t>
      </w:r>
      <w:r w:rsidRPr="0041050C">
        <w:rPr>
          <w:rFonts w:ascii="Times New Roman" w:hAnsi="Times New Roman" w:cs="Times New Roman"/>
        </w:rPr>
        <w:t>Özkan, ‘’Stratejik Karar…’’, s. 4.</w:t>
      </w:r>
      <w:r>
        <w:rPr>
          <w:rFonts w:ascii="Times New Roman" w:hAnsi="Times New Roman" w:cs="Times New Roman"/>
        </w:rPr>
        <w:t xml:space="preserve">, </w:t>
      </w:r>
      <w:r w:rsidRPr="0041050C">
        <w:rPr>
          <w:rFonts w:ascii="Times New Roman" w:hAnsi="Times New Roman" w:cs="Times New Roman"/>
        </w:rPr>
        <w:t>Şemsettin Bağırkan, a.g.e., s. 3.</w:t>
      </w:r>
    </w:p>
  </w:footnote>
  <w:footnote w:id="350">
    <w:p w:rsidR="00FC6E0B" w:rsidRPr="0041050C" w:rsidRDefault="00FC6E0B" w:rsidP="00EE0D5E">
      <w:pPr>
        <w:pStyle w:val="DipnotMetni"/>
        <w:rPr>
          <w:rFonts w:ascii="Times New Roman" w:hAnsi="Times New Roman" w:cs="Times New Roman"/>
        </w:rPr>
      </w:pPr>
      <w:r w:rsidRPr="0041050C">
        <w:rPr>
          <w:rStyle w:val="DipnotBavurusu"/>
          <w:rFonts w:ascii="Times New Roman" w:hAnsi="Times New Roman" w:cs="Times New Roman"/>
        </w:rPr>
        <w:footnoteRef/>
      </w:r>
      <w:r w:rsidRPr="0041050C">
        <w:rPr>
          <w:rFonts w:ascii="Times New Roman" w:hAnsi="Times New Roman" w:cs="Times New Roman"/>
        </w:rPr>
        <w:t xml:space="preserve"> Hamed Armesh, a.g.e</w:t>
      </w:r>
      <w:proofErr w:type="gramStart"/>
      <w:r w:rsidRPr="0041050C">
        <w:rPr>
          <w:rFonts w:ascii="Times New Roman" w:hAnsi="Times New Roman" w:cs="Times New Roman"/>
        </w:rPr>
        <w:t>.,</w:t>
      </w:r>
      <w:proofErr w:type="gramEnd"/>
      <w:r w:rsidRPr="0041050C">
        <w:rPr>
          <w:rFonts w:ascii="Times New Roman" w:hAnsi="Times New Roman" w:cs="Times New Roman"/>
        </w:rPr>
        <w:t xml:space="preserve"> s. 486-487.</w:t>
      </w:r>
    </w:p>
  </w:footnote>
  <w:footnote w:id="351">
    <w:p w:rsidR="00FC6E0B" w:rsidRPr="0041050C" w:rsidRDefault="00FC6E0B" w:rsidP="00EE0D5E">
      <w:pPr>
        <w:pStyle w:val="DipnotMetni"/>
        <w:rPr>
          <w:rFonts w:ascii="Times New Roman" w:hAnsi="Times New Roman" w:cs="Times New Roman"/>
        </w:rPr>
      </w:pPr>
      <w:r w:rsidRPr="0041050C">
        <w:rPr>
          <w:rStyle w:val="DipnotBavurusu"/>
          <w:rFonts w:ascii="Times New Roman" w:hAnsi="Times New Roman" w:cs="Times New Roman"/>
        </w:rPr>
        <w:footnoteRef/>
      </w:r>
      <w:r w:rsidRPr="0041050C">
        <w:rPr>
          <w:rFonts w:ascii="Times New Roman" w:hAnsi="Times New Roman" w:cs="Times New Roman"/>
        </w:rPr>
        <w:t xml:space="preserve"> Must</w:t>
      </w:r>
      <w:r>
        <w:rPr>
          <w:rFonts w:ascii="Times New Roman" w:hAnsi="Times New Roman" w:cs="Times New Roman"/>
        </w:rPr>
        <w:t>afa Yücel ve Alptekin Ulutaş, ‘‘</w:t>
      </w:r>
      <w:r w:rsidRPr="0041050C">
        <w:rPr>
          <w:rFonts w:ascii="Times New Roman" w:hAnsi="Times New Roman" w:cs="Times New Roman"/>
        </w:rPr>
        <w:t xml:space="preserve">Çok Kriterli Karar Yöntemlerinden Electre Yöntemiyle Malatya’da Bir Kargo Firması İçin Yer Seçimi’’, </w:t>
      </w:r>
      <w:r w:rsidRPr="0041050C">
        <w:rPr>
          <w:rFonts w:ascii="Times New Roman" w:hAnsi="Times New Roman" w:cs="Times New Roman"/>
          <w:b/>
        </w:rPr>
        <w:t>Selçuk Üniversitesi İİBF Sosyal ve Ekonomik Araştırmalar Dergisi,</w:t>
      </w:r>
      <w:r w:rsidRPr="0041050C">
        <w:rPr>
          <w:rFonts w:ascii="Times New Roman" w:hAnsi="Times New Roman" w:cs="Times New Roman"/>
        </w:rPr>
        <w:t xml:space="preserve"> 11 (17), 2009, s. 329</w:t>
      </w:r>
      <w:proofErr w:type="gramStart"/>
      <w:r w:rsidRPr="0041050C">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Thomas Leahey, ‘‘</w:t>
      </w:r>
      <w:r w:rsidRPr="0041050C">
        <w:rPr>
          <w:rFonts w:ascii="Times New Roman" w:hAnsi="Times New Roman" w:cs="Times New Roman"/>
        </w:rPr>
        <w:t xml:space="preserve">Herbert A. Simon: Nobel Prize in Economic Science, 1978’’, </w:t>
      </w:r>
      <w:r w:rsidRPr="0041050C">
        <w:rPr>
          <w:rFonts w:ascii="Times New Roman" w:hAnsi="Times New Roman" w:cs="Times New Roman"/>
          <w:b/>
        </w:rPr>
        <w:t xml:space="preserve">American Psychological, </w:t>
      </w:r>
      <w:r w:rsidRPr="0041050C">
        <w:rPr>
          <w:rFonts w:ascii="Times New Roman" w:hAnsi="Times New Roman" w:cs="Times New Roman"/>
        </w:rPr>
        <w:t>58 (9),  2003, s. 753.</w:t>
      </w:r>
      <w:r>
        <w:rPr>
          <w:rFonts w:ascii="Times New Roman" w:hAnsi="Times New Roman" w:cs="Times New Roman"/>
        </w:rPr>
        <w:t xml:space="preserve">, </w:t>
      </w:r>
      <w:r w:rsidRPr="0041050C">
        <w:rPr>
          <w:rFonts w:ascii="Times New Roman" w:hAnsi="Times New Roman" w:cs="Times New Roman"/>
        </w:rPr>
        <w:t>Halil Can ve diğerleri, Genel İşletmecilik Bilgileri, 3. Baskı…, s. 172.</w:t>
      </w:r>
    </w:p>
  </w:footnote>
  <w:footnote w:id="352">
    <w:p w:rsidR="00FC6E0B" w:rsidRPr="0041050C" w:rsidRDefault="00FC6E0B" w:rsidP="00EE0D5E">
      <w:pPr>
        <w:pStyle w:val="DipnotMetni"/>
        <w:rPr>
          <w:rFonts w:ascii="Times New Roman" w:hAnsi="Times New Roman" w:cs="Times New Roman"/>
        </w:rPr>
      </w:pPr>
      <w:r w:rsidRPr="0041050C">
        <w:rPr>
          <w:rStyle w:val="DipnotBavurusu"/>
          <w:rFonts w:ascii="Times New Roman" w:hAnsi="Times New Roman" w:cs="Times New Roman"/>
        </w:rPr>
        <w:footnoteRef/>
      </w:r>
      <w:r w:rsidRPr="0041050C">
        <w:rPr>
          <w:rFonts w:ascii="Times New Roman" w:hAnsi="Times New Roman" w:cs="Times New Roman"/>
        </w:rPr>
        <w:t xml:space="preserve"> William Samuelson</w:t>
      </w:r>
      <w:r>
        <w:rPr>
          <w:rFonts w:ascii="Times New Roman" w:hAnsi="Times New Roman" w:cs="Times New Roman"/>
        </w:rPr>
        <w:t xml:space="preserve"> ve Richard Zeckhauser, ‘‘</w:t>
      </w:r>
      <w:r w:rsidRPr="0041050C">
        <w:rPr>
          <w:rFonts w:ascii="Times New Roman" w:hAnsi="Times New Roman" w:cs="Times New Roman"/>
        </w:rPr>
        <w:t xml:space="preserve">Status Quo Bias in Decision Making’’, </w:t>
      </w:r>
      <w:r w:rsidRPr="0041050C">
        <w:rPr>
          <w:rFonts w:ascii="Times New Roman" w:hAnsi="Times New Roman" w:cs="Times New Roman"/>
          <w:b/>
        </w:rPr>
        <w:t>Journal of Risk and Uncertainty,</w:t>
      </w:r>
      <w:r w:rsidRPr="0041050C">
        <w:rPr>
          <w:rFonts w:ascii="Times New Roman" w:hAnsi="Times New Roman" w:cs="Times New Roman"/>
        </w:rPr>
        <w:t xml:space="preserve"> (1), 1988, s. 7.</w:t>
      </w:r>
    </w:p>
  </w:footnote>
  <w:footnote w:id="353">
    <w:p w:rsidR="00FC6E0B" w:rsidRDefault="00FC6E0B" w:rsidP="00EE0D5E">
      <w:pPr>
        <w:pStyle w:val="DipnotMetni"/>
      </w:pPr>
      <w:r w:rsidRPr="0041050C">
        <w:rPr>
          <w:rStyle w:val="DipnotBavurusu"/>
          <w:rFonts w:ascii="Times New Roman" w:hAnsi="Times New Roman" w:cs="Times New Roman"/>
        </w:rPr>
        <w:footnoteRef/>
      </w:r>
      <w:r w:rsidRPr="0041050C">
        <w:rPr>
          <w:rFonts w:ascii="Times New Roman" w:hAnsi="Times New Roman" w:cs="Times New Roman"/>
        </w:rPr>
        <w:t xml:space="preserve"> Lon</w:t>
      </w:r>
      <w:r>
        <w:rPr>
          <w:rFonts w:ascii="Times New Roman" w:hAnsi="Times New Roman" w:cs="Times New Roman"/>
        </w:rPr>
        <w:t>e Kornov ve Wil A.H. Thissen, ‘‘</w:t>
      </w:r>
      <w:r w:rsidRPr="0041050C">
        <w:rPr>
          <w:rFonts w:ascii="Times New Roman" w:hAnsi="Times New Roman" w:cs="Times New Roman"/>
        </w:rPr>
        <w:t xml:space="preserve">Rationality in Decision-and Policy-Making: Implications for Strategic Enviromental Assesment’’, </w:t>
      </w:r>
      <w:r w:rsidRPr="0041050C">
        <w:rPr>
          <w:rFonts w:ascii="Times New Roman" w:hAnsi="Times New Roman" w:cs="Times New Roman"/>
          <w:b/>
        </w:rPr>
        <w:t>Impact Assessment and Project Appraisal,</w:t>
      </w:r>
      <w:r w:rsidRPr="0041050C">
        <w:rPr>
          <w:rFonts w:ascii="Times New Roman" w:hAnsi="Times New Roman" w:cs="Times New Roman"/>
        </w:rPr>
        <w:t xml:space="preserve"> 18 (3), 2000, s. 192.</w:t>
      </w:r>
    </w:p>
  </w:footnote>
  <w:footnote w:id="354">
    <w:p w:rsidR="00FC6E0B" w:rsidRPr="0041050C" w:rsidRDefault="00FC6E0B" w:rsidP="00EE0D5E">
      <w:pPr>
        <w:pStyle w:val="DipnotMetni"/>
        <w:rPr>
          <w:rFonts w:ascii="Times New Roman" w:hAnsi="Times New Roman" w:cs="Times New Roman"/>
        </w:rPr>
      </w:pPr>
      <w:r w:rsidRPr="0041050C">
        <w:rPr>
          <w:rStyle w:val="DipnotBavurusu"/>
          <w:rFonts w:ascii="Times New Roman" w:hAnsi="Times New Roman" w:cs="Times New Roman"/>
        </w:rPr>
        <w:footnoteRef/>
      </w:r>
      <w:r w:rsidRPr="0041050C">
        <w:rPr>
          <w:rFonts w:ascii="Times New Roman" w:hAnsi="Times New Roman" w:cs="Times New Roman"/>
        </w:rPr>
        <w:t xml:space="preserve"> Özgür </w:t>
      </w:r>
      <w:r>
        <w:rPr>
          <w:rFonts w:ascii="Times New Roman" w:hAnsi="Times New Roman" w:cs="Times New Roman"/>
        </w:rPr>
        <w:t>Armaneri ve Özgür Yalçınkaya, ‘‘</w:t>
      </w:r>
      <w:r w:rsidRPr="0041050C">
        <w:rPr>
          <w:rFonts w:ascii="Times New Roman" w:hAnsi="Times New Roman" w:cs="Times New Roman"/>
        </w:rPr>
        <w:t xml:space="preserve">Belirsiz ve Riskli Ortamlarda Yatırım Projelerinin Değerlendirilmesine Yönelik Benzetim Tabanlı Bir Yaklaşım’’, </w:t>
      </w:r>
      <w:r w:rsidRPr="0041050C">
        <w:rPr>
          <w:rFonts w:ascii="Times New Roman" w:hAnsi="Times New Roman" w:cs="Times New Roman"/>
          <w:b/>
        </w:rPr>
        <w:t xml:space="preserve">Anadolu University Journal of Science and Technology, </w:t>
      </w:r>
      <w:r w:rsidRPr="0041050C">
        <w:rPr>
          <w:rFonts w:ascii="Times New Roman" w:hAnsi="Times New Roman" w:cs="Times New Roman"/>
        </w:rPr>
        <w:t>11 (1), 2010, s. 2.</w:t>
      </w:r>
    </w:p>
  </w:footnote>
  <w:footnote w:id="355">
    <w:p w:rsidR="00FC6E0B" w:rsidRPr="0041050C" w:rsidRDefault="00FC6E0B" w:rsidP="00EE0D5E">
      <w:pPr>
        <w:pStyle w:val="DipnotMetni"/>
        <w:rPr>
          <w:rFonts w:ascii="Times New Roman" w:hAnsi="Times New Roman" w:cs="Times New Roman"/>
        </w:rPr>
      </w:pPr>
      <w:r w:rsidRPr="0041050C">
        <w:rPr>
          <w:rStyle w:val="DipnotBavurusu"/>
          <w:rFonts w:ascii="Times New Roman" w:hAnsi="Times New Roman" w:cs="Times New Roman"/>
        </w:rPr>
        <w:footnoteRef/>
      </w:r>
      <w:r>
        <w:rPr>
          <w:rFonts w:ascii="Times New Roman" w:hAnsi="Times New Roman" w:cs="Times New Roman"/>
        </w:rPr>
        <w:t xml:space="preserve"> Thomas Peters, ‘‘</w:t>
      </w:r>
      <w:r w:rsidRPr="0041050C">
        <w:rPr>
          <w:rFonts w:ascii="Times New Roman" w:hAnsi="Times New Roman" w:cs="Times New Roman"/>
        </w:rPr>
        <w:t xml:space="preserve">Leadership: Sad Facts and Silver Linings’’, </w:t>
      </w:r>
      <w:r w:rsidRPr="0041050C">
        <w:rPr>
          <w:rFonts w:ascii="Times New Roman" w:hAnsi="Times New Roman" w:cs="Times New Roman"/>
          <w:b/>
        </w:rPr>
        <w:t>Harvard Business Review,</w:t>
      </w:r>
      <w:r w:rsidRPr="0041050C">
        <w:rPr>
          <w:rFonts w:ascii="Times New Roman" w:hAnsi="Times New Roman" w:cs="Times New Roman"/>
        </w:rPr>
        <w:t xml:space="preserve"> 57 (6), 1979, s. 124.</w:t>
      </w:r>
    </w:p>
  </w:footnote>
  <w:footnote w:id="356">
    <w:p w:rsidR="00FC6E0B" w:rsidRPr="0041050C" w:rsidRDefault="00FC6E0B" w:rsidP="00EE0D5E">
      <w:pPr>
        <w:pStyle w:val="DipnotMetni"/>
        <w:rPr>
          <w:rFonts w:ascii="Times New Roman" w:hAnsi="Times New Roman" w:cs="Times New Roman"/>
        </w:rPr>
      </w:pPr>
      <w:r w:rsidRPr="0041050C">
        <w:rPr>
          <w:rStyle w:val="DipnotBavurusu"/>
          <w:rFonts w:ascii="Times New Roman" w:hAnsi="Times New Roman" w:cs="Times New Roman"/>
        </w:rPr>
        <w:footnoteRef/>
      </w:r>
      <w:r w:rsidRPr="0041050C">
        <w:rPr>
          <w:rFonts w:ascii="Times New Roman" w:hAnsi="Times New Roman" w:cs="Times New Roman"/>
        </w:rPr>
        <w:t xml:space="preserve"> Sinem Se</w:t>
      </w:r>
      <w:r>
        <w:rPr>
          <w:rFonts w:ascii="Times New Roman" w:hAnsi="Times New Roman" w:cs="Times New Roman"/>
        </w:rPr>
        <w:t>fil ve H. Kutay Çilingiroğlu, ‘‘</w:t>
      </w:r>
      <w:r w:rsidRPr="0041050C">
        <w:rPr>
          <w:rFonts w:ascii="Times New Roman" w:hAnsi="Times New Roman" w:cs="Times New Roman"/>
        </w:rPr>
        <w:t xml:space="preserve">Davranışsal Finansın Temelleri: Karar Vermenin Bilişsel ve Duygusal Eğilimleri’’, </w:t>
      </w:r>
      <w:r w:rsidRPr="0041050C">
        <w:rPr>
          <w:rFonts w:ascii="Times New Roman" w:hAnsi="Times New Roman" w:cs="Times New Roman"/>
          <w:b/>
        </w:rPr>
        <w:t>İstanbul Ticaret Üniversitesi Sosyal Bilimer Dergisi,</w:t>
      </w:r>
      <w:r w:rsidRPr="0041050C">
        <w:rPr>
          <w:rFonts w:ascii="Times New Roman" w:hAnsi="Times New Roman" w:cs="Times New Roman"/>
        </w:rPr>
        <w:t xml:space="preserve"> (19), 2011, s. 255</w:t>
      </w:r>
      <w:proofErr w:type="gramStart"/>
      <w:r w:rsidRPr="0041050C">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w:t>
      </w:r>
      <w:r w:rsidRPr="0041050C">
        <w:rPr>
          <w:rFonts w:ascii="Times New Roman" w:hAnsi="Times New Roman" w:cs="Times New Roman"/>
        </w:rPr>
        <w:t>William H. Newman, a.g.e., s. 132.</w:t>
      </w:r>
      <w:r>
        <w:rPr>
          <w:rFonts w:ascii="Times New Roman" w:hAnsi="Times New Roman" w:cs="Times New Roman"/>
        </w:rPr>
        <w:t xml:space="preserve">, </w:t>
      </w:r>
      <w:r w:rsidRPr="0041050C">
        <w:rPr>
          <w:rFonts w:ascii="Times New Roman" w:hAnsi="Times New Roman" w:cs="Times New Roman"/>
        </w:rPr>
        <w:t>Allard C.R.V. Riel v</w:t>
      </w:r>
      <w:r>
        <w:rPr>
          <w:rFonts w:ascii="Times New Roman" w:hAnsi="Times New Roman" w:cs="Times New Roman"/>
        </w:rPr>
        <w:t>e Annouk Lievens, ‘‘</w:t>
      </w:r>
      <w:r w:rsidRPr="0041050C">
        <w:rPr>
          <w:rFonts w:ascii="Times New Roman" w:hAnsi="Times New Roman" w:cs="Times New Roman"/>
        </w:rPr>
        <w:t xml:space="preserve">New Service Development in High Tech Sectors, A Decision Making Perspective’’, </w:t>
      </w:r>
      <w:r w:rsidRPr="0041050C">
        <w:rPr>
          <w:rFonts w:ascii="Times New Roman" w:hAnsi="Times New Roman" w:cs="Times New Roman"/>
          <w:b/>
        </w:rPr>
        <w:t>International Journal of Service Industry Management,</w:t>
      </w:r>
      <w:r w:rsidRPr="0041050C">
        <w:rPr>
          <w:rFonts w:ascii="Times New Roman" w:hAnsi="Times New Roman" w:cs="Times New Roman"/>
        </w:rPr>
        <w:t xml:space="preserve"> 15 (1), 2004, s. 88.</w:t>
      </w:r>
      <w:r>
        <w:rPr>
          <w:rFonts w:ascii="Times New Roman" w:hAnsi="Times New Roman" w:cs="Times New Roman"/>
        </w:rPr>
        <w:t xml:space="preserve">, </w:t>
      </w:r>
      <w:r w:rsidRPr="0041050C">
        <w:rPr>
          <w:rFonts w:ascii="Times New Roman" w:hAnsi="Times New Roman" w:cs="Times New Roman"/>
        </w:rPr>
        <w:t>J.R</w:t>
      </w:r>
      <w:r>
        <w:rPr>
          <w:rFonts w:ascii="Times New Roman" w:hAnsi="Times New Roman" w:cs="Times New Roman"/>
        </w:rPr>
        <w:t>. Busemeyer ve J.T. Townsend, ‘‘</w:t>
      </w:r>
      <w:r w:rsidRPr="0041050C">
        <w:rPr>
          <w:rFonts w:ascii="Times New Roman" w:hAnsi="Times New Roman" w:cs="Times New Roman"/>
        </w:rPr>
        <w:t xml:space="preserve">Decision Field Theory: A Dynamic-Cognitive Approach to Decision Making in an Uncertain Environment’’, </w:t>
      </w:r>
      <w:r w:rsidRPr="0041050C">
        <w:rPr>
          <w:rFonts w:ascii="Times New Roman" w:hAnsi="Times New Roman" w:cs="Times New Roman"/>
          <w:b/>
        </w:rPr>
        <w:t>Psychological Review</w:t>
      </w:r>
      <w:r w:rsidRPr="0041050C">
        <w:rPr>
          <w:rFonts w:ascii="Times New Roman" w:hAnsi="Times New Roman" w:cs="Times New Roman"/>
        </w:rPr>
        <w:t>, 100 (3), 1993, s. 432.</w:t>
      </w:r>
    </w:p>
  </w:footnote>
  <w:footnote w:id="357">
    <w:p w:rsidR="00FC6E0B" w:rsidRPr="0041050C" w:rsidRDefault="00FC6E0B" w:rsidP="00EE0D5E">
      <w:pPr>
        <w:pStyle w:val="DipnotMetni"/>
        <w:rPr>
          <w:rFonts w:ascii="Times New Roman" w:hAnsi="Times New Roman" w:cs="Times New Roman"/>
        </w:rPr>
      </w:pPr>
      <w:r w:rsidRPr="0041050C">
        <w:rPr>
          <w:rStyle w:val="DipnotBavurusu"/>
          <w:rFonts w:ascii="Times New Roman" w:hAnsi="Times New Roman" w:cs="Times New Roman"/>
        </w:rPr>
        <w:footnoteRef/>
      </w:r>
      <w:r w:rsidRPr="0041050C">
        <w:rPr>
          <w:rFonts w:ascii="Times New Roman" w:hAnsi="Times New Roman" w:cs="Times New Roman"/>
        </w:rPr>
        <w:t xml:space="preserve"> Dean ve Sharfman, a.g.e</w:t>
      </w:r>
      <w:proofErr w:type="gramStart"/>
      <w:r w:rsidRPr="0041050C">
        <w:rPr>
          <w:rFonts w:ascii="Times New Roman" w:hAnsi="Times New Roman" w:cs="Times New Roman"/>
        </w:rPr>
        <w:t>.,</w:t>
      </w:r>
      <w:proofErr w:type="gramEnd"/>
      <w:r w:rsidRPr="0041050C">
        <w:rPr>
          <w:rFonts w:ascii="Times New Roman" w:hAnsi="Times New Roman" w:cs="Times New Roman"/>
        </w:rPr>
        <w:t xml:space="preserve"> s. 373.</w:t>
      </w:r>
    </w:p>
  </w:footnote>
  <w:footnote w:id="358">
    <w:p w:rsidR="00FC6E0B" w:rsidRPr="0041050C" w:rsidRDefault="00FC6E0B" w:rsidP="00EE0D5E">
      <w:pPr>
        <w:pStyle w:val="DipnotMetni"/>
        <w:rPr>
          <w:rFonts w:ascii="Times New Roman" w:hAnsi="Times New Roman" w:cs="Times New Roman"/>
        </w:rPr>
      </w:pPr>
      <w:r w:rsidRPr="0041050C">
        <w:rPr>
          <w:rStyle w:val="DipnotBavurusu"/>
          <w:rFonts w:ascii="Times New Roman" w:hAnsi="Times New Roman" w:cs="Times New Roman"/>
        </w:rPr>
        <w:footnoteRef/>
      </w:r>
      <w:r w:rsidRPr="0041050C">
        <w:rPr>
          <w:rFonts w:ascii="Times New Roman" w:hAnsi="Times New Roman" w:cs="Times New Roman"/>
        </w:rPr>
        <w:t xml:space="preserve"> Vangelis S</w:t>
      </w:r>
      <w:r>
        <w:rPr>
          <w:rFonts w:ascii="Times New Roman" w:hAnsi="Times New Roman" w:cs="Times New Roman"/>
        </w:rPr>
        <w:t>ouitaris ve Marcello Maestro, ‘‘</w:t>
      </w:r>
      <w:r w:rsidRPr="0041050C">
        <w:rPr>
          <w:rFonts w:ascii="Times New Roman" w:hAnsi="Times New Roman" w:cs="Times New Roman"/>
        </w:rPr>
        <w:t xml:space="preserve">Polychronicity in Top Management Teams: The İmpact on Strategic Decision Processes and Performance of New Technology Ventures’’, </w:t>
      </w:r>
      <w:r w:rsidRPr="0041050C">
        <w:rPr>
          <w:rFonts w:ascii="Times New Roman" w:hAnsi="Times New Roman" w:cs="Times New Roman"/>
          <w:b/>
        </w:rPr>
        <w:t xml:space="preserve">Strategic Mangement Journal, </w:t>
      </w:r>
      <w:r w:rsidRPr="0041050C">
        <w:rPr>
          <w:rFonts w:ascii="Times New Roman" w:hAnsi="Times New Roman" w:cs="Times New Roman"/>
        </w:rPr>
        <w:t>(31), 2010, s. 654.</w:t>
      </w:r>
    </w:p>
  </w:footnote>
  <w:footnote w:id="359">
    <w:p w:rsidR="00FC6E0B" w:rsidRDefault="00FC6E0B" w:rsidP="00EE0D5E">
      <w:pPr>
        <w:pStyle w:val="DipnotMetni"/>
      </w:pPr>
      <w:r w:rsidRPr="0041050C">
        <w:rPr>
          <w:rStyle w:val="DipnotBavurusu"/>
          <w:rFonts w:ascii="Times New Roman" w:hAnsi="Times New Roman" w:cs="Times New Roman"/>
        </w:rPr>
        <w:footnoteRef/>
      </w:r>
      <w:r>
        <w:rPr>
          <w:rFonts w:ascii="Times New Roman" w:hAnsi="Times New Roman" w:cs="Times New Roman"/>
        </w:rPr>
        <w:t xml:space="preserve"> Feyza Silahtaroğlu, ‘‘</w:t>
      </w:r>
      <w:r w:rsidRPr="0041050C">
        <w:rPr>
          <w:rFonts w:ascii="Times New Roman" w:hAnsi="Times New Roman" w:cs="Times New Roman"/>
        </w:rPr>
        <w:t xml:space="preserve">Akademisyenlerde Zaman Yönetimi’’, Yüksek Lisans Tezi, </w:t>
      </w:r>
      <w:r w:rsidRPr="0041050C">
        <w:rPr>
          <w:rFonts w:ascii="Times New Roman" w:hAnsi="Times New Roman" w:cs="Times New Roman"/>
          <w:b/>
        </w:rPr>
        <w:t xml:space="preserve">Gaziosmanpaşa Üniversitesi Sosyal Bilimler Enstitüsü, </w:t>
      </w:r>
      <w:r w:rsidRPr="0041050C">
        <w:rPr>
          <w:rFonts w:ascii="Times New Roman" w:hAnsi="Times New Roman" w:cs="Times New Roman"/>
        </w:rPr>
        <w:t>2004, s. 39.</w:t>
      </w:r>
    </w:p>
  </w:footnote>
  <w:footnote w:id="360">
    <w:p w:rsidR="00FC6E0B" w:rsidRPr="0041050C" w:rsidRDefault="00FC6E0B" w:rsidP="00EE0D5E">
      <w:pPr>
        <w:pStyle w:val="DipnotMetni"/>
        <w:rPr>
          <w:rFonts w:ascii="Times New Roman" w:hAnsi="Times New Roman" w:cs="Times New Roman"/>
        </w:rPr>
      </w:pPr>
      <w:r w:rsidRPr="0041050C">
        <w:rPr>
          <w:rStyle w:val="DipnotBavurusu"/>
          <w:rFonts w:ascii="Times New Roman" w:hAnsi="Times New Roman" w:cs="Times New Roman"/>
        </w:rPr>
        <w:footnoteRef/>
      </w:r>
      <w:r w:rsidRPr="0041050C">
        <w:rPr>
          <w:rFonts w:ascii="Times New Roman" w:hAnsi="Times New Roman" w:cs="Times New Roman"/>
        </w:rPr>
        <w:t xml:space="preserve"> Oktay Alpugan ve diğerleri, a.g.e</w:t>
      </w:r>
      <w:proofErr w:type="gramStart"/>
      <w:r w:rsidRPr="0041050C">
        <w:rPr>
          <w:rFonts w:ascii="Times New Roman" w:hAnsi="Times New Roman" w:cs="Times New Roman"/>
        </w:rPr>
        <w:t>.,</w:t>
      </w:r>
      <w:proofErr w:type="gramEnd"/>
      <w:r w:rsidRPr="0041050C">
        <w:rPr>
          <w:rFonts w:ascii="Times New Roman" w:hAnsi="Times New Roman" w:cs="Times New Roman"/>
        </w:rPr>
        <w:t xml:space="preserve"> s. 213.</w:t>
      </w:r>
    </w:p>
  </w:footnote>
  <w:footnote w:id="361">
    <w:p w:rsidR="00FC6E0B" w:rsidRPr="0041050C" w:rsidRDefault="00FC6E0B" w:rsidP="00EE0D5E">
      <w:pPr>
        <w:pStyle w:val="DipnotMetni"/>
        <w:rPr>
          <w:rFonts w:ascii="Times New Roman" w:hAnsi="Times New Roman" w:cs="Times New Roman"/>
        </w:rPr>
      </w:pPr>
      <w:r w:rsidRPr="0041050C">
        <w:rPr>
          <w:rStyle w:val="DipnotBavurusu"/>
          <w:rFonts w:ascii="Times New Roman" w:hAnsi="Times New Roman" w:cs="Times New Roman"/>
        </w:rPr>
        <w:footnoteRef/>
      </w:r>
      <w:r w:rsidRPr="0041050C">
        <w:rPr>
          <w:rFonts w:ascii="Times New Roman" w:hAnsi="Times New Roman" w:cs="Times New Roman"/>
        </w:rPr>
        <w:t xml:space="preserve"> Gülay Budak, Gönül Budak, a.g.e</w:t>
      </w:r>
      <w:proofErr w:type="gramStart"/>
      <w:r w:rsidRPr="0041050C">
        <w:rPr>
          <w:rFonts w:ascii="Times New Roman" w:hAnsi="Times New Roman" w:cs="Times New Roman"/>
        </w:rPr>
        <w:t>.,</w:t>
      </w:r>
      <w:proofErr w:type="gramEnd"/>
      <w:r w:rsidRPr="0041050C">
        <w:rPr>
          <w:rFonts w:ascii="Times New Roman" w:hAnsi="Times New Roman" w:cs="Times New Roman"/>
        </w:rPr>
        <w:t xml:space="preserve"> s. 482.</w:t>
      </w:r>
    </w:p>
  </w:footnote>
  <w:footnote w:id="362">
    <w:p w:rsidR="00FC6E0B" w:rsidRPr="0041050C" w:rsidRDefault="00FC6E0B" w:rsidP="00EE0D5E">
      <w:pPr>
        <w:pStyle w:val="DipnotMetni"/>
        <w:rPr>
          <w:rFonts w:ascii="Times New Roman" w:hAnsi="Times New Roman" w:cs="Times New Roman"/>
        </w:rPr>
      </w:pPr>
      <w:r w:rsidRPr="0041050C">
        <w:rPr>
          <w:rStyle w:val="DipnotBavurusu"/>
          <w:rFonts w:ascii="Times New Roman" w:hAnsi="Times New Roman" w:cs="Times New Roman"/>
        </w:rPr>
        <w:footnoteRef/>
      </w:r>
      <w:r w:rsidRPr="0041050C">
        <w:rPr>
          <w:rFonts w:ascii="Times New Roman" w:hAnsi="Times New Roman" w:cs="Times New Roman"/>
        </w:rPr>
        <w:t xml:space="preserve"> İnal Cem Aşkun ve Bülent Tokat, a.g.e</w:t>
      </w:r>
      <w:proofErr w:type="gramStart"/>
      <w:r w:rsidRPr="0041050C">
        <w:rPr>
          <w:rFonts w:ascii="Times New Roman" w:hAnsi="Times New Roman" w:cs="Times New Roman"/>
        </w:rPr>
        <w:t>.,</w:t>
      </w:r>
      <w:proofErr w:type="gramEnd"/>
      <w:r w:rsidRPr="0041050C">
        <w:rPr>
          <w:rFonts w:ascii="Times New Roman" w:hAnsi="Times New Roman" w:cs="Times New Roman"/>
        </w:rPr>
        <w:t xml:space="preserve"> s. 89.</w:t>
      </w:r>
    </w:p>
  </w:footnote>
  <w:footnote w:id="363">
    <w:p w:rsidR="00FC6E0B" w:rsidRPr="0041050C" w:rsidRDefault="00FC6E0B" w:rsidP="00EE0D5E">
      <w:pPr>
        <w:pStyle w:val="DipnotMetni"/>
        <w:rPr>
          <w:rFonts w:ascii="Times New Roman" w:hAnsi="Times New Roman" w:cs="Times New Roman"/>
        </w:rPr>
      </w:pPr>
      <w:r w:rsidRPr="0041050C">
        <w:rPr>
          <w:rStyle w:val="DipnotBavurusu"/>
          <w:rFonts w:ascii="Times New Roman" w:hAnsi="Times New Roman" w:cs="Times New Roman"/>
        </w:rPr>
        <w:footnoteRef/>
      </w:r>
      <w:r>
        <w:rPr>
          <w:rFonts w:ascii="Times New Roman" w:hAnsi="Times New Roman" w:cs="Times New Roman"/>
        </w:rPr>
        <w:t xml:space="preserve"> Laura Ungureanu, ‘‘</w:t>
      </w:r>
      <w:r w:rsidRPr="0041050C">
        <w:rPr>
          <w:rFonts w:ascii="Times New Roman" w:hAnsi="Times New Roman" w:cs="Times New Roman"/>
        </w:rPr>
        <w:t xml:space="preserve">Dynamical Systems in Managerial Decision Making’’, </w:t>
      </w:r>
      <w:r w:rsidRPr="0041050C">
        <w:rPr>
          <w:rFonts w:ascii="Times New Roman" w:hAnsi="Times New Roman" w:cs="Times New Roman"/>
          <w:b/>
        </w:rPr>
        <w:t xml:space="preserve">Journal of Advanced Research in Management, </w:t>
      </w:r>
      <w:r w:rsidRPr="0041050C">
        <w:rPr>
          <w:rFonts w:ascii="Times New Roman" w:hAnsi="Times New Roman" w:cs="Times New Roman"/>
        </w:rPr>
        <w:t>1 (3), 2011, s. 24</w:t>
      </w:r>
      <w:proofErr w:type="gramStart"/>
      <w:r w:rsidRPr="0041050C">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w:t>
      </w:r>
      <w:r w:rsidRPr="0041050C">
        <w:rPr>
          <w:rFonts w:ascii="Times New Roman" w:hAnsi="Times New Roman" w:cs="Times New Roman"/>
        </w:rPr>
        <w:t>Alan Barker, a.g.e., s. 26.</w:t>
      </w:r>
      <w:r>
        <w:rPr>
          <w:rFonts w:ascii="Times New Roman" w:hAnsi="Times New Roman" w:cs="Times New Roman"/>
        </w:rPr>
        <w:t xml:space="preserve">, </w:t>
      </w:r>
      <w:r w:rsidRPr="0041050C">
        <w:rPr>
          <w:rFonts w:ascii="Times New Roman" w:hAnsi="Times New Roman" w:cs="Times New Roman"/>
        </w:rPr>
        <w:t>Ersöz ve Kabak, a.g.e., s. 98.</w:t>
      </w:r>
      <w:r>
        <w:rPr>
          <w:rFonts w:ascii="Times New Roman" w:hAnsi="Times New Roman" w:cs="Times New Roman"/>
        </w:rPr>
        <w:t xml:space="preserve"> </w:t>
      </w:r>
    </w:p>
  </w:footnote>
  <w:footnote w:id="364">
    <w:p w:rsidR="00FC6E0B" w:rsidRDefault="00FC6E0B" w:rsidP="00EE0D5E">
      <w:pPr>
        <w:pStyle w:val="DipnotMetni"/>
      </w:pPr>
      <w:r w:rsidRPr="0041050C">
        <w:rPr>
          <w:rStyle w:val="DipnotBavurusu"/>
          <w:rFonts w:ascii="Times New Roman" w:hAnsi="Times New Roman" w:cs="Times New Roman"/>
        </w:rPr>
        <w:footnoteRef/>
      </w:r>
      <w:r>
        <w:rPr>
          <w:rFonts w:ascii="Times New Roman" w:hAnsi="Times New Roman" w:cs="Times New Roman"/>
        </w:rPr>
        <w:t xml:space="preserve"> Gürcan Papatya ve diğerleri, ‘‘</w:t>
      </w:r>
      <w:r w:rsidRPr="0041050C">
        <w:rPr>
          <w:rFonts w:ascii="Times New Roman" w:hAnsi="Times New Roman" w:cs="Times New Roman"/>
        </w:rPr>
        <w:t xml:space="preserve">Pazarlamada Karar Destek Sistemleri’’, </w:t>
      </w:r>
      <w:r w:rsidRPr="0041050C">
        <w:rPr>
          <w:rFonts w:ascii="Times New Roman" w:hAnsi="Times New Roman" w:cs="Times New Roman"/>
          <w:b/>
        </w:rPr>
        <w:t>Süleyman Demirel Üniversitesi İİBF İşletme Bölümü,</w:t>
      </w:r>
      <w:r w:rsidRPr="0041050C">
        <w:rPr>
          <w:rFonts w:ascii="Times New Roman" w:hAnsi="Times New Roman" w:cs="Times New Roman"/>
        </w:rPr>
        <w:t xml:space="preserve"> 2001, s. 1.</w:t>
      </w:r>
    </w:p>
  </w:footnote>
  <w:footnote w:id="365">
    <w:p w:rsidR="00FC6E0B" w:rsidRPr="0041050C" w:rsidRDefault="00FC6E0B" w:rsidP="00EE0D5E">
      <w:pPr>
        <w:pStyle w:val="DipnotMetni"/>
        <w:rPr>
          <w:rFonts w:ascii="Times New Roman" w:hAnsi="Times New Roman" w:cs="Times New Roman"/>
        </w:rPr>
      </w:pPr>
      <w:r w:rsidRPr="0041050C">
        <w:rPr>
          <w:rStyle w:val="DipnotBavurusu"/>
          <w:rFonts w:ascii="Times New Roman" w:hAnsi="Times New Roman" w:cs="Times New Roman"/>
        </w:rPr>
        <w:footnoteRef/>
      </w:r>
      <w:r w:rsidRPr="0041050C">
        <w:rPr>
          <w:rFonts w:ascii="Times New Roman" w:hAnsi="Times New Roman" w:cs="Times New Roman"/>
        </w:rPr>
        <w:t xml:space="preserve"> Ahmet Öztürk, a.g.e</w:t>
      </w:r>
      <w:proofErr w:type="gramStart"/>
      <w:r w:rsidRPr="0041050C">
        <w:rPr>
          <w:rFonts w:ascii="Times New Roman" w:hAnsi="Times New Roman" w:cs="Times New Roman"/>
        </w:rPr>
        <w:t>.,</w:t>
      </w:r>
      <w:proofErr w:type="gramEnd"/>
      <w:r w:rsidRPr="0041050C">
        <w:rPr>
          <w:rFonts w:ascii="Times New Roman" w:hAnsi="Times New Roman" w:cs="Times New Roman"/>
        </w:rPr>
        <w:t xml:space="preserve"> s. 12.</w:t>
      </w:r>
      <w:r>
        <w:rPr>
          <w:rFonts w:ascii="Times New Roman" w:hAnsi="Times New Roman" w:cs="Times New Roman"/>
        </w:rPr>
        <w:t xml:space="preserve">, </w:t>
      </w:r>
      <w:r w:rsidRPr="0041050C">
        <w:rPr>
          <w:rFonts w:ascii="Times New Roman" w:hAnsi="Times New Roman" w:cs="Times New Roman"/>
        </w:rPr>
        <w:t>Yılmaz ve Altınok, a.g.e., s. 688.</w:t>
      </w:r>
    </w:p>
  </w:footnote>
  <w:footnote w:id="366">
    <w:p w:rsidR="00FC6E0B" w:rsidRPr="0041050C" w:rsidRDefault="00FC6E0B" w:rsidP="00EE0D5E">
      <w:pPr>
        <w:pStyle w:val="DipnotMetni"/>
        <w:rPr>
          <w:rFonts w:ascii="Times New Roman" w:hAnsi="Times New Roman" w:cs="Times New Roman"/>
        </w:rPr>
      </w:pPr>
      <w:r w:rsidRPr="0041050C">
        <w:rPr>
          <w:rStyle w:val="DipnotBavurusu"/>
          <w:rFonts w:ascii="Times New Roman" w:hAnsi="Times New Roman" w:cs="Times New Roman"/>
        </w:rPr>
        <w:footnoteRef/>
      </w:r>
      <w:r w:rsidRPr="0041050C">
        <w:rPr>
          <w:rFonts w:ascii="Times New Roman" w:hAnsi="Times New Roman" w:cs="Times New Roman"/>
        </w:rPr>
        <w:t xml:space="preserve"> Erol Eren, Yönetim ve Organizsyon</w:t>
      </w:r>
      <w:proofErr w:type="gramStart"/>
      <w:r w:rsidRPr="0041050C">
        <w:rPr>
          <w:rFonts w:ascii="Times New Roman" w:hAnsi="Times New Roman" w:cs="Times New Roman"/>
        </w:rPr>
        <w:t>…,</w:t>
      </w:r>
      <w:proofErr w:type="gramEnd"/>
      <w:r w:rsidRPr="0041050C">
        <w:rPr>
          <w:rFonts w:ascii="Times New Roman" w:hAnsi="Times New Roman" w:cs="Times New Roman"/>
        </w:rPr>
        <w:t xml:space="preserve"> s. 203.</w:t>
      </w:r>
      <w:r>
        <w:rPr>
          <w:rFonts w:ascii="Times New Roman" w:hAnsi="Times New Roman" w:cs="Times New Roman"/>
        </w:rPr>
        <w:t xml:space="preserve">, </w:t>
      </w:r>
      <w:r w:rsidRPr="0041050C">
        <w:rPr>
          <w:rFonts w:ascii="Times New Roman" w:hAnsi="Times New Roman" w:cs="Times New Roman"/>
        </w:rPr>
        <w:t>Rich</w:t>
      </w:r>
      <w:r>
        <w:rPr>
          <w:rFonts w:ascii="Times New Roman" w:hAnsi="Times New Roman" w:cs="Times New Roman"/>
        </w:rPr>
        <w:t>ard L. Daft ve Karl E. Weick, ‘‘</w:t>
      </w:r>
      <w:r w:rsidRPr="0041050C">
        <w:rPr>
          <w:rFonts w:ascii="Times New Roman" w:hAnsi="Times New Roman" w:cs="Times New Roman"/>
        </w:rPr>
        <w:t xml:space="preserve">Toward a Model of Organizations as Interpretation Systems’’, </w:t>
      </w:r>
      <w:r w:rsidRPr="0041050C">
        <w:rPr>
          <w:rFonts w:ascii="Times New Roman" w:hAnsi="Times New Roman" w:cs="Times New Roman"/>
          <w:b/>
        </w:rPr>
        <w:t>Academy of Management Review,</w:t>
      </w:r>
      <w:r w:rsidRPr="0041050C">
        <w:rPr>
          <w:rFonts w:ascii="Times New Roman" w:hAnsi="Times New Roman" w:cs="Times New Roman"/>
        </w:rPr>
        <w:t xml:space="preserve"> 9 (2), 1984, s. 292.</w:t>
      </w:r>
    </w:p>
  </w:footnote>
  <w:footnote w:id="367">
    <w:p w:rsidR="00FC6E0B" w:rsidRPr="0041050C" w:rsidRDefault="00FC6E0B" w:rsidP="00EE0D5E">
      <w:pPr>
        <w:pStyle w:val="DipnotMetni"/>
        <w:rPr>
          <w:rFonts w:ascii="Times New Roman" w:hAnsi="Times New Roman" w:cs="Times New Roman"/>
        </w:rPr>
      </w:pPr>
      <w:r w:rsidRPr="0041050C">
        <w:rPr>
          <w:rStyle w:val="DipnotBavurusu"/>
          <w:rFonts w:ascii="Times New Roman" w:hAnsi="Times New Roman" w:cs="Times New Roman"/>
        </w:rPr>
        <w:footnoteRef/>
      </w:r>
      <w:r w:rsidRPr="0041050C">
        <w:rPr>
          <w:rFonts w:ascii="Times New Roman" w:hAnsi="Times New Roman" w:cs="Times New Roman"/>
        </w:rPr>
        <w:t xml:space="preserve"> Mayer (1990: 50), Akt</w:t>
      </w:r>
      <w:proofErr w:type="gramStart"/>
      <w:r w:rsidRPr="0041050C">
        <w:rPr>
          <w:rFonts w:ascii="Times New Roman" w:hAnsi="Times New Roman" w:cs="Times New Roman"/>
        </w:rPr>
        <w:t>.,</w:t>
      </w:r>
      <w:proofErr w:type="gramEnd"/>
      <w:r w:rsidRPr="0041050C">
        <w:rPr>
          <w:rFonts w:ascii="Times New Roman" w:hAnsi="Times New Roman" w:cs="Times New Roman"/>
        </w:rPr>
        <w:t xml:space="preserve"> Zeyyat Sabuncuoğlu ve diğerleri, a.g.e., s. 18.</w:t>
      </w:r>
    </w:p>
  </w:footnote>
  <w:footnote w:id="368">
    <w:p w:rsidR="00FC6E0B" w:rsidRDefault="00FC6E0B" w:rsidP="00EE0D5E">
      <w:pPr>
        <w:pStyle w:val="DipnotMetni"/>
      </w:pPr>
      <w:r w:rsidRPr="0041050C">
        <w:rPr>
          <w:rStyle w:val="DipnotBavurusu"/>
          <w:rFonts w:ascii="Times New Roman" w:hAnsi="Times New Roman" w:cs="Times New Roman"/>
        </w:rPr>
        <w:footnoteRef/>
      </w:r>
      <w:r w:rsidRPr="0041050C">
        <w:rPr>
          <w:rFonts w:ascii="Times New Roman" w:hAnsi="Times New Roman" w:cs="Times New Roman"/>
        </w:rPr>
        <w:t xml:space="preserve"> Çatalca, a.g.e</w:t>
      </w:r>
      <w:proofErr w:type="gramStart"/>
      <w:r w:rsidRPr="0041050C">
        <w:rPr>
          <w:rFonts w:ascii="Times New Roman" w:hAnsi="Times New Roman" w:cs="Times New Roman"/>
        </w:rPr>
        <w:t>.,</w:t>
      </w:r>
      <w:proofErr w:type="gramEnd"/>
      <w:r w:rsidRPr="0041050C">
        <w:rPr>
          <w:rFonts w:ascii="Times New Roman" w:hAnsi="Times New Roman" w:cs="Times New Roman"/>
        </w:rPr>
        <w:t xml:space="preserve"> s. 107.</w:t>
      </w:r>
    </w:p>
  </w:footnote>
  <w:footnote w:id="369">
    <w:p w:rsidR="00FC6E0B" w:rsidRPr="0041050C" w:rsidRDefault="00FC6E0B" w:rsidP="00EE0D5E">
      <w:pPr>
        <w:pStyle w:val="DipnotMetni"/>
        <w:rPr>
          <w:rFonts w:ascii="Times New Roman" w:hAnsi="Times New Roman" w:cs="Times New Roman"/>
        </w:rPr>
      </w:pPr>
      <w:r w:rsidRPr="0041050C">
        <w:rPr>
          <w:rStyle w:val="DipnotBavurusu"/>
          <w:rFonts w:ascii="Times New Roman" w:hAnsi="Times New Roman" w:cs="Times New Roman"/>
        </w:rPr>
        <w:footnoteRef/>
      </w:r>
      <w:r w:rsidRPr="0041050C">
        <w:rPr>
          <w:rFonts w:ascii="Times New Roman" w:hAnsi="Times New Roman" w:cs="Times New Roman"/>
        </w:rPr>
        <w:t xml:space="preserve"> Micha</w:t>
      </w:r>
      <w:r>
        <w:rPr>
          <w:rFonts w:ascii="Times New Roman" w:hAnsi="Times New Roman" w:cs="Times New Roman"/>
        </w:rPr>
        <w:t>el Mankins ve Richard Steele, ‘‘</w:t>
      </w:r>
      <w:r w:rsidRPr="0041050C">
        <w:rPr>
          <w:rFonts w:ascii="Times New Roman" w:hAnsi="Times New Roman" w:cs="Times New Roman"/>
        </w:rPr>
        <w:t xml:space="preserve">Stop Making Plans Start Making Decisions’’, </w:t>
      </w:r>
      <w:r w:rsidRPr="0041050C">
        <w:rPr>
          <w:rFonts w:ascii="Times New Roman" w:hAnsi="Times New Roman" w:cs="Times New Roman"/>
          <w:b/>
        </w:rPr>
        <w:t>Harvard Business Review</w:t>
      </w:r>
      <w:r w:rsidRPr="0041050C">
        <w:rPr>
          <w:rFonts w:ascii="Times New Roman" w:hAnsi="Times New Roman" w:cs="Times New Roman"/>
        </w:rPr>
        <w:t>, 84 (1), 2006, s. 79.</w:t>
      </w:r>
    </w:p>
  </w:footnote>
  <w:footnote w:id="370">
    <w:p w:rsidR="00FC6E0B" w:rsidRPr="0041050C" w:rsidRDefault="00FC6E0B" w:rsidP="00EE0D5E">
      <w:pPr>
        <w:pStyle w:val="DipnotMetni"/>
        <w:rPr>
          <w:rFonts w:ascii="Times New Roman" w:hAnsi="Times New Roman" w:cs="Times New Roman"/>
        </w:rPr>
      </w:pPr>
      <w:r w:rsidRPr="0041050C">
        <w:rPr>
          <w:rStyle w:val="DipnotBavurusu"/>
          <w:rFonts w:ascii="Times New Roman" w:hAnsi="Times New Roman" w:cs="Times New Roman"/>
        </w:rPr>
        <w:footnoteRef/>
      </w:r>
      <w:r w:rsidRPr="0041050C">
        <w:rPr>
          <w:rFonts w:ascii="Times New Roman" w:hAnsi="Times New Roman" w:cs="Times New Roman"/>
        </w:rPr>
        <w:t xml:space="preserve"> İnan Özalp, a.g.e</w:t>
      </w:r>
      <w:proofErr w:type="gramStart"/>
      <w:r w:rsidRPr="0041050C">
        <w:rPr>
          <w:rFonts w:ascii="Times New Roman" w:hAnsi="Times New Roman" w:cs="Times New Roman"/>
        </w:rPr>
        <w:t>.,</w:t>
      </w:r>
      <w:proofErr w:type="gramEnd"/>
      <w:r w:rsidRPr="0041050C">
        <w:rPr>
          <w:rFonts w:ascii="Times New Roman" w:hAnsi="Times New Roman" w:cs="Times New Roman"/>
        </w:rPr>
        <w:t xml:space="preserve"> s. 96.</w:t>
      </w:r>
    </w:p>
  </w:footnote>
  <w:footnote w:id="371">
    <w:p w:rsidR="00FC6E0B" w:rsidRPr="0041050C" w:rsidRDefault="00FC6E0B" w:rsidP="00EE0D5E">
      <w:pPr>
        <w:pStyle w:val="DipnotMetni"/>
        <w:rPr>
          <w:rFonts w:ascii="Times New Roman" w:hAnsi="Times New Roman" w:cs="Times New Roman"/>
        </w:rPr>
      </w:pPr>
      <w:r w:rsidRPr="0041050C">
        <w:rPr>
          <w:rStyle w:val="DipnotBavurusu"/>
          <w:rFonts w:ascii="Times New Roman" w:hAnsi="Times New Roman" w:cs="Times New Roman"/>
        </w:rPr>
        <w:footnoteRef/>
      </w:r>
      <w:r w:rsidRPr="0041050C">
        <w:rPr>
          <w:rFonts w:ascii="Times New Roman" w:hAnsi="Times New Roman" w:cs="Times New Roman"/>
        </w:rPr>
        <w:t xml:space="preserve"> Serdar Küçükberksun, a.g.e</w:t>
      </w:r>
      <w:proofErr w:type="gramStart"/>
      <w:r w:rsidRPr="0041050C">
        <w:rPr>
          <w:rFonts w:ascii="Times New Roman" w:hAnsi="Times New Roman" w:cs="Times New Roman"/>
        </w:rPr>
        <w:t>.,</w:t>
      </w:r>
      <w:proofErr w:type="gramEnd"/>
      <w:r w:rsidRPr="0041050C">
        <w:rPr>
          <w:rFonts w:ascii="Times New Roman" w:hAnsi="Times New Roman" w:cs="Times New Roman"/>
        </w:rPr>
        <w:t xml:space="preserve"> s. 18.</w:t>
      </w:r>
    </w:p>
  </w:footnote>
  <w:footnote w:id="372">
    <w:p w:rsidR="00FC6E0B" w:rsidRPr="0041050C" w:rsidRDefault="00FC6E0B" w:rsidP="00EE0D5E">
      <w:pPr>
        <w:pStyle w:val="DipnotMetni"/>
        <w:rPr>
          <w:rFonts w:ascii="Times New Roman" w:hAnsi="Times New Roman" w:cs="Times New Roman"/>
        </w:rPr>
      </w:pPr>
      <w:r w:rsidRPr="0041050C">
        <w:rPr>
          <w:rStyle w:val="DipnotBavurusu"/>
          <w:rFonts w:ascii="Times New Roman" w:hAnsi="Times New Roman" w:cs="Times New Roman"/>
        </w:rPr>
        <w:footnoteRef/>
      </w:r>
      <w:r w:rsidRPr="0041050C">
        <w:rPr>
          <w:rFonts w:ascii="Times New Roman" w:hAnsi="Times New Roman" w:cs="Times New Roman"/>
        </w:rPr>
        <w:t xml:space="preserve"> Üstün, ‘’Maliyet Verilerinin…’’, s. 3.</w:t>
      </w:r>
    </w:p>
  </w:footnote>
  <w:footnote w:id="373">
    <w:p w:rsidR="00FC6E0B" w:rsidRPr="0041050C" w:rsidRDefault="00FC6E0B" w:rsidP="00EE0D5E">
      <w:pPr>
        <w:pStyle w:val="DipnotMetni"/>
        <w:rPr>
          <w:rFonts w:ascii="Times New Roman" w:hAnsi="Times New Roman" w:cs="Times New Roman"/>
        </w:rPr>
      </w:pPr>
      <w:r w:rsidRPr="0041050C">
        <w:rPr>
          <w:rStyle w:val="DipnotBavurusu"/>
          <w:rFonts w:ascii="Times New Roman" w:hAnsi="Times New Roman" w:cs="Times New Roman"/>
        </w:rPr>
        <w:footnoteRef/>
      </w:r>
      <w:r w:rsidRPr="0041050C">
        <w:rPr>
          <w:rFonts w:ascii="Times New Roman" w:hAnsi="Times New Roman" w:cs="Times New Roman"/>
        </w:rPr>
        <w:t xml:space="preserve"> J. Hillel Einhorn ve M. Robin Hogarth, a.g.e</w:t>
      </w:r>
      <w:proofErr w:type="gramStart"/>
      <w:r w:rsidRPr="0041050C">
        <w:rPr>
          <w:rFonts w:ascii="Times New Roman" w:hAnsi="Times New Roman" w:cs="Times New Roman"/>
        </w:rPr>
        <w:t>.,</w:t>
      </w:r>
      <w:proofErr w:type="gramEnd"/>
      <w:r w:rsidRPr="0041050C">
        <w:rPr>
          <w:rFonts w:ascii="Times New Roman" w:hAnsi="Times New Roman" w:cs="Times New Roman"/>
        </w:rPr>
        <w:t xml:space="preserve"> s. 133.</w:t>
      </w:r>
    </w:p>
  </w:footnote>
  <w:footnote w:id="374">
    <w:p w:rsidR="00FC6E0B" w:rsidRPr="0041050C" w:rsidRDefault="00FC6E0B" w:rsidP="00EE0D5E">
      <w:pPr>
        <w:pStyle w:val="DipnotMetni"/>
        <w:rPr>
          <w:rFonts w:ascii="Times New Roman" w:hAnsi="Times New Roman" w:cs="Times New Roman"/>
        </w:rPr>
      </w:pPr>
      <w:r w:rsidRPr="0041050C">
        <w:rPr>
          <w:rStyle w:val="DipnotBavurusu"/>
          <w:rFonts w:ascii="Times New Roman" w:hAnsi="Times New Roman" w:cs="Times New Roman"/>
        </w:rPr>
        <w:footnoteRef/>
      </w:r>
      <w:r w:rsidRPr="0041050C">
        <w:rPr>
          <w:rFonts w:ascii="Times New Roman" w:hAnsi="Times New Roman" w:cs="Times New Roman"/>
        </w:rPr>
        <w:t xml:space="preserve"> Erol Eren, Yönetim ve Organizasyon</w:t>
      </w:r>
      <w:proofErr w:type="gramStart"/>
      <w:r w:rsidRPr="0041050C">
        <w:rPr>
          <w:rFonts w:ascii="Times New Roman" w:hAnsi="Times New Roman" w:cs="Times New Roman"/>
        </w:rPr>
        <w:t>…,</w:t>
      </w:r>
      <w:proofErr w:type="gramEnd"/>
      <w:r w:rsidRPr="0041050C">
        <w:rPr>
          <w:rFonts w:ascii="Times New Roman" w:hAnsi="Times New Roman" w:cs="Times New Roman"/>
        </w:rPr>
        <w:t xml:space="preserve"> s. 198.</w:t>
      </w:r>
    </w:p>
  </w:footnote>
  <w:footnote w:id="375">
    <w:p w:rsidR="00FC6E0B" w:rsidRDefault="00FC6E0B" w:rsidP="00EE0D5E">
      <w:pPr>
        <w:pStyle w:val="DipnotMetni"/>
      </w:pPr>
      <w:r w:rsidRPr="0041050C">
        <w:rPr>
          <w:rStyle w:val="DipnotBavurusu"/>
          <w:rFonts w:ascii="Times New Roman" w:hAnsi="Times New Roman" w:cs="Times New Roman"/>
        </w:rPr>
        <w:footnoteRef/>
      </w:r>
      <w:r w:rsidRPr="0041050C">
        <w:rPr>
          <w:rFonts w:ascii="Times New Roman" w:hAnsi="Times New Roman" w:cs="Times New Roman"/>
        </w:rPr>
        <w:t xml:space="preserve"> </w:t>
      </w:r>
      <w:r>
        <w:rPr>
          <w:rFonts w:ascii="Times New Roman" w:hAnsi="Times New Roman" w:cs="Times New Roman"/>
        </w:rPr>
        <w:t xml:space="preserve">Recai </w:t>
      </w:r>
      <w:r w:rsidRPr="0041050C">
        <w:rPr>
          <w:rFonts w:ascii="Times New Roman" w:hAnsi="Times New Roman" w:cs="Times New Roman"/>
        </w:rPr>
        <w:t xml:space="preserve">İşler, </w:t>
      </w:r>
      <w:r>
        <w:rPr>
          <w:rFonts w:ascii="Times New Roman" w:hAnsi="Times New Roman" w:cs="Times New Roman"/>
        </w:rPr>
        <w:t>‘‘</w:t>
      </w:r>
      <w:r w:rsidRPr="001C1491">
        <w:rPr>
          <w:rFonts w:ascii="Times New Roman" w:hAnsi="Times New Roman" w:cs="Times New Roman"/>
        </w:rPr>
        <w:t xml:space="preserve">İşletmelerde Alınan Kararların Özellikleri ve Muhasebenin Bu Kararlardaki Etkinliği’’, Cengiz Yılmaz ve Hülya Tütek (Ed.), </w:t>
      </w:r>
      <w:r w:rsidRPr="001C1491">
        <w:rPr>
          <w:rFonts w:ascii="Times New Roman" w:hAnsi="Times New Roman" w:cs="Times New Roman"/>
          <w:b/>
        </w:rPr>
        <w:t xml:space="preserve">Yirmibirinci Yüzyılın Eşiğinde İşletmecilik Bilimi ve Uygulamaları, </w:t>
      </w:r>
      <w:r w:rsidRPr="001C1491">
        <w:rPr>
          <w:rFonts w:ascii="Times New Roman" w:hAnsi="Times New Roman" w:cs="Times New Roman"/>
        </w:rPr>
        <w:t xml:space="preserve">içinde (213-224), Manisa: Dokuz Eylül Üniversitesi Manisa İİBF Yayınları, 1991, </w:t>
      </w:r>
      <w:r w:rsidRPr="0041050C">
        <w:rPr>
          <w:rFonts w:ascii="Times New Roman" w:hAnsi="Times New Roman" w:cs="Times New Roman"/>
        </w:rPr>
        <w:t>s. 214.</w:t>
      </w:r>
    </w:p>
  </w:footnote>
  <w:footnote w:id="376">
    <w:p w:rsidR="00FC6E0B" w:rsidRPr="0041050C" w:rsidRDefault="00FC6E0B" w:rsidP="00EE0D5E">
      <w:pPr>
        <w:pStyle w:val="DipnotMetni"/>
        <w:rPr>
          <w:rFonts w:ascii="Times New Roman" w:hAnsi="Times New Roman" w:cs="Times New Roman"/>
        </w:rPr>
      </w:pPr>
      <w:r w:rsidRPr="0041050C">
        <w:rPr>
          <w:rStyle w:val="DipnotBavurusu"/>
          <w:rFonts w:ascii="Times New Roman" w:hAnsi="Times New Roman" w:cs="Times New Roman"/>
        </w:rPr>
        <w:footnoteRef/>
      </w:r>
      <w:r w:rsidRPr="0041050C">
        <w:rPr>
          <w:rFonts w:ascii="Times New Roman" w:hAnsi="Times New Roman" w:cs="Times New Roman"/>
        </w:rPr>
        <w:t xml:space="preserve"> G</w:t>
      </w:r>
      <w:r>
        <w:rPr>
          <w:rFonts w:ascii="Times New Roman" w:hAnsi="Times New Roman" w:cs="Times New Roman"/>
        </w:rPr>
        <w:t>rew W. Marshall ve diğerleri, ‘‘</w:t>
      </w:r>
      <w:r w:rsidRPr="0041050C">
        <w:rPr>
          <w:rFonts w:ascii="Times New Roman" w:hAnsi="Times New Roman" w:cs="Times New Roman"/>
        </w:rPr>
        <w:t xml:space="preserve">Selection Decision Making by Sales Managers and Human Resource Managers: Decision Impact, Decision Frame and Tine of Valuation’’, </w:t>
      </w:r>
      <w:r w:rsidRPr="0041050C">
        <w:rPr>
          <w:rFonts w:ascii="Times New Roman" w:hAnsi="Times New Roman" w:cs="Times New Roman"/>
          <w:b/>
        </w:rPr>
        <w:t xml:space="preserve">Journal of Personal Selling &amp; Soles Management, </w:t>
      </w:r>
      <w:r w:rsidRPr="0041050C">
        <w:rPr>
          <w:rFonts w:ascii="Times New Roman" w:hAnsi="Times New Roman" w:cs="Times New Roman"/>
        </w:rPr>
        <w:t>21 (1), 2001, s. 21.</w:t>
      </w:r>
    </w:p>
  </w:footnote>
  <w:footnote w:id="377">
    <w:p w:rsidR="00FC6E0B" w:rsidRPr="0041050C" w:rsidRDefault="00FC6E0B" w:rsidP="00EE0D5E">
      <w:pPr>
        <w:pStyle w:val="DipnotMetni"/>
        <w:rPr>
          <w:rFonts w:ascii="Times New Roman" w:hAnsi="Times New Roman" w:cs="Times New Roman"/>
        </w:rPr>
      </w:pPr>
      <w:r w:rsidRPr="0041050C">
        <w:rPr>
          <w:rStyle w:val="DipnotBavurusu"/>
          <w:rFonts w:ascii="Times New Roman" w:hAnsi="Times New Roman" w:cs="Times New Roman"/>
        </w:rPr>
        <w:footnoteRef/>
      </w:r>
      <w:r w:rsidRPr="0041050C">
        <w:rPr>
          <w:rFonts w:ascii="Times New Roman" w:hAnsi="Times New Roman" w:cs="Times New Roman"/>
        </w:rPr>
        <w:t xml:space="preserve"> Kemal Tosun, a.g.e</w:t>
      </w:r>
      <w:proofErr w:type="gramStart"/>
      <w:r w:rsidRPr="0041050C">
        <w:rPr>
          <w:rFonts w:ascii="Times New Roman" w:hAnsi="Times New Roman" w:cs="Times New Roman"/>
        </w:rPr>
        <w:t>.,</w:t>
      </w:r>
      <w:proofErr w:type="gramEnd"/>
      <w:r w:rsidRPr="0041050C">
        <w:rPr>
          <w:rFonts w:ascii="Times New Roman" w:hAnsi="Times New Roman" w:cs="Times New Roman"/>
        </w:rPr>
        <w:t xml:space="preserve"> s. 317-324.</w:t>
      </w:r>
      <w:r>
        <w:rPr>
          <w:rFonts w:ascii="Times New Roman" w:hAnsi="Times New Roman" w:cs="Times New Roman"/>
        </w:rPr>
        <w:t xml:space="preserve">, </w:t>
      </w:r>
      <w:r w:rsidRPr="0041050C">
        <w:rPr>
          <w:rFonts w:ascii="Times New Roman" w:hAnsi="Times New Roman" w:cs="Times New Roman"/>
        </w:rPr>
        <w:t>İnal Cem Aşkun ve Bülent Tokat, a.g.e., s. 90-91.</w:t>
      </w:r>
    </w:p>
  </w:footnote>
  <w:footnote w:id="378">
    <w:p w:rsidR="00FC6E0B" w:rsidRPr="0041050C" w:rsidRDefault="00FC6E0B" w:rsidP="00EE0D5E">
      <w:pPr>
        <w:pStyle w:val="DipnotMetni"/>
        <w:rPr>
          <w:rFonts w:ascii="Times New Roman" w:hAnsi="Times New Roman" w:cs="Times New Roman"/>
        </w:rPr>
      </w:pPr>
      <w:r w:rsidRPr="0041050C">
        <w:rPr>
          <w:rStyle w:val="DipnotBavurusu"/>
          <w:rFonts w:ascii="Times New Roman" w:hAnsi="Times New Roman" w:cs="Times New Roman"/>
        </w:rPr>
        <w:footnoteRef/>
      </w:r>
      <w:r w:rsidRPr="0041050C">
        <w:rPr>
          <w:rFonts w:ascii="Times New Roman" w:hAnsi="Times New Roman" w:cs="Times New Roman"/>
        </w:rPr>
        <w:t xml:space="preserve"> Özkan, ‘’Stratejik Karar…’’, s. 12.</w:t>
      </w:r>
    </w:p>
  </w:footnote>
  <w:footnote w:id="379">
    <w:p w:rsidR="00FC6E0B" w:rsidRPr="0041050C" w:rsidRDefault="00FC6E0B" w:rsidP="00EE0D5E">
      <w:pPr>
        <w:pStyle w:val="DipnotMetni"/>
        <w:rPr>
          <w:rFonts w:ascii="Times New Roman" w:hAnsi="Times New Roman" w:cs="Times New Roman"/>
        </w:rPr>
      </w:pPr>
      <w:r w:rsidRPr="0041050C">
        <w:rPr>
          <w:rStyle w:val="DipnotBavurusu"/>
          <w:rFonts w:ascii="Times New Roman" w:hAnsi="Times New Roman" w:cs="Times New Roman"/>
        </w:rPr>
        <w:footnoteRef/>
      </w:r>
      <w:r w:rsidRPr="0041050C">
        <w:rPr>
          <w:rFonts w:ascii="Times New Roman" w:hAnsi="Times New Roman" w:cs="Times New Roman"/>
        </w:rPr>
        <w:t xml:space="preserve"> Metin Özdönmez ve diğerleri, a.g.e</w:t>
      </w:r>
      <w:proofErr w:type="gramStart"/>
      <w:r w:rsidRPr="0041050C">
        <w:rPr>
          <w:rFonts w:ascii="Times New Roman" w:hAnsi="Times New Roman" w:cs="Times New Roman"/>
        </w:rPr>
        <w:t>.,</w:t>
      </w:r>
      <w:proofErr w:type="gramEnd"/>
      <w:r w:rsidRPr="0041050C">
        <w:rPr>
          <w:rFonts w:ascii="Times New Roman" w:hAnsi="Times New Roman" w:cs="Times New Roman"/>
        </w:rPr>
        <w:t xml:space="preserve"> s. 55.</w:t>
      </w:r>
    </w:p>
  </w:footnote>
  <w:footnote w:id="380">
    <w:p w:rsidR="00FC6E0B" w:rsidRPr="0041050C" w:rsidRDefault="00FC6E0B" w:rsidP="00EE0D5E">
      <w:pPr>
        <w:pStyle w:val="DipnotMetni"/>
        <w:rPr>
          <w:rFonts w:ascii="Times New Roman" w:hAnsi="Times New Roman" w:cs="Times New Roman"/>
        </w:rPr>
      </w:pPr>
      <w:r w:rsidRPr="0041050C">
        <w:rPr>
          <w:rStyle w:val="DipnotBavurusu"/>
          <w:rFonts w:ascii="Times New Roman" w:hAnsi="Times New Roman" w:cs="Times New Roman"/>
        </w:rPr>
        <w:footnoteRef/>
      </w:r>
      <w:r w:rsidRPr="0041050C">
        <w:rPr>
          <w:rFonts w:ascii="Times New Roman" w:hAnsi="Times New Roman" w:cs="Times New Roman"/>
        </w:rPr>
        <w:t xml:space="preserve"> Ali Öztekin, </w:t>
      </w:r>
      <w:r w:rsidRPr="0041050C">
        <w:rPr>
          <w:rFonts w:ascii="Times New Roman" w:hAnsi="Times New Roman" w:cs="Times New Roman"/>
          <w:b/>
        </w:rPr>
        <w:t>Yönetim Bilimi,</w:t>
      </w:r>
      <w:r w:rsidRPr="0041050C">
        <w:rPr>
          <w:rFonts w:ascii="Times New Roman" w:hAnsi="Times New Roman" w:cs="Times New Roman"/>
        </w:rPr>
        <w:t xml:space="preserve"> 4. Baskı, Ankara: Siyasal Yayınevi, 2010, s. 42.</w:t>
      </w:r>
    </w:p>
  </w:footnote>
  <w:footnote w:id="381">
    <w:p w:rsidR="00FC6E0B" w:rsidRPr="0041050C" w:rsidRDefault="00FC6E0B" w:rsidP="00EE0D5E">
      <w:pPr>
        <w:pStyle w:val="DipnotMetni"/>
        <w:rPr>
          <w:rFonts w:ascii="Times New Roman" w:hAnsi="Times New Roman" w:cs="Times New Roman"/>
        </w:rPr>
      </w:pPr>
      <w:r w:rsidRPr="0041050C">
        <w:rPr>
          <w:rStyle w:val="DipnotBavurusu"/>
          <w:rFonts w:ascii="Times New Roman" w:hAnsi="Times New Roman" w:cs="Times New Roman"/>
        </w:rPr>
        <w:footnoteRef/>
      </w:r>
      <w:r w:rsidRPr="0041050C">
        <w:rPr>
          <w:rFonts w:ascii="Times New Roman" w:hAnsi="Times New Roman" w:cs="Times New Roman"/>
        </w:rPr>
        <w:t xml:space="preserve"> Harold Koontz ve Cyril O’Donnell, a.g.e</w:t>
      </w:r>
      <w:proofErr w:type="gramStart"/>
      <w:r w:rsidRPr="0041050C">
        <w:rPr>
          <w:rFonts w:ascii="Times New Roman" w:hAnsi="Times New Roman" w:cs="Times New Roman"/>
        </w:rPr>
        <w:t>.,</w:t>
      </w:r>
      <w:proofErr w:type="gramEnd"/>
      <w:r w:rsidRPr="0041050C">
        <w:rPr>
          <w:rFonts w:ascii="Times New Roman" w:hAnsi="Times New Roman" w:cs="Times New Roman"/>
        </w:rPr>
        <w:t xml:space="preserve"> s. 60.</w:t>
      </w:r>
    </w:p>
  </w:footnote>
  <w:footnote w:id="382">
    <w:p w:rsidR="00FC6E0B" w:rsidRPr="0041050C" w:rsidRDefault="00FC6E0B" w:rsidP="00EE0D5E">
      <w:pPr>
        <w:pStyle w:val="DipnotMetni"/>
        <w:rPr>
          <w:rFonts w:ascii="Times New Roman" w:hAnsi="Times New Roman" w:cs="Times New Roman"/>
        </w:rPr>
      </w:pPr>
      <w:r w:rsidRPr="0041050C">
        <w:rPr>
          <w:rStyle w:val="DipnotBavurusu"/>
          <w:rFonts w:ascii="Times New Roman" w:hAnsi="Times New Roman" w:cs="Times New Roman"/>
        </w:rPr>
        <w:footnoteRef/>
      </w:r>
      <w:r w:rsidRPr="0041050C">
        <w:rPr>
          <w:rFonts w:ascii="Times New Roman" w:hAnsi="Times New Roman" w:cs="Times New Roman"/>
        </w:rPr>
        <w:t xml:space="preserve"> İsmet Mucuk, a.g.e</w:t>
      </w:r>
      <w:proofErr w:type="gramStart"/>
      <w:r w:rsidRPr="0041050C">
        <w:rPr>
          <w:rFonts w:ascii="Times New Roman" w:hAnsi="Times New Roman" w:cs="Times New Roman"/>
        </w:rPr>
        <w:t>.,</w:t>
      </w:r>
      <w:proofErr w:type="gramEnd"/>
      <w:r w:rsidRPr="0041050C">
        <w:rPr>
          <w:rFonts w:ascii="Times New Roman" w:hAnsi="Times New Roman" w:cs="Times New Roman"/>
        </w:rPr>
        <w:t xml:space="preserve"> s. 382.</w:t>
      </w:r>
      <w:r>
        <w:rPr>
          <w:rFonts w:ascii="Times New Roman" w:hAnsi="Times New Roman" w:cs="Times New Roman"/>
        </w:rPr>
        <w:t xml:space="preserve">, </w:t>
      </w:r>
      <w:r w:rsidRPr="0041050C">
        <w:rPr>
          <w:rFonts w:ascii="Times New Roman" w:hAnsi="Times New Roman" w:cs="Times New Roman"/>
        </w:rPr>
        <w:t>Cen</w:t>
      </w:r>
      <w:r>
        <w:rPr>
          <w:rFonts w:ascii="Times New Roman" w:hAnsi="Times New Roman" w:cs="Times New Roman"/>
        </w:rPr>
        <w:t>giz Demir ve M. Kemal Yılmaz, ‘‘</w:t>
      </w:r>
      <w:r w:rsidRPr="0041050C">
        <w:rPr>
          <w:rFonts w:ascii="Times New Roman" w:hAnsi="Times New Roman" w:cs="Times New Roman"/>
        </w:rPr>
        <w:t xml:space="preserve">Stratejik Planlama Süreci ve Örgütler Açısından Önemi’’, </w:t>
      </w:r>
      <w:r w:rsidRPr="0041050C">
        <w:rPr>
          <w:rFonts w:ascii="Times New Roman" w:hAnsi="Times New Roman" w:cs="Times New Roman"/>
          <w:b/>
        </w:rPr>
        <w:t xml:space="preserve">Dokuz Eylül Üniversitesi İİBF Dergisi, </w:t>
      </w:r>
      <w:r w:rsidRPr="0041050C">
        <w:rPr>
          <w:rFonts w:ascii="Times New Roman" w:hAnsi="Times New Roman" w:cs="Times New Roman"/>
        </w:rPr>
        <w:t>25 (1), s. 71.</w:t>
      </w:r>
    </w:p>
  </w:footnote>
  <w:footnote w:id="383">
    <w:p w:rsidR="00FC6E0B" w:rsidRPr="0041050C" w:rsidRDefault="00FC6E0B" w:rsidP="00EE0D5E">
      <w:pPr>
        <w:pStyle w:val="DipnotMetni"/>
        <w:rPr>
          <w:rFonts w:ascii="Times New Roman" w:hAnsi="Times New Roman" w:cs="Times New Roman"/>
        </w:rPr>
      </w:pPr>
      <w:r w:rsidRPr="0041050C">
        <w:rPr>
          <w:rStyle w:val="DipnotBavurusu"/>
          <w:rFonts w:ascii="Times New Roman" w:hAnsi="Times New Roman" w:cs="Times New Roman"/>
        </w:rPr>
        <w:footnoteRef/>
      </w:r>
      <w:r w:rsidRPr="0041050C">
        <w:rPr>
          <w:rFonts w:ascii="Times New Roman" w:hAnsi="Times New Roman" w:cs="Times New Roman"/>
        </w:rPr>
        <w:t xml:space="preserve"> İlter Akat ve diğerleri, </w:t>
      </w:r>
      <w:r w:rsidRPr="0041050C">
        <w:rPr>
          <w:rFonts w:ascii="Times New Roman" w:hAnsi="Times New Roman" w:cs="Times New Roman"/>
          <w:b/>
        </w:rPr>
        <w:t>İşletme Yönetimi,</w:t>
      </w:r>
      <w:r w:rsidRPr="0041050C">
        <w:rPr>
          <w:rFonts w:ascii="Times New Roman" w:hAnsi="Times New Roman" w:cs="Times New Roman"/>
        </w:rPr>
        <w:t xml:space="preserve"> 3. Baskı, İzmir: Barış Yayınları Fakülteler Kitabevi, 1999, s. 265.</w:t>
      </w:r>
    </w:p>
  </w:footnote>
  <w:footnote w:id="384">
    <w:p w:rsidR="00FC6E0B" w:rsidRPr="0041050C" w:rsidRDefault="00FC6E0B" w:rsidP="00EE0D5E">
      <w:pPr>
        <w:pStyle w:val="DipnotMetni"/>
        <w:rPr>
          <w:rFonts w:ascii="Times New Roman" w:hAnsi="Times New Roman" w:cs="Times New Roman"/>
        </w:rPr>
      </w:pPr>
      <w:r w:rsidRPr="0041050C">
        <w:rPr>
          <w:rStyle w:val="DipnotBavurusu"/>
          <w:rFonts w:ascii="Times New Roman" w:hAnsi="Times New Roman" w:cs="Times New Roman"/>
        </w:rPr>
        <w:footnoteRef/>
      </w:r>
      <w:r w:rsidRPr="0041050C">
        <w:rPr>
          <w:rFonts w:ascii="Times New Roman" w:hAnsi="Times New Roman" w:cs="Times New Roman"/>
        </w:rPr>
        <w:t xml:space="preserve"> Kemal Tosun, a.g.e</w:t>
      </w:r>
      <w:proofErr w:type="gramStart"/>
      <w:r w:rsidRPr="0041050C">
        <w:rPr>
          <w:rFonts w:ascii="Times New Roman" w:hAnsi="Times New Roman" w:cs="Times New Roman"/>
        </w:rPr>
        <w:t>.,</w:t>
      </w:r>
      <w:proofErr w:type="gramEnd"/>
      <w:r w:rsidRPr="0041050C">
        <w:rPr>
          <w:rFonts w:ascii="Times New Roman" w:hAnsi="Times New Roman" w:cs="Times New Roman"/>
        </w:rPr>
        <w:t xml:space="preserve"> s. 311.</w:t>
      </w:r>
    </w:p>
  </w:footnote>
  <w:footnote w:id="385">
    <w:p w:rsidR="00FC6E0B" w:rsidRPr="0041050C" w:rsidRDefault="00FC6E0B" w:rsidP="00EE0D5E">
      <w:pPr>
        <w:pStyle w:val="DipnotMetni"/>
        <w:rPr>
          <w:rFonts w:ascii="Times New Roman" w:hAnsi="Times New Roman" w:cs="Times New Roman"/>
        </w:rPr>
      </w:pPr>
      <w:r w:rsidRPr="0041050C">
        <w:rPr>
          <w:rStyle w:val="DipnotBavurusu"/>
          <w:rFonts w:ascii="Times New Roman" w:hAnsi="Times New Roman" w:cs="Times New Roman"/>
        </w:rPr>
        <w:footnoteRef/>
      </w:r>
      <w:r w:rsidRPr="0041050C">
        <w:rPr>
          <w:rFonts w:ascii="Times New Roman" w:hAnsi="Times New Roman" w:cs="Times New Roman"/>
        </w:rPr>
        <w:t xml:space="preserve"> Ersan Bocutoğlu,</w:t>
      </w:r>
      <w:r w:rsidRPr="0041050C">
        <w:rPr>
          <w:rFonts w:ascii="Times New Roman" w:hAnsi="Times New Roman" w:cs="Times New Roman"/>
          <w:b/>
        </w:rPr>
        <w:t xml:space="preserve"> İşletmelerde Yönetim Organizasyon ve Davranış,</w:t>
      </w:r>
      <w:r w:rsidRPr="0041050C">
        <w:rPr>
          <w:rFonts w:ascii="Times New Roman" w:hAnsi="Times New Roman" w:cs="Times New Roman"/>
        </w:rPr>
        <w:t xml:space="preserve"> Ankara: Niğde Üniversitesi, 1993, s. 206-207.</w:t>
      </w:r>
    </w:p>
  </w:footnote>
  <w:footnote w:id="386">
    <w:p w:rsidR="00FC6E0B" w:rsidRPr="0041050C" w:rsidRDefault="00FC6E0B" w:rsidP="00EE0D5E">
      <w:pPr>
        <w:pStyle w:val="DipnotMetni"/>
        <w:rPr>
          <w:rFonts w:ascii="Times New Roman" w:hAnsi="Times New Roman" w:cs="Times New Roman"/>
        </w:rPr>
      </w:pPr>
      <w:r w:rsidRPr="0041050C">
        <w:rPr>
          <w:rStyle w:val="DipnotBavurusu"/>
          <w:rFonts w:ascii="Times New Roman" w:hAnsi="Times New Roman" w:cs="Times New Roman"/>
        </w:rPr>
        <w:footnoteRef/>
      </w:r>
      <w:r w:rsidRPr="0041050C">
        <w:rPr>
          <w:rFonts w:ascii="Times New Roman" w:hAnsi="Times New Roman" w:cs="Times New Roman"/>
        </w:rPr>
        <w:t xml:space="preserve"> İnal Cem Aşkun ve Bülent Tokat, s. 91.</w:t>
      </w:r>
    </w:p>
  </w:footnote>
  <w:footnote w:id="387">
    <w:p w:rsidR="00FC6E0B" w:rsidRDefault="00FC6E0B" w:rsidP="00EE0D5E">
      <w:pPr>
        <w:pStyle w:val="DipnotMetni"/>
      </w:pPr>
      <w:r w:rsidRPr="0041050C">
        <w:rPr>
          <w:rStyle w:val="DipnotBavurusu"/>
          <w:rFonts w:ascii="Times New Roman" w:hAnsi="Times New Roman" w:cs="Times New Roman"/>
        </w:rPr>
        <w:footnoteRef/>
      </w:r>
      <w:r w:rsidRPr="0041050C">
        <w:rPr>
          <w:rFonts w:ascii="Times New Roman" w:hAnsi="Times New Roman" w:cs="Times New Roman"/>
        </w:rPr>
        <w:t xml:space="preserve"> Recai İşler, a.g.e</w:t>
      </w:r>
      <w:proofErr w:type="gramStart"/>
      <w:r w:rsidRPr="0041050C">
        <w:rPr>
          <w:rFonts w:ascii="Times New Roman" w:hAnsi="Times New Roman" w:cs="Times New Roman"/>
        </w:rPr>
        <w:t>.,</w:t>
      </w:r>
      <w:proofErr w:type="gramEnd"/>
      <w:r w:rsidRPr="0041050C">
        <w:rPr>
          <w:rFonts w:ascii="Times New Roman" w:hAnsi="Times New Roman" w:cs="Times New Roman"/>
        </w:rPr>
        <w:t xml:space="preserve"> s. 218.</w:t>
      </w:r>
    </w:p>
  </w:footnote>
  <w:footnote w:id="388">
    <w:p w:rsidR="00FC6E0B" w:rsidRPr="0041050C" w:rsidRDefault="00FC6E0B" w:rsidP="00EE0D5E">
      <w:pPr>
        <w:pStyle w:val="DipnotMetni"/>
        <w:rPr>
          <w:rFonts w:ascii="Times New Roman" w:hAnsi="Times New Roman" w:cs="Times New Roman"/>
        </w:rPr>
      </w:pPr>
      <w:r w:rsidRPr="0041050C">
        <w:rPr>
          <w:rStyle w:val="DipnotBavurusu"/>
          <w:rFonts w:ascii="Times New Roman" w:hAnsi="Times New Roman" w:cs="Times New Roman"/>
        </w:rPr>
        <w:footnoteRef/>
      </w:r>
      <w:r>
        <w:rPr>
          <w:rFonts w:ascii="Times New Roman" w:hAnsi="Times New Roman" w:cs="Times New Roman"/>
        </w:rPr>
        <w:t xml:space="preserve"> Yücel ve diğerleri, ‘‘</w:t>
      </w:r>
      <w:r w:rsidRPr="0041050C">
        <w:rPr>
          <w:rFonts w:ascii="Times New Roman" w:hAnsi="Times New Roman" w:cs="Times New Roman"/>
        </w:rPr>
        <w:t>İşletmelerde Karar Verme Süreci…’’, s. 213.</w:t>
      </w:r>
    </w:p>
  </w:footnote>
  <w:footnote w:id="389">
    <w:p w:rsidR="00FC6E0B" w:rsidRPr="0041050C" w:rsidRDefault="00FC6E0B" w:rsidP="00EE0D5E">
      <w:pPr>
        <w:pStyle w:val="DipnotMetni"/>
        <w:rPr>
          <w:rFonts w:ascii="Times New Roman" w:hAnsi="Times New Roman" w:cs="Times New Roman"/>
        </w:rPr>
      </w:pPr>
      <w:r w:rsidRPr="0041050C">
        <w:rPr>
          <w:rStyle w:val="DipnotBavurusu"/>
          <w:rFonts w:ascii="Times New Roman" w:hAnsi="Times New Roman" w:cs="Times New Roman"/>
        </w:rPr>
        <w:footnoteRef/>
      </w:r>
      <w:r w:rsidRPr="0041050C">
        <w:rPr>
          <w:rFonts w:ascii="Times New Roman" w:hAnsi="Times New Roman" w:cs="Times New Roman"/>
        </w:rPr>
        <w:t xml:space="preserve"> Michael C. Mankins ve Richard Steele, </w:t>
      </w:r>
      <w:r w:rsidRPr="0041050C">
        <w:rPr>
          <w:rFonts w:ascii="Times New Roman" w:hAnsi="Times New Roman" w:cs="Times New Roman"/>
          <w:b/>
        </w:rPr>
        <w:t>Harwerd Business Review on Making Smarter Decision</w:t>
      </w:r>
      <w:r w:rsidRPr="0041050C">
        <w:rPr>
          <w:rFonts w:ascii="Times New Roman" w:hAnsi="Times New Roman" w:cs="Times New Roman"/>
        </w:rPr>
        <w:t xml:space="preserve"> (Çev</w:t>
      </w:r>
      <w:proofErr w:type="gramStart"/>
      <w:r w:rsidRPr="0041050C">
        <w:rPr>
          <w:rFonts w:ascii="Times New Roman" w:hAnsi="Times New Roman" w:cs="Times New Roman"/>
        </w:rPr>
        <w:t>.:</w:t>
      </w:r>
      <w:proofErr w:type="gramEnd"/>
      <w:r w:rsidRPr="0041050C">
        <w:rPr>
          <w:rFonts w:ascii="Times New Roman" w:hAnsi="Times New Roman" w:cs="Times New Roman"/>
        </w:rPr>
        <w:t xml:space="preserve"> Ahmet Kardam), Harvard Business Review, TMSS, İstanbul: Mess, 2007, s. 90.</w:t>
      </w:r>
    </w:p>
  </w:footnote>
  <w:footnote w:id="390">
    <w:p w:rsidR="00FC6E0B" w:rsidRPr="0041050C" w:rsidRDefault="00FC6E0B" w:rsidP="00EE0D5E">
      <w:pPr>
        <w:pStyle w:val="DipnotMetni"/>
        <w:rPr>
          <w:rFonts w:ascii="Times New Roman" w:hAnsi="Times New Roman" w:cs="Times New Roman"/>
        </w:rPr>
      </w:pPr>
      <w:r w:rsidRPr="0041050C">
        <w:rPr>
          <w:rStyle w:val="DipnotBavurusu"/>
          <w:rFonts w:ascii="Times New Roman" w:hAnsi="Times New Roman" w:cs="Times New Roman"/>
        </w:rPr>
        <w:footnoteRef/>
      </w:r>
      <w:r w:rsidRPr="0041050C">
        <w:rPr>
          <w:rFonts w:ascii="Times New Roman" w:hAnsi="Times New Roman" w:cs="Times New Roman"/>
        </w:rPr>
        <w:t xml:space="preserve"> Nihat Aytürk, a.g.e</w:t>
      </w:r>
      <w:proofErr w:type="gramStart"/>
      <w:r w:rsidRPr="0041050C">
        <w:rPr>
          <w:rFonts w:ascii="Times New Roman" w:hAnsi="Times New Roman" w:cs="Times New Roman"/>
        </w:rPr>
        <w:t>.,</w:t>
      </w:r>
      <w:proofErr w:type="gramEnd"/>
      <w:r w:rsidRPr="0041050C">
        <w:rPr>
          <w:rFonts w:ascii="Times New Roman" w:hAnsi="Times New Roman" w:cs="Times New Roman"/>
        </w:rPr>
        <w:t xml:space="preserve"> s. 201.</w:t>
      </w:r>
    </w:p>
  </w:footnote>
  <w:footnote w:id="391">
    <w:p w:rsidR="00FC6E0B" w:rsidRPr="0041050C" w:rsidRDefault="00FC6E0B" w:rsidP="00EE0D5E">
      <w:pPr>
        <w:pStyle w:val="DipnotMetni"/>
        <w:rPr>
          <w:rFonts w:ascii="Times New Roman" w:hAnsi="Times New Roman" w:cs="Times New Roman"/>
        </w:rPr>
      </w:pPr>
      <w:r w:rsidRPr="0041050C">
        <w:rPr>
          <w:rStyle w:val="DipnotBavurusu"/>
          <w:rFonts w:ascii="Times New Roman" w:hAnsi="Times New Roman" w:cs="Times New Roman"/>
        </w:rPr>
        <w:footnoteRef/>
      </w:r>
      <w:r w:rsidRPr="0041050C">
        <w:rPr>
          <w:rFonts w:ascii="Times New Roman" w:hAnsi="Times New Roman" w:cs="Times New Roman"/>
        </w:rPr>
        <w:t xml:space="preserve"> Blair J. Kolasa, </w:t>
      </w:r>
      <w:r w:rsidRPr="0041050C">
        <w:rPr>
          <w:rFonts w:ascii="Times New Roman" w:hAnsi="Times New Roman" w:cs="Times New Roman"/>
          <w:b/>
        </w:rPr>
        <w:t>İşletmeler için Davranış Bilimlerine Giriş</w:t>
      </w:r>
      <w:r w:rsidRPr="0041050C">
        <w:rPr>
          <w:rFonts w:ascii="Times New Roman" w:hAnsi="Times New Roman" w:cs="Times New Roman"/>
        </w:rPr>
        <w:t xml:space="preserve"> (Çev</w:t>
      </w:r>
      <w:proofErr w:type="gramStart"/>
      <w:r w:rsidRPr="0041050C">
        <w:rPr>
          <w:rFonts w:ascii="Times New Roman" w:hAnsi="Times New Roman" w:cs="Times New Roman"/>
        </w:rPr>
        <w:t>.:</w:t>
      </w:r>
      <w:proofErr w:type="gramEnd"/>
      <w:r w:rsidRPr="0041050C">
        <w:rPr>
          <w:rFonts w:ascii="Times New Roman" w:hAnsi="Times New Roman" w:cs="Times New Roman"/>
        </w:rPr>
        <w:t xml:space="preserve"> Kemal Tosun, Fulya Aykar, Tomris Somay ve Mirgün Menteşe), İstanbul: İ.Ü. İşl. Fak. İşl. İkt. Ens. Dav. Bil. Ens</w:t>
      </w:r>
      <w:proofErr w:type="gramStart"/>
      <w:r w:rsidRPr="0041050C">
        <w:rPr>
          <w:rFonts w:ascii="Times New Roman" w:hAnsi="Times New Roman" w:cs="Times New Roman"/>
        </w:rPr>
        <w:t>.,</w:t>
      </w:r>
      <w:proofErr w:type="gramEnd"/>
      <w:r w:rsidRPr="0041050C">
        <w:rPr>
          <w:rFonts w:ascii="Times New Roman" w:hAnsi="Times New Roman" w:cs="Times New Roman"/>
        </w:rPr>
        <w:t xml:space="preserve"> 1969, s. 261.</w:t>
      </w:r>
    </w:p>
  </w:footnote>
  <w:footnote w:id="392">
    <w:p w:rsidR="00FC6E0B" w:rsidRDefault="00FC6E0B" w:rsidP="00EE0D5E">
      <w:pPr>
        <w:pStyle w:val="DipnotMetni"/>
      </w:pPr>
      <w:r w:rsidRPr="0041050C">
        <w:rPr>
          <w:rStyle w:val="DipnotBavurusu"/>
          <w:rFonts w:ascii="Times New Roman" w:hAnsi="Times New Roman" w:cs="Times New Roman"/>
        </w:rPr>
        <w:footnoteRef/>
      </w:r>
      <w:r>
        <w:rPr>
          <w:rFonts w:ascii="Times New Roman" w:hAnsi="Times New Roman" w:cs="Times New Roman"/>
        </w:rPr>
        <w:t xml:space="preserve"> R. Seguin ve diğerleri, ‘‘</w:t>
      </w:r>
      <w:r w:rsidRPr="0041050C">
        <w:rPr>
          <w:rFonts w:ascii="Times New Roman" w:hAnsi="Times New Roman" w:cs="Times New Roman"/>
        </w:rPr>
        <w:t xml:space="preserve">Real-Time Decision Problems: An Operational Research Perspective’’, </w:t>
      </w:r>
      <w:r w:rsidRPr="0041050C">
        <w:rPr>
          <w:rFonts w:ascii="Times New Roman" w:hAnsi="Times New Roman" w:cs="Times New Roman"/>
          <w:b/>
        </w:rPr>
        <w:t>Journal of the Operational Research Society,</w:t>
      </w:r>
      <w:r w:rsidRPr="0041050C">
        <w:rPr>
          <w:rFonts w:ascii="Times New Roman" w:hAnsi="Times New Roman" w:cs="Times New Roman"/>
        </w:rPr>
        <w:t xml:space="preserve"> (48), 1997, s. 164.</w:t>
      </w:r>
    </w:p>
  </w:footnote>
  <w:footnote w:id="393">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Oktay Alpugan ve diğerleri,  a.g.e</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214.</w:t>
      </w:r>
    </w:p>
  </w:footnote>
  <w:footnote w:id="394">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Kemal Tosun, a.g.e</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321.</w:t>
      </w:r>
    </w:p>
  </w:footnote>
  <w:footnote w:id="395">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İnal Cem Aşkun ve Bülent Tokat, a.g.e</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92.</w:t>
      </w:r>
    </w:p>
  </w:footnote>
  <w:footnote w:id="396">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Pr>
          <w:rFonts w:ascii="Times New Roman" w:hAnsi="Times New Roman" w:cs="Times New Roman"/>
        </w:rPr>
        <w:t xml:space="preserve"> Mark S. Rzepczynski, ‘‘</w:t>
      </w:r>
      <w:r w:rsidRPr="000C4A55">
        <w:rPr>
          <w:rFonts w:ascii="Times New Roman" w:hAnsi="Times New Roman" w:cs="Times New Roman"/>
        </w:rPr>
        <w:t xml:space="preserve">How do Investment Managers Think? A Framework for Decision-Making Due Diligence’’, </w:t>
      </w:r>
      <w:r w:rsidRPr="000C4A55">
        <w:rPr>
          <w:rFonts w:ascii="Times New Roman" w:hAnsi="Times New Roman" w:cs="Times New Roman"/>
          <w:b/>
        </w:rPr>
        <w:t>The Journal of Alternative Investment,</w:t>
      </w:r>
      <w:r w:rsidRPr="000C4A55">
        <w:rPr>
          <w:rFonts w:ascii="Times New Roman" w:hAnsi="Times New Roman" w:cs="Times New Roman"/>
        </w:rPr>
        <w:t xml:space="preserve"> 12 (1), 2009,  s. 87.</w:t>
      </w:r>
    </w:p>
  </w:footnote>
  <w:footnote w:id="397">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Erol Eren, Yönetim ve Organizasyon</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199.</w:t>
      </w:r>
    </w:p>
  </w:footnote>
  <w:footnote w:id="398">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Tekarslan, a.g.e</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189.</w:t>
      </w:r>
    </w:p>
  </w:footnote>
  <w:footnote w:id="399">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Erol Eren, Yönetim ve Organizasyon, s. 197-198</w:t>
      </w:r>
      <w:proofErr w:type="gramStart"/>
      <w:r w:rsidRPr="000C4A55">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w:t>
      </w:r>
      <w:r w:rsidRPr="000C4A55">
        <w:rPr>
          <w:rFonts w:ascii="Times New Roman" w:hAnsi="Times New Roman" w:cs="Times New Roman"/>
        </w:rPr>
        <w:t>Steven W. Vill</w:t>
      </w:r>
      <w:r>
        <w:rPr>
          <w:rFonts w:ascii="Times New Roman" w:hAnsi="Times New Roman" w:cs="Times New Roman"/>
        </w:rPr>
        <w:t>iachica ve Donald A. Stepich, ‘‘</w:t>
      </w:r>
      <w:r w:rsidRPr="000C4A55">
        <w:rPr>
          <w:rFonts w:ascii="Times New Roman" w:hAnsi="Times New Roman" w:cs="Times New Roman"/>
        </w:rPr>
        <w:t xml:space="preserve">Surviving Trouble Times: Five Best Practices for Training Professionals’’, </w:t>
      </w:r>
      <w:r w:rsidRPr="000C4A55">
        <w:rPr>
          <w:rFonts w:ascii="Times New Roman" w:hAnsi="Times New Roman" w:cs="Times New Roman"/>
          <w:b/>
        </w:rPr>
        <w:t>Performance Improvement Quarterly,</w:t>
      </w:r>
      <w:r w:rsidRPr="000C4A55">
        <w:rPr>
          <w:rFonts w:ascii="Times New Roman" w:hAnsi="Times New Roman" w:cs="Times New Roman"/>
        </w:rPr>
        <w:t xml:space="preserve"> 23 (2), 2010, s. 98.</w:t>
      </w:r>
    </w:p>
  </w:footnote>
  <w:footnote w:id="400">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Pr>
          <w:rFonts w:ascii="Times New Roman" w:hAnsi="Times New Roman" w:cs="Times New Roman"/>
        </w:rPr>
        <w:t xml:space="preserve"> Ali Yılmaz, ‘‘</w:t>
      </w:r>
      <w:r w:rsidRPr="000C4A55">
        <w:rPr>
          <w:rFonts w:ascii="Times New Roman" w:hAnsi="Times New Roman" w:cs="Times New Roman"/>
        </w:rPr>
        <w:t xml:space="preserve">Etkili Karar Verme Süreci: Yeni Bir Karar Verme Model Önerisi’’, </w:t>
      </w:r>
      <w:r w:rsidRPr="000C4A55">
        <w:rPr>
          <w:rFonts w:ascii="Times New Roman" w:hAnsi="Times New Roman" w:cs="Times New Roman"/>
          <w:b/>
        </w:rPr>
        <w:t>Kuram ve Uygulamada Eğitim Yönetimi Dergisi</w:t>
      </w:r>
      <w:r w:rsidRPr="000C4A55">
        <w:rPr>
          <w:rFonts w:ascii="Times New Roman" w:hAnsi="Times New Roman" w:cs="Times New Roman"/>
        </w:rPr>
        <w:t>, (18), 1999, s. 212.</w:t>
      </w:r>
    </w:p>
  </w:footnote>
  <w:footnote w:id="401">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Rona</w:t>
      </w:r>
      <w:r>
        <w:rPr>
          <w:rFonts w:ascii="Times New Roman" w:hAnsi="Times New Roman" w:cs="Times New Roman"/>
        </w:rPr>
        <w:t>ld J. Ebert ve DeWayne Piehl, ‘‘</w:t>
      </w:r>
      <w:r w:rsidRPr="000C4A55">
        <w:rPr>
          <w:rFonts w:ascii="Times New Roman" w:hAnsi="Times New Roman" w:cs="Times New Roman"/>
        </w:rPr>
        <w:t xml:space="preserve">Time Horizon: A Concept for Management’’, </w:t>
      </w:r>
      <w:r w:rsidRPr="000C4A55">
        <w:rPr>
          <w:rFonts w:ascii="Times New Roman" w:hAnsi="Times New Roman" w:cs="Times New Roman"/>
          <w:b/>
        </w:rPr>
        <w:t>California Management Review; Summer 73,</w:t>
      </w:r>
      <w:r w:rsidRPr="000C4A55">
        <w:rPr>
          <w:rFonts w:ascii="Times New Roman" w:hAnsi="Times New Roman" w:cs="Times New Roman"/>
        </w:rPr>
        <w:t xml:space="preserve"> 15 (4), 1973, s. 35</w:t>
      </w:r>
      <w:proofErr w:type="gramStart"/>
      <w:r w:rsidRPr="000C4A55">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w:t>
      </w:r>
      <w:r w:rsidRPr="000C4A55">
        <w:rPr>
          <w:rFonts w:ascii="Times New Roman" w:hAnsi="Times New Roman" w:cs="Times New Roman"/>
        </w:rPr>
        <w:t>Erol Eren, Yönetim ve Organizasyon…, s. 199.</w:t>
      </w:r>
    </w:p>
  </w:footnote>
  <w:footnote w:id="402">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Ja</w:t>
      </w:r>
      <w:r>
        <w:rPr>
          <w:rFonts w:ascii="Times New Roman" w:hAnsi="Times New Roman" w:cs="Times New Roman"/>
        </w:rPr>
        <w:t>n Kracmar ve Miroslav Uhliar, ‘‘</w:t>
      </w:r>
      <w:r w:rsidRPr="000C4A55">
        <w:rPr>
          <w:rFonts w:ascii="Times New Roman" w:hAnsi="Times New Roman" w:cs="Times New Roman"/>
        </w:rPr>
        <w:t xml:space="preserve">The Impact of Control Processes on Managerial Decision Making’’, </w:t>
      </w:r>
      <w:r w:rsidRPr="000C4A55">
        <w:rPr>
          <w:rFonts w:ascii="Times New Roman" w:hAnsi="Times New Roman" w:cs="Times New Roman"/>
          <w:b/>
        </w:rPr>
        <w:t>Problems of Management in the 21ST Century,</w:t>
      </w:r>
      <w:r w:rsidRPr="000C4A55">
        <w:rPr>
          <w:rFonts w:ascii="Times New Roman" w:hAnsi="Times New Roman" w:cs="Times New Roman"/>
        </w:rPr>
        <w:t xml:space="preserve"> 3, 2012, s. 44.</w:t>
      </w:r>
    </w:p>
  </w:footnote>
  <w:footnote w:id="403">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Hulusi Demir ve diğerleri, a.g.e</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17.</w:t>
      </w:r>
    </w:p>
  </w:footnote>
  <w:footnote w:id="404">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Pr>
          <w:rFonts w:ascii="Times New Roman" w:hAnsi="Times New Roman" w:cs="Times New Roman"/>
        </w:rPr>
        <w:t xml:space="preserve"> Boris Shnits, ‘‘</w:t>
      </w:r>
      <w:r w:rsidRPr="000C4A55">
        <w:rPr>
          <w:rFonts w:ascii="Times New Roman" w:hAnsi="Times New Roman" w:cs="Times New Roman"/>
        </w:rPr>
        <w:t xml:space="preserve">Methods for Activating the Decision Making Process that is Used for Controlling Flexible Manufacturing Systems’’, </w:t>
      </w:r>
      <w:r w:rsidRPr="000C4A55">
        <w:rPr>
          <w:rFonts w:ascii="Times New Roman" w:hAnsi="Times New Roman" w:cs="Times New Roman"/>
          <w:b/>
        </w:rPr>
        <w:t>International Journal of Production Research,</w:t>
      </w:r>
      <w:r w:rsidRPr="000C4A55">
        <w:rPr>
          <w:rFonts w:ascii="Times New Roman" w:hAnsi="Times New Roman" w:cs="Times New Roman"/>
        </w:rPr>
        <w:t xml:space="preserve"> 48 (24), 2010, s. 7439.</w:t>
      </w:r>
    </w:p>
  </w:footnote>
  <w:footnote w:id="405">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William H. Newman, a.g.e</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124.</w:t>
      </w:r>
    </w:p>
  </w:footnote>
  <w:footnote w:id="406">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Ron Coleman ve Giles Barrie, a.g.e</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323.</w:t>
      </w:r>
    </w:p>
  </w:footnote>
  <w:footnote w:id="407">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Pr>
          <w:rFonts w:ascii="Times New Roman" w:hAnsi="Times New Roman" w:cs="Times New Roman"/>
        </w:rPr>
        <w:t xml:space="preserve"> Mehmet Demir, ‘‘</w:t>
      </w:r>
      <w:r w:rsidRPr="000C4A55">
        <w:rPr>
          <w:rFonts w:ascii="Times New Roman" w:hAnsi="Times New Roman" w:cs="Times New Roman"/>
        </w:rPr>
        <w:t xml:space="preserve">Resmi ve Özel Ortaöğretim Kurumu Yöneticilerinin Karar Verme Süreçlerinin Etik Değerler ve İlkeler Açısından İncelenmesi (İstanbul İli Örneği), Yüsek Lisans Tezi, </w:t>
      </w:r>
      <w:r w:rsidRPr="000C4A55">
        <w:rPr>
          <w:rFonts w:ascii="Times New Roman" w:hAnsi="Times New Roman" w:cs="Times New Roman"/>
          <w:b/>
        </w:rPr>
        <w:t>Marmara Üniversitesi Eğitim Bilimleri Enstitüsü,</w:t>
      </w:r>
      <w:r w:rsidRPr="000C4A55">
        <w:rPr>
          <w:rFonts w:ascii="Times New Roman" w:hAnsi="Times New Roman" w:cs="Times New Roman"/>
        </w:rPr>
        <w:t xml:space="preserve"> 2007, s. 27.</w:t>
      </w:r>
    </w:p>
  </w:footnote>
  <w:footnote w:id="408">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Pr>
          <w:rFonts w:ascii="Times New Roman" w:hAnsi="Times New Roman" w:cs="Times New Roman"/>
        </w:rPr>
        <w:t xml:space="preserve"> Burcu Özkara, ‘‘</w:t>
      </w:r>
      <w:r w:rsidRPr="000C4A55">
        <w:rPr>
          <w:rFonts w:ascii="Times New Roman" w:hAnsi="Times New Roman" w:cs="Times New Roman"/>
        </w:rPr>
        <w:t xml:space="preserve">İşfikri Bulma Yöntemleri Üzerinde Kişiliğin ve Karar Verme TarzlarınIN Etkisi: Isparta ve Burdur İllerindeki Girişimciler Üzerinde Bir Araştırma’’, Yüksek Lisans Tezi, </w:t>
      </w:r>
      <w:r w:rsidRPr="000C4A55">
        <w:rPr>
          <w:rFonts w:ascii="Times New Roman" w:hAnsi="Times New Roman" w:cs="Times New Roman"/>
          <w:b/>
        </w:rPr>
        <w:t>Süleman Demirel Üniversitesi Sosyal Bilimler Enstitüsü</w:t>
      </w:r>
      <w:r w:rsidRPr="000C4A55">
        <w:rPr>
          <w:rFonts w:ascii="Times New Roman" w:hAnsi="Times New Roman" w:cs="Times New Roman"/>
        </w:rPr>
        <w:t>, 2010, s. 44.</w:t>
      </w:r>
    </w:p>
  </w:footnote>
  <w:footnote w:id="409">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Harold Koontz ve Cyril O’Donnell, a.g.e</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63.</w:t>
      </w:r>
    </w:p>
  </w:footnote>
  <w:footnote w:id="410">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Oğuz Onaran, a.g.e</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79.</w:t>
      </w:r>
    </w:p>
  </w:footnote>
  <w:footnote w:id="411">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İlter Akat ve diğerleri, a.g.e</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265.</w:t>
      </w:r>
    </w:p>
  </w:footnote>
  <w:footnote w:id="412">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Gülay Budak, Gönül Budak, a.g.e</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484.</w:t>
      </w:r>
    </w:p>
  </w:footnote>
  <w:footnote w:id="413">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Erol Eren, Yönetim ve Organizasyon</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205.</w:t>
      </w:r>
    </w:p>
  </w:footnote>
  <w:footnote w:id="414">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Gülay Budak, Gönül Budak, a.g.e</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484.</w:t>
      </w:r>
    </w:p>
  </w:footnote>
  <w:footnote w:id="415">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Köylü, a.g.e</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114.</w:t>
      </w:r>
    </w:p>
  </w:footnote>
  <w:footnote w:id="416">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Pr>
          <w:rFonts w:ascii="Times New Roman" w:hAnsi="Times New Roman" w:cs="Times New Roman"/>
        </w:rPr>
        <w:t xml:space="preserve"> Uğur Örnek, ‘‘</w:t>
      </w:r>
      <w:r w:rsidRPr="000C4A55">
        <w:rPr>
          <w:rFonts w:ascii="Times New Roman" w:hAnsi="Times New Roman" w:cs="Times New Roman"/>
        </w:rPr>
        <w:t xml:space="preserve">Orta Ölçekli Uluslararası Bir Firmada Stratejik ve Operasyonel Karar Alma Süreçlerinin Bilgisayar Ortamında Desteklenmesi’’, Yüksek Lisans Tezi, </w:t>
      </w:r>
      <w:r w:rsidRPr="000C4A55">
        <w:rPr>
          <w:rFonts w:ascii="Times New Roman" w:hAnsi="Times New Roman" w:cs="Times New Roman"/>
          <w:b/>
        </w:rPr>
        <w:t xml:space="preserve">Dokuz Eylül Üniversitesi Sosyal Bilimler Enstitüsü, </w:t>
      </w:r>
      <w:r w:rsidRPr="000C4A55">
        <w:rPr>
          <w:rFonts w:ascii="Times New Roman" w:hAnsi="Times New Roman" w:cs="Times New Roman"/>
        </w:rPr>
        <w:t>2007, s. 50.</w:t>
      </w:r>
    </w:p>
  </w:footnote>
  <w:footnote w:id="417">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İlter Akat ve diğerleri, a.g.e</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266. </w:t>
      </w:r>
    </w:p>
  </w:footnote>
  <w:footnote w:id="418">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Da</w:t>
      </w:r>
      <w:r>
        <w:rPr>
          <w:rFonts w:ascii="Times New Roman" w:hAnsi="Times New Roman" w:cs="Times New Roman"/>
        </w:rPr>
        <w:t>rren Good ve Bauback Yeganeh, ‘‘</w:t>
      </w:r>
      <w:r w:rsidRPr="000C4A55">
        <w:rPr>
          <w:rFonts w:ascii="Times New Roman" w:hAnsi="Times New Roman" w:cs="Times New Roman"/>
        </w:rPr>
        <w:t xml:space="preserve">Cognitive Agility: Adapting to Real-Time Decision Making at Work’’, </w:t>
      </w:r>
      <w:r w:rsidRPr="000C4A55">
        <w:rPr>
          <w:rFonts w:ascii="Times New Roman" w:hAnsi="Times New Roman" w:cs="Times New Roman"/>
          <w:b/>
        </w:rPr>
        <w:t>OD PRACTITIONER,</w:t>
      </w:r>
      <w:r w:rsidRPr="000C4A55">
        <w:rPr>
          <w:rFonts w:ascii="Times New Roman" w:hAnsi="Times New Roman" w:cs="Times New Roman"/>
        </w:rPr>
        <w:t xml:space="preserve"> 44 (2), 2012, S. 14.</w:t>
      </w:r>
    </w:p>
  </w:footnote>
  <w:footnote w:id="419">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Pr>
          <w:rFonts w:ascii="Times New Roman" w:hAnsi="Times New Roman" w:cs="Times New Roman"/>
        </w:rPr>
        <w:t xml:space="preserve"> Amalendu Bhunia, ‘‘</w:t>
      </w:r>
      <w:r w:rsidRPr="000C4A55">
        <w:rPr>
          <w:rFonts w:ascii="Times New Roman" w:hAnsi="Times New Roman" w:cs="Times New Roman"/>
        </w:rPr>
        <w:t xml:space="preserve">Study the İmpact of Organizational and Conteptual Factors on Manager’s Decision Making’’, </w:t>
      </w:r>
      <w:r w:rsidRPr="000C4A55">
        <w:rPr>
          <w:rFonts w:ascii="Times New Roman" w:hAnsi="Times New Roman" w:cs="Times New Roman"/>
          <w:b/>
        </w:rPr>
        <w:t>Journal of Social Welfare and Management</w:t>
      </w:r>
      <w:r w:rsidRPr="000C4A55">
        <w:rPr>
          <w:rFonts w:ascii="Times New Roman" w:hAnsi="Times New Roman" w:cs="Times New Roman"/>
        </w:rPr>
        <w:t>, 4 (2), 2012, s. 91.</w:t>
      </w:r>
    </w:p>
  </w:footnote>
  <w:footnote w:id="420">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Mu</w:t>
      </w:r>
      <w:r>
        <w:rPr>
          <w:rFonts w:ascii="Times New Roman" w:hAnsi="Times New Roman" w:cs="Times New Roman"/>
        </w:rPr>
        <w:t>stafa Kırlı ve Nilgün Kayalı, ‘‘</w:t>
      </w:r>
      <w:r w:rsidRPr="000C4A55">
        <w:rPr>
          <w:rFonts w:ascii="Times New Roman" w:hAnsi="Times New Roman" w:cs="Times New Roman"/>
        </w:rPr>
        <w:t xml:space="preserve">Stratejik Kararların Değerlendirilmesinde Black-Scholes Finansal Opsiyon Fiyatlama Modeli’nin Reel Opsiyonlara Uygulanması’’, </w:t>
      </w:r>
      <w:r w:rsidRPr="000C4A55">
        <w:rPr>
          <w:rFonts w:ascii="Times New Roman" w:hAnsi="Times New Roman" w:cs="Times New Roman"/>
          <w:b/>
        </w:rPr>
        <w:t>Dayanışma,</w:t>
      </w:r>
      <w:r w:rsidRPr="000C4A55">
        <w:rPr>
          <w:rFonts w:ascii="Times New Roman" w:hAnsi="Times New Roman" w:cs="Times New Roman"/>
        </w:rPr>
        <w:t xml:space="preserve"> (109), 2010, s. 27-39. </w:t>
      </w:r>
    </w:p>
  </w:footnote>
  <w:footnote w:id="421">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Yılmaz ve Talas, a.g.e</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205.</w:t>
      </w:r>
    </w:p>
  </w:footnote>
  <w:footnote w:id="422">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Pr>
          <w:rFonts w:ascii="Times New Roman" w:hAnsi="Times New Roman" w:cs="Times New Roman"/>
        </w:rPr>
        <w:t xml:space="preserve"> Yehia M. Helmy ve diğerleri, ‘‘</w:t>
      </w:r>
      <w:r w:rsidRPr="000C4A55">
        <w:rPr>
          <w:rFonts w:ascii="Times New Roman" w:hAnsi="Times New Roman" w:cs="Times New Roman"/>
        </w:rPr>
        <w:t xml:space="preserve">An Integrated ERP with Web Portal’’, </w:t>
      </w:r>
      <w:r w:rsidRPr="000C4A55">
        <w:rPr>
          <w:rFonts w:ascii="Times New Roman" w:hAnsi="Times New Roman" w:cs="Times New Roman"/>
          <w:b/>
        </w:rPr>
        <w:t xml:space="preserve">Advanced Compution: An International Journal, </w:t>
      </w:r>
      <w:r w:rsidRPr="000C4A55">
        <w:rPr>
          <w:rFonts w:ascii="Times New Roman" w:hAnsi="Times New Roman" w:cs="Times New Roman"/>
        </w:rPr>
        <w:t>3 (5), 2012, s. 5</w:t>
      </w:r>
      <w:proofErr w:type="gramStart"/>
      <w:r w:rsidRPr="000C4A55">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w:t>
      </w:r>
      <w:r w:rsidRPr="000C4A55">
        <w:rPr>
          <w:rFonts w:ascii="Times New Roman" w:hAnsi="Times New Roman" w:cs="Times New Roman"/>
        </w:rPr>
        <w:t xml:space="preserve">Erol Eren, </w:t>
      </w:r>
      <w:r w:rsidRPr="000C4A55">
        <w:rPr>
          <w:rFonts w:ascii="Times New Roman" w:hAnsi="Times New Roman" w:cs="Times New Roman"/>
          <w:b/>
        </w:rPr>
        <w:t>İşletmelerde Stratejik Planlama ve Yönetim</w:t>
      </w:r>
      <w:r w:rsidRPr="000C4A55">
        <w:rPr>
          <w:rFonts w:ascii="Times New Roman" w:hAnsi="Times New Roman" w:cs="Times New Roman"/>
        </w:rPr>
        <w:t>, 3. Baskı, İstanbul: İşletme İkt</w:t>
      </w:r>
      <w:r>
        <w:rPr>
          <w:rFonts w:ascii="Times New Roman" w:hAnsi="Times New Roman" w:cs="Times New Roman"/>
        </w:rPr>
        <w:t>isadı Enstitüsü Yayınları, 1990</w:t>
      </w:r>
      <w:r w:rsidRPr="000C4A55">
        <w:rPr>
          <w:rFonts w:ascii="Times New Roman" w:hAnsi="Times New Roman" w:cs="Times New Roman"/>
        </w:rPr>
        <w:t>, s. 32.</w:t>
      </w:r>
    </w:p>
  </w:footnote>
  <w:footnote w:id="423">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Gülay Budak ve Gönül Budak, a.g.e</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485.</w:t>
      </w:r>
    </w:p>
  </w:footnote>
  <w:footnote w:id="424">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İlter Akat ve diğerleri, s. 266.</w:t>
      </w:r>
    </w:p>
  </w:footnote>
  <w:footnote w:id="425">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Erol Eren, Yönetim ve Organizasyon</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204.</w:t>
      </w:r>
    </w:p>
  </w:footnote>
  <w:footnote w:id="426">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Pr>
          <w:rFonts w:ascii="Times New Roman" w:hAnsi="Times New Roman" w:cs="Times New Roman"/>
        </w:rPr>
        <w:t xml:space="preserve"> Asefeh Asemi ve diğerleri, ‘‘</w:t>
      </w:r>
      <w:r w:rsidRPr="000C4A55">
        <w:rPr>
          <w:rFonts w:ascii="Times New Roman" w:hAnsi="Times New Roman" w:cs="Times New Roman"/>
        </w:rPr>
        <w:t xml:space="preserve">The Role of Management Information System (MIS) and Decision Support System (DSS) for Manager’s Decision Making Process’’, </w:t>
      </w:r>
      <w:r w:rsidRPr="000C4A55">
        <w:rPr>
          <w:rFonts w:ascii="Times New Roman" w:hAnsi="Times New Roman" w:cs="Times New Roman"/>
          <w:b/>
        </w:rPr>
        <w:t>International Journal of Business and Management</w:t>
      </w:r>
      <w:r w:rsidRPr="000C4A55">
        <w:rPr>
          <w:rFonts w:ascii="Times New Roman" w:hAnsi="Times New Roman" w:cs="Times New Roman"/>
        </w:rPr>
        <w:t>, 6 (7), 2011, s. 164</w:t>
      </w:r>
      <w:proofErr w:type="gramStart"/>
      <w:r w:rsidRPr="000C4A55">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w:t>
      </w:r>
      <w:r w:rsidRPr="000C4A55">
        <w:rPr>
          <w:rFonts w:ascii="Times New Roman" w:hAnsi="Times New Roman" w:cs="Times New Roman"/>
        </w:rPr>
        <w:t xml:space="preserve">N. Gökhan Torlak, </w:t>
      </w:r>
      <w:r w:rsidRPr="000C4A55">
        <w:rPr>
          <w:rFonts w:ascii="Times New Roman" w:hAnsi="Times New Roman" w:cs="Times New Roman"/>
          <w:b/>
        </w:rPr>
        <w:t>Organizasyon Teorileri,</w:t>
      </w:r>
      <w:r w:rsidRPr="000C4A55">
        <w:rPr>
          <w:rFonts w:ascii="Times New Roman" w:hAnsi="Times New Roman" w:cs="Times New Roman"/>
        </w:rPr>
        <w:t xml:space="preserve"> İstanbul: Beta Yayınları, 2008, s. 207.</w:t>
      </w:r>
    </w:p>
  </w:footnote>
  <w:footnote w:id="427">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İlter Akat ve diğerleri, a.g.e</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267.</w:t>
      </w:r>
    </w:p>
  </w:footnote>
  <w:footnote w:id="428">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İsmet Mucuk, a.g.e</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384.</w:t>
      </w:r>
    </w:p>
  </w:footnote>
  <w:footnote w:id="429">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Hulusi Demir ve diğerleri, a.g.e</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14.</w:t>
      </w:r>
    </w:p>
  </w:footnote>
  <w:footnote w:id="430">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Richard M. Hodgetts, a.g.e</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174.</w:t>
      </w:r>
      <w:r>
        <w:rPr>
          <w:rFonts w:ascii="Times New Roman" w:hAnsi="Times New Roman" w:cs="Times New Roman"/>
        </w:rPr>
        <w:t xml:space="preserve">, </w:t>
      </w:r>
      <w:r w:rsidRPr="000C4A55">
        <w:rPr>
          <w:rFonts w:ascii="Times New Roman" w:hAnsi="Times New Roman" w:cs="Times New Roman"/>
        </w:rPr>
        <w:t>İsmet Mucuk, a.g.e., s. 384-385.</w:t>
      </w:r>
    </w:p>
  </w:footnote>
  <w:footnote w:id="431">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N. Gökhan Torlak, a.g.e</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207-208.</w:t>
      </w:r>
    </w:p>
  </w:footnote>
  <w:footnote w:id="432">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Pr>
          <w:rFonts w:ascii="Times New Roman" w:hAnsi="Times New Roman" w:cs="Times New Roman"/>
        </w:rPr>
        <w:t xml:space="preserve"> H. Mahmood ve diğerleri, ‘‘</w:t>
      </w:r>
      <w:r w:rsidRPr="000C4A55">
        <w:rPr>
          <w:rFonts w:ascii="Times New Roman" w:hAnsi="Times New Roman" w:cs="Times New Roman"/>
        </w:rPr>
        <w:t xml:space="preserve">Effets of Demographic Factors on Risky Decision-Making Behavior’’, </w:t>
      </w:r>
      <w:r w:rsidRPr="000C4A55">
        <w:rPr>
          <w:rFonts w:ascii="Times New Roman" w:hAnsi="Times New Roman" w:cs="Times New Roman"/>
          <w:b/>
        </w:rPr>
        <w:t>European Journal of Social Sciences,</w:t>
      </w:r>
      <w:r w:rsidRPr="000C4A55">
        <w:rPr>
          <w:rFonts w:ascii="Times New Roman" w:hAnsi="Times New Roman" w:cs="Times New Roman"/>
        </w:rPr>
        <w:t xml:space="preserve"> 25 (3), 2011, s. 70.</w:t>
      </w:r>
    </w:p>
  </w:footnote>
  <w:footnote w:id="433">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Pr>
          <w:rFonts w:ascii="Times New Roman" w:hAnsi="Times New Roman" w:cs="Times New Roman"/>
        </w:rPr>
        <w:t xml:space="preserve"> Tiina Gallen, ‘‘</w:t>
      </w:r>
      <w:r w:rsidRPr="000C4A55">
        <w:rPr>
          <w:rFonts w:ascii="Times New Roman" w:hAnsi="Times New Roman" w:cs="Times New Roman"/>
        </w:rPr>
        <w:t xml:space="preserve">The Cognitive Style and Strategic Decisions of Managers’’, </w:t>
      </w:r>
      <w:r w:rsidRPr="000C4A55">
        <w:rPr>
          <w:rFonts w:ascii="Times New Roman" w:hAnsi="Times New Roman" w:cs="Times New Roman"/>
          <w:b/>
        </w:rPr>
        <w:t>Management Decision,</w:t>
      </w:r>
      <w:r w:rsidRPr="000C4A55">
        <w:rPr>
          <w:rFonts w:ascii="Times New Roman" w:hAnsi="Times New Roman" w:cs="Times New Roman"/>
        </w:rPr>
        <w:t xml:space="preserve"> 35 (7), 1997, s. 549.</w:t>
      </w:r>
    </w:p>
  </w:footnote>
  <w:footnote w:id="434">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Culbertson ve diğerleri, a.g.e</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142-143.</w:t>
      </w:r>
    </w:p>
  </w:footnote>
  <w:footnote w:id="435">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Richard M. Hodgetts, a.g.e</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173.</w:t>
      </w:r>
    </w:p>
  </w:footnote>
  <w:footnote w:id="436">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İlter Akat ve diğerleri, a.g.e</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268.</w:t>
      </w:r>
    </w:p>
  </w:footnote>
  <w:footnote w:id="437">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Ki</w:t>
      </w:r>
      <w:r>
        <w:rPr>
          <w:rFonts w:ascii="Times New Roman" w:hAnsi="Times New Roman" w:cs="Times New Roman"/>
        </w:rPr>
        <w:t>rstin C. Appelt ve diğerleri, ‘‘</w:t>
      </w:r>
      <w:r w:rsidRPr="000C4A55">
        <w:rPr>
          <w:rFonts w:ascii="Times New Roman" w:hAnsi="Times New Roman" w:cs="Times New Roman"/>
        </w:rPr>
        <w:t xml:space="preserve">The Decision Making Individual Differences in Judgment and Decision-Making Research’’, </w:t>
      </w:r>
      <w:r w:rsidRPr="000C4A55">
        <w:rPr>
          <w:rFonts w:ascii="Times New Roman" w:hAnsi="Times New Roman" w:cs="Times New Roman"/>
          <w:b/>
        </w:rPr>
        <w:t>Judgment and Decision Making</w:t>
      </w:r>
      <w:r w:rsidRPr="000C4A55">
        <w:rPr>
          <w:rFonts w:ascii="Times New Roman" w:hAnsi="Times New Roman" w:cs="Times New Roman"/>
        </w:rPr>
        <w:t>, 6 (3), 2011, s. 252.</w:t>
      </w:r>
    </w:p>
  </w:footnote>
  <w:footnote w:id="438">
    <w:p w:rsidR="00FC6E0B" w:rsidRPr="00EA19C7" w:rsidRDefault="00FC6E0B" w:rsidP="00EE0D5E">
      <w:pPr>
        <w:pStyle w:val="DipnotMetni"/>
        <w:rPr>
          <w:rFonts w:ascii="Times New Roman" w:hAnsi="Times New Roman" w:cs="Times New Roman"/>
        </w:rPr>
      </w:pPr>
      <w:r w:rsidRPr="00EA19C7">
        <w:rPr>
          <w:rStyle w:val="DipnotBavurusu"/>
          <w:rFonts w:ascii="Times New Roman" w:hAnsi="Times New Roman" w:cs="Times New Roman"/>
        </w:rPr>
        <w:footnoteRef/>
      </w:r>
      <w:r w:rsidRPr="00EA19C7">
        <w:rPr>
          <w:rFonts w:ascii="Times New Roman" w:hAnsi="Times New Roman" w:cs="Times New Roman"/>
        </w:rPr>
        <w:t xml:space="preserve"> Kat</w:t>
      </w:r>
      <w:r>
        <w:rPr>
          <w:rFonts w:ascii="Times New Roman" w:hAnsi="Times New Roman" w:cs="Times New Roman"/>
        </w:rPr>
        <w:t>hlen M. Galotti ve diğerleri, ‘‘</w:t>
      </w:r>
      <w:r w:rsidRPr="00EA19C7">
        <w:rPr>
          <w:rFonts w:ascii="Times New Roman" w:hAnsi="Times New Roman" w:cs="Times New Roman"/>
        </w:rPr>
        <w:t xml:space="preserve">Decision-Making Styles in a Real-Life Decision: Choosing a College Major’’, </w:t>
      </w:r>
      <w:r w:rsidRPr="00EA19C7">
        <w:rPr>
          <w:rFonts w:ascii="Times New Roman" w:hAnsi="Times New Roman" w:cs="Times New Roman"/>
          <w:b/>
        </w:rPr>
        <w:t>Personality and Individual Differences,</w:t>
      </w:r>
      <w:r w:rsidRPr="00EA19C7">
        <w:rPr>
          <w:rFonts w:ascii="Times New Roman" w:hAnsi="Times New Roman" w:cs="Times New Roman"/>
        </w:rPr>
        <w:t xml:space="preserve"> (41), 2006, s. 630</w:t>
      </w:r>
      <w:proofErr w:type="gramStart"/>
      <w:r w:rsidRPr="00EA19C7">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w:t>
      </w:r>
      <w:r w:rsidRPr="00EA19C7">
        <w:rPr>
          <w:rFonts w:ascii="Times New Roman" w:hAnsi="Times New Roman" w:cs="Times New Roman"/>
        </w:rPr>
        <w:t>Benedic</w:t>
      </w:r>
      <w:r>
        <w:rPr>
          <w:rFonts w:ascii="Times New Roman" w:hAnsi="Times New Roman" w:cs="Times New Roman"/>
        </w:rPr>
        <w:t>t G.C. Dellaert ve diğerleri, ‘‘</w:t>
      </w:r>
      <w:r w:rsidRPr="00EA19C7">
        <w:rPr>
          <w:rFonts w:ascii="Times New Roman" w:hAnsi="Times New Roman" w:cs="Times New Roman"/>
        </w:rPr>
        <w:t>Complexity Effects in Choice Experiment-Based Models’’ Journal of Marketing Research, 49 (3), 2012, s. 426.</w:t>
      </w:r>
      <w:r>
        <w:rPr>
          <w:rFonts w:ascii="Times New Roman" w:hAnsi="Times New Roman" w:cs="Times New Roman"/>
        </w:rPr>
        <w:t>, J. Mark Weber, ‘‘</w:t>
      </w:r>
      <w:r w:rsidRPr="00EA19C7">
        <w:rPr>
          <w:rFonts w:ascii="Times New Roman" w:hAnsi="Times New Roman" w:cs="Times New Roman"/>
        </w:rPr>
        <w:t xml:space="preserve">A Conteptual Rewiev of Decision Making in Social Dilemmas: Applying A Logic of Appropriateness’’, </w:t>
      </w:r>
      <w:r w:rsidRPr="00EA19C7">
        <w:rPr>
          <w:rFonts w:ascii="Times New Roman" w:hAnsi="Times New Roman" w:cs="Times New Roman"/>
          <w:b/>
        </w:rPr>
        <w:t>Personality and Social Psyhology Review,</w:t>
      </w:r>
      <w:r w:rsidRPr="00EA19C7">
        <w:rPr>
          <w:rFonts w:ascii="Times New Roman" w:hAnsi="Times New Roman" w:cs="Times New Roman"/>
        </w:rPr>
        <w:t xml:space="preserve"> 8 (3), 2004, s. 287.</w:t>
      </w:r>
    </w:p>
  </w:footnote>
  <w:footnote w:id="439">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Hulusi Demir ve diğerleri, a.g.e</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13.</w:t>
      </w:r>
    </w:p>
  </w:footnote>
  <w:footnote w:id="440">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Gülay Budak ve Gönül Budak, a.g.e</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487.</w:t>
      </w:r>
    </w:p>
  </w:footnote>
  <w:footnote w:id="441">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Şemsettin Bağırkan, a.g.e</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3-4.</w:t>
      </w:r>
    </w:p>
  </w:footnote>
  <w:footnote w:id="442">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Asuman Türkel, a.g.e</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218-219.</w:t>
      </w:r>
    </w:p>
  </w:footnote>
  <w:footnote w:id="443">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Pr>
          <w:rFonts w:ascii="Times New Roman" w:hAnsi="Times New Roman" w:cs="Times New Roman"/>
        </w:rPr>
        <w:t xml:space="preserve"> Birol Alver, ‘‘</w:t>
      </w:r>
      <w:r w:rsidRPr="000C4A55">
        <w:rPr>
          <w:rFonts w:ascii="Times New Roman" w:hAnsi="Times New Roman" w:cs="Times New Roman"/>
        </w:rPr>
        <w:t xml:space="preserve">Çeşitli Kamu Kurum ve Kuruluşlarında Çalışanların Empatik Becerileri, Karar Stratejileri ve Psikolojik Belirtileri Arasındaki İlişkiler’’, Doktora Tezi, </w:t>
      </w:r>
      <w:r w:rsidRPr="000C4A55">
        <w:rPr>
          <w:rFonts w:ascii="Times New Roman" w:hAnsi="Times New Roman" w:cs="Times New Roman"/>
          <w:b/>
        </w:rPr>
        <w:t>Atatürk Üniversitesi Sosyal Bilimler Enstitüsü,</w:t>
      </w:r>
      <w:r w:rsidRPr="000C4A55">
        <w:rPr>
          <w:rFonts w:ascii="Times New Roman" w:hAnsi="Times New Roman" w:cs="Times New Roman"/>
        </w:rPr>
        <w:t xml:space="preserve"> 2003, s.  62.</w:t>
      </w:r>
    </w:p>
  </w:footnote>
  <w:footnote w:id="444">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Simon S.K. Lam ve John Sch</w:t>
      </w:r>
      <w:r>
        <w:rPr>
          <w:rFonts w:ascii="Times New Roman" w:hAnsi="Times New Roman" w:cs="Times New Roman"/>
        </w:rPr>
        <w:t>aubroeck, ‘‘</w:t>
      </w:r>
      <w:r w:rsidRPr="000C4A55">
        <w:rPr>
          <w:rFonts w:ascii="Times New Roman" w:hAnsi="Times New Roman" w:cs="Times New Roman"/>
        </w:rPr>
        <w:t xml:space="preserve">Information Sharing and Group Efficacy Influences on Commucation and Decision Quality’’, </w:t>
      </w:r>
      <w:r w:rsidRPr="000C4A55">
        <w:rPr>
          <w:rFonts w:ascii="Times New Roman" w:hAnsi="Times New Roman" w:cs="Times New Roman"/>
          <w:b/>
        </w:rPr>
        <w:t>Asia Pacific Journal of Management</w:t>
      </w:r>
      <w:r w:rsidRPr="000C4A55">
        <w:rPr>
          <w:rFonts w:ascii="Times New Roman" w:hAnsi="Times New Roman" w:cs="Times New Roman"/>
        </w:rPr>
        <w:t>, 28 (3), 2011,  s. 513.</w:t>
      </w:r>
    </w:p>
  </w:footnote>
  <w:footnote w:id="445">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Pr>
          <w:rFonts w:ascii="Times New Roman" w:hAnsi="Times New Roman" w:cs="Times New Roman"/>
        </w:rPr>
        <w:t xml:space="preserve"> Bob Frisch, ‘‘</w:t>
      </w:r>
      <w:r w:rsidRPr="000C4A55">
        <w:rPr>
          <w:rFonts w:ascii="Times New Roman" w:hAnsi="Times New Roman" w:cs="Times New Roman"/>
        </w:rPr>
        <w:t xml:space="preserve">When Teams can’t Decide. Are Stalemates on your Leadership Team Making you a Dictatör by Defaul? Stop Blaming your People-Start Fixing the Process’’, </w:t>
      </w:r>
      <w:r w:rsidRPr="000C4A55">
        <w:rPr>
          <w:rFonts w:ascii="Times New Roman" w:hAnsi="Times New Roman" w:cs="Times New Roman"/>
          <w:b/>
        </w:rPr>
        <w:t>Harvard Business Review</w:t>
      </w:r>
      <w:r w:rsidRPr="000C4A55">
        <w:rPr>
          <w:rFonts w:ascii="Times New Roman" w:hAnsi="Times New Roman" w:cs="Times New Roman"/>
        </w:rPr>
        <w:t>, 86 (11), 2008, s. 122</w:t>
      </w:r>
      <w:proofErr w:type="gramStart"/>
      <w:r w:rsidRPr="000C4A55">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w:t>
      </w:r>
      <w:r w:rsidRPr="000C4A55">
        <w:rPr>
          <w:rFonts w:ascii="Times New Roman" w:hAnsi="Times New Roman" w:cs="Times New Roman"/>
        </w:rPr>
        <w:t>R</w:t>
      </w:r>
      <w:r>
        <w:rPr>
          <w:rFonts w:ascii="Times New Roman" w:hAnsi="Times New Roman" w:cs="Times New Roman"/>
        </w:rPr>
        <w:t>alph L. Keeney ve Robert Nau, ‘‘</w:t>
      </w:r>
      <w:r w:rsidRPr="000C4A55">
        <w:rPr>
          <w:rFonts w:ascii="Times New Roman" w:hAnsi="Times New Roman" w:cs="Times New Roman"/>
        </w:rPr>
        <w:t xml:space="preserve">A Theorem for Bayesian Group Decisions’’, </w:t>
      </w:r>
      <w:r w:rsidRPr="000C4A55">
        <w:rPr>
          <w:rFonts w:ascii="Times New Roman" w:hAnsi="Times New Roman" w:cs="Times New Roman"/>
          <w:b/>
        </w:rPr>
        <w:t>Journal Risk Uncertain,</w:t>
      </w:r>
      <w:r w:rsidRPr="000C4A55">
        <w:rPr>
          <w:rFonts w:ascii="Times New Roman" w:hAnsi="Times New Roman" w:cs="Times New Roman"/>
        </w:rPr>
        <w:t xml:space="preserve"> (43), 2011, s. 2.</w:t>
      </w:r>
      <w:r>
        <w:rPr>
          <w:rFonts w:ascii="Times New Roman" w:hAnsi="Times New Roman" w:cs="Times New Roman"/>
        </w:rPr>
        <w:t xml:space="preserve">, </w:t>
      </w:r>
      <w:r w:rsidRPr="000C4A55">
        <w:rPr>
          <w:rFonts w:ascii="Times New Roman" w:hAnsi="Times New Roman" w:cs="Times New Roman"/>
        </w:rPr>
        <w:t xml:space="preserve">Ömer Akat, </w:t>
      </w:r>
      <w:r w:rsidRPr="000C4A55">
        <w:rPr>
          <w:rFonts w:ascii="Times New Roman" w:hAnsi="Times New Roman" w:cs="Times New Roman"/>
          <w:b/>
        </w:rPr>
        <w:t>Uygulamaya Yönelik İşletme Politikası ve Stratejik Pazarlama,</w:t>
      </w:r>
      <w:r w:rsidRPr="000C4A55">
        <w:rPr>
          <w:rFonts w:ascii="Times New Roman" w:hAnsi="Times New Roman" w:cs="Times New Roman"/>
        </w:rPr>
        <w:t xml:space="preserve"> 4. Baskı, Bursa: Dora, 2009, s. 269.</w:t>
      </w:r>
    </w:p>
  </w:footnote>
  <w:footnote w:id="446">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Diane</w:t>
      </w:r>
      <w:r>
        <w:rPr>
          <w:rFonts w:ascii="Times New Roman" w:hAnsi="Times New Roman" w:cs="Times New Roman"/>
        </w:rPr>
        <w:t xml:space="preserve"> E. Oliver ve Barbara, Hioco, ‘‘</w:t>
      </w:r>
      <w:r w:rsidRPr="000C4A55">
        <w:rPr>
          <w:rFonts w:ascii="Times New Roman" w:hAnsi="Times New Roman" w:cs="Times New Roman"/>
        </w:rPr>
        <w:t xml:space="preserve">At Ethical Decision-Making Framework for Community College Administrators’’, </w:t>
      </w:r>
      <w:r w:rsidRPr="000C4A55">
        <w:rPr>
          <w:rFonts w:ascii="Times New Roman" w:hAnsi="Times New Roman" w:cs="Times New Roman"/>
          <w:b/>
        </w:rPr>
        <w:t>Community College Review</w:t>
      </w:r>
      <w:r w:rsidRPr="000C4A55">
        <w:rPr>
          <w:rFonts w:ascii="Times New Roman" w:hAnsi="Times New Roman" w:cs="Times New Roman"/>
        </w:rPr>
        <w:t>, 40 (3), 2012, s. 242</w:t>
      </w:r>
      <w:proofErr w:type="gramStart"/>
      <w:r w:rsidRPr="000C4A55">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w:t>
      </w:r>
      <w:r w:rsidRPr="000C4A55">
        <w:rPr>
          <w:rFonts w:ascii="Times New Roman" w:hAnsi="Times New Roman" w:cs="Times New Roman"/>
        </w:rPr>
        <w:t>Yılmaz, ‘’Etkili Karar Verme Süreci…, s. 211</w:t>
      </w:r>
      <w:r>
        <w:rPr>
          <w:rFonts w:ascii="Times New Roman" w:hAnsi="Times New Roman" w:cs="Times New Roman"/>
        </w:rPr>
        <w:t>.</w:t>
      </w:r>
    </w:p>
  </w:footnote>
  <w:footnote w:id="447">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Pr>
          <w:rFonts w:ascii="Times New Roman" w:hAnsi="Times New Roman" w:cs="Times New Roman"/>
        </w:rPr>
        <w:t xml:space="preserve"> Artur Lakatos, ‘‘</w:t>
      </w:r>
      <w:r w:rsidRPr="000C4A55">
        <w:rPr>
          <w:rFonts w:ascii="Times New Roman" w:hAnsi="Times New Roman" w:cs="Times New Roman"/>
        </w:rPr>
        <w:t xml:space="preserve">Time Management in Institutions – A Managerial Approach’’, </w:t>
      </w:r>
      <w:r w:rsidRPr="000C4A55">
        <w:rPr>
          <w:rFonts w:ascii="Times New Roman" w:hAnsi="Times New Roman" w:cs="Times New Roman"/>
          <w:b/>
        </w:rPr>
        <w:t>Philobiblon,</w:t>
      </w:r>
      <w:r w:rsidRPr="000C4A55">
        <w:rPr>
          <w:rFonts w:ascii="Times New Roman" w:hAnsi="Times New Roman" w:cs="Times New Roman"/>
        </w:rPr>
        <w:t xml:space="preserve"> (15), 2010, s.  316</w:t>
      </w:r>
      <w:proofErr w:type="gramStart"/>
      <w:r w:rsidRPr="000C4A55">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w:t>
      </w:r>
      <w:r w:rsidRPr="000C4A55">
        <w:rPr>
          <w:rFonts w:ascii="Times New Roman" w:hAnsi="Times New Roman" w:cs="Times New Roman"/>
        </w:rPr>
        <w:t>Norbert</w:t>
      </w:r>
      <w:r>
        <w:rPr>
          <w:rFonts w:ascii="Times New Roman" w:hAnsi="Times New Roman" w:cs="Times New Roman"/>
        </w:rPr>
        <w:t xml:space="preserve"> L. Kerr ve R. Scott Tindale, ‘‘</w:t>
      </w:r>
      <w:r w:rsidRPr="000C4A55">
        <w:rPr>
          <w:rFonts w:ascii="Times New Roman" w:hAnsi="Times New Roman" w:cs="Times New Roman"/>
        </w:rPr>
        <w:t xml:space="preserve">Group Performance and Decision Making’’, </w:t>
      </w:r>
      <w:r w:rsidRPr="000C4A55">
        <w:rPr>
          <w:rFonts w:ascii="Times New Roman" w:hAnsi="Times New Roman" w:cs="Times New Roman"/>
          <w:b/>
        </w:rPr>
        <w:t>Annual Review Psychology,</w:t>
      </w:r>
      <w:r w:rsidRPr="000C4A55">
        <w:rPr>
          <w:rFonts w:ascii="Times New Roman" w:hAnsi="Times New Roman" w:cs="Times New Roman"/>
        </w:rPr>
        <w:t xml:space="preserve"> 55, 2004, s.  641.</w:t>
      </w:r>
      <w:r>
        <w:rPr>
          <w:rFonts w:ascii="Times New Roman" w:hAnsi="Times New Roman" w:cs="Times New Roman"/>
        </w:rPr>
        <w:t xml:space="preserve">, </w:t>
      </w:r>
      <w:r w:rsidRPr="000C4A55">
        <w:rPr>
          <w:rFonts w:ascii="Times New Roman" w:hAnsi="Times New Roman" w:cs="Times New Roman"/>
        </w:rPr>
        <w:t>Oya Erdil ve diğ</w:t>
      </w:r>
      <w:r>
        <w:rPr>
          <w:rFonts w:ascii="Times New Roman" w:hAnsi="Times New Roman" w:cs="Times New Roman"/>
        </w:rPr>
        <w:t>erleri, ‘‘</w:t>
      </w:r>
      <w:r w:rsidRPr="000C4A55">
        <w:rPr>
          <w:rFonts w:ascii="Times New Roman" w:hAnsi="Times New Roman" w:cs="Times New Roman"/>
        </w:rPr>
        <w:t xml:space="preserve">Yönetim Tarzı ve Çalışma Koşulları, Arkadaşlık Ortamı ve Takdir Edilme Duygusu ile İş Tatmini Arasındaki İlişkiler: Tekstil Sektöründe Bir Uygulama’’, </w:t>
      </w:r>
      <w:r w:rsidRPr="000C4A55">
        <w:rPr>
          <w:rFonts w:ascii="Times New Roman" w:hAnsi="Times New Roman" w:cs="Times New Roman"/>
          <w:b/>
        </w:rPr>
        <w:t>Doğuş Üniversitesi Dergisi</w:t>
      </w:r>
      <w:r w:rsidRPr="000C4A55">
        <w:rPr>
          <w:rFonts w:ascii="Times New Roman" w:hAnsi="Times New Roman" w:cs="Times New Roman"/>
        </w:rPr>
        <w:t>, 5 (1), 2004, s. 19.</w:t>
      </w:r>
      <w:r>
        <w:rPr>
          <w:rFonts w:ascii="Times New Roman" w:hAnsi="Times New Roman" w:cs="Times New Roman"/>
        </w:rPr>
        <w:t xml:space="preserve">, </w:t>
      </w:r>
      <w:r w:rsidRPr="000C4A55">
        <w:rPr>
          <w:rFonts w:ascii="Times New Roman" w:hAnsi="Times New Roman" w:cs="Times New Roman"/>
        </w:rPr>
        <w:t xml:space="preserve">Mümin Ertürk, </w:t>
      </w:r>
      <w:r w:rsidRPr="000C4A55">
        <w:rPr>
          <w:rFonts w:ascii="Times New Roman" w:hAnsi="Times New Roman" w:cs="Times New Roman"/>
          <w:b/>
        </w:rPr>
        <w:t>İşletme Biliminin Temel İlkeleri,</w:t>
      </w:r>
      <w:r w:rsidRPr="000C4A55">
        <w:rPr>
          <w:rFonts w:ascii="Times New Roman" w:hAnsi="Times New Roman" w:cs="Times New Roman"/>
        </w:rPr>
        <w:t xml:space="preserve"> 2. Baskı, İstanbul: Beta Yayım Dağıtım, 1999, s. 60.</w:t>
      </w:r>
      <w:r>
        <w:rPr>
          <w:rFonts w:ascii="Times New Roman" w:hAnsi="Times New Roman" w:cs="Times New Roman"/>
        </w:rPr>
        <w:t>, Polat Tunçer, ‘‘</w:t>
      </w:r>
      <w:r w:rsidRPr="000C4A55">
        <w:rPr>
          <w:rFonts w:ascii="Times New Roman" w:hAnsi="Times New Roman" w:cs="Times New Roman"/>
        </w:rPr>
        <w:t xml:space="preserve">Örgütsel Değişim ve Liderlik’’, </w:t>
      </w:r>
      <w:r w:rsidRPr="000C4A55">
        <w:rPr>
          <w:rFonts w:ascii="Times New Roman" w:hAnsi="Times New Roman" w:cs="Times New Roman"/>
          <w:b/>
        </w:rPr>
        <w:t>Sayıştay Dergisi,</w:t>
      </w:r>
      <w:r w:rsidRPr="000C4A55">
        <w:rPr>
          <w:rFonts w:ascii="Times New Roman" w:hAnsi="Times New Roman" w:cs="Times New Roman"/>
        </w:rPr>
        <w:t xml:space="preserve"> (80), 2011, s. 78.</w:t>
      </w:r>
    </w:p>
  </w:footnote>
  <w:footnote w:id="448">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Pr>
          <w:rFonts w:ascii="Times New Roman" w:hAnsi="Times New Roman" w:cs="Times New Roman"/>
        </w:rPr>
        <w:t xml:space="preserve"> Richard W. Woodman, ‘‘</w:t>
      </w:r>
      <w:r w:rsidRPr="000C4A55">
        <w:rPr>
          <w:rFonts w:ascii="Times New Roman" w:hAnsi="Times New Roman" w:cs="Times New Roman"/>
        </w:rPr>
        <w:t xml:space="preserve">Toward A Theory of Organizational Creativity’’, </w:t>
      </w:r>
      <w:r w:rsidRPr="000C4A55">
        <w:rPr>
          <w:rFonts w:ascii="Times New Roman" w:hAnsi="Times New Roman" w:cs="Times New Roman"/>
          <w:b/>
        </w:rPr>
        <w:t xml:space="preserve">Academy of Management Review, </w:t>
      </w:r>
      <w:r w:rsidRPr="000C4A55">
        <w:rPr>
          <w:rFonts w:ascii="Times New Roman" w:hAnsi="Times New Roman" w:cs="Times New Roman"/>
        </w:rPr>
        <w:t>18 (2), 1993, s. 303.</w:t>
      </w:r>
    </w:p>
  </w:footnote>
  <w:footnote w:id="449">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D</w:t>
      </w:r>
      <w:r>
        <w:rPr>
          <w:rFonts w:ascii="Times New Roman" w:hAnsi="Times New Roman" w:cs="Times New Roman"/>
        </w:rPr>
        <w:t>ean B. McFarlin ve diğerleri, ‘‘</w:t>
      </w:r>
      <w:r w:rsidRPr="000C4A55">
        <w:rPr>
          <w:rFonts w:ascii="Times New Roman" w:hAnsi="Times New Roman" w:cs="Times New Roman"/>
        </w:rPr>
        <w:t>Attitudes Toward Employee Participation in Decision-Making: A Comparison of Europeean and American Manager in a United States Multinational Company’’ (Çev</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H. Şebnem Seçer), </w:t>
      </w:r>
      <w:r w:rsidRPr="000C4A55">
        <w:rPr>
          <w:rFonts w:ascii="Times New Roman" w:hAnsi="Times New Roman" w:cs="Times New Roman"/>
          <w:b/>
        </w:rPr>
        <w:t>Human Resource Management Winter,</w:t>
      </w:r>
      <w:r w:rsidRPr="000C4A55">
        <w:rPr>
          <w:rFonts w:ascii="Times New Roman" w:hAnsi="Times New Roman" w:cs="Times New Roman"/>
        </w:rPr>
        <w:t xml:space="preserve"> 31 (1), 1992, s. 122.</w:t>
      </w:r>
    </w:p>
  </w:footnote>
  <w:footnote w:id="450">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Pr>
          <w:rFonts w:ascii="Times New Roman" w:hAnsi="Times New Roman" w:cs="Times New Roman"/>
        </w:rPr>
        <w:t xml:space="preserve"> Paul C. Nutt, ‘‘</w:t>
      </w:r>
      <w:r w:rsidRPr="000C4A55">
        <w:rPr>
          <w:rFonts w:ascii="Times New Roman" w:hAnsi="Times New Roman" w:cs="Times New Roman"/>
        </w:rPr>
        <w:t xml:space="preserve">Models for Decision Making in Organizations and Some Contextual Variables which Stipulate Optimal Use’’, </w:t>
      </w:r>
      <w:r w:rsidRPr="000C4A55">
        <w:rPr>
          <w:rFonts w:ascii="Times New Roman" w:hAnsi="Times New Roman" w:cs="Times New Roman"/>
          <w:b/>
        </w:rPr>
        <w:t>The Academy of Management Review,</w:t>
      </w:r>
      <w:r w:rsidRPr="000C4A55">
        <w:rPr>
          <w:rFonts w:ascii="Times New Roman" w:hAnsi="Times New Roman" w:cs="Times New Roman"/>
        </w:rPr>
        <w:t xml:space="preserve"> 1 (2), 1976, s. 89.</w:t>
      </w:r>
    </w:p>
  </w:footnote>
  <w:footnote w:id="451">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Stev</w:t>
      </w:r>
      <w:r>
        <w:rPr>
          <w:rFonts w:ascii="Times New Roman" w:hAnsi="Times New Roman" w:cs="Times New Roman"/>
        </w:rPr>
        <w:t>en G. Rogelberg ve diğerleri, ‘‘</w:t>
      </w:r>
      <w:r w:rsidRPr="000C4A55">
        <w:rPr>
          <w:rFonts w:ascii="Times New Roman" w:hAnsi="Times New Roman" w:cs="Times New Roman"/>
        </w:rPr>
        <w:t xml:space="preserve">The Stepladder Technique: An Alternative Group Structure Facilitating Effective Group Decision Making’’, </w:t>
      </w:r>
      <w:r w:rsidRPr="000C4A55">
        <w:rPr>
          <w:rFonts w:ascii="Times New Roman" w:hAnsi="Times New Roman" w:cs="Times New Roman"/>
          <w:b/>
        </w:rPr>
        <w:t>Journal of Applied Psychology,</w:t>
      </w:r>
      <w:r w:rsidRPr="000C4A55">
        <w:rPr>
          <w:rFonts w:ascii="Times New Roman" w:hAnsi="Times New Roman" w:cs="Times New Roman"/>
        </w:rPr>
        <w:t xml:space="preserve"> 77 (5), 1992, s. 731.</w:t>
      </w:r>
    </w:p>
  </w:footnote>
  <w:footnote w:id="452">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Asil</w:t>
      </w:r>
      <w:r>
        <w:rPr>
          <w:rFonts w:ascii="Times New Roman" w:hAnsi="Times New Roman" w:cs="Times New Roman"/>
        </w:rPr>
        <w:t>a Safi ve Darrell N. Nurrell, ‘‘</w:t>
      </w:r>
      <w:r w:rsidRPr="00631902">
        <w:rPr>
          <w:rFonts w:ascii="Times New Roman" w:hAnsi="Times New Roman" w:cs="Times New Roman"/>
        </w:rPr>
        <w:t xml:space="preserve">Developing Advanced Decision-Making Skills in International Leaders and Managers’’, </w:t>
      </w:r>
      <w:r w:rsidRPr="00631902">
        <w:rPr>
          <w:rFonts w:ascii="Times New Roman" w:hAnsi="Times New Roman" w:cs="Times New Roman"/>
          <w:b/>
        </w:rPr>
        <w:t>Vikalpa: The Journal for Decision Makers,</w:t>
      </w:r>
      <w:r w:rsidRPr="00631902">
        <w:rPr>
          <w:rFonts w:ascii="Times New Roman" w:hAnsi="Times New Roman" w:cs="Times New Roman"/>
        </w:rPr>
        <w:t xml:space="preserve"> 32 (3), 2007, s. 8.</w:t>
      </w:r>
    </w:p>
  </w:footnote>
  <w:footnote w:id="453">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w:t>
      </w:r>
      <w:r>
        <w:rPr>
          <w:rFonts w:ascii="Times New Roman" w:hAnsi="Times New Roman" w:cs="Times New Roman"/>
        </w:rPr>
        <w:t>Max H. Bazerman ve diğerleri, ‘‘</w:t>
      </w:r>
      <w:r w:rsidRPr="000C4A55">
        <w:rPr>
          <w:rFonts w:ascii="Times New Roman" w:hAnsi="Times New Roman" w:cs="Times New Roman"/>
        </w:rPr>
        <w:t xml:space="preserve">Escalation of Commitment in Individual and Group Decision Making’’, </w:t>
      </w:r>
      <w:r w:rsidRPr="000C4A55">
        <w:rPr>
          <w:rFonts w:ascii="Times New Roman" w:hAnsi="Times New Roman" w:cs="Times New Roman"/>
          <w:b/>
        </w:rPr>
        <w:t>Organizational Behavior and Human Performance</w:t>
      </w:r>
      <w:r w:rsidRPr="000C4A55">
        <w:rPr>
          <w:rFonts w:ascii="Times New Roman" w:hAnsi="Times New Roman" w:cs="Times New Roman"/>
        </w:rPr>
        <w:t>, (33), 1984, s. 143.</w:t>
      </w:r>
    </w:p>
  </w:footnote>
  <w:footnote w:id="454">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Mu</w:t>
      </w:r>
      <w:r>
        <w:rPr>
          <w:rFonts w:ascii="Times New Roman" w:hAnsi="Times New Roman" w:cs="Times New Roman"/>
        </w:rPr>
        <w:t>ammer Zerenler ve Rıfat İraz, ‘‘</w:t>
      </w:r>
      <w:r w:rsidRPr="000C4A55">
        <w:rPr>
          <w:rFonts w:ascii="Times New Roman" w:hAnsi="Times New Roman" w:cs="Times New Roman"/>
        </w:rPr>
        <w:t xml:space="preserve">Japon Yönetim Anlayışı ve Şirket Ağları (Keiretsu) Analizi’’, </w:t>
      </w:r>
      <w:r w:rsidRPr="000C4A55">
        <w:rPr>
          <w:rFonts w:ascii="Times New Roman" w:hAnsi="Times New Roman" w:cs="Times New Roman"/>
          <w:b/>
        </w:rPr>
        <w:t>Selçuk Üniversitesi Sosyal Bilimler Enstitüsü Dergisi,</w:t>
      </w:r>
      <w:r w:rsidRPr="000C4A55">
        <w:rPr>
          <w:rFonts w:ascii="Times New Roman" w:hAnsi="Times New Roman" w:cs="Times New Roman"/>
        </w:rPr>
        <w:t xml:space="preserve"> (16), 2006, s. 762.</w:t>
      </w:r>
    </w:p>
  </w:footnote>
  <w:footnote w:id="455">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Joseph L. Massie, a.g.e</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56.</w:t>
      </w:r>
    </w:p>
  </w:footnote>
  <w:footnote w:id="456">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Y</w:t>
      </w:r>
      <w:r>
        <w:rPr>
          <w:rFonts w:ascii="Times New Roman" w:hAnsi="Times New Roman" w:cs="Times New Roman"/>
        </w:rPr>
        <w:t>akup Bulut ve S. Vural Uygun, ‘‘</w:t>
      </w:r>
      <w:r w:rsidRPr="000C4A55">
        <w:rPr>
          <w:rFonts w:ascii="Times New Roman" w:hAnsi="Times New Roman" w:cs="Times New Roman"/>
        </w:rPr>
        <w:t xml:space="preserve">Etkin Bir Yönetim için Vizyoner Liderliğin Önemi: Hatay’daki Kamu Kurumları Üzerinde Bir Uygulama’’, </w:t>
      </w:r>
      <w:r w:rsidRPr="000C4A55">
        <w:rPr>
          <w:rFonts w:ascii="Times New Roman" w:hAnsi="Times New Roman" w:cs="Times New Roman"/>
          <w:b/>
        </w:rPr>
        <w:t>Mustafa Kemal Üniversitesi Sosyal Bilimler Enstitüsü Dergisi,</w:t>
      </w:r>
      <w:r w:rsidRPr="000C4A55">
        <w:rPr>
          <w:rFonts w:ascii="Times New Roman" w:hAnsi="Times New Roman" w:cs="Times New Roman"/>
        </w:rPr>
        <w:t xml:space="preserve"> 7 (13), 2010, s. 41.</w:t>
      </w:r>
    </w:p>
  </w:footnote>
  <w:footnote w:id="457">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Pr>
          <w:rFonts w:ascii="Times New Roman" w:hAnsi="Times New Roman" w:cs="Times New Roman"/>
        </w:rPr>
        <w:t xml:space="preserve"> P. George Huber, ‘‘</w:t>
      </w:r>
      <w:r w:rsidRPr="000C4A55">
        <w:rPr>
          <w:rFonts w:ascii="Times New Roman" w:hAnsi="Times New Roman" w:cs="Times New Roman"/>
        </w:rPr>
        <w:t xml:space="preserve">The Nature of Organizational Decision Making and the Desing of Decision Support Systems’’, </w:t>
      </w:r>
      <w:r w:rsidRPr="000C4A55">
        <w:rPr>
          <w:rFonts w:ascii="Times New Roman" w:hAnsi="Times New Roman" w:cs="Times New Roman"/>
          <w:b/>
        </w:rPr>
        <w:t>MIS Quarterly</w:t>
      </w:r>
      <w:r w:rsidRPr="000C4A55">
        <w:rPr>
          <w:rFonts w:ascii="Times New Roman" w:hAnsi="Times New Roman" w:cs="Times New Roman"/>
        </w:rPr>
        <w:t>, 5 (2), 1981, s.  2.</w:t>
      </w:r>
    </w:p>
  </w:footnote>
  <w:footnote w:id="458">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Culbertson ve diğerleri, a.g.e</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142.</w:t>
      </w:r>
    </w:p>
  </w:footnote>
  <w:footnote w:id="459">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İnce ve diğerleri, a.g.e</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429.</w:t>
      </w:r>
      <w:r>
        <w:rPr>
          <w:rFonts w:ascii="Times New Roman" w:hAnsi="Times New Roman" w:cs="Times New Roman"/>
        </w:rPr>
        <w:t>, K.F. Yuan ve Y. Gao, ‘‘</w:t>
      </w:r>
      <w:r w:rsidRPr="000C4A55">
        <w:rPr>
          <w:rFonts w:ascii="Times New Roman" w:hAnsi="Times New Roman" w:cs="Times New Roman"/>
        </w:rPr>
        <w:t xml:space="preserve">Inventory Decision-Making Models for a Closed-Loop Supply Chain System’’, </w:t>
      </w:r>
      <w:r w:rsidRPr="000C4A55">
        <w:rPr>
          <w:rFonts w:ascii="Times New Roman" w:hAnsi="Times New Roman" w:cs="Times New Roman"/>
          <w:b/>
        </w:rPr>
        <w:t>International Journal of Production Research,</w:t>
      </w:r>
      <w:r w:rsidRPr="000C4A55">
        <w:rPr>
          <w:rFonts w:ascii="Times New Roman" w:hAnsi="Times New Roman" w:cs="Times New Roman"/>
        </w:rPr>
        <w:t xml:space="preserve"> 48 (20), 2010, s. 6157</w:t>
      </w:r>
      <w:r>
        <w:rPr>
          <w:rFonts w:ascii="Times New Roman" w:hAnsi="Times New Roman" w:cs="Times New Roman"/>
        </w:rPr>
        <w:t>.</w:t>
      </w:r>
    </w:p>
  </w:footnote>
  <w:footnote w:id="460">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Ahmet Arıkanlı ve Bekir Ulubaş, a.g.e</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51.</w:t>
      </w:r>
    </w:p>
  </w:footnote>
  <w:footnote w:id="461">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Özmen ve Yörük, a.g.e</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182.</w:t>
      </w:r>
    </w:p>
  </w:footnote>
  <w:footnote w:id="462">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Pr>
          <w:rFonts w:ascii="Times New Roman" w:hAnsi="Times New Roman" w:cs="Times New Roman"/>
        </w:rPr>
        <w:t xml:space="preserve"> Ö. Faruk İşcan, ‘‘</w:t>
      </w:r>
      <w:r w:rsidRPr="000C4A55">
        <w:rPr>
          <w:rFonts w:ascii="Times New Roman" w:hAnsi="Times New Roman" w:cs="Times New Roman"/>
        </w:rPr>
        <w:t xml:space="preserve">Örgütsel Açıdan Ahlaki Davranış ve Karar Almayı Kolaylaştırıcı Bir Süreç Olarak Ahlaki Yansıma’’, </w:t>
      </w:r>
      <w:r w:rsidRPr="000C4A55">
        <w:rPr>
          <w:rFonts w:ascii="Times New Roman" w:hAnsi="Times New Roman" w:cs="Times New Roman"/>
          <w:b/>
        </w:rPr>
        <w:t>İktisadi ve İdari Bilimler Dergisi,</w:t>
      </w:r>
      <w:r w:rsidRPr="000C4A55">
        <w:rPr>
          <w:rFonts w:ascii="Times New Roman" w:hAnsi="Times New Roman" w:cs="Times New Roman"/>
        </w:rPr>
        <w:t xml:space="preserve"> 15 (1-2), 2001, s. 298.</w:t>
      </w:r>
    </w:p>
  </w:footnote>
  <w:footnote w:id="463">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Pr>
          <w:rFonts w:ascii="Times New Roman" w:hAnsi="Times New Roman" w:cs="Times New Roman"/>
        </w:rPr>
        <w:t xml:space="preserve"> İnan Özalp ve diğerleri, ‘‘</w:t>
      </w:r>
      <w:r w:rsidRPr="000C4A55">
        <w:rPr>
          <w:rFonts w:ascii="Times New Roman" w:hAnsi="Times New Roman" w:cs="Times New Roman"/>
        </w:rPr>
        <w:t xml:space="preserve">İşletmelerde Yöneticilerin Stratejik Araç Algısı ve Kullanım Amaçları’’, </w:t>
      </w:r>
      <w:r w:rsidRPr="000C4A55">
        <w:rPr>
          <w:rFonts w:ascii="Times New Roman" w:hAnsi="Times New Roman" w:cs="Times New Roman"/>
          <w:b/>
        </w:rPr>
        <w:t>Anadolu Üniversitesi Sosyal Bilimler Dergisi</w:t>
      </w:r>
      <w:r w:rsidRPr="000C4A55">
        <w:rPr>
          <w:rFonts w:ascii="Times New Roman" w:hAnsi="Times New Roman" w:cs="Times New Roman"/>
        </w:rPr>
        <w:t>, 12 (2), 2012, s. 130.</w:t>
      </w:r>
    </w:p>
  </w:footnote>
  <w:footnote w:id="464">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Dalan ve Yaralıoğlu, </w:t>
      </w:r>
      <w:r>
        <w:rPr>
          <w:rFonts w:ascii="Times New Roman" w:hAnsi="Times New Roman" w:cs="Times New Roman"/>
        </w:rPr>
        <w:t>‘‘</w:t>
      </w:r>
      <w:r w:rsidRPr="001C1491">
        <w:rPr>
          <w:rFonts w:ascii="Times New Roman" w:hAnsi="Times New Roman" w:cs="Times New Roman"/>
        </w:rPr>
        <w:t xml:space="preserve">Organizasyonlarda Üst Düzey Yöneticilerin Karar Süreçlerinde Bilişim Sistemlerinden Faydalanma Problemleri ve Kısıtlar Teorisi Yaklaşımı İle Çözüm Önerisi’’, </w:t>
      </w:r>
      <w:r w:rsidRPr="001C1491">
        <w:rPr>
          <w:rFonts w:ascii="Times New Roman" w:hAnsi="Times New Roman" w:cs="Times New Roman"/>
          <w:b/>
        </w:rPr>
        <w:t xml:space="preserve">Aksaray Üniversitesi İİBF Dergisi, </w:t>
      </w:r>
      <w:r w:rsidRPr="001C1491">
        <w:rPr>
          <w:rFonts w:ascii="Times New Roman" w:hAnsi="Times New Roman" w:cs="Times New Roman"/>
        </w:rPr>
        <w:t xml:space="preserve">(1), 2009, </w:t>
      </w:r>
      <w:r w:rsidRPr="000C4A55">
        <w:rPr>
          <w:rFonts w:ascii="Times New Roman" w:hAnsi="Times New Roman" w:cs="Times New Roman"/>
        </w:rPr>
        <w:t>s. 57.</w:t>
      </w:r>
    </w:p>
  </w:footnote>
  <w:footnote w:id="465">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Pr>
          <w:rFonts w:ascii="Times New Roman" w:hAnsi="Times New Roman" w:cs="Times New Roman"/>
        </w:rPr>
        <w:t xml:space="preserve"> Nesrin Sarıçay, ‘‘</w:t>
      </w:r>
      <w:r w:rsidRPr="000C4A55">
        <w:rPr>
          <w:rFonts w:ascii="Times New Roman" w:hAnsi="Times New Roman" w:cs="Times New Roman"/>
        </w:rPr>
        <w:t xml:space="preserve">Zaman Yönetimi ve Örgütsel Zaman Yönetimi’’, </w:t>
      </w:r>
      <w:r w:rsidRPr="000C4A55">
        <w:rPr>
          <w:rFonts w:ascii="Times New Roman" w:hAnsi="Times New Roman" w:cs="Times New Roman"/>
          <w:b/>
        </w:rPr>
        <w:t>C.Ü. İİBF Dergisi</w:t>
      </w:r>
      <w:r w:rsidRPr="000C4A55">
        <w:rPr>
          <w:rFonts w:ascii="Times New Roman" w:hAnsi="Times New Roman" w:cs="Times New Roman"/>
        </w:rPr>
        <w:t>, 3 (1), 2002, s. 4.</w:t>
      </w:r>
    </w:p>
  </w:footnote>
  <w:footnote w:id="466">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Hulusi Demir ve diğerleri, a.g.e</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12.</w:t>
      </w:r>
    </w:p>
  </w:footnote>
  <w:footnote w:id="467">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Mümin Ertürk, a.g.e</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160.</w:t>
      </w:r>
    </w:p>
  </w:footnote>
  <w:footnote w:id="468">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Özkara, a.g.e</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31.</w:t>
      </w:r>
    </w:p>
  </w:footnote>
  <w:footnote w:id="469">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Hulusi Demir ve diğerleri, a.g.e</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24.</w:t>
      </w:r>
    </w:p>
  </w:footnote>
  <w:footnote w:id="470">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İ. Mete Doğruer, </w:t>
      </w:r>
      <w:r w:rsidRPr="000C4A55">
        <w:rPr>
          <w:rFonts w:ascii="Times New Roman" w:hAnsi="Times New Roman" w:cs="Times New Roman"/>
          <w:b/>
        </w:rPr>
        <w:t>Proje Yönetimi</w:t>
      </w:r>
      <w:r w:rsidRPr="000C4A55">
        <w:rPr>
          <w:rFonts w:ascii="Times New Roman" w:hAnsi="Times New Roman" w:cs="Times New Roman"/>
        </w:rPr>
        <w:t>, 1. Baskı, İstanbul: Açılımkitap Yayınları, 2007, s. 75.</w:t>
      </w:r>
    </w:p>
  </w:footnote>
  <w:footnote w:id="471">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Dündar ve Kılıç, a.g.e</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173.</w:t>
      </w:r>
    </w:p>
  </w:footnote>
  <w:footnote w:id="472">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Halil Can ve diğerleri, </w:t>
      </w:r>
      <w:r w:rsidRPr="000C4A55">
        <w:rPr>
          <w:rFonts w:ascii="Times New Roman" w:hAnsi="Times New Roman" w:cs="Times New Roman"/>
          <w:b/>
        </w:rPr>
        <w:t>Genel İşletmecilik Bilgileri,</w:t>
      </w:r>
      <w:r w:rsidRPr="000C4A55">
        <w:rPr>
          <w:rFonts w:ascii="Times New Roman" w:hAnsi="Times New Roman" w:cs="Times New Roman"/>
        </w:rPr>
        <w:t xml:space="preserve"> Ankara: Siyasal Kitabevi, 1999, s. 402.</w:t>
      </w:r>
    </w:p>
  </w:footnote>
  <w:footnote w:id="473">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Nurullah Uçkun, </w:t>
      </w:r>
      <w:r w:rsidRPr="000C4A55">
        <w:rPr>
          <w:rFonts w:ascii="Times New Roman" w:hAnsi="Times New Roman" w:cs="Times New Roman"/>
          <w:b/>
        </w:rPr>
        <w:t>Yatırımlarda Stratejik Karar Verme Süreci,</w:t>
      </w:r>
      <w:r w:rsidRPr="000C4A55">
        <w:rPr>
          <w:rFonts w:ascii="Times New Roman" w:hAnsi="Times New Roman" w:cs="Times New Roman"/>
        </w:rPr>
        <w:t xml:space="preserve"> 2. Baskı, İstanbul: Beta Yayınları, 2010, s. 56.</w:t>
      </w:r>
    </w:p>
  </w:footnote>
  <w:footnote w:id="474">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Bozok, </w:t>
      </w:r>
      <w:r>
        <w:rPr>
          <w:rFonts w:ascii="Times New Roman" w:hAnsi="Times New Roman" w:cs="Times New Roman"/>
        </w:rPr>
        <w:t>‘‘</w:t>
      </w:r>
      <w:r w:rsidRPr="000C4A55">
        <w:rPr>
          <w:rFonts w:ascii="Times New Roman" w:hAnsi="Times New Roman" w:cs="Times New Roman"/>
        </w:rPr>
        <w:t xml:space="preserve">İşletme Yönetiminde Ana Hatları ile Karar Teorisi’’, </w:t>
      </w:r>
      <w:r w:rsidRPr="000C4A55">
        <w:rPr>
          <w:rFonts w:ascii="Times New Roman" w:hAnsi="Times New Roman" w:cs="Times New Roman"/>
          <w:b/>
        </w:rPr>
        <w:t>Eskişehir İktisadi ve Ticari İlimler Akademisi Dergisi,</w:t>
      </w:r>
      <w:r w:rsidRPr="000C4A55">
        <w:rPr>
          <w:rFonts w:ascii="Times New Roman" w:hAnsi="Times New Roman" w:cs="Times New Roman"/>
        </w:rPr>
        <w:t xml:space="preserve"> 2 (9), 1973, s. 111.</w:t>
      </w:r>
    </w:p>
  </w:footnote>
  <w:footnote w:id="475">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Certo (1994: 143) Akt</w:t>
      </w:r>
      <w:proofErr w:type="gramStart"/>
      <w:r>
        <w:rPr>
          <w:rFonts w:ascii="Times New Roman" w:hAnsi="Times New Roman" w:cs="Times New Roman"/>
        </w:rPr>
        <w:t>.,</w:t>
      </w:r>
      <w:proofErr w:type="gramEnd"/>
      <w:r>
        <w:rPr>
          <w:rFonts w:ascii="Times New Roman" w:hAnsi="Times New Roman" w:cs="Times New Roman"/>
        </w:rPr>
        <w:t xml:space="preserve"> Serpil Senal ve diğerleri, ‘‘</w:t>
      </w:r>
      <w:r w:rsidRPr="000C4A55">
        <w:rPr>
          <w:rFonts w:ascii="Times New Roman" w:hAnsi="Times New Roman" w:cs="Times New Roman"/>
        </w:rPr>
        <w:t xml:space="preserve">Yönetimin Karar Verme Süreci ve Maliyet Yönetim Yaklaşımları’’, </w:t>
      </w:r>
      <w:r w:rsidRPr="000C4A55">
        <w:rPr>
          <w:rFonts w:ascii="Times New Roman" w:hAnsi="Times New Roman" w:cs="Times New Roman"/>
          <w:b/>
        </w:rPr>
        <w:t>I. Uluslar arası Davraz Kongresi</w:t>
      </w:r>
      <w:r w:rsidRPr="000C4A55">
        <w:rPr>
          <w:rFonts w:ascii="Times New Roman" w:hAnsi="Times New Roman" w:cs="Times New Roman"/>
        </w:rPr>
        <w:t xml:space="preserve"> (1-13), Isparta: Süleyman Demirel Ü. İİBF, 2009, s. 5.</w:t>
      </w:r>
    </w:p>
  </w:footnote>
  <w:footnote w:id="476">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Richard M. Hodgetts, a.g.e</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174.</w:t>
      </w:r>
    </w:p>
  </w:footnote>
  <w:footnote w:id="477">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Alpagut Yavuz, a.g.e</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389.</w:t>
      </w:r>
    </w:p>
  </w:footnote>
  <w:footnote w:id="478">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John Adair, a.g.e</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25.</w:t>
      </w:r>
    </w:p>
  </w:footnote>
  <w:footnote w:id="479">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İlter Akat ve diğerleri, a.g.e</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269.</w:t>
      </w:r>
    </w:p>
  </w:footnote>
  <w:footnote w:id="480">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Blair J. Kolasa, a.g.e</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263.</w:t>
      </w:r>
    </w:p>
  </w:footnote>
  <w:footnote w:id="481">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Richard M. Hodgetts, a.g.e</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175.</w:t>
      </w:r>
    </w:p>
  </w:footnote>
  <w:footnote w:id="482">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Ahmet Arıkanlı ve Bekir Ulubaş, a.g.e</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49.</w:t>
      </w:r>
    </w:p>
  </w:footnote>
  <w:footnote w:id="483">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İsmet Mucuk, a.g.e</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385.</w:t>
      </w:r>
    </w:p>
  </w:footnote>
  <w:footnote w:id="484">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Emhan, ‘’Karar Verme Süreci</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219.</w:t>
      </w:r>
    </w:p>
  </w:footnote>
  <w:footnote w:id="485">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Nurullah Uçkun, a.g.e</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57.</w:t>
      </w:r>
      <w:r>
        <w:rPr>
          <w:rFonts w:ascii="Times New Roman" w:hAnsi="Times New Roman" w:cs="Times New Roman"/>
        </w:rPr>
        <w:t xml:space="preserve">, </w:t>
      </w:r>
      <w:r w:rsidRPr="000C4A55">
        <w:rPr>
          <w:rFonts w:ascii="Times New Roman" w:hAnsi="Times New Roman" w:cs="Times New Roman"/>
        </w:rPr>
        <w:t>Şemsettin Bağıkan, a.g.e., s. 23.</w:t>
      </w:r>
    </w:p>
  </w:footnote>
  <w:footnote w:id="486">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Pr>
          <w:rFonts w:ascii="Times New Roman" w:hAnsi="Times New Roman" w:cs="Times New Roman"/>
        </w:rPr>
        <w:t xml:space="preserve"> Ahmet Ergülen ve diğerleri, ‘‘</w:t>
      </w:r>
      <w:r w:rsidRPr="000C4A55">
        <w:rPr>
          <w:rFonts w:ascii="Times New Roman" w:hAnsi="Times New Roman" w:cs="Times New Roman"/>
        </w:rPr>
        <w:t xml:space="preserve">İşletmelerde Dağıtım Sistemi Maliyetleri Minimizasyonu için Çözüm Modeli: Bir Firma Uygulaması’’, </w:t>
      </w:r>
      <w:r w:rsidRPr="000C4A55">
        <w:rPr>
          <w:rFonts w:ascii="Times New Roman" w:hAnsi="Times New Roman" w:cs="Times New Roman"/>
          <w:b/>
        </w:rPr>
        <w:t>Selçuk Üniversitesi Sosyal Bilimler Enstitüsü Dergisi,</w:t>
      </w:r>
      <w:r w:rsidRPr="000C4A55">
        <w:rPr>
          <w:rFonts w:ascii="Times New Roman" w:hAnsi="Times New Roman" w:cs="Times New Roman"/>
        </w:rPr>
        <w:t xml:space="preserve"> (13), 2005,  s. 164.</w:t>
      </w:r>
    </w:p>
  </w:footnote>
  <w:footnote w:id="487">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w:t>
      </w:r>
      <w:r>
        <w:rPr>
          <w:rFonts w:ascii="Times New Roman" w:hAnsi="Times New Roman" w:cs="Times New Roman"/>
        </w:rPr>
        <w:t>Anand Bhaskaran ve diğerleri, ‘‘</w:t>
      </w:r>
      <w:r w:rsidRPr="000C4A55">
        <w:rPr>
          <w:rFonts w:ascii="Times New Roman" w:hAnsi="Times New Roman" w:cs="Times New Roman"/>
        </w:rPr>
        <w:t xml:space="preserve">Approaches to Decision Making Under Uncertainty’’, </w:t>
      </w:r>
      <w:r w:rsidRPr="000C4A55">
        <w:rPr>
          <w:rFonts w:ascii="Times New Roman" w:hAnsi="Times New Roman" w:cs="Times New Roman"/>
          <w:b/>
        </w:rPr>
        <w:t>IIMB Management Review,</w:t>
      </w:r>
      <w:r w:rsidRPr="000C4A55">
        <w:rPr>
          <w:rFonts w:ascii="Times New Roman" w:hAnsi="Times New Roman" w:cs="Times New Roman"/>
        </w:rPr>
        <w:t xml:space="preserve"> 20 (2), 2008, s. 229</w:t>
      </w:r>
      <w:proofErr w:type="gramStart"/>
      <w:r w:rsidRPr="000C4A55">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w:t>
      </w:r>
      <w:r w:rsidRPr="000C4A55">
        <w:rPr>
          <w:rFonts w:ascii="Times New Roman" w:hAnsi="Times New Roman" w:cs="Times New Roman"/>
        </w:rPr>
        <w:t>Alpagut Yavuz, a.g.e., s. 389.</w:t>
      </w:r>
    </w:p>
  </w:footnote>
  <w:footnote w:id="488">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Peter Fisk, </w:t>
      </w:r>
      <w:r w:rsidRPr="000C4A55">
        <w:rPr>
          <w:rFonts w:ascii="Times New Roman" w:hAnsi="Times New Roman" w:cs="Times New Roman"/>
          <w:b/>
        </w:rPr>
        <w:t>Creative Genius an Innovation Guide for Business Leaders, Border Crossers and Game Changers</w:t>
      </w:r>
      <w:r w:rsidRPr="000C4A55">
        <w:rPr>
          <w:rFonts w:ascii="Times New Roman" w:hAnsi="Times New Roman" w:cs="Times New Roman"/>
        </w:rPr>
        <w:t xml:space="preserve"> (Çev</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Nadir Özata), İstanbul: Mediacat Kitapları, 2011, s. 50.</w:t>
      </w:r>
    </w:p>
  </w:footnote>
  <w:footnote w:id="489">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Pr>
          <w:rFonts w:ascii="Times New Roman" w:hAnsi="Times New Roman" w:cs="Times New Roman"/>
        </w:rPr>
        <w:t xml:space="preserve"> Michael A. Roberto, ‘‘</w:t>
      </w:r>
      <w:r w:rsidRPr="000C4A55">
        <w:rPr>
          <w:rFonts w:ascii="Times New Roman" w:hAnsi="Times New Roman" w:cs="Times New Roman"/>
        </w:rPr>
        <w:t xml:space="preserve">Making Difficult Decisions in Turbulent Times’’, </w:t>
      </w:r>
      <w:r w:rsidRPr="000C4A55">
        <w:rPr>
          <w:rFonts w:ascii="Times New Roman" w:hAnsi="Times New Roman" w:cs="Times New Roman"/>
          <w:b/>
        </w:rPr>
        <w:t>Ivey Business Journal,</w:t>
      </w:r>
      <w:r w:rsidRPr="000C4A55">
        <w:rPr>
          <w:rFonts w:ascii="Times New Roman" w:hAnsi="Times New Roman" w:cs="Times New Roman"/>
        </w:rPr>
        <w:t xml:space="preserve"> 67 (5), 2003, s. 15.</w:t>
      </w:r>
    </w:p>
  </w:footnote>
  <w:footnote w:id="490">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Emhan, ‘’Karar Verme Süreci…’’, s. 219.</w:t>
      </w:r>
    </w:p>
  </w:footnote>
  <w:footnote w:id="491">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Raa</w:t>
      </w:r>
      <w:r>
        <w:rPr>
          <w:rFonts w:ascii="Times New Roman" w:hAnsi="Times New Roman" w:cs="Times New Roman"/>
        </w:rPr>
        <w:t>nan Lipshitz ve Orna Strauss, ‘‘</w:t>
      </w:r>
      <w:r w:rsidRPr="000C4A55">
        <w:rPr>
          <w:rFonts w:ascii="Times New Roman" w:hAnsi="Times New Roman" w:cs="Times New Roman"/>
        </w:rPr>
        <w:t xml:space="preserve">Coping with Uncertainty: A Naturalistic Decision-Making Analysis’’, </w:t>
      </w:r>
      <w:r w:rsidRPr="000C4A55">
        <w:rPr>
          <w:rFonts w:ascii="Times New Roman" w:hAnsi="Times New Roman" w:cs="Times New Roman"/>
          <w:b/>
        </w:rPr>
        <w:t>Organizational Behavior and Human Decision Processes</w:t>
      </w:r>
      <w:r w:rsidRPr="000C4A55">
        <w:rPr>
          <w:rFonts w:ascii="Times New Roman" w:hAnsi="Times New Roman" w:cs="Times New Roman"/>
        </w:rPr>
        <w:t>, 69 (2), 1997,s. 151.</w:t>
      </w:r>
    </w:p>
  </w:footnote>
  <w:footnote w:id="492">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Hüseyin Özgen, a.g.e</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57.</w:t>
      </w:r>
    </w:p>
  </w:footnote>
  <w:footnote w:id="493">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Pr>
          <w:rFonts w:ascii="Times New Roman" w:hAnsi="Times New Roman" w:cs="Times New Roman"/>
        </w:rPr>
        <w:t xml:space="preserve"> Stephen R. Michael, ‘‘</w:t>
      </w:r>
      <w:r w:rsidRPr="000C4A55">
        <w:rPr>
          <w:rFonts w:ascii="Times New Roman" w:hAnsi="Times New Roman" w:cs="Times New Roman"/>
        </w:rPr>
        <w:t xml:space="preserve">Control, Contingency and Delegation in Decision-Making’’, </w:t>
      </w:r>
      <w:r w:rsidRPr="000C4A55">
        <w:rPr>
          <w:rFonts w:ascii="Times New Roman" w:hAnsi="Times New Roman" w:cs="Times New Roman"/>
          <w:b/>
        </w:rPr>
        <w:t xml:space="preserve">Training and Development Journal, </w:t>
      </w:r>
      <w:r w:rsidRPr="000C4A55">
        <w:rPr>
          <w:rFonts w:ascii="Times New Roman" w:hAnsi="Times New Roman" w:cs="Times New Roman"/>
        </w:rPr>
        <w:t>33 (2), 1979, s. 37.</w:t>
      </w:r>
    </w:p>
  </w:footnote>
  <w:footnote w:id="494">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Şevket Roda, </w:t>
      </w:r>
      <w:r w:rsidRPr="000C4A55">
        <w:rPr>
          <w:rFonts w:ascii="Times New Roman" w:hAnsi="Times New Roman" w:cs="Times New Roman"/>
          <w:b/>
        </w:rPr>
        <w:t>Büyük Türk Sözlüğü</w:t>
      </w:r>
      <w:r w:rsidRPr="000C4A55">
        <w:rPr>
          <w:rFonts w:ascii="Times New Roman" w:hAnsi="Times New Roman" w:cs="Times New Roman"/>
        </w:rPr>
        <w:t>, İstanbul: Hayat Yayınları, 1973, s. 667.</w:t>
      </w:r>
    </w:p>
  </w:footnote>
  <w:footnote w:id="495">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Mustafa Gümüş, a.g.e</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169.</w:t>
      </w:r>
    </w:p>
  </w:footnote>
  <w:footnote w:id="496">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Jane Smith, a.g.e</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52.</w:t>
      </w:r>
    </w:p>
  </w:footnote>
  <w:footnote w:id="497">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Coleman ve Barrie, a.g.e</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140.</w:t>
      </w:r>
    </w:p>
  </w:footnote>
  <w:footnote w:id="498">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Paul Shrivastava ve </w:t>
      </w:r>
      <w:proofErr w:type="gramStart"/>
      <w:r w:rsidRPr="000C4A55">
        <w:rPr>
          <w:rFonts w:ascii="Times New Roman" w:hAnsi="Times New Roman" w:cs="Times New Roman"/>
        </w:rPr>
        <w:t>Lan</w:t>
      </w:r>
      <w:proofErr w:type="gramEnd"/>
      <w:r>
        <w:rPr>
          <w:rFonts w:ascii="Times New Roman" w:hAnsi="Times New Roman" w:cs="Times New Roman"/>
        </w:rPr>
        <w:t xml:space="preserve"> Mitroff, ‘‘</w:t>
      </w:r>
      <w:r w:rsidRPr="000C4A55">
        <w:rPr>
          <w:rFonts w:ascii="Times New Roman" w:hAnsi="Times New Roman" w:cs="Times New Roman"/>
        </w:rPr>
        <w:t xml:space="preserve">Frames of Reference Managers Use: A Study in Applied Sociology of Knowledge’’, </w:t>
      </w:r>
      <w:r w:rsidRPr="000C4A55">
        <w:rPr>
          <w:rFonts w:ascii="Times New Roman" w:hAnsi="Times New Roman" w:cs="Times New Roman"/>
          <w:b/>
        </w:rPr>
        <w:t>Advances in Strategic Management,</w:t>
      </w:r>
      <w:r w:rsidRPr="000C4A55">
        <w:rPr>
          <w:rFonts w:ascii="Times New Roman" w:hAnsi="Times New Roman" w:cs="Times New Roman"/>
        </w:rPr>
        <w:t xml:space="preserve"> 1, 1983, s. 162.</w:t>
      </w:r>
    </w:p>
  </w:footnote>
  <w:footnote w:id="499">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Yücel ve diğerleri, a.g.e</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216.</w:t>
      </w:r>
    </w:p>
  </w:footnote>
  <w:footnote w:id="500">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Paul Rogers ve Marcia Blenko, a.g.e</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12.</w:t>
      </w:r>
    </w:p>
  </w:footnote>
  <w:footnote w:id="501">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Mete Küçük, </w:t>
      </w:r>
      <w:r w:rsidRPr="0041050C">
        <w:rPr>
          <w:rFonts w:ascii="Times New Roman" w:hAnsi="Times New Roman" w:cs="Times New Roman"/>
          <w:b/>
        </w:rPr>
        <w:t xml:space="preserve">Zamanı Doğru Kullanmak Zaman Yönetimi, </w:t>
      </w:r>
      <w:r w:rsidRPr="0041050C">
        <w:rPr>
          <w:rFonts w:ascii="Times New Roman" w:hAnsi="Times New Roman" w:cs="Times New Roman"/>
        </w:rPr>
        <w:t xml:space="preserve">İstanbul: Kum Saati Yayınları, 2008, </w:t>
      </w:r>
      <w:r w:rsidRPr="000C4A55">
        <w:rPr>
          <w:rFonts w:ascii="Times New Roman" w:hAnsi="Times New Roman" w:cs="Times New Roman"/>
        </w:rPr>
        <w:t>s. 109</w:t>
      </w:r>
      <w:proofErr w:type="gramStart"/>
      <w:r w:rsidRPr="000C4A55">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w:t>
      </w:r>
      <w:r w:rsidRPr="000C4A55">
        <w:rPr>
          <w:rFonts w:ascii="Times New Roman" w:hAnsi="Times New Roman" w:cs="Times New Roman"/>
        </w:rPr>
        <w:t>Zeyyat Sabuncuoğlu ve diğerleri, a.g.e., s. 18.</w:t>
      </w:r>
    </w:p>
  </w:footnote>
  <w:footnote w:id="502">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Şemsettin Bağırkan, a.g.e</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6.</w:t>
      </w:r>
    </w:p>
  </w:footnote>
  <w:footnote w:id="503">
    <w:p w:rsidR="00FC6E0B" w:rsidRPr="008435EB" w:rsidRDefault="00FC6E0B" w:rsidP="00EE0D5E">
      <w:pPr>
        <w:pStyle w:val="DipnotMetni"/>
        <w:rPr>
          <w:rFonts w:ascii="Times New Roman" w:hAnsi="Times New Roman" w:cs="Times New Roman"/>
        </w:rPr>
      </w:pPr>
      <w:r w:rsidRPr="008435EB">
        <w:rPr>
          <w:rStyle w:val="DipnotBavurusu"/>
          <w:rFonts w:ascii="Times New Roman" w:hAnsi="Times New Roman" w:cs="Times New Roman"/>
        </w:rPr>
        <w:footnoteRef/>
      </w:r>
      <w:r w:rsidRPr="008435EB">
        <w:rPr>
          <w:rFonts w:ascii="Times New Roman" w:hAnsi="Times New Roman" w:cs="Times New Roman"/>
        </w:rPr>
        <w:t xml:space="preserve"> Dru Scott, </w:t>
      </w:r>
      <w:r w:rsidRPr="008435EB">
        <w:rPr>
          <w:rFonts w:ascii="Times New Roman" w:hAnsi="Times New Roman" w:cs="Times New Roman"/>
          <w:b/>
        </w:rPr>
        <w:t>Zamanı İyi Değerlendirmek</w:t>
      </w:r>
      <w:r w:rsidRPr="008435EB">
        <w:rPr>
          <w:rFonts w:ascii="Times New Roman" w:hAnsi="Times New Roman" w:cs="Times New Roman"/>
        </w:rPr>
        <w:t xml:space="preserve"> (Çev</w:t>
      </w:r>
      <w:proofErr w:type="gramStart"/>
      <w:r w:rsidRPr="008435EB">
        <w:rPr>
          <w:rFonts w:ascii="Times New Roman" w:hAnsi="Times New Roman" w:cs="Times New Roman"/>
        </w:rPr>
        <w:t>.:</w:t>
      </w:r>
      <w:proofErr w:type="gramEnd"/>
      <w:r w:rsidRPr="008435EB">
        <w:rPr>
          <w:rFonts w:ascii="Times New Roman" w:hAnsi="Times New Roman" w:cs="Times New Roman"/>
        </w:rPr>
        <w:t xml:space="preserve"> Necati Ağıralioğlu), Ankara: Kültür Bakanlığı Yayınları, 1993, s. 137-138.</w:t>
      </w:r>
    </w:p>
  </w:footnote>
  <w:footnote w:id="504">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John Adair, Effective Decision</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192.</w:t>
      </w:r>
    </w:p>
  </w:footnote>
  <w:footnote w:id="505">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Zeyyat Sabuncuoğlu ve diğerleri, a.g.e</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64-66.</w:t>
      </w:r>
    </w:p>
  </w:footnote>
  <w:footnote w:id="506">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Tamer Koçel, a.g.e</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107.</w:t>
      </w:r>
    </w:p>
  </w:footnote>
  <w:footnote w:id="507">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Sabuncuoğlu ve Paşa, a.g.e</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70-71.</w:t>
      </w:r>
    </w:p>
  </w:footnote>
  <w:footnote w:id="508">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Rick Conlow, </w:t>
      </w:r>
      <w:r w:rsidRPr="000C4A55">
        <w:rPr>
          <w:rFonts w:ascii="Times New Roman" w:hAnsi="Times New Roman" w:cs="Times New Roman"/>
          <w:b/>
        </w:rPr>
        <w:t xml:space="preserve">Yönetimde Mükemmellik: İnsanlardaki En iyiyi Nasıl Ortaya Çıkarırsınız, </w:t>
      </w:r>
      <w:r w:rsidRPr="000C4A55">
        <w:rPr>
          <w:rFonts w:ascii="Times New Roman" w:hAnsi="Times New Roman" w:cs="Times New Roman"/>
        </w:rPr>
        <w:t>İstanbul: Alfa Yayınları, 1999, s. 100.</w:t>
      </w:r>
    </w:p>
  </w:footnote>
  <w:footnote w:id="509">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Ünver Ü. Bayramlı, </w:t>
      </w:r>
      <w:r w:rsidRPr="000C4A55">
        <w:rPr>
          <w:rFonts w:ascii="Times New Roman" w:hAnsi="Times New Roman" w:cs="Times New Roman"/>
          <w:b/>
        </w:rPr>
        <w:t>Zaman Yönetimi,</w:t>
      </w:r>
      <w:r w:rsidRPr="000C4A55">
        <w:rPr>
          <w:rFonts w:ascii="Times New Roman" w:hAnsi="Times New Roman" w:cs="Times New Roman"/>
        </w:rPr>
        <w:t xml:space="preserve"> 1. Baskı, Ankara: Nobel Yayın Dağıtım, s. 40-41.</w:t>
      </w:r>
    </w:p>
  </w:footnote>
  <w:footnote w:id="510">
    <w:p w:rsidR="00FC6E0B" w:rsidRPr="00A6406E" w:rsidRDefault="00FC6E0B" w:rsidP="00EE0D5E">
      <w:pPr>
        <w:pStyle w:val="DipnotMetni"/>
        <w:rPr>
          <w:rFonts w:ascii="Times New Roman" w:hAnsi="Times New Roman" w:cs="Times New Roman"/>
        </w:rPr>
      </w:pPr>
      <w:r w:rsidRPr="00A6406E">
        <w:rPr>
          <w:rStyle w:val="DipnotBavurusu"/>
          <w:rFonts w:ascii="Times New Roman" w:hAnsi="Times New Roman" w:cs="Times New Roman"/>
        </w:rPr>
        <w:footnoteRef/>
      </w:r>
      <w:r w:rsidRPr="00A6406E">
        <w:rPr>
          <w:rFonts w:ascii="Times New Roman" w:hAnsi="Times New Roman" w:cs="Times New Roman"/>
        </w:rPr>
        <w:t xml:space="preserve"> Sha</w:t>
      </w:r>
      <w:r>
        <w:rPr>
          <w:rFonts w:ascii="Times New Roman" w:hAnsi="Times New Roman" w:cs="Times New Roman"/>
        </w:rPr>
        <w:t>hriari Mohammad ve diğerleri, ‘‘</w:t>
      </w:r>
      <w:r w:rsidRPr="00A6406E">
        <w:rPr>
          <w:rFonts w:ascii="Times New Roman" w:hAnsi="Times New Roman" w:cs="Times New Roman"/>
        </w:rPr>
        <w:t xml:space="preserve">Human Errors in Decision Making-Analysis of two Historical Cases’’, </w:t>
      </w:r>
      <w:r w:rsidRPr="00A6406E">
        <w:rPr>
          <w:rFonts w:ascii="Times New Roman" w:hAnsi="Times New Roman" w:cs="Times New Roman"/>
          <w:b/>
        </w:rPr>
        <w:t>Journal of Ergonomi,</w:t>
      </w:r>
      <w:r w:rsidRPr="00A6406E">
        <w:rPr>
          <w:rFonts w:ascii="Times New Roman" w:hAnsi="Times New Roman" w:cs="Times New Roman"/>
        </w:rPr>
        <w:t xml:space="preserve"> 30 (1), 2008, s. 48-57</w:t>
      </w:r>
      <w:proofErr w:type="gramStart"/>
      <w:r w:rsidRPr="00A6406E">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Johanna Kujala ve diğerleri, ‘‘</w:t>
      </w:r>
      <w:r w:rsidRPr="00631902">
        <w:rPr>
          <w:rFonts w:ascii="Times New Roman" w:hAnsi="Times New Roman" w:cs="Times New Roman"/>
        </w:rPr>
        <w:t xml:space="preserve">Managers’ Moral Decision-Making Patterns </w:t>
      </w:r>
      <w:r>
        <w:rPr>
          <w:rFonts w:ascii="Times New Roman" w:hAnsi="Times New Roman" w:cs="Times New Roman"/>
        </w:rPr>
        <w:t xml:space="preserve"> </w:t>
      </w:r>
      <w:r w:rsidRPr="00631902">
        <w:rPr>
          <w:rFonts w:ascii="Times New Roman" w:hAnsi="Times New Roman" w:cs="Times New Roman"/>
        </w:rPr>
        <w:t xml:space="preserve">Over Time: A Multidimensional Approach’’, </w:t>
      </w:r>
      <w:r w:rsidRPr="00631902">
        <w:rPr>
          <w:rFonts w:ascii="Times New Roman" w:hAnsi="Times New Roman" w:cs="Times New Roman"/>
          <w:b/>
        </w:rPr>
        <w:t>Journal of Business Ethics,</w:t>
      </w:r>
      <w:r w:rsidRPr="00631902">
        <w:rPr>
          <w:rFonts w:ascii="Times New Roman" w:hAnsi="Times New Roman" w:cs="Times New Roman"/>
        </w:rPr>
        <w:t xml:space="preserve"> 100 (2), 2011, s. 191.</w:t>
      </w:r>
    </w:p>
  </w:footnote>
  <w:footnote w:id="511">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Oğuz Onaran, a.g.e</w:t>
      </w:r>
      <w:proofErr w:type="gramStart"/>
      <w:r w:rsidRPr="000C4A55">
        <w:rPr>
          <w:rFonts w:ascii="Times New Roman" w:hAnsi="Times New Roman" w:cs="Times New Roman"/>
        </w:rPr>
        <w:t>.,</w:t>
      </w:r>
      <w:proofErr w:type="gramEnd"/>
      <w:r w:rsidRPr="000C4A55">
        <w:rPr>
          <w:rFonts w:ascii="Times New Roman" w:hAnsi="Times New Roman" w:cs="Times New Roman"/>
        </w:rPr>
        <w:t xml:space="preserve"> s. 77.</w:t>
      </w:r>
    </w:p>
  </w:footnote>
  <w:footnote w:id="512">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w:t>
      </w:r>
      <w:r>
        <w:rPr>
          <w:rFonts w:ascii="Times New Roman" w:hAnsi="Times New Roman" w:cs="Times New Roman"/>
        </w:rPr>
        <w:t>Ignace Glorieux ve diğerleri, ‘‘</w:t>
      </w:r>
      <w:r w:rsidRPr="000C4A55">
        <w:rPr>
          <w:rFonts w:ascii="Times New Roman" w:hAnsi="Times New Roman" w:cs="Times New Roman"/>
        </w:rPr>
        <w:t xml:space="preserve">In Search of the Harried Leisure Class in Contemporary of Leisure Time Consumption’’, </w:t>
      </w:r>
      <w:r w:rsidRPr="000C4A55">
        <w:rPr>
          <w:rFonts w:ascii="Times New Roman" w:hAnsi="Times New Roman" w:cs="Times New Roman"/>
          <w:b/>
        </w:rPr>
        <w:t>Journal Consum Policy,</w:t>
      </w:r>
      <w:r w:rsidRPr="000C4A55">
        <w:rPr>
          <w:rFonts w:ascii="Times New Roman" w:hAnsi="Times New Roman" w:cs="Times New Roman"/>
        </w:rPr>
        <w:t xml:space="preserve"> (33), 2010, s. 164</w:t>
      </w:r>
      <w:proofErr w:type="gramStart"/>
      <w:r w:rsidRPr="000C4A55">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Erkan T. Demirel ve Fikret Ramazanoğlu, ‘‘</w:t>
      </w:r>
      <w:r w:rsidRPr="000C4A55">
        <w:rPr>
          <w:rFonts w:ascii="Times New Roman" w:hAnsi="Times New Roman" w:cs="Times New Roman"/>
        </w:rPr>
        <w:t xml:space="preserve">Yöneticiler Açısından Etkin Zaman Yönetimi Tekniklerinin Değerlendirilmesi’’, </w:t>
      </w:r>
      <w:r w:rsidRPr="000C4A55">
        <w:rPr>
          <w:rFonts w:ascii="Times New Roman" w:hAnsi="Times New Roman" w:cs="Times New Roman"/>
          <w:b/>
        </w:rPr>
        <w:t>Doğu Anadolu Bölgesi Araştırmaları Dergisi</w:t>
      </w:r>
      <w:r w:rsidRPr="000C4A55">
        <w:rPr>
          <w:rFonts w:ascii="Times New Roman" w:hAnsi="Times New Roman" w:cs="Times New Roman"/>
        </w:rPr>
        <w:t>, 2005,, s. 31-32.</w:t>
      </w:r>
    </w:p>
  </w:footnote>
  <w:footnote w:id="513">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Laurie-ann M</w:t>
      </w:r>
      <w:r>
        <w:rPr>
          <w:rFonts w:ascii="Times New Roman" w:hAnsi="Times New Roman" w:cs="Times New Roman"/>
        </w:rPr>
        <w:t>. Hellsten ve W. Todd Rogers, ‘‘</w:t>
      </w:r>
      <w:r w:rsidRPr="000C4A55">
        <w:rPr>
          <w:rFonts w:ascii="Times New Roman" w:hAnsi="Times New Roman" w:cs="Times New Roman"/>
        </w:rPr>
        <w:t xml:space="preserve">Development and Preliminary Validation of the Time Management for Exercise Scale’’, </w:t>
      </w:r>
      <w:r w:rsidRPr="000C4A55">
        <w:rPr>
          <w:rFonts w:ascii="Times New Roman" w:hAnsi="Times New Roman" w:cs="Times New Roman"/>
          <w:b/>
        </w:rPr>
        <w:t>Measurement in Physical Education and Exercise Science</w:t>
      </w:r>
      <w:r w:rsidRPr="000C4A55">
        <w:rPr>
          <w:rFonts w:ascii="Times New Roman" w:hAnsi="Times New Roman" w:cs="Times New Roman"/>
        </w:rPr>
        <w:t>, (13), 2009, s. 15.</w:t>
      </w:r>
    </w:p>
  </w:footnote>
  <w:footnote w:id="514">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Ömer Demir ve Mustafa Acar, </w:t>
      </w:r>
      <w:r w:rsidRPr="000C4A55">
        <w:rPr>
          <w:rFonts w:ascii="Times New Roman" w:hAnsi="Times New Roman" w:cs="Times New Roman"/>
          <w:b/>
        </w:rPr>
        <w:t>Sosyal Bilimler Sözlüğü,</w:t>
      </w:r>
      <w:r w:rsidRPr="000C4A55">
        <w:rPr>
          <w:rFonts w:ascii="Times New Roman" w:hAnsi="Times New Roman" w:cs="Times New Roman"/>
        </w:rPr>
        <w:t xml:space="preserve"> 6. Baskı, Ankara: Adres Yayınları, 2005, s. 445.</w:t>
      </w:r>
    </w:p>
  </w:footnote>
  <w:footnote w:id="515">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Akyay Uygun ve Hakan Koç, </w:t>
      </w:r>
      <w:r w:rsidRPr="000C4A55">
        <w:rPr>
          <w:rFonts w:ascii="Times New Roman" w:hAnsi="Times New Roman" w:cs="Times New Roman"/>
          <w:b/>
        </w:rPr>
        <w:t>Sekreterlik Teknikleri,</w:t>
      </w:r>
      <w:r w:rsidRPr="000C4A55">
        <w:rPr>
          <w:rFonts w:ascii="Times New Roman" w:hAnsi="Times New Roman" w:cs="Times New Roman"/>
        </w:rPr>
        <w:t xml:space="preserve"> Ankara: Detay Yayıncılık, 2003, s. 100.</w:t>
      </w:r>
    </w:p>
  </w:footnote>
  <w:footnote w:id="516">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Zeyyat Sabuncuoğlu ve Melek Tüz, </w:t>
      </w:r>
      <w:r w:rsidRPr="000C4A55">
        <w:rPr>
          <w:rFonts w:ascii="Times New Roman" w:hAnsi="Times New Roman" w:cs="Times New Roman"/>
          <w:b/>
        </w:rPr>
        <w:t>Örgütsel Psikoloji,</w:t>
      </w:r>
      <w:r w:rsidRPr="000C4A55">
        <w:rPr>
          <w:rFonts w:ascii="Times New Roman" w:hAnsi="Times New Roman" w:cs="Times New Roman"/>
        </w:rPr>
        <w:t xml:space="preserve"> 3. Baskı, Bursa: Ezgi Kitabevi, 2001, s. 280.</w:t>
      </w:r>
    </w:p>
  </w:footnote>
  <w:footnote w:id="517">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Pr>
          <w:rFonts w:ascii="Times New Roman" w:hAnsi="Times New Roman" w:cs="Times New Roman"/>
        </w:rPr>
        <w:t xml:space="preserve"> Viktoria Varlamova, ‘‘</w:t>
      </w:r>
      <w:r w:rsidRPr="000C4A55">
        <w:rPr>
          <w:rFonts w:ascii="Times New Roman" w:hAnsi="Times New Roman" w:cs="Times New Roman"/>
        </w:rPr>
        <w:t xml:space="preserve">The Relationship Between Time Management and Decision-Making Processes’’, Master of Science, </w:t>
      </w:r>
      <w:r w:rsidRPr="000C4A55">
        <w:rPr>
          <w:rFonts w:ascii="Times New Roman" w:hAnsi="Times New Roman" w:cs="Times New Roman"/>
          <w:b/>
        </w:rPr>
        <w:t>Universtity of Canterbury Psychology,</w:t>
      </w:r>
      <w:r w:rsidRPr="000C4A55">
        <w:rPr>
          <w:rFonts w:ascii="Times New Roman" w:hAnsi="Times New Roman" w:cs="Times New Roman"/>
        </w:rPr>
        <w:t xml:space="preserve"> 2008, s. 18</w:t>
      </w:r>
      <w:proofErr w:type="gramStart"/>
      <w:r w:rsidRPr="000C4A55">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France Leclerc ve diğerleri, ‘‘</w:t>
      </w:r>
      <w:r w:rsidRPr="000C4A55">
        <w:rPr>
          <w:rFonts w:ascii="Times New Roman" w:hAnsi="Times New Roman" w:cs="Times New Roman"/>
        </w:rPr>
        <w:t xml:space="preserve">Waiting Time and Decision Making: Is Time Like Money?’’, </w:t>
      </w:r>
      <w:r w:rsidRPr="000C4A55">
        <w:rPr>
          <w:rFonts w:ascii="Times New Roman" w:hAnsi="Times New Roman" w:cs="Times New Roman"/>
          <w:b/>
        </w:rPr>
        <w:t xml:space="preserve">The Journal of Consumer Research, </w:t>
      </w:r>
      <w:r w:rsidRPr="000C4A55">
        <w:rPr>
          <w:rFonts w:ascii="Times New Roman" w:hAnsi="Times New Roman" w:cs="Times New Roman"/>
        </w:rPr>
        <w:t>22 (1), 1995, s. 110.</w:t>
      </w:r>
      <w:r>
        <w:rPr>
          <w:rFonts w:ascii="Times New Roman" w:hAnsi="Times New Roman" w:cs="Times New Roman"/>
        </w:rPr>
        <w:t>, Emine Gözel, ‘‘</w:t>
      </w:r>
      <w:r w:rsidRPr="000C4A55">
        <w:rPr>
          <w:rFonts w:ascii="Times New Roman" w:hAnsi="Times New Roman" w:cs="Times New Roman"/>
        </w:rPr>
        <w:t xml:space="preserve">İlköğretim Okulu Öğretmenlerinin Zaman Yönetimi Hakkındaki Görüşlerinin Bazı Değişkenler Açısından İncelenmesi’’, </w:t>
      </w:r>
      <w:r w:rsidRPr="000C4A55">
        <w:rPr>
          <w:rFonts w:ascii="Times New Roman" w:hAnsi="Times New Roman" w:cs="Times New Roman"/>
          <w:b/>
        </w:rPr>
        <w:t>Muğla Üniversitesi Sosyal Bilimler Enstitüsü Dergisi,</w:t>
      </w:r>
      <w:r w:rsidRPr="000C4A55">
        <w:rPr>
          <w:rFonts w:ascii="Times New Roman" w:hAnsi="Times New Roman" w:cs="Times New Roman"/>
        </w:rPr>
        <w:t xml:space="preserve"> 2010, s. 68.</w:t>
      </w:r>
    </w:p>
  </w:footnote>
  <w:footnote w:id="518">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İdris Yılmaz v</w:t>
      </w:r>
      <w:r>
        <w:rPr>
          <w:rFonts w:ascii="Times New Roman" w:hAnsi="Times New Roman" w:cs="Times New Roman"/>
        </w:rPr>
        <w:t>e diğerleri, ‘‘</w:t>
      </w:r>
      <w:r w:rsidRPr="000C4A55">
        <w:rPr>
          <w:rFonts w:ascii="Times New Roman" w:hAnsi="Times New Roman" w:cs="Times New Roman"/>
        </w:rPr>
        <w:t xml:space="preserve">Zaman Yönetimi Davranışı ile Akademik Başarı Arasındaki İlişki’’, </w:t>
      </w:r>
      <w:r w:rsidRPr="000C4A55">
        <w:rPr>
          <w:rFonts w:ascii="Times New Roman" w:hAnsi="Times New Roman" w:cs="Times New Roman"/>
          <w:b/>
        </w:rPr>
        <w:t>e-Journal of New World Sciences Academy,</w:t>
      </w:r>
      <w:r w:rsidRPr="000C4A55">
        <w:rPr>
          <w:rFonts w:ascii="Times New Roman" w:hAnsi="Times New Roman" w:cs="Times New Roman"/>
        </w:rPr>
        <w:t xml:space="preserve"> 5 (3), s. 188.</w:t>
      </w:r>
    </w:p>
  </w:footnote>
  <w:footnote w:id="519">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Pr>
          <w:rFonts w:ascii="Times New Roman" w:hAnsi="Times New Roman" w:cs="Times New Roman"/>
        </w:rPr>
        <w:t xml:space="preserve"> Sema Süvarioğlu, ‘‘</w:t>
      </w:r>
      <w:r w:rsidRPr="000C4A55">
        <w:rPr>
          <w:rFonts w:ascii="Times New Roman" w:hAnsi="Times New Roman" w:cs="Times New Roman"/>
        </w:rPr>
        <w:t xml:space="preserve">Zaman, Yaşam Yönetimi’’, Esra Aslan (Ed.), </w:t>
      </w:r>
      <w:r w:rsidRPr="000C4A55">
        <w:rPr>
          <w:rFonts w:ascii="Times New Roman" w:hAnsi="Times New Roman" w:cs="Times New Roman"/>
          <w:b/>
        </w:rPr>
        <w:t>Örgütte Kişisel Gelişim</w:t>
      </w:r>
      <w:r w:rsidRPr="000C4A55">
        <w:rPr>
          <w:rFonts w:ascii="Times New Roman" w:hAnsi="Times New Roman" w:cs="Times New Roman"/>
        </w:rPr>
        <w:t>, içinde (373-399), 1. Baskı, Ankara: Nobel Yayın Dağıtım, 2002, s. 376.</w:t>
      </w:r>
    </w:p>
  </w:footnote>
  <w:footnote w:id="520">
    <w:p w:rsidR="00FC6E0B" w:rsidRPr="000C4A55" w:rsidRDefault="00FC6E0B" w:rsidP="00EE0D5E">
      <w:pPr>
        <w:pStyle w:val="DipnotMetni"/>
        <w:rPr>
          <w:rFonts w:ascii="Times New Roman" w:hAnsi="Times New Roman" w:cs="Times New Roman"/>
        </w:rPr>
      </w:pPr>
      <w:r w:rsidRPr="000C4A55">
        <w:rPr>
          <w:rStyle w:val="DipnotBavurusu"/>
          <w:rFonts w:ascii="Times New Roman" w:hAnsi="Times New Roman" w:cs="Times New Roman"/>
        </w:rPr>
        <w:footnoteRef/>
      </w:r>
      <w:r w:rsidRPr="000C4A55">
        <w:rPr>
          <w:rFonts w:ascii="Times New Roman" w:hAnsi="Times New Roman" w:cs="Times New Roman"/>
        </w:rPr>
        <w:t xml:space="preserve"> Feyzul</w:t>
      </w:r>
      <w:r>
        <w:rPr>
          <w:rFonts w:ascii="Times New Roman" w:hAnsi="Times New Roman" w:cs="Times New Roman"/>
        </w:rPr>
        <w:t>lah Eroğlu ve Sabahat Bayrak, ‘‘</w:t>
      </w:r>
      <w:r w:rsidRPr="000C4A55">
        <w:rPr>
          <w:rFonts w:ascii="Times New Roman" w:hAnsi="Times New Roman" w:cs="Times New Roman"/>
        </w:rPr>
        <w:t xml:space="preserve">Örgüt Faaliyetleri Açısından Zaman Yönetimi’’, </w:t>
      </w:r>
      <w:r w:rsidRPr="000C4A55">
        <w:rPr>
          <w:rFonts w:ascii="Times New Roman" w:hAnsi="Times New Roman" w:cs="Times New Roman"/>
          <w:b/>
        </w:rPr>
        <w:t xml:space="preserve">İktisadi ve İdari Bilimler Fakültesi Dergisi, </w:t>
      </w:r>
      <w:r w:rsidRPr="000C4A55">
        <w:rPr>
          <w:rFonts w:ascii="Times New Roman" w:hAnsi="Times New Roman" w:cs="Times New Roman"/>
        </w:rPr>
        <w:t>10 (3-4), 1994, s. 258.</w:t>
      </w:r>
    </w:p>
  </w:footnote>
  <w:footnote w:id="521">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Zeyyat Sabuncuoğlu ve diğerleri, a.g.e</w:t>
      </w:r>
      <w:proofErr w:type="gramStart"/>
      <w:r w:rsidRPr="00631902">
        <w:rPr>
          <w:rFonts w:ascii="Times New Roman" w:hAnsi="Times New Roman" w:cs="Times New Roman"/>
        </w:rPr>
        <w:t>.,</w:t>
      </w:r>
      <w:proofErr w:type="gramEnd"/>
      <w:r w:rsidRPr="00631902">
        <w:rPr>
          <w:rFonts w:ascii="Times New Roman" w:hAnsi="Times New Roman" w:cs="Times New Roman"/>
        </w:rPr>
        <w:t xml:space="preserve"> s. 17-18.</w:t>
      </w:r>
    </w:p>
  </w:footnote>
  <w:footnote w:id="522">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Oğuz Onaran, a.g.e</w:t>
      </w:r>
      <w:proofErr w:type="gramStart"/>
      <w:r w:rsidRPr="00631902">
        <w:rPr>
          <w:rFonts w:ascii="Times New Roman" w:hAnsi="Times New Roman" w:cs="Times New Roman"/>
        </w:rPr>
        <w:t>.,</w:t>
      </w:r>
      <w:proofErr w:type="gramEnd"/>
      <w:r w:rsidRPr="00631902">
        <w:rPr>
          <w:rFonts w:ascii="Times New Roman" w:hAnsi="Times New Roman" w:cs="Times New Roman"/>
        </w:rPr>
        <w:t xml:space="preserve"> s. 78.</w:t>
      </w:r>
    </w:p>
  </w:footnote>
  <w:footnote w:id="523">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Pr>
          <w:rFonts w:ascii="Times New Roman" w:hAnsi="Times New Roman" w:cs="Times New Roman"/>
        </w:rPr>
        <w:t xml:space="preserve"> Yahya Fidan, ‘‘</w:t>
      </w:r>
      <w:r w:rsidRPr="00631902">
        <w:rPr>
          <w:rFonts w:ascii="Times New Roman" w:hAnsi="Times New Roman" w:cs="Times New Roman"/>
        </w:rPr>
        <w:t xml:space="preserve">Özel Sektör ve Kamu Yöneticilerinin Zaman Yönetimi Davranışlarının Karşılaştırılması’’, </w:t>
      </w:r>
      <w:r w:rsidRPr="00631902">
        <w:rPr>
          <w:rFonts w:ascii="Times New Roman" w:hAnsi="Times New Roman" w:cs="Times New Roman"/>
          <w:b/>
        </w:rPr>
        <w:t>Adıyaman Üniveritesi Sosyal Bilimler Enstitüsü Dergisi</w:t>
      </w:r>
      <w:r w:rsidRPr="00631902">
        <w:rPr>
          <w:rFonts w:ascii="Times New Roman" w:hAnsi="Times New Roman" w:cs="Times New Roman"/>
        </w:rPr>
        <w:t>, 4 (6), s. 50.</w:t>
      </w:r>
    </w:p>
  </w:footnote>
  <w:footnote w:id="524">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Zeyyat Sabuncuoğlu ve Muammer Paşa, a.g.e</w:t>
      </w:r>
      <w:proofErr w:type="gramStart"/>
      <w:r w:rsidRPr="00631902">
        <w:rPr>
          <w:rFonts w:ascii="Times New Roman" w:hAnsi="Times New Roman" w:cs="Times New Roman"/>
        </w:rPr>
        <w:t>.,</w:t>
      </w:r>
      <w:proofErr w:type="gramEnd"/>
      <w:r w:rsidRPr="00631902">
        <w:rPr>
          <w:rFonts w:ascii="Times New Roman" w:hAnsi="Times New Roman" w:cs="Times New Roman"/>
        </w:rPr>
        <w:t xml:space="preserve"> s. 17.</w:t>
      </w:r>
    </w:p>
  </w:footnote>
  <w:footnote w:id="525">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Sabuncuoğlu ve diğerleri, a.g.e</w:t>
      </w:r>
      <w:proofErr w:type="gramStart"/>
      <w:r w:rsidRPr="00631902">
        <w:rPr>
          <w:rFonts w:ascii="Times New Roman" w:hAnsi="Times New Roman" w:cs="Times New Roman"/>
        </w:rPr>
        <w:t>.,</w:t>
      </w:r>
      <w:proofErr w:type="gramEnd"/>
      <w:r w:rsidRPr="00631902">
        <w:rPr>
          <w:rFonts w:ascii="Times New Roman" w:hAnsi="Times New Roman" w:cs="Times New Roman"/>
        </w:rPr>
        <w:t xml:space="preserve"> s. 17.</w:t>
      </w:r>
    </w:p>
  </w:footnote>
  <w:footnote w:id="526">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M. Kemal İmrek, a.g.e</w:t>
      </w:r>
      <w:proofErr w:type="gramStart"/>
      <w:r w:rsidRPr="00631902">
        <w:rPr>
          <w:rFonts w:ascii="Times New Roman" w:hAnsi="Times New Roman" w:cs="Times New Roman"/>
        </w:rPr>
        <w:t>.,</w:t>
      </w:r>
      <w:proofErr w:type="gramEnd"/>
      <w:r w:rsidRPr="00631902">
        <w:rPr>
          <w:rFonts w:ascii="Times New Roman" w:hAnsi="Times New Roman" w:cs="Times New Roman"/>
        </w:rPr>
        <w:t xml:space="preserve"> s. 54.</w:t>
      </w:r>
      <w:r>
        <w:rPr>
          <w:rFonts w:ascii="Times New Roman" w:hAnsi="Times New Roman" w:cs="Times New Roman"/>
        </w:rPr>
        <w:t xml:space="preserve">, </w:t>
      </w:r>
      <w:r w:rsidRPr="00631902">
        <w:rPr>
          <w:rFonts w:ascii="Times New Roman" w:hAnsi="Times New Roman" w:cs="Times New Roman"/>
        </w:rPr>
        <w:t>Roberta Roesch, a.g.e., s. 118.</w:t>
      </w:r>
    </w:p>
  </w:footnote>
  <w:footnote w:id="527">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Pr>
          <w:rFonts w:ascii="Times New Roman" w:hAnsi="Times New Roman" w:cs="Times New Roman"/>
        </w:rPr>
        <w:t xml:space="preserve"> M. Akif Özer, ‘‘</w:t>
      </w:r>
      <w:r w:rsidRPr="00631902">
        <w:rPr>
          <w:rFonts w:ascii="Times New Roman" w:hAnsi="Times New Roman" w:cs="Times New Roman"/>
        </w:rPr>
        <w:t xml:space="preserve">Verimli Örgüt Yönetimi için Zaman Yönetimi’’, </w:t>
      </w:r>
      <w:r w:rsidRPr="00631902">
        <w:rPr>
          <w:rFonts w:ascii="Times New Roman" w:hAnsi="Times New Roman" w:cs="Times New Roman"/>
          <w:b/>
        </w:rPr>
        <w:t>Çimento İşveren,</w:t>
      </w:r>
      <w:r w:rsidRPr="00631902">
        <w:rPr>
          <w:rFonts w:ascii="Times New Roman" w:hAnsi="Times New Roman" w:cs="Times New Roman"/>
        </w:rPr>
        <w:t xml:space="preserve"> 2010, s. 21.</w:t>
      </w:r>
    </w:p>
  </w:footnote>
  <w:footnote w:id="528">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Dilaver Tengilimoğlu v</w:t>
      </w:r>
      <w:r>
        <w:rPr>
          <w:rFonts w:ascii="Times New Roman" w:hAnsi="Times New Roman" w:cs="Times New Roman"/>
        </w:rPr>
        <w:t>e diğerleri, Hasa Tutar (Ed.), ‘‘</w:t>
      </w:r>
      <w:r w:rsidRPr="000C4A55">
        <w:rPr>
          <w:rFonts w:ascii="Times New Roman" w:hAnsi="Times New Roman" w:cs="Times New Roman"/>
        </w:rPr>
        <w:t xml:space="preserve">Zaman ve Zaman Yönetimi Kavramı’’, </w:t>
      </w:r>
      <w:r w:rsidRPr="000C4A55">
        <w:rPr>
          <w:rFonts w:ascii="Times New Roman" w:hAnsi="Times New Roman" w:cs="Times New Roman"/>
          <w:b/>
        </w:rPr>
        <w:t>Zaman Yönetimi Konuları,</w:t>
      </w:r>
      <w:r w:rsidRPr="000C4A55">
        <w:rPr>
          <w:rFonts w:ascii="Times New Roman" w:hAnsi="Times New Roman" w:cs="Times New Roman"/>
        </w:rPr>
        <w:t xml:space="preserve"> içinde (17-41), 2. Baskı, Ankara: Seçkin Yayınları, 2007</w:t>
      </w:r>
      <w:r>
        <w:rPr>
          <w:rFonts w:ascii="Times New Roman" w:hAnsi="Times New Roman" w:cs="Times New Roman"/>
        </w:rPr>
        <w:t xml:space="preserve">, </w:t>
      </w:r>
      <w:r w:rsidRPr="00631902">
        <w:rPr>
          <w:rFonts w:ascii="Times New Roman" w:hAnsi="Times New Roman" w:cs="Times New Roman"/>
        </w:rPr>
        <w:t>s. 35.</w:t>
      </w:r>
    </w:p>
  </w:footnote>
  <w:footnote w:id="529">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John C. Maxwell, </w:t>
      </w:r>
      <w:r w:rsidRPr="00631902">
        <w:rPr>
          <w:rFonts w:ascii="Times New Roman" w:hAnsi="Times New Roman" w:cs="Times New Roman"/>
          <w:b/>
        </w:rPr>
        <w:t>Liderlik 101</w:t>
      </w:r>
      <w:r w:rsidRPr="00631902">
        <w:rPr>
          <w:rFonts w:ascii="Times New Roman" w:hAnsi="Times New Roman" w:cs="Times New Roman"/>
        </w:rPr>
        <w:t xml:space="preserve"> (Çev</w:t>
      </w:r>
      <w:proofErr w:type="gramStart"/>
      <w:r w:rsidRPr="00631902">
        <w:rPr>
          <w:rFonts w:ascii="Times New Roman" w:hAnsi="Times New Roman" w:cs="Times New Roman"/>
        </w:rPr>
        <w:t>.:</w:t>
      </w:r>
      <w:proofErr w:type="gramEnd"/>
      <w:r w:rsidRPr="00631902">
        <w:rPr>
          <w:rFonts w:ascii="Times New Roman" w:hAnsi="Times New Roman" w:cs="Times New Roman"/>
        </w:rPr>
        <w:t xml:space="preserve"> Nelda Bayraktar), 1. Baskı, İstanbul: Arıtan Yayınevi, 2010, s. 43.</w:t>
      </w:r>
    </w:p>
  </w:footnote>
  <w:footnote w:id="530">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Koch (199</w:t>
      </w:r>
      <w:r>
        <w:rPr>
          <w:rFonts w:ascii="Times New Roman" w:hAnsi="Times New Roman" w:cs="Times New Roman"/>
        </w:rPr>
        <w:t>8: 4-5), Akt</w:t>
      </w:r>
      <w:proofErr w:type="gramStart"/>
      <w:r>
        <w:rPr>
          <w:rFonts w:ascii="Times New Roman" w:hAnsi="Times New Roman" w:cs="Times New Roman"/>
        </w:rPr>
        <w:t>.,</w:t>
      </w:r>
      <w:proofErr w:type="gramEnd"/>
      <w:r>
        <w:rPr>
          <w:rFonts w:ascii="Times New Roman" w:hAnsi="Times New Roman" w:cs="Times New Roman"/>
        </w:rPr>
        <w:t xml:space="preserve"> Tahir Akgemci, ‘‘</w:t>
      </w:r>
      <w:r w:rsidRPr="00631902">
        <w:rPr>
          <w:rFonts w:ascii="Times New Roman" w:hAnsi="Times New Roman" w:cs="Times New Roman"/>
        </w:rPr>
        <w:t xml:space="preserve">Zaman Kavramı ve Kapsamı’’, M. Şerif Şimşek, Adnan Çelik ve Abdullah Soysal (Ed.), </w:t>
      </w:r>
      <w:r w:rsidRPr="00631902">
        <w:rPr>
          <w:rFonts w:ascii="Times New Roman" w:hAnsi="Times New Roman" w:cs="Times New Roman"/>
          <w:b/>
        </w:rPr>
        <w:t>Zaman Yönetimi ve Yönetsel Zamanda Etkinlik,</w:t>
      </w:r>
      <w:r w:rsidRPr="00631902">
        <w:rPr>
          <w:rFonts w:ascii="Times New Roman" w:hAnsi="Times New Roman" w:cs="Times New Roman"/>
        </w:rPr>
        <w:t xml:space="preserve"> içinde (1-26), 3. Baskı, Ankara: Gazi Kitabevi, 2009, s. 20.</w:t>
      </w:r>
    </w:p>
  </w:footnote>
  <w:footnote w:id="531">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Sema Süvarioğlu, a.g.e</w:t>
      </w:r>
      <w:proofErr w:type="gramStart"/>
      <w:r w:rsidRPr="00631902">
        <w:rPr>
          <w:rFonts w:ascii="Times New Roman" w:hAnsi="Times New Roman" w:cs="Times New Roman"/>
        </w:rPr>
        <w:t>.,</w:t>
      </w:r>
      <w:proofErr w:type="gramEnd"/>
      <w:r w:rsidRPr="00631902">
        <w:rPr>
          <w:rFonts w:ascii="Times New Roman" w:hAnsi="Times New Roman" w:cs="Times New Roman"/>
        </w:rPr>
        <w:t xml:space="preserve"> s. 396.</w:t>
      </w:r>
    </w:p>
  </w:footnote>
  <w:footnote w:id="532">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Ersan Bocutoğlu, a.g.e</w:t>
      </w:r>
      <w:proofErr w:type="gramStart"/>
      <w:r w:rsidRPr="00631902">
        <w:rPr>
          <w:rFonts w:ascii="Times New Roman" w:hAnsi="Times New Roman" w:cs="Times New Roman"/>
        </w:rPr>
        <w:t>.,</w:t>
      </w:r>
      <w:proofErr w:type="gramEnd"/>
      <w:r w:rsidRPr="00631902">
        <w:rPr>
          <w:rFonts w:ascii="Times New Roman" w:hAnsi="Times New Roman" w:cs="Times New Roman"/>
        </w:rPr>
        <w:t xml:space="preserve"> s. 208.</w:t>
      </w:r>
    </w:p>
  </w:footnote>
  <w:footnote w:id="533">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Pr>
          <w:rFonts w:ascii="Times New Roman" w:hAnsi="Times New Roman" w:cs="Times New Roman"/>
        </w:rPr>
        <w:t xml:space="preserve"> Ayhan Ural, ‘‘</w:t>
      </w:r>
      <w:r w:rsidRPr="00631902">
        <w:rPr>
          <w:rFonts w:ascii="Times New Roman" w:hAnsi="Times New Roman" w:cs="Times New Roman"/>
        </w:rPr>
        <w:t xml:space="preserve">Kamu Yöneticilerinin Yönetsel Etkinlik Düzeyleri’’, </w:t>
      </w:r>
      <w:r w:rsidRPr="00631902">
        <w:rPr>
          <w:rFonts w:ascii="Times New Roman" w:hAnsi="Times New Roman" w:cs="Times New Roman"/>
          <w:b/>
        </w:rPr>
        <w:t>Abant İzzet Baysal Üniversitesi Sosyal Bilimler Enstitüsü Dergisi,</w:t>
      </w:r>
      <w:r w:rsidRPr="00631902">
        <w:rPr>
          <w:rFonts w:ascii="Times New Roman" w:hAnsi="Times New Roman" w:cs="Times New Roman"/>
        </w:rPr>
        <w:t xml:space="preserve"> (2), 2001, s. 123-124.</w:t>
      </w:r>
    </w:p>
  </w:footnote>
  <w:footnote w:id="534">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Daniel </w:t>
      </w:r>
      <w:r>
        <w:rPr>
          <w:rFonts w:ascii="Times New Roman" w:hAnsi="Times New Roman" w:cs="Times New Roman"/>
        </w:rPr>
        <w:t>J. Isenberg, ‘‘</w:t>
      </w:r>
      <w:r w:rsidRPr="00631902">
        <w:rPr>
          <w:rFonts w:ascii="Times New Roman" w:hAnsi="Times New Roman" w:cs="Times New Roman"/>
        </w:rPr>
        <w:t xml:space="preserve">How Senior Managers Think’’, </w:t>
      </w:r>
      <w:r w:rsidRPr="00631902">
        <w:rPr>
          <w:rFonts w:ascii="Times New Roman" w:hAnsi="Times New Roman" w:cs="Times New Roman"/>
          <w:b/>
        </w:rPr>
        <w:t xml:space="preserve">Harvard Business Review, </w:t>
      </w:r>
      <w:r w:rsidRPr="00631902">
        <w:rPr>
          <w:rFonts w:ascii="Times New Roman" w:hAnsi="Times New Roman" w:cs="Times New Roman"/>
        </w:rPr>
        <w:t>62, 1984, s. 90.</w:t>
      </w:r>
    </w:p>
  </w:footnote>
  <w:footnote w:id="535">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Köseoğlu, a.g.e</w:t>
      </w:r>
      <w:proofErr w:type="gramStart"/>
      <w:r w:rsidRPr="00631902">
        <w:rPr>
          <w:rFonts w:ascii="Times New Roman" w:hAnsi="Times New Roman" w:cs="Times New Roman"/>
        </w:rPr>
        <w:t>.,</w:t>
      </w:r>
      <w:proofErr w:type="gramEnd"/>
      <w:r w:rsidRPr="00631902">
        <w:rPr>
          <w:rFonts w:ascii="Times New Roman" w:hAnsi="Times New Roman" w:cs="Times New Roman"/>
        </w:rPr>
        <w:t xml:space="preserve"> s. 109.</w:t>
      </w:r>
    </w:p>
  </w:footnote>
  <w:footnote w:id="536">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Çavuş, a.g.e</w:t>
      </w:r>
      <w:proofErr w:type="gramStart"/>
      <w:r w:rsidRPr="00631902">
        <w:rPr>
          <w:rFonts w:ascii="Times New Roman" w:hAnsi="Times New Roman" w:cs="Times New Roman"/>
        </w:rPr>
        <w:t>.,</w:t>
      </w:r>
      <w:proofErr w:type="gramEnd"/>
      <w:r w:rsidRPr="00631902">
        <w:rPr>
          <w:rFonts w:ascii="Times New Roman" w:hAnsi="Times New Roman" w:cs="Times New Roman"/>
        </w:rPr>
        <w:t xml:space="preserve"> s. 2. </w:t>
      </w:r>
    </w:p>
  </w:footnote>
  <w:footnote w:id="537">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Peter Drucker ve Joseph Maciariello, a.g.e</w:t>
      </w:r>
      <w:proofErr w:type="gramStart"/>
      <w:r w:rsidRPr="00631902">
        <w:rPr>
          <w:rFonts w:ascii="Times New Roman" w:hAnsi="Times New Roman" w:cs="Times New Roman"/>
        </w:rPr>
        <w:t>.,</w:t>
      </w:r>
      <w:proofErr w:type="gramEnd"/>
      <w:r w:rsidRPr="00631902">
        <w:rPr>
          <w:rFonts w:ascii="Times New Roman" w:hAnsi="Times New Roman" w:cs="Times New Roman"/>
        </w:rPr>
        <w:t xml:space="preserve"> s. 30.</w:t>
      </w:r>
    </w:p>
  </w:footnote>
  <w:footnote w:id="538">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Pr>
          <w:rFonts w:ascii="Times New Roman" w:hAnsi="Times New Roman" w:cs="Times New Roman"/>
        </w:rPr>
        <w:t xml:space="preserve"> Kathleen M. Eisenhardt, ‘‘</w:t>
      </w:r>
      <w:r w:rsidRPr="00631902">
        <w:rPr>
          <w:rFonts w:ascii="Times New Roman" w:hAnsi="Times New Roman" w:cs="Times New Roman"/>
        </w:rPr>
        <w:t xml:space="preserve">Speed and Strategic Choice: How Managers Accelerate Decision Making’’, </w:t>
      </w:r>
      <w:r w:rsidRPr="00631902">
        <w:rPr>
          <w:rFonts w:ascii="Times New Roman" w:hAnsi="Times New Roman" w:cs="Times New Roman"/>
          <w:b/>
        </w:rPr>
        <w:t xml:space="preserve">California Management Review; Spring 90, </w:t>
      </w:r>
      <w:r w:rsidRPr="00631902">
        <w:rPr>
          <w:rFonts w:ascii="Times New Roman" w:hAnsi="Times New Roman" w:cs="Times New Roman"/>
        </w:rPr>
        <w:t>32 (3), 1990, s. 41</w:t>
      </w:r>
      <w:proofErr w:type="gramStart"/>
      <w:r w:rsidRPr="00631902">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w:t>
      </w:r>
      <w:r w:rsidRPr="00631902">
        <w:rPr>
          <w:rFonts w:ascii="Times New Roman" w:hAnsi="Times New Roman" w:cs="Times New Roman"/>
        </w:rPr>
        <w:t>Mustafa Gümüş, a.g.e., s. 389.</w:t>
      </w:r>
    </w:p>
  </w:footnote>
  <w:footnote w:id="539">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İsmail </w:t>
      </w:r>
      <w:r>
        <w:rPr>
          <w:rFonts w:ascii="Times New Roman" w:hAnsi="Times New Roman" w:cs="Times New Roman"/>
        </w:rPr>
        <w:t>Aydoğan ve Fatma B. Gündoğdu, ‘‘</w:t>
      </w:r>
      <w:r w:rsidRPr="00631902">
        <w:rPr>
          <w:rFonts w:ascii="Times New Roman" w:hAnsi="Times New Roman" w:cs="Times New Roman"/>
        </w:rPr>
        <w:t xml:space="preserve">Kadın Öğretim Elemanlarının Boş Zamanlarını Değerlendirme Etkinlikleri’’, </w:t>
      </w:r>
      <w:r w:rsidRPr="00631902">
        <w:rPr>
          <w:rFonts w:ascii="Times New Roman" w:hAnsi="Times New Roman" w:cs="Times New Roman"/>
          <w:b/>
        </w:rPr>
        <w:t xml:space="preserve">Sosyal Bilimler Enstitüsü Dergisi, </w:t>
      </w:r>
      <w:r w:rsidRPr="00631902">
        <w:rPr>
          <w:rFonts w:ascii="Times New Roman" w:hAnsi="Times New Roman" w:cs="Times New Roman"/>
        </w:rPr>
        <w:t>2 (21), 2006, s. 217.</w:t>
      </w:r>
    </w:p>
  </w:footnote>
  <w:footnote w:id="540">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Green ve Skinner (2005</w:t>
      </w:r>
      <w:r>
        <w:rPr>
          <w:rFonts w:ascii="Times New Roman" w:hAnsi="Times New Roman" w:cs="Times New Roman"/>
        </w:rPr>
        <w:t>: 125), Akt</w:t>
      </w:r>
      <w:proofErr w:type="gramStart"/>
      <w:r>
        <w:rPr>
          <w:rFonts w:ascii="Times New Roman" w:hAnsi="Times New Roman" w:cs="Times New Roman"/>
        </w:rPr>
        <w:t>.,</w:t>
      </w:r>
      <w:proofErr w:type="gramEnd"/>
      <w:r>
        <w:rPr>
          <w:rFonts w:ascii="Times New Roman" w:hAnsi="Times New Roman" w:cs="Times New Roman"/>
        </w:rPr>
        <w:t xml:space="preserve"> A. Haluk Pınar, ‘‘</w:t>
      </w:r>
      <w:r w:rsidRPr="00631902">
        <w:rPr>
          <w:rFonts w:ascii="Times New Roman" w:hAnsi="Times New Roman" w:cs="Times New Roman"/>
        </w:rPr>
        <w:t xml:space="preserve">İşletmelerin İnsan Kaynaklarında Ara Eleman Olarak Yer Alacak Olan Meslek Yüksekokulu Öğrencilerinin Zaman Yönetimi Becerileri ile Akademik Başarı Puanları Arasındakiİlişki Üzerine Bir Araştırma’’, </w:t>
      </w:r>
      <w:r w:rsidRPr="00631902">
        <w:rPr>
          <w:rFonts w:ascii="Times New Roman" w:hAnsi="Times New Roman" w:cs="Times New Roman"/>
          <w:b/>
        </w:rPr>
        <w:t xml:space="preserve">17. Ulusal Yönetim ve Organizasyon Kongresi Bildiriler Kitabı, </w:t>
      </w:r>
      <w:r w:rsidRPr="00631902">
        <w:rPr>
          <w:rFonts w:ascii="Times New Roman" w:hAnsi="Times New Roman" w:cs="Times New Roman"/>
        </w:rPr>
        <w:t>(840-847), Eskişehir: Anemon Hotel, 2009, s. 840.</w:t>
      </w:r>
    </w:p>
  </w:footnote>
  <w:footnote w:id="541">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Weber (1972: 60-61), Akt</w:t>
      </w:r>
      <w:proofErr w:type="gramStart"/>
      <w:r w:rsidRPr="00631902">
        <w:rPr>
          <w:rFonts w:ascii="Times New Roman" w:hAnsi="Times New Roman" w:cs="Times New Roman"/>
        </w:rPr>
        <w:t>.,</w:t>
      </w:r>
      <w:proofErr w:type="gramEnd"/>
      <w:r w:rsidRPr="00631902">
        <w:rPr>
          <w:rFonts w:ascii="Times New Roman" w:hAnsi="Times New Roman" w:cs="Times New Roman"/>
        </w:rPr>
        <w:t xml:space="preserve"> Zeyyat Sabucuoğlu ve Melek Tüz, a.g.e., s. 284.</w:t>
      </w:r>
    </w:p>
  </w:footnote>
  <w:footnote w:id="542">
    <w:p w:rsidR="00FC6E0B" w:rsidRPr="001C1491" w:rsidRDefault="00FC6E0B" w:rsidP="00EE0D5E">
      <w:pPr>
        <w:pStyle w:val="DipnotMetni"/>
        <w:rPr>
          <w:rFonts w:ascii="Times New Roman" w:hAnsi="Times New Roman" w:cs="Times New Roman"/>
        </w:rPr>
      </w:pPr>
      <w:r w:rsidRPr="001C1491">
        <w:rPr>
          <w:rStyle w:val="DipnotBavurusu"/>
          <w:rFonts w:ascii="Times New Roman" w:hAnsi="Times New Roman" w:cs="Times New Roman"/>
        </w:rPr>
        <w:footnoteRef/>
      </w:r>
      <w:r>
        <w:rPr>
          <w:rFonts w:ascii="Times New Roman" w:hAnsi="Times New Roman" w:cs="Times New Roman"/>
        </w:rPr>
        <w:t xml:space="preserve"> Gholam R. Hashemzadeh, ‘‘</w:t>
      </w:r>
      <w:r w:rsidRPr="001C1491">
        <w:rPr>
          <w:rFonts w:ascii="Times New Roman" w:hAnsi="Times New Roman" w:cs="Times New Roman"/>
        </w:rPr>
        <w:t xml:space="preserve">The Role of Organizational Culture in the Establishment of Time Management (A Case Study: Mines and Mineral Industries)’’, </w:t>
      </w:r>
      <w:r w:rsidRPr="001C1491">
        <w:rPr>
          <w:rFonts w:ascii="Times New Roman" w:hAnsi="Times New Roman" w:cs="Times New Roman"/>
          <w:b/>
        </w:rPr>
        <w:t>Australion Journal of Basic and Applied Sciences,</w:t>
      </w:r>
      <w:r w:rsidRPr="001C1491">
        <w:rPr>
          <w:rFonts w:ascii="Times New Roman" w:hAnsi="Times New Roman" w:cs="Times New Roman"/>
        </w:rPr>
        <w:t xml:space="preserve"> 5 (12), 2011, s. 2536.</w:t>
      </w:r>
    </w:p>
  </w:footnote>
  <w:footnote w:id="543">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Pr>
          <w:rFonts w:ascii="Times New Roman" w:hAnsi="Times New Roman" w:cs="Times New Roman"/>
        </w:rPr>
        <w:t xml:space="preserve"> Mary Crossan ve diğerleri, ‘‘</w:t>
      </w:r>
      <w:r w:rsidRPr="00631902">
        <w:rPr>
          <w:rFonts w:ascii="Times New Roman" w:hAnsi="Times New Roman" w:cs="Times New Roman"/>
        </w:rPr>
        <w:t xml:space="preserve">Time and Organizational Improvisation’’, </w:t>
      </w:r>
      <w:r w:rsidRPr="00631902">
        <w:rPr>
          <w:rFonts w:ascii="Times New Roman" w:hAnsi="Times New Roman" w:cs="Times New Roman"/>
          <w:b/>
        </w:rPr>
        <w:t>Academy of Management Review,</w:t>
      </w:r>
      <w:r w:rsidRPr="00631902">
        <w:rPr>
          <w:rFonts w:ascii="Times New Roman" w:hAnsi="Times New Roman" w:cs="Times New Roman"/>
        </w:rPr>
        <w:t xml:space="preserve"> 30 (1), 2005, s. 137.</w:t>
      </w:r>
    </w:p>
  </w:footnote>
  <w:footnote w:id="544">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Darry</w:t>
      </w:r>
      <w:r>
        <w:rPr>
          <w:rFonts w:ascii="Times New Roman" w:hAnsi="Times New Roman" w:cs="Times New Roman"/>
        </w:rPr>
        <w:t>l K. Forsyth ve Bevan Catley, ‘‘</w:t>
      </w:r>
      <w:r w:rsidRPr="00631902">
        <w:rPr>
          <w:rFonts w:ascii="Times New Roman" w:hAnsi="Times New Roman" w:cs="Times New Roman"/>
        </w:rPr>
        <w:t xml:space="preserve">Time Management and the Full-Time Sporstsperson: Increasing Individual Perceptions of Time Control’’, </w:t>
      </w:r>
      <w:r w:rsidRPr="00631902">
        <w:rPr>
          <w:rFonts w:ascii="Times New Roman" w:hAnsi="Times New Roman" w:cs="Times New Roman"/>
          <w:b/>
        </w:rPr>
        <w:t>International Journal of Sports Solence &amp; Coaohing</w:t>
      </w:r>
      <w:r w:rsidRPr="00631902">
        <w:rPr>
          <w:rFonts w:ascii="Times New Roman" w:hAnsi="Times New Roman" w:cs="Times New Roman"/>
        </w:rPr>
        <w:t>, 2 (3), 2007, s. 305.</w:t>
      </w:r>
    </w:p>
  </w:footnote>
  <w:footnote w:id="545">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Pr>
          <w:rFonts w:ascii="Times New Roman" w:hAnsi="Times New Roman" w:cs="Times New Roman"/>
        </w:rPr>
        <w:t xml:space="preserve"> T. Hoft Macan, ‘‘</w:t>
      </w:r>
      <w:r w:rsidRPr="00631902">
        <w:rPr>
          <w:rFonts w:ascii="Times New Roman" w:hAnsi="Times New Roman" w:cs="Times New Roman"/>
        </w:rPr>
        <w:t xml:space="preserve">Time Management: Test of a Process Model’’, </w:t>
      </w:r>
      <w:r w:rsidRPr="00631902">
        <w:rPr>
          <w:rFonts w:ascii="Times New Roman" w:hAnsi="Times New Roman" w:cs="Times New Roman"/>
          <w:b/>
        </w:rPr>
        <w:t>Journal of Applied Psychology,</w:t>
      </w:r>
      <w:r w:rsidRPr="00631902">
        <w:rPr>
          <w:rFonts w:ascii="Times New Roman" w:hAnsi="Times New Roman" w:cs="Times New Roman"/>
        </w:rPr>
        <w:t xml:space="preserve"> 79 (3), 1994, s. 382-383</w:t>
      </w:r>
      <w:proofErr w:type="gramStart"/>
      <w:r w:rsidRPr="00631902">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w:t>
      </w:r>
      <w:r w:rsidRPr="00631902">
        <w:rPr>
          <w:rFonts w:ascii="Times New Roman" w:hAnsi="Times New Roman" w:cs="Times New Roman"/>
        </w:rPr>
        <w:t>Ayte</w:t>
      </w:r>
      <w:r>
        <w:rPr>
          <w:rFonts w:ascii="Times New Roman" w:hAnsi="Times New Roman" w:cs="Times New Roman"/>
        </w:rPr>
        <w:t>n Akatay ve Nazan Yelkikalan, ‘‘</w:t>
      </w:r>
      <w:r w:rsidRPr="00631902">
        <w:rPr>
          <w:rFonts w:ascii="Times New Roman" w:hAnsi="Times New Roman" w:cs="Times New Roman"/>
        </w:rPr>
        <w:t xml:space="preserve">Zaman Yönetimi ve Yönetsel Zamanın Etkin Kullanılması’’, </w:t>
      </w:r>
      <w:r w:rsidRPr="00631902">
        <w:rPr>
          <w:rFonts w:ascii="Times New Roman" w:hAnsi="Times New Roman" w:cs="Times New Roman"/>
          <w:b/>
        </w:rPr>
        <w:t>Yönetim Bilimleri Dergisi,</w:t>
      </w:r>
      <w:r w:rsidRPr="00631902">
        <w:rPr>
          <w:rFonts w:ascii="Times New Roman" w:hAnsi="Times New Roman" w:cs="Times New Roman"/>
        </w:rPr>
        <w:t xml:space="preserve"> 6 (1), 2008, s. 22.</w:t>
      </w:r>
      <w:r>
        <w:rPr>
          <w:rFonts w:ascii="Times New Roman" w:hAnsi="Times New Roman" w:cs="Times New Roman"/>
        </w:rPr>
        <w:t xml:space="preserve">, </w:t>
      </w:r>
      <w:r w:rsidRPr="00631902">
        <w:rPr>
          <w:rFonts w:ascii="Times New Roman" w:hAnsi="Times New Roman" w:cs="Times New Roman"/>
        </w:rPr>
        <w:t>Ale</w:t>
      </w:r>
      <w:r>
        <w:rPr>
          <w:rFonts w:ascii="Times New Roman" w:hAnsi="Times New Roman" w:cs="Times New Roman"/>
        </w:rPr>
        <w:t>xander Hafner ve Armin Stock, ‘‘</w:t>
      </w:r>
      <w:r w:rsidRPr="00631902">
        <w:rPr>
          <w:rFonts w:ascii="Times New Roman" w:hAnsi="Times New Roman" w:cs="Times New Roman"/>
        </w:rPr>
        <w:t xml:space="preserve">Time Management Trainning and Perceived Control of Time at Work’’, </w:t>
      </w:r>
      <w:r w:rsidRPr="00631902">
        <w:rPr>
          <w:rFonts w:ascii="Times New Roman" w:hAnsi="Times New Roman" w:cs="Times New Roman"/>
          <w:b/>
        </w:rPr>
        <w:t xml:space="preserve">The Journal of Psychology, </w:t>
      </w:r>
      <w:r w:rsidRPr="00631902">
        <w:rPr>
          <w:rFonts w:ascii="Times New Roman" w:hAnsi="Times New Roman" w:cs="Times New Roman"/>
        </w:rPr>
        <w:t>144 (5), 2010, s. 431.</w:t>
      </w:r>
    </w:p>
  </w:footnote>
  <w:footnote w:id="546">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Pr>
          <w:rFonts w:ascii="Times New Roman" w:hAnsi="Times New Roman" w:cs="Times New Roman"/>
        </w:rPr>
        <w:t xml:space="preserve"> Kin-Yew Low ve Hun-Tong Tan, ‘‘</w:t>
      </w:r>
      <w:r w:rsidRPr="00631902">
        <w:rPr>
          <w:rFonts w:ascii="Times New Roman" w:hAnsi="Times New Roman" w:cs="Times New Roman"/>
        </w:rPr>
        <w:t xml:space="preserve">Does Time Constrain Lead to Poorer Audit Performance? Effects of Forewarning of Impending Time Constraints and Instructions’’, </w:t>
      </w:r>
      <w:r w:rsidRPr="00631902">
        <w:rPr>
          <w:rFonts w:ascii="Times New Roman" w:hAnsi="Times New Roman" w:cs="Times New Roman"/>
          <w:b/>
        </w:rPr>
        <w:t>Auditing: A Journal of Practice &amp; Theory,</w:t>
      </w:r>
      <w:r w:rsidRPr="00631902">
        <w:rPr>
          <w:rFonts w:ascii="Times New Roman" w:hAnsi="Times New Roman" w:cs="Times New Roman"/>
        </w:rPr>
        <w:t xml:space="preserve"> 30 (4), 2011, s. 178</w:t>
      </w:r>
      <w:proofErr w:type="gramStart"/>
      <w:r w:rsidRPr="00631902">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w:t>
      </w:r>
      <w:r w:rsidRPr="00631902">
        <w:rPr>
          <w:rFonts w:ascii="Times New Roman" w:hAnsi="Times New Roman" w:cs="Times New Roman"/>
        </w:rPr>
        <w:t>M. Şerif Şimşek, a.g.e., s. 120.</w:t>
      </w:r>
    </w:p>
  </w:footnote>
  <w:footnote w:id="547">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Pr>
          <w:rFonts w:ascii="Times New Roman" w:hAnsi="Times New Roman" w:cs="Times New Roman"/>
        </w:rPr>
        <w:t xml:space="preserve"> Herbert A. Simon, ‘‘</w:t>
      </w:r>
      <w:r w:rsidRPr="00631902">
        <w:rPr>
          <w:rFonts w:ascii="Times New Roman" w:hAnsi="Times New Roman" w:cs="Times New Roman"/>
        </w:rPr>
        <w:t xml:space="preserve">The Proverbs of Administration’’, </w:t>
      </w:r>
      <w:r w:rsidRPr="00631902">
        <w:rPr>
          <w:rFonts w:ascii="Times New Roman" w:hAnsi="Times New Roman" w:cs="Times New Roman"/>
          <w:b/>
        </w:rPr>
        <w:t>Public Administration Review,</w:t>
      </w:r>
      <w:r w:rsidRPr="00631902">
        <w:rPr>
          <w:rFonts w:ascii="Times New Roman" w:hAnsi="Times New Roman" w:cs="Times New Roman"/>
        </w:rPr>
        <w:t xml:space="preserve"> 6 (1), 1946, s. 64.</w:t>
      </w:r>
    </w:p>
  </w:footnote>
  <w:footnote w:id="548">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Asuman Türkel, a.g.e</w:t>
      </w:r>
      <w:proofErr w:type="gramStart"/>
      <w:r w:rsidRPr="00631902">
        <w:rPr>
          <w:rFonts w:ascii="Times New Roman" w:hAnsi="Times New Roman" w:cs="Times New Roman"/>
        </w:rPr>
        <w:t>.,</w:t>
      </w:r>
      <w:proofErr w:type="gramEnd"/>
      <w:r w:rsidRPr="00631902">
        <w:rPr>
          <w:rFonts w:ascii="Times New Roman" w:hAnsi="Times New Roman" w:cs="Times New Roman"/>
        </w:rPr>
        <w:t xml:space="preserve"> s. 210.</w:t>
      </w:r>
    </w:p>
  </w:footnote>
  <w:footnote w:id="549">
    <w:p w:rsidR="00FC6E0B" w:rsidRDefault="00FC6E0B" w:rsidP="00EE0D5E">
      <w:pPr>
        <w:pStyle w:val="DipnotMetni"/>
      </w:pPr>
      <w:r w:rsidRPr="00F82B6C">
        <w:rPr>
          <w:rStyle w:val="DipnotBavurusu"/>
          <w:rFonts w:ascii="Times New Roman" w:hAnsi="Times New Roman" w:cs="Times New Roman"/>
        </w:rPr>
        <w:footnoteRef/>
      </w:r>
      <w:r w:rsidRPr="00F82B6C">
        <w:rPr>
          <w:rFonts w:ascii="Times New Roman" w:hAnsi="Times New Roman" w:cs="Times New Roman"/>
        </w:rPr>
        <w:t xml:space="preserve"> Süvarioğlu, a.g.e</w:t>
      </w:r>
      <w:proofErr w:type="gramStart"/>
      <w:r w:rsidRPr="00F82B6C">
        <w:rPr>
          <w:rFonts w:ascii="Times New Roman" w:hAnsi="Times New Roman" w:cs="Times New Roman"/>
        </w:rPr>
        <w:t>.,</w:t>
      </w:r>
      <w:proofErr w:type="gramEnd"/>
      <w:r w:rsidRPr="00F82B6C">
        <w:rPr>
          <w:rFonts w:ascii="Times New Roman" w:hAnsi="Times New Roman" w:cs="Times New Roman"/>
        </w:rPr>
        <w:t xml:space="preserve"> s. 373</w:t>
      </w:r>
      <w:r>
        <w:t>.</w:t>
      </w:r>
    </w:p>
  </w:footnote>
  <w:footnote w:id="550">
    <w:p w:rsidR="00FC6E0B" w:rsidRPr="009174D8" w:rsidRDefault="00FC6E0B" w:rsidP="00EE0D5E">
      <w:pPr>
        <w:pStyle w:val="DipnotMetni"/>
        <w:rPr>
          <w:rFonts w:ascii="Times New Roman" w:hAnsi="Times New Roman" w:cs="Times New Roman"/>
        </w:rPr>
      </w:pPr>
      <w:r w:rsidRPr="009174D8">
        <w:rPr>
          <w:rStyle w:val="DipnotBavurusu"/>
          <w:rFonts w:ascii="Times New Roman" w:hAnsi="Times New Roman" w:cs="Times New Roman"/>
        </w:rPr>
        <w:footnoteRef/>
      </w:r>
      <w:r w:rsidRPr="009174D8">
        <w:rPr>
          <w:rFonts w:ascii="Times New Roman" w:hAnsi="Times New Roman" w:cs="Times New Roman"/>
        </w:rPr>
        <w:t xml:space="preserve"> Rick Conlow, a.g.e</w:t>
      </w:r>
      <w:proofErr w:type="gramStart"/>
      <w:r w:rsidRPr="009174D8">
        <w:rPr>
          <w:rFonts w:ascii="Times New Roman" w:hAnsi="Times New Roman" w:cs="Times New Roman"/>
        </w:rPr>
        <w:t>.,</w:t>
      </w:r>
      <w:proofErr w:type="gramEnd"/>
      <w:r w:rsidRPr="009174D8">
        <w:rPr>
          <w:rFonts w:ascii="Times New Roman" w:hAnsi="Times New Roman" w:cs="Times New Roman"/>
        </w:rPr>
        <w:t xml:space="preserve"> s. 97.</w:t>
      </w:r>
    </w:p>
  </w:footnote>
  <w:footnote w:id="551">
    <w:p w:rsidR="00FC6E0B" w:rsidRPr="00AB7498" w:rsidRDefault="00FC6E0B" w:rsidP="00EE0D5E">
      <w:pPr>
        <w:pStyle w:val="DipnotMetni"/>
        <w:rPr>
          <w:rFonts w:ascii="Times New Roman" w:hAnsi="Times New Roman" w:cs="Times New Roman"/>
        </w:rPr>
      </w:pPr>
      <w:r w:rsidRPr="00AB7498">
        <w:rPr>
          <w:rStyle w:val="DipnotBavurusu"/>
          <w:rFonts w:ascii="Times New Roman" w:hAnsi="Times New Roman" w:cs="Times New Roman"/>
        </w:rPr>
        <w:footnoteRef/>
      </w:r>
      <w:r w:rsidRPr="00AB7498">
        <w:rPr>
          <w:rFonts w:ascii="Times New Roman" w:hAnsi="Times New Roman" w:cs="Times New Roman"/>
        </w:rPr>
        <w:t xml:space="preserve"> Akyay Uygur ve Hakan Koç, </w:t>
      </w:r>
      <w:r w:rsidRPr="00631902">
        <w:rPr>
          <w:rFonts w:ascii="Times New Roman" w:hAnsi="Times New Roman" w:cs="Times New Roman"/>
          <w:b/>
        </w:rPr>
        <w:t>Sekreterlik Teknikleri,</w:t>
      </w:r>
      <w:r w:rsidRPr="00631902">
        <w:rPr>
          <w:rFonts w:ascii="Times New Roman" w:hAnsi="Times New Roman" w:cs="Times New Roman"/>
        </w:rPr>
        <w:t xml:space="preserve"> Ankara: Detay Yayıncılık, 2003</w:t>
      </w:r>
      <w:r>
        <w:rPr>
          <w:rFonts w:ascii="Times New Roman" w:hAnsi="Times New Roman" w:cs="Times New Roman"/>
        </w:rPr>
        <w:t xml:space="preserve">, </w:t>
      </w:r>
      <w:r w:rsidRPr="00AB7498">
        <w:rPr>
          <w:rFonts w:ascii="Times New Roman" w:hAnsi="Times New Roman" w:cs="Times New Roman"/>
        </w:rPr>
        <w:t>s. 104.</w:t>
      </w:r>
    </w:p>
  </w:footnote>
  <w:footnote w:id="552">
    <w:p w:rsidR="00FC6E0B" w:rsidRDefault="00FC6E0B" w:rsidP="00EE0D5E">
      <w:pPr>
        <w:pStyle w:val="DipnotMetni"/>
      </w:pPr>
      <w:r>
        <w:rPr>
          <w:rStyle w:val="DipnotBavurusu"/>
        </w:rPr>
        <w:footnoteRef/>
      </w:r>
      <w:r>
        <w:t xml:space="preserve"> </w:t>
      </w:r>
      <w:r w:rsidRPr="00114319">
        <w:rPr>
          <w:rFonts w:ascii="Times New Roman" w:hAnsi="Times New Roman" w:cs="Times New Roman"/>
        </w:rPr>
        <w:t>M. Şerif Şimşek</w:t>
      </w:r>
      <w:r>
        <w:rPr>
          <w:rFonts w:ascii="Times New Roman" w:hAnsi="Times New Roman" w:cs="Times New Roman"/>
        </w:rPr>
        <w:t>, a.g.e</w:t>
      </w:r>
      <w:proofErr w:type="gramStart"/>
      <w:r>
        <w:rPr>
          <w:rFonts w:ascii="Times New Roman" w:hAnsi="Times New Roman" w:cs="Times New Roman"/>
        </w:rPr>
        <w:t>.,</w:t>
      </w:r>
      <w:proofErr w:type="gramEnd"/>
      <w:r>
        <w:rPr>
          <w:rFonts w:ascii="Times New Roman" w:hAnsi="Times New Roman" w:cs="Times New Roman"/>
        </w:rPr>
        <w:t xml:space="preserve"> s. 109.</w:t>
      </w:r>
    </w:p>
  </w:footnote>
  <w:footnote w:id="553">
    <w:p w:rsidR="00FC6E0B" w:rsidRDefault="00FC6E0B" w:rsidP="00EE0D5E">
      <w:pPr>
        <w:pStyle w:val="DipnotMetni"/>
      </w:pPr>
      <w:r>
        <w:rPr>
          <w:rStyle w:val="DipnotBavurusu"/>
        </w:rPr>
        <w:footnoteRef/>
      </w:r>
      <w:r>
        <w:t xml:space="preserve"> </w:t>
      </w:r>
      <w:r w:rsidRPr="00637EE9">
        <w:rPr>
          <w:rFonts w:ascii="Times New Roman" w:hAnsi="Times New Roman" w:cs="Times New Roman"/>
        </w:rPr>
        <w:t xml:space="preserve">Nurullah Genç, </w:t>
      </w:r>
      <w:r w:rsidRPr="00637EE9">
        <w:rPr>
          <w:rFonts w:ascii="Times New Roman" w:hAnsi="Times New Roman" w:cs="Times New Roman"/>
          <w:b/>
        </w:rPr>
        <w:t>Yönetim ve Organizasyon</w:t>
      </w:r>
      <w:proofErr w:type="gramStart"/>
      <w:r w:rsidRPr="00637EE9">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s. 389.</w:t>
      </w:r>
    </w:p>
  </w:footnote>
  <w:footnote w:id="554">
    <w:p w:rsidR="00FC6E0B" w:rsidRDefault="00FC6E0B" w:rsidP="00EE0D5E">
      <w:pPr>
        <w:pStyle w:val="DipnotMetni"/>
      </w:pPr>
      <w:r>
        <w:rPr>
          <w:rStyle w:val="DipnotBavurusu"/>
        </w:rPr>
        <w:footnoteRef/>
      </w:r>
      <w:r>
        <w:t xml:space="preserve"> Gözel, a.g.e</w:t>
      </w:r>
      <w:proofErr w:type="gramStart"/>
      <w:r>
        <w:t>.,</w:t>
      </w:r>
      <w:proofErr w:type="gramEnd"/>
      <w:r>
        <w:t xml:space="preserve"> s. 68.</w:t>
      </w:r>
    </w:p>
  </w:footnote>
  <w:footnote w:id="555">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Abdull</w:t>
      </w:r>
      <w:r>
        <w:rPr>
          <w:rFonts w:ascii="Times New Roman" w:hAnsi="Times New Roman" w:cs="Times New Roman"/>
        </w:rPr>
        <w:t>ah Yılmaz ve Seyfettin Aslan, ‘‘</w:t>
      </w:r>
      <w:r w:rsidRPr="00631902">
        <w:rPr>
          <w:rFonts w:ascii="Times New Roman" w:hAnsi="Times New Roman" w:cs="Times New Roman"/>
        </w:rPr>
        <w:t xml:space="preserve">Örgütsel Zaman Yönetimi’’, </w:t>
      </w:r>
      <w:r w:rsidRPr="00631902">
        <w:rPr>
          <w:rFonts w:ascii="Times New Roman" w:hAnsi="Times New Roman" w:cs="Times New Roman"/>
          <w:b/>
        </w:rPr>
        <w:t>C.Ü. İktisadi ve İdari Bilimler Dergisi,</w:t>
      </w:r>
      <w:r w:rsidRPr="00631902">
        <w:rPr>
          <w:rFonts w:ascii="Times New Roman" w:hAnsi="Times New Roman" w:cs="Times New Roman"/>
        </w:rPr>
        <w:t xml:space="preserve"> 2002, s. 31</w:t>
      </w:r>
      <w:proofErr w:type="gramStart"/>
      <w:r w:rsidRPr="00631902">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w:t>
      </w:r>
      <w:r w:rsidRPr="00631902">
        <w:rPr>
          <w:rFonts w:ascii="Times New Roman" w:hAnsi="Times New Roman" w:cs="Times New Roman"/>
        </w:rPr>
        <w:t>Ron Coleman ve Giles Barrie, a.g.e., s. 139.</w:t>
      </w:r>
      <w:r>
        <w:rPr>
          <w:rFonts w:ascii="Times New Roman" w:hAnsi="Times New Roman" w:cs="Times New Roman"/>
        </w:rPr>
        <w:t xml:space="preserve">, </w:t>
      </w:r>
      <w:r w:rsidRPr="00631902">
        <w:rPr>
          <w:rFonts w:ascii="Times New Roman" w:hAnsi="Times New Roman" w:cs="Times New Roman"/>
        </w:rPr>
        <w:t>Mete Küçük, a.g.e., s. 109.</w:t>
      </w:r>
    </w:p>
  </w:footnote>
  <w:footnote w:id="556">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Pr>
          <w:rFonts w:ascii="Times New Roman" w:hAnsi="Times New Roman" w:cs="Times New Roman"/>
        </w:rPr>
        <w:t xml:space="preserve"> John P. McKenna, ‘‘</w:t>
      </w:r>
      <w:r w:rsidRPr="00631902">
        <w:rPr>
          <w:rFonts w:ascii="Times New Roman" w:hAnsi="Times New Roman" w:cs="Times New Roman"/>
        </w:rPr>
        <w:t xml:space="preserve">Moving Toward Real-Time Data Warehousing’’, </w:t>
      </w:r>
      <w:r w:rsidRPr="00631902">
        <w:rPr>
          <w:rFonts w:ascii="Times New Roman" w:hAnsi="Times New Roman" w:cs="Times New Roman"/>
          <w:b/>
        </w:rPr>
        <w:t>Business Intelligence Journal,</w:t>
      </w:r>
      <w:r w:rsidRPr="00631902">
        <w:rPr>
          <w:rFonts w:ascii="Times New Roman" w:hAnsi="Times New Roman" w:cs="Times New Roman"/>
        </w:rPr>
        <w:t xml:space="preserve"> 16 (3), 2011, s. 14.</w:t>
      </w:r>
    </w:p>
  </w:footnote>
  <w:footnote w:id="557">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Lütfullah Tenker, a.g.e</w:t>
      </w:r>
      <w:proofErr w:type="gramStart"/>
      <w:r w:rsidRPr="00631902">
        <w:rPr>
          <w:rFonts w:ascii="Times New Roman" w:hAnsi="Times New Roman" w:cs="Times New Roman"/>
        </w:rPr>
        <w:t>.,</w:t>
      </w:r>
      <w:proofErr w:type="gramEnd"/>
      <w:r w:rsidRPr="00631902">
        <w:rPr>
          <w:rFonts w:ascii="Times New Roman" w:hAnsi="Times New Roman" w:cs="Times New Roman"/>
        </w:rPr>
        <w:t xml:space="preserve"> s. 275.</w:t>
      </w:r>
    </w:p>
  </w:footnote>
  <w:footnote w:id="558">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M. Kemal İmrek, a.g.e</w:t>
      </w:r>
      <w:proofErr w:type="gramStart"/>
      <w:r w:rsidRPr="00631902">
        <w:rPr>
          <w:rFonts w:ascii="Times New Roman" w:hAnsi="Times New Roman" w:cs="Times New Roman"/>
        </w:rPr>
        <w:t>.,</w:t>
      </w:r>
      <w:proofErr w:type="gramEnd"/>
      <w:r w:rsidRPr="00631902">
        <w:rPr>
          <w:rFonts w:ascii="Times New Roman" w:hAnsi="Times New Roman" w:cs="Times New Roman"/>
        </w:rPr>
        <w:t xml:space="preserve"> s. 6.</w:t>
      </w:r>
      <w:r>
        <w:rPr>
          <w:rFonts w:ascii="Times New Roman" w:hAnsi="Times New Roman" w:cs="Times New Roman"/>
        </w:rPr>
        <w:t xml:space="preserve">, </w:t>
      </w:r>
      <w:r w:rsidRPr="00631902">
        <w:rPr>
          <w:rFonts w:ascii="Times New Roman" w:hAnsi="Times New Roman" w:cs="Times New Roman"/>
        </w:rPr>
        <w:t>John Adair, Effective Decision…, s. 195.</w:t>
      </w:r>
    </w:p>
  </w:footnote>
  <w:footnote w:id="559">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Asuman Türkel, a.g.e</w:t>
      </w:r>
      <w:proofErr w:type="gramStart"/>
      <w:r w:rsidRPr="00631902">
        <w:rPr>
          <w:rFonts w:ascii="Times New Roman" w:hAnsi="Times New Roman" w:cs="Times New Roman"/>
        </w:rPr>
        <w:t>.,</w:t>
      </w:r>
      <w:proofErr w:type="gramEnd"/>
      <w:r w:rsidRPr="00631902">
        <w:rPr>
          <w:rFonts w:ascii="Times New Roman" w:hAnsi="Times New Roman" w:cs="Times New Roman"/>
        </w:rPr>
        <w:t xml:space="preserve"> s. 215.</w:t>
      </w:r>
      <w:r>
        <w:rPr>
          <w:rFonts w:ascii="Times New Roman" w:hAnsi="Times New Roman" w:cs="Times New Roman"/>
        </w:rPr>
        <w:t>, T.K. Das, ‘‘</w:t>
      </w:r>
      <w:r w:rsidRPr="00631902">
        <w:rPr>
          <w:rFonts w:ascii="Times New Roman" w:hAnsi="Times New Roman" w:cs="Times New Roman"/>
        </w:rPr>
        <w:t xml:space="preserve">Time: The Hidden Dimension in Strategic Planning’’, </w:t>
      </w:r>
      <w:r w:rsidRPr="00631902">
        <w:rPr>
          <w:rFonts w:ascii="Times New Roman" w:hAnsi="Times New Roman" w:cs="Times New Roman"/>
          <w:b/>
        </w:rPr>
        <w:t>Long Range Planning</w:t>
      </w:r>
      <w:r w:rsidRPr="00631902">
        <w:rPr>
          <w:rFonts w:ascii="Times New Roman" w:hAnsi="Times New Roman" w:cs="Times New Roman"/>
        </w:rPr>
        <w:t>, 24 (3), 1991, s. 51.</w:t>
      </w:r>
      <w:r>
        <w:rPr>
          <w:rFonts w:ascii="Times New Roman" w:hAnsi="Times New Roman" w:cs="Times New Roman"/>
        </w:rPr>
        <w:t xml:space="preserve">, </w:t>
      </w:r>
      <w:r w:rsidRPr="00631902">
        <w:rPr>
          <w:rFonts w:ascii="Times New Roman" w:hAnsi="Times New Roman" w:cs="Times New Roman"/>
        </w:rPr>
        <w:t xml:space="preserve">Marakon Associates, ve E. Intelligence Unit, </w:t>
      </w:r>
      <w:r w:rsidRPr="00631902">
        <w:rPr>
          <w:rFonts w:ascii="Times New Roman" w:hAnsi="Times New Roman" w:cs="Times New Roman"/>
          <w:b/>
        </w:rPr>
        <w:t>Harwerd Business Review on Making Smarter Decision</w:t>
      </w:r>
      <w:r w:rsidRPr="00631902">
        <w:rPr>
          <w:rFonts w:ascii="Times New Roman" w:hAnsi="Times New Roman" w:cs="Times New Roman"/>
        </w:rPr>
        <w:t xml:space="preserve"> (Çev.: Ahmet Kardam), İstanbul: Mess, 2007, s. 77.</w:t>
      </w:r>
      <w:r>
        <w:rPr>
          <w:rFonts w:ascii="Times New Roman" w:hAnsi="Times New Roman" w:cs="Times New Roman"/>
        </w:rPr>
        <w:t xml:space="preserve"> </w:t>
      </w:r>
    </w:p>
  </w:footnote>
  <w:footnote w:id="560">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w:t>
      </w:r>
      <w:r>
        <w:rPr>
          <w:rFonts w:ascii="Times New Roman" w:hAnsi="Times New Roman" w:cs="Times New Roman"/>
        </w:rPr>
        <w:t xml:space="preserve">Ramazan </w:t>
      </w:r>
      <w:r w:rsidRPr="00631902">
        <w:rPr>
          <w:rFonts w:ascii="Times New Roman" w:hAnsi="Times New Roman" w:cs="Times New Roman"/>
        </w:rPr>
        <w:t xml:space="preserve">Erdem ve </w:t>
      </w:r>
      <w:r>
        <w:rPr>
          <w:rFonts w:ascii="Times New Roman" w:hAnsi="Times New Roman" w:cs="Times New Roman"/>
        </w:rPr>
        <w:t xml:space="preserve">Sıdıka </w:t>
      </w:r>
      <w:r w:rsidRPr="00631902">
        <w:rPr>
          <w:rFonts w:ascii="Times New Roman" w:hAnsi="Times New Roman" w:cs="Times New Roman"/>
        </w:rPr>
        <w:t xml:space="preserve">Kaya, </w:t>
      </w:r>
      <w:r>
        <w:rPr>
          <w:rFonts w:ascii="Times New Roman" w:hAnsi="Times New Roman" w:cs="Times New Roman"/>
        </w:rPr>
        <w:t>‘‘</w:t>
      </w:r>
      <w:r w:rsidRPr="00631902">
        <w:rPr>
          <w:rFonts w:ascii="Times New Roman" w:hAnsi="Times New Roman" w:cs="Times New Roman"/>
        </w:rPr>
        <w:t xml:space="preserve">Zaman Yönetimi’’, </w:t>
      </w:r>
      <w:r w:rsidRPr="00631902">
        <w:rPr>
          <w:rFonts w:ascii="Times New Roman" w:hAnsi="Times New Roman" w:cs="Times New Roman"/>
          <w:b/>
        </w:rPr>
        <w:t>Çağdaş Yerel Yönetimler,</w:t>
      </w:r>
      <w:r w:rsidRPr="00631902">
        <w:rPr>
          <w:rFonts w:ascii="Times New Roman" w:hAnsi="Times New Roman" w:cs="Times New Roman"/>
        </w:rPr>
        <w:t xml:space="preserve"> 7 (2), 1998,</w:t>
      </w:r>
      <w:r>
        <w:rPr>
          <w:rFonts w:ascii="Times New Roman" w:hAnsi="Times New Roman" w:cs="Times New Roman"/>
        </w:rPr>
        <w:t xml:space="preserve"> </w:t>
      </w:r>
      <w:r w:rsidRPr="00631902">
        <w:rPr>
          <w:rFonts w:ascii="Times New Roman" w:hAnsi="Times New Roman" w:cs="Times New Roman"/>
        </w:rPr>
        <w:t>s. 108.</w:t>
      </w:r>
    </w:p>
  </w:footnote>
  <w:footnote w:id="561">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Nihat Aytürk, a.g.e</w:t>
      </w:r>
      <w:proofErr w:type="gramStart"/>
      <w:r w:rsidRPr="00631902">
        <w:rPr>
          <w:rFonts w:ascii="Times New Roman" w:hAnsi="Times New Roman" w:cs="Times New Roman"/>
        </w:rPr>
        <w:t>.,</w:t>
      </w:r>
      <w:proofErr w:type="gramEnd"/>
      <w:r w:rsidRPr="00631902">
        <w:rPr>
          <w:rFonts w:ascii="Times New Roman" w:hAnsi="Times New Roman" w:cs="Times New Roman"/>
        </w:rPr>
        <w:t xml:space="preserve"> s. 193.</w:t>
      </w:r>
    </w:p>
  </w:footnote>
  <w:footnote w:id="562">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John Adair, Effective Decision</w:t>
      </w:r>
      <w:proofErr w:type="gramStart"/>
      <w:r w:rsidRPr="00631902">
        <w:rPr>
          <w:rFonts w:ascii="Times New Roman" w:hAnsi="Times New Roman" w:cs="Times New Roman"/>
        </w:rPr>
        <w:t>…,</w:t>
      </w:r>
      <w:proofErr w:type="gramEnd"/>
      <w:r w:rsidRPr="00631902">
        <w:rPr>
          <w:rFonts w:ascii="Times New Roman" w:hAnsi="Times New Roman" w:cs="Times New Roman"/>
        </w:rPr>
        <w:t xml:space="preserve"> s. 192.</w:t>
      </w:r>
    </w:p>
  </w:footnote>
  <w:footnote w:id="563">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David A. </w:t>
      </w:r>
      <w:r>
        <w:rPr>
          <w:rFonts w:ascii="Times New Roman" w:hAnsi="Times New Roman" w:cs="Times New Roman"/>
        </w:rPr>
        <w:t>Garvin ve Michael A. Roberto, ‘‘</w:t>
      </w:r>
      <w:r w:rsidRPr="00631902">
        <w:rPr>
          <w:rFonts w:ascii="Times New Roman" w:hAnsi="Times New Roman" w:cs="Times New Roman"/>
        </w:rPr>
        <w:t xml:space="preserve">What you don’t Know About Making Decisions’’, </w:t>
      </w:r>
      <w:r w:rsidRPr="00631902">
        <w:rPr>
          <w:rFonts w:ascii="Times New Roman" w:hAnsi="Times New Roman" w:cs="Times New Roman"/>
          <w:b/>
        </w:rPr>
        <w:t xml:space="preserve">Harvard Business Review, </w:t>
      </w:r>
      <w:r w:rsidRPr="00631902">
        <w:rPr>
          <w:rFonts w:ascii="Times New Roman" w:hAnsi="Times New Roman" w:cs="Times New Roman"/>
        </w:rPr>
        <w:t>79 (8), 2001, s. 115.</w:t>
      </w:r>
    </w:p>
  </w:footnote>
  <w:footnote w:id="564">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David A. Garvin ve Michael A. Roberto, </w:t>
      </w:r>
      <w:r w:rsidRPr="00631902">
        <w:rPr>
          <w:rFonts w:ascii="Times New Roman" w:hAnsi="Times New Roman" w:cs="Times New Roman"/>
          <w:b/>
        </w:rPr>
        <w:t>Harvard Business Review on the Persuasive Leader</w:t>
      </w:r>
      <w:r w:rsidRPr="00631902">
        <w:rPr>
          <w:rFonts w:ascii="Times New Roman" w:hAnsi="Times New Roman" w:cs="Times New Roman"/>
        </w:rPr>
        <w:t xml:space="preserve"> (Çev</w:t>
      </w:r>
      <w:proofErr w:type="gramStart"/>
      <w:r w:rsidRPr="00631902">
        <w:rPr>
          <w:rFonts w:ascii="Times New Roman" w:hAnsi="Times New Roman" w:cs="Times New Roman"/>
        </w:rPr>
        <w:t>.:</w:t>
      </w:r>
      <w:proofErr w:type="gramEnd"/>
      <w:r w:rsidRPr="00631902">
        <w:rPr>
          <w:rFonts w:ascii="Times New Roman" w:hAnsi="Times New Roman" w:cs="Times New Roman"/>
        </w:rPr>
        <w:t xml:space="preserve"> İlker Gülfidan), Ankara: Mess, 2008, s. 163-164.</w:t>
      </w:r>
    </w:p>
  </w:footnote>
  <w:footnote w:id="565">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İsmail Efil, a.g.e</w:t>
      </w:r>
      <w:proofErr w:type="gramStart"/>
      <w:r w:rsidRPr="00631902">
        <w:rPr>
          <w:rFonts w:ascii="Times New Roman" w:hAnsi="Times New Roman" w:cs="Times New Roman"/>
        </w:rPr>
        <w:t>.,</w:t>
      </w:r>
      <w:proofErr w:type="gramEnd"/>
      <w:r w:rsidRPr="00631902">
        <w:rPr>
          <w:rFonts w:ascii="Times New Roman" w:hAnsi="Times New Roman" w:cs="Times New Roman"/>
        </w:rPr>
        <w:t xml:space="preserve"> s. 127.</w:t>
      </w:r>
    </w:p>
  </w:footnote>
  <w:footnote w:id="566">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Serdar Küçükberksun, a.g.e</w:t>
      </w:r>
      <w:proofErr w:type="gramStart"/>
      <w:r w:rsidRPr="00631902">
        <w:rPr>
          <w:rFonts w:ascii="Times New Roman" w:hAnsi="Times New Roman" w:cs="Times New Roman"/>
        </w:rPr>
        <w:t>.,</w:t>
      </w:r>
      <w:proofErr w:type="gramEnd"/>
      <w:r w:rsidRPr="00631902">
        <w:rPr>
          <w:rFonts w:ascii="Times New Roman" w:hAnsi="Times New Roman" w:cs="Times New Roman"/>
        </w:rPr>
        <w:t xml:space="preserve"> s. 18.</w:t>
      </w:r>
    </w:p>
  </w:footnote>
  <w:footnote w:id="567">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Pr>
          <w:rFonts w:ascii="Times New Roman" w:hAnsi="Times New Roman" w:cs="Times New Roman"/>
        </w:rPr>
        <w:t xml:space="preserve"> J. Quincy Hunsicker, ‘‘</w:t>
      </w:r>
      <w:r w:rsidRPr="00631902">
        <w:rPr>
          <w:rFonts w:ascii="Times New Roman" w:hAnsi="Times New Roman" w:cs="Times New Roman"/>
        </w:rPr>
        <w:t xml:space="preserve">Can Top Managers be Strategists?’’, </w:t>
      </w:r>
      <w:r w:rsidRPr="00631902">
        <w:rPr>
          <w:rFonts w:ascii="Times New Roman" w:hAnsi="Times New Roman" w:cs="Times New Roman"/>
          <w:b/>
        </w:rPr>
        <w:t>Strategic Management Journal</w:t>
      </w:r>
      <w:r w:rsidRPr="00631902">
        <w:rPr>
          <w:rFonts w:ascii="Times New Roman" w:hAnsi="Times New Roman" w:cs="Times New Roman"/>
        </w:rPr>
        <w:t>, 1 (1), 1980, s. 77.</w:t>
      </w:r>
    </w:p>
  </w:footnote>
  <w:footnote w:id="568">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Pr>
          <w:rFonts w:ascii="Times New Roman" w:hAnsi="Times New Roman" w:cs="Times New Roman"/>
        </w:rPr>
        <w:t xml:space="preserve"> Garvin ve Roberto, ‘‘</w:t>
      </w:r>
      <w:r w:rsidRPr="00631902">
        <w:rPr>
          <w:rFonts w:ascii="Times New Roman" w:hAnsi="Times New Roman" w:cs="Times New Roman"/>
        </w:rPr>
        <w:t>What you…’’, s. 115-116.</w:t>
      </w:r>
    </w:p>
  </w:footnote>
  <w:footnote w:id="569">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Khatri ve Alvin, a.g.e</w:t>
      </w:r>
      <w:proofErr w:type="gramStart"/>
      <w:r w:rsidRPr="00631902">
        <w:rPr>
          <w:rFonts w:ascii="Times New Roman" w:hAnsi="Times New Roman" w:cs="Times New Roman"/>
        </w:rPr>
        <w:t>.,</w:t>
      </w:r>
      <w:proofErr w:type="gramEnd"/>
      <w:r w:rsidRPr="00631902">
        <w:rPr>
          <w:rFonts w:ascii="Times New Roman" w:hAnsi="Times New Roman" w:cs="Times New Roman"/>
        </w:rPr>
        <w:t xml:space="preserve"> s. 64-65.</w:t>
      </w:r>
    </w:p>
  </w:footnote>
  <w:footnote w:id="570">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Yinghong Zhong ve</w:t>
      </w:r>
      <w:r>
        <w:rPr>
          <w:rFonts w:ascii="Times New Roman" w:hAnsi="Times New Roman" w:cs="Times New Roman"/>
        </w:rPr>
        <w:t xml:space="preserve"> diğerleri, ‘‘</w:t>
      </w:r>
      <w:r w:rsidRPr="00631902">
        <w:rPr>
          <w:rFonts w:ascii="Times New Roman" w:hAnsi="Times New Roman" w:cs="Times New Roman"/>
        </w:rPr>
        <w:t xml:space="preserve">Relationship Between Decision Styles and Decision Types for Innovative Opportunities: Emprical Study on Chinese Internet of Things Industry and the Cognitive Decision Support Apporach’’, </w:t>
      </w:r>
      <w:r w:rsidRPr="00631902">
        <w:rPr>
          <w:rFonts w:ascii="Times New Roman" w:hAnsi="Times New Roman" w:cs="Times New Roman"/>
          <w:b/>
        </w:rPr>
        <w:t>Journal of Computers,</w:t>
      </w:r>
      <w:r w:rsidRPr="00631902">
        <w:rPr>
          <w:rFonts w:ascii="Times New Roman" w:hAnsi="Times New Roman" w:cs="Times New Roman"/>
        </w:rPr>
        <w:t xml:space="preserve"> 7 (7), 2012, s. 1575.</w:t>
      </w:r>
    </w:p>
  </w:footnote>
  <w:footnote w:id="571">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Kazım Bay</w:t>
      </w:r>
      <w:r>
        <w:rPr>
          <w:rFonts w:ascii="Times New Roman" w:hAnsi="Times New Roman" w:cs="Times New Roman"/>
        </w:rPr>
        <w:t>kal ve Ahmet Kovancı, ‘‘</w:t>
      </w:r>
      <w:r w:rsidRPr="00631902">
        <w:rPr>
          <w:rFonts w:ascii="Times New Roman" w:hAnsi="Times New Roman" w:cs="Times New Roman"/>
        </w:rPr>
        <w:t xml:space="preserve">Yönetici ve Astlar Arasındaki Anlaşmazlıkların Çözümüne Yönelik Bir Araştırma’’, </w:t>
      </w:r>
      <w:r w:rsidRPr="00631902">
        <w:rPr>
          <w:rFonts w:ascii="Times New Roman" w:hAnsi="Times New Roman" w:cs="Times New Roman"/>
          <w:b/>
        </w:rPr>
        <w:t>Havacılık ve Uzay Teknolojileri Dergisi,</w:t>
      </w:r>
      <w:r w:rsidRPr="00631902">
        <w:rPr>
          <w:rFonts w:ascii="Times New Roman" w:hAnsi="Times New Roman" w:cs="Times New Roman"/>
        </w:rPr>
        <w:t xml:space="preserve"> 3 (3), 2008, s. 35</w:t>
      </w:r>
      <w:proofErr w:type="gramStart"/>
      <w:r w:rsidRPr="00631902">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w:t>
      </w:r>
      <w:r w:rsidRPr="00631902">
        <w:rPr>
          <w:rFonts w:ascii="Times New Roman" w:hAnsi="Times New Roman" w:cs="Times New Roman"/>
        </w:rPr>
        <w:t xml:space="preserve">Elbeyi Pelit, </w:t>
      </w:r>
      <w:r>
        <w:rPr>
          <w:rFonts w:ascii="Times New Roman" w:hAnsi="Times New Roman" w:cs="Times New Roman"/>
        </w:rPr>
        <w:t>‘‘</w:t>
      </w:r>
      <w:r w:rsidRPr="00631902">
        <w:rPr>
          <w:rFonts w:ascii="Times New Roman" w:hAnsi="Times New Roman" w:cs="Times New Roman"/>
        </w:rPr>
        <w:t>Yöneticilerin Astlarıyla Aralarındaki Çatışmaları Yönetme Yöntemleri (Ankara’da Faaliyet Gösteren 4 ve 5 Yıldızlı Otel İşletmeleri Yöneticileri Üzerinde Bir Uygulama)</w:t>
      </w:r>
      <w:r>
        <w:rPr>
          <w:rFonts w:ascii="Times New Roman" w:hAnsi="Times New Roman" w:cs="Times New Roman"/>
        </w:rPr>
        <w:t>’’</w:t>
      </w:r>
      <w:r w:rsidRPr="00631902">
        <w:rPr>
          <w:rFonts w:ascii="Times New Roman" w:hAnsi="Times New Roman" w:cs="Times New Roman"/>
        </w:rPr>
        <w:t xml:space="preserve">, </w:t>
      </w:r>
      <w:r w:rsidRPr="00631902">
        <w:rPr>
          <w:rFonts w:ascii="Times New Roman" w:hAnsi="Times New Roman" w:cs="Times New Roman"/>
          <w:b/>
        </w:rPr>
        <w:t xml:space="preserve">İ.Ü. İşletme Fakültesi İşletme Dergisi, </w:t>
      </w:r>
      <w:r w:rsidRPr="00631902">
        <w:rPr>
          <w:rFonts w:ascii="Times New Roman" w:hAnsi="Times New Roman" w:cs="Times New Roman"/>
        </w:rPr>
        <w:t>34 (1), 2005, s.  77-78.</w:t>
      </w:r>
    </w:p>
  </w:footnote>
  <w:footnote w:id="572">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Kathle</w:t>
      </w:r>
      <w:r>
        <w:rPr>
          <w:rFonts w:ascii="Times New Roman" w:hAnsi="Times New Roman" w:cs="Times New Roman"/>
        </w:rPr>
        <w:t>en M. Eisenhardt, ‘‘</w:t>
      </w:r>
      <w:r w:rsidRPr="00631902">
        <w:rPr>
          <w:rFonts w:ascii="Times New Roman" w:hAnsi="Times New Roman" w:cs="Times New Roman"/>
        </w:rPr>
        <w:t xml:space="preserve">Making Fast Strategic Decision in High-Velocity Environments’’, </w:t>
      </w:r>
      <w:r w:rsidRPr="00631902">
        <w:rPr>
          <w:rFonts w:ascii="Times New Roman" w:hAnsi="Times New Roman" w:cs="Times New Roman"/>
          <w:b/>
        </w:rPr>
        <w:t>Academy of Management Journal,</w:t>
      </w:r>
      <w:r w:rsidRPr="00631902">
        <w:rPr>
          <w:rFonts w:ascii="Times New Roman" w:hAnsi="Times New Roman" w:cs="Times New Roman"/>
        </w:rPr>
        <w:t xml:space="preserve"> 32 (3), 1989, s. 544.</w:t>
      </w:r>
    </w:p>
  </w:footnote>
  <w:footnote w:id="573">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Roberta Roesch, a.g.e</w:t>
      </w:r>
      <w:proofErr w:type="gramStart"/>
      <w:r w:rsidRPr="00631902">
        <w:rPr>
          <w:rFonts w:ascii="Times New Roman" w:hAnsi="Times New Roman" w:cs="Times New Roman"/>
        </w:rPr>
        <w:t>.,</w:t>
      </w:r>
      <w:proofErr w:type="gramEnd"/>
      <w:r w:rsidRPr="00631902">
        <w:rPr>
          <w:rFonts w:ascii="Times New Roman" w:hAnsi="Times New Roman" w:cs="Times New Roman"/>
        </w:rPr>
        <w:t xml:space="preserve"> s. 120.</w:t>
      </w:r>
    </w:p>
  </w:footnote>
  <w:footnote w:id="574">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Nihat Aytürk, a.g.e</w:t>
      </w:r>
      <w:proofErr w:type="gramStart"/>
      <w:r w:rsidRPr="00631902">
        <w:rPr>
          <w:rFonts w:ascii="Times New Roman" w:hAnsi="Times New Roman" w:cs="Times New Roman"/>
        </w:rPr>
        <w:t>.,</w:t>
      </w:r>
      <w:proofErr w:type="gramEnd"/>
      <w:r w:rsidRPr="00631902">
        <w:rPr>
          <w:rFonts w:ascii="Times New Roman" w:hAnsi="Times New Roman" w:cs="Times New Roman"/>
        </w:rPr>
        <w:t xml:space="preserve"> s. 208.</w:t>
      </w:r>
    </w:p>
  </w:footnote>
  <w:footnote w:id="575">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Blair J. Kolasa, a.g.e</w:t>
      </w:r>
      <w:proofErr w:type="gramStart"/>
      <w:r w:rsidRPr="00631902">
        <w:rPr>
          <w:rFonts w:ascii="Times New Roman" w:hAnsi="Times New Roman" w:cs="Times New Roman"/>
        </w:rPr>
        <w:t>.,</w:t>
      </w:r>
      <w:proofErr w:type="gramEnd"/>
      <w:r w:rsidRPr="00631902">
        <w:rPr>
          <w:rFonts w:ascii="Times New Roman" w:hAnsi="Times New Roman" w:cs="Times New Roman"/>
        </w:rPr>
        <w:t xml:space="preserve"> s. 261.</w:t>
      </w:r>
    </w:p>
  </w:footnote>
  <w:footnote w:id="576">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Tosun (1977: 359), Akt</w:t>
      </w:r>
      <w:proofErr w:type="gramStart"/>
      <w:r w:rsidRPr="00631902">
        <w:rPr>
          <w:rFonts w:ascii="Times New Roman" w:hAnsi="Times New Roman" w:cs="Times New Roman"/>
        </w:rPr>
        <w:t>.,</w:t>
      </w:r>
      <w:proofErr w:type="gramEnd"/>
      <w:r w:rsidRPr="00631902">
        <w:rPr>
          <w:rFonts w:ascii="Times New Roman" w:hAnsi="Times New Roman" w:cs="Times New Roman"/>
        </w:rPr>
        <w:t xml:space="preserve"> İşler, a.g.e., s. 216.</w:t>
      </w:r>
    </w:p>
  </w:footnote>
  <w:footnote w:id="577">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Harry Alder, a.g.e</w:t>
      </w:r>
      <w:proofErr w:type="gramStart"/>
      <w:r w:rsidRPr="00631902">
        <w:rPr>
          <w:rFonts w:ascii="Times New Roman" w:hAnsi="Times New Roman" w:cs="Times New Roman"/>
        </w:rPr>
        <w:t>.,</w:t>
      </w:r>
      <w:proofErr w:type="gramEnd"/>
      <w:r w:rsidRPr="00631902">
        <w:rPr>
          <w:rFonts w:ascii="Times New Roman" w:hAnsi="Times New Roman" w:cs="Times New Roman"/>
        </w:rPr>
        <w:t xml:space="preserve"> s. 96-97.</w:t>
      </w:r>
    </w:p>
  </w:footnote>
  <w:footnote w:id="578">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Pr>
          <w:rFonts w:ascii="Times New Roman" w:hAnsi="Times New Roman" w:cs="Times New Roman"/>
        </w:rPr>
        <w:t xml:space="preserve"> James K. Turkson, ‘‘</w:t>
      </w:r>
      <w:r w:rsidRPr="00631902">
        <w:rPr>
          <w:rFonts w:ascii="Times New Roman" w:hAnsi="Times New Roman" w:cs="Times New Roman"/>
        </w:rPr>
        <w:t xml:space="preserve">The Decision-Making Dimension of the Systems Approach to Management’’, </w:t>
      </w:r>
      <w:r w:rsidRPr="00631902">
        <w:rPr>
          <w:rFonts w:ascii="Times New Roman" w:hAnsi="Times New Roman" w:cs="Times New Roman"/>
          <w:b/>
        </w:rPr>
        <w:t>Chinese Business Review,</w:t>
      </w:r>
      <w:r w:rsidRPr="00631902">
        <w:rPr>
          <w:rFonts w:ascii="Times New Roman" w:hAnsi="Times New Roman" w:cs="Times New Roman"/>
        </w:rPr>
        <w:t xml:space="preserve"> 9 (2), 2010, s. 31-32</w:t>
      </w:r>
      <w:proofErr w:type="gramStart"/>
      <w:r w:rsidRPr="00631902">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w:t>
      </w:r>
      <w:r w:rsidRPr="00631902">
        <w:rPr>
          <w:rFonts w:ascii="Times New Roman" w:hAnsi="Times New Roman" w:cs="Times New Roman"/>
        </w:rPr>
        <w:t>Zeyyat Sabuncuoğlu ve Muammer Paşa, a.g.e., s. 17.</w:t>
      </w:r>
    </w:p>
  </w:footnote>
  <w:footnote w:id="579">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Pr>
          <w:rFonts w:ascii="Times New Roman" w:hAnsi="Times New Roman" w:cs="Times New Roman"/>
        </w:rPr>
        <w:t xml:space="preserve"> Ali Taş ve Emine Önder, ‘‘</w:t>
      </w:r>
      <w:r w:rsidRPr="00631902">
        <w:rPr>
          <w:rFonts w:ascii="Times New Roman" w:hAnsi="Times New Roman" w:cs="Times New Roman"/>
        </w:rPr>
        <w:t xml:space="preserve">Yöneticilerin Liderlik Davranışlarının Personel İş Doyumuna Etkisi’’, </w:t>
      </w:r>
      <w:r w:rsidRPr="00631902">
        <w:rPr>
          <w:rFonts w:ascii="Times New Roman" w:hAnsi="Times New Roman" w:cs="Times New Roman"/>
          <w:b/>
        </w:rPr>
        <w:t>Elektronik Sosyal Bilimler Dergisi,</w:t>
      </w:r>
      <w:r w:rsidRPr="00631902">
        <w:rPr>
          <w:rFonts w:ascii="Times New Roman" w:hAnsi="Times New Roman" w:cs="Times New Roman"/>
        </w:rPr>
        <w:t xml:space="preserve"> 9 (32), 2010, s. 22-23.</w:t>
      </w:r>
    </w:p>
  </w:footnote>
  <w:footnote w:id="580">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Mortaş ve Safran, a.g.e</w:t>
      </w:r>
      <w:proofErr w:type="gramStart"/>
      <w:r w:rsidRPr="00631902">
        <w:rPr>
          <w:rFonts w:ascii="Times New Roman" w:hAnsi="Times New Roman" w:cs="Times New Roman"/>
        </w:rPr>
        <w:t>.,</w:t>
      </w:r>
      <w:proofErr w:type="gramEnd"/>
      <w:r w:rsidRPr="00631902">
        <w:rPr>
          <w:rFonts w:ascii="Times New Roman" w:hAnsi="Times New Roman" w:cs="Times New Roman"/>
        </w:rPr>
        <w:t xml:space="preserve"> s. 143.</w:t>
      </w:r>
    </w:p>
  </w:footnote>
  <w:footnote w:id="581">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Alan Barker, a.g.e</w:t>
      </w:r>
      <w:proofErr w:type="gramStart"/>
      <w:r w:rsidRPr="00631902">
        <w:rPr>
          <w:rFonts w:ascii="Times New Roman" w:hAnsi="Times New Roman" w:cs="Times New Roman"/>
        </w:rPr>
        <w:t>.,</w:t>
      </w:r>
      <w:proofErr w:type="gramEnd"/>
      <w:r w:rsidRPr="00631902">
        <w:rPr>
          <w:rFonts w:ascii="Times New Roman" w:hAnsi="Times New Roman" w:cs="Times New Roman"/>
        </w:rPr>
        <w:t xml:space="preserve"> s. 17.</w:t>
      </w:r>
    </w:p>
  </w:footnote>
  <w:footnote w:id="582">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Marion E. Haynes, a.g.e</w:t>
      </w:r>
      <w:proofErr w:type="gramStart"/>
      <w:r w:rsidRPr="00631902">
        <w:rPr>
          <w:rFonts w:ascii="Times New Roman" w:hAnsi="Times New Roman" w:cs="Times New Roman"/>
        </w:rPr>
        <w:t>.,</w:t>
      </w:r>
      <w:proofErr w:type="gramEnd"/>
      <w:r w:rsidRPr="00631902">
        <w:rPr>
          <w:rFonts w:ascii="Times New Roman" w:hAnsi="Times New Roman" w:cs="Times New Roman"/>
        </w:rPr>
        <w:t xml:space="preserve"> s. 3.</w:t>
      </w:r>
    </w:p>
  </w:footnote>
  <w:footnote w:id="583">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Yılmaz ve Talas, a.g.e</w:t>
      </w:r>
      <w:proofErr w:type="gramStart"/>
      <w:r w:rsidRPr="00631902">
        <w:rPr>
          <w:rFonts w:ascii="Times New Roman" w:hAnsi="Times New Roman" w:cs="Times New Roman"/>
        </w:rPr>
        <w:t>.,</w:t>
      </w:r>
      <w:proofErr w:type="gramEnd"/>
      <w:r w:rsidRPr="00631902">
        <w:rPr>
          <w:rFonts w:ascii="Times New Roman" w:hAnsi="Times New Roman" w:cs="Times New Roman"/>
        </w:rPr>
        <w:t xml:space="preserve"> s. 198.</w:t>
      </w:r>
    </w:p>
  </w:footnote>
  <w:footnote w:id="584">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Harold Koontz ve Cyril O’Donnell, a.g.e</w:t>
      </w:r>
      <w:proofErr w:type="gramStart"/>
      <w:r w:rsidRPr="00631902">
        <w:rPr>
          <w:rFonts w:ascii="Times New Roman" w:hAnsi="Times New Roman" w:cs="Times New Roman"/>
        </w:rPr>
        <w:t>.,</w:t>
      </w:r>
      <w:proofErr w:type="gramEnd"/>
      <w:r w:rsidRPr="00631902">
        <w:rPr>
          <w:rFonts w:ascii="Times New Roman" w:hAnsi="Times New Roman" w:cs="Times New Roman"/>
        </w:rPr>
        <w:t xml:space="preserve"> s. 84.</w:t>
      </w:r>
    </w:p>
  </w:footnote>
  <w:footnote w:id="585">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Hüseyin Akşit, </w:t>
      </w:r>
      <w:r w:rsidRPr="00631902">
        <w:rPr>
          <w:rFonts w:ascii="Times New Roman" w:hAnsi="Times New Roman" w:cs="Times New Roman"/>
          <w:b/>
        </w:rPr>
        <w:t>Yönetim ve Yöneticilik</w:t>
      </w:r>
      <w:r w:rsidRPr="00631902">
        <w:rPr>
          <w:rFonts w:ascii="Times New Roman" w:hAnsi="Times New Roman" w:cs="Times New Roman"/>
        </w:rPr>
        <w:t>, 2. Baskı, İstanbul: Kum Saati Yayınları, 2010, s. 138.</w:t>
      </w:r>
    </w:p>
  </w:footnote>
  <w:footnote w:id="586">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Pr>
          <w:rFonts w:ascii="Times New Roman" w:hAnsi="Times New Roman" w:cs="Times New Roman"/>
        </w:rPr>
        <w:t xml:space="preserve"> Peter F. Drucker, ‘‘</w:t>
      </w:r>
      <w:r w:rsidRPr="00631902">
        <w:rPr>
          <w:rFonts w:ascii="Times New Roman" w:hAnsi="Times New Roman" w:cs="Times New Roman"/>
        </w:rPr>
        <w:t xml:space="preserve">What Makes an Effective Executive’’, </w:t>
      </w:r>
      <w:r w:rsidRPr="00631902">
        <w:rPr>
          <w:rFonts w:ascii="Times New Roman" w:hAnsi="Times New Roman" w:cs="Times New Roman"/>
          <w:b/>
        </w:rPr>
        <w:t>Harvard Business Review,</w:t>
      </w:r>
      <w:r w:rsidRPr="00631902">
        <w:rPr>
          <w:rFonts w:ascii="Times New Roman" w:hAnsi="Times New Roman" w:cs="Times New Roman"/>
        </w:rPr>
        <w:t xml:space="preserve"> 82 (6), 2004, s. 59.</w:t>
      </w:r>
    </w:p>
  </w:footnote>
  <w:footnote w:id="587">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Pr>
          <w:rFonts w:ascii="Times New Roman" w:hAnsi="Times New Roman" w:cs="Times New Roman"/>
        </w:rPr>
        <w:t xml:space="preserve"> Karakaya, ‘‘</w:t>
      </w:r>
      <w:r w:rsidRPr="00631902">
        <w:rPr>
          <w:rFonts w:ascii="Times New Roman" w:hAnsi="Times New Roman" w:cs="Times New Roman"/>
        </w:rPr>
        <w:t>Yönetsel Bilginin Kaynakları…’’, s. 86.</w:t>
      </w:r>
    </w:p>
  </w:footnote>
  <w:footnote w:id="588">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Peter Drucker ve Joseph Maciariello, a.g.e</w:t>
      </w:r>
      <w:proofErr w:type="gramStart"/>
      <w:r w:rsidRPr="00631902">
        <w:rPr>
          <w:rFonts w:ascii="Times New Roman" w:hAnsi="Times New Roman" w:cs="Times New Roman"/>
        </w:rPr>
        <w:t>.,</w:t>
      </w:r>
      <w:proofErr w:type="gramEnd"/>
      <w:r w:rsidRPr="00631902">
        <w:rPr>
          <w:rFonts w:ascii="Times New Roman" w:hAnsi="Times New Roman" w:cs="Times New Roman"/>
        </w:rPr>
        <w:t xml:space="preserve"> s. 178.</w:t>
      </w:r>
    </w:p>
  </w:footnote>
  <w:footnote w:id="589">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Mustafa Gümüş, a.g.e</w:t>
      </w:r>
      <w:proofErr w:type="gramStart"/>
      <w:r w:rsidRPr="00631902">
        <w:rPr>
          <w:rFonts w:ascii="Times New Roman" w:hAnsi="Times New Roman" w:cs="Times New Roman"/>
        </w:rPr>
        <w:t>.,</w:t>
      </w:r>
      <w:proofErr w:type="gramEnd"/>
      <w:r w:rsidRPr="00631902">
        <w:rPr>
          <w:rFonts w:ascii="Times New Roman" w:hAnsi="Times New Roman" w:cs="Times New Roman"/>
        </w:rPr>
        <w:t xml:space="preserve"> s. 168.</w:t>
      </w:r>
    </w:p>
  </w:footnote>
  <w:footnote w:id="590">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Pr>
          <w:rFonts w:ascii="Times New Roman" w:hAnsi="Times New Roman" w:cs="Times New Roman"/>
        </w:rPr>
        <w:t xml:space="preserve"> Recep Güneş, ‘‘</w:t>
      </w:r>
      <w:r w:rsidRPr="00631902">
        <w:rPr>
          <w:rFonts w:ascii="Times New Roman" w:hAnsi="Times New Roman" w:cs="Times New Roman"/>
        </w:rPr>
        <w:t xml:space="preserve">Öğrenme Eğrilerinin Yönetim Kararlarında Kullanılması’’, </w:t>
      </w:r>
      <w:r w:rsidRPr="00631902">
        <w:rPr>
          <w:rFonts w:ascii="Times New Roman" w:hAnsi="Times New Roman" w:cs="Times New Roman"/>
          <w:b/>
        </w:rPr>
        <w:t xml:space="preserve">Süleyman Demirel Üniversitesi İktisadi ve İdari Bilimler Fakültesi, </w:t>
      </w:r>
      <w:r w:rsidRPr="00631902">
        <w:rPr>
          <w:rFonts w:ascii="Times New Roman" w:hAnsi="Times New Roman" w:cs="Times New Roman"/>
        </w:rPr>
        <w:t>7 (2), 2002, s. 95</w:t>
      </w:r>
      <w:proofErr w:type="gramStart"/>
      <w:r w:rsidRPr="00631902">
        <w:rPr>
          <w:rFonts w:ascii="Times New Roman" w:hAnsi="Times New Roman" w:cs="Times New Roman"/>
        </w:rPr>
        <w:t>.</w:t>
      </w:r>
      <w:r>
        <w:rPr>
          <w:rFonts w:ascii="Times New Roman" w:hAnsi="Times New Roman" w:cs="Times New Roman"/>
        </w:rPr>
        <w:t>,</w:t>
      </w:r>
      <w:proofErr w:type="gramEnd"/>
      <w:r>
        <w:rPr>
          <w:rFonts w:ascii="Times New Roman" w:hAnsi="Times New Roman" w:cs="Times New Roman"/>
        </w:rPr>
        <w:t xml:space="preserve"> </w:t>
      </w:r>
      <w:r w:rsidRPr="00631902">
        <w:rPr>
          <w:rFonts w:ascii="Times New Roman" w:hAnsi="Times New Roman" w:cs="Times New Roman"/>
        </w:rPr>
        <w:t xml:space="preserve">Oğuzhan Dogani, </w:t>
      </w:r>
      <w:r w:rsidRPr="00631902">
        <w:rPr>
          <w:rFonts w:ascii="Times New Roman" w:hAnsi="Times New Roman" w:cs="Times New Roman"/>
          <w:b/>
        </w:rPr>
        <w:t>Yönetim Bilinci ve Motivasyon,</w:t>
      </w:r>
      <w:r w:rsidRPr="00631902">
        <w:rPr>
          <w:rFonts w:ascii="Times New Roman" w:hAnsi="Times New Roman" w:cs="Times New Roman"/>
        </w:rPr>
        <w:t xml:space="preserve"> 1. Baskı, İstanbul: Karma Kitaplar Basım Yayın, 2010, s. 66.</w:t>
      </w:r>
    </w:p>
  </w:footnote>
  <w:footnote w:id="591">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Roberta Roesch, a.g.e</w:t>
      </w:r>
      <w:proofErr w:type="gramStart"/>
      <w:r w:rsidRPr="00631902">
        <w:rPr>
          <w:rFonts w:ascii="Times New Roman" w:hAnsi="Times New Roman" w:cs="Times New Roman"/>
        </w:rPr>
        <w:t>.,</w:t>
      </w:r>
      <w:proofErr w:type="gramEnd"/>
      <w:r w:rsidRPr="00631902">
        <w:rPr>
          <w:rFonts w:ascii="Times New Roman" w:hAnsi="Times New Roman" w:cs="Times New Roman"/>
        </w:rPr>
        <w:t xml:space="preserve"> s. 121.</w:t>
      </w:r>
      <w:r>
        <w:rPr>
          <w:rFonts w:ascii="Times New Roman" w:hAnsi="Times New Roman" w:cs="Times New Roman"/>
        </w:rPr>
        <w:t xml:space="preserve">, </w:t>
      </w:r>
      <w:r w:rsidRPr="00631902">
        <w:rPr>
          <w:rFonts w:ascii="Times New Roman" w:hAnsi="Times New Roman" w:cs="Times New Roman"/>
        </w:rPr>
        <w:t>Dru Scott, a.g.e., s. 148.</w:t>
      </w:r>
    </w:p>
  </w:footnote>
  <w:footnote w:id="592">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Has</w:t>
      </w:r>
      <w:r>
        <w:rPr>
          <w:rFonts w:ascii="Times New Roman" w:hAnsi="Times New Roman" w:cs="Times New Roman"/>
        </w:rPr>
        <w:t>an Tağraf ve N. Talat Arslan, ‘‘</w:t>
      </w:r>
      <w:r w:rsidRPr="00631902">
        <w:rPr>
          <w:rFonts w:ascii="Times New Roman" w:hAnsi="Times New Roman" w:cs="Times New Roman"/>
        </w:rPr>
        <w:t xml:space="preserve">Kriz Oluşum Süreci ve Kriz Yönetiminde Proaktif Yaklaşım’’, </w:t>
      </w:r>
      <w:r w:rsidRPr="00631902">
        <w:rPr>
          <w:rFonts w:ascii="Times New Roman" w:hAnsi="Times New Roman" w:cs="Times New Roman"/>
          <w:b/>
        </w:rPr>
        <w:t xml:space="preserve">C.Ü. İktisadi ve İdari Bilimler Dergisi, </w:t>
      </w:r>
      <w:r w:rsidRPr="00631902">
        <w:rPr>
          <w:rFonts w:ascii="Times New Roman" w:hAnsi="Times New Roman" w:cs="Times New Roman"/>
        </w:rPr>
        <w:t>4 (1), 2003, s. 159.</w:t>
      </w:r>
    </w:p>
  </w:footnote>
  <w:footnote w:id="593">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Terry Connolly ve Marcel</w:t>
      </w:r>
      <w:r>
        <w:rPr>
          <w:rFonts w:ascii="Times New Roman" w:hAnsi="Times New Roman" w:cs="Times New Roman"/>
        </w:rPr>
        <w:t xml:space="preserve"> Zeelenberg, ‘‘</w:t>
      </w:r>
      <w:r w:rsidRPr="00631902">
        <w:rPr>
          <w:rFonts w:ascii="Times New Roman" w:hAnsi="Times New Roman" w:cs="Times New Roman"/>
        </w:rPr>
        <w:t xml:space="preserve">Regret in Decision Making’’, </w:t>
      </w:r>
      <w:r w:rsidRPr="00631902">
        <w:rPr>
          <w:rFonts w:ascii="Times New Roman" w:hAnsi="Times New Roman" w:cs="Times New Roman"/>
          <w:b/>
        </w:rPr>
        <w:t>Current Directions in Psychological Science,</w:t>
      </w:r>
      <w:r w:rsidRPr="00631902">
        <w:rPr>
          <w:rFonts w:ascii="Times New Roman" w:hAnsi="Times New Roman" w:cs="Times New Roman"/>
        </w:rPr>
        <w:t xml:space="preserve"> 11 (6), 2002, s. 212.</w:t>
      </w:r>
    </w:p>
  </w:footnote>
  <w:footnote w:id="594">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Pr>
          <w:rFonts w:ascii="Times New Roman" w:hAnsi="Times New Roman" w:cs="Times New Roman"/>
        </w:rPr>
        <w:t xml:space="preserve"> E. Güzelcik Ural, ‘‘</w:t>
      </w:r>
      <w:r w:rsidRPr="00631902">
        <w:rPr>
          <w:rFonts w:ascii="Times New Roman" w:hAnsi="Times New Roman" w:cs="Times New Roman"/>
        </w:rPr>
        <w:t xml:space="preserve">Kurum İmajı Yaratmada Sorumluluk Anlayışının Önemi’’, </w:t>
      </w:r>
      <w:r w:rsidRPr="00631902">
        <w:rPr>
          <w:rFonts w:ascii="Times New Roman" w:hAnsi="Times New Roman" w:cs="Times New Roman"/>
          <w:b/>
        </w:rPr>
        <w:t>İstanbul Üniversitesi İletişim Fakültesi Dergisi</w:t>
      </w:r>
      <w:r w:rsidRPr="00631902">
        <w:rPr>
          <w:rFonts w:ascii="Times New Roman" w:hAnsi="Times New Roman" w:cs="Times New Roman"/>
        </w:rPr>
        <w:t>, (10), 2000, s. 412.</w:t>
      </w:r>
    </w:p>
  </w:footnote>
  <w:footnote w:id="595">
    <w:p w:rsidR="00FC6E0B" w:rsidRPr="00631902" w:rsidRDefault="00FC6E0B" w:rsidP="00EE0D5E">
      <w:pPr>
        <w:pStyle w:val="DipnotMetni"/>
        <w:rPr>
          <w:rFonts w:ascii="Times New Roman" w:hAnsi="Times New Roman" w:cs="Times New Roman"/>
        </w:rPr>
      </w:pPr>
      <w:r w:rsidRPr="00631902">
        <w:rPr>
          <w:rStyle w:val="DipnotBavurusu"/>
          <w:rFonts w:ascii="Times New Roman" w:hAnsi="Times New Roman" w:cs="Times New Roman"/>
        </w:rPr>
        <w:footnoteRef/>
      </w:r>
      <w:r w:rsidRPr="00631902">
        <w:rPr>
          <w:rFonts w:ascii="Times New Roman" w:hAnsi="Times New Roman" w:cs="Times New Roman"/>
        </w:rPr>
        <w:t xml:space="preserve"> David R. Caruso ve Peter Salovey, </w:t>
      </w:r>
      <w:r w:rsidRPr="00631902">
        <w:rPr>
          <w:rFonts w:ascii="Times New Roman" w:hAnsi="Times New Roman" w:cs="Times New Roman"/>
          <w:b/>
        </w:rPr>
        <w:t>The Emotionally Intelligent Manager</w:t>
      </w:r>
      <w:r w:rsidRPr="00631902">
        <w:rPr>
          <w:rFonts w:ascii="Times New Roman" w:hAnsi="Times New Roman" w:cs="Times New Roman"/>
        </w:rPr>
        <w:t xml:space="preserve"> (Çev</w:t>
      </w:r>
      <w:proofErr w:type="gramStart"/>
      <w:r w:rsidRPr="00631902">
        <w:rPr>
          <w:rFonts w:ascii="Times New Roman" w:hAnsi="Times New Roman" w:cs="Times New Roman"/>
        </w:rPr>
        <w:t>.:</w:t>
      </w:r>
      <w:proofErr w:type="gramEnd"/>
      <w:r w:rsidRPr="00631902">
        <w:rPr>
          <w:rFonts w:ascii="Times New Roman" w:hAnsi="Times New Roman" w:cs="Times New Roman"/>
        </w:rPr>
        <w:t xml:space="preserve"> Süheyla Kaymak), İstanbul: CREA Yayıncılık, 2007, s. 109.</w:t>
      </w:r>
    </w:p>
  </w:footnote>
  <w:footnote w:id="596">
    <w:p w:rsidR="00FC6E0B" w:rsidRPr="008435EB" w:rsidRDefault="00FC6E0B" w:rsidP="00EE0D5E">
      <w:pPr>
        <w:pStyle w:val="DipnotMetni"/>
        <w:rPr>
          <w:rFonts w:ascii="Times New Roman" w:hAnsi="Times New Roman" w:cs="Times New Roman"/>
        </w:rPr>
      </w:pPr>
      <w:r>
        <w:rPr>
          <w:rStyle w:val="DipnotBavurusu"/>
        </w:rPr>
        <w:footnoteRef/>
      </w:r>
      <w:r>
        <w:t xml:space="preserve"> </w:t>
      </w:r>
      <w:r w:rsidRPr="00631902">
        <w:rPr>
          <w:rFonts w:ascii="Times New Roman" w:hAnsi="Times New Roman" w:cs="Times New Roman"/>
        </w:rPr>
        <w:t xml:space="preserve">Connolly ve </w:t>
      </w:r>
      <w:r>
        <w:rPr>
          <w:rFonts w:ascii="Times New Roman" w:hAnsi="Times New Roman" w:cs="Times New Roman"/>
        </w:rPr>
        <w:t xml:space="preserve"> Zeelenberg, a.g.e</w:t>
      </w:r>
      <w:proofErr w:type="gramStart"/>
      <w:r>
        <w:rPr>
          <w:rFonts w:ascii="Times New Roman" w:hAnsi="Times New Roman" w:cs="Times New Roman"/>
        </w:rPr>
        <w:t>.,</w:t>
      </w:r>
      <w:proofErr w:type="gramEnd"/>
      <w:r>
        <w:rPr>
          <w:rFonts w:ascii="Times New Roman" w:hAnsi="Times New Roman" w:cs="Times New Roman"/>
        </w:rPr>
        <w:t xml:space="preserve"> </w:t>
      </w:r>
      <w:r w:rsidRPr="00631902">
        <w:rPr>
          <w:rFonts w:ascii="Times New Roman" w:hAnsi="Times New Roman" w:cs="Times New Roman"/>
        </w:rPr>
        <w:t xml:space="preserve"> s. 212.</w:t>
      </w:r>
      <w:r>
        <w:rPr>
          <w:rFonts w:ascii="Times New Roman" w:hAnsi="Times New Roman" w:cs="Times New Roman"/>
        </w:rPr>
        <w:t xml:space="preserve">, Frishammar, a.g.e., s. 320., </w:t>
      </w:r>
      <w:r w:rsidRPr="00A51185">
        <w:rPr>
          <w:rFonts w:ascii="Times New Roman" w:hAnsi="Times New Roman" w:cs="Times New Roman"/>
        </w:rPr>
        <w:t>Jackson ve d</w:t>
      </w:r>
      <w:r>
        <w:rPr>
          <w:rFonts w:ascii="Times New Roman" w:hAnsi="Times New Roman" w:cs="Times New Roman"/>
        </w:rPr>
        <w:t xml:space="preserve">iğerleri, a.g.e., s. 215.,  Boehm, a.g.e., s. 99., </w:t>
      </w:r>
      <w:r w:rsidRPr="008435EB">
        <w:rPr>
          <w:rFonts w:ascii="Times New Roman" w:hAnsi="Times New Roman" w:cs="Times New Roman"/>
        </w:rPr>
        <w:t>Richard M. Hodgetts, a.g.e., s. 170.</w:t>
      </w:r>
      <w:r>
        <w:rPr>
          <w:rFonts w:ascii="Times New Roman" w:hAnsi="Times New Roman" w:cs="Times New Roman"/>
        </w:rPr>
        <w:t>..</w:t>
      </w:r>
    </w:p>
    <w:p w:rsidR="00FC6E0B" w:rsidRDefault="00FC6E0B" w:rsidP="00EE0D5E">
      <w:pPr>
        <w:pStyle w:val="DipnotMetni"/>
      </w:pPr>
    </w:p>
  </w:footnote>
  <w:footnote w:id="597">
    <w:p w:rsidR="00FC6E0B" w:rsidRPr="004479FD" w:rsidRDefault="00FC6E0B" w:rsidP="00EE0D5E">
      <w:pPr>
        <w:pStyle w:val="DipnotMetni"/>
        <w:rPr>
          <w:rFonts w:ascii="Times New Roman" w:hAnsi="Times New Roman" w:cs="Times New Roman"/>
        </w:rPr>
      </w:pPr>
      <w:r w:rsidRPr="004479FD">
        <w:rPr>
          <w:rStyle w:val="DipnotBavurusu"/>
          <w:rFonts w:ascii="Times New Roman" w:hAnsi="Times New Roman" w:cs="Times New Roman"/>
        </w:rPr>
        <w:footnoteRef/>
      </w:r>
      <w:r>
        <w:rPr>
          <w:rFonts w:ascii="Times New Roman" w:hAnsi="Times New Roman" w:cs="Times New Roman"/>
        </w:rPr>
        <w:t xml:space="preserve"> Hair ve diğerleri (1998), Akt</w:t>
      </w:r>
      <w:proofErr w:type="gramStart"/>
      <w:r>
        <w:rPr>
          <w:rFonts w:ascii="Times New Roman" w:hAnsi="Times New Roman" w:cs="Times New Roman"/>
        </w:rPr>
        <w:t>.,</w:t>
      </w:r>
      <w:proofErr w:type="gramEnd"/>
      <w:r>
        <w:rPr>
          <w:rFonts w:ascii="Times New Roman" w:hAnsi="Times New Roman" w:cs="Times New Roman"/>
        </w:rPr>
        <w:t xml:space="preserve"> </w:t>
      </w:r>
      <w:r w:rsidRPr="004479FD">
        <w:rPr>
          <w:rFonts w:ascii="Times New Roman" w:hAnsi="Times New Roman" w:cs="Times New Roman"/>
        </w:rPr>
        <w:t xml:space="preserve">Remzi Altunışık ve diğerleri, </w:t>
      </w:r>
      <w:r w:rsidRPr="004479FD">
        <w:rPr>
          <w:rFonts w:ascii="Times New Roman" w:hAnsi="Times New Roman" w:cs="Times New Roman"/>
          <w:b/>
        </w:rPr>
        <w:t>Sosyal Bilimlerde Araştırma Yöntemleri: SPSS Uygulamaları,</w:t>
      </w:r>
      <w:r w:rsidRPr="004479FD">
        <w:rPr>
          <w:rFonts w:ascii="Times New Roman" w:hAnsi="Times New Roman" w:cs="Times New Roman"/>
        </w:rPr>
        <w:t xml:space="preserve"> 4. Baskı, Sakarya: Sakarya Kitabevi, 2005, s.</w:t>
      </w:r>
      <w:r>
        <w:rPr>
          <w:rFonts w:ascii="Times New Roman" w:hAnsi="Times New Roman" w:cs="Times New Roman"/>
        </w:rPr>
        <w:t xml:space="preserve"> 216-217</w:t>
      </w:r>
    </w:p>
  </w:footnote>
  <w:footnote w:id="598">
    <w:p w:rsidR="00FC6E0B" w:rsidRPr="00DA348B" w:rsidRDefault="00FC6E0B" w:rsidP="00EE0D5E">
      <w:pPr>
        <w:pStyle w:val="DipnotMetni"/>
        <w:rPr>
          <w:rFonts w:ascii="Times New Roman" w:hAnsi="Times New Roman" w:cs="Times New Roman"/>
        </w:rPr>
      </w:pPr>
      <w:r w:rsidRPr="00DA348B">
        <w:rPr>
          <w:rStyle w:val="DipnotBavurusu"/>
          <w:rFonts w:ascii="Times New Roman" w:hAnsi="Times New Roman" w:cs="Times New Roman"/>
        </w:rPr>
        <w:footnoteRef/>
      </w:r>
      <w:r w:rsidRPr="00DA348B">
        <w:rPr>
          <w:rFonts w:ascii="Times New Roman" w:hAnsi="Times New Roman" w:cs="Times New Roman"/>
        </w:rPr>
        <w:t>Senik ve diğerleri, a.g.e</w:t>
      </w:r>
      <w:proofErr w:type="gramStart"/>
      <w:r w:rsidRPr="00DA348B">
        <w:rPr>
          <w:rFonts w:ascii="Times New Roman" w:hAnsi="Times New Roman" w:cs="Times New Roman"/>
        </w:rPr>
        <w:t>.,</w:t>
      </w:r>
      <w:proofErr w:type="gramEnd"/>
      <w:r w:rsidRPr="00DA348B">
        <w:rPr>
          <w:rFonts w:ascii="Times New Roman" w:hAnsi="Times New Roman" w:cs="Times New Roman"/>
        </w:rPr>
        <w:t xml:space="preserve"> s. 70.</w:t>
      </w:r>
    </w:p>
  </w:footnote>
  <w:footnote w:id="599">
    <w:p w:rsidR="00FC6E0B" w:rsidRDefault="00FC6E0B" w:rsidP="00EE0D5E">
      <w:pPr>
        <w:pStyle w:val="DipnotMetni"/>
        <w:rPr>
          <w:rFonts w:ascii="Times New Roman" w:hAnsi="Times New Roman" w:cs="Times New Roman"/>
        </w:rPr>
      </w:pPr>
      <w:r>
        <w:rPr>
          <w:rStyle w:val="DipnotBavurusu"/>
          <w:rFonts w:ascii="Times New Roman" w:hAnsi="Times New Roman" w:cs="Times New Roman"/>
        </w:rPr>
        <w:footnoteRef/>
      </w:r>
      <w:r>
        <w:rPr>
          <w:rFonts w:ascii="Times New Roman" w:hAnsi="Times New Roman" w:cs="Times New Roman"/>
        </w:rPr>
        <w:t xml:space="preserve"> M. Hulusi Demir ve Şevkinaz Gümüşoğlu, </w:t>
      </w:r>
      <w:r>
        <w:rPr>
          <w:rFonts w:ascii="Times New Roman" w:hAnsi="Times New Roman" w:cs="Times New Roman"/>
          <w:b/>
        </w:rPr>
        <w:t>Yönetsel Karar Verme</w:t>
      </w:r>
      <w:r>
        <w:rPr>
          <w:rFonts w:ascii="Times New Roman" w:hAnsi="Times New Roman" w:cs="Times New Roman"/>
        </w:rPr>
        <w:t>, İstanbul: Türkiye Metal Sanayicileri Sendikası Yayını, 1996, s. 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E0B" w:rsidRDefault="00FC6E0B">
    <w:pPr>
      <w:pStyle w:val="stbilgi"/>
      <w:jc w:val="center"/>
    </w:pPr>
  </w:p>
  <w:p w:rsidR="00FC6E0B" w:rsidRDefault="00FC6E0B">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E0B" w:rsidRDefault="00FC6E0B" w:rsidP="002E70C0">
    <w:pPr>
      <w:pStyle w:val="stbilgi"/>
      <w:tabs>
        <w:tab w:val="center" w:pos="4252"/>
        <w:tab w:val="left" w:pos="7448"/>
      </w:tabs>
    </w:pPr>
    <w:r>
      <w:tab/>
    </w:r>
    <w:sdt>
      <w:sdtPr>
        <w:id w:val="-1949534971"/>
        <w:docPartObj>
          <w:docPartGallery w:val="Page Numbers (Top of Page)"/>
          <w:docPartUnique/>
        </w:docPartObj>
      </w:sdtPr>
      <w:sdtEndPr/>
      <w:sdtContent>
        <w:r>
          <w:fldChar w:fldCharType="begin"/>
        </w:r>
        <w:r>
          <w:instrText>PAGE   \* MERGEFORMAT</w:instrText>
        </w:r>
        <w:r>
          <w:fldChar w:fldCharType="separate"/>
        </w:r>
        <w:r w:rsidR="00647CE8">
          <w:rPr>
            <w:noProof/>
          </w:rPr>
          <w:t>VIII</w:t>
        </w:r>
        <w:r>
          <w:fldChar w:fldCharType="end"/>
        </w:r>
      </w:sdtContent>
    </w:sdt>
    <w:r>
      <w:tab/>
    </w:r>
    <w:r>
      <w:tab/>
    </w:r>
  </w:p>
  <w:p w:rsidR="00FC6E0B" w:rsidRPr="001F3D35" w:rsidRDefault="00FC6E0B" w:rsidP="001F3D35">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D3D2A"/>
    <w:multiLevelType w:val="multilevel"/>
    <w:tmpl w:val="B5D64D92"/>
    <w:lvl w:ilvl="0">
      <w:start w:val="4"/>
      <w:numFmt w:val="decimal"/>
      <w:lvlText w:val="%1."/>
      <w:lvlJc w:val="left"/>
      <w:pPr>
        <w:ind w:left="1069"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429" w:hanging="720"/>
      </w:pPr>
      <w:rPr>
        <w:rFonts w:hint="default"/>
        <w:b/>
      </w:rPr>
    </w:lvl>
    <w:lvl w:ilvl="3">
      <w:start w:val="1"/>
      <w:numFmt w:val="decimal"/>
      <w:lvlText w:val="%1.%2.%3.%4."/>
      <w:lvlJc w:val="left"/>
      <w:pPr>
        <w:ind w:left="1429" w:hanging="720"/>
      </w:pPr>
      <w:rPr>
        <w:rFonts w:hint="default"/>
        <w:b/>
      </w:rPr>
    </w:lvl>
    <w:lvl w:ilvl="4">
      <w:start w:val="1"/>
      <w:numFmt w:val="decimal"/>
      <w:lvlText w:val="%1.%2.%3.%4.%5."/>
      <w:lvlJc w:val="left"/>
      <w:pPr>
        <w:ind w:left="1789" w:hanging="1080"/>
      </w:pPr>
      <w:rPr>
        <w:rFonts w:hint="default"/>
        <w:b/>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nsid w:val="02E52DE3"/>
    <w:multiLevelType w:val="hybridMultilevel"/>
    <w:tmpl w:val="2C9CE524"/>
    <w:lvl w:ilvl="0" w:tplc="47F03E1E">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51522D9"/>
    <w:multiLevelType w:val="hybridMultilevel"/>
    <w:tmpl w:val="3BA0D884"/>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85F4276"/>
    <w:multiLevelType w:val="hybridMultilevel"/>
    <w:tmpl w:val="B77CA4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CB0647C"/>
    <w:multiLevelType w:val="multilevel"/>
    <w:tmpl w:val="7FDA32E2"/>
    <w:lvl w:ilvl="0">
      <w:start w:val="2"/>
      <w:numFmt w:val="decimal"/>
      <w:lvlText w:val="%1."/>
      <w:lvlJc w:val="left"/>
      <w:pPr>
        <w:tabs>
          <w:tab w:val="num" w:pos="540"/>
        </w:tabs>
        <w:ind w:left="540" w:hanging="540"/>
      </w:pPr>
      <w:rPr>
        <w:rFonts w:hint="default"/>
      </w:rPr>
    </w:lvl>
    <w:lvl w:ilvl="1">
      <w:start w:val="6"/>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6B70C6D"/>
    <w:multiLevelType w:val="hybridMultilevel"/>
    <w:tmpl w:val="EBF24754"/>
    <w:lvl w:ilvl="0" w:tplc="B2108676">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6D92F09"/>
    <w:multiLevelType w:val="multilevel"/>
    <w:tmpl w:val="162AC1D2"/>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536" w:hanging="360"/>
      </w:pPr>
    </w:lvl>
    <w:lvl w:ilvl="2">
      <w:start w:val="1"/>
      <w:numFmt w:val="decimal"/>
      <w:isLgl/>
      <w:lvlText w:val="%1.%2.%3."/>
      <w:lvlJc w:val="left"/>
      <w:pPr>
        <w:ind w:left="1179" w:hanging="720"/>
      </w:pPr>
    </w:lvl>
    <w:lvl w:ilvl="3">
      <w:start w:val="1"/>
      <w:numFmt w:val="decimal"/>
      <w:isLgl/>
      <w:lvlText w:val="%1.%2.%3.%4."/>
      <w:lvlJc w:val="left"/>
      <w:pPr>
        <w:ind w:left="1605"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3600" w:hanging="1440"/>
      </w:pPr>
    </w:lvl>
    <w:lvl w:ilvl="7">
      <w:start w:val="1"/>
      <w:numFmt w:val="decimal"/>
      <w:isLgl/>
      <w:lvlText w:val="%1.%2.%3.%4.%5.%6.%7.%8."/>
      <w:lvlJc w:val="left"/>
      <w:pPr>
        <w:ind w:left="3960" w:hanging="1440"/>
      </w:pPr>
    </w:lvl>
    <w:lvl w:ilvl="8">
      <w:start w:val="1"/>
      <w:numFmt w:val="decimal"/>
      <w:isLgl/>
      <w:lvlText w:val="%1.%2.%3.%4.%5.%6.%7.%8.%9."/>
      <w:lvlJc w:val="left"/>
      <w:pPr>
        <w:ind w:left="4680" w:hanging="1800"/>
      </w:pPr>
    </w:lvl>
  </w:abstractNum>
  <w:abstractNum w:abstractNumId="7">
    <w:nsid w:val="219933B2"/>
    <w:multiLevelType w:val="multilevel"/>
    <w:tmpl w:val="9348A1C2"/>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ascii="Times New Roman" w:hAnsi="Times New Roman" w:cs="Times New Roman"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2276BAF"/>
    <w:multiLevelType w:val="hybridMultilevel"/>
    <w:tmpl w:val="2864126C"/>
    <w:lvl w:ilvl="0" w:tplc="595A55DA">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393703A"/>
    <w:multiLevelType w:val="hybridMultilevel"/>
    <w:tmpl w:val="4F746F8C"/>
    <w:lvl w:ilvl="0" w:tplc="041F000D">
      <w:start w:val="1"/>
      <w:numFmt w:val="bullet"/>
      <w:lvlText w:val=""/>
      <w:lvlJc w:val="left"/>
      <w:pPr>
        <w:ind w:left="1069" w:hanging="360"/>
      </w:pPr>
      <w:rPr>
        <w:rFonts w:ascii="Wingdings" w:hAnsi="Wingding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nsid w:val="23B920CE"/>
    <w:multiLevelType w:val="hybridMultilevel"/>
    <w:tmpl w:val="CCFC72C0"/>
    <w:lvl w:ilvl="0" w:tplc="B60C9AC4">
      <w:start w:val="1"/>
      <w:numFmt w:val="lowerLetter"/>
      <w:lvlText w:val="%1)"/>
      <w:lvlJc w:val="left"/>
      <w:pPr>
        <w:ind w:left="644"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25607F88"/>
    <w:multiLevelType w:val="hybridMultilevel"/>
    <w:tmpl w:val="C0EC9D78"/>
    <w:lvl w:ilvl="0" w:tplc="B5F63138">
      <w:start w:val="1"/>
      <w:numFmt w:val="lowerLetter"/>
      <w:lvlText w:val="%1)"/>
      <w:lvlJc w:val="left"/>
      <w:pPr>
        <w:ind w:left="720" w:hanging="360"/>
      </w:pPr>
      <w:rPr>
        <w:rFonts w:ascii="Times New Roman" w:eastAsiaTheme="minorHAnsi"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5F42E46"/>
    <w:multiLevelType w:val="hybridMultilevel"/>
    <w:tmpl w:val="6F78E5F8"/>
    <w:lvl w:ilvl="0" w:tplc="0F82409A">
      <w:start w:val="1"/>
      <w:numFmt w:val="decimal"/>
      <w:lvlText w:val="%1."/>
      <w:lvlJc w:val="left"/>
      <w:pPr>
        <w:ind w:left="720" w:hanging="360"/>
      </w:pPr>
      <w:rPr>
        <w:rFonts w:ascii="Times New Roman" w:eastAsiaTheme="minorHAnsi"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6665C53"/>
    <w:multiLevelType w:val="hybridMultilevel"/>
    <w:tmpl w:val="85102762"/>
    <w:lvl w:ilvl="0" w:tplc="19B20B16">
      <w:start w:val="1"/>
      <w:numFmt w:val="low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nsid w:val="2ADE3C24"/>
    <w:multiLevelType w:val="hybridMultilevel"/>
    <w:tmpl w:val="24682540"/>
    <w:lvl w:ilvl="0" w:tplc="7228E846">
      <w:start w:val="1"/>
      <w:numFmt w:val="lowerLetter"/>
      <w:lvlText w:val="%1."/>
      <w:lvlJc w:val="left"/>
      <w:pPr>
        <w:ind w:left="720" w:hanging="360"/>
      </w:pPr>
      <w:rPr>
        <w:rFonts w:ascii="Times New Roman" w:eastAsiaTheme="minorHAnsi"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BB03C5D"/>
    <w:multiLevelType w:val="hybridMultilevel"/>
    <w:tmpl w:val="6FF6A812"/>
    <w:lvl w:ilvl="0" w:tplc="C99AB3AC">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2BF51783"/>
    <w:multiLevelType w:val="hybridMultilevel"/>
    <w:tmpl w:val="3C446DC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2DDE588B"/>
    <w:multiLevelType w:val="hybridMultilevel"/>
    <w:tmpl w:val="6E063E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2ED848D4"/>
    <w:multiLevelType w:val="hybridMultilevel"/>
    <w:tmpl w:val="85102762"/>
    <w:lvl w:ilvl="0" w:tplc="19B20B16">
      <w:start w:val="1"/>
      <w:numFmt w:val="lowerLetter"/>
      <w:lvlText w:val="%1)"/>
      <w:lvlJc w:val="left"/>
      <w:pPr>
        <w:ind w:left="644" w:hanging="360"/>
      </w:p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19">
    <w:nsid w:val="2F2C7862"/>
    <w:multiLevelType w:val="multilevel"/>
    <w:tmpl w:val="93A004B4"/>
    <w:lvl w:ilvl="0">
      <w:start w:val="1"/>
      <w:numFmt w:val="decimal"/>
      <w:lvlText w:val="%1."/>
      <w:lvlJc w:val="left"/>
      <w:pPr>
        <w:ind w:left="1080" w:hanging="360"/>
      </w:pPr>
      <w:rPr>
        <w:rFonts w:hint="default"/>
        <w:b/>
      </w:rPr>
    </w:lvl>
    <w:lvl w:ilvl="1">
      <w:start w:val="1"/>
      <w:numFmt w:val="decimal"/>
      <w:isLgl/>
      <w:lvlText w:val="%1.%2."/>
      <w:lvlJc w:val="left"/>
      <w:pPr>
        <w:ind w:left="1069" w:hanging="360"/>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20">
    <w:nsid w:val="37DD4BF1"/>
    <w:multiLevelType w:val="hybridMultilevel"/>
    <w:tmpl w:val="A0DA43F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BA278C8"/>
    <w:multiLevelType w:val="multilevel"/>
    <w:tmpl w:val="EBE8B64C"/>
    <w:lvl w:ilvl="0">
      <w:start w:val="5"/>
      <w:numFmt w:val="decimal"/>
      <w:lvlText w:val="%1."/>
      <w:lvlJc w:val="left"/>
      <w:pPr>
        <w:ind w:left="900" w:hanging="900"/>
      </w:pPr>
      <w:rPr>
        <w:rFonts w:hint="default"/>
        <w:b/>
      </w:rPr>
    </w:lvl>
    <w:lvl w:ilvl="1">
      <w:start w:val="2"/>
      <w:numFmt w:val="decimal"/>
      <w:lvlText w:val="%1.%2."/>
      <w:lvlJc w:val="left"/>
      <w:pPr>
        <w:ind w:left="1077" w:hanging="900"/>
      </w:pPr>
      <w:rPr>
        <w:rFonts w:hint="default"/>
        <w:b/>
      </w:rPr>
    </w:lvl>
    <w:lvl w:ilvl="2">
      <w:start w:val="2"/>
      <w:numFmt w:val="decimal"/>
      <w:lvlText w:val="%1.%2.%3."/>
      <w:lvlJc w:val="left"/>
      <w:pPr>
        <w:ind w:left="1254" w:hanging="900"/>
      </w:pPr>
      <w:rPr>
        <w:rFonts w:hint="default"/>
        <w:b/>
      </w:rPr>
    </w:lvl>
    <w:lvl w:ilvl="3">
      <w:start w:val="3"/>
      <w:numFmt w:val="decimal"/>
      <w:lvlText w:val="%1.%2.%3.%4."/>
      <w:lvlJc w:val="left"/>
      <w:pPr>
        <w:ind w:left="1431" w:hanging="900"/>
      </w:pPr>
      <w:rPr>
        <w:rFonts w:hint="default"/>
        <w:b/>
      </w:rPr>
    </w:lvl>
    <w:lvl w:ilvl="4">
      <w:start w:val="4"/>
      <w:numFmt w:val="decimal"/>
      <w:lvlText w:val="%1.%2.%3.%4.%5."/>
      <w:lvlJc w:val="left"/>
      <w:pPr>
        <w:ind w:left="1788" w:hanging="1080"/>
      </w:pPr>
      <w:rPr>
        <w:rFonts w:hint="default"/>
        <w:b/>
      </w:rPr>
    </w:lvl>
    <w:lvl w:ilvl="5">
      <w:start w:val="1"/>
      <w:numFmt w:val="decimal"/>
      <w:lvlText w:val="%1.%2.%3.%4.%5.%6."/>
      <w:lvlJc w:val="left"/>
      <w:pPr>
        <w:ind w:left="1965" w:hanging="1080"/>
      </w:pPr>
      <w:rPr>
        <w:rFonts w:hint="default"/>
        <w:b/>
      </w:rPr>
    </w:lvl>
    <w:lvl w:ilvl="6">
      <w:start w:val="1"/>
      <w:numFmt w:val="decimal"/>
      <w:lvlText w:val="%1.%2.%3.%4.%5.%6.%7."/>
      <w:lvlJc w:val="left"/>
      <w:pPr>
        <w:ind w:left="2502" w:hanging="1440"/>
      </w:pPr>
      <w:rPr>
        <w:rFonts w:hint="default"/>
        <w:b/>
      </w:rPr>
    </w:lvl>
    <w:lvl w:ilvl="7">
      <w:start w:val="1"/>
      <w:numFmt w:val="decimal"/>
      <w:lvlText w:val="%1.%2.%3.%4.%5.%6.%7.%8."/>
      <w:lvlJc w:val="left"/>
      <w:pPr>
        <w:ind w:left="2679" w:hanging="1440"/>
      </w:pPr>
      <w:rPr>
        <w:rFonts w:hint="default"/>
        <w:b/>
      </w:rPr>
    </w:lvl>
    <w:lvl w:ilvl="8">
      <w:start w:val="1"/>
      <w:numFmt w:val="decimal"/>
      <w:lvlText w:val="%1.%2.%3.%4.%5.%6.%7.%8.%9."/>
      <w:lvlJc w:val="left"/>
      <w:pPr>
        <w:ind w:left="3216" w:hanging="1800"/>
      </w:pPr>
      <w:rPr>
        <w:rFonts w:hint="default"/>
        <w:b/>
      </w:rPr>
    </w:lvl>
  </w:abstractNum>
  <w:abstractNum w:abstractNumId="22">
    <w:nsid w:val="3D0B02AC"/>
    <w:multiLevelType w:val="hybridMultilevel"/>
    <w:tmpl w:val="906E5AD8"/>
    <w:lvl w:ilvl="0" w:tplc="041F0017">
      <w:start w:val="1"/>
      <w:numFmt w:val="lowerLetter"/>
      <w:lvlText w:val="%1)"/>
      <w:lvlJc w:val="left"/>
      <w:pPr>
        <w:ind w:left="644"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3">
    <w:nsid w:val="3D97124A"/>
    <w:multiLevelType w:val="hybridMultilevel"/>
    <w:tmpl w:val="B0E00FFA"/>
    <w:lvl w:ilvl="0" w:tplc="C7580F0C">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4">
    <w:nsid w:val="3DBF1401"/>
    <w:multiLevelType w:val="hybridMultilevel"/>
    <w:tmpl w:val="4032317A"/>
    <w:lvl w:ilvl="0" w:tplc="EFB47C98">
      <w:start w:val="1"/>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3E975B6E"/>
    <w:multiLevelType w:val="hybridMultilevel"/>
    <w:tmpl w:val="0E4017B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3F513B56"/>
    <w:multiLevelType w:val="hybridMultilevel"/>
    <w:tmpl w:val="7E5E73F2"/>
    <w:lvl w:ilvl="0" w:tplc="BE008396">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7">
    <w:nsid w:val="43B8202A"/>
    <w:multiLevelType w:val="hybridMultilevel"/>
    <w:tmpl w:val="DE24BE9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4448486D"/>
    <w:multiLevelType w:val="hybridMultilevel"/>
    <w:tmpl w:val="85102762"/>
    <w:lvl w:ilvl="0" w:tplc="19B20B16">
      <w:start w:val="1"/>
      <w:numFmt w:val="lowerLetter"/>
      <w:lvlText w:val="%1)"/>
      <w:lvlJc w:val="left"/>
      <w:pPr>
        <w:ind w:left="644" w:hanging="360"/>
      </w:p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29">
    <w:nsid w:val="44897893"/>
    <w:multiLevelType w:val="hybridMultilevel"/>
    <w:tmpl w:val="9454BD2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45116EC8"/>
    <w:multiLevelType w:val="hybridMultilevel"/>
    <w:tmpl w:val="043CE498"/>
    <w:lvl w:ilvl="0" w:tplc="041F0017">
      <w:start w:val="1"/>
      <w:numFmt w:val="lowerLetter"/>
      <w:lvlText w:val="%1)"/>
      <w:lvlJc w:val="left"/>
      <w:pPr>
        <w:ind w:left="644"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1">
    <w:nsid w:val="465B634A"/>
    <w:multiLevelType w:val="hybridMultilevel"/>
    <w:tmpl w:val="142C3ECE"/>
    <w:lvl w:ilvl="0" w:tplc="D1147FC6">
      <w:start w:val="1"/>
      <w:numFmt w:val="lowerLetter"/>
      <w:lvlText w:val="%1)"/>
      <w:lvlJc w:val="left"/>
      <w:pPr>
        <w:ind w:left="720" w:hanging="360"/>
      </w:pPr>
      <w:rPr>
        <w:rFonts w:ascii="Times New Roman" w:eastAsiaTheme="minorHAnsi" w:hAnsi="Times New Roman" w:cs="Times New Roman"/>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492545FD"/>
    <w:multiLevelType w:val="multilevel"/>
    <w:tmpl w:val="67D2502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3">
    <w:nsid w:val="4DF857DE"/>
    <w:multiLevelType w:val="hybridMultilevel"/>
    <w:tmpl w:val="B5EC8CB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558A56E0"/>
    <w:multiLevelType w:val="hybridMultilevel"/>
    <w:tmpl w:val="B5EC8CB2"/>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5">
    <w:nsid w:val="573552F2"/>
    <w:multiLevelType w:val="hybridMultilevel"/>
    <w:tmpl w:val="CE02B8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586436EA"/>
    <w:multiLevelType w:val="hybridMultilevel"/>
    <w:tmpl w:val="227649B6"/>
    <w:lvl w:ilvl="0" w:tplc="4D02C1F8">
      <w:start w:val="1"/>
      <w:numFmt w:val="lowerLetter"/>
      <w:lvlText w:val="%1)"/>
      <w:lvlJc w:val="left"/>
      <w:pPr>
        <w:ind w:left="720" w:hanging="360"/>
      </w:pPr>
      <w:rPr>
        <w:rFonts w:ascii="Times New Roman" w:eastAsiaTheme="minorHAnsi"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59AE2B92"/>
    <w:multiLevelType w:val="hybridMultilevel"/>
    <w:tmpl w:val="0BD0756E"/>
    <w:lvl w:ilvl="0" w:tplc="9D1E0D22">
      <w:start w:val="1"/>
      <w:numFmt w:val="decimal"/>
      <w:lvlText w:val="%1)"/>
      <w:lvlJc w:val="left"/>
      <w:pPr>
        <w:ind w:left="720" w:hanging="360"/>
      </w:pPr>
      <w:rPr>
        <w:rFonts w:ascii="Times New Roman" w:eastAsiaTheme="minorHAnsi"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5D6707A3"/>
    <w:multiLevelType w:val="hybridMultilevel"/>
    <w:tmpl w:val="DED06F76"/>
    <w:lvl w:ilvl="0" w:tplc="D47AF40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9">
    <w:nsid w:val="61B0748C"/>
    <w:multiLevelType w:val="hybridMultilevel"/>
    <w:tmpl w:val="8E90A708"/>
    <w:lvl w:ilvl="0" w:tplc="242C2CA8">
      <w:start w:val="14"/>
      <w:numFmt w:val="bullet"/>
      <w:lvlText w:val="-"/>
      <w:lvlJc w:val="left"/>
      <w:pPr>
        <w:ind w:left="720" w:hanging="360"/>
      </w:pPr>
      <w:rPr>
        <w:rFonts w:ascii="Times New Roman" w:eastAsiaTheme="minorEastAsia"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62855493"/>
    <w:multiLevelType w:val="hybridMultilevel"/>
    <w:tmpl w:val="850A78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68235477"/>
    <w:multiLevelType w:val="hybridMultilevel"/>
    <w:tmpl w:val="85102762"/>
    <w:lvl w:ilvl="0" w:tplc="19B20B16">
      <w:start w:val="1"/>
      <w:numFmt w:val="lowerLetter"/>
      <w:lvlText w:val="%1)"/>
      <w:lvlJc w:val="left"/>
      <w:pPr>
        <w:ind w:left="644" w:hanging="360"/>
      </w:p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42">
    <w:nsid w:val="6A94003F"/>
    <w:multiLevelType w:val="hybridMultilevel"/>
    <w:tmpl w:val="5A08396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72A445D3"/>
    <w:multiLevelType w:val="hybridMultilevel"/>
    <w:tmpl w:val="70AAC4B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nsid w:val="75422948"/>
    <w:multiLevelType w:val="hybridMultilevel"/>
    <w:tmpl w:val="6A629B3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nsid w:val="76DA55EE"/>
    <w:multiLevelType w:val="hybridMultilevel"/>
    <w:tmpl w:val="559473BC"/>
    <w:lvl w:ilvl="0" w:tplc="6E22A9C4">
      <w:start w:val="1"/>
      <w:numFmt w:val="lowerLetter"/>
      <w:lvlText w:val="%1)"/>
      <w:lvlJc w:val="left"/>
      <w:pPr>
        <w:ind w:left="720" w:hanging="360"/>
      </w:pPr>
      <w:rPr>
        <w:rFonts w:ascii="Times New Roman" w:eastAsiaTheme="minorHAnsi"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nsid w:val="7C6A519A"/>
    <w:multiLevelType w:val="hybridMultilevel"/>
    <w:tmpl w:val="19E4BF1E"/>
    <w:lvl w:ilvl="0" w:tplc="11949FA6">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nsid w:val="7DA16D26"/>
    <w:multiLevelType w:val="hybridMultilevel"/>
    <w:tmpl w:val="C9B6ED24"/>
    <w:lvl w:ilvl="0" w:tplc="6A56FFBE">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5"/>
  </w:num>
  <w:num w:numId="2">
    <w:abstractNumId w:val="19"/>
  </w:num>
  <w:num w:numId="3">
    <w:abstractNumId w:val="5"/>
  </w:num>
  <w:num w:numId="4">
    <w:abstractNumId w:val="46"/>
  </w:num>
  <w:num w:numId="5">
    <w:abstractNumId w:val="11"/>
  </w:num>
  <w:num w:numId="6">
    <w:abstractNumId w:val="12"/>
  </w:num>
  <w:num w:numId="7">
    <w:abstractNumId w:val="36"/>
  </w:num>
  <w:num w:numId="8">
    <w:abstractNumId w:val="37"/>
  </w:num>
  <w:num w:numId="9">
    <w:abstractNumId w:val="31"/>
  </w:num>
  <w:num w:numId="10">
    <w:abstractNumId w:val="17"/>
  </w:num>
  <w:num w:numId="11">
    <w:abstractNumId w:val="45"/>
  </w:num>
  <w:num w:numId="12">
    <w:abstractNumId w:val="24"/>
  </w:num>
  <w:num w:numId="13">
    <w:abstractNumId w:val="14"/>
  </w:num>
  <w:num w:numId="14">
    <w:abstractNumId w:val="8"/>
  </w:num>
  <w:num w:numId="15">
    <w:abstractNumId w:val="47"/>
  </w:num>
  <w:num w:numId="16">
    <w:abstractNumId w:val="26"/>
  </w:num>
  <w:num w:numId="17">
    <w:abstractNumId w:val="23"/>
  </w:num>
  <w:num w:numId="18">
    <w:abstractNumId w:val="38"/>
  </w:num>
  <w:num w:numId="19">
    <w:abstractNumId w:val="0"/>
  </w:num>
  <w:num w:numId="20">
    <w:abstractNumId w:val="39"/>
  </w:num>
  <w:num w:numId="21">
    <w:abstractNumId w:val="25"/>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num>
  <w:num w:numId="39">
    <w:abstractNumId w:val="1"/>
  </w:num>
  <w:num w:numId="40">
    <w:abstractNumId w:val="16"/>
  </w:num>
  <w:num w:numId="41">
    <w:abstractNumId w:val="3"/>
  </w:num>
  <w:num w:numId="42">
    <w:abstractNumId w:val="43"/>
  </w:num>
  <w:num w:numId="43">
    <w:abstractNumId w:val="9"/>
  </w:num>
  <w:num w:numId="44">
    <w:abstractNumId w:val="35"/>
  </w:num>
  <w:num w:numId="45">
    <w:abstractNumId w:val="40"/>
  </w:num>
  <w:num w:numId="46">
    <w:abstractNumId w:val="2"/>
  </w:num>
  <w:num w:numId="47">
    <w:abstractNumId w:val="4"/>
  </w:num>
  <w:num w:numId="48">
    <w:abstractNumId w:val="6"/>
  </w:num>
  <w:num w:numId="49">
    <w:abstractNumId w:val="32"/>
  </w:num>
  <w:num w:numId="50">
    <w:abstractNumId w:val="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3B64"/>
    <w:rsid w:val="0000061C"/>
    <w:rsid w:val="00000E5C"/>
    <w:rsid w:val="000012BF"/>
    <w:rsid w:val="00001525"/>
    <w:rsid w:val="00001544"/>
    <w:rsid w:val="000015B1"/>
    <w:rsid w:val="00001990"/>
    <w:rsid w:val="00001CE2"/>
    <w:rsid w:val="00001F34"/>
    <w:rsid w:val="00002050"/>
    <w:rsid w:val="000027AA"/>
    <w:rsid w:val="00002974"/>
    <w:rsid w:val="00002ADF"/>
    <w:rsid w:val="0000316B"/>
    <w:rsid w:val="00003278"/>
    <w:rsid w:val="000033AA"/>
    <w:rsid w:val="00003D19"/>
    <w:rsid w:val="00003E89"/>
    <w:rsid w:val="0000426A"/>
    <w:rsid w:val="000044B7"/>
    <w:rsid w:val="0000465D"/>
    <w:rsid w:val="00004694"/>
    <w:rsid w:val="00004860"/>
    <w:rsid w:val="00004C6B"/>
    <w:rsid w:val="00004DE8"/>
    <w:rsid w:val="00006128"/>
    <w:rsid w:val="00006213"/>
    <w:rsid w:val="00006AE5"/>
    <w:rsid w:val="00007415"/>
    <w:rsid w:val="000100E6"/>
    <w:rsid w:val="000113B2"/>
    <w:rsid w:val="00011596"/>
    <w:rsid w:val="0001164E"/>
    <w:rsid w:val="0001186A"/>
    <w:rsid w:val="00011909"/>
    <w:rsid w:val="00011946"/>
    <w:rsid w:val="00011961"/>
    <w:rsid w:val="00011979"/>
    <w:rsid w:val="00011A83"/>
    <w:rsid w:val="00011D96"/>
    <w:rsid w:val="00011E16"/>
    <w:rsid w:val="000120E7"/>
    <w:rsid w:val="00012308"/>
    <w:rsid w:val="00012500"/>
    <w:rsid w:val="00012541"/>
    <w:rsid w:val="00012723"/>
    <w:rsid w:val="00012E75"/>
    <w:rsid w:val="00013070"/>
    <w:rsid w:val="00013737"/>
    <w:rsid w:val="0001394E"/>
    <w:rsid w:val="00013A13"/>
    <w:rsid w:val="00013B29"/>
    <w:rsid w:val="00013C13"/>
    <w:rsid w:val="00013C4A"/>
    <w:rsid w:val="00013CD1"/>
    <w:rsid w:val="00014463"/>
    <w:rsid w:val="00014879"/>
    <w:rsid w:val="000149EC"/>
    <w:rsid w:val="00014BDE"/>
    <w:rsid w:val="00014EB3"/>
    <w:rsid w:val="00014FCA"/>
    <w:rsid w:val="000151BE"/>
    <w:rsid w:val="000151EC"/>
    <w:rsid w:val="00015367"/>
    <w:rsid w:val="00015887"/>
    <w:rsid w:val="000161C7"/>
    <w:rsid w:val="00016314"/>
    <w:rsid w:val="00016836"/>
    <w:rsid w:val="000168EE"/>
    <w:rsid w:val="00016B5B"/>
    <w:rsid w:val="000171D5"/>
    <w:rsid w:val="000173C8"/>
    <w:rsid w:val="000178DD"/>
    <w:rsid w:val="00017A65"/>
    <w:rsid w:val="00020072"/>
    <w:rsid w:val="000206F7"/>
    <w:rsid w:val="000207BB"/>
    <w:rsid w:val="00020AEF"/>
    <w:rsid w:val="00020ED7"/>
    <w:rsid w:val="000210DA"/>
    <w:rsid w:val="00021111"/>
    <w:rsid w:val="000213B5"/>
    <w:rsid w:val="00021501"/>
    <w:rsid w:val="00021510"/>
    <w:rsid w:val="000215C2"/>
    <w:rsid w:val="00021A8B"/>
    <w:rsid w:val="00021B63"/>
    <w:rsid w:val="00022117"/>
    <w:rsid w:val="00022229"/>
    <w:rsid w:val="0002228B"/>
    <w:rsid w:val="0002258A"/>
    <w:rsid w:val="000226A8"/>
    <w:rsid w:val="00022EB0"/>
    <w:rsid w:val="000232D8"/>
    <w:rsid w:val="000232FF"/>
    <w:rsid w:val="00023B5E"/>
    <w:rsid w:val="00023BFE"/>
    <w:rsid w:val="00023FC1"/>
    <w:rsid w:val="000240E7"/>
    <w:rsid w:val="000241CF"/>
    <w:rsid w:val="00024582"/>
    <w:rsid w:val="00024747"/>
    <w:rsid w:val="00024DD5"/>
    <w:rsid w:val="00024EE2"/>
    <w:rsid w:val="00025081"/>
    <w:rsid w:val="00025334"/>
    <w:rsid w:val="000255CF"/>
    <w:rsid w:val="0002564B"/>
    <w:rsid w:val="00025C47"/>
    <w:rsid w:val="0002601D"/>
    <w:rsid w:val="000260C6"/>
    <w:rsid w:val="00026663"/>
    <w:rsid w:val="00026A3E"/>
    <w:rsid w:val="00026EEF"/>
    <w:rsid w:val="00026F06"/>
    <w:rsid w:val="000272A0"/>
    <w:rsid w:val="000274D7"/>
    <w:rsid w:val="000278B5"/>
    <w:rsid w:val="00027B75"/>
    <w:rsid w:val="00027F88"/>
    <w:rsid w:val="000300AB"/>
    <w:rsid w:val="00030B8D"/>
    <w:rsid w:val="00031023"/>
    <w:rsid w:val="00031138"/>
    <w:rsid w:val="000313B6"/>
    <w:rsid w:val="00031BC2"/>
    <w:rsid w:val="000320E6"/>
    <w:rsid w:val="0003221B"/>
    <w:rsid w:val="00032229"/>
    <w:rsid w:val="000322AC"/>
    <w:rsid w:val="0003247D"/>
    <w:rsid w:val="00032B91"/>
    <w:rsid w:val="000330BC"/>
    <w:rsid w:val="000331EB"/>
    <w:rsid w:val="000339CC"/>
    <w:rsid w:val="000340EE"/>
    <w:rsid w:val="0003410B"/>
    <w:rsid w:val="000341AB"/>
    <w:rsid w:val="0003424C"/>
    <w:rsid w:val="000343D0"/>
    <w:rsid w:val="000343FD"/>
    <w:rsid w:val="00034C65"/>
    <w:rsid w:val="00035188"/>
    <w:rsid w:val="00035D78"/>
    <w:rsid w:val="00036139"/>
    <w:rsid w:val="00036370"/>
    <w:rsid w:val="00036B6D"/>
    <w:rsid w:val="000370EB"/>
    <w:rsid w:val="0003747D"/>
    <w:rsid w:val="0003774A"/>
    <w:rsid w:val="00037847"/>
    <w:rsid w:val="00037B52"/>
    <w:rsid w:val="00037B57"/>
    <w:rsid w:val="00037C8E"/>
    <w:rsid w:val="00037EEF"/>
    <w:rsid w:val="00037F3C"/>
    <w:rsid w:val="00037F7B"/>
    <w:rsid w:val="000401CA"/>
    <w:rsid w:val="00040233"/>
    <w:rsid w:val="00040466"/>
    <w:rsid w:val="000404D5"/>
    <w:rsid w:val="00040983"/>
    <w:rsid w:val="000412A5"/>
    <w:rsid w:val="000412CA"/>
    <w:rsid w:val="000414EB"/>
    <w:rsid w:val="0004150A"/>
    <w:rsid w:val="0004196A"/>
    <w:rsid w:val="0004296A"/>
    <w:rsid w:val="00042A2D"/>
    <w:rsid w:val="00042B04"/>
    <w:rsid w:val="00042D95"/>
    <w:rsid w:val="00042E34"/>
    <w:rsid w:val="00042F1C"/>
    <w:rsid w:val="000430B2"/>
    <w:rsid w:val="00043141"/>
    <w:rsid w:val="00043385"/>
    <w:rsid w:val="00044101"/>
    <w:rsid w:val="0004424A"/>
    <w:rsid w:val="00044673"/>
    <w:rsid w:val="000446A2"/>
    <w:rsid w:val="00044D30"/>
    <w:rsid w:val="00044E7D"/>
    <w:rsid w:val="00045233"/>
    <w:rsid w:val="00045385"/>
    <w:rsid w:val="00045525"/>
    <w:rsid w:val="000456EA"/>
    <w:rsid w:val="00045810"/>
    <w:rsid w:val="000458ED"/>
    <w:rsid w:val="00045B7F"/>
    <w:rsid w:val="00045EB6"/>
    <w:rsid w:val="0004603E"/>
    <w:rsid w:val="000462C6"/>
    <w:rsid w:val="0004631E"/>
    <w:rsid w:val="00046378"/>
    <w:rsid w:val="0004646C"/>
    <w:rsid w:val="00046C01"/>
    <w:rsid w:val="0004711C"/>
    <w:rsid w:val="00047173"/>
    <w:rsid w:val="000471F5"/>
    <w:rsid w:val="000476E9"/>
    <w:rsid w:val="00047C5D"/>
    <w:rsid w:val="00047F84"/>
    <w:rsid w:val="000501D1"/>
    <w:rsid w:val="000504B6"/>
    <w:rsid w:val="000504EA"/>
    <w:rsid w:val="000508A5"/>
    <w:rsid w:val="00050AE7"/>
    <w:rsid w:val="00050DFA"/>
    <w:rsid w:val="00050E62"/>
    <w:rsid w:val="00050F85"/>
    <w:rsid w:val="00051512"/>
    <w:rsid w:val="00051C13"/>
    <w:rsid w:val="00052408"/>
    <w:rsid w:val="00052459"/>
    <w:rsid w:val="000527E6"/>
    <w:rsid w:val="00052EC0"/>
    <w:rsid w:val="00052F2B"/>
    <w:rsid w:val="00053505"/>
    <w:rsid w:val="000537AA"/>
    <w:rsid w:val="000537DD"/>
    <w:rsid w:val="00053BDA"/>
    <w:rsid w:val="00053F40"/>
    <w:rsid w:val="000543D5"/>
    <w:rsid w:val="000544D7"/>
    <w:rsid w:val="00054A83"/>
    <w:rsid w:val="00054D70"/>
    <w:rsid w:val="00054E33"/>
    <w:rsid w:val="00055480"/>
    <w:rsid w:val="0005595C"/>
    <w:rsid w:val="00055CC4"/>
    <w:rsid w:val="00056AAA"/>
    <w:rsid w:val="00056CE4"/>
    <w:rsid w:val="00057003"/>
    <w:rsid w:val="000573C7"/>
    <w:rsid w:val="00057BA7"/>
    <w:rsid w:val="00057BD4"/>
    <w:rsid w:val="00057F1C"/>
    <w:rsid w:val="00060057"/>
    <w:rsid w:val="0006008C"/>
    <w:rsid w:val="000602FA"/>
    <w:rsid w:val="000603A3"/>
    <w:rsid w:val="000605BB"/>
    <w:rsid w:val="00060644"/>
    <w:rsid w:val="00060742"/>
    <w:rsid w:val="00060871"/>
    <w:rsid w:val="00060ACE"/>
    <w:rsid w:val="00060B81"/>
    <w:rsid w:val="00060EF0"/>
    <w:rsid w:val="000610B9"/>
    <w:rsid w:val="00061608"/>
    <w:rsid w:val="000620EA"/>
    <w:rsid w:val="00062413"/>
    <w:rsid w:val="0006262A"/>
    <w:rsid w:val="00062648"/>
    <w:rsid w:val="00062CD6"/>
    <w:rsid w:val="00062D0D"/>
    <w:rsid w:val="00063141"/>
    <w:rsid w:val="00063581"/>
    <w:rsid w:val="0006373B"/>
    <w:rsid w:val="00063B8F"/>
    <w:rsid w:val="00063BA9"/>
    <w:rsid w:val="00064054"/>
    <w:rsid w:val="00064256"/>
    <w:rsid w:val="00064794"/>
    <w:rsid w:val="00064938"/>
    <w:rsid w:val="000651F3"/>
    <w:rsid w:val="000657D5"/>
    <w:rsid w:val="00065E1A"/>
    <w:rsid w:val="00066044"/>
    <w:rsid w:val="000660FD"/>
    <w:rsid w:val="00066609"/>
    <w:rsid w:val="00066D61"/>
    <w:rsid w:val="00066DAF"/>
    <w:rsid w:val="00066E48"/>
    <w:rsid w:val="00066F4E"/>
    <w:rsid w:val="0006703A"/>
    <w:rsid w:val="00067A9D"/>
    <w:rsid w:val="00067D4C"/>
    <w:rsid w:val="00070410"/>
    <w:rsid w:val="000704C9"/>
    <w:rsid w:val="0007050F"/>
    <w:rsid w:val="00070524"/>
    <w:rsid w:val="00070FB9"/>
    <w:rsid w:val="00071955"/>
    <w:rsid w:val="0007196F"/>
    <w:rsid w:val="00071A36"/>
    <w:rsid w:val="00071ACF"/>
    <w:rsid w:val="000725A9"/>
    <w:rsid w:val="00072B1A"/>
    <w:rsid w:val="00072B45"/>
    <w:rsid w:val="00072B82"/>
    <w:rsid w:val="0007349D"/>
    <w:rsid w:val="000734CF"/>
    <w:rsid w:val="0007381B"/>
    <w:rsid w:val="00073A15"/>
    <w:rsid w:val="00073C62"/>
    <w:rsid w:val="00073DD5"/>
    <w:rsid w:val="00073FE7"/>
    <w:rsid w:val="0007406F"/>
    <w:rsid w:val="0007407E"/>
    <w:rsid w:val="000740DB"/>
    <w:rsid w:val="000742F0"/>
    <w:rsid w:val="000748A1"/>
    <w:rsid w:val="00074A5E"/>
    <w:rsid w:val="00074E10"/>
    <w:rsid w:val="00074EF6"/>
    <w:rsid w:val="0007535F"/>
    <w:rsid w:val="000753BD"/>
    <w:rsid w:val="00075838"/>
    <w:rsid w:val="000759DD"/>
    <w:rsid w:val="00076223"/>
    <w:rsid w:val="000762EA"/>
    <w:rsid w:val="00076F19"/>
    <w:rsid w:val="00077324"/>
    <w:rsid w:val="000777F1"/>
    <w:rsid w:val="0007789F"/>
    <w:rsid w:val="00077F9C"/>
    <w:rsid w:val="00080119"/>
    <w:rsid w:val="00080315"/>
    <w:rsid w:val="00080693"/>
    <w:rsid w:val="00080A1E"/>
    <w:rsid w:val="00080E5E"/>
    <w:rsid w:val="00081307"/>
    <w:rsid w:val="00081912"/>
    <w:rsid w:val="0008209B"/>
    <w:rsid w:val="00082973"/>
    <w:rsid w:val="00082A01"/>
    <w:rsid w:val="00082B47"/>
    <w:rsid w:val="00082E76"/>
    <w:rsid w:val="0008324B"/>
    <w:rsid w:val="00083497"/>
    <w:rsid w:val="000839C9"/>
    <w:rsid w:val="00083C65"/>
    <w:rsid w:val="00083EC4"/>
    <w:rsid w:val="00083F25"/>
    <w:rsid w:val="0008412E"/>
    <w:rsid w:val="000842A9"/>
    <w:rsid w:val="00084F0A"/>
    <w:rsid w:val="0008523C"/>
    <w:rsid w:val="000858F0"/>
    <w:rsid w:val="00085C7A"/>
    <w:rsid w:val="00085F6B"/>
    <w:rsid w:val="000861C1"/>
    <w:rsid w:val="00086375"/>
    <w:rsid w:val="00087452"/>
    <w:rsid w:val="0008748A"/>
    <w:rsid w:val="00087691"/>
    <w:rsid w:val="00090738"/>
    <w:rsid w:val="00090994"/>
    <w:rsid w:val="000909A3"/>
    <w:rsid w:val="00090B19"/>
    <w:rsid w:val="00090E1B"/>
    <w:rsid w:val="00091283"/>
    <w:rsid w:val="000912CC"/>
    <w:rsid w:val="00091815"/>
    <w:rsid w:val="00091C67"/>
    <w:rsid w:val="00092122"/>
    <w:rsid w:val="00092469"/>
    <w:rsid w:val="000924FC"/>
    <w:rsid w:val="0009258B"/>
    <w:rsid w:val="00092596"/>
    <w:rsid w:val="0009264C"/>
    <w:rsid w:val="0009286F"/>
    <w:rsid w:val="00092874"/>
    <w:rsid w:val="00092A35"/>
    <w:rsid w:val="00092D64"/>
    <w:rsid w:val="00093193"/>
    <w:rsid w:val="000932AC"/>
    <w:rsid w:val="00093368"/>
    <w:rsid w:val="000937C0"/>
    <w:rsid w:val="000938A2"/>
    <w:rsid w:val="00093983"/>
    <w:rsid w:val="000939A1"/>
    <w:rsid w:val="00093BDD"/>
    <w:rsid w:val="00093EA3"/>
    <w:rsid w:val="00094408"/>
    <w:rsid w:val="000945D9"/>
    <w:rsid w:val="00094E4D"/>
    <w:rsid w:val="00095672"/>
    <w:rsid w:val="0009590C"/>
    <w:rsid w:val="00095982"/>
    <w:rsid w:val="00095D2D"/>
    <w:rsid w:val="00095DCA"/>
    <w:rsid w:val="00095F54"/>
    <w:rsid w:val="00096245"/>
    <w:rsid w:val="0009641A"/>
    <w:rsid w:val="0009670A"/>
    <w:rsid w:val="0009679A"/>
    <w:rsid w:val="00096C61"/>
    <w:rsid w:val="00096E83"/>
    <w:rsid w:val="00096FC5"/>
    <w:rsid w:val="0009756C"/>
    <w:rsid w:val="00097A44"/>
    <w:rsid w:val="000A06CB"/>
    <w:rsid w:val="000A0B48"/>
    <w:rsid w:val="000A0EED"/>
    <w:rsid w:val="000A1152"/>
    <w:rsid w:val="000A13CA"/>
    <w:rsid w:val="000A156B"/>
    <w:rsid w:val="000A184B"/>
    <w:rsid w:val="000A1E26"/>
    <w:rsid w:val="000A2075"/>
    <w:rsid w:val="000A23E4"/>
    <w:rsid w:val="000A2AA2"/>
    <w:rsid w:val="000A2AE7"/>
    <w:rsid w:val="000A2C98"/>
    <w:rsid w:val="000A2D46"/>
    <w:rsid w:val="000A366A"/>
    <w:rsid w:val="000A3FEC"/>
    <w:rsid w:val="000A440B"/>
    <w:rsid w:val="000A4B70"/>
    <w:rsid w:val="000A4D5E"/>
    <w:rsid w:val="000A4E20"/>
    <w:rsid w:val="000A4ED8"/>
    <w:rsid w:val="000A5AEE"/>
    <w:rsid w:val="000A6E98"/>
    <w:rsid w:val="000A6EDC"/>
    <w:rsid w:val="000A7381"/>
    <w:rsid w:val="000A7676"/>
    <w:rsid w:val="000A7682"/>
    <w:rsid w:val="000A7B37"/>
    <w:rsid w:val="000A7BCC"/>
    <w:rsid w:val="000B0638"/>
    <w:rsid w:val="000B099A"/>
    <w:rsid w:val="000B10B8"/>
    <w:rsid w:val="000B1FC1"/>
    <w:rsid w:val="000B28D8"/>
    <w:rsid w:val="000B297F"/>
    <w:rsid w:val="000B2E71"/>
    <w:rsid w:val="000B3055"/>
    <w:rsid w:val="000B3418"/>
    <w:rsid w:val="000B3CBC"/>
    <w:rsid w:val="000B4752"/>
    <w:rsid w:val="000B475E"/>
    <w:rsid w:val="000B4801"/>
    <w:rsid w:val="000B48E8"/>
    <w:rsid w:val="000B58CD"/>
    <w:rsid w:val="000B5BA6"/>
    <w:rsid w:val="000B5D9D"/>
    <w:rsid w:val="000B60A8"/>
    <w:rsid w:val="000B61E7"/>
    <w:rsid w:val="000B62DE"/>
    <w:rsid w:val="000B6ED4"/>
    <w:rsid w:val="000B731A"/>
    <w:rsid w:val="000B75EE"/>
    <w:rsid w:val="000B7EC4"/>
    <w:rsid w:val="000C048F"/>
    <w:rsid w:val="000C0671"/>
    <w:rsid w:val="000C06EB"/>
    <w:rsid w:val="000C0927"/>
    <w:rsid w:val="000C0DC2"/>
    <w:rsid w:val="000C0F24"/>
    <w:rsid w:val="000C108A"/>
    <w:rsid w:val="000C111B"/>
    <w:rsid w:val="000C11C1"/>
    <w:rsid w:val="000C125B"/>
    <w:rsid w:val="000C125E"/>
    <w:rsid w:val="000C1764"/>
    <w:rsid w:val="000C18C8"/>
    <w:rsid w:val="000C194A"/>
    <w:rsid w:val="000C1A88"/>
    <w:rsid w:val="000C1EDF"/>
    <w:rsid w:val="000C1FAE"/>
    <w:rsid w:val="000C217E"/>
    <w:rsid w:val="000C223A"/>
    <w:rsid w:val="000C2D4C"/>
    <w:rsid w:val="000C3486"/>
    <w:rsid w:val="000C34D2"/>
    <w:rsid w:val="000C3F10"/>
    <w:rsid w:val="000C4A55"/>
    <w:rsid w:val="000C51C7"/>
    <w:rsid w:val="000C5FFB"/>
    <w:rsid w:val="000C6014"/>
    <w:rsid w:val="000C623D"/>
    <w:rsid w:val="000C6B9F"/>
    <w:rsid w:val="000C6FEF"/>
    <w:rsid w:val="000C7112"/>
    <w:rsid w:val="000C79F8"/>
    <w:rsid w:val="000C7BE9"/>
    <w:rsid w:val="000D0024"/>
    <w:rsid w:val="000D0070"/>
    <w:rsid w:val="000D0195"/>
    <w:rsid w:val="000D0296"/>
    <w:rsid w:val="000D0A21"/>
    <w:rsid w:val="000D0D02"/>
    <w:rsid w:val="000D0D8E"/>
    <w:rsid w:val="000D0ECB"/>
    <w:rsid w:val="000D0F9F"/>
    <w:rsid w:val="000D10D7"/>
    <w:rsid w:val="000D137B"/>
    <w:rsid w:val="000D14D8"/>
    <w:rsid w:val="000D1B84"/>
    <w:rsid w:val="000D1E56"/>
    <w:rsid w:val="000D1E79"/>
    <w:rsid w:val="000D2921"/>
    <w:rsid w:val="000D2E48"/>
    <w:rsid w:val="000D316B"/>
    <w:rsid w:val="000D33A5"/>
    <w:rsid w:val="000D3781"/>
    <w:rsid w:val="000D3AED"/>
    <w:rsid w:val="000D3AF6"/>
    <w:rsid w:val="000D3C7E"/>
    <w:rsid w:val="000D3DBA"/>
    <w:rsid w:val="000D3FEC"/>
    <w:rsid w:val="000D43A3"/>
    <w:rsid w:val="000D4591"/>
    <w:rsid w:val="000D4AB0"/>
    <w:rsid w:val="000D52A7"/>
    <w:rsid w:val="000D53C3"/>
    <w:rsid w:val="000D5451"/>
    <w:rsid w:val="000D54A7"/>
    <w:rsid w:val="000D55EF"/>
    <w:rsid w:val="000D59A9"/>
    <w:rsid w:val="000D5D9B"/>
    <w:rsid w:val="000D5E88"/>
    <w:rsid w:val="000D67D6"/>
    <w:rsid w:val="000D6B70"/>
    <w:rsid w:val="000D6DA8"/>
    <w:rsid w:val="000D6EE2"/>
    <w:rsid w:val="000D7244"/>
    <w:rsid w:val="000D73C3"/>
    <w:rsid w:val="000D7B8B"/>
    <w:rsid w:val="000E01A1"/>
    <w:rsid w:val="000E052B"/>
    <w:rsid w:val="000E08F1"/>
    <w:rsid w:val="000E0906"/>
    <w:rsid w:val="000E0E89"/>
    <w:rsid w:val="000E1182"/>
    <w:rsid w:val="000E1329"/>
    <w:rsid w:val="000E183E"/>
    <w:rsid w:val="000E20C7"/>
    <w:rsid w:val="000E2308"/>
    <w:rsid w:val="000E2629"/>
    <w:rsid w:val="000E26CA"/>
    <w:rsid w:val="000E26D4"/>
    <w:rsid w:val="000E356D"/>
    <w:rsid w:val="000E3FDF"/>
    <w:rsid w:val="000E4080"/>
    <w:rsid w:val="000E40A4"/>
    <w:rsid w:val="000E4979"/>
    <w:rsid w:val="000E4B89"/>
    <w:rsid w:val="000E5245"/>
    <w:rsid w:val="000E5350"/>
    <w:rsid w:val="000E5DED"/>
    <w:rsid w:val="000E5F00"/>
    <w:rsid w:val="000E5F87"/>
    <w:rsid w:val="000E68F9"/>
    <w:rsid w:val="000E6D08"/>
    <w:rsid w:val="000E7082"/>
    <w:rsid w:val="000E70F0"/>
    <w:rsid w:val="000E7103"/>
    <w:rsid w:val="000E7146"/>
    <w:rsid w:val="000E7197"/>
    <w:rsid w:val="000E7400"/>
    <w:rsid w:val="000E77F0"/>
    <w:rsid w:val="000E7D2A"/>
    <w:rsid w:val="000E7DF8"/>
    <w:rsid w:val="000F028B"/>
    <w:rsid w:val="000F0449"/>
    <w:rsid w:val="000F1465"/>
    <w:rsid w:val="000F170C"/>
    <w:rsid w:val="000F1864"/>
    <w:rsid w:val="000F1AB1"/>
    <w:rsid w:val="000F24BB"/>
    <w:rsid w:val="000F25E5"/>
    <w:rsid w:val="000F29BC"/>
    <w:rsid w:val="000F29C8"/>
    <w:rsid w:val="000F2B37"/>
    <w:rsid w:val="000F2F45"/>
    <w:rsid w:val="000F350B"/>
    <w:rsid w:val="000F3B9F"/>
    <w:rsid w:val="000F3D4B"/>
    <w:rsid w:val="000F3FDB"/>
    <w:rsid w:val="000F433C"/>
    <w:rsid w:val="000F4398"/>
    <w:rsid w:val="000F4584"/>
    <w:rsid w:val="000F4D67"/>
    <w:rsid w:val="000F4F42"/>
    <w:rsid w:val="000F4F91"/>
    <w:rsid w:val="000F51D9"/>
    <w:rsid w:val="000F567F"/>
    <w:rsid w:val="000F577C"/>
    <w:rsid w:val="000F5A24"/>
    <w:rsid w:val="000F601B"/>
    <w:rsid w:val="000F6308"/>
    <w:rsid w:val="000F646E"/>
    <w:rsid w:val="000F653D"/>
    <w:rsid w:val="000F65DD"/>
    <w:rsid w:val="000F691E"/>
    <w:rsid w:val="000F6B34"/>
    <w:rsid w:val="000F6DED"/>
    <w:rsid w:val="000F741A"/>
    <w:rsid w:val="000F77F1"/>
    <w:rsid w:val="000F7D05"/>
    <w:rsid w:val="001000F8"/>
    <w:rsid w:val="00100166"/>
    <w:rsid w:val="00100650"/>
    <w:rsid w:val="001010AF"/>
    <w:rsid w:val="00101756"/>
    <w:rsid w:val="00101945"/>
    <w:rsid w:val="00101C87"/>
    <w:rsid w:val="001025F5"/>
    <w:rsid w:val="001027BA"/>
    <w:rsid w:val="001029F7"/>
    <w:rsid w:val="00102CED"/>
    <w:rsid w:val="001033C5"/>
    <w:rsid w:val="001038CC"/>
    <w:rsid w:val="00104245"/>
    <w:rsid w:val="001044CD"/>
    <w:rsid w:val="001045AF"/>
    <w:rsid w:val="00104665"/>
    <w:rsid w:val="00104800"/>
    <w:rsid w:val="00104F3D"/>
    <w:rsid w:val="0010505D"/>
    <w:rsid w:val="001052B6"/>
    <w:rsid w:val="0010540A"/>
    <w:rsid w:val="001055CC"/>
    <w:rsid w:val="001058CA"/>
    <w:rsid w:val="00105A9A"/>
    <w:rsid w:val="00105E73"/>
    <w:rsid w:val="001066A3"/>
    <w:rsid w:val="001068D5"/>
    <w:rsid w:val="00106BDC"/>
    <w:rsid w:val="00106F3C"/>
    <w:rsid w:val="00107A8A"/>
    <w:rsid w:val="001100B8"/>
    <w:rsid w:val="001101E2"/>
    <w:rsid w:val="0011057B"/>
    <w:rsid w:val="00110DF8"/>
    <w:rsid w:val="0011130A"/>
    <w:rsid w:val="001114C5"/>
    <w:rsid w:val="00112091"/>
    <w:rsid w:val="001120FE"/>
    <w:rsid w:val="0011220A"/>
    <w:rsid w:val="00112DC5"/>
    <w:rsid w:val="00112E1B"/>
    <w:rsid w:val="00113341"/>
    <w:rsid w:val="0011365B"/>
    <w:rsid w:val="001137D0"/>
    <w:rsid w:val="0011390E"/>
    <w:rsid w:val="0011394D"/>
    <w:rsid w:val="00114319"/>
    <w:rsid w:val="0011467D"/>
    <w:rsid w:val="00115032"/>
    <w:rsid w:val="00115212"/>
    <w:rsid w:val="00115AEF"/>
    <w:rsid w:val="001161FF"/>
    <w:rsid w:val="00116278"/>
    <w:rsid w:val="0011663A"/>
    <w:rsid w:val="00116A04"/>
    <w:rsid w:val="00116B9F"/>
    <w:rsid w:val="0011788F"/>
    <w:rsid w:val="00117A9B"/>
    <w:rsid w:val="00117F65"/>
    <w:rsid w:val="00120125"/>
    <w:rsid w:val="00120219"/>
    <w:rsid w:val="00120574"/>
    <w:rsid w:val="001205BA"/>
    <w:rsid w:val="001208FC"/>
    <w:rsid w:val="00120A54"/>
    <w:rsid w:val="001210B3"/>
    <w:rsid w:val="001214AD"/>
    <w:rsid w:val="00121ECF"/>
    <w:rsid w:val="001221D3"/>
    <w:rsid w:val="001222D5"/>
    <w:rsid w:val="00122D54"/>
    <w:rsid w:val="00122E4B"/>
    <w:rsid w:val="00122EF0"/>
    <w:rsid w:val="00122FF0"/>
    <w:rsid w:val="00123385"/>
    <w:rsid w:val="0012378B"/>
    <w:rsid w:val="001241C3"/>
    <w:rsid w:val="0012436A"/>
    <w:rsid w:val="001243F3"/>
    <w:rsid w:val="0012451D"/>
    <w:rsid w:val="001247C4"/>
    <w:rsid w:val="00124940"/>
    <w:rsid w:val="00124A58"/>
    <w:rsid w:val="00124BF8"/>
    <w:rsid w:val="00124CD5"/>
    <w:rsid w:val="00124D95"/>
    <w:rsid w:val="001250A4"/>
    <w:rsid w:val="00125206"/>
    <w:rsid w:val="001252EA"/>
    <w:rsid w:val="00125471"/>
    <w:rsid w:val="001254E5"/>
    <w:rsid w:val="00125535"/>
    <w:rsid w:val="001256EB"/>
    <w:rsid w:val="001257B8"/>
    <w:rsid w:val="00125AC2"/>
    <w:rsid w:val="00125AC9"/>
    <w:rsid w:val="00125DA6"/>
    <w:rsid w:val="00126726"/>
    <w:rsid w:val="00126791"/>
    <w:rsid w:val="00126B2E"/>
    <w:rsid w:val="00126D6A"/>
    <w:rsid w:val="00126E38"/>
    <w:rsid w:val="001271E9"/>
    <w:rsid w:val="00127287"/>
    <w:rsid w:val="0012795F"/>
    <w:rsid w:val="00127A30"/>
    <w:rsid w:val="00127C1B"/>
    <w:rsid w:val="0013015A"/>
    <w:rsid w:val="00130356"/>
    <w:rsid w:val="0013036B"/>
    <w:rsid w:val="0013045B"/>
    <w:rsid w:val="001308CE"/>
    <w:rsid w:val="00130A85"/>
    <w:rsid w:val="00130BB1"/>
    <w:rsid w:val="0013119E"/>
    <w:rsid w:val="0013138D"/>
    <w:rsid w:val="0013175E"/>
    <w:rsid w:val="00132831"/>
    <w:rsid w:val="00132861"/>
    <w:rsid w:val="00133198"/>
    <w:rsid w:val="0013326F"/>
    <w:rsid w:val="00133561"/>
    <w:rsid w:val="00133632"/>
    <w:rsid w:val="00133869"/>
    <w:rsid w:val="00134466"/>
    <w:rsid w:val="0013473D"/>
    <w:rsid w:val="00134ABF"/>
    <w:rsid w:val="00134BEC"/>
    <w:rsid w:val="001354F4"/>
    <w:rsid w:val="00135568"/>
    <w:rsid w:val="00135685"/>
    <w:rsid w:val="001359B9"/>
    <w:rsid w:val="00135A7E"/>
    <w:rsid w:val="00135ED5"/>
    <w:rsid w:val="0013624B"/>
    <w:rsid w:val="0013633D"/>
    <w:rsid w:val="001366CE"/>
    <w:rsid w:val="00136993"/>
    <w:rsid w:val="00137174"/>
    <w:rsid w:val="00137197"/>
    <w:rsid w:val="00137489"/>
    <w:rsid w:val="00137655"/>
    <w:rsid w:val="00137722"/>
    <w:rsid w:val="0013787E"/>
    <w:rsid w:val="00137EA1"/>
    <w:rsid w:val="00137EF6"/>
    <w:rsid w:val="0014069A"/>
    <w:rsid w:val="00140AB3"/>
    <w:rsid w:val="00140C27"/>
    <w:rsid w:val="00140EDA"/>
    <w:rsid w:val="00141186"/>
    <w:rsid w:val="0014187C"/>
    <w:rsid w:val="00141AB2"/>
    <w:rsid w:val="00141E98"/>
    <w:rsid w:val="00141FC2"/>
    <w:rsid w:val="001420E0"/>
    <w:rsid w:val="00142332"/>
    <w:rsid w:val="00142546"/>
    <w:rsid w:val="0014296D"/>
    <w:rsid w:val="00143B1A"/>
    <w:rsid w:val="00143EC1"/>
    <w:rsid w:val="00143FA9"/>
    <w:rsid w:val="001445C4"/>
    <w:rsid w:val="001445F3"/>
    <w:rsid w:val="00144749"/>
    <w:rsid w:val="0014482E"/>
    <w:rsid w:val="00144AC3"/>
    <w:rsid w:val="00144D4B"/>
    <w:rsid w:val="00144F55"/>
    <w:rsid w:val="00145013"/>
    <w:rsid w:val="00145018"/>
    <w:rsid w:val="00145080"/>
    <w:rsid w:val="0014599B"/>
    <w:rsid w:val="00145CC8"/>
    <w:rsid w:val="00145CE4"/>
    <w:rsid w:val="0014656E"/>
    <w:rsid w:val="001466A3"/>
    <w:rsid w:val="001468CA"/>
    <w:rsid w:val="00146A51"/>
    <w:rsid w:val="00147001"/>
    <w:rsid w:val="0014702F"/>
    <w:rsid w:val="001475A5"/>
    <w:rsid w:val="00147603"/>
    <w:rsid w:val="001500D9"/>
    <w:rsid w:val="00150801"/>
    <w:rsid w:val="001508B8"/>
    <w:rsid w:val="0015091D"/>
    <w:rsid w:val="00150A9F"/>
    <w:rsid w:val="00150D78"/>
    <w:rsid w:val="00151705"/>
    <w:rsid w:val="00152180"/>
    <w:rsid w:val="001522DC"/>
    <w:rsid w:val="0015237E"/>
    <w:rsid w:val="00152455"/>
    <w:rsid w:val="001526A2"/>
    <w:rsid w:val="00152999"/>
    <w:rsid w:val="001529A4"/>
    <w:rsid w:val="00152C50"/>
    <w:rsid w:val="00152CD7"/>
    <w:rsid w:val="00152DB5"/>
    <w:rsid w:val="00152FD9"/>
    <w:rsid w:val="00153024"/>
    <w:rsid w:val="001530AB"/>
    <w:rsid w:val="0015346E"/>
    <w:rsid w:val="00153AD4"/>
    <w:rsid w:val="00153C9A"/>
    <w:rsid w:val="00153E27"/>
    <w:rsid w:val="00154DDE"/>
    <w:rsid w:val="0015505C"/>
    <w:rsid w:val="00155676"/>
    <w:rsid w:val="00155B03"/>
    <w:rsid w:val="00155B41"/>
    <w:rsid w:val="001566B8"/>
    <w:rsid w:val="00156DE8"/>
    <w:rsid w:val="00156EB4"/>
    <w:rsid w:val="00156ECA"/>
    <w:rsid w:val="00157724"/>
    <w:rsid w:val="00157AE7"/>
    <w:rsid w:val="00157EC8"/>
    <w:rsid w:val="00157FC2"/>
    <w:rsid w:val="00160620"/>
    <w:rsid w:val="00160639"/>
    <w:rsid w:val="00160685"/>
    <w:rsid w:val="001607BF"/>
    <w:rsid w:val="00160CFA"/>
    <w:rsid w:val="001610A7"/>
    <w:rsid w:val="001610CA"/>
    <w:rsid w:val="001611F8"/>
    <w:rsid w:val="00161554"/>
    <w:rsid w:val="00161E4B"/>
    <w:rsid w:val="001620EA"/>
    <w:rsid w:val="00162388"/>
    <w:rsid w:val="00162439"/>
    <w:rsid w:val="001626D9"/>
    <w:rsid w:val="0016378D"/>
    <w:rsid w:val="00163ADF"/>
    <w:rsid w:val="00164150"/>
    <w:rsid w:val="001646E5"/>
    <w:rsid w:val="00164729"/>
    <w:rsid w:val="00164BFB"/>
    <w:rsid w:val="00164E39"/>
    <w:rsid w:val="0016547F"/>
    <w:rsid w:val="00165593"/>
    <w:rsid w:val="0016586B"/>
    <w:rsid w:val="0016590C"/>
    <w:rsid w:val="001659DA"/>
    <w:rsid w:val="0016603B"/>
    <w:rsid w:val="00166211"/>
    <w:rsid w:val="00166C53"/>
    <w:rsid w:val="00166CE9"/>
    <w:rsid w:val="00167191"/>
    <w:rsid w:val="001672FE"/>
    <w:rsid w:val="00167E8F"/>
    <w:rsid w:val="0017095F"/>
    <w:rsid w:val="00170B39"/>
    <w:rsid w:val="00170CB5"/>
    <w:rsid w:val="00171172"/>
    <w:rsid w:val="001713AD"/>
    <w:rsid w:val="00171584"/>
    <w:rsid w:val="001716D2"/>
    <w:rsid w:val="001722FE"/>
    <w:rsid w:val="00172469"/>
    <w:rsid w:val="00172E5F"/>
    <w:rsid w:val="001730D0"/>
    <w:rsid w:val="00173108"/>
    <w:rsid w:val="00173265"/>
    <w:rsid w:val="001732D0"/>
    <w:rsid w:val="001736F1"/>
    <w:rsid w:val="00173923"/>
    <w:rsid w:val="00173A74"/>
    <w:rsid w:val="00173D70"/>
    <w:rsid w:val="00173EF3"/>
    <w:rsid w:val="00173FA5"/>
    <w:rsid w:val="00174111"/>
    <w:rsid w:val="0017440F"/>
    <w:rsid w:val="00174422"/>
    <w:rsid w:val="0017450C"/>
    <w:rsid w:val="0017556F"/>
    <w:rsid w:val="00175CB0"/>
    <w:rsid w:val="00175F14"/>
    <w:rsid w:val="00175F8A"/>
    <w:rsid w:val="001763EA"/>
    <w:rsid w:val="0017681C"/>
    <w:rsid w:val="001768F7"/>
    <w:rsid w:val="00176F4A"/>
    <w:rsid w:val="00176FFF"/>
    <w:rsid w:val="001771AD"/>
    <w:rsid w:val="0017768B"/>
    <w:rsid w:val="00177E64"/>
    <w:rsid w:val="00177F05"/>
    <w:rsid w:val="001800D4"/>
    <w:rsid w:val="0018031C"/>
    <w:rsid w:val="001803C9"/>
    <w:rsid w:val="00180A9C"/>
    <w:rsid w:val="00180C9A"/>
    <w:rsid w:val="00180E11"/>
    <w:rsid w:val="001817B3"/>
    <w:rsid w:val="00181B6D"/>
    <w:rsid w:val="0018252F"/>
    <w:rsid w:val="00183493"/>
    <w:rsid w:val="00183667"/>
    <w:rsid w:val="0018376D"/>
    <w:rsid w:val="0018434A"/>
    <w:rsid w:val="00184786"/>
    <w:rsid w:val="001848C3"/>
    <w:rsid w:val="00184D22"/>
    <w:rsid w:val="00184D40"/>
    <w:rsid w:val="00184E46"/>
    <w:rsid w:val="00184FF8"/>
    <w:rsid w:val="001852B8"/>
    <w:rsid w:val="001859A1"/>
    <w:rsid w:val="001860F0"/>
    <w:rsid w:val="001863B7"/>
    <w:rsid w:val="00186F7A"/>
    <w:rsid w:val="00187167"/>
    <w:rsid w:val="001901B8"/>
    <w:rsid w:val="00190501"/>
    <w:rsid w:val="00190B81"/>
    <w:rsid w:val="0019131D"/>
    <w:rsid w:val="00191345"/>
    <w:rsid w:val="001913ED"/>
    <w:rsid w:val="00191406"/>
    <w:rsid w:val="0019145B"/>
    <w:rsid w:val="0019160F"/>
    <w:rsid w:val="00191E09"/>
    <w:rsid w:val="00191F03"/>
    <w:rsid w:val="0019272C"/>
    <w:rsid w:val="00192940"/>
    <w:rsid w:val="00192A5C"/>
    <w:rsid w:val="00192D5E"/>
    <w:rsid w:val="00193AA7"/>
    <w:rsid w:val="00193DA7"/>
    <w:rsid w:val="00193DA9"/>
    <w:rsid w:val="00193DCD"/>
    <w:rsid w:val="00193F51"/>
    <w:rsid w:val="001941FF"/>
    <w:rsid w:val="00194D21"/>
    <w:rsid w:val="001950C3"/>
    <w:rsid w:val="00195105"/>
    <w:rsid w:val="0019517E"/>
    <w:rsid w:val="0019525A"/>
    <w:rsid w:val="00195598"/>
    <w:rsid w:val="00195987"/>
    <w:rsid w:val="00195A79"/>
    <w:rsid w:val="00195C97"/>
    <w:rsid w:val="00195F07"/>
    <w:rsid w:val="001967F6"/>
    <w:rsid w:val="00197425"/>
    <w:rsid w:val="0019789F"/>
    <w:rsid w:val="00197B0F"/>
    <w:rsid w:val="001A0234"/>
    <w:rsid w:val="001A0726"/>
    <w:rsid w:val="001A099F"/>
    <w:rsid w:val="001A0A61"/>
    <w:rsid w:val="001A0C2F"/>
    <w:rsid w:val="001A0EA1"/>
    <w:rsid w:val="001A0F36"/>
    <w:rsid w:val="001A11EA"/>
    <w:rsid w:val="001A122C"/>
    <w:rsid w:val="001A151D"/>
    <w:rsid w:val="001A15B6"/>
    <w:rsid w:val="001A212C"/>
    <w:rsid w:val="001A2755"/>
    <w:rsid w:val="001A3888"/>
    <w:rsid w:val="001A3CFB"/>
    <w:rsid w:val="001A3FCB"/>
    <w:rsid w:val="001A42E0"/>
    <w:rsid w:val="001A4818"/>
    <w:rsid w:val="001A49B2"/>
    <w:rsid w:val="001A4BD8"/>
    <w:rsid w:val="001A4D8C"/>
    <w:rsid w:val="001A4E4D"/>
    <w:rsid w:val="001A510B"/>
    <w:rsid w:val="001A511D"/>
    <w:rsid w:val="001A56B0"/>
    <w:rsid w:val="001A5889"/>
    <w:rsid w:val="001A59DA"/>
    <w:rsid w:val="001A5D31"/>
    <w:rsid w:val="001A633A"/>
    <w:rsid w:val="001A6465"/>
    <w:rsid w:val="001A663E"/>
    <w:rsid w:val="001A67C0"/>
    <w:rsid w:val="001A6886"/>
    <w:rsid w:val="001A70BC"/>
    <w:rsid w:val="001A765C"/>
    <w:rsid w:val="001A7C31"/>
    <w:rsid w:val="001A7C43"/>
    <w:rsid w:val="001B03D5"/>
    <w:rsid w:val="001B0994"/>
    <w:rsid w:val="001B0BD3"/>
    <w:rsid w:val="001B0F19"/>
    <w:rsid w:val="001B1355"/>
    <w:rsid w:val="001B168F"/>
    <w:rsid w:val="001B1730"/>
    <w:rsid w:val="001B1A04"/>
    <w:rsid w:val="001B1A8E"/>
    <w:rsid w:val="001B1B04"/>
    <w:rsid w:val="001B1E14"/>
    <w:rsid w:val="001B2279"/>
    <w:rsid w:val="001B257A"/>
    <w:rsid w:val="001B2F3E"/>
    <w:rsid w:val="001B3090"/>
    <w:rsid w:val="001B33CA"/>
    <w:rsid w:val="001B35E1"/>
    <w:rsid w:val="001B408F"/>
    <w:rsid w:val="001B48CD"/>
    <w:rsid w:val="001B4E85"/>
    <w:rsid w:val="001B5355"/>
    <w:rsid w:val="001B5863"/>
    <w:rsid w:val="001B5C6E"/>
    <w:rsid w:val="001B5F22"/>
    <w:rsid w:val="001B6271"/>
    <w:rsid w:val="001B68F1"/>
    <w:rsid w:val="001B6C60"/>
    <w:rsid w:val="001B6CB8"/>
    <w:rsid w:val="001B6F8E"/>
    <w:rsid w:val="001B7568"/>
    <w:rsid w:val="001B7B16"/>
    <w:rsid w:val="001B7B38"/>
    <w:rsid w:val="001B7E6A"/>
    <w:rsid w:val="001C04C8"/>
    <w:rsid w:val="001C0C78"/>
    <w:rsid w:val="001C0EAC"/>
    <w:rsid w:val="001C1009"/>
    <w:rsid w:val="001C1080"/>
    <w:rsid w:val="001C12DC"/>
    <w:rsid w:val="001C12E9"/>
    <w:rsid w:val="001C1491"/>
    <w:rsid w:val="001C14B0"/>
    <w:rsid w:val="001C16E2"/>
    <w:rsid w:val="001C1806"/>
    <w:rsid w:val="001C1812"/>
    <w:rsid w:val="001C24E5"/>
    <w:rsid w:val="001C263D"/>
    <w:rsid w:val="001C29BC"/>
    <w:rsid w:val="001C2A5B"/>
    <w:rsid w:val="001C2A8B"/>
    <w:rsid w:val="001C2AE5"/>
    <w:rsid w:val="001C2D5A"/>
    <w:rsid w:val="001C32DE"/>
    <w:rsid w:val="001C3446"/>
    <w:rsid w:val="001C399C"/>
    <w:rsid w:val="001C3A4E"/>
    <w:rsid w:val="001C41F1"/>
    <w:rsid w:val="001C44D4"/>
    <w:rsid w:val="001C46FE"/>
    <w:rsid w:val="001C4AD0"/>
    <w:rsid w:val="001C4B5A"/>
    <w:rsid w:val="001C4B85"/>
    <w:rsid w:val="001C4D3B"/>
    <w:rsid w:val="001C4D74"/>
    <w:rsid w:val="001C4FB9"/>
    <w:rsid w:val="001C59E8"/>
    <w:rsid w:val="001C5AD7"/>
    <w:rsid w:val="001C5CD1"/>
    <w:rsid w:val="001C5DA7"/>
    <w:rsid w:val="001C5ED4"/>
    <w:rsid w:val="001C5F88"/>
    <w:rsid w:val="001C65D7"/>
    <w:rsid w:val="001C663F"/>
    <w:rsid w:val="001C6817"/>
    <w:rsid w:val="001C6B56"/>
    <w:rsid w:val="001C6C08"/>
    <w:rsid w:val="001C6F25"/>
    <w:rsid w:val="001C721D"/>
    <w:rsid w:val="001C730F"/>
    <w:rsid w:val="001C793C"/>
    <w:rsid w:val="001C7BCF"/>
    <w:rsid w:val="001C7D65"/>
    <w:rsid w:val="001C7E89"/>
    <w:rsid w:val="001D0162"/>
    <w:rsid w:val="001D097D"/>
    <w:rsid w:val="001D0AB8"/>
    <w:rsid w:val="001D0CF9"/>
    <w:rsid w:val="001D12C6"/>
    <w:rsid w:val="001D1369"/>
    <w:rsid w:val="001D1EC3"/>
    <w:rsid w:val="001D234D"/>
    <w:rsid w:val="001D2B89"/>
    <w:rsid w:val="001D3191"/>
    <w:rsid w:val="001D3560"/>
    <w:rsid w:val="001D3834"/>
    <w:rsid w:val="001D39A0"/>
    <w:rsid w:val="001D3CE3"/>
    <w:rsid w:val="001D3F28"/>
    <w:rsid w:val="001D3F99"/>
    <w:rsid w:val="001D40E4"/>
    <w:rsid w:val="001D416E"/>
    <w:rsid w:val="001D4E65"/>
    <w:rsid w:val="001D54E6"/>
    <w:rsid w:val="001D5690"/>
    <w:rsid w:val="001D5DD7"/>
    <w:rsid w:val="001D5F29"/>
    <w:rsid w:val="001D604B"/>
    <w:rsid w:val="001D6CA8"/>
    <w:rsid w:val="001D6CF3"/>
    <w:rsid w:val="001D70D9"/>
    <w:rsid w:val="001D72F8"/>
    <w:rsid w:val="001D72FB"/>
    <w:rsid w:val="001D73C2"/>
    <w:rsid w:val="001D7569"/>
    <w:rsid w:val="001D7E2C"/>
    <w:rsid w:val="001E0A33"/>
    <w:rsid w:val="001E10DA"/>
    <w:rsid w:val="001E1272"/>
    <w:rsid w:val="001E148B"/>
    <w:rsid w:val="001E1CCA"/>
    <w:rsid w:val="001E1D35"/>
    <w:rsid w:val="001E252F"/>
    <w:rsid w:val="001E2918"/>
    <w:rsid w:val="001E2AC5"/>
    <w:rsid w:val="001E31D4"/>
    <w:rsid w:val="001E3472"/>
    <w:rsid w:val="001E3582"/>
    <w:rsid w:val="001E3969"/>
    <w:rsid w:val="001E3A4B"/>
    <w:rsid w:val="001E41CD"/>
    <w:rsid w:val="001E42A5"/>
    <w:rsid w:val="001E4327"/>
    <w:rsid w:val="001E43AC"/>
    <w:rsid w:val="001E4B0F"/>
    <w:rsid w:val="001E4D0C"/>
    <w:rsid w:val="001E4D90"/>
    <w:rsid w:val="001E4E40"/>
    <w:rsid w:val="001E5264"/>
    <w:rsid w:val="001E53B2"/>
    <w:rsid w:val="001E55FE"/>
    <w:rsid w:val="001E5711"/>
    <w:rsid w:val="001E5750"/>
    <w:rsid w:val="001E5992"/>
    <w:rsid w:val="001E59A5"/>
    <w:rsid w:val="001E5BF9"/>
    <w:rsid w:val="001E5CB8"/>
    <w:rsid w:val="001E5E5F"/>
    <w:rsid w:val="001E625B"/>
    <w:rsid w:val="001E638D"/>
    <w:rsid w:val="001E645C"/>
    <w:rsid w:val="001E65C2"/>
    <w:rsid w:val="001E67C0"/>
    <w:rsid w:val="001E6924"/>
    <w:rsid w:val="001E6B6C"/>
    <w:rsid w:val="001E6E0C"/>
    <w:rsid w:val="001E7073"/>
    <w:rsid w:val="001E73E2"/>
    <w:rsid w:val="001E7760"/>
    <w:rsid w:val="001E7CBF"/>
    <w:rsid w:val="001E7D19"/>
    <w:rsid w:val="001F071E"/>
    <w:rsid w:val="001F086C"/>
    <w:rsid w:val="001F1042"/>
    <w:rsid w:val="001F1255"/>
    <w:rsid w:val="001F1342"/>
    <w:rsid w:val="001F1483"/>
    <w:rsid w:val="001F1615"/>
    <w:rsid w:val="001F2322"/>
    <w:rsid w:val="001F256D"/>
    <w:rsid w:val="001F29FD"/>
    <w:rsid w:val="001F2A0C"/>
    <w:rsid w:val="001F2AB3"/>
    <w:rsid w:val="001F2CDF"/>
    <w:rsid w:val="001F2D4F"/>
    <w:rsid w:val="001F2E4A"/>
    <w:rsid w:val="001F2FB1"/>
    <w:rsid w:val="001F306A"/>
    <w:rsid w:val="001F31A1"/>
    <w:rsid w:val="001F31B1"/>
    <w:rsid w:val="001F3285"/>
    <w:rsid w:val="001F3871"/>
    <w:rsid w:val="001F3CBD"/>
    <w:rsid w:val="001F3D35"/>
    <w:rsid w:val="001F4669"/>
    <w:rsid w:val="001F49AB"/>
    <w:rsid w:val="001F537D"/>
    <w:rsid w:val="001F56CE"/>
    <w:rsid w:val="001F59DD"/>
    <w:rsid w:val="001F63E6"/>
    <w:rsid w:val="001F6942"/>
    <w:rsid w:val="001F6B82"/>
    <w:rsid w:val="001F6D1E"/>
    <w:rsid w:val="001F6EAB"/>
    <w:rsid w:val="001F6FA6"/>
    <w:rsid w:val="001F700E"/>
    <w:rsid w:val="001F742B"/>
    <w:rsid w:val="001F7533"/>
    <w:rsid w:val="001F75A8"/>
    <w:rsid w:val="001F75DE"/>
    <w:rsid w:val="001F7C9A"/>
    <w:rsid w:val="001F7F8B"/>
    <w:rsid w:val="0020026E"/>
    <w:rsid w:val="002005CE"/>
    <w:rsid w:val="00200A08"/>
    <w:rsid w:val="00201269"/>
    <w:rsid w:val="002013B6"/>
    <w:rsid w:val="00201900"/>
    <w:rsid w:val="00201A23"/>
    <w:rsid w:val="00201C34"/>
    <w:rsid w:val="002024EA"/>
    <w:rsid w:val="002025E1"/>
    <w:rsid w:val="00202600"/>
    <w:rsid w:val="00202A53"/>
    <w:rsid w:val="00202C85"/>
    <w:rsid w:val="00202DB9"/>
    <w:rsid w:val="00202DC2"/>
    <w:rsid w:val="00203021"/>
    <w:rsid w:val="0020341C"/>
    <w:rsid w:val="002035B6"/>
    <w:rsid w:val="0020376D"/>
    <w:rsid w:val="00203AF1"/>
    <w:rsid w:val="00203DBD"/>
    <w:rsid w:val="002041E7"/>
    <w:rsid w:val="00204607"/>
    <w:rsid w:val="00204B5D"/>
    <w:rsid w:val="00204CEB"/>
    <w:rsid w:val="00204D63"/>
    <w:rsid w:val="00204E8A"/>
    <w:rsid w:val="00204E97"/>
    <w:rsid w:val="00204F16"/>
    <w:rsid w:val="00204FCB"/>
    <w:rsid w:val="002055E5"/>
    <w:rsid w:val="00205EE9"/>
    <w:rsid w:val="002063B4"/>
    <w:rsid w:val="00206572"/>
    <w:rsid w:val="002066DD"/>
    <w:rsid w:val="00206E5F"/>
    <w:rsid w:val="00206EE5"/>
    <w:rsid w:val="00207177"/>
    <w:rsid w:val="0020736E"/>
    <w:rsid w:val="002073B2"/>
    <w:rsid w:val="00207639"/>
    <w:rsid w:val="00207A6D"/>
    <w:rsid w:val="00207BE3"/>
    <w:rsid w:val="002102DB"/>
    <w:rsid w:val="00210503"/>
    <w:rsid w:val="002108A7"/>
    <w:rsid w:val="00210A0F"/>
    <w:rsid w:val="00210D25"/>
    <w:rsid w:val="00210F8E"/>
    <w:rsid w:val="00211009"/>
    <w:rsid w:val="0021108B"/>
    <w:rsid w:val="002110AB"/>
    <w:rsid w:val="002110D3"/>
    <w:rsid w:val="00211790"/>
    <w:rsid w:val="002125D3"/>
    <w:rsid w:val="002126F6"/>
    <w:rsid w:val="00212F03"/>
    <w:rsid w:val="00213198"/>
    <w:rsid w:val="002138B0"/>
    <w:rsid w:val="0021398D"/>
    <w:rsid w:val="00213E97"/>
    <w:rsid w:val="0021427D"/>
    <w:rsid w:val="002146A0"/>
    <w:rsid w:val="00214971"/>
    <w:rsid w:val="0021499F"/>
    <w:rsid w:val="00214A7A"/>
    <w:rsid w:val="00214E47"/>
    <w:rsid w:val="00215514"/>
    <w:rsid w:val="002155C9"/>
    <w:rsid w:val="0021576E"/>
    <w:rsid w:val="00216059"/>
    <w:rsid w:val="002161D6"/>
    <w:rsid w:val="00216317"/>
    <w:rsid w:val="002163CA"/>
    <w:rsid w:val="002167F8"/>
    <w:rsid w:val="0021693A"/>
    <w:rsid w:val="00216A03"/>
    <w:rsid w:val="00216DA4"/>
    <w:rsid w:val="00216DFE"/>
    <w:rsid w:val="00217172"/>
    <w:rsid w:val="002171A6"/>
    <w:rsid w:val="002171A7"/>
    <w:rsid w:val="002174A4"/>
    <w:rsid w:val="002176C5"/>
    <w:rsid w:val="00217C29"/>
    <w:rsid w:val="0022009A"/>
    <w:rsid w:val="002200C9"/>
    <w:rsid w:val="002200F7"/>
    <w:rsid w:val="00220476"/>
    <w:rsid w:val="00220C1E"/>
    <w:rsid w:val="00221529"/>
    <w:rsid w:val="00222288"/>
    <w:rsid w:val="002224F1"/>
    <w:rsid w:val="002224F4"/>
    <w:rsid w:val="00222E6C"/>
    <w:rsid w:val="00223198"/>
    <w:rsid w:val="00223775"/>
    <w:rsid w:val="00223FB3"/>
    <w:rsid w:val="0022412D"/>
    <w:rsid w:val="00224871"/>
    <w:rsid w:val="00225402"/>
    <w:rsid w:val="002256B7"/>
    <w:rsid w:val="00225A1A"/>
    <w:rsid w:val="00226826"/>
    <w:rsid w:val="00226C0F"/>
    <w:rsid w:val="00226C77"/>
    <w:rsid w:val="00226D97"/>
    <w:rsid w:val="00226ECE"/>
    <w:rsid w:val="002271F0"/>
    <w:rsid w:val="002279AC"/>
    <w:rsid w:val="00227A08"/>
    <w:rsid w:val="00227D5F"/>
    <w:rsid w:val="00230036"/>
    <w:rsid w:val="0023043C"/>
    <w:rsid w:val="00230494"/>
    <w:rsid w:val="002305C7"/>
    <w:rsid w:val="002309AC"/>
    <w:rsid w:val="00230F5F"/>
    <w:rsid w:val="00231344"/>
    <w:rsid w:val="00231601"/>
    <w:rsid w:val="00231831"/>
    <w:rsid w:val="00231923"/>
    <w:rsid w:val="00231962"/>
    <w:rsid w:val="00232338"/>
    <w:rsid w:val="0023253E"/>
    <w:rsid w:val="0023287B"/>
    <w:rsid w:val="00232A23"/>
    <w:rsid w:val="00232AB0"/>
    <w:rsid w:val="00232AC1"/>
    <w:rsid w:val="00232ADA"/>
    <w:rsid w:val="0023322C"/>
    <w:rsid w:val="0023358E"/>
    <w:rsid w:val="002335D0"/>
    <w:rsid w:val="00233620"/>
    <w:rsid w:val="00233713"/>
    <w:rsid w:val="00233AF0"/>
    <w:rsid w:val="00233B05"/>
    <w:rsid w:val="00233E89"/>
    <w:rsid w:val="00233F51"/>
    <w:rsid w:val="00233F92"/>
    <w:rsid w:val="00234006"/>
    <w:rsid w:val="0023416E"/>
    <w:rsid w:val="00234191"/>
    <w:rsid w:val="00234300"/>
    <w:rsid w:val="002344B6"/>
    <w:rsid w:val="002345AE"/>
    <w:rsid w:val="002346B1"/>
    <w:rsid w:val="002346B9"/>
    <w:rsid w:val="002349D2"/>
    <w:rsid w:val="00234AC6"/>
    <w:rsid w:val="00234C46"/>
    <w:rsid w:val="00234CD0"/>
    <w:rsid w:val="00234FBD"/>
    <w:rsid w:val="0023558C"/>
    <w:rsid w:val="0023559B"/>
    <w:rsid w:val="00235B61"/>
    <w:rsid w:val="00235DA0"/>
    <w:rsid w:val="00235E20"/>
    <w:rsid w:val="00236473"/>
    <w:rsid w:val="00236859"/>
    <w:rsid w:val="002368A6"/>
    <w:rsid w:val="00236AD3"/>
    <w:rsid w:val="00236B3B"/>
    <w:rsid w:val="00236B8E"/>
    <w:rsid w:val="00236C48"/>
    <w:rsid w:val="00236EC6"/>
    <w:rsid w:val="00236F86"/>
    <w:rsid w:val="00237320"/>
    <w:rsid w:val="00237436"/>
    <w:rsid w:val="002377AF"/>
    <w:rsid w:val="002377D7"/>
    <w:rsid w:val="00237D5F"/>
    <w:rsid w:val="00237D7D"/>
    <w:rsid w:val="002402A6"/>
    <w:rsid w:val="00240382"/>
    <w:rsid w:val="002409BF"/>
    <w:rsid w:val="00240C76"/>
    <w:rsid w:val="00240EB4"/>
    <w:rsid w:val="002415F6"/>
    <w:rsid w:val="00241704"/>
    <w:rsid w:val="002418B7"/>
    <w:rsid w:val="00241A56"/>
    <w:rsid w:val="002420E4"/>
    <w:rsid w:val="0024262A"/>
    <w:rsid w:val="0024273F"/>
    <w:rsid w:val="002428AA"/>
    <w:rsid w:val="00242A91"/>
    <w:rsid w:val="002431FE"/>
    <w:rsid w:val="00243308"/>
    <w:rsid w:val="0024350D"/>
    <w:rsid w:val="002435F8"/>
    <w:rsid w:val="00243F4D"/>
    <w:rsid w:val="0024410D"/>
    <w:rsid w:val="002446F3"/>
    <w:rsid w:val="00244BD0"/>
    <w:rsid w:val="00244FEB"/>
    <w:rsid w:val="00246342"/>
    <w:rsid w:val="00246C73"/>
    <w:rsid w:val="00246DE1"/>
    <w:rsid w:val="00246E10"/>
    <w:rsid w:val="00246F80"/>
    <w:rsid w:val="002470F5"/>
    <w:rsid w:val="002474B2"/>
    <w:rsid w:val="00247600"/>
    <w:rsid w:val="00247889"/>
    <w:rsid w:val="002478F4"/>
    <w:rsid w:val="002479FE"/>
    <w:rsid w:val="00247DAF"/>
    <w:rsid w:val="00251884"/>
    <w:rsid w:val="00251D5E"/>
    <w:rsid w:val="00251F23"/>
    <w:rsid w:val="002526D5"/>
    <w:rsid w:val="00252982"/>
    <w:rsid w:val="00252BDC"/>
    <w:rsid w:val="002531C5"/>
    <w:rsid w:val="0025326E"/>
    <w:rsid w:val="0025334E"/>
    <w:rsid w:val="002533B8"/>
    <w:rsid w:val="00253465"/>
    <w:rsid w:val="00253485"/>
    <w:rsid w:val="0025373E"/>
    <w:rsid w:val="00253777"/>
    <w:rsid w:val="002540B0"/>
    <w:rsid w:val="002543F4"/>
    <w:rsid w:val="002550FD"/>
    <w:rsid w:val="002554C4"/>
    <w:rsid w:val="00255565"/>
    <w:rsid w:val="00255A77"/>
    <w:rsid w:val="00255AF5"/>
    <w:rsid w:val="00255C0A"/>
    <w:rsid w:val="00256156"/>
    <w:rsid w:val="00256693"/>
    <w:rsid w:val="00256913"/>
    <w:rsid w:val="00256A40"/>
    <w:rsid w:val="0025703F"/>
    <w:rsid w:val="00257639"/>
    <w:rsid w:val="0025796F"/>
    <w:rsid w:val="00257984"/>
    <w:rsid w:val="00257D40"/>
    <w:rsid w:val="0026030E"/>
    <w:rsid w:val="002603B8"/>
    <w:rsid w:val="0026055B"/>
    <w:rsid w:val="00260983"/>
    <w:rsid w:val="00260A21"/>
    <w:rsid w:val="00260F69"/>
    <w:rsid w:val="00261117"/>
    <w:rsid w:val="00261335"/>
    <w:rsid w:val="002613EC"/>
    <w:rsid w:val="002617C4"/>
    <w:rsid w:val="002617F8"/>
    <w:rsid w:val="00261A10"/>
    <w:rsid w:val="00261F95"/>
    <w:rsid w:val="002620C2"/>
    <w:rsid w:val="00262370"/>
    <w:rsid w:val="0026288C"/>
    <w:rsid w:val="00262D13"/>
    <w:rsid w:val="00263A9B"/>
    <w:rsid w:val="00263B24"/>
    <w:rsid w:val="00263D10"/>
    <w:rsid w:val="00263E93"/>
    <w:rsid w:val="00263F1E"/>
    <w:rsid w:val="002645B5"/>
    <w:rsid w:val="0026488C"/>
    <w:rsid w:val="00264E72"/>
    <w:rsid w:val="002651B0"/>
    <w:rsid w:val="00265398"/>
    <w:rsid w:val="002654CF"/>
    <w:rsid w:val="00265935"/>
    <w:rsid w:val="00265C29"/>
    <w:rsid w:val="00265DA8"/>
    <w:rsid w:val="00266174"/>
    <w:rsid w:val="00266435"/>
    <w:rsid w:val="002667BB"/>
    <w:rsid w:val="00266813"/>
    <w:rsid w:val="00266F4F"/>
    <w:rsid w:val="00266FD1"/>
    <w:rsid w:val="002672B4"/>
    <w:rsid w:val="00267B5D"/>
    <w:rsid w:val="00267EA2"/>
    <w:rsid w:val="0027019E"/>
    <w:rsid w:val="0027049F"/>
    <w:rsid w:val="002704BF"/>
    <w:rsid w:val="00270763"/>
    <w:rsid w:val="0027076D"/>
    <w:rsid w:val="002709E3"/>
    <w:rsid w:val="00270A17"/>
    <w:rsid w:val="00270BDD"/>
    <w:rsid w:val="002713F0"/>
    <w:rsid w:val="0027140B"/>
    <w:rsid w:val="0027176E"/>
    <w:rsid w:val="00271800"/>
    <w:rsid w:val="002718FA"/>
    <w:rsid w:val="00271A56"/>
    <w:rsid w:val="00271C43"/>
    <w:rsid w:val="00271FB2"/>
    <w:rsid w:val="00272594"/>
    <w:rsid w:val="00272A95"/>
    <w:rsid w:val="00273945"/>
    <w:rsid w:val="00273CAD"/>
    <w:rsid w:val="00273CF7"/>
    <w:rsid w:val="00273F29"/>
    <w:rsid w:val="00273F94"/>
    <w:rsid w:val="002742D3"/>
    <w:rsid w:val="00274423"/>
    <w:rsid w:val="0027461A"/>
    <w:rsid w:val="002746DC"/>
    <w:rsid w:val="00274798"/>
    <w:rsid w:val="00274F13"/>
    <w:rsid w:val="0027571C"/>
    <w:rsid w:val="00275F85"/>
    <w:rsid w:val="002761E5"/>
    <w:rsid w:val="0027632B"/>
    <w:rsid w:val="00276856"/>
    <w:rsid w:val="00276A71"/>
    <w:rsid w:val="00276B12"/>
    <w:rsid w:val="002770E5"/>
    <w:rsid w:val="002779EB"/>
    <w:rsid w:val="00277AC5"/>
    <w:rsid w:val="00277BD7"/>
    <w:rsid w:val="00277F76"/>
    <w:rsid w:val="00277F84"/>
    <w:rsid w:val="00280381"/>
    <w:rsid w:val="00280513"/>
    <w:rsid w:val="00280793"/>
    <w:rsid w:val="00280DF3"/>
    <w:rsid w:val="00280E0F"/>
    <w:rsid w:val="002817A3"/>
    <w:rsid w:val="0028180E"/>
    <w:rsid w:val="00281AAE"/>
    <w:rsid w:val="00281E18"/>
    <w:rsid w:val="00282002"/>
    <w:rsid w:val="00282399"/>
    <w:rsid w:val="00282809"/>
    <w:rsid w:val="0028297F"/>
    <w:rsid w:val="002829AE"/>
    <w:rsid w:val="00282D55"/>
    <w:rsid w:val="002830A3"/>
    <w:rsid w:val="00283342"/>
    <w:rsid w:val="00284C20"/>
    <w:rsid w:val="00285236"/>
    <w:rsid w:val="00285C41"/>
    <w:rsid w:val="00285D18"/>
    <w:rsid w:val="002861DA"/>
    <w:rsid w:val="00286284"/>
    <w:rsid w:val="00286864"/>
    <w:rsid w:val="00286E61"/>
    <w:rsid w:val="00287043"/>
    <w:rsid w:val="002870D9"/>
    <w:rsid w:val="002874D3"/>
    <w:rsid w:val="00287621"/>
    <w:rsid w:val="00287C08"/>
    <w:rsid w:val="00287C39"/>
    <w:rsid w:val="002903D1"/>
    <w:rsid w:val="002906F5"/>
    <w:rsid w:val="00290960"/>
    <w:rsid w:val="00290FB9"/>
    <w:rsid w:val="00291742"/>
    <w:rsid w:val="0029175E"/>
    <w:rsid w:val="00291B19"/>
    <w:rsid w:val="00291D38"/>
    <w:rsid w:val="00291F10"/>
    <w:rsid w:val="00291FA4"/>
    <w:rsid w:val="00291FE5"/>
    <w:rsid w:val="00292043"/>
    <w:rsid w:val="002922C8"/>
    <w:rsid w:val="00292510"/>
    <w:rsid w:val="00293116"/>
    <w:rsid w:val="00293417"/>
    <w:rsid w:val="0029341C"/>
    <w:rsid w:val="00293EC6"/>
    <w:rsid w:val="0029415E"/>
    <w:rsid w:val="0029452E"/>
    <w:rsid w:val="002947A7"/>
    <w:rsid w:val="00295727"/>
    <w:rsid w:val="00295B89"/>
    <w:rsid w:val="00296103"/>
    <w:rsid w:val="00296546"/>
    <w:rsid w:val="00296DD7"/>
    <w:rsid w:val="00297045"/>
    <w:rsid w:val="00297254"/>
    <w:rsid w:val="00297FA2"/>
    <w:rsid w:val="002A047E"/>
    <w:rsid w:val="002A05CC"/>
    <w:rsid w:val="002A0B65"/>
    <w:rsid w:val="002A0F95"/>
    <w:rsid w:val="002A0FDE"/>
    <w:rsid w:val="002A0FFF"/>
    <w:rsid w:val="002A13EA"/>
    <w:rsid w:val="002A158E"/>
    <w:rsid w:val="002A2828"/>
    <w:rsid w:val="002A2A78"/>
    <w:rsid w:val="002A2D7D"/>
    <w:rsid w:val="002A2EB1"/>
    <w:rsid w:val="002A3054"/>
    <w:rsid w:val="002A30BC"/>
    <w:rsid w:val="002A344D"/>
    <w:rsid w:val="002A3560"/>
    <w:rsid w:val="002A39F9"/>
    <w:rsid w:val="002A3B83"/>
    <w:rsid w:val="002A4253"/>
    <w:rsid w:val="002A45EB"/>
    <w:rsid w:val="002A4695"/>
    <w:rsid w:val="002A46EB"/>
    <w:rsid w:val="002A4B47"/>
    <w:rsid w:val="002A4E55"/>
    <w:rsid w:val="002A4EB2"/>
    <w:rsid w:val="002A517C"/>
    <w:rsid w:val="002A5DB3"/>
    <w:rsid w:val="002A5EB1"/>
    <w:rsid w:val="002A5F28"/>
    <w:rsid w:val="002A6253"/>
    <w:rsid w:val="002A660D"/>
    <w:rsid w:val="002A6AFF"/>
    <w:rsid w:val="002A6D20"/>
    <w:rsid w:val="002A7161"/>
    <w:rsid w:val="002A7774"/>
    <w:rsid w:val="002A7B65"/>
    <w:rsid w:val="002A7B71"/>
    <w:rsid w:val="002B02A9"/>
    <w:rsid w:val="002B15C6"/>
    <w:rsid w:val="002B17CC"/>
    <w:rsid w:val="002B1B9E"/>
    <w:rsid w:val="002B200E"/>
    <w:rsid w:val="002B2224"/>
    <w:rsid w:val="002B2360"/>
    <w:rsid w:val="002B241D"/>
    <w:rsid w:val="002B2634"/>
    <w:rsid w:val="002B29F5"/>
    <w:rsid w:val="002B3732"/>
    <w:rsid w:val="002B4009"/>
    <w:rsid w:val="002B401A"/>
    <w:rsid w:val="002B41E2"/>
    <w:rsid w:val="002B4442"/>
    <w:rsid w:val="002B4582"/>
    <w:rsid w:val="002B4FED"/>
    <w:rsid w:val="002B55A9"/>
    <w:rsid w:val="002B57CE"/>
    <w:rsid w:val="002B5B80"/>
    <w:rsid w:val="002B5E90"/>
    <w:rsid w:val="002B62BE"/>
    <w:rsid w:val="002B64FE"/>
    <w:rsid w:val="002B659A"/>
    <w:rsid w:val="002B6691"/>
    <w:rsid w:val="002B67AB"/>
    <w:rsid w:val="002B6F21"/>
    <w:rsid w:val="002B7707"/>
    <w:rsid w:val="002B7878"/>
    <w:rsid w:val="002B7C9A"/>
    <w:rsid w:val="002B7D46"/>
    <w:rsid w:val="002C05CE"/>
    <w:rsid w:val="002C09AB"/>
    <w:rsid w:val="002C0A67"/>
    <w:rsid w:val="002C0B2A"/>
    <w:rsid w:val="002C10C3"/>
    <w:rsid w:val="002C10E3"/>
    <w:rsid w:val="002C139D"/>
    <w:rsid w:val="002C1F73"/>
    <w:rsid w:val="002C1FD6"/>
    <w:rsid w:val="002C203D"/>
    <w:rsid w:val="002C20FC"/>
    <w:rsid w:val="002C242D"/>
    <w:rsid w:val="002C2F98"/>
    <w:rsid w:val="002C3384"/>
    <w:rsid w:val="002C36B7"/>
    <w:rsid w:val="002C3B1B"/>
    <w:rsid w:val="002C3C71"/>
    <w:rsid w:val="002C3F9D"/>
    <w:rsid w:val="002C451B"/>
    <w:rsid w:val="002C465F"/>
    <w:rsid w:val="002C46A3"/>
    <w:rsid w:val="002C47C1"/>
    <w:rsid w:val="002C5107"/>
    <w:rsid w:val="002C552B"/>
    <w:rsid w:val="002C582C"/>
    <w:rsid w:val="002C6465"/>
    <w:rsid w:val="002C65A5"/>
    <w:rsid w:val="002C6B26"/>
    <w:rsid w:val="002C711B"/>
    <w:rsid w:val="002C7240"/>
    <w:rsid w:val="002C7588"/>
    <w:rsid w:val="002C7A11"/>
    <w:rsid w:val="002C7A48"/>
    <w:rsid w:val="002C7A72"/>
    <w:rsid w:val="002C7C4D"/>
    <w:rsid w:val="002D0116"/>
    <w:rsid w:val="002D0194"/>
    <w:rsid w:val="002D0746"/>
    <w:rsid w:val="002D0855"/>
    <w:rsid w:val="002D0ECA"/>
    <w:rsid w:val="002D1068"/>
    <w:rsid w:val="002D11A3"/>
    <w:rsid w:val="002D174A"/>
    <w:rsid w:val="002D1939"/>
    <w:rsid w:val="002D1A52"/>
    <w:rsid w:val="002D1C60"/>
    <w:rsid w:val="002D1D65"/>
    <w:rsid w:val="002D1EE2"/>
    <w:rsid w:val="002D1F5A"/>
    <w:rsid w:val="002D2392"/>
    <w:rsid w:val="002D2529"/>
    <w:rsid w:val="002D2649"/>
    <w:rsid w:val="002D2CEF"/>
    <w:rsid w:val="002D30D6"/>
    <w:rsid w:val="002D33CA"/>
    <w:rsid w:val="002D33DD"/>
    <w:rsid w:val="002D34C0"/>
    <w:rsid w:val="002D38CE"/>
    <w:rsid w:val="002D3B65"/>
    <w:rsid w:val="002D40FF"/>
    <w:rsid w:val="002D423B"/>
    <w:rsid w:val="002D4B92"/>
    <w:rsid w:val="002D545D"/>
    <w:rsid w:val="002D5C51"/>
    <w:rsid w:val="002D5D83"/>
    <w:rsid w:val="002D5D84"/>
    <w:rsid w:val="002D61B5"/>
    <w:rsid w:val="002D6249"/>
    <w:rsid w:val="002D6791"/>
    <w:rsid w:val="002D683C"/>
    <w:rsid w:val="002D6BF4"/>
    <w:rsid w:val="002D6C6A"/>
    <w:rsid w:val="002D6EC0"/>
    <w:rsid w:val="002D7047"/>
    <w:rsid w:val="002D714E"/>
    <w:rsid w:val="002D73D7"/>
    <w:rsid w:val="002D746F"/>
    <w:rsid w:val="002D79CA"/>
    <w:rsid w:val="002D79FD"/>
    <w:rsid w:val="002D7A99"/>
    <w:rsid w:val="002D7C43"/>
    <w:rsid w:val="002D7D07"/>
    <w:rsid w:val="002D7D79"/>
    <w:rsid w:val="002E040C"/>
    <w:rsid w:val="002E0528"/>
    <w:rsid w:val="002E0605"/>
    <w:rsid w:val="002E0609"/>
    <w:rsid w:val="002E0AB4"/>
    <w:rsid w:val="002E0F15"/>
    <w:rsid w:val="002E14D9"/>
    <w:rsid w:val="002E174D"/>
    <w:rsid w:val="002E1ADA"/>
    <w:rsid w:val="002E1AF2"/>
    <w:rsid w:val="002E1BCA"/>
    <w:rsid w:val="002E2E43"/>
    <w:rsid w:val="002E2ECE"/>
    <w:rsid w:val="002E324E"/>
    <w:rsid w:val="002E32D1"/>
    <w:rsid w:val="002E3444"/>
    <w:rsid w:val="002E3B15"/>
    <w:rsid w:val="002E3EC2"/>
    <w:rsid w:val="002E4358"/>
    <w:rsid w:val="002E4364"/>
    <w:rsid w:val="002E43CE"/>
    <w:rsid w:val="002E4584"/>
    <w:rsid w:val="002E46C3"/>
    <w:rsid w:val="002E4703"/>
    <w:rsid w:val="002E49D0"/>
    <w:rsid w:val="002E5080"/>
    <w:rsid w:val="002E522F"/>
    <w:rsid w:val="002E56D6"/>
    <w:rsid w:val="002E5748"/>
    <w:rsid w:val="002E5B2F"/>
    <w:rsid w:val="002E5D00"/>
    <w:rsid w:val="002E5FEC"/>
    <w:rsid w:val="002E6830"/>
    <w:rsid w:val="002E69AE"/>
    <w:rsid w:val="002E6A5F"/>
    <w:rsid w:val="002E6A9F"/>
    <w:rsid w:val="002E6F66"/>
    <w:rsid w:val="002E70C0"/>
    <w:rsid w:val="002E711D"/>
    <w:rsid w:val="002E7944"/>
    <w:rsid w:val="002E7A19"/>
    <w:rsid w:val="002E7A87"/>
    <w:rsid w:val="002E7AF6"/>
    <w:rsid w:val="002F03B8"/>
    <w:rsid w:val="002F0893"/>
    <w:rsid w:val="002F08EE"/>
    <w:rsid w:val="002F0961"/>
    <w:rsid w:val="002F0F60"/>
    <w:rsid w:val="002F14E3"/>
    <w:rsid w:val="002F1663"/>
    <w:rsid w:val="002F16C4"/>
    <w:rsid w:val="002F1842"/>
    <w:rsid w:val="002F187D"/>
    <w:rsid w:val="002F1B97"/>
    <w:rsid w:val="002F1D0E"/>
    <w:rsid w:val="002F1DD9"/>
    <w:rsid w:val="002F22F0"/>
    <w:rsid w:val="002F22F9"/>
    <w:rsid w:val="002F298B"/>
    <w:rsid w:val="002F305A"/>
    <w:rsid w:val="002F3CCD"/>
    <w:rsid w:val="002F3F6C"/>
    <w:rsid w:val="002F453C"/>
    <w:rsid w:val="002F4D84"/>
    <w:rsid w:val="002F4FF6"/>
    <w:rsid w:val="002F55A1"/>
    <w:rsid w:val="002F59E0"/>
    <w:rsid w:val="002F5E4A"/>
    <w:rsid w:val="002F602F"/>
    <w:rsid w:val="002F60A7"/>
    <w:rsid w:val="002F6362"/>
    <w:rsid w:val="002F63B4"/>
    <w:rsid w:val="002F660E"/>
    <w:rsid w:val="002F6B47"/>
    <w:rsid w:val="002F70C3"/>
    <w:rsid w:val="002F7149"/>
    <w:rsid w:val="002F72E3"/>
    <w:rsid w:val="002F73B1"/>
    <w:rsid w:val="002F747F"/>
    <w:rsid w:val="002F7A15"/>
    <w:rsid w:val="002F7C87"/>
    <w:rsid w:val="002F7CB2"/>
    <w:rsid w:val="002F7F89"/>
    <w:rsid w:val="00300087"/>
    <w:rsid w:val="00300597"/>
    <w:rsid w:val="0030069F"/>
    <w:rsid w:val="003007C7"/>
    <w:rsid w:val="00300A80"/>
    <w:rsid w:val="00300C3F"/>
    <w:rsid w:val="00300DFC"/>
    <w:rsid w:val="003014C0"/>
    <w:rsid w:val="003018F6"/>
    <w:rsid w:val="003019F5"/>
    <w:rsid w:val="00301A2B"/>
    <w:rsid w:val="00301A84"/>
    <w:rsid w:val="00301C70"/>
    <w:rsid w:val="00301C72"/>
    <w:rsid w:val="00301CCA"/>
    <w:rsid w:val="00301E39"/>
    <w:rsid w:val="00302379"/>
    <w:rsid w:val="00302C3D"/>
    <w:rsid w:val="00303697"/>
    <w:rsid w:val="003036C3"/>
    <w:rsid w:val="00303945"/>
    <w:rsid w:val="00303D7F"/>
    <w:rsid w:val="0030426C"/>
    <w:rsid w:val="0030446E"/>
    <w:rsid w:val="00304501"/>
    <w:rsid w:val="003046F8"/>
    <w:rsid w:val="0030473C"/>
    <w:rsid w:val="00304989"/>
    <w:rsid w:val="00304B23"/>
    <w:rsid w:val="00304BA3"/>
    <w:rsid w:val="00304C43"/>
    <w:rsid w:val="0030549A"/>
    <w:rsid w:val="0030592D"/>
    <w:rsid w:val="00305955"/>
    <w:rsid w:val="00305F38"/>
    <w:rsid w:val="00305F7E"/>
    <w:rsid w:val="0030611E"/>
    <w:rsid w:val="00306420"/>
    <w:rsid w:val="003068F2"/>
    <w:rsid w:val="003070E2"/>
    <w:rsid w:val="0030710F"/>
    <w:rsid w:val="00307A1E"/>
    <w:rsid w:val="00307D50"/>
    <w:rsid w:val="00307DFA"/>
    <w:rsid w:val="00310474"/>
    <w:rsid w:val="00310FE4"/>
    <w:rsid w:val="0031103C"/>
    <w:rsid w:val="0031153C"/>
    <w:rsid w:val="00311BD0"/>
    <w:rsid w:val="0031259D"/>
    <w:rsid w:val="00312875"/>
    <w:rsid w:val="003128FD"/>
    <w:rsid w:val="00312BD3"/>
    <w:rsid w:val="00312C03"/>
    <w:rsid w:val="003137F4"/>
    <w:rsid w:val="00313B1D"/>
    <w:rsid w:val="00313B27"/>
    <w:rsid w:val="00313B36"/>
    <w:rsid w:val="00313CD8"/>
    <w:rsid w:val="00313D0D"/>
    <w:rsid w:val="00314288"/>
    <w:rsid w:val="00314B6A"/>
    <w:rsid w:val="003155CE"/>
    <w:rsid w:val="00315725"/>
    <w:rsid w:val="00315B28"/>
    <w:rsid w:val="00315B44"/>
    <w:rsid w:val="003163BB"/>
    <w:rsid w:val="00317114"/>
    <w:rsid w:val="00317144"/>
    <w:rsid w:val="00317482"/>
    <w:rsid w:val="00317671"/>
    <w:rsid w:val="003179D7"/>
    <w:rsid w:val="00317C5D"/>
    <w:rsid w:val="00317D02"/>
    <w:rsid w:val="00317E07"/>
    <w:rsid w:val="00317E84"/>
    <w:rsid w:val="003202F3"/>
    <w:rsid w:val="00320A51"/>
    <w:rsid w:val="00320B09"/>
    <w:rsid w:val="00320B44"/>
    <w:rsid w:val="00320BBB"/>
    <w:rsid w:val="00320D47"/>
    <w:rsid w:val="003212A8"/>
    <w:rsid w:val="003213B9"/>
    <w:rsid w:val="00321502"/>
    <w:rsid w:val="00321567"/>
    <w:rsid w:val="00321568"/>
    <w:rsid w:val="0032167A"/>
    <w:rsid w:val="00321729"/>
    <w:rsid w:val="00321852"/>
    <w:rsid w:val="00321955"/>
    <w:rsid w:val="00322086"/>
    <w:rsid w:val="00322232"/>
    <w:rsid w:val="00322A2A"/>
    <w:rsid w:val="00322C9C"/>
    <w:rsid w:val="00322CC8"/>
    <w:rsid w:val="003230B7"/>
    <w:rsid w:val="0032318C"/>
    <w:rsid w:val="00323365"/>
    <w:rsid w:val="0032363E"/>
    <w:rsid w:val="0032394A"/>
    <w:rsid w:val="003239F6"/>
    <w:rsid w:val="003244A0"/>
    <w:rsid w:val="003245D5"/>
    <w:rsid w:val="00324CDB"/>
    <w:rsid w:val="00324ECC"/>
    <w:rsid w:val="00325287"/>
    <w:rsid w:val="003257F9"/>
    <w:rsid w:val="00325AAC"/>
    <w:rsid w:val="00325CD3"/>
    <w:rsid w:val="00325FB8"/>
    <w:rsid w:val="00326141"/>
    <w:rsid w:val="003261C3"/>
    <w:rsid w:val="003262BB"/>
    <w:rsid w:val="00326CA7"/>
    <w:rsid w:val="00326D7A"/>
    <w:rsid w:val="00327002"/>
    <w:rsid w:val="00327260"/>
    <w:rsid w:val="0032742B"/>
    <w:rsid w:val="00327AF8"/>
    <w:rsid w:val="0033008F"/>
    <w:rsid w:val="0033069E"/>
    <w:rsid w:val="00330765"/>
    <w:rsid w:val="0033092E"/>
    <w:rsid w:val="00330A44"/>
    <w:rsid w:val="00330D14"/>
    <w:rsid w:val="003314AD"/>
    <w:rsid w:val="00331A3E"/>
    <w:rsid w:val="00331DB7"/>
    <w:rsid w:val="00331E3E"/>
    <w:rsid w:val="00331E4C"/>
    <w:rsid w:val="00331EFE"/>
    <w:rsid w:val="00332920"/>
    <w:rsid w:val="00332F84"/>
    <w:rsid w:val="00333289"/>
    <w:rsid w:val="00333298"/>
    <w:rsid w:val="00333529"/>
    <w:rsid w:val="00333A63"/>
    <w:rsid w:val="00333B83"/>
    <w:rsid w:val="0033431F"/>
    <w:rsid w:val="003345BC"/>
    <w:rsid w:val="00334B41"/>
    <w:rsid w:val="00334BE8"/>
    <w:rsid w:val="00334CE8"/>
    <w:rsid w:val="00334ED3"/>
    <w:rsid w:val="003350D5"/>
    <w:rsid w:val="003351B2"/>
    <w:rsid w:val="00335330"/>
    <w:rsid w:val="00335475"/>
    <w:rsid w:val="0033590F"/>
    <w:rsid w:val="00335A1C"/>
    <w:rsid w:val="00335F63"/>
    <w:rsid w:val="00336337"/>
    <w:rsid w:val="003364AF"/>
    <w:rsid w:val="003367D3"/>
    <w:rsid w:val="00336836"/>
    <w:rsid w:val="00336CEA"/>
    <w:rsid w:val="00336D26"/>
    <w:rsid w:val="00337071"/>
    <w:rsid w:val="00337D2C"/>
    <w:rsid w:val="00337FFD"/>
    <w:rsid w:val="003400A9"/>
    <w:rsid w:val="00340141"/>
    <w:rsid w:val="003408DB"/>
    <w:rsid w:val="00340A2A"/>
    <w:rsid w:val="00340B5E"/>
    <w:rsid w:val="00340C8F"/>
    <w:rsid w:val="00341169"/>
    <w:rsid w:val="003418C0"/>
    <w:rsid w:val="00341A73"/>
    <w:rsid w:val="00341C47"/>
    <w:rsid w:val="00341EF9"/>
    <w:rsid w:val="00341F31"/>
    <w:rsid w:val="003427D5"/>
    <w:rsid w:val="00342D76"/>
    <w:rsid w:val="003433F1"/>
    <w:rsid w:val="0034353F"/>
    <w:rsid w:val="003437E1"/>
    <w:rsid w:val="00343842"/>
    <w:rsid w:val="00343A7E"/>
    <w:rsid w:val="00343FEB"/>
    <w:rsid w:val="00344071"/>
    <w:rsid w:val="00344150"/>
    <w:rsid w:val="0034432A"/>
    <w:rsid w:val="00344332"/>
    <w:rsid w:val="003443EC"/>
    <w:rsid w:val="003448BF"/>
    <w:rsid w:val="003449A4"/>
    <w:rsid w:val="00344C48"/>
    <w:rsid w:val="00344E88"/>
    <w:rsid w:val="00345464"/>
    <w:rsid w:val="00346408"/>
    <w:rsid w:val="00346447"/>
    <w:rsid w:val="00346A55"/>
    <w:rsid w:val="00346A67"/>
    <w:rsid w:val="00346AD7"/>
    <w:rsid w:val="00346CAC"/>
    <w:rsid w:val="00346D49"/>
    <w:rsid w:val="00347389"/>
    <w:rsid w:val="00347490"/>
    <w:rsid w:val="003479D3"/>
    <w:rsid w:val="00347BAE"/>
    <w:rsid w:val="00347FF1"/>
    <w:rsid w:val="0035019E"/>
    <w:rsid w:val="00350B29"/>
    <w:rsid w:val="00350CCD"/>
    <w:rsid w:val="00350DDC"/>
    <w:rsid w:val="00350F07"/>
    <w:rsid w:val="003510B1"/>
    <w:rsid w:val="003511CC"/>
    <w:rsid w:val="003513EA"/>
    <w:rsid w:val="0035142A"/>
    <w:rsid w:val="00351443"/>
    <w:rsid w:val="003514BB"/>
    <w:rsid w:val="003514C1"/>
    <w:rsid w:val="0035164D"/>
    <w:rsid w:val="003517F9"/>
    <w:rsid w:val="00351B87"/>
    <w:rsid w:val="00351C00"/>
    <w:rsid w:val="003521D7"/>
    <w:rsid w:val="00352346"/>
    <w:rsid w:val="003524FF"/>
    <w:rsid w:val="0035296E"/>
    <w:rsid w:val="00352D65"/>
    <w:rsid w:val="00352DCE"/>
    <w:rsid w:val="00353200"/>
    <w:rsid w:val="0035341D"/>
    <w:rsid w:val="00353829"/>
    <w:rsid w:val="00353AA1"/>
    <w:rsid w:val="00353D54"/>
    <w:rsid w:val="00353D97"/>
    <w:rsid w:val="00354217"/>
    <w:rsid w:val="0035470E"/>
    <w:rsid w:val="003549C5"/>
    <w:rsid w:val="00354DB1"/>
    <w:rsid w:val="00354F37"/>
    <w:rsid w:val="00354FCD"/>
    <w:rsid w:val="003557BF"/>
    <w:rsid w:val="00355A1B"/>
    <w:rsid w:val="00355A8A"/>
    <w:rsid w:val="00355D12"/>
    <w:rsid w:val="003566FB"/>
    <w:rsid w:val="003567C4"/>
    <w:rsid w:val="003574DF"/>
    <w:rsid w:val="00357949"/>
    <w:rsid w:val="00357A70"/>
    <w:rsid w:val="00357ADA"/>
    <w:rsid w:val="00357CA9"/>
    <w:rsid w:val="0036014D"/>
    <w:rsid w:val="003607E2"/>
    <w:rsid w:val="00361042"/>
    <w:rsid w:val="00361163"/>
    <w:rsid w:val="0036119D"/>
    <w:rsid w:val="00361238"/>
    <w:rsid w:val="00361B5E"/>
    <w:rsid w:val="00361BAD"/>
    <w:rsid w:val="00361E30"/>
    <w:rsid w:val="00361E72"/>
    <w:rsid w:val="00361FD9"/>
    <w:rsid w:val="00362157"/>
    <w:rsid w:val="0036244A"/>
    <w:rsid w:val="0036253C"/>
    <w:rsid w:val="00362A46"/>
    <w:rsid w:val="00362BE7"/>
    <w:rsid w:val="0036319A"/>
    <w:rsid w:val="003633B6"/>
    <w:rsid w:val="00363522"/>
    <w:rsid w:val="0036361C"/>
    <w:rsid w:val="00363636"/>
    <w:rsid w:val="00363747"/>
    <w:rsid w:val="00363815"/>
    <w:rsid w:val="003638D5"/>
    <w:rsid w:val="00363AC2"/>
    <w:rsid w:val="00363AEF"/>
    <w:rsid w:val="00363F24"/>
    <w:rsid w:val="003643DD"/>
    <w:rsid w:val="00364723"/>
    <w:rsid w:val="003647CB"/>
    <w:rsid w:val="00365179"/>
    <w:rsid w:val="003652E9"/>
    <w:rsid w:val="003653C6"/>
    <w:rsid w:val="003654A6"/>
    <w:rsid w:val="00365592"/>
    <w:rsid w:val="00365751"/>
    <w:rsid w:val="00365DC2"/>
    <w:rsid w:val="0036602A"/>
    <w:rsid w:val="00366820"/>
    <w:rsid w:val="00366AAA"/>
    <w:rsid w:val="00367375"/>
    <w:rsid w:val="003677F5"/>
    <w:rsid w:val="00367973"/>
    <w:rsid w:val="00367D9C"/>
    <w:rsid w:val="00370597"/>
    <w:rsid w:val="00370829"/>
    <w:rsid w:val="0037083C"/>
    <w:rsid w:val="00370897"/>
    <w:rsid w:val="00370C15"/>
    <w:rsid w:val="00370D28"/>
    <w:rsid w:val="00370D7A"/>
    <w:rsid w:val="00370EEF"/>
    <w:rsid w:val="00370F6A"/>
    <w:rsid w:val="00370FA6"/>
    <w:rsid w:val="00371136"/>
    <w:rsid w:val="003711A6"/>
    <w:rsid w:val="0037158F"/>
    <w:rsid w:val="003716D0"/>
    <w:rsid w:val="00371D63"/>
    <w:rsid w:val="00371E56"/>
    <w:rsid w:val="00372013"/>
    <w:rsid w:val="00372257"/>
    <w:rsid w:val="003724F5"/>
    <w:rsid w:val="00372BA5"/>
    <w:rsid w:val="00372DA1"/>
    <w:rsid w:val="00372E10"/>
    <w:rsid w:val="0037331E"/>
    <w:rsid w:val="003735F5"/>
    <w:rsid w:val="003738CB"/>
    <w:rsid w:val="00373B4A"/>
    <w:rsid w:val="00373DBD"/>
    <w:rsid w:val="00373E89"/>
    <w:rsid w:val="00374039"/>
    <w:rsid w:val="003744AB"/>
    <w:rsid w:val="003748E6"/>
    <w:rsid w:val="00374B4C"/>
    <w:rsid w:val="003756D9"/>
    <w:rsid w:val="00375D4C"/>
    <w:rsid w:val="00376ACE"/>
    <w:rsid w:val="00377402"/>
    <w:rsid w:val="00377717"/>
    <w:rsid w:val="00377A13"/>
    <w:rsid w:val="003805CC"/>
    <w:rsid w:val="0038070B"/>
    <w:rsid w:val="003807D4"/>
    <w:rsid w:val="00380DFE"/>
    <w:rsid w:val="00380E05"/>
    <w:rsid w:val="0038133F"/>
    <w:rsid w:val="00381344"/>
    <w:rsid w:val="003815C2"/>
    <w:rsid w:val="00381609"/>
    <w:rsid w:val="0038161F"/>
    <w:rsid w:val="00381B21"/>
    <w:rsid w:val="00381C7F"/>
    <w:rsid w:val="00381F89"/>
    <w:rsid w:val="00382009"/>
    <w:rsid w:val="00382270"/>
    <w:rsid w:val="00382689"/>
    <w:rsid w:val="00382BB1"/>
    <w:rsid w:val="00382BCD"/>
    <w:rsid w:val="00382C7E"/>
    <w:rsid w:val="00382D8E"/>
    <w:rsid w:val="00382EDF"/>
    <w:rsid w:val="00383106"/>
    <w:rsid w:val="003838AC"/>
    <w:rsid w:val="00383941"/>
    <w:rsid w:val="00383BD4"/>
    <w:rsid w:val="00383BD9"/>
    <w:rsid w:val="00383EBB"/>
    <w:rsid w:val="00383FC1"/>
    <w:rsid w:val="00384198"/>
    <w:rsid w:val="00384438"/>
    <w:rsid w:val="003845B1"/>
    <w:rsid w:val="0038492B"/>
    <w:rsid w:val="00384A01"/>
    <w:rsid w:val="00385022"/>
    <w:rsid w:val="0038522B"/>
    <w:rsid w:val="00385479"/>
    <w:rsid w:val="003856DD"/>
    <w:rsid w:val="00385AFD"/>
    <w:rsid w:val="00386513"/>
    <w:rsid w:val="00386936"/>
    <w:rsid w:val="00386DE0"/>
    <w:rsid w:val="00387356"/>
    <w:rsid w:val="00387509"/>
    <w:rsid w:val="00387E09"/>
    <w:rsid w:val="00390100"/>
    <w:rsid w:val="00390123"/>
    <w:rsid w:val="003907EE"/>
    <w:rsid w:val="00390840"/>
    <w:rsid w:val="003908AA"/>
    <w:rsid w:val="00390A1A"/>
    <w:rsid w:val="00390D60"/>
    <w:rsid w:val="00390EDE"/>
    <w:rsid w:val="00390F90"/>
    <w:rsid w:val="00391005"/>
    <w:rsid w:val="00391012"/>
    <w:rsid w:val="003910D2"/>
    <w:rsid w:val="00391231"/>
    <w:rsid w:val="0039128D"/>
    <w:rsid w:val="00392C9A"/>
    <w:rsid w:val="00392F6F"/>
    <w:rsid w:val="00393080"/>
    <w:rsid w:val="003934FF"/>
    <w:rsid w:val="00393938"/>
    <w:rsid w:val="00393E6C"/>
    <w:rsid w:val="00393FA3"/>
    <w:rsid w:val="00394025"/>
    <w:rsid w:val="003940C0"/>
    <w:rsid w:val="00394502"/>
    <w:rsid w:val="0039468A"/>
    <w:rsid w:val="00394913"/>
    <w:rsid w:val="00394B5D"/>
    <w:rsid w:val="00394D74"/>
    <w:rsid w:val="00394DCC"/>
    <w:rsid w:val="00394E67"/>
    <w:rsid w:val="00395021"/>
    <w:rsid w:val="0039516C"/>
    <w:rsid w:val="0039688F"/>
    <w:rsid w:val="00396C93"/>
    <w:rsid w:val="00397B75"/>
    <w:rsid w:val="00397CAF"/>
    <w:rsid w:val="00397EB6"/>
    <w:rsid w:val="00397FBE"/>
    <w:rsid w:val="003A0056"/>
    <w:rsid w:val="003A0585"/>
    <w:rsid w:val="003A0D53"/>
    <w:rsid w:val="003A107A"/>
    <w:rsid w:val="003A12B0"/>
    <w:rsid w:val="003A12CE"/>
    <w:rsid w:val="003A1784"/>
    <w:rsid w:val="003A23E6"/>
    <w:rsid w:val="003A2699"/>
    <w:rsid w:val="003A2A35"/>
    <w:rsid w:val="003A2C0C"/>
    <w:rsid w:val="003A3352"/>
    <w:rsid w:val="003A34D6"/>
    <w:rsid w:val="003A3C55"/>
    <w:rsid w:val="003A3CA9"/>
    <w:rsid w:val="003A43DB"/>
    <w:rsid w:val="003A4466"/>
    <w:rsid w:val="003A45B8"/>
    <w:rsid w:val="003A4AF6"/>
    <w:rsid w:val="003A4B07"/>
    <w:rsid w:val="003A4CEF"/>
    <w:rsid w:val="003A520C"/>
    <w:rsid w:val="003A5216"/>
    <w:rsid w:val="003A5437"/>
    <w:rsid w:val="003A578D"/>
    <w:rsid w:val="003A58E8"/>
    <w:rsid w:val="003A5FAD"/>
    <w:rsid w:val="003A603B"/>
    <w:rsid w:val="003A6244"/>
    <w:rsid w:val="003A63C9"/>
    <w:rsid w:val="003A6609"/>
    <w:rsid w:val="003A7288"/>
    <w:rsid w:val="003A7375"/>
    <w:rsid w:val="003A74AE"/>
    <w:rsid w:val="003A7645"/>
    <w:rsid w:val="003A7A2D"/>
    <w:rsid w:val="003B026B"/>
    <w:rsid w:val="003B059D"/>
    <w:rsid w:val="003B09AD"/>
    <w:rsid w:val="003B0E56"/>
    <w:rsid w:val="003B0FA5"/>
    <w:rsid w:val="003B0FC5"/>
    <w:rsid w:val="003B14E3"/>
    <w:rsid w:val="003B157A"/>
    <w:rsid w:val="003B1710"/>
    <w:rsid w:val="003B1758"/>
    <w:rsid w:val="003B1826"/>
    <w:rsid w:val="003B1C40"/>
    <w:rsid w:val="003B1E8D"/>
    <w:rsid w:val="003B263B"/>
    <w:rsid w:val="003B29AF"/>
    <w:rsid w:val="003B2A5E"/>
    <w:rsid w:val="003B2DB9"/>
    <w:rsid w:val="003B34A8"/>
    <w:rsid w:val="003B365E"/>
    <w:rsid w:val="003B3CE2"/>
    <w:rsid w:val="003B488B"/>
    <w:rsid w:val="003B4ECF"/>
    <w:rsid w:val="003B526B"/>
    <w:rsid w:val="003B56F9"/>
    <w:rsid w:val="003B5EE8"/>
    <w:rsid w:val="003B64C9"/>
    <w:rsid w:val="003B6561"/>
    <w:rsid w:val="003B670B"/>
    <w:rsid w:val="003B6FD9"/>
    <w:rsid w:val="003B7591"/>
    <w:rsid w:val="003B7D76"/>
    <w:rsid w:val="003B7EA7"/>
    <w:rsid w:val="003C00A8"/>
    <w:rsid w:val="003C0288"/>
    <w:rsid w:val="003C0366"/>
    <w:rsid w:val="003C0B24"/>
    <w:rsid w:val="003C0CED"/>
    <w:rsid w:val="003C1108"/>
    <w:rsid w:val="003C147F"/>
    <w:rsid w:val="003C1679"/>
    <w:rsid w:val="003C1709"/>
    <w:rsid w:val="003C1854"/>
    <w:rsid w:val="003C195F"/>
    <w:rsid w:val="003C1AE7"/>
    <w:rsid w:val="003C1CCB"/>
    <w:rsid w:val="003C1CFE"/>
    <w:rsid w:val="003C210D"/>
    <w:rsid w:val="003C2311"/>
    <w:rsid w:val="003C24B9"/>
    <w:rsid w:val="003C264B"/>
    <w:rsid w:val="003C2BE9"/>
    <w:rsid w:val="003C2C07"/>
    <w:rsid w:val="003C2D81"/>
    <w:rsid w:val="003C31E6"/>
    <w:rsid w:val="003C32E3"/>
    <w:rsid w:val="003C3465"/>
    <w:rsid w:val="003C3468"/>
    <w:rsid w:val="003C3EDE"/>
    <w:rsid w:val="003C400B"/>
    <w:rsid w:val="003C4570"/>
    <w:rsid w:val="003C4D9B"/>
    <w:rsid w:val="003C51D3"/>
    <w:rsid w:val="003C542E"/>
    <w:rsid w:val="003C6133"/>
    <w:rsid w:val="003C61CF"/>
    <w:rsid w:val="003C63B0"/>
    <w:rsid w:val="003C6864"/>
    <w:rsid w:val="003C6ABC"/>
    <w:rsid w:val="003C6AE4"/>
    <w:rsid w:val="003C6D16"/>
    <w:rsid w:val="003C72EC"/>
    <w:rsid w:val="003C741F"/>
    <w:rsid w:val="003C746E"/>
    <w:rsid w:val="003C7FB5"/>
    <w:rsid w:val="003D008F"/>
    <w:rsid w:val="003D00ED"/>
    <w:rsid w:val="003D06F2"/>
    <w:rsid w:val="003D07ED"/>
    <w:rsid w:val="003D0B75"/>
    <w:rsid w:val="003D0FB4"/>
    <w:rsid w:val="003D1082"/>
    <w:rsid w:val="003D1421"/>
    <w:rsid w:val="003D1443"/>
    <w:rsid w:val="003D17A2"/>
    <w:rsid w:val="003D1A16"/>
    <w:rsid w:val="003D1B34"/>
    <w:rsid w:val="003D21E5"/>
    <w:rsid w:val="003D2480"/>
    <w:rsid w:val="003D29E6"/>
    <w:rsid w:val="003D2D4B"/>
    <w:rsid w:val="003D2E4B"/>
    <w:rsid w:val="003D3155"/>
    <w:rsid w:val="003D3A3B"/>
    <w:rsid w:val="003D4139"/>
    <w:rsid w:val="003D4201"/>
    <w:rsid w:val="003D42DB"/>
    <w:rsid w:val="003D4887"/>
    <w:rsid w:val="003D4EFE"/>
    <w:rsid w:val="003D5093"/>
    <w:rsid w:val="003D51E6"/>
    <w:rsid w:val="003D58A0"/>
    <w:rsid w:val="003D5C23"/>
    <w:rsid w:val="003D65AC"/>
    <w:rsid w:val="003D6769"/>
    <w:rsid w:val="003D68FB"/>
    <w:rsid w:val="003D6A50"/>
    <w:rsid w:val="003D6C49"/>
    <w:rsid w:val="003D6EBA"/>
    <w:rsid w:val="003D6F38"/>
    <w:rsid w:val="003D7273"/>
    <w:rsid w:val="003D7290"/>
    <w:rsid w:val="003D75E5"/>
    <w:rsid w:val="003D770B"/>
    <w:rsid w:val="003D7B4A"/>
    <w:rsid w:val="003D7DFA"/>
    <w:rsid w:val="003D7F34"/>
    <w:rsid w:val="003E01CA"/>
    <w:rsid w:val="003E0348"/>
    <w:rsid w:val="003E0A4F"/>
    <w:rsid w:val="003E1194"/>
    <w:rsid w:val="003E177B"/>
    <w:rsid w:val="003E18C3"/>
    <w:rsid w:val="003E1CBB"/>
    <w:rsid w:val="003E1FD6"/>
    <w:rsid w:val="003E20AB"/>
    <w:rsid w:val="003E265F"/>
    <w:rsid w:val="003E321C"/>
    <w:rsid w:val="003E3540"/>
    <w:rsid w:val="003E37A9"/>
    <w:rsid w:val="003E3972"/>
    <w:rsid w:val="003E39A6"/>
    <w:rsid w:val="003E3EAF"/>
    <w:rsid w:val="003E3EB3"/>
    <w:rsid w:val="003E41C5"/>
    <w:rsid w:val="003E4296"/>
    <w:rsid w:val="003E4672"/>
    <w:rsid w:val="003E47B6"/>
    <w:rsid w:val="003E48F1"/>
    <w:rsid w:val="003E4E0B"/>
    <w:rsid w:val="003E547D"/>
    <w:rsid w:val="003E557F"/>
    <w:rsid w:val="003E5B46"/>
    <w:rsid w:val="003E5C13"/>
    <w:rsid w:val="003E5CAE"/>
    <w:rsid w:val="003E5DA6"/>
    <w:rsid w:val="003E5EDF"/>
    <w:rsid w:val="003E5FC9"/>
    <w:rsid w:val="003E692A"/>
    <w:rsid w:val="003E7013"/>
    <w:rsid w:val="003E7071"/>
    <w:rsid w:val="003E7150"/>
    <w:rsid w:val="003E7174"/>
    <w:rsid w:val="003E71E4"/>
    <w:rsid w:val="003E730A"/>
    <w:rsid w:val="003E737E"/>
    <w:rsid w:val="003E7C94"/>
    <w:rsid w:val="003F0BAE"/>
    <w:rsid w:val="003F119F"/>
    <w:rsid w:val="003F17BA"/>
    <w:rsid w:val="003F1BD4"/>
    <w:rsid w:val="003F1F23"/>
    <w:rsid w:val="003F209F"/>
    <w:rsid w:val="003F211B"/>
    <w:rsid w:val="003F21E3"/>
    <w:rsid w:val="003F2427"/>
    <w:rsid w:val="003F2ADA"/>
    <w:rsid w:val="003F3154"/>
    <w:rsid w:val="003F35AA"/>
    <w:rsid w:val="003F3C4F"/>
    <w:rsid w:val="003F3D1E"/>
    <w:rsid w:val="003F422B"/>
    <w:rsid w:val="003F4765"/>
    <w:rsid w:val="003F4939"/>
    <w:rsid w:val="003F4B0A"/>
    <w:rsid w:val="003F501D"/>
    <w:rsid w:val="003F5176"/>
    <w:rsid w:val="003F519B"/>
    <w:rsid w:val="003F5214"/>
    <w:rsid w:val="003F52F6"/>
    <w:rsid w:val="003F546B"/>
    <w:rsid w:val="003F5605"/>
    <w:rsid w:val="003F5977"/>
    <w:rsid w:val="003F5FF9"/>
    <w:rsid w:val="003F6AD2"/>
    <w:rsid w:val="003F718A"/>
    <w:rsid w:val="003F7256"/>
    <w:rsid w:val="003F7687"/>
    <w:rsid w:val="003F76A5"/>
    <w:rsid w:val="003F7980"/>
    <w:rsid w:val="003F7A76"/>
    <w:rsid w:val="003F7B00"/>
    <w:rsid w:val="003F7C3F"/>
    <w:rsid w:val="00400AA0"/>
    <w:rsid w:val="00400FC5"/>
    <w:rsid w:val="00401B86"/>
    <w:rsid w:val="0040202C"/>
    <w:rsid w:val="004020DE"/>
    <w:rsid w:val="0040221F"/>
    <w:rsid w:val="00402302"/>
    <w:rsid w:val="00402EDC"/>
    <w:rsid w:val="0040341F"/>
    <w:rsid w:val="004034EE"/>
    <w:rsid w:val="004035C0"/>
    <w:rsid w:val="00404BC6"/>
    <w:rsid w:val="004052A1"/>
    <w:rsid w:val="00405586"/>
    <w:rsid w:val="00405A9E"/>
    <w:rsid w:val="00405D82"/>
    <w:rsid w:val="004061B3"/>
    <w:rsid w:val="004062A1"/>
    <w:rsid w:val="0040698F"/>
    <w:rsid w:val="00406B8D"/>
    <w:rsid w:val="00406F49"/>
    <w:rsid w:val="00406FAB"/>
    <w:rsid w:val="0040711E"/>
    <w:rsid w:val="00407381"/>
    <w:rsid w:val="004076DB"/>
    <w:rsid w:val="00407A82"/>
    <w:rsid w:val="00407ADF"/>
    <w:rsid w:val="00407BB6"/>
    <w:rsid w:val="00407E2F"/>
    <w:rsid w:val="0041029D"/>
    <w:rsid w:val="0041050C"/>
    <w:rsid w:val="00410673"/>
    <w:rsid w:val="0041067C"/>
    <w:rsid w:val="00410B26"/>
    <w:rsid w:val="00410C6A"/>
    <w:rsid w:val="004110BA"/>
    <w:rsid w:val="00411253"/>
    <w:rsid w:val="004118B7"/>
    <w:rsid w:val="00411954"/>
    <w:rsid w:val="00411A92"/>
    <w:rsid w:val="00411D10"/>
    <w:rsid w:val="0041218B"/>
    <w:rsid w:val="0041230F"/>
    <w:rsid w:val="004129A9"/>
    <w:rsid w:val="00412BE4"/>
    <w:rsid w:val="00412D05"/>
    <w:rsid w:val="00412E27"/>
    <w:rsid w:val="00412E8B"/>
    <w:rsid w:val="00413131"/>
    <w:rsid w:val="00413278"/>
    <w:rsid w:val="00413345"/>
    <w:rsid w:val="00413922"/>
    <w:rsid w:val="00413ECE"/>
    <w:rsid w:val="00414269"/>
    <w:rsid w:val="00414582"/>
    <w:rsid w:val="0041490B"/>
    <w:rsid w:val="00414B04"/>
    <w:rsid w:val="00414BD5"/>
    <w:rsid w:val="00414C75"/>
    <w:rsid w:val="00415359"/>
    <w:rsid w:val="004154C6"/>
    <w:rsid w:val="00415709"/>
    <w:rsid w:val="00415F5E"/>
    <w:rsid w:val="004169E9"/>
    <w:rsid w:val="004170C9"/>
    <w:rsid w:val="004172F4"/>
    <w:rsid w:val="00417536"/>
    <w:rsid w:val="0041771A"/>
    <w:rsid w:val="00417B4B"/>
    <w:rsid w:val="00417C3C"/>
    <w:rsid w:val="00420532"/>
    <w:rsid w:val="00420862"/>
    <w:rsid w:val="004208D5"/>
    <w:rsid w:val="004209AC"/>
    <w:rsid w:val="00420C87"/>
    <w:rsid w:val="00420DF4"/>
    <w:rsid w:val="00420EA2"/>
    <w:rsid w:val="00421098"/>
    <w:rsid w:val="004211D9"/>
    <w:rsid w:val="004216A5"/>
    <w:rsid w:val="00421A9F"/>
    <w:rsid w:val="00421B82"/>
    <w:rsid w:val="00422127"/>
    <w:rsid w:val="0042236B"/>
    <w:rsid w:val="004227D0"/>
    <w:rsid w:val="004229AD"/>
    <w:rsid w:val="00422A37"/>
    <w:rsid w:val="00422CB7"/>
    <w:rsid w:val="00422EFC"/>
    <w:rsid w:val="00422F08"/>
    <w:rsid w:val="0042303A"/>
    <w:rsid w:val="00423242"/>
    <w:rsid w:val="00423A9C"/>
    <w:rsid w:val="004243D3"/>
    <w:rsid w:val="004245E1"/>
    <w:rsid w:val="0042472B"/>
    <w:rsid w:val="004249E9"/>
    <w:rsid w:val="004249FA"/>
    <w:rsid w:val="00424B80"/>
    <w:rsid w:val="00425480"/>
    <w:rsid w:val="00425768"/>
    <w:rsid w:val="004257A6"/>
    <w:rsid w:val="00425D10"/>
    <w:rsid w:val="00425E96"/>
    <w:rsid w:val="00426402"/>
    <w:rsid w:val="00426467"/>
    <w:rsid w:val="00426E41"/>
    <w:rsid w:val="004272FB"/>
    <w:rsid w:val="004273AF"/>
    <w:rsid w:val="004278C1"/>
    <w:rsid w:val="00427BFC"/>
    <w:rsid w:val="0043007C"/>
    <w:rsid w:val="00430282"/>
    <w:rsid w:val="00430B42"/>
    <w:rsid w:val="00430BC6"/>
    <w:rsid w:val="00430D8B"/>
    <w:rsid w:val="0043100E"/>
    <w:rsid w:val="00431190"/>
    <w:rsid w:val="00431658"/>
    <w:rsid w:val="00431979"/>
    <w:rsid w:val="00431C4E"/>
    <w:rsid w:val="00431F71"/>
    <w:rsid w:val="00431F89"/>
    <w:rsid w:val="00431FA5"/>
    <w:rsid w:val="004327A4"/>
    <w:rsid w:val="0043333F"/>
    <w:rsid w:val="004336F0"/>
    <w:rsid w:val="00433A33"/>
    <w:rsid w:val="00433A47"/>
    <w:rsid w:val="00433C6C"/>
    <w:rsid w:val="004340BA"/>
    <w:rsid w:val="004344D8"/>
    <w:rsid w:val="0043475B"/>
    <w:rsid w:val="00434C9F"/>
    <w:rsid w:val="00434DCD"/>
    <w:rsid w:val="00434F55"/>
    <w:rsid w:val="004351C1"/>
    <w:rsid w:val="00435572"/>
    <w:rsid w:val="00435872"/>
    <w:rsid w:val="00435DC4"/>
    <w:rsid w:val="00436210"/>
    <w:rsid w:val="00436739"/>
    <w:rsid w:val="00436799"/>
    <w:rsid w:val="00436867"/>
    <w:rsid w:val="00436930"/>
    <w:rsid w:val="00436B54"/>
    <w:rsid w:val="00436E0E"/>
    <w:rsid w:val="004375EE"/>
    <w:rsid w:val="00437BB1"/>
    <w:rsid w:val="00437DD3"/>
    <w:rsid w:val="00437FD6"/>
    <w:rsid w:val="004402A2"/>
    <w:rsid w:val="00440503"/>
    <w:rsid w:val="00440D09"/>
    <w:rsid w:val="00441176"/>
    <w:rsid w:val="004411D5"/>
    <w:rsid w:val="0044137B"/>
    <w:rsid w:val="00441672"/>
    <w:rsid w:val="00441BAC"/>
    <w:rsid w:val="00441DB1"/>
    <w:rsid w:val="004421A4"/>
    <w:rsid w:val="004422A7"/>
    <w:rsid w:val="0044275C"/>
    <w:rsid w:val="00442938"/>
    <w:rsid w:val="00442AB0"/>
    <w:rsid w:val="00443024"/>
    <w:rsid w:val="004432A4"/>
    <w:rsid w:val="00443B32"/>
    <w:rsid w:val="00443B64"/>
    <w:rsid w:val="00443DCD"/>
    <w:rsid w:val="00443EED"/>
    <w:rsid w:val="00443FBA"/>
    <w:rsid w:val="00444614"/>
    <w:rsid w:val="0044463D"/>
    <w:rsid w:val="00444751"/>
    <w:rsid w:val="00444AE2"/>
    <w:rsid w:val="00444D4C"/>
    <w:rsid w:val="00444F1D"/>
    <w:rsid w:val="00444FC0"/>
    <w:rsid w:val="0044523D"/>
    <w:rsid w:val="00445A7B"/>
    <w:rsid w:val="00445A8D"/>
    <w:rsid w:val="00445A97"/>
    <w:rsid w:val="00445E40"/>
    <w:rsid w:val="0044676F"/>
    <w:rsid w:val="004467A6"/>
    <w:rsid w:val="00446917"/>
    <w:rsid w:val="004470BE"/>
    <w:rsid w:val="004470D6"/>
    <w:rsid w:val="004471F8"/>
    <w:rsid w:val="004472D7"/>
    <w:rsid w:val="004478D3"/>
    <w:rsid w:val="00447E5E"/>
    <w:rsid w:val="00450497"/>
    <w:rsid w:val="00450877"/>
    <w:rsid w:val="00450965"/>
    <w:rsid w:val="00450C28"/>
    <w:rsid w:val="00450CCD"/>
    <w:rsid w:val="00450DD1"/>
    <w:rsid w:val="00450EB3"/>
    <w:rsid w:val="0045114F"/>
    <w:rsid w:val="00451CAB"/>
    <w:rsid w:val="00451F8A"/>
    <w:rsid w:val="00452490"/>
    <w:rsid w:val="0045276A"/>
    <w:rsid w:val="00452A11"/>
    <w:rsid w:val="00452B41"/>
    <w:rsid w:val="00452D72"/>
    <w:rsid w:val="00452E17"/>
    <w:rsid w:val="0045336F"/>
    <w:rsid w:val="004534BD"/>
    <w:rsid w:val="00454335"/>
    <w:rsid w:val="004546A7"/>
    <w:rsid w:val="00454C76"/>
    <w:rsid w:val="00454F72"/>
    <w:rsid w:val="004550F7"/>
    <w:rsid w:val="0045588A"/>
    <w:rsid w:val="004559CA"/>
    <w:rsid w:val="00455A08"/>
    <w:rsid w:val="00455E30"/>
    <w:rsid w:val="00455F42"/>
    <w:rsid w:val="00455FFD"/>
    <w:rsid w:val="004563D5"/>
    <w:rsid w:val="00456458"/>
    <w:rsid w:val="00456467"/>
    <w:rsid w:val="00456640"/>
    <w:rsid w:val="00456F0C"/>
    <w:rsid w:val="0045703D"/>
    <w:rsid w:val="004574BF"/>
    <w:rsid w:val="00457D60"/>
    <w:rsid w:val="004600FA"/>
    <w:rsid w:val="00460452"/>
    <w:rsid w:val="00461205"/>
    <w:rsid w:val="004619EE"/>
    <w:rsid w:val="00461B64"/>
    <w:rsid w:val="00461C77"/>
    <w:rsid w:val="0046231F"/>
    <w:rsid w:val="004625A1"/>
    <w:rsid w:val="00462B89"/>
    <w:rsid w:val="00462D1C"/>
    <w:rsid w:val="00462D40"/>
    <w:rsid w:val="0046312A"/>
    <w:rsid w:val="00463305"/>
    <w:rsid w:val="00463510"/>
    <w:rsid w:val="0046357B"/>
    <w:rsid w:val="00463AA8"/>
    <w:rsid w:val="00463DB9"/>
    <w:rsid w:val="00463E1A"/>
    <w:rsid w:val="00464256"/>
    <w:rsid w:val="004645EE"/>
    <w:rsid w:val="004649F4"/>
    <w:rsid w:val="00464A46"/>
    <w:rsid w:val="00464A71"/>
    <w:rsid w:val="00464DC7"/>
    <w:rsid w:val="00465658"/>
    <w:rsid w:val="00465D7B"/>
    <w:rsid w:val="004667AC"/>
    <w:rsid w:val="00466AFC"/>
    <w:rsid w:val="00466DD0"/>
    <w:rsid w:val="00467149"/>
    <w:rsid w:val="0046729F"/>
    <w:rsid w:val="004673BA"/>
    <w:rsid w:val="004673F8"/>
    <w:rsid w:val="0046756D"/>
    <w:rsid w:val="0046762D"/>
    <w:rsid w:val="00467663"/>
    <w:rsid w:val="00467772"/>
    <w:rsid w:val="004677CE"/>
    <w:rsid w:val="00467F8F"/>
    <w:rsid w:val="004703CD"/>
    <w:rsid w:val="00470563"/>
    <w:rsid w:val="004705EB"/>
    <w:rsid w:val="00470BF9"/>
    <w:rsid w:val="00470C91"/>
    <w:rsid w:val="00470CBC"/>
    <w:rsid w:val="00470DB1"/>
    <w:rsid w:val="00470DF5"/>
    <w:rsid w:val="004711F9"/>
    <w:rsid w:val="00471272"/>
    <w:rsid w:val="004713F1"/>
    <w:rsid w:val="00471487"/>
    <w:rsid w:val="004716CD"/>
    <w:rsid w:val="004716D4"/>
    <w:rsid w:val="00471A4D"/>
    <w:rsid w:val="00471AAF"/>
    <w:rsid w:val="00471B64"/>
    <w:rsid w:val="00471B93"/>
    <w:rsid w:val="00471F22"/>
    <w:rsid w:val="00472B58"/>
    <w:rsid w:val="00472B5D"/>
    <w:rsid w:val="00472C69"/>
    <w:rsid w:val="00472D0D"/>
    <w:rsid w:val="00473609"/>
    <w:rsid w:val="0047374C"/>
    <w:rsid w:val="00473797"/>
    <w:rsid w:val="00473864"/>
    <w:rsid w:val="00473C1A"/>
    <w:rsid w:val="0047424D"/>
    <w:rsid w:val="00474A26"/>
    <w:rsid w:val="00474D40"/>
    <w:rsid w:val="00474E64"/>
    <w:rsid w:val="004752E4"/>
    <w:rsid w:val="004753E1"/>
    <w:rsid w:val="00475696"/>
    <w:rsid w:val="00475E54"/>
    <w:rsid w:val="00476937"/>
    <w:rsid w:val="00476A3E"/>
    <w:rsid w:val="00476D77"/>
    <w:rsid w:val="004772BB"/>
    <w:rsid w:val="0047738E"/>
    <w:rsid w:val="0048065C"/>
    <w:rsid w:val="00480A9A"/>
    <w:rsid w:val="00480D0A"/>
    <w:rsid w:val="00480D77"/>
    <w:rsid w:val="00480DCD"/>
    <w:rsid w:val="004811C9"/>
    <w:rsid w:val="004813F1"/>
    <w:rsid w:val="004816B2"/>
    <w:rsid w:val="00481C7E"/>
    <w:rsid w:val="00481FB1"/>
    <w:rsid w:val="00483975"/>
    <w:rsid w:val="00483C0C"/>
    <w:rsid w:val="00483D0B"/>
    <w:rsid w:val="0048406B"/>
    <w:rsid w:val="0048437D"/>
    <w:rsid w:val="00484547"/>
    <w:rsid w:val="00484756"/>
    <w:rsid w:val="004847A9"/>
    <w:rsid w:val="00484AEC"/>
    <w:rsid w:val="00484CC5"/>
    <w:rsid w:val="0048566F"/>
    <w:rsid w:val="00485F2A"/>
    <w:rsid w:val="00485F34"/>
    <w:rsid w:val="004860E1"/>
    <w:rsid w:val="004862B3"/>
    <w:rsid w:val="004866C2"/>
    <w:rsid w:val="00486E2D"/>
    <w:rsid w:val="00486E36"/>
    <w:rsid w:val="004874DF"/>
    <w:rsid w:val="00487C08"/>
    <w:rsid w:val="00487C82"/>
    <w:rsid w:val="004905CF"/>
    <w:rsid w:val="00490705"/>
    <w:rsid w:val="00490E2F"/>
    <w:rsid w:val="00490FD7"/>
    <w:rsid w:val="0049108A"/>
    <w:rsid w:val="00491091"/>
    <w:rsid w:val="0049137B"/>
    <w:rsid w:val="004913A5"/>
    <w:rsid w:val="0049151E"/>
    <w:rsid w:val="00491543"/>
    <w:rsid w:val="0049196A"/>
    <w:rsid w:val="00491B97"/>
    <w:rsid w:val="00491C1D"/>
    <w:rsid w:val="00491C6A"/>
    <w:rsid w:val="00491F67"/>
    <w:rsid w:val="004922EA"/>
    <w:rsid w:val="004925A3"/>
    <w:rsid w:val="0049270F"/>
    <w:rsid w:val="004927D0"/>
    <w:rsid w:val="004928F5"/>
    <w:rsid w:val="0049295C"/>
    <w:rsid w:val="00492B31"/>
    <w:rsid w:val="00492F42"/>
    <w:rsid w:val="004931A2"/>
    <w:rsid w:val="00493520"/>
    <w:rsid w:val="0049359E"/>
    <w:rsid w:val="004936FF"/>
    <w:rsid w:val="00493A56"/>
    <w:rsid w:val="00493B76"/>
    <w:rsid w:val="004942FE"/>
    <w:rsid w:val="004944A5"/>
    <w:rsid w:val="0049468D"/>
    <w:rsid w:val="004946CC"/>
    <w:rsid w:val="00494B18"/>
    <w:rsid w:val="00494BDD"/>
    <w:rsid w:val="00494C1E"/>
    <w:rsid w:val="00494EEA"/>
    <w:rsid w:val="00495174"/>
    <w:rsid w:val="004951B0"/>
    <w:rsid w:val="00495902"/>
    <w:rsid w:val="00495E2A"/>
    <w:rsid w:val="0049654A"/>
    <w:rsid w:val="004966EE"/>
    <w:rsid w:val="004967BE"/>
    <w:rsid w:val="00496AC1"/>
    <w:rsid w:val="00496F90"/>
    <w:rsid w:val="00497346"/>
    <w:rsid w:val="004973C1"/>
    <w:rsid w:val="00497787"/>
    <w:rsid w:val="00497AC0"/>
    <w:rsid w:val="00497AE7"/>
    <w:rsid w:val="00497E44"/>
    <w:rsid w:val="004A0148"/>
    <w:rsid w:val="004A043F"/>
    <w:rsid w:val="004A04E2"/>
    <w:rsid w:val="004A11B3"/>
    <w:rsid w:val="004A13FD"/>
    <w:rsid w:val="004A1417"/>
    <w:rsid w:val="004A1801"/>
    <w:rsid w:val="004A19FB"/>
    <w:rsid w:val="004A1B77"/>
    <w:rsid w:val="004A1BFC"/>
    <w:rsid w:val="004A1E9C"/>
    <w:rsid w:val="004A1F76"/>
    <w:rsid w:val="004A1FC2"/>
    <w:rsid w:val="004A2102"/>
    <w:rsid w:val="004A2226"/>
    <w:rsid w:val="004A2EF1"/>
    <w:rsid w:val="004A32C2"/>
    <w:rsid w:val="004A33FF"/>
    <w:rsid w:val="004A36E8"/>
    <w:rsid w:val="004A385E"/>
    <w:rsid w:val="004A3B0F"/>
    <w:rsid w:val="004A3B3E"/>
    <w:rsid w:val="004A3C31"/>
    <w:rsid w:val="004A40E8"/>
    <w:rsid w:val="004A4AE8"/>
    <w:rsid w:val="004A5195"/>
    <w:rsid w:val="004A59C6"/>
    <w:rsid w:val="004A5A93"/>
    <w:rsid w:val="004A5B9F"/>
    <w:rsid w:val="004A5DD1"/>
    <w:rsid w:val="004A5E79"/>
    <w:rsid w:val="004A650B"/>
    <w:rsid w:val="004A65F3"/>
    <w:rsid w:val="004A6A9B"/>
    <w:rsid w:val="004A6D42"/>
    <w:rsid w:val="004A6DA8"/>
    <w:rsid w:val="004A7305"/>
    <w:rsid w:val="004A750B"/>
    <w:rsid w:val="004A757B"/>
    <w:rsid w:val="004A784E"/>
    <w:rsid w:val="004A7A07"/>
    <w:rsid w:val="004A7A22"/>
    <w:rsid w:val="004A7A6E"/>
    <w:rsid w:val="004A7D46"/>
    <w:rsid w:val="004B01E0"/>
    <w:rsid w:val="004B02A7"/>
    <w:rsid w:val="004B0853"/>
    <w:rsid w:val="004B11AB"/>
    <w:rsid w:val="004B12D2"/>
    <w:rsid w:val="004B16BE"/>
    <w:rsid w:val="004B1B20"/>
    <w:rsid w:val="004B1BEE"/>
    <w:rsid w:val="004B211E"/>
    <w:rsid w:val="004B22AB"/>
    <w:rsid w:val="004B23A1"/>
    <w:rsid w:val="004B265D"/>
    <w:rsid w:val="004B2881"/>
    <w:rsid w:val="004B2976"/>
    <w:rsid w:val="004B29A1"/>
    <w:rsid w:val="004B2AF4"/>
    <w:rsid w:val="004B2C5E"/>
    <w:rsid w:val="004B2D7E"/>
    <w:rsid w:val="004B2D97"/>
    <w:rsid w:val="004B2F21"/>
    <w:rsid w:val="004B3318"/>
    <w:rsid w:val="004B34CE"/>
    <w:rsid w:val="004B3E58"/>
    <w:rsid w:val="004B3EC3"/>
    <w:rsid w:val="004B4028"/>
    <w:rsid w:val="004B40E3"/>
    <w:rsid w:val="004B42A8"/>
    <w:rsid w:val="004B44E5"/>
    <w:rsid w:val="004B4558"/>
    <w:rsid w:val="004B4A93"/>
    <w:rsid w:val="004B4BFF"/>
    <w:rsid w:val="004B4F65"/>
    <w:rsid w:val="004B51B3"/>
    <w:rsid w:val="004B53F7"/>
    <w:rsid w:val="004B5512"/>
    <w:rsid w:val="004B5771"/>
    <w:rsid w:val="004B5ABA"/>
    <w:rsid w:val="004B5D1E"/>
    <w:rsid w:val="004B6248"/>
    <w:rsid w:val="004B675E"/>
    <w:rsid w:val="004B6B9D"/>
    <w:rsid w:val="004B6D09"/>
    <w:rsid w:val="004B71C5"/>
    <w:rsid w:val="004B7228"/>
    <w:rsid w:val="004B729E"/>
    <w:rsid w:val="004B7664"/>
    <w:rsid w:val="004B7CCB"/>
    <w:rsid w:val="004B7E4B"/>
    <w:rsid w:val="004C0BEA"/>
    <w:rsid w:val="004C1487"/>
    <w:rsid w:val="004C1AC9"/>
    <w:rsid w:val="004C1AD8"/>
    <w:rsid w:val="004C1B9A"/>
    <w:rsid w:val="004C1D50"/>
    <w:rsid w:val="004C21CF"/>
    <w:rsid w:val="004C2344"/>
    <w:rsid w:val="004C2516"/>
    <w:rsid w:val="004C2797"/>
    <w:rsid w:val="004C27D6"/>
    <w:rsid w:val="004C287F"/>
    <w:rsid w:val="004C2948"/>
    <w:rsid w:val="004C2ED6"/>
    <w:rsid w:val="004C306F"/>
    <w:rsid w:val="004C38AF"/>
    <w:rsid w:val="004C3ACE"/>
    <w:rsid w:val="004C3BD7"/>
    <w:rsid w:val="004C3C75"/>
    <w:rsid w:val="004C3D70"/>
    <w:rsid w:val="004C3D7F"/>
    <w:rsid w:val="004C4411"/>
    <w:rsid w:val="004C4B2F"/>
    <w:rsid w:val="004C4B6D"/>
    <w:rsid w:val="004C4E4C"/>
    <w:rsid w:val="004C547A"/>
    <w:rsid w:val="004C5495"/>
    <w:rsid w:val="004C5572"/>
    <w:rsid w:val="004C57DC"/>
    <w:rsid w:val="004C5A5F"/>
    <w:rsid w:val="004C5D19"/>
    <w:rsid w:val="004C5FE5"/>
    <w:rsid w:val="004C601D"/>
    <w:rsid w:val="004C69FC"/>
    <w:rsid w:val="004C6B8E"/>
    <w:rsid w:val="004C6E45"/>
    <w:rsid w:val="004C7098"/>
    <w:rsid w:val="004C762F"/>
    <w:rsid w:val="004C7A9F"/>
    <w:rsid w:val="004C7AE5"/>
    <w:rsid w:val="004C7FF3"/>
    <w:rsid w:val="004D0177"/>
    <w:rsid w:val="004D0244"/>
    <w:rsid w:val="004D02BD"/>
    <w:rsid w:val="004D0447"/>
    <w:rsid w:val="004D0556"/>
    <w:rsid w:val="004D0779"/>
    <w:rsid w:val="004D0B66"/>
    <w:rsid w:val="004D0C78"/>
    <w:rsid w:val="004D0CEF"/>
    <w:rsid w:val="004D0D64"/>
    <w:rsid w:val="004D0F81"/>
    <w:rsid w:val="004D104A"/>
    <w:rsid w:val="004D11FC"/>
    <w:rsid w:val="004D1351"/>
    <w:rsid w:val="004D152F"/>
    <w:rsid w:val="004D1689"/>
    <w:rsid w:val="004D16A3"/>
    <w:rsid w:val="004D1907"/>
    <w:rsid w:val="004D1CA9"/>
    <w:rsid w:val="004D1FDA"/>
    <w:rsid w:val="004D2086"/>
    <w:rsid w:val="004D2243"/>
    <w:rsid w:val="004D240F"/>
    <w:rsid w:val="004D2814"/>
    <w:rsid w:val="004D2BFC"/>
    <w:rsid w:val="004D2F82"/>
    <w:rsid w:val="004D31D7"/>
    <w:rsid w:val="004D3292"/>
    <w:rsid w:val="004D32BB"/>
    <w:rsid w:val="004D3A82"/>
    <w:rsid w:val="004D3AA6"/>
    <w:rsid w:val="004D4060"/>
    <w:rsid w:val="004D41A3"/>
    <w:rsid w:val="004D4560"/>
    <w:rsid w:val="004D4614"/>
    <w:rsid w:val="004D4711"/>
    <w:rsid w:val="004D5667"/>
    <w:rsid w:val="004D59D3"/>
    <w:rsid w:val="004D5D33"/>
    <w:rsid w:val="004D60D2"/>
    <w:rsid w:val="004D6313"/>
    <w:rsid w:val="004D638E"/>
    <w:rsid w:val="004D63E5"/>
    <w:rsid w:val="004D6794"/>
    <w:rsid w:val="004D684D"/>
    <w:rsid w:val="004D6B16"/>
    <w:rsid w:val="004D6D14"/>
    <w:rsid w:val="004D7C96"/>
    <w:rsid w:val="004D7EEE"/>
    <w:rsid w:val="004E004E"/>
    <w:rsid w:val="004E0216"/>
    <w:rsid w:val="004E0521"/>
    <w:rsid w:val="004E0A2A"/>
    <w:rsid w:val="004E0DBF"/>
    <w:rsid w:val="004E0F7F"/>
    <w:rsid w:val="004E0FB3"/>
    <w:rsid w:val="004E13BD"/>
    <w:rsid w:val="004E1456"/>
    <w:rsid w:val="004E145F"/>
    <w:rsid w:val="004E15DB"/>
    <w:rsid w:val="004E1A22"/>
    <w:rsid w:val="004E1B9D"/>
    <w:rsid w:val="004E24B6"/>
    <w:rsid w:val="004E2628"/>
    <w:rsid w:val="004E27C4"/>
    <w:rsid w:val="004E299F"/>
    <w:rsid w:val="004E2C6B"/>
    <w:rsid w:val="004E2F82"/>
    <w:rsid w:val="004E3004"/>
    <w:rsid w:val="004E367A"/>
    <w:rsid w:val="004E387F"/>
    <w:rsid w:val="004E3972"/>
    <w:rsid w:val="004E3974"/>
    <w:rsid w:val="004E403B"/>
    <w:rsid w:val="004E41BA"/>
    <w:rsid w:val="004E455B"/>
    <w:rsid w:val="004E4625"/>
    <w:rsid w:val="004E48DE"/>
    <w:rsid w:val="004E500D"/>
    <w:rsid w:val="004E50AC"/>
    <w:rsid w:val="004E50CB"/>
    <w:rsid w:val="004E5218"/>
    <w:rsid w:val="004E53A2"/>
    <w:rsid w:val="004E55D4"/>
    <w:rsid w:val="004E594D"/>
    <w:rsid w:val="004E608C"/>
    <w:rsid w:val="004E61A4"/>
    <w:rsid w:val="004E6515"/>
    <w:rsid w:val="004E66E3"/>
    <w:rsid w:val="004E6727"/>
    <w:rsid w:val="004E6A75"/>
    <w:rsid w:val="004E6B6D"/>
    <w:rsid w:val="004E6F02"/>
    <w:rsid w:val="004E7165"/>
    <w:rsid w:val="004F02A3"/>
    <w:rsid w:val="004F094B"/>
    <w:rsid w:val="004F0A72"/>
    <w:rsid w:val="004F0BD4"/>
    <w:rsid w:val="004F1286"/>
    <w:rsid w:val="004F145C"/>
    <w:rsid w:val="004F1BCD"/>
    <w:rsid w:val="004F219B"/>
    <w:rsid w:val="004F2581"/>
    <w:rsid w:val="004F2E72"/>
    <w:rsid w:val="004F2EE1"/>
    <w:rsid w:val="004F3279"/>
    <w:rsid w:val="004F3424"/>
    <w:rsid w:val="004F39AB"/>
    <w:rsid w:val="004F3C68"/>
    <w:rsid w:val="004F4ECD"/>
    <w:rsid w:val="004F4F7D"/>
    <w:rsid w:val="004F4F8A"/>
    <w:rsid w:val="004F5039"/>
    <w:rsid w:val="004F54D1"/>
    <w:rsid w:val="004F55C1"/>
    <w:rsid w:val="004F56B6"/>
    <w:rsid w:val="004F58E9"/>
    <w:rsid w:val="004F5A64"/>
    <w:rsid w:val="004F5E00"/>
    <w:rsid w:val="004F60EC"/>
    <w:rsid w:val="004F6A29"/>
    <w:rsid w:val="004F6ADE"/>
    <w:rsid w:val="004F6E6F"/>
    <w:rsid w:val="004F6EDC"/>
    <w:rsid w:val="004F6FAE"/>
    <w:rsid w:val="004F7941"/>
    <w:rsid w:val="004F79F6"/>
    <w:rsid w:val="004F7BFD"/>
    <w:rsid w:val="004F7EBD"/>
    <w:rsid w:val="005001F2"/>
    <w:rsid w:val="00500469"/>
    <w:rsid w:val="00500843"/>
    <w:rsid w:val="00500CC5"/>
    <w:rsid w:val="00500D7D"/>
    <w:rsid w:val="00500E0B"/>
    <w:rsid w:val="00500EB9"/>
    <w:rsid w:val="00500EF6"/>
    <w:rsid w:val="00501670"/>
    <w:rsid w:val="005017D8"/>
    <w:rsid w:val="005018CA"/>
    <w:rsid w:val="00501DE2"/>
    <w:rsid w:val="00502388"/>
    <w:rsid w:val="005023C0"/>
    <w:rsid w:val="0050267E"/>
    <w:rsid w:val="00502741"/>
    <w:rsid w:val="00502913"/>
    <w:rsid w:val="00502989"/>
    <w:rsid w:val="00503147"/>
    <w:rsid w:val="0050324A"/>
    <w:rsid w:val="005033E5"/>
    <w:rsid w:val="0050343C"/>
    <w:rsid w:val="00503445"/>
    <w:rsid w:val="0050356E"/>
    <w:rsid w:val="0050378C"/>
    <w:rsid w:val="00503C76"/>
    <w:rsid w:val="00503E64"/>
    <w:rsid w:val="00503F66"/>
    <w:rsid w:val="0050447A"/>
    <w:rsid w:val="00504603"/>
    <w:rsid w:val="0050499C"/>
    <w:rsid w:val="005049A8"/>
    <w:rsid w:val="00504D5D"/>
    <w:rsid w:val="00504DE0"/>
    <w:rsid w:val="005051AB"/>
    <w:rsid w:val="00505890"/>
    <w:rsid w:val="00505955"/>
    <w:rsid w:val="00505B5E"/>
    <w:rsid w:val="00505E09"/>
    <w:rsid w:val="00505E97"/>
    <w:rsid w:val="00505EE8"/>
    <w:rsid w:val="00506243"/>
    <w:rsid w:val="00506298"/>
    <w:rsid w:val="00506306"/>
    <w:rsid w:val="00506938"/>
    <w:rsid w:val="0050699F"/>
    <w:rsid w:val="00506A26"/>
    <w:rsid w:val="00506AA0"/>
    <w:rsid w:val="00506E99"/>
    <w:rsid w:val="00506FA1"/>
    <w:rsid w:val="005070AB"/>
    <w:rsid w:val="00507343"/>
    <w:rsid w:val="00507366"/>
    <w:rsid w:val="00507508"/>
    <w:rsid w:val="00507570"/>
    <w:rsid w:val="00507730"/>
    <w:rsid w:val="00507A0F"/>
    <w:rsid w:val="00507B6D"/>
    <w:rsid w:val="00507BE6"/>
    <w:rsid w:val="00507C48"/>
    <w:rsid w:val="00507C55"/>
    <w:rsid w:val="00507F21"/>
    <w:rsid w:val="00510031"/>
    <w:rsid w:val="00510756"/>
    <w:rsid w:val="0051084A"/>
    <w:rsid w:val="005108A0"/>
    <w:rsid w:val="005114FB"/>
    <w:rsid w:val="00511B04"/>
    <w:rsid w:val="005125B3"/>
    <w:rsid w:val="005126AE"/>
    <w:rsid w:val="0051303C"/>
    <w:rsid w:val="005136CB"/>
    <w:rsid w:val="005138E1"/>
    <w:rsid w:val="00513923"/>
    <w:rsid w:val="00513B69"/>
    <w:rsid w:val="00513CE0"/>
    <w:rsid w:val="00513CFD"/>
    <w:rsid w:val="00513DCB"/>
    <w:rsid w:val="00513E27"/>
    <w:rsid w:val="00513E55"/>
    <w:rsid w:val="00513FC9"/>
    <w:rsid w:val="0051400A"/>
    <w:rsid w:val="00514090"/>
    <w:rsid w:val="0051424C"/>
    <w:rsid w:val="0051438E"/>
    <w:rsid w:val="00514496"/>
    <w:rsid w:val="0051450C"/>
    <w:rsid w:val="00514554"/>
    <w:rsid w:val="00514676"/>
    <w:rsid w:val="0051485E"/>
    <w:rsid w:val="00514AB8"/>
    <w:rsid w:val="00514C4A"/>
    <w:rsid w:val="00514D19"/>
    <w:rsid w:val="00515010"/>
    <w:rsid w:val="00515012"/>
    <w:rsid w:val="00515ABC"/>
    <w:rsid w:val="00515E6F"/>
    <w:rsid w:val="00515F12"/>
    <w:rsid w:val="0051638D"/>
    <w:rsid w:val="00516DA6"/>
    <w:rsid w:val="00517163"/>
    <w:rsid w:val="00517431"/>
    <w:rsid w:val="00517611"/>
    <w:rsid w:val="0051770F"/>
    <w:rsid w:val="00517B6F"/>
    <w:rsid w:val="00517DE0"/>
    <w:rsid w:val="00520409"/>
    <w:rsid w:val="00520AD7"/>
    <w:rsid w:val="00520C83"/>
    <w:rsid w:val="00520CA2"/>
    <w:rsid w:val="00521196"/>
    <w:rsid w:val="00521B52"/>
    <w:rsid w:val="00521BA0"/>
    <w:rsid w:val="00521E6E"/>
    <w:rsid w:val="0052204E"/>
    <w:rsid w:val="00522DC2"/>
    <w:rsid w:val="005231F5"/>
    <w:rsid w:val="005236DC"/>
    <w:rsid w:val="00523B34"/>
    <w:rsid w:val="00523B6D"/>
    <w:rsid w:val="00523C6A"/>
    <w:rsid w:val="00523E8C"/>
    <w:rsid w:val="00524901"/>
    <w:rsid w:val="00524B3B"/>
    <w:rsid w:val="00524CAF"/>
    <w:rsid w:val="00524DD6"/>
    <w:rsid w:val="00524DEB"/>
    <w:rsid w:val="00525599"/>
    <w:rsid w:val="005265BB"/>
    <w:rsid w:val="0052686C"/>
    <w:rsid w:val="00526C2E"/>
    <w:rsid w:val="005272CE"/>
    <w:rsid w:val="00527469"/>
    <w:rsid w:val="00527498"/>
    <w:rsid w:val="0052758A"/>
    <w:rsid w:val="00527C9C"/>
    <w:rsid w:val="005300AE"/>
    <w:rsid w:val="00531014"/>
    <w:rsid w:val="00531073"/>
    <w:rsid w:val="00531B76"/>
    <w:rsid w:val="00531CAD"/>
    <w:rsid w:val="0053225C"/>
    <w:rsid w:val="00532477"/>
    <w:rsid w:val="005324FF"/>
    <w:rsid w:val="005325EB"/>
    <w:rsid w:val="005326DA"/>
    <w:rsid w:val="00532A5D"/>
    <w:rsid w:val="0053312B"/>
    <w:rsid w:val="005332CF"/>
    <w:rsid w:val="0053334B"/>
    <w:rsid w:val="00533911"/>
    <w:rsid w:val="00533AD6"/>
    <w:rsid w:val="00533AFF"/>
    <w:rsid w:val="00533B0B"/>
    <w:rsid w:val="00534454"/>
    <w:rsid w:val="005344EA"/>
    <w:rsid w:val="00534514"/>
    <w:rsid w:val="00534741"/>
    <w:rsid w:val="00534860"/>
    <w:rsid w:val="00534975"/>
    <w:rsid w:val="00534985"/>
    <w:rsid w:val="00534A57"/>
    <w:rsid w:val="00534BFE"/>
    <w:rsid w:val="00534E01"/>
    <w:rsid w:val="00535147"/>
    <w:rsid w:val="00535B0C"/>
    <w:rsid w:val="00535C07"/>
    <w:rsid w:val="00536556"/>
    <w:rsid w:val="00536678"/>
    <w:rsid w:val="00536ABA"/>
    <w:rsid w:val="00536DC3"/>
    <w:rsid w:val="00536F78"/>
    <w:rsid w:val="0053736D"/>
    <w:rsid w:val="005375F2"/>
    <w:rsid w:val="00537852"/>
    <w:rsid w:val="005379C2"/>
    <w:rsid w:val="0054007F"/>
    <w:rsid w:val="0054063B"/>
    <w:rsid w:val="00541135"/>
    <w:rsid w:val="005415F2"/>
    <w:rsid w:val="00541743"/>
    <w:rsid w:val="00541DC2"/>
    <w:rsid w:val="00541EA5"/>
    <w:rsid w:val="00541EAF"/>
    <w:rsid w:val="00541F5A"/>
    <w:rsid w:val="0054209E"/>
    <w:rsid w:val="005427AE"/>
    <w:rsid w:val="00542927"/>
    <w:rsid w:val="00542B67"/>
    <w:rsid w:val="00542D08"/>
    <w:rsid w:val="00542EFD"/>
    <w:rsid w:val="005434F1"/>
    <w:rsid w:val="0054358F"/>
    <w:rsid w:val="00543640"/>
    <w:rsid w:val="00543F31"/>
    <w:rsid w:val="00544075"/>
    <w:rsid w:val="0054414C"/>
    <w:rsid w:val="005441D6"/>
    <w:rsid w:val="00544349"/>
    <w:rsid w:val="00544395"/>
    <w:rsid w:val="005446A6"/>
    <w:rsid w:val="00544A9D"/>
    <w:rsid w:val="00544AA3"/>
    <w:rsid w:val="00545002"/>
    <w:rsid w:val="0054581E"/>
    <w:rsid w:val="00546BC6"/>
    <w:rsid w:val="00546D18"/>
    <w:rsid w:val="00546F15"/>
    <w:rsid w:val="00547613"/>
    <w:rsid w:val="00547780"/>
    <w:rsid w:val="00547870"/>
    <w:rsid w:val="00547FAC"/>
    <w:rsid w:val="00550386"/>
    <w:rsid w:val="00550474"/>
    <w:rsid w:val="00550FD0"/>
    <w:rsid w:val="0055105F"/>
    <w:rsid w:val="0055124D"/>
    <w:rsid w:val="00551BAB"/>
    <w:rsid w:val="005520F8"/>
    <w:rsid w:val="00552A83"/>
    <w:rsid w:val="00552C7E"/>
    <w:rsid w:val="00552E20"/>
    <w:rsid w:val="0055311E"/>
    <w:rsid w:val="00553151"/>
    <w:rsid w:val="00553232"/>
    <w:rsid w:val="005535ED"/>
    <w:rsid w:val="0055381E"/>
    <w:rsid w:val="00553913"/>
    <w:rsid w:val="00553C98"/>
    <w:rsid w:val="00553D50"/>
    <w:rsid w:val="00553E0B"/>
    <w:rsid w:val="00553E42"/>
    <w:rsid w:val="00554037"/>
    <w:rsid w:val="00554088"/>
    <w:rsid w:val="00554633"/>
    <w:rsid w:val="0055483B"/>
    <w:rsid w:val="0055496F"/>
    <w:rsid w:val="0055509C"/>
    <w:rsid w:val="005550A7"/>
    <w:rsid w:val="005550CF"/>
    <w:rsid w:val="0055553D"/>
    <w:rsid w:val="005555A0"/>
    <w:rsid w:val="005555E1"/>
    <w:rsid w:val="00555635"/>
    <w:rsid w:val="00555788"/>
    <w:rsid w:val="00555BE0"/>
    <w:rsid w:val="00556A73"/>
    <w:rsid w:val="00556C89"/>
    <w:rsid w:val="0055716F"/>
    <w:rsid w:val="005579E7"/>
    <w:rsid w:val="00557EC0"/>
    <w:rsid w:val="0056024B"/>
    <w:rsid w:val="005605B2"/>
    <w:rsid w:val="00560885"/>
    <w:rsid w:val="00560A9D"/>
    <w:rsid w:val="0056113F"/>
    <w:rsid w:val="00561442"/>
    <w:rsid w:val="00561BD5"/>
    <w:rsid w:val="00561EBE"/>
    <w:rsid w:val="005620FE"/>
    <w:rsid w:val="005624EE"/>
    <w:rsid w:val="00563372"/>
    <w:rsid w:val="005639DF"/>
    <w:rsid w:val="0056419F"/>
    <w:rsid w:val="005641A1"/>
    <w:rsid w:val="0056448C"/>
    <w:rsid w:val="00564557"/>
    <w:rsid w:val="005645CA"/>
    <w:rsid w:val="00564B78"/>
    <w:rsid w:val="00564E87"/>
    <w:rsid w:val="00565247"/>
    <w:rsid w:val="00565A79"/>
    <w:rsid w:val="00565B19"/>
    <w:rsid w:val="00565CBD"/>
    <w:rsid w:val="00565E00"/>
    <w:rsid w:val="005661F3"/>
    <w:rsid w:val="0056622B"/>
    <w:rsid w:val="0056635F"/>
    <w:rsid w:val="005665D4"/>
    <w:rsid w:val="00566752"/>
    <w:rsid w:val="00566D0D"/>
    <w:rsid w:val="005674E3"/>
    <w:rsid w:val="0056757D"/>
    <w:rsid w:val="00567701"/>
    <w:rsid w:val="005679F0"/>
    <w:rsid w:val="00567D22"/>
    <w:rsid w:val="00570057"/>
    <w:rsid w:val="0057088A"/>
    <w:rsid w:val="00570D22"/>
    <w:rsid w:val="00570FB1"/>
    <w:rsid w:val="005715A1"/>
    <w:rsid w:val="005717B8"/>
    <w:rsid w:val="00571B29"/>
    <w:rsid w:val="00571C63"/>
    <w:rsid w:val="00571C96"/>
    <w:rsid w:val="00571EE1"/>
    <w:rsid w:val="00572106"/>
    <w:rsid w:val="00572308"/>
    <w:rsid w:val="0057266C"/>
    <w:rsid w:val="0057269D"/>
    <w:rsid w:val="00572848"/>
    <w:rsid w:val="00572A68"/>
    <w:rsid w:val="00572C65"/>
    <w:rsid w:val="0057317F"/>
    <w:rsid w:val="0057324F"/>
    <w:rsid w:val="0057426E"/>
    <w:rsid w:val="005742D5"/>
    <w:rsid w:val="005742FA"/>
    <w:rsid w:val="0057449D"/>
    <w:rsid w:val="00574535"/>
    <w:rsid w:val="00574617"/>
    <w:rsid w:val="00574888"/>
    <w:rsid w:val="00574B52"/>
    <w:rsid w:val="00574D76"/>
    <w:rsid w:val="00574FB0"/>
    <w:rsid w:val="00574FFF"/>
    <w:rsid w:val="00575AB5"/>
    <w:rsid w:val="00575D23"/>
    <w:rsid w:val="00575F35"/>
    <w:rsid w:val="00575F8B"/>
    <w:rsid w:val="00576408"/>
    <w:rsid w:val="00576921"/>
    <w:rsid w:val="00576DD7"/>
    <w:rsid w:val="00576EED"/>
    <w:rsid w:val="00577050"/>
    <w:rsid w:val="00577354"/>
    <w:rsid w:val="0057762B"/>
    <w:rsid w:val="00577777"/>
    <w:rsid w:val="005778B8"/>
    <w:rsid w:val="005779DC"/>
    <w:rsid w:val="00577A82"/>
    <w:rsid w:val="00577AB5"/>
    <w:rsid w:val="00577BFA"/>
    <w:rsid w:val="00577DA6"/>
    <w:rsid w:val="00580A37"/>
    <w:rsid w:val="00580BFE"/>
    <w:rsid w:val="00580C73"/>
    <w:rsid w:val="00581279"/>
    <w:rsid w:val="00581842"/>
    <w:rsid w:val="00581D33"/>
    <w:rsid w:val="00581EFA"/>
    <w:rsid w:val="00582140"/>
    <w:rsid w:val="00582312"/>
    <w:rsid w:val="0058245F"/>
    <w:rsid w:val="005825EE"/>
    <w:rsid w:val="00582A65"/>
    <w:rsid w:val="00582BF0"/>
    <w:rsid w:val="00582D81"/>
    <w:rsid w:val="00582F29"/>
    <w:rsid w:val="00583149"/>
    <w:rsid w:val="00583611"/>
    <w:rsid w:val="005843C7"/>
    <w:rsid w:val="005844C5"/>
    <w:rsid w:val="00584BD0"/>
    <w:rsid w:val="00584CE5"/>
    <w:rsid w:val="0058543F"/>
    <w:rsid w:val="005854A3"/>
    <w:rsid w:val="00585636"/>
    <w:rsid w:val="0058578D"/>
    <w:rsid w:val="00585969"/>
    <w:rsid w:val="005859DC"/>
    <w:rsid w:val="00585AA6"/>
    <w:rsid w:val="00585C13"/>
    <w:rsid w:val="00585DAE"/>
    <w:rsid w:val="00585FB5"/>
    <w:rsid w:val="0058655C"/>
    <w:rsid w:val="0058678A"/>
    <w:rsid w:val="00586A12"/>
    <w:rsid w:val="00586F5D"/>
    <w:rsid w:val="005874DA"/>
    <w:rsid w:val="0058768E"/>
    <w:rsid w:val="00587A68"/>
    <w:rsid w:val="00587F44"/>
    <w:rsid w:val="00590092"/>
    <w:rsid w:val="00590157"/>
    <w:rsid w:val="00590253"/>
    <w:rsid w:val="005904B2"/>
    <w:rsid w:val="005906BC"/>
    <w:rsid w:val="0059107A"/>
    <w:rsid w:val="00591546"/>
    <w:rsid w:val="005916BB"/>
    <w:rsid w:val="005917F9"/>
    <w:rsid w:val="005919D4"/>
    <w:rsid w:val="00591AEF"/>
    <w:rsid w:val="00591BED"/>
    <w:rsid w:val="00592194"/>
    <w:rsid w:val="005923E1"/>
    <w:rsid w:val="00592681"/>
    <w:rsid w:val="00592ECC"/>
    <w:rsid w:val="00593098"/>
    <w:rsid w:val="00593B79"/>
    <w:rsid w:val="00593C5C"/>
    <w:rsid w:val="005947A5"/>
    <w:rsid w:val="0059491A"/>
    <w:rsid w:val="005954F5"/>
    <w:rsid w:val="005955B0"/>
    <w:rsid w:val="00595975"/>
    <w:rsid w:val="005962D1"/>
    <w:rsid w:val="0059659E"/>
    <w:rsid w:val="00596814"/>
    <w:rsid w:val="00596DE8"/>
    <w:rsid w:val="005971AA"/>
    <w:rsid w:val="00597480"/>
    <w:rsid w:val="0059796A"/>
    <w:rsid w:val="00597B6C"/>
    <w:rsid w:val="00597F1A"/>
    <w:rsid w:val="005A0F11"/>
    <w:rsid w:val="005A115B"/>
    <w:rsid w:val="005A1253"/>
    <w:rsid w:val="005A18CF"/>
    <w:rsid w:val="005A191F"/>
    <w:rsid w:val="005A1ABA"/>
    <w:rsid w:val="005A1E42"/>
    <w:rsid w:val="005A2370"/>
    <w:rsid w:val="005A2A9A"/>
    <w:rsid w:val="005A2C91"/>
    <w:rsid w:val="005A307A"/>
    <w:rsid w:val="005A30EA"/>
    <w:rsid w:val="005A3549"/>
    <w:rsid w:val="005A3910"/>
    <w:rsid w:val="005A3B8E"/>
    <w:rsid w:val="005A3C22"/>
    <w:rsid w:val="005A4154"/>
    <w:rsid w:val="005A4211"/>
    <w:rsid w:val="005A4397"/>
    <w:rsid w:val="005A459F"/>
    <w:rsid w:val="005A4682"/>
    <w:rsid w:val="005A48C7"/>
    <w:rsid w:val="005A5014"/>
    <w:rsid w:val="005A5893"/>
    <w:rsid w:val="005A599C"/>
    <w:rsid w:val="005A5D13"/>
    <w:rsid w:val="005A5D8C"/>
    <w:rsid w:val="005A5E93"/>
    <w:rsid w:val="005A6036"/>
    <w:rsid w:val="005A615D"/>
    <w:rsid w:val="005A61A3"/>
    <w:rsid w:val="005A6404"/>
    <w:rsid w:val="005A656D"/>
    <w:rsid w:val="005A65DA"/>
    <w:rsid w:val="005A6C27"/>
    <w:rsid w:val="005A6DEB"/>
    <w:rsid w:val="005A70E2"/>
    <w:rsid w:val="005A712F"/>
    <w:rsid w:val="005A778D"/>
    <w:rsid w:val="005A77DB"/>
    <w:rsid w:val="005A789F"/>
    <w:rsid w:val="005A79FE"/>
    <w:rsid w:val="005A7A44"/>
    <w:rsid w:val="005A7C5D"/>
    <w:rsid w:val="005B032E"/>
    <w:rsid w:val="005B036B"/>
    <w:rsid w:val="005B03A9"/>
    <w:rsid w:val="005B0650"/>
    <w:rsid w:val="005B06CF"/>
    <w:rsid w:val="005B08B1"/>
    <w:rsid w:val="005B123C"/>
    <w:rsid w:val="005B12B3"/>
    <w:rsid w:val="005B15AD"/>
    <w:rsid w:val="005B16AD"/>
    <w:rsid w:val="005B1786"/>
    <w:rsid w:val="005B1A33"/>
    <w:rsid w:val="005B1AAE"/>
    <w:rsid w:val="005B1EA3"/>
    <w:rsid w:val="005B205A"/>
    <w:rsid w:val="005B2356"/>
    <w:rsid w:val="005B275A"/>
    <w:rsid w:val="005B283B"/>
    <w:rsid w:val="005B2BA9"/>
    <w:rsid w:val="005B2DC4"/>
    <w:rsid w:val="005B2FD0"/>
    <w:rsid w:val="005B2FE9"/>
    <w:rsid w:val="005B2FEA"/>
    <w:rsid w:val="005B3421"/>
    <w:rsid w:val="005B3A45"/>
    <w:rsid w:val="005B3B84"/>
    <w:rsid w:val="005B406B"/>
    <w:rsid w:val="005B416B"/>
    <w:rsid w:val="005B4302"/>
    <w:rsid w:val="005B4580"/>
    <w:rsid w:val="005B46BA"/>
    <w:rsid w:val="005B4A07"/>
    <w:rsid w:val="005B4B54"/>
    <w:rsid w:val="005B4BF2"/>
    <w:rsid w:val="005B4E48"/>
    <w:rsid w:val="005B55AF"/>
    <w:rsid w:val="005B5972"/>
    <w:rsid w:val="005B5F46"/>
    <w:rsid w:val="005B5F6E"/>
    <w:rsid w:val="005B6219"/>
    <w:rsid w:val="005B645C"/>
    <w:rsid w:val="005B6962"/>
    <w:rsid w:val="005B6E0B"/>
    <w:rsid w:val="005B7AF0"/>
    <w:rsid w:val="005B7BF3"/>
    <w:rsid w:val="005B7F60"/>
    <w:rsid w:val="005C0CB9"/>
    <w:rsid w:val="005C0E26"/>
    <w:rsid w:val="005C120C"/>
    <w:rsid w:val="005C17CF"/>
    <w:rsid w:val="005C17E0"/>
    <w:rsid w:val="005C1B36"/>
    <w:rsid w:val="005C1BBC"/>
    <w:rsid w:val="005C1F12"/>
    <w:rsid w:val="005C2398"/>
    <w:rsid w:val="005C26F2"/>
    <w:rsid w:val="005C287B"/>
    <w:rsid w:val="005C28DF"/>
    <w:rsid w:val="005C2D61"/>
    <w:rsid w:val="005C32DB"/>
    <w:rsid w:val="005C3372"/>
    <w:rsid w:val="005C36FA"/>
    <w:rsid w:val="005C37E2"/>
    <w:rsid w:val="005C3C3E"/>
    <w:rsid w:val="005C3F98"/>
    <w:rsid w:val="005C407D"/>
    <w:rsid w:val="005C4169"/>
    <w:rsid w:val="005C4B50"/>
    <w:rsid w:val="005C4D8C"/>
    <w:rsid w:val="005C4E1D"/>
    <w:rsid w:val="005C51F9"/>
    <w:rsid w:val="005C52AE"/>
    <w:rsid w:val="005C5616"/>
    <w:rsid w:val="005C567D"/>
    <w:rsid w:val="005C586E"/>
    <w:rsid w:val="005C5A8D"/>
    <w:rsid w:val="005C5BEC"/>
    <w:rsid w:val="005C5DFC"/>
    <w:rsid w:val="005C6076"/>
    <w:rsid w:val="005C69BF"/>
    <w:rsid w:val="005C69CA"/>
    <w:rsid w:val="005C6EE4"/>
    <w:rsid w:val="005C7141"/>
    <w:rsid w:val="005C732E"/>
    <w:rsid w:val="005C77CE"/>
    <w:rsid w:val="005C77E9"/>
    <w:rsid w:val="005C7A57"/>
    <w:rsid w:val="005C7AFF"/>
    <w:rsid w:val="005C7CDE"/>
    <w:rsid w:val="005D00F8"/>
    <w:rsid w:val="005D0BA8"/>
    <w:rsid w:val="005D0BF5"/>
    <w:rsid w:val="005D0E2E"/>
    <w:rsid w:val="005D12B1"/>
    <w:rsid w:val="005D13F1"/>
    <w:rsid w:val="005D1773"/>
    <w:rsid w:val="005D1858"/>
    <w:rsid w:val="005D191B"/>
    <w:rsid w:val="005D198C"/>
    <w:rsid w:val="005D1E92"/>
    <w:rsid w:val="005D230E"/>
    <w:rsid w:val="005D2B0C"/>
    <w:rsid w:val="005D2C15"/>
    <w:rsid w:val="005D2CD0"/>
    <w:rsid w:val="005D2D44"/>
    <w:rsid w:val="005D34CC"/>
    <w:rsid w:val="005D36C7"/>
    <w:rsid w:val="005D376A"/>
    <w:rsid w:val="005D3A83"/>
    <w:rsid w:val="005D41F8"/>
    <w:rsid w:val="005D4437"/>
    <w:rsid w:val="005D450F"/>
    <w:rsid w:val="005D53C3"/>
    <w:rsid w:val="005D5683"/>
    <w:rsid w:val="005D5BD9"/>
    <w:rsid w:val="005D5E13"/>
    <w:rsid w:val="005D5F79"/>
    <w:rsid w:val="005D61EA"/>
    <w:rsid w:val="005D6350"/>
    <w:rsid w:val="005D63F6"/>
    <w:rsid w:val="005D64B4"/>
    <w:rsid w:val="005D6B50"/>
    <w:rsid w:val="005D6E4C"/>
    <w:rsid w:val="005D7163"/>
    <w:rsid w:val="005D744E"/>
    <w:rsid w:val="005D7728"/>
    <w:rsid w:val="005D774F"/>
    <w:rsid w:val="005D79C8"/>
    <w:rsid w:val="005D7A87"/>
    <w:rsid w:val="005E030E"/>
    <w:rsid w:val="005E05E4"/>
    <w:rsid w:val="005E08F4"/>
    <w:rsid w:val="005E0BA9"/>
    <w:rsid w:val="005E0BFA"/>
    <w:rsid w:val="005E0F19"/>
    <w:rsid w:val="005E0FD2"/>
    <w:rsid w:val="005E15ED"/>
    <w:rsid w:val="005E18BC"/>
    <w:rsid w:val="005E1B52"/>
    <w:rsid w:val="005E2567"/>
    <w:rsid w:val="005E2AE5"/>
    <w:rsid w:val="005E2D8F"/>
    <w:rsid w:val="005E330F"/>
    <w:rsid w:val="005E35F0"/>
    <w:rsid w:val="005E36B3"/>
    <w:rsid w:val="005E387D"/>
    <w:rsid w:val="005E3DC5"/>
    <w:rsid w:val="005E3DE6"/>
    <w:rsid w:val="005E3FF1"/>
    <w:rsid w:val="005E41B5"/>
    <w:rsid w:val="005E4479"/>
    <w:rsid w:val="005E44E8"/>
    <w:rsid w:val="005E45BE"/>
    <w:rsid w:val="005E4A41"/>
    <w:rsid w:val="005E4F34"/>
    <w:rsid w:val="005E500F"/>
    <w:rsid w:val="005E5060"/>
    <w:rsid w:val="005E5222"/>
    <w:rsid w:val="005E563F"/>
    <w:rsid w:val="005E56F6"/>
    <w:rsid w:val="005E581F"/>
    <w:rsid w:val="005E5A86"/>
    <w:rsid w:val="005E5C97"/>
    <w:rsid w:val="005E5F40"/>
    <w:rsid w:val="005E622A"/>
    <w:rsid w:val="005E6964"/>
    <w:rsid w:val="005E6A54"/>
    <w:rsid w:val="005E6DE9"/>
    <w:rsid w:val="005E7C6D"/>
    <w:rsid w:val="005E7DE1"/>
    <w:rsid w:val="005F0916"/>
    <w:rsid w:val="005F0C25"/>
    <w:rsid w:val="005F0C45"/>
    <w:rsid w:val="005F0CC1"/>
    <w:rsid w:val="005F0D3B"/>
    <w:rsid w:val="005F106D"/>
    <w:rsid w:val="005F13F6"/>
    <w:rsid w:val="005F1755"/>
    <w:rsid w:val="005F1DC8"/>
    <w:rsid w:val="005F28BE"/>
    <w:rsid w:val="005F28CC"/>
    <w:rsid w:val="005F2A52"/>
    <w:rsid w:val="005F2B44"/>
    <w:rsid w:val="005F2BD4"/>
    <w:rsid w:val="005F2C81"/>
    <w:rsid w:val="005F2DFB"/>
    <w:rsid w:val="005F321A"/>
    <w:rsid w:val="005F3B64"/>
    <w:rsid w:val="005F4121"/>
    <w:rsid w:val="005F4210"/>
    <w:rsid w:val="005F426A"/>
    <w:rsid w:val="005F4420"/>
    <w:rsid w:val="005F4D6D"/>
    <w:rsid w:val="005F5721"/>
    <w:rsid w:val="005F5C9D"/>
    <w:rsid w:val="005F5D38"/>
    <w:rsid w:val="005F60E2"/>
    <w:rsid w:val="005F6588"/>
    <w:rsid w:val="005F65BE"/>
    <w:rsid w:val="005F671F"/>
    <w:rsid w:val="005F7499"/>
    <w:rsid w:val="005F77BB"/>
    <w:rsid w:val="0060008A"/>
    <w:rsid w:val="00600153"/>
    <w:rsid w:val="006001D2"/>
    <w:rsid w:val="006006E8"/>
    <w:rsid w:val="00600866"/>
    <w:rsid w:val="00600BC5"/>
    <w:rsid w:val="00600E85"/>
    <w:rsid w:val="00600FB9"/>
    <w:rsid w:val="0060119A"/>
    <w:rsid w:val="0060152F"/>
    <w:rsid w:val="0060160C"/>
    <w:rsid w:val="00601626"/>
    <w:rsid w:val="00601DF1"/>
    <w:rsid w:val="00602092"/>
    <w:rsid w:val="00602472"/>
    <w:rsid w:val="006025CE"/>
    <w:rsid w:val="00602A2E"/>
    <w:rsid w:val="00602B95"/>
    <w:rsid w:val="00603170"/>
    <w:rsid w:val="00603D00"/>
    <w:rsid w:val="0060444D"/>
    <w:rsid w:val="006048A7"/>
    <w:rsid w:val="00604946"/>
    <w:rsid w:val="00604E94"/>
    <w:rsid w:val="006050F5"/>
    <w:rsid w:val="00605250"/>
    <w:rsid w:val="00605353"/>
    <w:rsid w:val="00605526"/>
    <w:rsid w:val="00605957"/>
    <w:rsid w:val="00605BCA"/>
    <w:rsid w:val="006066AE"/>
    <w:rsid w:val="00606B8F"/>
    <w:rsid w:val="006079D6"/>
    <w:rsid w:val="00610239"/>
    <w:rsid w:val="0061024F"/>
    <w:rsid w:val="00610553"/>
    <w:rsid w:val="006106D5"/>
    <w:rsid w:val="00610ACB"/>
    <w:rsid w:val="00610C46"/>
    <w:rsid w:val="00610D26"/>
    <w:rsid w:val="006116F4"/>
    <w:rsid w:val="00611858"/>
    <w:rsid w:val="006118D7"/>
    <w:rsid w:val="006118F5"/>
    <w:rsid w:val="00611CB9"/>
    <w:rsid w:val="00611D2A"/>
    <w:rsid w:val="00611DFC"/>
    <w:rsid w:val="00611E6C"/>
    <w:rsid w:val="00612169"/>
    <w:rsid w:val="00612288"/>
    <w:rsid w:val="006124CB"/>
    <w:rsid w:val="0061275F"/>
    <w:rsid w:val="00612A22"/>
    <w:rsid w:val="00612FD8"/>
    <w:rsid w:val="00613060"/>
    <w:rsid w:val="00613409"/>
    <w:rsid w:val="00613D22"/>
    <w:rsid w:val="00613E2F"/>
    <w:rsid w:val="0061401B"/>
    <w:rsid w:val="006141C3"/>
    <w:rsid w:val="006146FD"/>
    <w:rsid w:val="006154D1"/>
    <w:rsid w:val="006156D5"/>
    <w:rsid w:val="0061582F"/>
    <w:rsid w:val="00615841"/>
    <w:rsid w:val="006159D2"/>
    <w:rsid w:val="006162FF"/>
    <w:rsid w:val="0061670B"/>
    <w:rsid w:val="00616A94"/>
    <w:rsid w:val="00616F0E"/>
    <w:rsid w:val="0061724C"/>
    <w:rsid w:val="006176D0"/>
    <w:rsid w:val="0061785C"/>
    <w:rsid w:val="00617910"/>
    <w:rsid w:val="0061793E"/>
    <w:rsid w:val="00617AF4"/>
    <w:rsid w:val="00617BF6"/>
    <w:rsid w:val="00617D20"/>
    <w:rsid w:val="006201CA"/>
    <w:rsid w:val="006202BA"/>
    <w:rsid w:val="00620465"/>
    <w:rsid w:val="00620A8B"/>
    <w:rsid w:val="00620AC1"/>
    <w:rsid w:val="00620D7E"/>
    <w:rsid w:val="00620E3F"/>
    <w:rsid w:val="00620E41"/>
    <w:rsid w:val="0062120D"/>
    <w:rsid w:val="0062150C"/>
    <w:rsid w:val="00621541"/>
    <w:rsid w:val="00621837"/>
    <w:rsid w:val="006219C6"/>
    <w:rsid w:val="00621B52"/>
    <w:rsid w:val="00621C30"/>
    <w:rsid w:val="00621EF1"/>
    <w:rsid w:val="006221E8"/>
    <w:rsid w:val="0062248E"/>
    <w:rsid w:val="00622585"/>
    <w:rsid w:val="0062258F"/>
    <w:rsid w:val="006226A6"/>
    <w:rsid w:val="00622A12"/>
    <w:rsid w:val="00622B4D"/>
    <w:rsid w:val="00623286"/>
    <w:rsid w:val="00623513"/>
    <w:rsid w:val="00623647"/>
    <w:rsid w:val="006237BC"/>
    <w:rsid w:val="00623FB2"/>
    <w:rsid w:val="00624484"/>
    <w:rsid w:val="00625243"/>
    <w:rsid w:val="006253EC"/>
    <w:rsid w:val="00625439"/>
    <w:rsid w:val="00625C0F"/>
    <w:rsid w:val="00625DE4"/>
    <w:rsid w:val="0062612F"/>
    <w:rsid w:val="0062629A"/>
    <w:rsid w:val="006264E5"/>
    <w:rsid w:val="006266F9"/>
    <w:rsid w:val="00626A5D"/>
    <w:rsid w:val="00626AE2"/>
    <w:rsid w:val="00626AE7"/>
    <w:rsid w:val="00626D80"/>
    <w:rsid w:val="006270A9"/>
    <w:rsid w:val="006272B4"/>
    <w:rsid w:val="006277A8"/>
    <w:rsid w:val="00627DB0"/>
    <w:rsid w:val="00627DB7"/>
    <w:rsid w:val="00630189"/>
    <w:rsid w:val="006301A2"/>
    <w:rsid w:val="00630BA9"/>
    <w:rsid w:val="00630C73"/>
    <w:rsid w:val="00630CAA"/>
    <w:rsid w:val="00630DA1"/>
    <w:rsid w:val="00630DBF"/>
    <w:rsid w:val="00630DC0"/>
    <w:rsid w:val="006312ED"/>
    <w:rsid w:val="00631412"/>
    <w:rsid w:val="0063157D"/>
    <w:rsid w:val="00631645"/>
    <w:rsid w:val="006316DC"/>
    <w:rsid w:val="00631902"/>
    <w:rsid w:val="006320B2"/>
    <w:rsid w:val="00632688"/>
    <w:rsid w:val="00632C49"/>
    <w:rsid w:val="00632C77"/>
    <w:rsid w:val="00632F7F"/>
    <w:rsid w:val="00633080"/>
    <w:rsid w:val="00633533"/>
    <w:rsid w:val="006337EC"/>
    <w:rsid w:val="00633948"/>
    <w:rsid w:val="00633A22"/>
    <w:rsid w:val="00633FD7"/>
    <w:rsid w:val="00634055"/>
    <w:rsid w:val="0063445C"/>
    <w:rsid w:val="00634E24"/>
    <w:rsid w:val="00635076"/>
    <w:rsid w:val="006351F3"/>
    <w:rsid w:val="00635743"/>
    <w:rsid w:val="006358DD"/>
    <w:rsid w:val="00635BF9"/>
    <w:rsid w:val="00635D2B"/>
    <w:rsid w:val="00635E90"/>
    <w:rsid w:val="006360A0"/>
    <w:rsid w:val="006360BB"/>
    <w:rsid w:val="00636127"/>
    <w:rsid w:val="00636155"/>
    <w:rsid w:val="006362A9"/>
    <w:rsid w:val="006364A2"/>
    <w:rsid w:val="00636760"/>
    <w:rsid w:val="00636908"/>
    <w:rsid w:val="00636BBD"/>
    <w:rsid w:val="00637487"/>
    <w:rsid w:val="006379B9"/>
    <w:rsid w:val="00637EE9"/>
    <w:rsid w:val="00637FE2"/>
    <w:rsid w:val="00640181"/>
    <w:rsid w:val="0064057D"/>
    <w:rsid w:val="006406ED"/>
    <w:rsid w:val="00641268"/>
    <w:rsid w:val="006412A4"/>
    <w:rsid w:val="00641C23"/>
    <w:rsid w:val="00642314"/>
    <w:rsid w:val="00642420"/>
    <w:rsid w:val="00642480"/>
    <w:rsid w:val="0064266B"/>
    <w:rsid w:val="00642855"/>
    <w:rsid w:val="00642F13"/>
    <w:rsid w:val="0064303B"/>
    <w:rsid w:val="00643145"/>
    <w:rsid w:val="006433BE"/>
    <w:rsid w:val="00643522"/>
    <w:rsid w:val="0064364E"/>
    <w:rsid w:val="006436BC"/>
    <w:rsid w:val="00643C93"/>
    <w:rsid w:val="00643DC3"/>
    <w:rsid w:val="0064408E"/>
    <w:rsid w:val="006442B2"/>
    <w:rsid w:val="00644747"/>
    <w:rsid w:val="0064486E"/>
    <w:rsid w:val="00644DCB"/>
    <w:rsid w:val="00644E46"/>
    <w:rsid w:val="006450DF"/>
    <w:rsid w:val="006451BF"/>
    <w:rsid w:val="0064528F"/>
    <w:rsid w:val="0064561E"/>
    <w:rsid w:val="00645622"/>
    <w:rsid w:val="00645638"/>
    <w:rsid w:val="00645D6D"/>
    <w:rsid w:val="00645DAF"/>
    <w:rsid w:val="00645FAE"/>
    <w:rsid w:val="00646600"/>
    <w:rsid w:val="0064689F"/>
    <w:rsid w:val="00646AD5"/>
    <w:rsid w:val="00646CED"/>
    <w:rsid w:val="00647358"/>
    <w:rsid w:val="006473CD"/>
    <w:rsid w:val="006474C1"/>
    <w:rsid w:val="006475AA"/>
    <w:rsid w:val="00647964"/>
    <w:rsid w:val="00647B66"/>
    <w:rsid w:val="00647CE8"/>
    <w:rsid w:val="00647EEE"/>
    <w:rsid w:val="00647F55"/>
    <w:rsid w:val="00650067"/>
    <w:rsid w:val="00650459"/>
    <w:rsid w:val="00650878"/>
    <w:rsid w:val="0065101E"/>
    <w:rsid w:val="0065122F"/>
    <w:rsid w:val="00651264"/>
    <w:rsid w:val="006512C7"/>
    <w:rsid w:val="00651689"/>
    <w:rsid w:val="006518B4"/>
    <w:rsid w:val="0065191C"/>
    <w:rsid w:val="00651C3E"/>
    <w:rsid w:val="0065243C"/>
    <w:rsid w:val="00652B5E"/>
    <w:rsid w:val="00652BC0"/>
    <w:rsid w:val="0065399F"/>
    <w:rsid w:val="00653E6D"/>
    <w:rsid w:val="006540D9"/>
    <w:rsid w:val="0065419B"/>
    <w:rsid w:val="00654547"/>
    <w:rsid w:val="00654753"/>
    <w:rsid w:val="00654A56"/>
    <w:rsid w:val="00654A97"/>
    <w:rsid w:val="00654CBC"/>
    <w:rsid w:val="00654E50"/>
    <w:rsid w:val="00654EF5"/>
    <w:rsid w:val="006550A7"/>
    <w:rsid w:val="00655350"/>
    <w:rsid w:val="006553AB"/>
    <w:rsid w:val="00655443"/>
    <w:rsid w:val="0065546A"/>
    <w:rsid w:val="00655945"/>
    <w:rsid w:val="00655AE5"/>
    <w:rsid w:val="00655B98"/>
    <w:rsid w:val="00655CEF"/>
    <w:rsid w:val="0065618A"/>
    <w:rsid w:val="00656218"/>
    <w:rsid w:val="006564A4"/>
    <w:rsid w:val="0065668B"/>
    <w:rsid w:val="0065687F"/>
    <w:rsid w:val="00656B57"/>
    <w:rsid w:val="006578F2"/>
    <w:rsid w:val="00660198"/>
    <w:rsid w:val="006616E9"/>
    <w:rsid w:val="00661944"/>
    <w:rsid w:val="0066212E"/>
    <w:rsid w:val="00662544"/>
    <w:rsid w:val="006627A4"/>
    <w:rsid w:val="00662943"/>
    <w:rsid w:val="00662A2C"/>
    <w:rsid w:val="006633D1"/>
    <w:rsid w:val="00663BBC"/>
    <w:rsid w:val="00663E1A"/>
    <w:rsid w:val="00664583"/>
    <w:rsid w:val="00664FCF"/>
    <w:rsid w:val="00665523"/>
    <w:rsid w:val="00665B41"/>
    <w:rsid w:val="00665CE4"/>
    <w:rsid w:val="00665D87"/>
    <w:rsid w:val="00665E90"/>
    <w:rsid w:val="00665F43"/>
    <w:rsid w:val="00666577"/>
    <w:rsid w:val="0066660A"/>
    <w:rsid w:val="00666AD7"/>
    <w:rsid w:val="00666C4A"/>
    <w:rsid w:val="00667280"/>
    <w:rsid w:val="006672C9"/>
    <w:rsid w:val="00667675"/>
    <w:rsid w:val="00667731"/>
    <w:rsid w:val="0067047F"/>
    <w:rsid w:val="006704B3"/>
    <w:rsid w:val="0067050D"/>
    <w:rsid w:val="0067063D"/>
    <w:rsid w:val="006709AF"/>
    <w:rsid w:val="00671034"/>
    <w:rsid w:val="006716F3"/>
    <w:rsid w:val="00671984"/>
    <w:rsid w:val="00671D3C"/>
    <w:rsid w:val="0067282B"/>
    <w:rsid w:val="0067321A"/>
    <w:rsid w:val="0067354C"/>
    <w:rsid w:val="00673747"/>
    <w:rsid w:val="0067379A"/>
    <w:rsid w:val="006737F7"/>
    <w:rsid w:val="00673BE6"/>
    <w:rsid w:val="00673CDD"/>
    <w:rsid w:val="00673D08"/>
    <w:rsid w:val="00673E72"/>
    <w:rsid w:val="006742C3"/>
    <w:rsid w:val="006747D4"/>
    <w:rsid w:val="0067497A"/>
    <w:rsid w:val="00674BB6"/>
    <w:rsid w:val="006750C9"/>
    <w:rsid w:val="00675367"/>
    <w:rsid w:val="00675425"/>
    <w:rsid w:val="00675F42"/>
    <w:rsid w:val="0067644E"/>
    <w:rsid w:val="00676715"/>
    <w:rsid w:val="00676819"/>
    <w:rsid w:val="00676AF7"/>
    <w:rsid w:val="00676FF3"/>
    <w:rsid w:val="00677189"/>
    <w:rsid w:val="00677A4D"/>
    <w:rsid w:val="00677BBC"/>
    <w:rsid w:val="00677BCA"/>
    <w:rsid w:val="00677D91"/>
    <w:rsid w:val="00677F69"/>
    <w:rsid w:val="00677F96"/>
    <w:rsid w:val="00680195"/>
    <w:rsid w:val="00680422"/>
    <w:rsid w:val="0068043E"/>
    <w:rsid w:val="006808BC"/>
    <w:rsid w:val="00680E84"/>
    <w:rsid w:val="00681124"/>
    <w:rsid w:val="0068170A"/>
    <w:rsid w:val="00681738"/>
    <w:rsid w:val="00681876"/>
    <w:rsid w:val="00681B11"/>
    <w:rsid w:val="00681D4C"/>
    <w:rsid w:val="006821CD"/>
    <w:rsid w:val="00682EBA"/>
    <w:rsid w:val="00682FF5"/>
    <w:rsid w:val="0068307F"/>
    <w:rsid w:val="006831A3"/>
    <w:rsid w:val="00683617"/>
    <w:rsid w:val="00683649"/>
    <w:rsid w:val="0068370D"/>
    <w:rsid w:val="00683B5A"/>
    <w:rsid w:val="00684548"/>
    <w:rsid w:val="0068490C"/>
    <w:rsid w:val="00684AD8"/>
    <w:rsid w:val="00684CAA"/>
    <w:rsid w:val="00684D03"/>
    <w:rsid w:val="00684DB9"/>
    <w:rsid w:val="00684E90"/>
    <w:rsid w:val="006850C0"/>
    <w:rsid w:val="00685172"/>
    <w:rsid w:val="00685495"/>
    <w:rsid w:val="006855A1"/>
    <w:rsid w:val="00685742"/>
    <w:rsid w:val="0068589B"/>
    <w:rsid w:val="00685999"/>
    <w:rsid w:val="00685A5A"/>
    <w:rsid w:val="006860FE"/>
    <w:rsid w:val="00686473"/>
    <w:rsid w:val="006866E5"/>
    <w:rsid w:val="006867FA"/>
    <w:rsid w:val="0068683A"/>
    <w:rsid w:val="00686C55"/>
    <w:rsid w:val="00686CD6"/>
    <w:rsid w:val="00686E06"/>
    <w:rsid w:val="00686EFD"/>
    <w:rsid w:val="00686F51"/>
    <w:rsid w:val="006871D6"/>
    <w:rsid w:val="00687356"/>
    <w:rsid w:val="00687419"/>
    <w:rsid w:val="00687782"/>
    <w:rsid w:val="00687A38"/>
    <w:rsid w:val="00687E61"/>
    <w:rsid w:val="00687FDD"/>
    <w:rsid w:val="0069005F"/>
    <w:rsid w:val="00690132"/>
    <w:rsid w:val="00690150"/>
    <w:rsid w:val="006904F3"/>
    <w:rsid w:val="006906C9"/>
    <w:rsid w:val="00690B2A"/>
    <w:rsid w:val="00690FD1"/>
    <w:rsid w:val="006910B4"/>
    <w:rsid w:val="00691417"/>
    <w:rsid w:val="0069171B"/>
    <w:rsid w:val="006917C7"/>
    <w:rsid w:val="006918DD"/>
    <w:rsid w:val="00691B52"/>
    <w:rsid w:val="00691D6A"/>
    <w:rsid w:val="00691D6F"/>
    <w:rsid w:val="00691E87"/>
    <w:rsid w:val="00692A05"/>
    <w:rsid w:val="00692F0C"/>
    <w:rsid w:val="00693073"/>
    <w:rsid w:val="0069329C"/>
    <w:rsid w:val="00693304"/>
    <w:rsid w:val="0069334A"/>
    <w:rsid w:val="00693592"/>
    <w:rsid w:val="0069408F"/>
    <w:rsid w:val="00694294"/>
    <w:rsid w:val="006942EC"/>
    <w:rsid w:val="006946D2"/>
    <w:rsid w:val="00694908"/>
    <w:rsid w:val="0069499E"/>
    <w:rsid w:val="00694CEB"/>
    <w:rsid w:val="00694E03"/>
    <w:rsid w:val="00694F9D"/>
    <w:rsid w:val="006951C3"/>
    <w:rsid w:val="00695234"/>
    <w:rsid w:val="006955AC"/>
    <w:rsid w:val="006955EF"/>
    <w:rsid w:val="0069569E"/>
    <w:rsid w:val="00695878"/>
    <w:rsid w:val="00695AD3"/>
    <w:rsid w:val="00696857"/>
    <w:rsid w:val="0069723D"/>
    <w:rsid w:val="00697489"/>
    <w:rsid w:val="006976F0"/>
    <w:rsid w:val="0069783F"/>
    <w:rsid w:val="006978F6"/>
    <w:rsid w:val="006A008E"/>
    <w:rsid w:val="006A04DC"/>
    <w:rsid w:val="006A0667"/>
    <w:rsid w:val="006A0945"/>
    <w:rsid w:val="006A0E49"/>
    <w:rsid w:val="006A0EA2"/>
    <w:rsid w:val="006A125F"/>
    <w:rsid w:val="006A1595"/>
    <w:rsid w:val="006A1B3A"/>
    <w:rsid w:val="006A1C02"/>
    <w:rsid w:val="006A213A"/>
    <w:rsid w:val="006A22BD"/>
    <w:rsid w:val="006A2847"/>
    <w:rsid w:val="006A2BC0"/>
    <w:rsid w:val="006A2E91"/>
    <w:rsid w:val="006A3280"/>
    <w:rsid w:val="006A3625"/>
    <w:rsid w:val="006A45F2"/>
    <w:rsid w:val="006A462D"/>
    <w:rsid w:val="006A4C22"/>
    <w:rsid w:val="006A4CC1"/>
    <w:rsid w:val="006A59AA"/>
    <w:rsid w:val="006A5B58"/>
    <w:rsid w:val="006A5C4E"/>
    <w:rsid w:val="006A5C82"/>
    <w:rsid w:val="006A5D6A"/>
    <w:rsid w:val="006A5E21"/>
    <w:rsid w:val="006A62EB"/>
    <w:rsid w:val="006A6BD2"/>
    <w:rsid w:val="006A6D6B"/>
    <w:rsid w:val="006A6EF2"/>
    <w:rsid w:val="006A71DA"/>
    <w:rsid w:val="006A7301"/>
    <w:rsid w:val="006A7523"/>
    <w:rsid w:val="006A7562"/>
    <w:rsid w:val="006A76FC"/>
    <w:rsid w:val="006A77BE"/>
    <w:rsid w:val="006A7D27"/>
    <w:rsid w:val="006B00BB"/>
    <w:rsid w:val="006B0E14"/>
    <w:rsid w:val="006B170E"/>
    <w:rsid w:val="006B207B"/>
    <w:rsid w:val="006B2528"/>
    <w:rsid w:val="006B2CE3"/>
    <w:rsid w:val="006B3108"/>
    <w:rsid w:val="006B31BF"/>
    <w:rsid w:val="006B390C"/>
    <w:rsid w:val="006B3CFD"/>
    <w:rsid w:val="006B43A2"/>
    <w:rsid w:val="006B43B9"/>
    <w:rsid w:val="006B47C6"/>
    <w:rsid w:val="006B4967"/>
    <w:rsid w:val="006B4A3B"/>
    <w:rsid w:val="006B4C26"/>
    <w:rsid w:val="006B50E4"/>
    <w:rsid w:val="006B50EB"/>
    <w:rsid w:val="006B582D"/>
    <w:rsid w:val="006B60AF"/>
    <w:rsid w:val="006B6198"/>
    <w:rsid w:val="006B64E0"/>
    <w:rsid w:val="006B65D3"/>
    <w:rsid w:val="006B6723"/>
    <w:rsid w:val="006B6B40"/>
    <w:rsid w:val="006B6FDA"/>
    <w:rsid w:val="006B73D6"/>
    <w:rsid w:val="006B77F4"/>
    <w:rsid w:val="006B7947"/>
    <w:rsid w:val="006B7EC6"/>
    <w:rsid w:val="006C0621"/>
    <w:rsid w:val="006C073C"/>
    <w:rsid w:val="006C08A7"/>
    <w:rsid w:val="006C09AF"/>
    <w:rsid w:val="006C0DC6"/>
    <w:rsid w:val="006C2433"/>
    <w:rsid w:val="006C2508"/>
    <w:rsid w:val="006C2527"/>
    <w:rsid w:val="006C2591"/>
    <w:rsid w:val="006C29F8"/>
    <w:rsid w:val="006C2B2F"/>
    <w:rsid w:val="006C2E8E"/>
    <w:rsid w:val="006C3A16"/>
    <w:rsid w:val="006C3C0C"/>
    <w:rsid w:val="006C3D98"/>
    <w:rsid w:val="006C4208"/>
    <w:rsid w:val="006C4BA0"/>
    <w:rsid w:val="006C4C47"/>
    <w:rsid w:val="006C52A9"/>
    <w:rsid w:val="006C5467"/>
    <w:rsid w:val="006C5645"/>
    <w:rsid w:val="006C5AB0"/>
    <w:rsid w:val="006C5DDC"/>
    <w:rsid w:val="006C62B0"/>
    <w:rsid w:val="006C641A"/>
    <w:rsid w:val="006C6833"/>
    <w:rsid w:val="006C686E"/>
    <w:rsid w:val="006C6A01"/>
    <w:rsid w:val="006C6B01"/>
    <w:rsid w:val="006C6F77"/>
    <w:rsid w:val="006C7152"/>
    <w:rsid w:val="006C7177"/>
    <w:rsid w:val="006C7536"/>
    <w:rsid w:val="006C792C"/>
    <w:rsid w:val="006D0162"/>
    <w:rsid w:val="006D06AC"/>
    <w:rsid w:val="006D0711"/>
    <w:rsid w:val="006D09AE"/>
    <w:rsid w:val="006D1305"/>
    <w:rsid w:val="006D1599"/>
    <w:rsid w:val="006D18F1"/>
    <w:rsid w:val="006D1B92"/>
    <w:rsid w:val="006D291B"/>
    <w:rsid w:val="006D3195"/>
    <w:rsid w:val="006D378F"/>
    <w:rsid w:val="006D3799"/>
    <w:rsid w:val="006D3927"/>
    <w:rsid w:val="006D3E21"/>
    <w:rsid w:val="006D3E83"/>
    <w:rsid w:val="006D3FF7"/>
    <w:rsid w:val="006D42C8"/>
    <w:rsid w:val="006D44EF"/>
    <w:rsid w:val="006D45CD"/>
    <w:rsid w:val="006D46D3"/>
    <w:rsid w:val="006D548A"/>
    <w:rsid w:val="006D5550"/>
    <w:rsid w:val="006D55FD"/>
    <w:rsid w:val="006D566D"/>
    <w:rsid w:val="006D58E1"/>
    <w:rsid w:val="006D6088"/>
    <w:rsid w:val="006D6623"/>
    <w:rsid w:val="006D6689"/>
    <w:rsid w:val="006D69F6"/>
    <w:rsid w:val="006D6C48"/>
    <w:rsid w:val="006D7703"/>
    <w:rsid w:val="006D77C2"/>
    <w:rsid w:val="006D7866"/>
    <w:rsid w:val="006D7956"/>
    <w:rsid w:val="006D7C90"/>
    <w:rsid w:val="006D7D41"/>
    <w:rsid w:val="006D7DDF"/>
    <w:rsid w:val="006E021A"/>
    <w:rsid w:val="006E0613"/>
    <w:rsid w:val="006E0766"/>
    <w:rsid w:val="006E0D05"/>
    <w:rsid w:val="006E0DE2"/>
    <w:rsid w:val="006E1046"/>
    <w:rsid w:val="006E11EC"/>
    <w:rsid w:val="006E171D"/>
    <w:rsid w:val="006E1A3D"/>
    <w:rsid w:val="006E1A8A"/>
    <w:rsid w:val="006E1B56"/>
    <w:rsid w:val="006E1C1B"/>
    <w:rsid w:val="006E1F98"/>
    <w:rsid w:val="006E277F"/>
    <w:rsid w:val="006E3786"/>
    <w:rsid w:val="006E3BF0"/>
    <w:rsid w:val="006E3CAC"/>
    <w:rsid w:val="006E4422"/>
    <w:rsid w:val="006E454A"/>
    <w:rsid w:val="006E4989"/>
    <w:rsid w:val="006E4A7A"/>
    <w:rsid w:val="006E5502"/>
    <w:rsid w:val="006E5745"/>
    <w:rsid w:val="006E62A5"/>
    <w:rsid w:val="006E62CD"/>
    <w:rsid w:val="006E679F"/>
    <w:rsid w:val="006E6F36"/>
    <w:rsid w:val="006E723E"/>
    <w:rsid w:val="006E7864"/>
    <w:rsid w:val="006E793C"/>
    <w:rsid w:val="006E7A9C"/>
    <w:rsid w:val="006F04AF"/>
    <w:rsid w:val="006F0AF7"/>
    <w:rsid w:val="006F0E53"/>
    <w:rsid w:val="006F0FAF"/>
    <w:rsid w:val="006F1682"/>
    <w:rsid w:val="006F19EE"/>
    <w:rsid w:val="006F1DBF"/>
    <w:rsid w:val="006F2225"/>
    <w:rsid w:val="006F2343"/>
    <w:rsid w:val="006F28AD"/>
    <w:rsid w:val="006F2927"/>
    <w:rsid w:val="006F29E0"/>
    <w:rsid w:val="006F29EB"/>
    <w:rsid w:val="006F2C85"/>
    <w:rsid w:val="006F2DF8"/>
    <w:rsid w:val="006F2E17"/>
    <w:rsid w:val="006F3052"/>
    <w:rsid w:val="006F3540"/>
    <w:rsid w:val="006F35DF"/>
    <w:rsid w:val="006F39E8"/>
    <w:rsid w:val="006F3FF5"/>
    <w:rsid w:val="006F4A14"/>
    <w:rsid w:val="006F4C39"/>
    <w:rsid w:val="006F4CC9"/>
    <w:rsid w:val="006F4F7C"/>
    <w:rsid w:val="006F4F85"/>
    <w:rsid w:val="006F546B"/>
    <w:rsid w:val="006F550B"/>
    <w:rsid w:val="006F61E0"/>
    <w:rsid w:val="006F646E"/>
    <w:rsid w:val="006F6B82"/>
    <w:rsid w:val="006F6C16"/>
    <w:rsid w:val="006F6DAF"/>
    <w:rsid w:val="006F6E91"/>
    <w:rsid w:val="006F7605"/>
    <w:rsid w:val="006F766A"/>
    <w:rsid w:val="006F7B51"/>
    <w:rsid w:val="006F7D21"/>
    <w:rsid w:val="006F7D7D"/>
    <w:rsid w:val="006F7E1D"/>
    <w:rsid w:val="007003C9"/>
    <w:rsid w:val="0070086A"/>
    <w:rsid w:val="007008EF"/>
    <w:rsid w:val="007009D8"/>
    <w:rsid w:val="00700AA0"/>
    <w:rsid w:val="00700B21"/>
    <w:rsid w:val="00701473"/>
    <w:rsid w:val="00701B21"/>
    <w:rsid w:val="007020F2"/>
    <w:rsid w:val="007021E6"/>
    <w:rsid w:val="0070249F"/>
    <w:rsid w:val="00702A11"/>
    <w:rsid w:val="00702A31"/>
    <w:rsid w:val="00702BAE"/>
    <w:rsid w:val="00702C47"/>
    <w:rsid w:val="00702DA4"/>
    <w:rsid w:val="007035D2"/>
    <w:rsid w:val="0070364F"/>
    <w:rsid w:val="00703938"/>
    <w:rsid w:val="007039B8"/>
    <w:rsid w:val="00703C93"/>
    <w:rsid w:val="00703D90"/>
    <w:rsid w:val="00704184"/>
    <w:rsid w:val="00704336"/>
    <w:rsid w:val="007044E5"/>
    <w:rsid w:val="00704672"/>
    <w:rsid w:val="00704702"/>
    <w:rsid w:val="007048ED"/>
    <w:rsid w:val="00704C17"/>
    <w:rsid w:val="00704DCC"/>
    <w:rsid w:val="00704E5E"/>
    <w:rsid w:val="00704E84"/>
    <w:rsid w:val="007054E4"/>
    <w:rsid w:val="00705645"/>
    <w:rsid w:val="00705A9F"/>
    <w:rsid w:val="00705C82"/>
    <w:rsid w:val="00705E9A"/>
    <w:rsid w:val="00706453"/>
    <w:rsid w:val="0070648B"/>
    <w:rsid w:val="00706E34"/>
    <w:rsid w:val="00707069"/>
    <w:rsid w:val="00707201"/>
    <w:rsid w:val="007075FE"/>
    <w:rsid w:val="00707600"/>
    <w:rsid w:val="00707CF3"/>
    <w:rsid w:val="00707DDB"/>
    <w:rsid w:val="00707F0C"/>
    <w:rsid w:val="007104EA"/>
    <w:rsid w:val="007105DF"/>
    <w:rsid w:val="00711159"/>
    <w:rsid w:val="007113A7"/>
    <w:rsid w:val="00711560"/>
    <w:rsid w:val="0071183E"/>
    <w:rsid w:val="00711CD8"/>
    <w:rsid w:val="00711D67"/>
    <w:rsid w:val="00712303"/>
    <w:rsid w:val="00712337"/>
    <w:rsid w:val="007129C6"/>
    <w:rsid w:val="007133C7"/>
    <w:rsid w:val="007135C7"/>
    <w:rsid w:val="00713ACB"/>
    <w:rsid w:val="00714053"/>
    <w:rsid w:val="00714455"/>
    <w:rsid w:val="00714660"/>
    <w:rsid w:val="007146BB"/>
    <w:rsid w:val="00714730"/>
    <w:rsid w:val="00714E87"/>
    <w:rsid w:val="00715429"/>
    <w:rsid w:val="007154D4"/>
    <w:rsid w:val="00715539"/>
    <w:rsid w:val="0071585D"/>
    <w:rsid w:val="00715F5D"/>
    <w:rsid w:val="0071603F"/>
    <w:rsid w:val="00716324"/>
    <w:rsid w:val="0071683F"/>
    <w:rsid w:val="00716F83"/>
    <w:rsid w:val="0071757E"/>
    <w:rsid w:val="0071789F"/>
    <w:rsid w:val="00717CC3"/>
    <w:rsid w:val="00717ED6"/>
    <w:rsid w:val="0072057C"/>
    <w:rsid w:val="00720E04"/>
    <w:rsid w:val="00720F8B"/>
    <w:rsid w:val="00720FE8"/>
    <w:rsid w:val="007210FA"/>
    <w:rsid w:val="00721261"/>
    <w:rsid w:val="00721C56"/>
    <w:rsid w:val="00721DE4"/>
    <w:rsid w:val="0072208F"/>
    <w:rsid w:val="00722103"/>
    <w:rsid w:val="00722302"/>
    <w:rsid w:val="00722A10"/>
    <w:rsid w:val="00722E50"/>
    <w:rsid w:val="00723241"/>
    <w:rsid w:val="00723714"/>
    <w:rsid w:val="00723B66"/>
    <w:rsid w:val="007250E7"/>
    <w:rsid w:val="007257C2"/>
    <w:rsid w:val="007259D0"/>
    <w:rsid w:val="00725BCB"/>
    <w:rsid w:val="00725E35"/>
    <w:rsid w:val="00726662"/>
    <w:rsid w:val="007269D2"/>
    <w:rsid w:val="00726B2A"/>
    <w:rsid w:val="00726C2B"/>
    <w:rsid w:val="00726CF6"/>
    <w:rsid w:val="00726F9B"/>
    <w:rsid w:val="007270F5"/>
    <w:rsid w:val="007276B2"/>
    <w:rsid w:val="00727737"/>
    <w:rsid w:val="007279F0"/>
    <w:rsid w:val="00727D74"/>
    <w:rsid w:val="00727F36"/>
    <w:rsid w:val="007305B9"/>
    <w:rsid w:val="007307C0"/>
    <w:rsid w:val="00730ADE"/>
    <w:rsid w:val="00730C04"/>
    <w:rsid w:val="00730DF3"/>
    <w:rsid w:val="007312CB"/>
    <w:rsid w:val="007313A1"/>
    <w:rsid w:val="00731516"/>
    <w:rsid w:val="0073170D"/>
    <w:rsid w:val="00731937"/>
    <w:rsid w:val="00731DAA"/>
    <w:rsid w:val="007322BE"/>
    <w:rsid w:val="007326BA"/>
    <w:rsid w:val="00732C0F"/>
    <w:rsid w:val="00732DD1"/>
    <w:rsid w:val="00732E4F"/>
    <w:rsid w:val="007333A6"/>
    <w:rsid w:val="00733460"/>
    <w:rsid w:val="00733F01"/>
    <w:rsid w:val="00733F2D"/>
    <w:rsid w:val="00734389"/>
    <w:rsid w:val="007347DE"/>
    <w:rsid w:val="00734953"/>
    <w:rsid w:val="00734B0A"/>
    <w:rsid w:val="00734B39"/>
    <w:rsid w:val="00735078"/>
    <w:rsid w:val="007356C0"/>
    <w:rsid w:val="007357C3"/>
    <w:rsid w:val="00735880"/>
    <w:rsid w:val="00735AA8"/>
    <w:rsid w:val="007360AA"/>
    <w:rsid w:val="00736721"/>
    <w:rsid w:val="007369F0"/>
    <w:rsid w:val="00736AD7"/>
    <w:rsid w:val="00736D23"/>
    <w:rsid w:val="00736F1D"/>
    <w:rsid w:val="00737428"/>
    <w:rsid w:val="00737645"/>
    <w:rsid w:val="00737B9D"/>
    <w:rsid w:val="00737DCA"/>
    <w:rsid w:val="00740859"/>
    <w:rsid w:val="00740DA9"/>
    <w:rsid w:val="0074127F"/>
    <w:rsid w:val="007414E2"/>
    <w:rsid w:val="007416E7"/>
    <w:rsid w:val="00741886"/>
    <w:rsid w:val="0074198A"/>
    <w:rsid w:val="00741B0F"/>
    <w:rsid w:val="00741CFC"/>
    <w:rsid w:val="00741E4D"/>
    <w:rsid w:val="00741F77"/>
    <w:rsid w:val="00741FBE"/>
    <w:rsid w:val="0074211C"/>
    <w:rsid w:val="007422B5"/>
    <w:rsid w:val="00742336"/>
    <w:rsid w:val="0074235D"/>
    <w:rsid w:val="00742602"/>
    <w:rsid w:val="00742CF1"/>
    <w:rsid w:val="007430F8"/>
    <w:rsid w:val="00743206"/>
    <w:rsid w:val="00743DFF"/>
    <w:rsid w:val="00743EE8"/>
    <w:rsid w:val="0074440A"/>
    <w:rsid w:val="00744657"/>
    <w:rsid w:val="0074526A"/>
    <w:rsid w:val="00745551"/>
    <w:rsid w:val="00745AF2"/>
    <w:rsid w:val="00745D74"/>
    <w:rsid w:val="00745E2D"/>
    <w:rsid w:val="0074602B"/>
    <w:rsid w:val="00746268"/>
    <w:rsid w:val="00746480"/>
    <w:rsid w:val="00746895"/>
    <w:rsid w:val="00746A32"/>
    <w:rsid w:val="00746CF2"/>
    <w:rsid w:val="0074736C"/>
    <w:rsid w:val="007478BF"/>
    <w:rsid w:val="0074790B"/>
    <w:rsid w:val="00747B00"/>
    <w:rsid w:val="00747D5F"/>
    <w:rsid w:val="00747EC2"/>
    <w:rsid w:val="00747EC3"/>
    <w:rsid w:val="00747F37"/>
    <w:rsid w:val="0075001B"/>
    <w:rsid w:val="0075032B"/>
    <w:rsid w:val="00750350"/>
    <w:rsid w:val="007504C2"/>
    <w:rsid w:val="0075051C"/>
    <w:rsid w:val="00750817"/>
    <w:rsid w:val="00750C6C"/>
    <w:rsid w:val="007511E3"/>
    <w:rsid w:val="00751272"/>
    <w:rsid w:val="007512F6"/>
    <w:rsid w:val="0075181D"/>
    <w:rsid w:val="00751861"/>
    <w:rsid w:val="007522BD"/>
    <w:rsid w:val="0075234C"/>
    <w:rsid w:val="007526F7"/>
    <w:rsid w:val="0075281E"/>
    <w:rsid w:val="00752D38"/>
    <w:rsid w:val="00753815"/>
    <w:rsid w:val="00753A81"/>
    <w:rsid w:val="00753B8A"/>
    <w:rsid w:val="007540CE"/>
    <w:rsid w:val="007544A9"/>
    <w:rsid w:val="007544CC"/>
    <w:rsid w:val="00754657"/>
    <w:rsid w:val="007548DF"/>
    <w:rsid w:val="007548F6"/>
    <w:rsid w:val="00754CEF"/>
    <w:rsid w:val="00754F3D"/>
    <w:rsid w:val="00755124"/>
    <w:rsid w:val="007554DA"/>
    <w:rsid w:val="00755713"/>
    <w:rsid w:val="00755C21"/>
    <w:rsid w:val="00755CEC"/>
    <w:rsid w:val="007565CE"/>
    <w:rsid w:val="007565FD"/>
    <w:rsid w:val="00756B43"/>
    <w:rsid w:val="0075711B"/>
    <w:rsid w:val="0075716C"/>
    <w:rsid w:val="007572BC"/>
    <w:rsid w:val="00757C6C"/>
    <w:rsid w:val="007601AB"/>
    <w:rsid w:val="00760310"/>
    <w:rsid w:val="00760546"/>
    <w:rsid w:val="00760618"/>
    <w:rsid w:val="00760770"/>
    <w:rsid w:val="0076078C"/>
    <w:rsid w:val="00760913"/>
    <w:rsid w:val="00760C4B"/>
    <w:rsid w:val="00760F52"/>
    <w:rsid w:val="00761B26"/>
    <w:rsid w:val="00761B4F"/>
    <w:rsid w:val="00761D66"/>
    <w:rsid w:val="00761DBE"/>
    <w:rsid w:val="00761F29"/>
    <w:rsid w:val="0076213F"/>
    <w:rsid w:val="007621F6"/>
    <w:rsid w:val="007624A4"/>
    <w:rsid w:val="0076253A"/>
    <w:rsid w:val="007636E6"/>
    <w:rsid w:val="00763869"/>
    <w:rsid w:val="00763BD5"/>
    <w:rsid w:val="00763CB3"/>
    <w:rsid w:val="00763D57"/>
    <w:rsid w:val="007646F3"/>
    <w:rsid w:val="00764B15"/>
    <w:rsid w:val="00764CEF"/>
    <w:rsid w:val="00765325"/>
    <w:rsid w:val="00765475"/>
    <w:rsid w:val="007654B4"/>
    <w:rsid w:val="00765725"/>
    <w:rsid w:val="00765E6E"/>
    <w:rsid w:val="00766349"/>
    <w:rsid w:val="007664FC"/>
    <w:rsid w:val="00766B43"/>
    <w:rsid w:val="00766D14"/>
    <w:rsid w:val="00766E20"/>
    <w:rsid w:val="0076729B"/>
    <w:rsid w:val="0076734B"/>
    <w:rsid w:val="0076753F"/>
    <w:rsid w:val="007677E9"/>
    <w:rsid w:val="007678CF"/>
    <w:rsid w:val="007679E6"/>
    <w:rsid w:val="00767B6C"/>
    <w:rsid w:val="00767DCE"/>
    <w:rsid w:val="00770133"/>
    <w:rsid w:val="0077093D"/>
    <w:rsid w:val="00770A68"/>
    <w:rsid w:val="00770B1E"/>
    <w:rsid w:val="00770B3D"/>
    <w:rsid w:val="00770BEA"/>
    <w:rsid w:val="00771064"/>
    <w:rsid w:val="00771489"/>
    <w:rsid w:val="007716E6"/>
    <w:rsid w:val="00771963"/>
    <w:rsid w:val="0077216B"/>
    <w:rsid w:val="00772284"/>
    <w:rsid w:val="00772DAD"/>
    <w:rsid w:val="00772DB9"/>
    <w:rsid w:val="0077344A"/>
    <w:rsid w:val="007738DD"/>
    <w:rsid w:val="00773951"/>
    <w:rsid w:val="00773A8B"/>
    <w:rsid w:val="00773C90"/>
    <w:rsid w:val="00773D08"/>
    <w:rsid w:val="00773D7D"/>
    <w:rsid w:val="00774014"/>
    <w:rsid w:val="00774663"/>
    <w:rsid w:val="007746B9"/>
    <w:rsid w:val="0077474B"/>
    <w:rsid w:val="007748DC"/>
    <w:rsid w:val="00774C5F"/>
    <w:rsid w:val="00774E00"/>
    <w:rsid w:val="00775877"/>
    <w:rsid w:val="00775972"/>
    <w:rsid w:val="00775D6F"/>
    <w:rsid w:val="00775E3D"/>
    <w:rsid w:val="00776183"/>
    <w:rsid w:val="007772A5"/>
    <w:rsid w:val="00777A22"/>
    <w:rsid w:val="00777B64"/>
    <w:rsid w:val="00777CB2"/>
    <w:rsid w:val="00777CD7"/>
    <w:rsid w:val="00777F0D"/>
    <w:rsid w:val="007800C1"/>
    <w:rsid w:val="007801BC"/>
    <w:rsid w:val="00780385"/>
    <w:rsid w:val="0078055B"/>
    <w:rsid w:val="0078056A"/>
    <w:rsid w:val="00780807"/>
    <w:rsid w:val="0078083C"/>
    <w:rsid w:val="00780B2E"/>
    <w:rsid w:val="00780EDE"/>
    <w:rsid w:val="00781126"/>
    <w:rsid w:val="0078124E"/>
    <w:rsid w:val="00781868"/>
    <w:rsid w:val="00781914"/>
    <w:rsid w:val="0078197E"/>
    <w:rsid w:val="007819E7"/>
    <w:rsid w:val="00781F3D"/>
    <w:rsid w:val="0078209F"/>
    <w:rsid w:val="007821BB"/>
    <w:rsid w:val="00782441"/>
    <w:rsid w:val="007824CA"/>
    <w:rsid w:val="00782B43"/>
    <w:rsid w:val="00782B6E"/>
    <w:rsid w:val="00782E42"/>
    <w:rsid w:val="00782F12"/>
    <w:rsid w:val="00783038"/>
    <w:rsid w:val="007830F9"/>
    <w:rsid w:val="0078365A"/>
    <w:rsid w:val="00783DCB"/>
    <w:rsid w:val="00785252"/>
    <w:rsid w:val="00785445"/>
    <w:rsid w:val="007855C8"/>
    <w:rsid w:val="00785B0C"/>
    <w:rsid w:val="00785BB1"/>
    <w:rsid w:val="00786361"/>
    <w:rsid w:val="00786514"/>
    <w:rsid w:val="00786845"/>
    <w:rsid w:val="007868BF"/>
    <w:rsid w:val="007868E1"/>
    <w:rsid w:val="007874F0"/>
    <w:rsid w:val="007877DE"/>
    <w:rsid w:val="00787875"/>
    <w:rsid w:val="007879D3"/>
    <w:rsid w:val="00787D3A"/>
    <w:rsid w:val="00787E92"/>
    <w:rsid w:val="007903E7"/>
    <w:rsid w:val="00790700"/>
    <w:rsid w:val="00790F46"/>
    <w:rsid w:val="00790FBA"/>
    <w:rsid w:val="0079167B"/>
    <w:rsid w:val="00791B69"/>
    <w:rsid w:val="00791C2A"/>
    <w:rsid w:val="00791C86"/>
    <w:rsid w:val="00792274"/>
    <w:rsid w:val="00792384"/>
    <w:rsid w:val="00792388"/>
    <w:rsid w:val="00792462"/>
    <w:rsid w:val="00792474"/>
    <w:rsid w:val="007927D9"/>
    <w:rsid w:val="00792B57"/>
    <w:rsid w:val="00792C33"/>
    <w:rsid w:val="00792F38"/>
    <w:rsid w:val="007932F4"/>
    <w:rsid w:val="00793866"/>
    <w:rsid w:val="007938E6"/>
    <w:rsid w:val="00794210"/>
    <w:rsid w:val="00794991"/>
    <w:rsid w:val="007949FA"/>
    <w:rsid w:val="00795069"/>
    <w:rsid w:val="0079537A"/>
    <w:rsid w:val="007955C5"/>
    <w:rsid w:val="0079599D"/>
    <w:rsid w:val="00795B8F"/>
    <w:rsid w:val="00795DA8"/>
    <w:rsid w:val="00795EA4"/>
    <w:rsid w:val="00795F84"/>
    <w:rsid w:val="00796037"/>
    <w:rsid w:val="00796328"/>
    <w:rsid w:val="00796500"/>
    <w:rsid w:val="00796775"/>
    <w:rsid w:val="00796BFB"/>
    <w:rsid w:val="00796F78"/>
    <w:rsid w:val="00797293"/>
    <w:rsid w:val="0079735C"/>
    <w:rsid w:val="00797F6A"/>
    <w:rsid w:val="007A0125"/>
    <w:rsid w:val="007A02E6"/>
    <w:rsid w:val="007A06E0"/>
    <w:rsid w:val="007A10B2"/>
    <w:rsid w:val="007A1375"/>
    <w:rsid w:val="007A1767"/>
    <w:rsid w:val="007A1A42"/>
    <w:rsid w:val="007A1CC7"/>
    <w:rsid w:val="007A1D53"/>
    <w:rsid w:val="007A20DD"/>
    <w:rsid w:val="007A21D9"/>
    <w:rsid w:val="007A2746"/>
    <w:rsid w:val="007A2BAE"/>
    <w:rsid w:val="007A2E72"/>
    <w:rsid w:val="007A2F74"/>
    <w:rsid w:val="007A3125"/>
    <w:rsid w:val="007A31B4"/>
    <w:rsid w:val="007A353C"/>
    <w:rsid w:val="007A3B0E"/>
    <w:rsid w:val="007A3BAC"/>
    <w:rsid w:val="007A41E6"/>
    <w:rsid w:val="007A472C"/>
    <w:rsid w:val="007A4B4A"/>
    <w:rsid w:val="007A4C59"/>
    <w:rsid w:val="007A4CA5"/>
    <w:rsid w:val="007A4CBD"/>
    <w:rsid w:val="007A4D1F"/>
    <w:rsid w:val="007A5680"/>
    <w:rsid w:val="007A57ED"/>
    <w:rsid w:val="007A5948"/>
    <w:rsid w:val="007A5964"/>
    <w:rsid w:val="007A5BED"/>
    <w:rsid w:val="007A60FC"/>
    <w:rsid w:val="007A61DF"/>
    <w:rsid w:val="007A6258"/>
    <w:rsid w:val="007A64B9"/>
    <w:rsid w:val="007A6DBE"/>
    <w:rsid w:val="007A7447"/>
    <w:rsid w:val="007A7532"/>
    <w:rsid w:val="007A76CE"/>
    <w:rsid w:val="007A7A52"/>
    <w:rsid w:val="007A7A74"/>
    <w:rsid w:val="007A7BD0"/>
    <w:rsid w:val="007A7C4A"/>
    <w:rsid w:val="007B016A"/>
    <w:rsid w:val="007B02D0"/>
    <w:rsid w:val="007B0A2E"/>
    <w:rsid w:val="007B0ADD"/>
    <w:rsid w:val="007B0B3B"/>
    <w:rsid w:val="007B103D"/>
    <w:rsid w:val="007B11C9"/>
    <w:rsid w:val="007B18FF"/>
    <w:rsid w:val="007B1BCC"/>
    <w:rsid w:val="007B1F0C"/>
    <w:rsid w:val="007B24E3"/>
    <w:rsid w:val="007B32E6"/>
    <w:rsid w:val="007B399F"/>
    <w:rsid w:val="007B3CB9"/>
    <w:rsid w:val="007B3EB9"/>
    <w:rsid w:val="007B3FCF"/>
    <w:rsid w:val="007B4256"/>
    <w:rsid w:val="007B43A6"/>
    <w:rsid w:val="007B4AAC"/>
    <w:rsid w:val="007B4D7B"/>
    <w:rsid w:val="007B4F8C"/>
    <w:rsid w:val="007B5058"/>
    <w:rsid w:val="007B58D1"/>
    <w:rsid w:val="007B59E1"/>
    <w:rsid w:val="007B5E70"/>
    <w:rsid w:val="007B614E"/>
    <w:rsid w:val="007B65F0"/>
    <w:rsid w:val="007B6640"/>
    <w:rsid w:val="007B69A6"/>
    <w:rsid w:val="007B6AD7"/>
    <w:rsid w:val="007B6D95"/>
    <w:rsid w:val="007B7547"/>
    <w:rsid w:val="007B765B"/>
    <w:rsid w:val="007B7D52"/>
    <w:rsid w:val="007B7E33"/>
    <w:rsid w:val="007C067F"/>
    <w:rsid w:val="007C0D67"/>
    <w:rsid w:val="007C0DDF"/>
    <w:rsid w:val="007C0F3D"/>
    <w:rsid w:val="007C1966"/>
    <w:rsid w:val="007C1A36"/>
    <w:rsid w:val="007C1E68"/>
    <w:rsid w:val="007C2589"/>
    <w:rsid w:val="007C2A46"/>
    <w:rsid w:val="007C2A82"/>
    <w:rsid w:val="007C3045"/>
    <w:rsid w:val="007C3511"/>
    <w:rsid w:val="007C3566"/>
    <w:rsid w:val="007C377B"/>
    <w:rsid w:val="007C3AA4"/>
    <w:rsid w:val="007C4000"/>
    <w:rsid w:val="007C44DB"/>
    <w:rsid w:val="007C4663"/>
    <w:rsid w:val="007C4C14"/>
    <w:rsid w:val="007C5024"/>
    <w:rsid w:val="007C5348"/>
    <w:rsid w:val="007C54CA"/>
    <w:rsid w:val="007C602B"/>
    <w:rsid w:val="007C6AE2"/>
    <w:rsid w:val="007C716A"/>
    <w:rsid w:val="007C7574"/>
    <w:rsid w:val="007C77C5"/>
    <w:rsid w:val="007C791E"/>
    <w:rsid w:val="007C7EF5"/>
    <w:rsid w:val="007D0074"/>
    <w:rsid w:val="007D00C8"/>
    <w:rsid w:val="007D00D0"/>
    <w:rsid w:val="007D0244"/>
    <w:rsid w:val="007D0763"/>
    <w:rsid w:val="007D0DCE"/>
    <w:rsid w:val="007D1031"/>
    <w:rsid w:val="007D13D2"/>
    <w:rsid w:val="007D1401"/>
    <w:rsid w:val="007D18EA"/>
    <w:rsid w:val="007D19B7"/>
    <w:rsid w:val="007D1E25"/>
    <w:rsid w:val="007D1EFE"/>
    <w:rsid w:val="007D206B"/>
    <w:rsid w:val="007D218A"/>
    <w:rsid w:val="007D252F"/>
    <w:rsid w:val="007D2600"/>
    <w:rsid w:val="007D2999"/>
    <w:rsid w:val="007D2A40"/>
    <w:rsid w:val="007D2AC5"/>
    <w:rsid w:val="007D2E9E"/>
    <w:rsid w:val="007D2F4D"/>
    <w:rsid w:val="007D3045"/>
    <w:rsid w:val="007D308C"/>
    <w:rsid w:val="007D33DA"/>
    <w:rsid w:val="007D3588"/>
    <w:rsid w:val="007D36C3"/>
    <w:rsid w:val="007D37E9"/>
    <w:rsid w:val="007D40B7"/>
    <w:rsid w:val="007D41BA"/>
    <w:rsid w:val="007D4C1D"/>
    <w:rsid w:val="007D4D88"/>
    <w:rsid w:val="007D51DC"/>
    <w:rsid w:val="007D5341"/>
    <w:rsid w:val="007D54BB"/>
    <w:rsid w:val="007D5521"/>
    <w:rsid w:val="007D5D48"/>
    <w:rsid w:val="007D5E57"/>
    <w:rsid w:val="007D5E7D"/>
    <w:rsid w:val="007D621B"/>
    <w:rsid w:val="007D6240"/>
    <w:rsid w:val="007D66DF"/>
    <w:rsid w:val="007D6B14"/>
    <w:rsid w:val="007D77D8"/>
    <w:rsid w:val="007D784E"/>
    <w:rsid w:val="007D7C47"/>
    <w:rsid w:val="007D7DCE"/>
    <w:rsid w:val="007E0C1D"/>
    <w:rsid w:val="007E0F89"/>
    <w:rsid w:val="007E1675"/>
    <w:rsid w:val="007E1774"/>
    <w:rsid w:val="007E17E3"/>
    <w:rsid w:val="007E19CE"/>
    <w:rsid w:val="007E1D70"/>
    <w:rsid w:val="007E1FA4"/>
    <w:rsid w:val="007E2302"/>
    <w:rsid w:val="007E2347"/>
    <w:rsid w:val="007E2594"/>
    <w:rsid w:val="007E2648"/>
    <w:rsid w:val="007E29BB"/>
    <w:rsid w:val="007E2DDF"/>
    <w:rsid w:val="007E2FEC"/>
    <w:rsid w:val="007E36A6"/>
    <w:rsid w:val="007E3768"/>
    <w:rsid w:val="007E39E6"/>
    <w:rsid w:val="007E3B18"/>
    <w:rsid w:val="007E3DFF"/>
    <w:rsid w:val="007E3FD2"/>
    <w:rsid w:val="007E4696"/>
    <w:rsid w:val="007E47B9"/>
    <w:rsid w:val="007E4A84"/>
    <w:rsid w:val="007E4FD4"/>
    <w:rsid w:val="007E5E90"/>
    <w:rsid w:val="007E6289"/>
    <w:rsid w:val="007E6322"/>
    <w:rsid w:val="007E64D3"/>
    <w:rsid w:val="007E653E"/>
    <w:rsid w:val="007E6660"/>
    <w:rsid w:val="007E66DA"/>
    <w:rsid w:val="007E69C3"/>
    <w:rsid w:val="007E6FBD"/>
    <w:rsid w:val="007E73F3"/>
    <w:rsid w:val="007E7513"/>
    <w:rsid w:val="007E7652"/>
    <w:rsid w:val="007E769C"/>
    <w:rsid w:val="007E78C4"/>
    <w:rsid w:val="007E7FF5"/>
    <w:rsid w:val="007F0116"/>
    <w:rsid w:val="007F0168"/>
    <w:rsid w:val="007F0451"/>
    <w:rsid w:val="007F0D60"/>
    <w:rsid w:val="007F1183"/>
    <w:rsid w:val="007F1241"/>
    <w:rsid w:val="007F1830"/>
    <w:rsid w:val="007F19F5"/>
    <w:rsid w:val="007F1A67"/>
    <w:rsid w:val="007F1A92"/>
    <w:rsid w:val="007F1AF8"/>
    <w:rsid w:val="007F1CB9"/>
    <w:rsid w:val="007F1D59"/>
    <w:rsid w:val="007F22A9"/>
    <w:rsid w:val="007F26B7"/>
    <w:rsid w:val="007F2746"/>
    <w:rsid w:val="007F2883"/>
    <w:rsid w:val="007F28A6"/>
    <w:rsid w:val="007F28C6"/>
    <w:rsid w:val="007F2D02"/>
    <w:rsid w:val="007F30FE"/>
    <w:rsid w:val="007F3849"/>
    <w:rsid w:val="007F384A"/>
    <w:rsid w:val="007F39AC"/>
    <w:rsid w:val="007F3C7E"/>
    <w:rsid w:val="007F3F82"/>
    <w:rsid w:val="007F3F9D"/>
    <w:rsid w:val="007F448A"/>
    <w:rsid w:val="007F4564"/>
    <w:rsid w:val="007F4A24"/>
    <w:rsid w:val="007F4BE9"/>
    <w:rsid w:val="007F4C99"/>
    <w:rsid w:val="007F4CAD"/>
    <w:rsid w:val="007F5E49"/>
    <w:rsid w:val="007F6162"/>
    <w:rsid w:val="007F62DD"/>
    <w:rsid w:val="007F6E4B"/>
    <w:rsid w:val="007F6E7A"/>
    <w:rsid w:val="007F6F91"/>
    <w:rsid w:val="007F749E"/>
    <w:rsid w:val="007F7D2A"/>
    <w:rsid w:val="007F7E31"/>
    <w:rsid w:val="00800171"/>
    <w:rsid w:val="0080017C"/>
    <w:rsid w:val="00800321"/>
    <w:rsid w:val="00800375"/>
    <w:rsid w:val="00800398"/>
    <w:rsid w:val="0080060B"/>
    <w:rsid w:val="0080067D"/>
    <w:rsid w:val="0080129D"/>
    <w:rsid w:val="0080151B"/>
    <w:rsid w:val="00801567"/>
    <w:rsid w:val="008016F1"/>
    <w:rsid w:val="00801D9A"/>
    <w:rsid w:val="00801ED5"/>
    <w:rsid w:val="00802209"/>
    <w:rsid w:val="00802317"/>
    <w:rsid w:val="0080235F"/>
    <w:rsid w:val="008023D4"/>
    <w:rsid w:val="0080284A"/>
    <w:rsid w:val="008031AC"/>
    <w:rsid w:val="0080332A"/>
    <w:rsid w:val="00803378"/>
    <w:rsid w:val="00803980"/>
    <w:rsid w:val="00803F49"/>
    <w:rsid w:val="00803FB1"/>
    <w:rsid w:val="0080417C"/>
    <w:rsid w:val="00804FF3"/>
    <w:rsid w:val="008053EA"/>
    <w:rsid w:val="00805572"/>
    <w:rsid w:val="008057A5"/>
    <w:rsid w:val="00805989"/>
    <w:rsid w:val="00805A40"/>
    <w:rsid w:val="00805AC5"/>
    <w:rsid w:val="00805DF7"/>
    <w:rsid w:val="008062A3"/>
    <w:rsid w:val="0080671A"/>
    <w:rsid w:val="00806811"/>
    <w:rsid w:val="00806FE6"/>
    <w:rsid w:val="008074E2"/>
    <w:rsid w:val="00810431"/>
    <w:rsid w:val="00810AC8"/>
    <w:rsid w:val="00810D7A"/>
    <w:rsid w:val="00810F30"/>
    <w:rsid w:val="00810F8B"/>
    <w:rsid w:val="008111F3"/>
    <w:rsid w:val="008112C3"/>
    <w:rsid w:val="008116D5"/>
    <w:rsid w:val="00811A90"/>
    <w:rsid w:val="00811D67"/>
    <w:rsid w:val="008121BC"/>
    <w:rsid w:val="00812266"/>
    <w:rsid w:val="008122B4"/>
    <w:rsid w:val="00812A77"/>
    <w:rsid w:val="00812D4E"/>
    <w:rsid w:val="00813172"/>
    <w:rsid w:val="008138C6"/>
    <w:rsid w:val="0081410E"/>
    <w:rsid w:val="00814428"/>
    <w:rsid w:val="008146B5"/>
    <w:rsid w:val="008146CE"/>
    <w:rsid w:val="00814F04"/>
    <w:rsid w:val="00814FBA"/>
    <w:rsid w:val="00815268"/>
    <w:rsid w:val="00815865"/>
    <w:rsid w:val="00815BB0"/>
    <w:rsid w:val="00815C08"/>
    <w:rsid w:val="00815CA2"/>
    <w:rsid w:val="00815D72"/>
    <w:rsid w:val="008164F7"/>
    <w:rsid w:val="008169C9"/>
    <w:rsid w:val="00816C0B"/>
    <w:rsid w:val="00817169"/>
    <w:rsid w:val="008172EB"/>
    <w:rsid w:val="008176EA"/>
    <w:rsid w:val="00817C86"/>
    <w:rsid w:val="0082008F"/>
    <w:rsid w:val="0082016F"/>
    <w:rsid w:val="00820627"/>
    <w:rsid w:val="00820714"/>
    <w:rsid w:val="0082117C"/>
    <w:rsid w:val="0082143D"/>
    <w:rsid w:val="00821EBC"/>
    <w:rsid w:val="00822055"/>
    <w:rsid w:val="0082292B"/>
    <w:rsid w:val="008229DF"/>
    <w:rsid w:val="00822DB9"/>
    <w:rsid w:val="00822EBB"/>
    <w:rsid w:val="008232E1"/>
    <w:rsid w:val="008233A7"/>
    <w:rsid w:val="00823510"/>
    <w:rsid w:val="008235B9"/>
    <w:rsid w:val="008239A1"/>
    <w:rsid w:val="00823B63"/>
    <w:rsid w:val="00823D64"/>
    <w:rsid w:val="0082424C"/>
    <w:rsid w:val="00824A70"/>
    <w:rsid w:val="00825B83"/>
    <w:rsid w:val="00825BB7"/>
    <w:rsid w:val="00825ED3"/>
    <w:rsid w:val="00825EEB"/>
    <w:rsid w:val="00825F97"/>
    <w:rsid w:val="008261B6"/>
    <w:rsid w:val="0082632E"/>
    <w:rsid w:val="00826A53"/>
    <w:rsid w:val="00826B7B"/>
    <w:rsid w:val="00826BDF"/>
    <w:rsid w:val="00826F84"/>
    <w:rsid w:val="00826FB2"/>
    <w:rsid w:val="008270A3"/>
    <w:rsid w:val="00827163"/>
    <w:rsid w:val="008271AA"/>
    <w:rsid w:val="0082740E"/>
    <w:rsid w:val="00827510"/>
    <w:rsid w:val="0082760C"/>
    <w:rsid w:val="0082767A"/>
    <w:rsid w:val="00827990"/>
    <w:rsid w:val="008301EE"/>
    <w:rsid w:val="008305BB"/>
    <w:rsid w:val="00831532"/>
    <w:rsid w:val="008316E9"/>
    <w:rsid w:val="00831751"/>
    <w:rsid w:val="00831D2F"/>
    <w:rsid w:val="00831D48"/>
    <w:rsid w:val="00831F71"/>
    <w:rsid w:val="0083203A"/>
    <w:rsid w:val="008328B0"/>
    <w:rsid w:val="00832C4F"/>
    <w:rsid w:val="00832E89"/>
    <w:rsid w:val="00832F8D"/>
    <w:rsid w:val="0083316C"/>
    <w:rsid w:val="008331D1"/>
    <w:rsid w:val="008331ED"/>
    <w:rsid w:val="008333D2"/>
    <w:rsid w:val="008336EF"/>
    <w:rsid w:val="0083372E"/>
    <w:rsid w:val="00833992"/>
    <w:rsid w:val="00833A0B"/>
    <w:rsid w:val="00833AB5"/>
    <w:rsid w:val="00833AF5"/>
    <w:rsid w:val="00833B91"/>
    <w:rsid w:val="00833B96"/>
    <w:rsid w:val="00833C1C"/>
    <w:rsid w:val="00833F94"/>
    <w:rsid w:val="00834896"/>
    <w:rsid w:val="008348D4"/>
    <w:rsid w:val="00835294"/>
    <w:rsid w:val="008353D5"/>
    <w:rsid w:val="00835A2B"/>
    <w:rsid w:val="00835EFA"/>
    <w:rsid w:val="0083671A"/>
    <w:rsid w:val="00836AE7"/>
    <w:rsid w:val="00836BB0"/>
    <w:rsid w:val="00837CAA"/>
    <w:rsid w:val="00840619"/>
    <w:rsid w:val="008408F4"/>
    <w:rsid w:val="00840B2D"/>
    <w:rsid w:val="00840C68"/>
    <w:rsid w:val="00840E32"/>
    <w:rsid w:val="00840EC4"/>
    <w:rsid w:val="0084135A"/>
    <w:rsid w:val="008414D2"/>
    <w:rsid w:val="00841EF7"/>
    <w:rsid w:val="00841FB0"/>
    <w:rsid w:val="0084208F"/>
    <w:rsid w:val="00842948"/>
    <w:rsid w:val="00842BF1"/>
    <w:rsid w:val="00842F3C"/>
    <w:rsid w:val="008435EB"/>
    <w:rsid w:val="00843A6C"/>
    <w:rsid w:val="00843BE3"/>
    <w:rsid w:val="0084407B"/>
    <w:rsid w:val="008440BE"/>
    <w:rsid w:val="008440EB"/>
    <w:rsid w:val="00844890"/>
    <w:rsid w:val="008449E2"/>
    <w:rsid w:val="00844C81"/>
    <w:rsid w:val="00844D3B"/>
    <w:rsid w:val="00844D8E"/>
    <w:rsid w:val="00844F9B"/>
    <w:rsid w:val="00845A5F"/>
    <w:rsid w:val="00845BB6"/>
    <w:rsid w:val="00845EE1"/>
    <w:rsid w:val="0084652E"/>
    <w:rsid w:val="00846779"/>
    <w:rsid w:val="008469EC"/>
    <w:rsid w:val="00846C40"/>
    <w:rsid w:val="00846DFC"/>
    <w:rsid w:val="00847070"/>
    <w:rsid w:val="008471C7"/>
    <w:rsid w:val="008471D7"/>
    <w:rsid w:val="008476C5"/>
    <w:rsid w:val="00847927"/>
    <w:rsid w:val="00850364"/>
    <w:rsid w:val="008508C2"/>
    <w:rsid w:val="00850ABF"/>
    <w:rsid w:val="00850CE9"/>
    <w:rsid w:val="00850EC8"/>
    <w:rsid w:val="0085139D"/>
    <w:rsid w:val="00851579"/>
    <w:rsid w:val="00851800"/>
    <w:rsid w:val="00851BF3"/>
    <w:rsid w:val="00851EF1"/>
    <w:rsid w:val="008521AD"/>
    <w:rsid w:val="008522C1"/>
    <w:rsid w:val="00852379"/>
    <w:rsid w:val="008524A6"/>
    <w:rsid w:val="008525E0"/>
    <w:rsid w:val="008529E5"/>
    <w:rsid w:val="00852B26"/>
    <w:rsid w:val="00852E2F"/>
    <w:rsid w:val="008532F9"/>
    <w:rsid w:val="0085368C"/>
    <w:rsid w:val="00853B2D"/>
    <w:rsid w:val="00853C15"/>
    <w:rsid w:val="00853CC6"/>
    <w:rsid w:val="00853DD1"/>
    <w:rsid w:val="0085433B"/>
    <w:rsid w:val="0085436A"/>
    <w:rsid w:val="008547A5"/>
    <w:rsid w:val="00854B12"/>
    <w:rsid w:val="008555B9"/>
    <w:rsid w:val="0085562D"/>
    <w:rsid w:val="00855667"/>
    <w:rsid w:val="0085651F"/>
    <w:rsid w:val="00856885"/>
    <w:rsid w:val="00856D43"/>
    <w:rsid w:val="0085739A"/>
    <w:rsid w:val="0085767F"/>
    <w:rsid w:val="00857768"/>
    <w:rsid w:val="0085790F"/>
    <w:rsid w:val="00857B67"/>
    <w:rsid w:val="00860204"/>
    <w:rsid w:val="0086032B"/>
    <w:rsid w:val="00860E88"/>
    <w:rsid w:val="008611B2"/>
    <w:rsid w:val="00861219"/>
    <w:rsid w:val="008612E0"/>
    <w:rsid w:val="0086134E"/>
    <w:rsid w:val="008615D6"/>
    <w:rsid w:val="008616AB"/>
    <w:rsid w:val="008621A8"/>
    <w:rsid w:val="00862290"/>
    <w:rsid w:val="0086237A"/>
    <w:rsid w:val="00862942"/>
    <w:rsid w:val="00862DE5"/>
    <w:rsid w:val="00862DF5"/>
    <w:rsid w:val="00863AF5"/>
    <w:rsid w:val="00863C91"/>
    <w:rsid w:val="00863D7C"/>
    <w:rsid w:val="00864339"/>
    <w:rsid w:val="0086449D"/>
    <w:rsid w:val="00864778"/>
    <w:rsid w:val="008647A1"/>
    <w:rsid w:val="0086480B"/>
    <w:rsid w:val="008649FD"/>
    <w:rsid w:val="00864A1D"/>
    <w:rsid w:val="00864EBC"/>
    <w:rsid w:val="00865072"/>
    <w:rsid w:val="00865408"/>
    <w:rsid w:val="00865A80"/>
    <w:rsid w:val="00865FC6"/>
    <w:rsid w:val="00866072"/>
    <w:rsid w:val="00867191"/>
    <w:rsid w:val="008674A4"/>
    <w:rsid w:val="008677C8"/>
    <w:rsid w:val="0086787C"/>
    <w:rsid w:val="008678E1"/>
    <w:rsid w:val="00867B7A"/>
    <w:rsid w:val="00870100"/>
    <w:rsid w:val="0087045B"/>
    <w:rsid w:val="008708AD"/>
    <w:rsid w:val="00870B45"/>
    <w:rsid w:val="00870B8A"/>
    <w:rsid w:val="00870D9E"/>
    <w:rsid w:val="0087117A"/>
    <w:rsid w:val="008716D8"/>
    <w:rsid w:val="00871733"/>
    <w:rsid w:val="00871BAB"/>
    <w:rsid w:val="008723FE"/>
    <w:rsid w:val="00872430"/>
    <w:rsid w:val="008724B7"/>
    <w:rsid w:val="00872AF3"/>
    <w:rsid w:val="00872D8B"/>
    <w:rsid w:val="00872FA1"/>
    <w:rsid w:val="00872FC7"/>
    <w:rsid w:val="00873158"/>
    <w:rsid w:val="00873470"/>
    <w:rsid w:val="00873514"/>
    <w:rsid w:val="00873CCC"/>
    <w:rsid w:val="00873E12"/>
    <w:rsid w:val="00874085"/>
    <w:rsid w:val="008743D3"/>
    <w:rsid w:val="0087483A"/>
    <w:rsid w:val="00874C4E"/>
    <w:rsid w:val="00874D9C"/>
    <w:rsid w:val="00874EC4"/>
    <w:rsid w:val="00874F47"/>
    <w:rsid w:val="008754A3"/>
    <w:rsid w:val="00875575"/>
    <w:rsid w:val="00876289"/>
    <w:rsid w:val="0087637E"/>
    <w:rsid w:val="008766F8"/>
    <w:rsid w:val="00876791"/>
    <w:rsid w:val="00876F41"/>
    <w:rsid w:val="00876FC5"/>
    <w:rsid w:val="00876FCD"/>
    <w:rsid w:val="0087747C"/>
    <w:rsid w:val="0087756F"/>
    <w:rsid w:val="008777AE"/>
    <w:rsid w:val="00877822"/>
    <w:rsid w:val="008801A7"/>
    <w:rsid w:val="00880297"/>
    <w:rsid w:val="008806A9"/>
    <w:rsid w:val="00880D96"/>
    <w:rsid w:val="00880D9F"/>
    <w:rsid w:val="00880FD9"/>
    <w:rsid w:val="00881F90"/>
    <w:rsid w:val="0088272A"/>
    <w:rsid w:val="00882954"/>
    <w:rsid w:val="00882C51"/>
    <w:rsid w:val="00882EE1"/>
    <w:rsid w:val="008832C8"/>
    <w:rsid w:val="00883A21"/>
    <w:rsid w:val="00883AD8"/>
    <w:rsid w:val="0088411A"/>
    <w:rsid w:val="0088474B"/>
    <w:rsid w:val="0088478B"/>
    <w:rsid w:val="008847C8"/>
    <w:rsid w:val="00884EF2"/>
    <w:rsid w:val="00885030"/>
    <w:rsid w:val="0088527A"/>
    <w:rsid w:val="00885786"/>
    <w:rsid w:val="00885933"/>
    <w:rsid w:val="00885A0C"/>
    <w:rsid w:val="00885CE4"/>
    <w:rsid w:val="00885DFB"/>
    <w:rsid w:val="00886594"/>
    <w:rsid w:val="00886921"/>
    <w:rsid w:val="0088701F"/>
    <w:rsid w:val="00887564"/>
    <w:rsid w:val="008879FD"/>
    <w:rsid w:val="00890044"/>
    <w:rsid w:val="0089034C"/>
    <w:rsid w:val="00890968"/>
    <w:rsid w:val="00891200"/>
    <w:rsid w:val="00891B1E"/>
    <w:rsid w:val="008920D6"/>
    <w:rsid w:val="00892382"/>
    <w:rsid w:val="00892464"/>
    <w:rsid w:val="00892785"/>
    <w:rsid w:val="00892E56"/>
    <w:rsid w:val="008930BC"/>
    <w:rsid w:val="00893CCF"/>
    <w:rsid w:val="00893CE9"/>
    <w:rsid w:val="00893EEA"/>
    <w:rsid w:val="00893F66"/>
    <w:rsid w:val="00894209"/>
    <w:rsid w:val="008944D1"/>
    <w:rsid w:val="00894655"/>
    <w:rsid w:val="008948A1"/>
    <w:rsid w:val="00894C6E"/>
    <w:rsid w:val="008952BA"/>
    <w:rsid w:val="008956E1"/>
    <w:rsid w:val="00895C5F"/>
    <w:rsid w:val="00895DFB"/>
    <w:rsid w:val="00895F47"/>
    <w:rsid w:val="00895F72"/>
    <w:rsid w:val="0089649E"/>
    <w:rsid w:val="00896516"/>
    <w:rsid w:val="008966B2"/>
    <w:rsid w:val="0089692D"/>
    <w:rsid w:val="00896936"/>
    <w:rsid w:val="008969E3"/>
    <w:rsid w:val="00896A0B"/>
    <w:rsid w:val="00896D22"/>
    <w:rsid w:val="00896FB6"/>
    <w:rsid w:val="0089734A"/>
    <w:rsid w:val="00897619"/>
    <w:rsid w:val="0089775C"/>
    <w:rsid w:val="00897784"/>
    <w:rsid w:val="00897805"/>
    <w:rsid w:val="008979DE"/>
    <w:rsid w:val="00897CCC"/>
    <w:rsid w:val="008A00B4"/>
    <w:rsid w:val="008A0158"/>
    <w:rsid w:val="008A06BE"/>
    <w:rsid w:val="008A0918"/>
    <w:rsid w:val="008A0F33"/>
    <w:rsid w:val="008A0FDD"/>
    <w:rsid w:val="008A11C9"/>
    <w:rsid w:val="008A12C0"/>
    <w:rsid w:val="008A135F"/>
    <w:rsid w:val="008A140E"/>
    <w:rsid w:val="008A1B22"/>
    <w:rsid w:val="008A26C1"/>
    <w:rsid w:val="008A274C"/>
    <w:rsid w:val="008A2A3C"/>
    <w:rsid w:val="008A372C"/>
    <w:rsid w:val="008A39A7"/>
    <w:rsid w:val="008A39F0"/>
    <w:rsid w:val="008A4D04"/>
    <w:rsid w:val="008A4E45"/>
    <w:rsid w:val="008A54E0"/>
    <w:rsid w:val="008A5512"/>
    <w:rsid w:val="008A567D"/>
    <w:rsid w:val="008A56FD"/>
    <w:rsid w:val="008A577E"/>
    <w:rsid w:val="008A5B2F"/>
    <w:rsid w:val="008A5B45"/>
    <w:rsid w:val="008A5BCC"/>
    <w:rsid w:val="008A5C16"/>
    <w:rsid w:val="008A5FFE"/>
    <w:rsid w:val="008A6818"/>
    <w:rsid w:val="008A6A68"/>
    <w:rsid w:val="008A6BA4"/>
    <w:rsid w:val="008A6DE1"/>
    <w:rsid w:val="008A710E"/>
    <w:rsid w:val="008A765A"/>
    <w:rsid w:val="008A7E61"/>
    <w:rsid w:val="008B0033"/>
    <w:rsid w:val="008B0146"/>
    <w:rsid w:val="008B017B"/>
    <w:rsid w:val="008B0AB2"/>
    <w:rsid w:val="008B0B11"/>
    <w:rsid w:val="008B0C2F"/>
    <w:rsid w:val="008B0C4C"/>
    <w:rsid w:val="008B112E"/>
    <w:rsid w:val="008B119D"/>
    <w:rsid w:val="008B12DD"/>
    <w:rsid w:val="008B1328"/>
    <w:rsid w:val="008B1670"/>
    <w:rsid w:val="008B1CC4"/>
    <w:rsid w:val="008B2058"/>
    <w:rsid w:val="008B206C"/>
    <w:rsid w:val="008B2205"/>
    <w:rsid w:val="008B2269"/>
    <w:rsid w:val="008B23C7"/>
    <w:rsid w:val="008B2CCD"/>
    <w:rsid w:val="008B2D7C"/>
    <w:rsid w:val="008B382D"/>
    <w:rsid w:val="008B393D"/>
    <w:rsid w:val="008B3D99"/>
    <w:rsid w:val="008B4126"/>
    <w:rsid w:val="008B47D1"/>
    <w:rsid w:val="008B4810"/>
    <w:rsid w:val="008B4A82"/>
    <w:rsid w:val="008B4B93"/>
    <w:rsid w:val="008B52DF"/>
    <w:rsid w:val="008B5369"/>
    <w:rsid w:val="008B571B"/>
    <w:rsid w:val="008B5A0A"/>
    <w:rsid w:val="008B5A12"/>
    <w:rsid w:val="008B5A4F"/>
    <w:rsid w:val="008B618C"/>
    <w:rsid w:val="008B6512"/>
    <w:rsid w:val="008B68BE"/>
    <w:rsid w:val="008B6C56"/>
    <w:rsid w:val="008B6D77"/>
    <w:rsid w:val="008B6E37"/>
    <w:rsid w:val="008B74DF"/>
    <w:rsid w:val="008B74E6"/>
    <w:rsid w:val="008B769E"/>
    <w:rsid w:val="008B7939"/>
    <w:rsid w:val="008B7A9F"/>
    <w:rsid w:val="008B7F4B"/>
    <w:rsid w:val="008B7F8C"/>
    <w:rsid w:val="008C020F"/>
    <w:rsid w:val="008C062F"/>
    <w:rsid w:val="008C0690"/>
    <w:rsid w:val="008C1251"/>
    <w:rsid w:val="008C1633"/>
    <w:rsid w:val="008C187F"/>
    <w:rsid w:val="008C18ED"/>
    <w:rsid w:val="008C1BC8"/>
    <w:rsid w:val="008C1BEB"/>
    <w:rsid w:val="008C1D41"/>
    <w:rsid w:val="008C22DD"/>
    <w:rsid w:val="008C24A6"/>
    <w:rsid w:val="008C2510"/>
    <w:rsid w:val="008C2B15"/>
    <w:rsid w:val="008C2BB6"/>
    <w:rsid w:val="008C301F"/>
    <w:rsid w:val="008C3338"/>
    <w:rsid w:val="008C3362"/>
    <w:rsid w:val="008C340C"/>
    <w:rsid w:val="008C3775"/>
    <w:rsid w:val="008C389D"/>
    <w:rsid w:val="008C40CB"/>
    <w:rsid w:val="008C4344"/>
    <w:rsid w:val="008C456D"/>
    <w:rsid w:val="008C5098"/>
    <w:rsid w:val="008C5759"/>
    <w:rsid w:val="008C579E"/>
    <w:rsid w:val="008C5E92"/>
    <w:rsid w:val="008C656D"/>
    <w:rsid w:val="008C6633"/>
    <w:rsid w:val="008C66C8"/>
    <w:rsid w:val="008C6957"/>
    <w:rsid w:val="008C6EA2"/>
    <w:rsid w:val="008C72CE"/>
    <w:rsid w:val="008C7752"/>
    <w:rsid w:val="008C7939"/>
    <w:rsid w:val="008C7F11"/>
    <w:rsid w:val="008D0577"/>
    <w:rsid w:val="008D0AF3"/>
    <w:rsid w:val="008D0BAA"/>
    <w:rsid w:val="008D0CD4"/>
    <w:rsid w:val="008D0F5F"/>
    <w:rsid w:val="008D1246"/>
    <w:rsid w:val="008D14CA"/>
    <w:rsid w:val="008D1581"/>
    <w:rsid w:val="008D15B5"/>
    <w:rsid w:val="008D1794"/>
    <w:rsid w:val="008D1D59"/>
    <w:rsid w:val="008D20C6"/>
    <w:rsid w:val="008D22C0"/>
    <w:rsid w:val="008D23D0"/>
    <w:rsid w:val="008D2642"/>
    <w:rsid w:val="008D26D3"/>
    <w:rsid w:val="008D2778"/>
    <w:rsid w:val="008D2B32"/>
    <w:rsid w:val="008D2BB6"/>
    <w:rsid w:val="008D2BF7"/>
    <w:rsid w:val="008D33FC"/>
    <w:rsid w:val="008D3470"/>
    <w:rsid w:val="008D38E2"/>
    <w:rsid w:val="008D45D7"/>
    <w:rsid w:val="008D4701"/>
    <w:rsid w:val="008D470A"/>
    <w:rsid w:val="008D4723"/>
    <w:rsid w:val="008D4AB8"/>
    <w:rsid w:val="008D4F4E"/>
    <w:rsid w:val="008D5135"/>
    <w:rsid w:val="008D5155"/>
    <w:rsid w:val="008D5588"/>
    <w:rsid w:val="008D5B63"/>
    <w:rsid w:val="008D5C05"/>
    <w:rsid w:val="008D5DD3"/>
    <w:rsid w:val="008D6165"/>
    <w:rsid w:val="008D619A"/>
    <w:rsid w:val="008D626D"/>
    <w:rsid w:val="008D6A74"/>
    <w:rsid w:val="008D6CA1"/>
    <w:rsid w:val="008D6D6F"/>
    <w:rsid w:val="008D72A9"/>
    <w:rsid w:val="008D734E"/>
    <w:rsid w:val="008D76CC"/>
    <w:rsid w:val="008D76FF"/>
    <w:rsid w:val="008D77C5"/>
    <w:rsid w:val="008D79AA"/>
    <w:rsid w:val="008D7AB2"/>
    <w:rsid w:val="008D7AE0"/>
    <w:rsid w:val="008D7B58"/>
    <w:rsid w:val="008E0070"/>
    <w:rsid w:val="008E0996"/>
    <w:rsid w:val="008E133F"/>
    <w:rsid w:val="008E1693"/>
    <w:rsid w:val="008E1856"/>
    <w:rsid w:val="008E1A67"/>
    <w:rsid w:val="008E1BC5"/>
    <w:rsid w:val="008E1E80"/>
    <w:rsid w:val="008E1F23"/>
    <w:rsid w:val="008E2144"/>
    <w:rsid w:val="008E237D"/>
    <w:rsid w:val="008E24D0"/>
    <w:rsid w:val="008E2BFB"/>
    <w:rsid w:val="008E2EF5"/>
    <w:rsid w:val="008E316A"/>
    <w:rsid w:val="008E3196"/>
    <w:rsid w:val="008E3544"/>
    <w:rsid w:val="008E38E4"/>
    <w:rsid w:val="008E3A52"/>
    <w:rsid w:val="008E3ACF"/>
    <w:rsid w:val="008E3CFF"/>
    <w:rsid w:val="008E3E57"/>
    <w:rsid w:val="008E4195"/>
    <w:rsid w:val="008E4CDF"/>
    <w:rsid w:val="008E5011"/>
    <w:rsid w:val="008E5389"/>
    <w:rsid w:val="008E5617"/>
    <w:rsid w:val="008E579D"/>
    <w:rsid w:val="008E5927"/>
    <w:rsid w:val="008E59AA"/>
    <w:rsid w:val="008E6371"/>
    <w:rsid w:val="008E659E"/>
    <w:rsid w:val="008E696E"/>
    <w:rsid w:val="008E6B19"/>
    <w:rsid w:val="008E6BB1"/>
    <w:rsid w:val="008E6D33"/>
    <w:rsid w:val="008E790C"/>
    <w:rsid w:val="008E7BA5"/>
    <w:rsid w:val="008E7D86"/>
    <w:rsid w:val="008E7DE2"/>
    <w:rsid w:val="008F0687"/>
    <w:rsid w:val="008F09C6"/>
    <w:rsid w:val="008F0EEB"/>
    <w:rsid w:val="008F1C3B"/>
    <w:rsid w:val="008F2719"/>
    <w:rsid w:val="008F273D"/>
    <w:rsid w:val="008F2B3A"/>
    <w:rsid w:val="008F2D65"/>
    <w:rsid w:val="008F2DC1"/>
    <w:rsid w:val="008F30AF"/>
    <w:rsid w:val="008F3F3B"/>
    <w:rsid w:val="008F4003"/>
    <w:rsid w:val="008F408C"/>
    <w:rsid w:val="008F40D2"/>
    <w:rsid w:val="008F41F3"/>
    <w:rsid w:val="008F42D7"/>
    <w:rsid w:val="008F445F"/>
    <w:rsid w:val="008F4921"/>
    <w:rsid w:val="008F4B17"/>
    <w:rsid w:val="008F4E93"/>
    <w:rsid w:val="008F55F8"/>
    <w:rsid w:val="008F56E3"/>
    <w:rsid w:val="008F58AF"/>
    <w:rsid w:val="008F5CC0"/>
    <w:rsid w:val="008F6843"/>
    <w:rsid w:val="008F68C0"/>
    <w:rsid w:val="008F6B0D"/>
    <w:rsid w:val="008F6CC2"/>
    <w:rsid w:val="008F6DDE"/>
    <w:rsid w:val="008F6EEB"/>
    <w:rsid w:val="008F710C"/>
    <w:rsid w:val="008F7335"/>
    <w:rsid w:val="008F77EC"/>
    <w:rsid w:val="008F78A2"/>
    <w:rsid w:val="008F79BB"/>
    <w:rsid w:val="008F7A90"/>
    <w:rsid w:val="008F7FC8"/>
    <w:rsid w:val="009001A8"/>
    <w:rsid w:val="00900205"/>
    <w:rsid w:val="0090074C"/>
    <w:rsid w:val="00900DDE"/>
    <w:rsid w:val="00900F4D"/>
    <w:rsid w:val="00901345"/>
    <w:rsid w:val="0090185C"/>
    <w:rsid w:val="00901E74"/>
    <w:rsid w:val="00901FA3"/>
    <w:rsid w:val="00901FDF"/>
    <w:rsid w:val="00902816"/>
    <w:rsid w:val="009028BA"/>
    <w:rsid w:val="00902986"/>
    <w:rsid w:val="00902BBD"/>
    <w:rsid w:val="00902BFF"/>
    <w:rsid w:val="00902ECA"/>
    <w:rsid w:val="00903000"/>
    <w:rsid w:val="00903319"/>
    <w:rsid w:val="0090361D"/>
    <w:rsid w:val="00903638"/>
    <w:rsid w:val="009038DD"/>
    <w:rsid w:val="00903C0B"/>
    <w:rsid w:val="009044B5"/>
    <w:rsid w:val="0090477F"/>
    <w:rsid w:val="00904B4D"/>
    <w:rsid w:val="00904B73"/>
    <w:rsid w:val="009052BA"/>
    <w:rsid w:val="0090548D"/>
    <w:rsid w:val="00905685"/>
    <w:rsid w:val="00905D93"/>
    <w:rsid w:val="00905FD9"/>
    <w:rsid w:val="00906292"/>
    <w:rsid w:val="00906403"/>
    <w:rsid w:val="0090675C"/>
    <w:rsid w:val="00906C2D"/>
    <w:rsid w:val="00906E75"/>
    <w:rsid w:val="00906FB4"/>
    <w:rsid w:val="0090787A"/>
    <w:rsid w:val="009079D2"/>
    <w:rsid w:val="00907A4C"/>
    <w:rsid w:val="00907AD3"/>
    <w:rsid w:val="00907D34"/>
    <w:rsid w:val="00907D99"/>
    <w:rsid w:val="00907ECE"/>
    <w:rsid w:val="00910247"/>
    <w:rsid w:val="009102D4"/>
    <w:rsid w:val="009103CC"/>
    <w:rsid w:val="00911051"/>
    <w:rsid w:val="00911364"/>
    <w:rsid w:val="009115C4"/>
    <w:rsid w:val="009118D6"/>
    <w:rsid w:val="0091209D"/>
    <w:rsid w:val="0091254E"/>
    <w:rsid w:val="009128CC"/>
    <w:rsid w:val="00913321"/>
    <w:rsid w:val="0091334C"/>
    <w:rsid w:val="00913A70"/>
    <w:rsid w:val="00913B52"/>
    <w:rsid w:val="0091400F"/>
    <w:rsid w:val="00914023"/>
    <w:rsid w:val="009140BD"/>
    <w:rsid w:val="0091477E"/>
    <w:rsid w:val="009148EC"/>
    <w:rsid w:val="00914F5F"/>
    <w:rsid w:val="00915088"/>
    <w:rsid w:val="00915492"/>
    <w:rsid w:val="009155F9"/>
    <w:rsid w:val="0091567A"/>
    <w:rsid w:val="0091595C"/>
    <w:rsid w:val="00915CC7"/>
    <w:rsid w:val="00915D91"/>
    <w:rsid w:val="00915FC0"/>
    <w:rsid w:val="0091705A"/>
    <w:rsid w:val="00917530"/>
    <w:rsid w:val="0091774B"/>
    <w:rsid w:val="009177B8"/>
    <w:rsid w:val="00917BDB"/>
    <w:rsid w:val="00917EC3"/>
    <w:rsid w:val="00920118"/>
    <w:rsid w:val="009201B0"/>
    <w:rsid w:val="00920E62"/>
    <w:rsid w:val="00921004"/>
    <w:rsid w:val="00921733"/>
    <w:rsid w:val="00921759"/>
    <w:rsid w:val="00921EE6"/>
    <w:rsid w:val="00922243"/>
    <w:rsid w:val="009226F8"/>
    <w:rsid w:val="00922AC3"/>
    <w:rsid w:val="00922B89"/>
    <w:rsid w:val="009237C8"/>
    <w:rsid w:val="009242A4"/>
    <w:rsid w:val="0092463E"/>
    <w:rsid w:val="00924798"/>
    <w:rsid w:val="00924DAC"/>
    <w:rsid w:val="00925055"/>
    <w:rsid w:val="009251B2"/>
    <w:rsid w:val="00925271"/>
    <w:rsid w:val="0092529F"/>
    <w:rsid w:val="009253FF"/>
    <w:rsid w:val="00925673"/>
    <w:rsid w:val="00925879"/>
    <w:rsid w:val="00926122"/>
    <w:rsid w:val="009262B9"/>
    <w:rsid w:val="0092672D"/>
    <w:rsid w:val="00926A45"/>
    <w:rsid w:val="00926ABF"/>
    <w:rsid w:val="00927207"/>
    <w:rsid w:val="009272EA"/>
    <w:rsid w:val="00927485"/>
    <w:rsid w:val="009276FE"/>
    <w:rsid w:val="00930176"/>
    <w:rsid w:val="00930256"/>
    <w:rsid w:val="00930331"/>
    <w:rsid w:val="009306D1"/>
    <w:rsid w:val="00930C00"/>
    <w:rsid w:val="00930C25"/>
    <w:rsid w:val="00930F1E"/>
    <w:rsid w:val="00931002"/>
    <w:rsid w:val="00931828"/>
    <w:rsid w:val="009318F8"/>
    <w:rsid w:val="00931C7C"/>
    <w:rsid w:val="0093201A"/>
    <w:rsid w:val="00932462"/>
    <w:rsid w:val="00932576"/>
    <w:rsid w:val="0093294A"/>
    <w:rsid w:val="00932A34"/>
    <w:rsid w:val="00932ADF"/>
    <w:rsid w:val="00933F5F"/>
    <w:rsid w:val="00934656"/>
    <w:rsid w:val="0093486A"/>
    <w:rsid w:val="0093495C"/>
    <w:rsid w:val="00935504"/>
    <w:rsid w:val="0093577A"/>
    <w:rsid w:val="00935908"/>
    <w:rsid w:val="00935B9A"/>
    <w:rsid w:val="00935C22"/>
    <w:rsid w:val="00935F72"/>
    <w:rsid w:val="00935F89"/>
    <w:rsid w:val="00936152"/>
    <w:rsid w:val="0093637D"/>
    <w:rsid w:val="00936CE4"/>
    <w:rsid w:val="00936D35"/>
    <w:rsid w:val="00936EBC"/>
    <w:rsid w:val="00937061"/>
    <w:rsid w:val="0093738D"/>
    <w:rsid w:val="009374D4"/>
    <w:rsid w:val="00937CBE"/>
    <w:rsid w:val="00937ED6"/>
    <w:rsid w:val="00940208"/>
    <w:rsid w:val="0094037D"/>
    <w:rsid w:val="009404C7"/>
    <w:rsid w:val="009407F5"/>
    <w:rsid w:val="00940887"/>
    <w:rsid w:val="00940ED3"/>
    <w:rsid w:val="00941391"/>
    <w:rsid w:val="00941530"/>
    <w:rsid w:val="0094190D"/>
    <w:rsid w:val="00941923"/>
    <w:rsid w:val="00941B3F"/>
    <w:rsid w:val="00941B8B"/>
    <w:rsid w:val="00941E46"/>
    <w:rsid w:val="00941EA4"/>
    <w:rsid w:val="00942445"/>
    <w:rsid w:val="009426F7"/>
    <w:rsid w:val="009427B9"/>
    <w:rsid w:val="00942A48"/>
    <w:rsid w:val="00942AC7"/>
    <w:rsid w:val="00942BC4"/>
    <w:rsid w:val="00942E17"/>
    <w:rsid w:val="00943120"/>
    <w:rsid w:val="0094367D"/>
    <w:rsid w:val="00943729"/>
    <w:rsid w:val="009437A4"/>
    <w:rsid w:val="00943815"/>
    <w:rsid w:val="00944422"/>
    <w:rsid w:val="00944773"/>
    <w:rsid w:val="00944880"/>
    <w:rsid w:val="009448F4"/>
    <w:rsid w:val="00944AD3"/>
    <w:rsid w:val="00944B2F"/>
    <w:rsid w:val="00944B5C"/>
    <w:rsid w:val="00944E4F"/>
    <w:rsid w:val="00945344"/>
    <w:rsid w:val="00945528"/>
    <w:rsid w:val="0094579D"/>
    <w:rsid w:val="009461F7"/>
    <w:rsid w:val="009462A0"/>
    <w:rsid w:val="009464F6"/>
    <w:rsid w:val="0094651A"/>
    <w:rsid w:val="00946680"/>
    <w:rsid w:val="009468E0"/>
    <w:rsid w:val="00946E3C"/>
    <w:rsid w:val="00946EDB"/>
    <w:rsid w:val="00947019"/>
    <w:rsid w:val="0094708C"/>
    <w:rsid w:val="009472D5"/>
    <w:rsid w:val="009474B1"/>
    <w:rsid w:val="00947AAE"/>
    <w:rsid w:val="009500CF"/>
    <w:rsid w:val="0095035D"/>
    <w:rsid w:val="0095041B"/>
    <w:rsid w:val="00950643"/>
    <w:rsid w:val="009506B3"/>
    <w:rsid w:val="009507CA"/>
    <w:rsid w:val="00950C38"/>
    <w:rsid w:val="0095178D"/>
    <w:rsid w:val="00951D4A"/>
    <w:rsid w:val="00951FBE"/>
    <w:rsid w:val="009521AF"/>
    <w:rsid w:val="00952218"/>
    <w:rsid w:val="00953202"/>
    <w:rsid w:val="0095364A"/>
    <w:rsid w:val="009538FA"/>
    <w:rsid w:val="00953D03"/>
    <w:rsid w:val="00953D8F"/>
    <w:rsid w:val="0095427A"/>
    <w:rsid w:val="009546C6"/>
    <w:rsid w:val="009546E5"/>
    <w:rsid w:val="00954BA5"/>
    <w:rsid w:val="0095579F"/>
    <w:rsid w:val="00955DAE"/>
    <w:rsid w:val="00955E60"/>
    <w:rsid w:val="00955FEE"/>
    <w:rsid w:val="00956326"/>
    <w:rsid w:val="00956503"/>
    <w:rsid w:val="0095695E"/>
    <w:rsid w:val="00956A1A"/>
    <w:rsid w:val="00956C40"/>
    <w:rsid w:val="00956C47"/>
    <w:rsid w:val="00956D88"/>
    <w:rsid w:val="009572B5"/>
    <w:rsid w:val="009572C3"/>
    <w:rsid w:val="009573C9"/>
    <w:rsid w:val="009573E1"/>
    <w:rsid w:val="00957449"/>
    <w:rsid w:val="009574C4"/>
    <w:rsid w:val="00957F44"/>
    <w:rsid w:val="00960176"/>
    <w:rsid w:val="00960611"/>
    <w:rsid w:val="00960AC3"/>
    <w:rsid w:val="00960B49"/>
    <w:rsid w:val="009611FA"/>
    <w:rsid w:val="009614CE"/>
    <w:rsid w:val="0096159A"/>
    <w:rsid w:val="009618D7"/>
    <w:rsid w:val="00961AA5"/>
    <w:rsid w:val="00962496"/>
    <w:rsid w:val="00962F03"/>
    <w:rsid w:val="00963344"/>
    <w:rsid w:val="00963B12"/>
    <w:rsid w:val="00963E3F"/>
    <w:rsid w:val="00964010"/>
    <w:rsid w:val="00964117"/>
    <w:rsid w:val="00964828"/>
    <w:rsid w:val="00964A0E"/>
    <w:rsid w:val="00964E87"/>
    <w:rsid w:val="009651B6"/>
    <w:rsid w:val="009653B3"/>
    <w:rsid w:val="00965403"/>
    <w:rsid w:val="00965594"/>
    <w:rsid w:val="009657E3"/>
    <w:rsid w:val="00965939"/>
    <w:rsid w:val="00965C0C"/>
    <w:rsid w:val="00965D1E"/>
    <w:rsid w:val="009668B9"/>
    <w:rsid w:val="009669BD"/>
    <w:rsid w:val="00966BB9"/>
    <w:rsid w:val="00966F21"/>
    <w:rsid w:val="009671DA"/>
    <w:rsid w:val="0096765F"/>
    <w:rsid w:val="00967742"/>
    <w:rsid w:val="009702BD"/>
    <w:rsid w:val="009702C4"/>
    <w:rsid w:val="00970551"/>
    <w:rsid w:val="00970859"/>
    <w:rsid w:val="00970A50"/>
    <w:rsid w:val="00970FB5"/>
    <w:rsid w:val="009717EB"/>
    <w:rsid w:val="009719E5"/>
    <w:rsid w:val="00971B6B"/>
    <w:rsid w:val="009721BD"/>
    <w:rsid w:val="00972540"/>
    <w:rsid w:val="0097292B"/>
    <w:rsid w:val="009730AE"/>
    <w:rsid w:val="0097338E"/>
    <w:rsid w:val="0097354F"/>
    <w:rsid w:val="00973896"/>
    <w:rsid w:val="00973ECB"/>
    <w:rsid w:val="00974213"/>
    <w:rsid w:val="00974291"/>
    <w:rsid w:val="009746A2"/>
    <w:rsid w:val="009748EE"/>
    <w:rsid w:val="00974E4A"/>
    <w:rsid w:val="009750C8"/>
    <w:rsid w:val="00975200"/>
    <w:rsid w:val="00975859"/>
    <w:rsid w:val="00975969"/>
    <w:rsid w:val="00975A18"/>
    <w:rsid w:val="00975C43"/>
    <w:rsid w:val="00977620"/>
    <w:rsid w:val="009778B9"/>
    <w:rsid w:val="00977974"/>
    <w:rsid w:val="00977A52"/>
    <w:rsid w:val="00980058"/>
    <w:rsid w:val="0098014D"/>
    <w:rsid w:val="00980A5F"/>
    <w:rsid w:val="00980C44"/>
    <w:rsid w:val="00980D15"/>
    <w:rsid w:val="00980F29"/>
    <w:rsid w:val="00981339"/>
    <w:rsid w:val="009816DD"/>
    <w:rsid w:val="009819DF"/>
    <w:rsid w:val="00981E87"/>
    <w:rsid w:val="00981EA5"/>
    <w:rsid w:val="0098225D"/>
    <w:rsid w:val="00982B23"/>
    <w:rsid w:val="00982C0D"/>
    <w:rsid w:val="00982C86"/>
    <w:rsid w:val="00982D86"/>
    <w:rsid w:val="00983408"/>
    <w:rsid w:val="00983465"/>
    <w:rsid w:val="0098380C"/>
    <w:rsid w:val="0098393A"/>
    <w:rsid w:val="00983D2B"/>
    <w:rsid w:val="009844BB"/>
    <w:rsid w:val="0098457B"/>
    <w:rsid w:val="009845EB"/>
    <w:rsid w:val="00984892"/>
    <w:rsid w:val="00984A4C"/>
    <w:rsid w:val="00984B10"/>
    <w:rsid w:val="00984CE9"/>
    <w:rsid w:val="00984D1A"/>
    <w:rsid w:val="00985288"/>
    <w:rsid w:val="009855A9"/>
    <w:rsid w:val="00985744"/>
    <w:rsid w:val="0098581B"/>
    <w:rsid w:val="00985E94"/>
    <w:rsid w:val="00986690"/>
    <w:rsid w:val="0098677D"/>
    <w:rsid w:val="00986FA8"/>
    <w:rsid w:val="009872E8"/>
    <w:rsid w:val="00987315"/>
    <w:rsid w:val="00987529"/>
    <w:rsid w:val="009876FE"/>
    <w:rsid w:val="00987B41"/>
    <w:rsid w:val="00990BDC"/>
    <w:rsid w:val="009911F8"/>
    <w:rsid w:val="00991307"/>
    <w:rsid w:val="0099184C"/>
    <w:rsid w:val="009919C0"/>
    <w:rsid w:val="00991CA6"/>
    <w:rsid w:val="00991EC8"/>
    <w:rsid w:val="00992203"/>
    <w:rsid w:val="00992BA8"/>
    <w:rsid w:val="00993177"/>
    <w:rsid w:val="00993291"/>
    <w:rsid w:val="009936C0"/>
    <w:rsid w:val="00993806"/>
    <w:rsid w:val="00993821"/>
    <w:rsid w:val="0099391D"/>
    <w:rsid w:val="00993D2F"/>
    <w:rsid w:val="00993E9B"/>
    <w:rsid w:val="00994840"/>
    <w:rsid w:val="00994884"/>
    <w:rsid w:val="00994B25"/>
    <w:rsid w:val="00994D67"/>
    <w:rsid w:val="00994EC3"/>
    <w:rsid w:val="0099522A"/>
    <w:rsid w:val="009952BD"/>
    <w:rsid w:val="00995405"/>
    <w:rsid w:val="00995952"/>
    <w:rsid w:val="00995B46"/>
    <w:rsid w:val="00995CE0"/>
    <w:rsid w:val="009964EF"/>
    <w:rsid w:val="0099698F"/>
    <w:rsid w:val="00996B4B"/>
    <w:rsid w:val="009970AA"/>
    <w:rsid w:val="00997474"/>
    <w:rsid w:val="00997867"/>
    <w:rsid w:val="009979DE"/>
    <w:rsid w:val="00997D56"/>
    <w:rsid w:val="00997E43"/>
    <w:rsid w:val="009A013C"/>
    <w:rsid w:val="009A0668"/>
    <w:rsid w:val="009A111A"/>
    <w:rsid w:val="009A118C"/>
    <w:rsid w:val="009A12DC"/>
    <w:rsid w:val="009A1361"/>
    <w:rsid w:val="009A148B"/>
    <w:rsid w:val="009A163D"/>
    <w:rsid w:val="009A1A55"/>
    <w:rsid w:val="009A1BA1"/>
    <w:rsid w:val="009A1BF3"/>
    <w:rsid w:val="009A1D46"/>
    <w:rsid w:val="009A2186"/>
    <w:rsid w:val="009A24B0"/>
    <w:rsid w:val="009A24B5"/>
    <w:rsid w:val="009A2601"/>
    <w:rsid w:val="009A26C4"/>
    <w:rsid w:val="009A26E5"/>
    <w:rsid w:val="009A2A0F"/>
    <w:rsid w:val="009A2BB0"/>
    <w:rsid w:val="009A2E22"/>
    <w:rsid w:val="009A31E5"/>
    <w:rsid w:val="009A3744"/>
    <w:rsid w:val="009A37BD"/>
    <w:rsid w:val="009A3922"/>
    <w:rsid w:val="009A3923"/>
    <w:rsid w:val="009A3AEE"/>
    <w:rsid w:val="009A3E13"/>
    <w:rsid w:val="009A4607"/>
    <w:rsid w:val="009A46AD"/>
    <w:rsid w:val="009A4899"/>
    <w:rsid w:val="009A4BD3"/>
    <w:rsid w:val="009A5156"/>
    <w:rsid w:val="009A524E"/>
    <w:rsid w:val="009A5431"/>
    <w:rsid w:val="009A5992"/>
    <w:rsid w:val="009A5CB8"/>
    <w:rsid w:val="009A622F"/>
    <w:rsid w:val="009A62C6"/>
    <w:rsid w:val="009A64D5"/>
    <w:rsid w:val="009A6EAC"/>
    <w:rsid w:val="009A6EFD"/>
    <w:rsid w:val="009A6F58"/>
    <w:rsid w:val="009A7539"/>
    <w:rsid w:val="009A7AAC"/>
    <w:rsid w:val="009A7CF6"/>
    <w:rsid w:val="009A7D7E"/>
    <w:rsid w:val="009B04F9"/>
    <w:rsid w:val="009B0CEF"/>
    <w:rsid w:val="009B11A3"/>
    <w:rsid w:val="009B11F4"/>
    <w:rsid w:val="009B192D"/>
    <w:rsid w:val="009B1A10"/>
    <w:rsid w:val="009B1F95"/>
    <w:rsid w:val="009B2086"/>
    <w:rsid w:val="009B2162"/>
    <w:rsid w:val="009B222E"/>
    <w:rsid w:val="009B26C1"/>
    <w:rsid w:val="009B2AB2"/>
    <w:rsid w:val="009B2DB6"/>
    <w:rsid w:val="009B3590"/>
    <w:rsid w:val="009B37B0"/>
    <w:rsid w:val="009B3893"/>
    <w:rsid w:val="009B3984"/>
    <w:rsid w:val="009B3ACC"/>
    <w:rsid w:val="009B3F16"/>
    <w:rsid w:val="009B44D9"/>
    <w:rsid w:val="009B4652"/>
    <w:rsid w:val="009B48CB"/>
    <w:rsid w:val="009B4EF0"/>
    <w:rsid w:val="009B592C"/>
    <w:rsid w:val="009B59F8"/>
    <w:rsid w:val="009B5E7A"/>
    <w:rsid w:val="009B60E0"/>
    <w:rsid w:val="009B62DB"/>
    <w:rsid w:val="009B6EBE"/>
    <w:rsid w:val="009B782D"/>
    <w:rsid w:val="009B7D8C"/>
    <w:rsid w:val="009C0352"/>
    <w:rsid w:val="009C040B"/>
    <w:rsid w:val="009C08E9"/>
    <w:rsid w:val="009C0C36"/>
    <w:rsid w:val="009C145C"/>
    <w:rsid w:val="009C2660"/>
    <w:rsid w:val="009C27D6"/>
    <w:rsid w:val="009C37EB"/>
    <w:rsid w:val="009C3BFD"/>
    <w:rsid w:val="009C3D83"/>
    <w:rsid w:val="009C4033"/>
    <w:rsid w:val="009C439D"/>
    <w:rsid w:val="009C4533"/>
    <w:rsid w:val="009C4B0B"/>
    <w:rsid w:val="009C4B4B"/>
    <w:rsid w:val="009C4BF8"/>
    <w:rsid w:val="009C4C71"/>
    <w:rsid w:val="009C4D1E"/>
    <w:rsid w:val="009C523B"/>
    <w:rsid w:val="009C5294"/>
    <w:rsid w:val="009C53F4"/>
    <w:rsid w:val="009C54BF"/>
    <w:rsid w:val="009C54D4"/>
    <w:rsid w:val="009C58AE"/>
    <w:rsid w:val="009C5AE6"/>
    <w:rsid w:val="009C5B66"/>
    <w:rsid w:val="009C62D1"/>
    <w:rsid w:val="009C65A6"/>
    <w:rsid w:val="009C6B71"/>
    <w:rsid w:val="009C7403"/>
    <w:rsid w:val="009C75CA"/>
    <w:rsid w:val="009C7A6D"/>
    <w:rsid w:val="009C7AB1"/>
    <w:rsid w:val="009C7D02"/>
    <w:rsid w:val="009C7E50"/>
    <w:rsid w:val="009D0134"/>
    <w:rsid w:val="009D023F"/>
    <w:rsid w:val="009D02B8"/>
    <w:rsid w:val="009D03DB"/>
    <w:rsid w:val="009D048D"/>
    <w:rsid w:val="009D0646"/>
    <w:rsid w:val="009D0AF2"/>
    <w:rsid w:val="009D0CCB"/>
    <w:rsid w:val="009D0D70"/>
    <w:rsid w:val="009D0EBC"/>
    <w:rsid w:val="009D1CCF"/>
    <w:rsid w:val="009D203D"/>
    <w:rsid w:val="009D2529"/>
    <w:rsid w:val="009D275A"/>
    <w:rsid w:val="009D2AF0"/>
    <w:rsid w:val="009D32B0"/>
    <w:rsid w:val="009D34D4"/>
    <w:rsid w:val="009D3546"/>
    <w:rsid w:val="009D3913"/>
    <w:rsid w:val="009D3B72"/>
    <w:rsid w:val="009D3D73"/>
    <w:rsid w:val="009D3F49"/>
    <w:rsid w:val="009D403C"/>
    <w:rsid w:val="009D44F8"/>
    <w:rsid w:val="009D4748"/>
    <w:rsid w:val="009D4773"/>
    <w:rsid w:val="009D486B"/>
    <w:rsid w:val="009D49DC"/>
    <w:rsid w:val="009D5085"/>
    <w:rsid w:val="009D5247"/>
    <w:rsid w:val="009D542B"/>
    <w:rsid w:val="009D583C"/>
    <w:rsid w:val="009D5956"/>
    <w:rsid w:val="009D59B0"/>
    <w:rsid w:val="009D5E5F"/>
    <w:rsid w:val="009D5F46"/>
    <w:rsid w:val="009D5F4F"/>
    <w:rsid w:val="009D68ED"/>
    <w:rsid w:val="009D709A"/>
    <w:rsid w:val="009D71E4"/>
    <w:rsid w:val="009D7597"/>
    <w:rsid w:val="009D769D"/>
    <w:rsid w:val="009D7A52"/>
    <w:rsid w:val="009E03E3"/>
    <w:rsid w:val="009E04A9"/>
    <w:rsid w:val="009E078B"/>
    <w:rsid w:val="009E08E0"/>
    <w:rsid w:val="009E1613"/>
    <w:rsid w:val="009E18D2"/>
    <w:rsid w:val="009E1E6F"/>
    <w:rsid w:val="009E1FF1"/>
    <w:rsid w:val="009E21E0"/>
    <w:rsid w:val="009E2470"/>
    <w:rsid w:val="009E2817"/>
    <w:rsid w:val="009E31D2"/>
    <w:rsid w:val="009E34F7"/>
    <w:rsid w:val="009E361B"/>
    <w:rsid w:val="009E3B35"/>
    <w:rsid w:val="009E3CAA"/>
    <w:rsid w:val="009E4326"/>
    <w:rsid w:val="009E451E"/>
    <w:rsid w:val="009E45A7"/>
    <w:rsid w:val="009E48BA"/>
    <w:rsid w:val="009E4C36"/>
    <w:rsid w:val="009E54A3"/>
    <w:rsid w:val="009E54EF"/>
    <w:rsid w:val="009E5580"/>
    <w:rsid w:val="009E5811"/>
    <w:rsid w:val="009E5ABE"/>
    <w:rsid w:val="009E5EA6"/>
    <w:rsid w:val="009E6B7D"/>
    <w:rsid w:val="009E7968"/>
    <w:rsid w:val="009E79C4"/>
    <w:rsid w:val="009E7FD9"/>
    <w:rsid w:val="009F065D"/>
    <w:rsid w:val="009F0A42"/>
    <w:rsid w:val="009F0AC8"/>
    <w:rsid w:val="009F0AEF"/>
    <w:rsid w:val="009F0C58"/>
    <w:rsid w:val="009F0FC8"/>
    <w:rsid w:val="009F160F"/>
    <w:rsid w:val="009F1794"/>
    <w:rsid w:val="009F193A"/>
    <w:rsid w:val="009F1B7C"/>
    <w:rsid w:val="009F240B"/>
    <w:rsid w:val="009F2441"/>
    <w:rsid w:val="009F2785"/>
    <w:rsid w:val="009F29EE"/>
    <w:rsid w:val="009F2A6C"/>
    <w:rsid w:val="009F2E60"/>
    <w:rsid w:val="009F396E"/>
    <w:rsid w:val="009F429D"/>
    <w:rsid w:val="009F42C7"/>
    <w:rsid w:val="009F4443"/>
    <w:rsid w:val="009F4550"/>
    <w:rsid w:val="009F4BBA"/>
    <w:rsid w:val="009F4D13"/>
    <w:rsid w:val="009F5334"/>
    <w:rsid w:val="009F53D3"/>
    <w:rsid w:val="009F562C"/>
    <w:rsid w:val="009F5E50"/>
    <w:rsid w:val="009F5E81"/>
    <w:rsid w:val="009F5F5F"/>
    <w:rsid w:val="009F605F"/>
    <w:rsid w:val="009F6290"/>
    <w:rsid w:val="009F64B5"/>
    <w:rsid w:val="009F6B40"/>
    <w:rsid w:val="009F72F4"/>
    <w:rsid w:val="009F7C06"/>
    <w:rsid w:val="00A002B1"/>
    <w:rsid w:val="00A004E9"/>
    <w:rsid w:val="00A00A42"/>
    <w:rsid w:val="00A00A86"/>
    <w:rsid w:val="00A00F18"/>
    <w:rsid w:val="00A014B9"/>
    <w:rsid w:val="00A014C2"/>
    <w:rsid w:val="00A01578"/>
    <w:rsid w:val="00A01AB9"/>
    <w:rsid w:val="00A01CC3"/>
    <w:rsid w:val="00A02442"/>
    <w:rsid w:val="00A0257B"/>
    <w:rsid w:val="00A026E8"/>
    <w:rsid w:val="00A027AA"/>
    <w:rsid w:val="00A03422"/>
    <w:rsid w:val="00A03877"/>
    <w:rsid w:val="00A03943"/>
    <w:rsid w:val="00A03B49"/>
    <w:rsid w:val="00A03C43"/>
    <w:rsid w:val="00A04131"/>
    <w:rsid w:val="00A04199"/>
    <w:rsid w:val="00A0476F"/>
    <w:rsid w:val="00A047D3"/>
    <w:rsid w:val="00A047FD"/>
    <w:rsid w:val="00A04C3E"/>
    <w:rsid w:val="00A05067"/>
    <w:rsid w:val="00A0596C"/>
    <w:rsid w:val="00A06037"/>
    <w:rsid w:val="00A06702"/>
    <w:rsid w:val="00A06B31"/>
    <w:rsid w:val="00A06FAA"/>
    <w:rsid w:val="00A06FAD"/>
    <w:rsid w:val="00A078BC"/>
    <w:rsid w:val="00A07F17"/>
    <w:rsid w:val="00A10003"/>
    <w:rsid w:val="00A105DD"/>
    <w:rsid w:val="00A10664"/>
    <w:rsid w:val="00A10744"/>
    <w:rsid w:val="00A11118"/>
    <w:rsid w:val="00A1128C"/>
    <w:rsid w:val="00A112B3"/>
    <w:rsid w:val="00A1144E"/>
    <w:rsid w:val="00A11559"/>
    <w:rsid w:val="00A116B0"/>
    <w:rsid w:val="00A1195A"/>
    <w:rsid w:val="00A11A1B"/>
    <w:rsid w:val="00A11ADA"/>
    <w:rsid w:val="00A11C5C"/>
    <w:rsid w:val="00A11ED6"/>
    <w:rsid w:val="00A12061"/>
    <w:rsid w:val="00A121D8"/>
    <w:rsid w:val="00A12992"/>
    <w:rsid w:val="00A129F6"/>
    <w:rsid w:val="00A12AD7"/>
    <w:rsid w:val="00A13017"/>
    <w:rsid w:val="00A1335A"/>
    <w:rsid w:val="00A138BB"/>
    <w:rsid w:val="00A13D0A"/>
    <w:rsid w:val="00A14292"/>
    <w:rsid w:val="00A142BC"/>
    <w:rsid w:val="00A1470C"/>
    <w:rsid w:val="00A14BC3"/>
    <w:rsid w:val="00A14E1F"/>
    <w:rsid w:val="00A14E23"/>
    <w:rsid w:val="00A14F00"/>
    <w:rsid w:val="00A15214"/>
    <w:rsid w:val="00A15854"/>
    <w:rsid w:val="00A15BC3"/>
    <w:rsid w:val="00A15D46"/>
    <w:rsid w:val="00A15F0F"/>
    <w:rsid w:val="00A15FD2"/>
    <w:rsid w:val="00A16265"/>
    <w:rsid w:val="00A174E8"/>
    <w:rsid w:val="00A17A8B"/>
    <w:rsid w:val="00A17C93"/>
    <w:rsid w:val="00A17CD8"/>
    <w:rsid w:val="00A17F4A"/>
    <w:rsid w:val="00A20019"/>
    <w:rsid w:val="00A20551"/>
    <w:rsid w:val="00A208F3"/>
    <w:rsid w:val="00A20E88"/>
    <w:rsid w:val="00A20E89"/>
    <w:rsid w:val="00A21161"/>
    <w:rsid w:val="00A216FE"/>
    <w:rsid w:val="00A217CA"/>
    <w:rsid w:val="00A21890"/>
    <w:rsid w:val="00A21B79"/>
    <w:rsid w:val="00A21C72"/>
    <w:rsid w:val="00A21F15"/>
    <w:rsid w:val="00A22171"/>
    <w:rsid w:val="00A221FB"/>
    <w:rsid w:val="00A2225A"/>
    <w:rsid w:val="00A227AB"/>
    <w:rsid w:val="00A22C6D"/>
    <w:rsid w:val="00A231B6"/>
    <w:rsid w:val="00A231ED"/>
    <w:rsid w:val="00A23D4A"/>
    <w:rsid w:val="00A2434B"/>
    <w:rsid w:val="00A24368"/>
    <w:rsid w:val="00A244C2"/>
    <w:rsid w:val="00A24AE4"/>
    <w:rsid w:val="00A24B95"/>
    <w:rsid w:val="00A24BE6"/>
    <w:rsid w:val="00A24DF5"/>
    <w:rsid w:val="00A24E25"/>
    <w:rsid w:val="00A24F11"/>
    <w:rsid w:val="00A25391"/>
    <w:rsid w:val="00A2574A"/>
    <w:rsid w:val="00A25F66"/>
    <w:rsid w:val="00A26353"/>
    <w:rsid w:val="00A26492"/>
    <w:rsid w:val="00A26528"/>
    <w:rsid w:val="00A26640"/>
    <w:rsid w:val="00A26F53"/>
    <w:rsid w:val="00A26F71"/>
    <w:rsid w:val="00A2751D"/>
    <w:rsid w:val="00A275AA"/>
    <w:rsid w:val="00A27844"/>
    <w:rsid w:val="00A27E6F"/>
    <w:rsid w:val="00A30448"/>
    <w:rsid w:val="00A3044A"/>
    <w:rsid w:val="00A308D2"/>
    <w:rsid w:val="00A309CE"/>
    <w:rsid w:val="00A30AFA"/>
    <w:rsid w:val="00A30FCA"/>
    <w:rsid w:val="00A31142"/>
    <w:rsid w:val="00A312AA"/>
    <w:rsid w:val="00A3131B"/>
    <w:rsid w:val="00A3175E"/>
    <w:rsid w:val="00A31913"/>
    <w:rsid w:val="00A319EB"/>
    <w:rsid w:val="00A31C2E"/>
    <w:rsid w:val="00A31C9B"/>
    <w:rsid w:val="00A32AD9"/>
    <w:rsid w:val="00A32BC4"/>
    <w:rsid w:val="00A32F49"/>
    <w:rsid w:val="00A32FB2"/>
    <w:rsid w:val="00A3319C"/>
    <w:rsid w:val="00A33573"/>
    <w:rsid w:val="00A335AB"/>
    <w:rsid w:val="00A337E0"/>
    <w:rsid w:val="00A338C9"/>
    <w:rsid w:val="00A33DCB"/>
    <w:rsid w:val="00A34382"/>
    <w:rsid w:val="00A34A47"/>
    <w:rsid w:val="00A34FA1"/>
    <w:rsid w:val="00A3545D"/>
    <w:rsid w:val="00A357F2"/>
    <w:rsid w:val="00A36339"/>
    <w:rsid w:val="00A36C6C"/>
    <w:rsid w:val="00A37356"/>
    <w:rsid w:val="00A377A0"/>
    <w:rsid w:val="00A37810"/>
    <w:rsid w:val="00A37C7F"/>
    <w:rsid w:val="00A37D03"/>
    <w:rsid w:val="00A4055A"/>
    <w:rsid w:val="00A40BAD"/>
    <w:rsid w:val="00A40CD6"/>
    <w:rsid w:val="00A40DC9"/>
    <w:rsid w:val="00A40E26"/>
    <w:rsid w:val="00A41378"/>
    <w:rsid w:val="00A414F4"/>
    <w:rsid w:val="00A41B96"/>
    <w:rsid w:val="00A41BD2"/>
    <w:rsid w:val="00A41C89"/>
    <w:rsid w:val="00A41E5A"/>
    <w:rsid w:val="00A422B7"/>
    <w:rsid w:val="00A42836"/>
    <w:rsid w:val="00A4297A"/>
    <w:rsid w:val="00A42981"/>
    <w:rsid w:val="00A42BFF"/>
    <w:rsid w:val="00A42CA1"/>
    <w:rsid w:val="00A4347C"/>
    <w:rsid w:val="00A435BE"/>
    <w:rsid w:val="00A43FF7"/>
    <w:rsid w:val="00A4444D"/>
    <w:rsid w:val="00A444A0"/>
    <w:rsid w:val="00A4461A"/>
    <w:rsid w:val="00A44732"/>
    <w:rsid w:val="00A44A46"/>
    <w:rsid w:val="00A44B04"/>
    <w:rsid w:val="00A450EB"/>
    <w:rsid w:val="00A451EE"/>
    <w:rsid w:val="00A454DA"/>
    <w:rsid w:val="00A456E1"/>
    <w:rsid w:val="00A457F5"/>
    <w:rsid w:val="00A4619E"/>
    <w:rsid w:val="00A46234"/>
    <w:rsid w:val="00A463A8"/>
    <w:rsid w:val="00A46421"/>
    <w:rsid w:val="00A46564"/>
    <w:rsid w:val="00A4672D"/>
    <w:rsid w:val="00A46758"/>
    <w:rsid w:val="00A4691E"/>
    <w:rsid w:val="00A46A1E"/>
    <w:rsid w:val="00A46A55"/>
    <w:rsid w:val="00A46AB5"/>
    <w:rsid w:val="00A46D8A"/>
    <w:rsid w:val="00A4706D"/>
    <w:rsid w:val="00A472D7"/>
    <w:rsid w:val="00A506F2"/>
    <w:rsid w:val="00A5082C"/>
    <w:rsid w:val="00A50991"/>
    <w:rsid w:val="00A50A39"/>
    <w:rsid w:val="00A50B18"/>
    <w:rsid w:val="00A510AC"/>
    <w:rsid w:val="00A51185"/>
    <w:rsid w:val="00A5171B"/>
    <w:rsid w:val="00A51788"/>
    <w:rsid w:val="00A51933"/>
    <w:rsid w:val="00A5212D"/>
    <w:rsid w:val="00A5226D"/>
    <w:rsid w:val="00A52616"/>
    <w:rsid w:val="00A52D1A"/>
    <w:rsid w:val="00A5301A"/>
    <w:rsid w:val="00A53062"/>
    <w:rsid w:val="00A544D7"/>
    <w:rsid w:val="00A54646"/>
    <w:rsid w:val="00A546B5"/>
    <w:rsid w:val="00A54AD3"/>
    <w:rsid w:val="00A54C50"/>
    <w:rsid w:val="00A54D98"/>
    <w:rsid w:val="00A54F66"/>
    <w:rsid w:val="00A5511C"/>
    <w:rsid w:val="00A5522A"/>
    <w:rsid w:val="00A552F9"/>
    <w:rsid w:val="00A555BA"/>
    <w:rsid w:val="00A55DEC"/>
    <w:rsid w:val="00A5662C"/>
    <w:rsid w:val="00A569BB"/>
    <w:rsid w:val="00A56A82"/>
    <w:rsid w:val="00A56ABB"/>
    <w:rsid w:val="00A56B8E"/>
    <w:rsid w:val="00A56DC3"/>
    <w:rsid w:val="00A56E0A"/>
    <w:rsid w:val="00A57457"/>
    <w:rsid w:val="00A57FC7"/>
    <w:rsid w:val="00A60194"/>
    <w:rsid w:val="00A60310"/>
    <w:rsid w:val="00A605C7"/>
    <w:rsid w:val="00A60732"/>
    <w:rsid w:val="00A60751"/>
    <w:rsid w:val="00A61443"/>
    <w:rsid w:val="00A61CB8"/>
    <w:rsid w:val="00A627E5"/>
    <w:rsid w:val="00A6315B"/>
    <w:rsid w:val="00A635F1"/>
    <w:rsid w:val="00A63658"/>
    <w:rsid w:val="00A63B93"/>
    <w:rsid w:val="00A63C01"/>
    <w:rsid w:val="00A63D35"/>
    <w:rsid w:val="00A6406E"/>
    <w:rsid w:val="00A64494"/>
    <w:rsid w:val="00A64537"/>
    <w:rsid w:val="00A6463A"/>
    <w:rsid w:val="00A64904"/>
    <w:rsid w:val="00A64C77"/>
    <w:rsid w:val="00A64D81"/>
    <w:rsid w:val="00A65671"/>
    <w:rsid w:val="00A65870"/>
    <w:rsid w:val="00A65D63"/>
    <w:rsid w:val="00A66110"/>
    <w:rsid w:val="00A6616F"/>
    <w:rsid w:val="00A661AC"/>
    <w:rsid w:val="00A663AD"/>
    <w:rsid w:val="00A66407"/>
    <w:rsid w:val="00A6685A"/>
    <w:rsid w:val="00A66890"/>
    <w:rsid w:val="00A66C1B"/>
    <w:rsid w:val="00A673A3"/>
    <w:rsid w:val="00A67670"/>
    <w:rsid w:val="00A67B93"/>
    <w:rsid w:val="00A67F16"/>
    <w:rsid w:val="00A70176"/>
    <w:rsid w:val="00A701AA"/>
    <w:rsid w:val="00A705D9"/>
    <w:rsid w:val="00A70741"/>
    <w:rsid w:val="00A7123A"/>
    <w:rsid w:val="00A7136E"/>
    <w:rsid w:val="00A71B16"/>
    <w:rsid w:val="00A71F01"/>
    <w:rsid w:val="00A7215D"/>
    <w:rsid w:val="00A724EA"/>
    <w:rsid w:val="00A72969"/>
    <w:rsid w:val="00A72BAF"/>
    <w:rsid w:val="00A72BC3"/>
    <w:rsid w:val="00A732C8"/>
    <w:rsid w:val="00A73AC7"/>
    <w:rsid w:val="00A73B81"/>
    <w:rsid w:val="00A73C35"/>
    <w:rsid w:val="00A7431E"/>
    <w:rsid w:val="00A7458A"/>
    <w:rsid w:val="00A7488A"/>
    <w:rsid w:val="00A74FC7"/>
    <w:rsid w:val="00A75142"/>
    <w:rsid w:val="00A753B5"/>
    <w:rsid w:val="00A7552A"/>
    <w:rsid w:val="00A758C1"/>
    <w:rsid w:val="00A759DC"/>
    <w:rsid w:val="00A7669E"/>
    <w:rsid w:val="00A7694A"/>
    <w:rsid w:val="00A769A3"/>
    <w:rsid w:val="00A76E09"/>
    <w:rsid w:val="00A76EC5"/>
    <w:rsid w:val="00A76F32"/>
    <w:rsid w:val="00A7726B"/>
    <w:rsid w:val="00A77441"/>
    <w:rsid w:val="00A77539"/>
    <w:rsid w:val="00A77550"/>
    <w:rsid w:val="00A7758A"/>
    <w:rsid w:val="00A7766C"/>
    <w:rsid w:val="00A77954"/>
    <w:rsid w:val="00A77AF8"/>
    <w:rsid w:val="00A77CD8"/>
    <w:rsid w:val="00A80163"/>
    <w:rsid w:val="00A801E6"/>
    <w:rsid w:val="00A802E7"/>
    <w:rsid w:val="00A80482"/>
    <w:rsid w:val="00A80582"/>
    <w:rsid w:val="00A80E41"/>
    <w:rsid w:val="00A814B9"/>
    <w:rsid w:val="00A8195E"/>
    <w:rsid w:val="00A81DC4"/>
    <w:rsid w:val="00A8244E"/>
    <w:rsid w:val="00A82485"/>
    <w:rsid w:val="00A825AD"/>
    <w:rsid w:val="00A830E0"/>
    <w:rsid w:val="00A831CD"/>
    <w:rsid w:val="00A83A12"/>
    <w:rsid w:val="00A83B7C"/>
    <w:rsid w:val="00A83D7C"/>
    <w:rsid w:val="00A83E45"/>
    <w:rsid w:val="00A84191"/>
    <w:rsid w:val="00A84397"/>
    <w:rsid w:val="00A8457D"/>
    <w:rsid w:val="00A85327"/>
    <w:rsid w:val="00A853AB"/>
    <w:rsid w:val="00A8545E"/>
    <w:rsid w:val="00A85722"/>
    <w:rsid w:val="00A85A61"/>
    <w:rsid w:val="00A86284"/>
    <w:rsid w:val="00A86488"/>
    <w:rsid w:val="00A86A7D"/>
    <w:rsid w:val="00A86E43"/>
    <w:rsid w:val="00A8774D"/>
    <w:rsid w:val="00A87790"/>
    <w:rsid w:val="00A8783E"/>
    <w:rsid w:val="00A87897"/>
    <w:rsid w:val="00A87DBF"/>
    <w:rsid w:val="00A9022B"/>
    <w:rsid w:val="00A9057B"/>
    <w:rsid w:val="00A90581"/>
    <w:rsid w:val="00A9136E"/>
    <w:rsid w:val="00A9156E"/>
    <w:rsid w:val="00A915DD"/>
    <w:rsid w:val="00A91687"/>
    <w:rsid w:val="00A916E8"/>
    <w:rsid w:val="00A918B1"/>
    <w:rsid w:val="00A91A8A"/>
    <w:rsid w:val="00A91F5E"/>
    <w:rsid w:val="00A9216C"/>
    <w:rsid w:val="00A92845"/>
    <w:rsid w:val="00A928AC"/>
    <w:rsid w:val="00A928DB"/>
    <w:rsid w:val="00A92C74"/>
    <w:rsid w:val="00A93069"/>
    <w:rsid w:val="00A9376C"/>
    <w:rsid w:val="00A93896"/>
    <w:rsid w:val="00A93998"/>
    <w:rsid w:val="00A93CDD"/>
    <w:rsid w:val="00A93D03"/>
    <w:rsid w:val="00A93DD0"/>
    <w:rsid w:val="00A93DED"/>
    <w:rsid w:val="00A94A00"/>
    <w:rsid w:val="00A9514F"/>
    <w:rsid w:val="00A95572"/>
    <w:rsid w:val="00A95884"/>
    <w:rsid w:val="00A95B4D"/>
    <w:rsid w:val="00A95BAD"/>
    <w:rsid w:val="00A95DE5"/>
    <w:rsid w:val="00A95F7D"/>
    <w:rsid w:val="00A961E0"/>
    <w:rsid w:val="00A96716"/>
    <w:rsid w:val="00A9673E"/>
    <w:rsid w:val="00A96B92"/>
    <w:rsid w:val="00A96DE6"/>
    <w:rsid w:val="00A9724A"/>
    <w:rsid w:val="00A97365"/>
    <w:rsid w:val="00A974D4"/>
    <w:rsid w:val="00A97929"/>
    <w:rsid w:val="00A97A46"/>
    <w:rsid w:val="00A97ABD"/>
    <w:rsid w:val="00AA09BB"/>
    <w:rsid w:val="00AA0E36"/>
    <w:rsid w:val="00AA0F35"/>
    <w:rsid w:val="00AA1397"/>
    <w:rsid w:val="00AA15CC"/>
    <w:rsid w:val="00AA1CC5"/>
    <w:rsid w:val="00AA24DC"/>
    <w:rsid w:val="00AA2C44"/>
    <w:rsid w:val="00AA3148"/>
    <w:rsid w:val="00AA3395"/>
    <w:rsid w:val="00AA3A3C"/>
    <w:rsid w:val="00AA403A"/>
    <w:rsid w:val="00AA431C"/>
    <w:rsid w:val="00AA4367"/>
    <w:rsid w:val="00AA43DC"/>
    <w:rsid w:val="00AA47A0"/>
    <w:rsid w:val="00AA4982"/>
    <w:rsid w:val="00AA49CB"/>
    <w:rsid w:val="00AA521C"/>
    <w:rsid w:val="00AA52D6"/>
    <w:rsid w:val="00AA5661"/>
    <w:rsid w:val="00AA572E"/>
    <w:rsid w:val="00AA5A8B"/>
    <w:rsid w:val="00AA64B1"/>
    <w:rsid w:val="00AA6DF8"/>
    <w:rsid w:val="00AA6FCC"/>
    <w:rsid w:val="00AA700C"/>
    <w:rsid w:val="00AA7481"/>
    <w:rsid w:val="00AA7779"/>
    <w:rsid w:val="00AA7B36"/>
    <w:rsid w:val="00AB083A"/>
    <w:rsid w:val="00AB0EA9"/>
    <w:rsid w:val="00AB11E2"/>
    <w:rsid w:val="00AB1223"/>
    <w:rsid w:val="00AB1224"/>
    <w:rsid w:val="00AB166D"/>
    <w:rsid w:val="00AB1A22"/>
    <w:rsid w:val="00AB1C74"/>
    <w:rsid w:val="00AB1E1C"/>
    <w:rsid w:val="00AB2263"/>
    <w:rsid w:val="00AB228D"/>
    <w:rsid w:val="00AB2E4F"/>
    <w:rsid w:val="00AB2FB6"/>
    <w:rsid w:val="00AB3282"/>
    <w:rsid w:val="00AB338D"/>
    <w:rsid w:val="00AB342C"/>
    <w:rsid w:val="00AB36CE"/>
    <w:rsid w:val="00AB39C0"/>
    <w:rsid w:val="00AB39D1"/>
    <w:rsid w:val="00AB3B49"/>
    <w:rsid w:val="00AB3D12"/>
    <w:rsid w:val="00AB3D3C"/>
    <w:rsid w:val="00AB3F1B"/>
    <w:rsid w:val="00AB3F85"/>
    <w:rsid w:val="00AB475F"/>
    <w:rsid w:val="00AB5754"/>
    <w:rsid w:val="00AB582A"/>
    <w:rsid w:val="00AB5C5D"/>
    <w:rsid w:val="00AB61FE"/>
    <w:rsid w:val="00AB6622"/>
    <w:rsid w:val="00AB6B0F"/>
    <w:rsid w:val="00AB70BE"/>
    <w:rsid w:val="00AB7205"/>
    <w:rsid w:val="00AB72AA"/>
    <w:rsid w:val="00AB7346"/>
    <w:rsid w:val="00AB773E"/>
    <w:rsid w:val="00AB788C"/>
    <w:rsid w:val="00AB79D0"/>
    <w:rsid w:val="00AC001D"/>
    <w:rsid w:val="00AC032E"/>
    <w:rsid w:val="00AC08D8"/>
    <w:rsid w:val="00AC0B6A"/>
    <w:rsid w:val="00AC0C2F"/>
    <w:rsid w:val="00AC0CBB"/>
    <w:rsid w:val="00AC1159"/>
    <w:rsid w:val="00AC1161"/>
    <w:rsid w:val="00AC1372"/>
    <w:rsid w:val="00AC1E31"/>
    <w:rsid w:val="00AC1FE7"/>
    <w:rsid w:val="00AC2162"/>
    <w:rsid w:val="00AC24C0"/>
    <w:rsid w:val="00AC24CB"/>
    <w:rsid w:val="00AC2533"/>
    <w:rsid w:val="00AC2720"/>
    <w:rsid w:val="00AC2D2B"/>
    <w:rsid w:val="00AC35C4"/>
    <w:rsid w:val="00AC39A5"/>
    <w:rsid w:val="00AC3A06"/>
    <w:rsid w:val="00AC3BC9"/>
    <w:rsid w:val="00AC496A"/>
    <w:rsid w:val="00AC4A36"/>
    <w:rsid w:val="00AC4FFB"/>
    <w:rsid w:val="00AC55C1"/>
    <w:rsid w:val="00AC5998"/>
    <w:rsid w:val="00AC5BD0"/>
    <w:rsid w:val="00AC5CE1"/>
    <w:rsid w:val="00AC5E01"/>
    <w:rsid w:val="00AC60FE"/>
    <w:rsid w:val="00AC6B0E"/>
    <w:rsid w:val="00AC6D32"/>
    <w:rsid w:val="00AC734F"/>
    <w:rsid w:val="00AC736F"/>
    <w:rsid w:val="00AC7661"/>
    <w:rsid w:val="00AC7DFE"/>
    <w:rsid w:val="00AD0061"/>
    <w:rsid w:val="00AD015C"/>
    <w:rsid w:val="00AD01B9"/>
    <w:rsid w:val="00AD04C1"/>
    <w:rsid w:val="00AD0911"/>
    <w:rsid w:val="00AD09DD"/>
    <w:rsid w:val="00AD0AE3"/>
    <w:rsid w:val="00AD0EB5"/>
    <w:rsid w:val="00AD0EF4"/>
    <w:rsid w:val="00AD117C"/>
    <w:rsid w:val="00AD1274"/>
    <w:rsid w:val="00AD12A1"/>
    <w:rsid w:val="00AD14F1"/>
    <w:rsid w:val="00AD1783"/>
    <w:rsid w:val="00AD3060"/>
    <w:rsid w:val="00AD3312"/>
    <w:rsid w:val="00AD3BF1"/>
    <w:rsid w:val="00AD3E78"/>
    <w:rsid w:val="00AD433F"/>
    <w:rsid w:val="00AD5757"/>
    <w:rsid w:val="00AD5A98"/>
    <w:rsid w:val="00AD60E7"/>
    <w:rsid w:val="00AD641C"/>
    <w:rsid w:val="00AD6CF0"/>
    <w:rsid w:val="00AD6F6D"/>
    <w:rsid w:val="00AD6FAB"/>
    <w:rsid w:val="00AD7073"/>
    <w:rsid w:val="00AD708B"/>
    <w:rsid w:val="00AD7200"/>
    <w:rsid w:val="00AD731C"/>
    <w:rsid w:val="00AD7571"/>
    <w:rsid w:val="00AD7B13"/>
    <w:rsid w:val="00AD7E8E"/>
    <w:rsid w:val="00AD7EA3"/>
    <w:rsid w:val="00AE049F"/>
    <w:rsid w:val="00AE0D63"/>
    <w:rsid w:val="00AE13E3"/>
    <w:rsid w:val="00AE1849"/>
    <w:rsid w:val="00AE1B5A"/>
    <w:rsid w:val="00AE1BA5"/>
    <w:rsid w:val="00AE1E5D"/>
    <w:rsid w:val="00AE21D4"/>
    <w:rsid w:val="00AE2665"/>
    <w:rsid w:val="00AE28FB"/>
    <w:rsid w:val="00AE30D9"/>
    <w:rsid w:val="00AE3ABE"/>
    <w:rsid w:val="00AE3B60"/>
    <w:rsid w:val="00AE3E0E"/>
    <w:rsid w:val="00AE3EFD"/>
    <w:rsid w:val="00AE43EB"/>
    <w:rsid w:val="00AE4571"/>
    <w:rsid w:val="00AE45EF"/>
    <w:rsid w:val="00AE4778"/>
    <w:rsid w:val="00AE4834"/>
    <w:rsid w:val="00AE49B5"/>
    <w:rsid w:val="00AE5129"/>
    <w:rsid w:val="00AE5469"/>
    <w:rsid w:val="00AE554E"/>
    <w:rsid w:val="00AE55ED"/>
    <w:rsid w:val="00AE5B94"/>
    <w:rsid w:val="00AE5E11"/>
    <w:rsid w:val="00AE6191"/>
    <w:rsid w:val="00AE620D"/>
    <w:rsid w:val="00AE65F5"/>
    <w:rsid w:val="00AE671C"/>
    <w:rsid w:val="00AE6FC8"/>
    <w:rsid w:val="00AE7091"/>
    <w:rsid w:val="00AE716E"/>
    <w:rsid w:val="00AE777E"/>
    <w:rsid w:val="00AE798E"/>
    <w:rsid w:val="00AE7E2F"/>
    <w:rsid w:val="00AE7ED9"/>
    <w:rsid w:val="00AF0272"/>
    <w:rsid w:val="00AF09DB"/>
    <w:rsid w:val="00AF0B66"/>
    <w:rsid w:val="00AF0BE0"/>
    <w:rsid w:val="00AF0C17"/>
    <w:rsid w:val="00AF1429"/>
    <w:rsid w:val="00AF1563"/>
    <w:rsid w:val="00AF1688"/>
    <w:rsid w:val="00AF193B"/>
    <w:rsid w:val="00AF1F55"/>
    <w:rsid w:val="00AF2074"/>
    <w:rsid w:val="00AF3200"/>
    <w:rsid w:val="00AF372F"/>
    <w:rsid w:val="00AF3934"/>
    <w:rsid w:val="00AF3D16"/>
    <w:rsid w:val="00AF449D"/>
    <w:rsid w:val="00AF4685"/>
    <w:rsid w:val="00AF49B7"/>
    <w:rsid w:val="00AF4A41"/>
    <w:rsid w:val="00AF4AE9"/>
    <w:rsid w:val="00AF4B8B"/>
    <w:rsid w:val="00AF4E48"/>
    <w:rsid w:val="00AF55BB"/>
    <w:rsid w:val="00AF5C0D"/>
    <w:rsid w:val="00AF5CB0"/>
    <w:rsid w:val="00AF5EED"/>
    <w:rsid w:val="00AF5F30"/>
    <w:rsid w:val="00AF5F9B"/>
    <w:rsid w:val="00AF6590"/>
    <w:rsid w:val="00AF6597"/>
    <w:rsid w:val="00AF65E2"/>
    <w:rsid w:val="00AF6946"/>
    <w:rsid w:val="00AF6A72"/>
    <w:rsid w:val="00AF6DA2"/>
    <w:rsid w:val="00AF6E72"/>
    <w:rsid w:val="00AF7109"/>
    <w:rsid w:val="00AF724A"/>
    <w:rsid w:val="00AF7440"/>
    <w:rsid w:val="00AF7DED"/>
    <w:rsid w:val="00B005D3"/>
    <w:rsid w:val="00B007A5"/>
    <w:rsid w:val="00B009F3"/>
    <w:rsid w:val="00B00A83"/>
    <w:rsid w:val="00B00B33"/>
    <w:rsid w:val="00B00CA8"/>
    <w:rsid w:val="00B00F63"/>
    <w:rsid w:val="00B00F65"/>
    <w:rsid w:val="00B018EB"/>
    <w:rsid w:val="00B01F6E"/>
    <w:rsid w:val="00B0222E"/>
    <w:rsid w:val="00B02847"/>
    <w:rsid w:val="00B02FD6"/>
    <w:rsid w:val="00B033ED"/>
    <w:rsid w:val="00B03409"/>
    <w:rsid w:val="00B0371D"/>
    <w:rsid w:val="00B038AF"/>
    <w:rsid w:val="00B03C88"/>
    <w:rsid w:val="00B041D3"/>
    <w:rsid w:val="00B041E3"/>
    <w:rsid w:val="00B044B1"/>
    <w:rsid w:val="00B0463C"/>
    <w:rsid w:val="00B04A97"/>
    <w:rsid w:val="00B04D17"/>
    <w:rsid w:val="00B0521D"/>
    <w:rsid w:val="00B0549D"/>
    <w:rsid w:val="00B054F1"/>
    <w:rsid w:val="00B0568D"/>
    <w:rsid w:val="00B0573D"/>
    <w:rsid w:val="00B05791"/>
    <w:rsid w:val="00B05818"/>
    <w:rsid w:val="00B058D4"/>
    <w:rsid w:val="00B05C98"/>
    <w:rsid w:val="00B05CD6"/>
    <w:rsid w:val="00B05E3E"/>
    <w:rsid w:val="00B060FE"/>
    <w:rsid w:val="00B0698A"/>
    <w:rsid w:val="00B06F83"/>
    <w:rsid w:val="00B071EE"/>
    <w:rsid w:val="00B073BB"/>
    <w:rsid w:val="00B075C8"/>
    <w:rsid w:val="00B076A8"/>
    <w:rsid w:val="00B07D87"/>
    <w:rsid w:val="00B07EBA"/>
    <w:rsid w:val="00B104A7"/>
    <w:rsid w:val="00B10740"/>
    <w:rsid w:val="00B10A9C"/>
    <w:rsid w:val="00B10ABE"/>
    <w:rsid w:val="00B10BCE"/>
    <w:rsid w:val="00B10F8D"/>
    <w:rsid w:val="00B1106E"/>
    <w:rsid w:val="00B1108C"/>
    <w:rsid w:val="00B1125F"/>
    <w:rsid w:val="00B1127B"/>
    <w:rsid w:val="00B1132D"/>
    <w:rsid w:val="00B11509"/>
    <w:rsid w:val="00B1194D"/>
    <w:rsid w:val="00B12452"/>
    <w:rsid w:val="00B124A0"/>
    <w:rsid w:val="00B1319F"/>
    <w:rsid w:val="00B131E7"/>
    <w:rsid w:val="00B136CD"/>
    <w:rsid w:val="00B1371D"/>
    <w:rsid w:val="00B13BC6"/>
    <w:rsid w:val="00B13F7D"/>
    <w:rsid w:val="00B140F1"/>
    <w:rsid w:val="00B1504B"/>
    <w:rsid w:val="00B1520B"/>
    <w:rsid w:val="00B1523C"/>
    <w:rsid w:val="00B158F9"/>
    <w:rsid w:val="00B1608D"/>
    <w:rsid w:val="00B1644D"/>
    <w:rsid w:val="00B16567"/>
    <w:rsid w:val="00B16644"/>
    <w:rsid w:val="00B1693B"/>
    <w:rsid w:val="00B16C78"/>
    <w:rsid w:val="00B16D5E"/>
    <w:rsid w:val="00B17826"/>
    <w:rsid w:val="00B17C80"/>
    <w:rsid w:val="00B17DCB"/>
    <w:rsid w:val="00B20076"/>
    <w:rsid w:val="00B205B2"/>
    <w:rsid w:val="00B20B07"/>
    <w:rsid w:val="00B20B0C"/>
    <w:rsid w:val="00B20D00"/>
    <w:rsid w:val="00B20DDD"/>
    <w:rsid w:val="00B21203"/>
    <w:rsid w:val="00B21259"/>
    <w:rsid w:val="00B21279"/>
    <w:rsid w:val="00B2166F"/>
    <w:rsid w:val="00B216AC"/>
    <w:rsid w:val="00B21B2D"/>
    <w:rsid w:val="00B2241F"/>
    <w:rsid w:val="00B2256D"/>
    <w:rsid w:val="00B22DC8"/>
    <w:rsid w:val="00B22F7A"/>
    <w:rsid w:val="00B22FAF"/>
    <w:rsid w:val="00B2316E"/>
    <w:rsid w:val="00B23A10"/>
    <w:rsid w:val="00B23C42"/>
    <w:rsid w:val="00B23E32"/>
    <w:rsid w:val="00B23E65"/>
    <w:rsid w:val="00B24023"/>
    <w:rsid w:val="00B2417B"/>
    <w:rsid w:val="00B24254"/>
    <w:rsid w:val="00B242B3"/>
    <w:rsid w:val="00B24664"/>
    <w:rsid w:val="00B24936"/>
    <w:rsid w:val="00B24A2A"/>
    <w:rsid w:val="00B24E84"/>
    <w:rsid w:val="00B25001"/>
    <w:rsid w:val="00B25303"/>
    <w:rsid w:val="00B2532E"/>
    <w:rsid w:val="00B25B22"/>
    <w:rsid w:val="00B25BC7"/>
    <w:rsid w:val="00B25F4C"/>
    <w:rsid w:val="00B2641B"/>
    <w:rsid w:val="00B26B9A"/>
    <w:rsid w:val="00B2739D"/>
    <w:rsid w:val="00B279D3"/>
    <w:rsid w:val="00B27A29"/>
    <w:rsid w:val="00B27D43"/>
    <w:rsid w:val="00B27D51"/>
    <w:rsid w:val="00B27F2F"/>
    <w:rsid w:val="00B27F34"/>
    <w:rsid w:val="00B30553"/>
    <w:rsid w:val="00B30D55"/>
    <w:rsid w:val="00B31214"/>
    <w:rsid w:val="00B31388"/>
    <w:rsid w:val="00B317BF"/>
    <w:rsid w:val="00B31982"/>
    <w:rsid w:val="00B31EA6"/>
    <w:rsid w:val="00B31EAC"/>
    <w:rsid w:val="00B31EF7"/>
    <w:rsid w:val="00B32124"/>
    <w:rsid w:val="00B3241C"/>
    <w:rsid w:val="00B3292C"/>
    <w:rsid w:val="00B32EC4"/>
    <w:rsid w:val="00B32FDC"/>
    <w:rsid w:val="00B33346"/>
    <w:rsid w:val="00B33493"/>
    <w:rsid w:val="00B33525"/>
    <w:rsid w:val="00B335E9"/>
    <w:rsid w:val="00B33672"/>
    <w:rsid w:val="00B33683"/>
    <w:rsid w:val="00B337AA"/>
    <w:rsid w:val="00B3380E"/>
    <w:rsid w:val="00B33B37"/>
    <w:rsid w:val="00B33C90"/>
    <w:rsid w:val="00B33D66"/>
    <w:rsid w:val="00B34897"/>
    <w:rsid w:val="00B34A46"/>
    <w:rsid w:val="00B34B7C"/>
    <w:rsid w:val="00B34BF6"/>
    <w:rsid w:val="00B3507C"/>
    <w:rsid w:val="00B352D7"/>
    <w:rsid w:val="00B353B4"/>
    <w:rsid w:val="00B35519"/>
    <w:rsid w:val="00B35585"/>
    <w:rsid w:val="00B3558D"/>
    <w:rsid w:val="00B35629"/>
    <w:rsid w:val="00B357D2"/>
    <w:rsid w:val="00B35BCF"/>
    <w:rsid w:val="00B35D3D"/>
    <w:rsid w:val="00B365E8"/>
    <w:rsid w:val="00B36BDE"/>
    <w:rsid w:val="00B36E70"/>
    <w:rsid w:val="00B36F1C"/>
    <w:rsid w:val="00B36F28"/>
    <w:rsid w:val="00B36F54"/>
    <w:rsid w:val="00B37347"/>
    <w:rsid w:val="00B37A86"/>
    <w:rsid w:val="00B37E13"/>
    <w:rsid w:val="00B37FC3"/>
    <w:rsid w:val="00B4026D"/>
    <w:rsid w:val="00B402E7"/>
    <w:rsid w:val="00B406F6"/>
    <w:rsid w:val="00B40ADE"/>
    <w:rsid w:val="00B411EA"/>
    <w:rsid w:val="00B41C0E"/>
    <w:rsid w:val="00B41F18"/>
    <w:rsid w:val="00B42191"/>
    <w:rsid w:val="00B42453"/>
    <w:rsid w:val="00B42F3F"/>
    <w:rsid w:val="00B42F41"/>
    <w:rsid w:val="00B432ED"/>
    <w:rsid w:val="00B43666"/>
    <w:rsid w:val="00B439DE"/>
    <w:rsid w:val="00B43B05"/>
    <w:rsid w:val="00B441E0"/>
    <w:rsid w:val="00B442EB"/>
    <w:rsid w:val="00B446F7"/>
    <w:rsid w:val="00B449C1"/>
    <w:rsid w:val="00B45038"/>
    <w:rsid w:val="00B45960"/>
    <w:rsid w:val="00B45A9D"/>
    <w:rsid w:val="00B45B56"/>
    <w:rsid w:val="00B45C54"/>
    <w:rsid w:val="00B45CB4"/>
    <w:rsid w:val="00B45D4D"/>
    <w:rsid w:val="00B4607A"/>
    <w:rsid w:val="00B461BF"/>
    <w:rsid w:val="00B46500"/>
    <w:rsid w:val="00B4651C"/>
    <w:rsid w:val="00B465FC"/>
    <w:rsid w:val="00B46B0E"/>
    <w:rsid w:val="00B46B88"/>
    <w:rsid w:val="00B46ED8"/>
    <w:rsid w:val="00B46FD9"/>
    <w:rsid w:val="00B47826"/>
    <w:rsid w:val="00B47980"/>
    <w:rsid w:val="00B47A18"/>
    <w:rsid w:val="00B47A48"/>
    <w:rsid w:val="00B47D55"/>
    <w:rsid w:val="00B50096"/>
    <w:rsid w:val="00B5010A"/>
    <w:rsid w:val="00B50CE7"/>
    <w:rsid w:val="00B50D33"/>
    <w:rsid w:val="00B50D71"/>
    <w:rsid w:val="00B50E28"/>
    <w:rsid w:val="00B50F6D"/>
    <w:rsid w:val="00B51700"/>
    <w:rsid w:val="00B51A83"/>
    <w:rsid w:val="00B51EC5"/>
    <w:rsid w:val="00B52270"/>
    <w:rsid w:val="00B524B8"/>
    <w:rsid w:val="00B527B8"/>
    <w:rsid w:val="00B52E32"/>
    <w:rsid w:val="00B52ECE"/>
    <w:rsid w:val="00B5309A"/>
    <w:rsid w:val="00B537AD"/>
    <w:rsid w:val="00B53914"/>
    <w:rsid w:val="00B53AAA"/>
    <w:rsid w:val="00B53C7C"/>
    <w:rsid w:val="00B53D60"/>
    <w:rsid w:val="00B5497C"/>
    <w:rsid w:val="00B55132"/>
    <w:rsid w:val="00B55243"/>
    <w:rsid w:val="00B55BDD"/>
    <w:rsid w:val="00B55C22"/>
    <w:rsid w:val="00B55DC5"/>
    <w:rsid w:val="00B55F2E"/>
    <w:rsid w:val="00B562B2"/>
    <w:rsid w:val="00B56732"/>
    <w:rsid w:val="00B568E7"/>
    <w:rsid w:val="00B577B4"/>
    <w:rsid w:val="00B57ACD"/>
    <w:rsid w:val="00B57DD2"/>
    <w:rsid w:val="00B57E5B"/>
    <w:rsid w:val="00B60038"/>
    <w:rsid w:val="00B60228"/>
    <w:rsid w:val="00B60592"/>
    <w:rsid w:val="00B605DD"/>
    <w:rsid w:val="00B60A7E"/>
    <w:rsid w:val="00B610F1"/>
    <w:rsid w:val="00B61375"/>
    <w:rsid w:val="00B615FD"/>
    <w:rsid w:val="00B6160E"/>
    <w:rsid w:val="00B617DA"/>
    <w:rsid w:val="00B61B0E"/>
    <w:rsid w:val="00B62137"/>
    <w:rsid w:val="00B6298D"/>
    <w:rsid w:val="00B6343B"/>
    <w:rsid w:val="00B63B80"/>
    <w:rsid w:val="00B63C57"/>
    <w:rsid w:val="00B63F09"/>
    <w:rsid w:val="00B641EB"/>
    <w:rsid w:val="00B642E4"/>
    <w:rsid w:val="00B6479C"/>
    <w:rsid w:val="00B64C79"/>
    <w:rsid w:val="00B655B2"/>
    <w:rsid w:val="00B6564B"/>
    <w:rsid w:val="00B658EC"/>
    <w:rsid w:val="00B65BB6"/>
    <w:rsid w:val="00B65C11"/>
    <w:rsid w:val="00B65EDE"/>
    <w:rsid w:val="00B65F99"/>
    <w:rsid w:val="00B6608A"/>
    <w:rsid w:val="00B66394"/>
    <w:rsid w:val="00B663FF"/>
    <w:rsid w:val="00B66794"/>
    <w:rsid w:val="00B66806"/>
    <w:rsid w:val="00B66AF0"/>
    <w:rsid w:val="00B67057"/>
    <w:rsid w:val="00B6748C"/>
    <w:rsid w:val="00B674F8"/>
    <w:rsid w:val="00B67A19"/>
    <w:rsid w:val="00B7012F"/>
    <w:rsid w:val="00B70287"/>
    <w:rsid w:val="00B7037F"/>
    <w:rsid w:val="00B708B7"/>
    <w:rsid w:val="00B71026"/>
    <w:rsid w:val="00B712E3"/>
    <w:rsid w:val="00B7161A"/>
    <w:rsid w:val="00B7168E"/>
    <w:rsid w:val="00B719C8"/>
    <w:rsid w:val="00B71D9D"/>
    <w:rsid w:val="00B71F02"/>
    <w:rsid w:val="00B720C6"/>
    <w:rsid w:val="00B7270E"/>
    <w:rsid w:val="00B72DDB"/>
    <w:rsid w:val="00B72F85"/>
    <w:rsid w:val="00B73326"/>
    <w:rsid w:val="00B739D6"/>
    <w:rsid w:val="00B74002"/>
    <w:rsid w:val="00B7400B"/>
    <w:rsid w:val="00B741CE"/>
    <w:rsid w:val="00B74363"/>
    <w:rsid w:val="00B743AD"/>
    <w:rsid w:val="00B744F5"/>
    <w:rsid w:val="00B747BE"/>
    <w:rsid w:val="00B74931"/>
    <w:rsid w:val="00B74A27"/>
    <w:rsid w:val="00B74FED"/>
    <w:rsid w:val="00B75001"/>
    <w:rsid w:val="00B7540F"/>
    <w:rsid w:val="00B75751"/>
    <w:rsid w:val="00B75914"/>
    <w:rsid w:val="00B75CC0"/>
    <w:rsid w:val="00B75CC1"/>
    <w:rsid w:val="00B75DD0"/>
    <w:rsid w:val="00B75DFF"/>
    <w:rsid w:val="00B76080"/>
    <w:rsid w:val="00B7639E"/>
    <w:rsid w:val="00B764F6"/>
    <w:rsid w:val="00B7684C"/>
    <w:rsid w:val="00B768C6"/>
    <w:rsid w:val="00B76936"/>
    <w:rsid w:val="00B77341"/>
    <w:rsid w:val="00B77376"/>
    <w:rsid w:val="00B7744B"/>
    <w:rsid w:val="00B77998"/>
    <w:rsid w:val="00B779B1"/>
    <w:rsid w:val="00B779FF"/>
    <w:rsid w:val="00B77CAE"/>
    <w:rsid w:val="00B77E68"/>
    <w:rsid w:val="00B77EA0"/>
    <w:rsid w:val="00B80268"/>
    <w:rsid w:val="00B80636"/>
    <w:rsid w:val="00B80F6C"/>
    <w:rsid w:val="00B8107A"/>
    <w:rsid w:val="00B8167A"/>
    <w:rsid w:val="00B816B2"/>
    <w:rsid w:val="00B8175C"/>
    <w:rsid w:val="00B81894"/>
    <w:rsid w:val="00B81AAD"/>
    <w:rsid w:val="00B81C7D"/>
    <w:rsid w:val="00B81D8B"/>
    <w:rsid w:val="00B81E73"/>
    <w:rsid w:val="00B81EF2"/>
    <w:rsid w:val="00B8235E"/>
    <w:rsid w:val="00B8292F"/>
    <w:rsid w:val="00B82988"/>
    <w:rsid w:val="00B8317E"/>
    <w:rsid w:val="00B831E7"/>
    <w:rsid w:val="00B832EB"/>
    <w:rsid w:val="00B839EC"/>
    <w:rsid w:val="00B83B6C"/>
    <w:rsid w:val="00B83CB2"/>
    <w:rsid w:val="00B83F9A"/>
    <w:rsid w:val="00B84340"/>
    <w:rsid w:val="00B846FA"/>
    <w:rsid w:val="00B847A7"/>
    <w:rsid w:val="00B84ABD"/>
    <w:rsid w:val="00B84D23"/>
    <w:rsid w:val="00B84E62"/>
    <w:rsid w:val="00B851B4"/>
    <w:rsid w:val="00B851D8"/>
    <w:rsid w:val="00B852EA"/>
    <w:rsid w:val="00B8530A"/>
    <w:rsid w:val="00B85986"/>
    <w:rsid w:val="00B85A71"/>
    <w:rsid w:val="00B8607A"/>
    <w:rsid w:val="00B86113"/>
    <w:rsid w:val="00B86584"/>
    <w:rsid w:val="00B865C3"/>
    <w:rsid w:val="00B865CF"/>
    <w:rsid w:val="00B86D96"/>
    <w:rsid w:val="00B86E51"/>
    <w:rsid w:val="00B86EC2"/>
    <w:rsid w:val="00B86EFB"/>
    <w:rsid w:val="00B87535"/>
    <w:rsid w:val="00B876BD"/>
    <w:rsid w:val="00B8785F"/>
    <w:rsid w:val="00B87959"/>
    <w:rsid w:val="00B87F89"/>
    <w:rsid w:val="00B900B3"/>
    <w:rsid w:val="00B90476"/>
    <w:rsid w:val="00B90483"/>
    <w:rsid w:val="00B90630"/>
    <w:rsid w:val="00B908A8"/>
    <w:rsid w:val="00B90BA2"/>
    <w:rsid w:val="00B90BAB"/>
    <w:rsid w:val="00B90C35"/>
    <w:rsid w:val="00B918E4"/>
    <w:rsid w:val="00B91B79"/>
    <w:rsid w:val="00B9206A"/>
    <w:rsid w:val="00B9257A"/>
    <w:rsid w:val="00B927AA"/>
    <w:rsid w:val="00B92DA9"/>
    <w:rsid w:val="00B933F9"/>
    <w:rsid w:val="00B93551"/>
    <w:rsid w:val="00B935E4"/>
    <w:rsid w:val="00B936CD"/>
    <w:rsid w:val="00B93900"/>
    <w:rsid w:val="00B93A1E"/>
    <w:rsid w:val="00B93CC3"/>
    <w:rsid w:val="00B9402E"/>
    <w:rsid w:val="00B941B3"/>
    <w:rsid w:val="00B942A1"/>
    <w:rsid w:val="00B94ABC"/>
    <w:rsid w:val="00B94E45"/>
    <w:rsid w:val="00B94FF3"/>
    <w:rsid w:val="00B95133"/>
    <w:rsid w:val="00B9524F"/>
    <w:rsid w:val="00B9552F"/>
    <w:rsid w:val="00B95739"/>
    <w:rsid w:val="00B95755"/>
    <w:rsid w:val="00B95760"/>
    <w:rsid w:val="00B95797"/>
    <w:rsid w:val="00B960F8"/>
    <w:rsid w:val="00B962EC"/>
    <w:rsid w:val="00B9674A"/>
    <w:rsid w:val="00B967F6"/>
    <w:rsid w:val="00B9696E"/>
    <w:rsid w:val="00B9729C"/>
    <w:rsid w:val="00B97853"/>
    <w:rsid w:val="00B979CA"/>
    <w:rsid w:val="00B97A8C"/>
    <w:rsid w:val="00B97AFA"/>
    <w:rsid w:val="00BA045C"/>
    <w:rsid w:val="00BA06E0"/>
    <w:rsid w:val="00BA08F4"/>
    <w:rsid w:val="00BA0A8C"/>
    <w:rsid w:val="00BA117E"/>
    <w:rsid w:val="00BA1491"/>
    <w:rsid w:val="00BA16E9"/>
    <w:rsid w:val="00BA21D1"/>
    <w:rsid w:val="00BA234F"/>
    <w:rsid w:val="00BA2533"/>
    <w:rsid w:val="00BA26BA"/>
    <w:rsid w:val="00BA2D25"/>
    <w:rsid w:val="00BA2E74"/>
    <w:rsid w:val="00BA30DD"/>
    <w:rsid w:val="00BA3150"/>
    <w:rsid w:val="00BA3420"/>
    <w:rsid w:val="00BA3498"/>
    <w:rsid w:val="00BA3559"/>
    <w:rsid w:val="00BA3647"/>
    <w:rsid w:val="00BA36DE"/>
    <w:rsid w:val="00BA370B"/>
    <w:rsid w:val="00BA37B5"/>
    <w:rsid w:val="00BA38DD"/>
    <w:rsid w:val="00BA3B48"/>
    <w:rsid w:val="00BA3E80"/>
    <w:rsid w:val="00BA42F5"/>
    <w:rsid w:val="00BA459E"/>
    <w:rsid w:val="00BA4750"/>
    <w:rsid w:val="00BA4B6A"/>
    <w:rsid w:val="00BA4DE9"/>
    <w:rsid w:val="00BA4E06"/>
    <w:rsid w:val="00BA592B"/>
    <w:rsid w:val="00BA6139"/>
    <w:rsid w:val="00BA65AC"/>
    <w:rsid w:val="00BA6B37"/>
    <w:rsid w:val="00BA6E48"/>
    <w:rsid w:val="00BA738A"/>
    <w:rsid w:val="00BA765C"/>
    <w:rsid w:val="00BA76D1"/>
    <w:rsid w:val="00BA7708"/>
    <w:rsid w:val="00BA777B"/>
    <w:rsid w:val="00BA788E"/>
    <w:rsid w:val="00BA7A01"/>
    <w:rsid w:val="00BA7A87"/>
    <w:rsid w:val="00BA7BE5"/>
    <w:rsid w:val="00BA7C8B"/>
    <w:rsid w:val="00BA7E25"/>
    <w:rsid w:val="00BB00CF"/>
    <w:rsid w:val="00BB02BA"/>
    <w:rsid w:val="00BB0379"/>
    <w:rsid w:val="00BB0779"/>
    <w:rsid w:val="00BB16AA"/>
    <w:rsid w:val="00BB1855"/>
    <w:rsid w:val="00BB1913"/>
    <w:rsid w:val="00BB1950"/>
    <w:rsid w:val="00BB1B28"/>
    <w:rsid w:val="00BB1CA6"/>
    <w:rsid w:val="00BB1E70"/>
    <w:rsid w:val="00BB215B"/>
    <w:rsid w:val="00BB24F6"/>
    <w:rsid w:val="00BB27FB"/>
    <w:rsid w:val="00BB3A1D"/>
    <w:rsid w:val="00BB3B0B"/>
    <w:rsid w:val="00BB41A9"/>
    <w:rsid w:val="00BB41EA"/>
    <w:rsid w:val="00BB47C4"/>
    <w:rsid w:val="00BB4A0C"/>
    <w:rsid w:val="00BB4A27"/>
    <w:rsid w:val="00BB51F8"/>
    <w:rsid w:val="00BB54F1"/>
    <w:rsid w:val="00BB564C"/>
    <w:rsid w:val="00BB5664"/>
    <w:rsid w:val="00BB57A6"/>
    <w:rsid w:val="00BB5981"/>
    <w:rsid w:val="00BB5A12"/>
    <w:rsid w:val="00BB5E1E"/>
    <w:rsid w:val="00BB5E9E"/>
    <w:rsid w:val="00BB5F61"/>
    <w:rsid w:val="00BB6063"/>
    <w:rsid w:val="00BB6070"/>
    <w:rsid w:val="00BB696F"/>
    <w:rsid w:val="00BB7008"/>
    <w:rsid w:val="00BB7703"/>
    <w:rsid w:val="00BB776B"/>
    <w:rsid w:val="00BB7F54"/>
    <w:rsid w:val="00BC00BF"/>
    <w:rsid w:val="00BC0117"/>
    <w:rsid w:val="00BC0205"/>
    <w:rsid w:val="00BC0B23"/>
    <w:rsid w:val="00BC0D27"/>
    <w:rsid w:val="00BC0ED3"/>
    <w:rsid w:val="00BC1063"/>
    <w:rsid w:val="00BC1336"/>
    <w:rsid w:val="00BC1778"/>
    <w:rsid w:val="00BC1826"/>
    <w:rsid w:val="00BC1AA9"/>
    <w:rsid w:val="00BC2434"/>
    <w:rsid w:val="00BC2485"/>
    <w:rsid w:val="00BC2630"/>
    <w:rsid w:val="00BC2C22"/>
    <w:rsid w:val="00BC3026"/>
    <w:rsid w:val="00BC30A6"/>
    <w:rsid w:val="00BC369C"/>
    <w:rsid w:val="00BC373C"/>
    <w:rsid w:val="00BC388E"/>
    <w:rsid w:val="00BC3D3B"/>
    <w:rsid w:val="00BC3EB7"/>
    <w:rsid w:val="00BC42E8"/>
    <w:rsid w:val="00BC46A7"/>
    <w:rsid w:val="00BC495F"/>
    <w:rsid w:val="00BC4AFD"/>
    <w:rsid w:val="00BC4B39"/>
    <w:rsid w:val="00BC4CD8"/>
    <w:rsid w:val="00BC5118"/>
    <w:rsid w:val="00BC57AC"/>
    <w:rsid w:val="00BC5F2F"/>
    <w:rsid w:val="00BC6074"/>
    <w:rsid w:val="00BC6144"/>
    <w:rsid w:val="00BC66E9"/>
    <w:rsid w:val="00BC67B0"/>
    <w:rsid w:val="00BC6C2E"/>
    <w:rsid w:val="00BC6CBE"/>
    <w:rsid w:val="00BC6CD1"/>
    <w:rsid w:val="00BC6DAC"/>
    <w:rsid w:val="00BC6DCD"/>
    <w:rsid w:val="00BC7385"/>
    <w:rsid w:val="00BD01C0"/>
    <w:rsid w:val="00BD11A7"/>
    <w:rsid w:val="00BD1298"/>
    <w:rsid w:val="00BD1CE5"/>
    <w:rsid w:val="00BD21D1"/>
    <w:rsid w:val="00BD2788"/>
    <w:rsid w:val="00BD29F0"/>
    <w:rsid w:val="00BD2BFA"/>
    <w:rsid w:val="00BD2E2A"/>
    <w:rsid w:val="00BD3377"/>
    <w:rsid w:val="00BD35DC"/>
    <w:rsid w:val="00BD3A53"/>
    <w:rsid w:val="00BD3C8C"/>
    <w:rsid w:val="00BD3E04"/>
    <w:rsid w:val="00BD5057"/>
    <w:rsid w:val="00BD51FC"/>
    <w:rsid w:val="00BD5328"/>
    <w:rsid w:val="00BD5341"/>
    <w:rsid w:val="00BD53FC"/>
    <w:rsid w:val="00BD5607"/>
    <w:rsid w:val="00BD5C7A"/>
    <w:rsid w:val="00BD5E88"/>
    <w:rsid w:val="00BD6090"/>
    <w:rsid w:val="00BD626D"/>
    <w:rsid w:val="00BD683A"/>
    <w:rsid w:val="00BD697D"/>
    <w:rsid w:val="00BD69DD"/>
    <w:rsid w:val="00BD6C45"/>
    <w:rsid w:val="00BD6CB6"/>
    <w:rsid w:val="00BD7AE7"/>
    <w:rsid w:val="00BD7C6B"/>
    <w:rsid w:val="00BE0707"/>
    <w:rsid w:val="00BE0D34"/>
    <w:rsid w:val="00BE1105"/>
    <w:rsid w:val="00BE136E"/>
    <w:rsid w:val="00BE15F4"/>
    <w:rsid w:val="00BE1794"/>
    <w:rsid w:val="00BE17DA"/>
    <w:rsid w:val="00BE18A5"/>
    <w:rsid w:val="00BE1A35"/>
    <w:rsid w:val="00BE1A82"/>
    <w:rsid w:val="00BE1C1A"/>
    <w:rsid w:val="00BE1CE1"/>
    <w:rsid w:val="00BE1D1F"/>
    <w:rsid w:val="00BE21A2"/>
    <w:rsid w:val="00BE245D"/>
    <w:rsid w:val="00BE2668"/>
    <w:rsid w:val="00BE361D"/>
    <w:rsid w:val="00BE36B4"/>
    <w:rsid w:val="00BE378B"/>
    <w:rsid w:val="00BE37CE"/>
    <w:rsid w:val="00BE3A50"/>
    <w:rsid w:val="00BE3E11"/>
    <w:rsid w:val="00BE4C2F"/>
    <w:rsid w:val="00BE5505"/>
    <w:rsid w:val="00BE5777"/>
    <w:rsid w:val="00BE58AD"/>
    <w:rsid w:val="00BE59D7"/>
    <w:rsid w:val="00BE5CC6"/>
    <w:rsid w:val="00BE5EFA"/>
    <w:rsid w:val="00BE61F4"/>
    <w:rsid w:val="00BE6257"/>
    <w:rsid w:val="00BE6654"/>
    <w:rsid w:val="00BE6A11"/>
    <w:rsid w:val="00BE6A59"/>
    <w:rsid w:val="00BE7250"/>
    <w:rsid w:val="00BE793C"/>
    <w:rsid w:val="00BE7BDF"/>
    <w:rsid w:val="00BE7C74"/>
    <w:rsid w:val="00BF0113"/>
    <w:rsid w:val="00BF0218"/>
    <w:rsid w:val="00BF0995"/>
    <w:rsid w:val="00BF09DD"/>
    <w:rsid w:val="00BF09F4"/>
    <w:rsid w:val="00BF0A99"/>
    <w:rsid w:val="00BF0C28"/>
    <w:rsid w:val="00BF0ED2"/>
    <w:rsid w:val="00BF13D9"/>
    <w:rsid w:val="00BF1843"/>
    <w:rsid w:val="00BF1A13"/>
    <w:rsid w:val="00BF1C07"/>
    <w:rsid w:val="00BF1EC9"/>
    <w:rsid w:val="00BF1F78"/>
    <w:rsid w:val="00BF2359"/>
    <w:rsid w:val="00BF2C8A"/>
    <w:rsid w:val="00BF3695"/>
    <w:rsid w:val="00BF3696"/>
    <w:rsid w:val="00BF3891"/>
    <w:rsid w:val="00BF48B1"/>
    <w:rsid w:val="00BF490F"/>
    <w:rsid w:val="00BF491B"/>
    <w:rsid w:val="00BF4D78"/>
    <w:rsid w:val="00BF4F64"/>
    <w:rsid w:val="00BF59D2"/>
    <w:rsid w:val="00BF5DE6"/>
    <w:rsid w:val="00BF660D"/>
    <w:rsid w:val="00BF6A2F"/>
    <w:rsid w:val="00BF7277"/>
    <w:rsid w:val="00BF74D7"/>
    <w:rsid w:val="00BF7840"/>
    <w:rsid w:val="00BF7ECB"/>
    <w:rsid w:val="00BF7FA6"/>
    <w:rsid w:val="00C00119"/>
    <w:rsid w:val="00C0018F"/>
    <w:rsid w:val="00C004D9"/>
    <w:rsid w:val="00C00BCE"/>
    <w:rsid w:val="00C00CCD"/>
    <w:rsid w:val="00C012F4"/>
    <w:rsid w:val="00C0136A"/>
    <w:rsid w:val="00C01EC5"/>
    <w:rsid w:val="00C02049"/>
    <w:rsid w:val="00C0214C"/>
    <w:rsid w:val="00C02552"/>
    <w:rsid w:val="00C028BA"/>
    <w:rsid w:val="00C02A9F"/>
    <w:rsid w:val="00C02CAD"/>
    <w:rsid w:val="00C02CCF"/>
    <w:rsid w:val="00C02E6E"/>
    <w:rsid w:val="00C03017"/>
    <w:rsid w:val="00C0306D"/>
    <w:rsid w:val="00C0354A"/>
    <w:rsid w:val="00C035C5"/>
    <w:rsid w:val="00C03742"/>
    <w:rsid w:val="00C03828"/>
    <w:rsid w:val="00C03A54"/>
    <w:rsid w:val="00C03A9D"/>
    <w:rsid w:val="00C03CEE"/>
    <w:rsid w:val="00C040A1"/>
    <w:rsid w:val="00C041DD"/>
    <w:rsid w:val="00C042A0"/>
    <w:rsid w:val="00C04375"/>
    <w:rsid w:val="00C045AD"/>
    <w:rsid w:val="00C04751"/>
    <w:rsid w:val="00C04763"/>
    <w:rsid w:val="00C04BFF"/>
    <w:rsid w:val="00C04D73"/>
    <w:rsid w:val="00C04EE0"/>
    <w:rsid w:val="00C04FDC"/>
    <w:rsid w:val="00C051D8"/>
    <w:rsid w:val="00C059BC"/>
    <w:rsid w:val="00C05A53"/>
    <w:rsid w:val="00C05BB3"/>
    <w:rsid w:val="00C05D72"/>
    <w:rsid w:val="00C0657F"/>
    <w:rsid w:val="00C06EE9"/>
    <w:rsid w:val="00C06FA3"/>
    <w:rsid w:val="00C0721D"/>
    <w:rsid w:val="00C073F7"/>
    <w:rsid w:val="00C07629"/>
    <w:rsid w:val="00C0779C"/>
    <w:rsid w:val="00C077FF"/>
    <w:rsid w:val="00C07BA3"/>
    <w:rsid w:val="00C07E3F"/>
    <w:rsid w:val="00C100B8"/>
    <w:rsid w:val="00C10925"/>
    <w:rsid w:val="00C10943"/>
    <w:rsid w:val="00C10BD2"/>
    <w:rsid w:val="00C10E89"/>
    <w:rsid w:val="00C113FF"/>
    <w:rsid w:val="00C114A2"/>
    <w:rsid w:val="00C11A54"/>
    <w:rsid w:val="00C11E51"/>
    <w:rsid w:val="00C120F3"/>
    <w:rsid w:val="00C1212B"/>
    <w:rsid w:val="00C124E9"/>
    <w:rsid w:val="00C126F6"/>
    <w:rsid w:val="00C12BC5"/>
    <w:rsid w:val="00C12FCB"/>
    <w:rsid w:val="00C13403"/>
    <w:rsid w:val="00C13996"/>
    <w:rsid w:val="00C13C01"/>
    <w:rsid w:val="00C14347"/>
    <w:rsid w:val="00C14529"/>
    <w:rsid w:val="00C1466D"/>
    <w:rsid w:val="00C146B7"/>
    <w:rsid w:val="00C14B37"/>
    <w:rsid w:val="00C150AD"/>
    <w:rsid w:val="00C158BB"/>
    <w:rsid w:val="00C15CE9"/>
    <w:rsid w:val="00C1636E"/>
    <w:rsid w:val="00C167BA"/>
    <w:rsid w:val="00C1697E"/>
    <w:rsid w:val="00C169BF"/>
    <w:rsid w:val="00C16A65"/>
    <w:rsid w:val="00C16DAC"/>
    <w:rsid w:val="00C172E2"/>
    <w:rsid w:val="00C175F4"/>
    <w:rsid w:val="00C17E03"/>
    <w:rsid w:val="00C20192"/>
    <w:rsid w:val="00C20270"/>
    <w:rsid w:val="00C203D6"/>
    <w:rsid w:val="00C20660"/>
    <w:rsid w:val="00C20700"/>
    <w:rsid w:val="00C20AF2"/>
    <w:rsid w:val="00C21029"/>
    <w:rsid w:val="00C21035"/>
    <w:rsid w:val="00C21069"/>
    <w:rsid w:val="00C210DE"/>
    <w:rsid w:val="00C213A2"/>
    <w:rsid w:val="00C2239D"/>
    <w:rsid w:val="00C2260B"/>
    <w:rsid w:val="00C22BDE"/>
    <w:rsid w:val="00C22C0E"/>
    <w:rsid w:val="00C22C8F"/>
    <w:rsid w:val="00C2375B"/>
    <w:rsid w:val="00C2422A"/>
    <w:rsid w:val="00C24407"/>
    <w:rsid w:val="00C24923"/>
    <w:rsid w:val="00C249B7"/>
    <w:rsid w:val="00C24D52"/>
    <w:rsid w:val="00C24FBD"/>
    <w:rsid w:val="00C25085"/>
    <w:rsid w:val="00C2537A"/>
    <w:rsid w:val="00C2563A"/>
    <w:rsid w:val="00C2593C"/>
    <w:rsid w:val="00C259F3"/>
    <w:rsid w:val="00C26182"/>
    <w:rsid w:val="00C2639F"/>
    <w:rsid w:val="00C26940"/>
    <w:rsid w:val="00C26D8F"/>
    <w:rsid w:val="00C26E82"/>
    <w:rsid w:val="00C2748B"/>
    <w:rsid w:val="00C275B2"/>
    <w:rsid w:val="00C27785"/>
    <w:rsid w:val="00C27B9B"/>
    <w:rsid w:val="00C27D99"/>
    <w:rsid w:val="00C3013A"/>
    <w:rsid w:val="00C30839"/>
    <w:rsid w:val="00C30C5C"/>
    <w:rsid w:val="00C30DAC"/>
    <w:rsid w:val="00C30FDE"/>
    <w:rsid w:val="00C31338"/>
    <w:rsid w:val="00C318B0"/>
    <w:rsid w:val="00C318CD"/>
    <w:rsid w:val="00C3190A"/>
    <w:rsid w:val="00C31D79"/>
    <w:rsid w:val="00C31E64"/>
    <w:rsid w:val="00C32354"/>
    <w:rsid w:val="00C32404"/>
    <w:rsid w:val="00C324A2"/>
    <w:rsid w:val="00C3266D"/>
    <w:rsid w:val="00C3279D"/>
    <w:rsid w:val="00C327ED"/>
    <w:rsid w:val="00C32C2E"/>
    <w:rsid w:val="00C33563"/>
    <w:rsid w:val="00C336DE"/>
    <w:rsid w:val="00C339F8"/>
    <w:rsid w:val="00C34041"/>
    <w:rsid w:val="00C3406A"/>
    <w:rsid w:val="00C3460F"/>
    <w:rsid w:val="00C34F13"/>
    <w:rsid w:val="00C355EE"/>
    <w:rsid w:val="00C35602"/>
    <w:rsid w:val="00C3585C"/>
    <w:rsid w:val="00C35941"/>
    <w:rsid w:val="00C35E15"/>
    <w:rsid w:val="00C35FB0"/>
    <w:rsid w:val="00C3605D"/>
    <w:rsid w:val="00C36800"/>
    <w:rsid w:val="00C36CF4"/>
    <w:rsid w:val="00C3712C"/>
    <w:rsid w:val="00C372A4"/>
    <w:rsid w:val="00C37F6A"/>
    <w:rsid w:val="00C37F6F"/>
    <w:rsid w:val="00C40049"/>
    <w:rsid w:val="00C40218"/>
    <w:rsid w:val="00C40228"/>
    <w:rsid w:val="00C40633"/>
    <w:rsid w:val="00C406CA"/>
    <w:rsid w:val="00C407E1"/>
    <w:rsid w:val="00C40B16"/>
    <w:rsid w:val="00C40D6B"/>
    <w:rsid w:val="00C4147F"/>
    <w:rsid w:val="00C4151F"/>
    <w:rsid w:val="00C41662"/>
    <w:rsid w:val="00C42067"/>
    <w:rsid w:val="00C429F3"/>
    <w:rsid w:val="00C42B5E"/>
    <w:rsid w:val="00C42B97"/>
    <w:rsid w:val="00C4411B"/>
    <w:rsid w:val="00C44125"/>
    <w:rsid w:val="00C448AA"/>
    <w:rsid w:val="00C44CB1"/>
    <w:rsid w:val="00C451A3"/>
    <w:rsid w:val="00C4539A"/>
    <w:rsid w:val="00C45855"/>
    <w:rsid w:val="00C459E3"/>
    <w:rsid w:val="00C45A9A"/>
    <w:rsid w:val="00C45F37"/>
    <w:rsid w:val="00C46004"/>
    <w:rsid w:val="00C46066"/>
    <w:rsid w:val="00C4638D"/>
    <w:rsid w:val="00C46759"/>
    <w:rsid w:val="00C467F5"/>
    <w:rsid w:val="00C46F37"/>
    <w:rsid w:val="00C47005"/>
    <w:rsid w:val="00C4702F"/>
    <w:rsid w:val="00C47111"/>
    <w:rsid w:val="00C4717D"/>
    <w:rsid w:val="00C47261"/>
    <w:rsid w:val="00C477CF"/>
    <w:rsid w:val="00C47D4D"/>
    <w:rsid w:val="00C47D90"/>
    <w:rsid w:val="00C47EB7"/>
    <w:rsid w:val="00C501FD"/>
    <w:rsid w:val="00C50431"/>
    <w:rsid w:val="00C50494"/>
    <w:rsid w:val="00C50867"/>
    <w:rsid w:val="00C5087A"/>
    <w:rsid w:val="00C50C0E"/>
    <w:rsid w:val="00C50D4F"/>
    <w:rsid w:val="00C51098"/>
    <w:rsid w:val="00C51250"/>
    <w:rsid w:val="00C5156F"/>
    <w:rsid w:val="00C517A0"/>
    <w:rsid w:val="00C51E4D"/>
    <w:rsid w:val="00C51FB7"/>
    <w:rsid w:val="00C52525"/>
    <w:rsid w:val="00C5301C"/>
    <w:rsid w:val="00C531D7"/>
    <w:rsid w:val="00C53285"/>
    <w:rsid w:val="00C53687"/>
    <w:rsid w:val="00C53BC8"/>
    <w:rsid w:val="00C540B9"/>
    <w:rsid w:val="00C54A9C"/>
    <w:rsid w:val="00C54C62"/>
    <w:rsid w:val="00C54D34"/>
    <w:rsid w:val="00C55109"/>
    <w:rsid w:val="00C5531C"/>
    <w:rsid w:val="00C55343"/>
    <w:rsid w:val="00C553D3"/>
    <w:rsid w:val="00C553D7"/>
    <w:rsid w:val="00C5557F"/>
    <w:rsid w:val="00C5585F"/>
    <w:rsid w:val="00C55BC3"/>
    <w:rsid w:val="00C55CA0"/>
    <w:rsid w:val="00C564F7"/>
    <w:rsid w:val="00C5696F"/>
    <w:rsid w:val="00C56D91"/>
    <w:rsid w:val="00C56E99"/>
    <w:rsid w:val="00C56EA1"/>
    <w:rsid w:val="00C57261"/>
    <w:rsid w:val="00C57645"/>
    <w:rsid w:val="00C60710"/>
    <w:rsid w:val="00C6090F"/>
    <w:rsid w:val="00C60D0D"/>
    <w:rsid w:val="00C60F2D"/>
    <w:rsid w:val="00C615CA"/>
    <w:rsid w:val="00C61858"/>
    <w:rsid w:val="00C61A4D"/>
    <w:rsid w:val="00C61C95"/>
    <w:rsid w:val="00C61F21"/>
    <w:rsid w:val="00C61F83"/>
    <w:rsid w:val="00C62168"/>
    <w:rsid w:val="00C627A5"/>
    <w:rsid w:val="00C62B9D"/>
    <w:rsid w:val="00C62EC0"/>
    <w:rsid w:val="00C63017"/>
    <w:rsid w:val="00C630C7"/>
    <w:rsid w:val="00C63138"/>
    <w:rsid w:val="00C63306"/>
    <w:rsid w:val="00C6330B"/>
    <w:rsid w:val="00C634B1"/>
    <w:rsid w:val="00C63937"/>
    <w:rsid w:val="00C64047"/>
    <w:rsid w:val="00C6411F"/>
    <w:rsid w:val="00C64148"/>
    <w:rsid w:val="00C64363"/>
    <w:rsid w:val="00C65095"/>
    <w:rsid w:val="00C655C1"/>
    <w:rsid w:val="00C65835"/>
    <w:rsid w:val="00C65EDE"/>
    <w:rsid w:val="00C65F07"/>
    <w:rsid w:val="00C65F3B"/>
    <w:rsid w:val="00C662BE"/>
    <w:rsid w:val="00C66397"/>
    <w:rsid w:val="00C666B6"/>
    <w:rsid w:val="00C666BA"/>
    <w:rsid w:val="00C673F6"/>
    <w:rsid w:val="00C674C8"/>
    <w:rsid w:val="00C67D58"/>
    <w:rsid w:val="00C70BFD"/>
    <w:rsid w:val="00C70E1D"/>
    <w:rsid w:val="00C70FBA"/>
    <w:rsid w:val="00C716B4"/>
    <w:rsid w:val="00C71939"/>
    <w:rsid w:val="00C71AB5"/>
    <w:rsid w:val="00C71B66"/>
    <w:rsid w:val="00C71FF5"/>
    <w:rsid w:val="00C72337"/>
    <w:rsid w:val="00C72556"/>
    <w:rsid w:val="00C72624"/>
    <w:rsid w:val="00C72914"/>
    <w:rsid w:val="00C72E28"/>
    <w:rsid w:val="00C73758"/>
    <w:rsid w:val="00C738A8"/>
    <w:rsid w:val="00C73B2B"/>
    <w:rsid w:val="00C73D7C"/>
    <w:rsid w:val="00C73E3F"/>
    <w:rsid w:val="00C73FD5"/>
    <w:rsid w:val="00C74055"/>
    <w:rsid w:val="00C74083"/>
    <w:rsid w:val="00C74439"/>
    <w:rsid w:val="00C74876"/>
    <w:rsid w:val="00C74C6D"/>
    <w:rsid w:val="00C7513F"/>
    <w:rsid w:val="00C754DB"/>
    <w:rsid w:val="00C75868"/>
    <w:rsid w:val="00C75EE4"/>
    <w:rsid w:val="00C760BD"/>
    <w:rsid w:val="00C76446"/>
    <w:rsid w:val="00C76467"/>
    <w:rsid w:val="00C76676"/>
    <w:rsid w:val="00C768CA"/>
    <w:rsid w:val="00C77D90"/>
    <w:rsid w:val="00C77E0E"/>
    <w:rsid w:val="00C77F33"/>
    <w:rsid w:val="00C8002E"/>
    <w:rsid w:val="00C8007E"/>
    <w:rsid w:val="00C8030B"/>
    <w:rsid w:val="00C803FC"/>
    <w:rsid w:val="00C808CF"/>
    <w:rsid w:val="00C80CB5"/>
    <w:rsid w:val="00C80D67"/>
    <w:rsid w:val="00C81448"/>
    <w:rsid w:val="00C8166A"/>
    <w:rsid w:val="00C816A3"/>
    <w:rsid w:val="00C816F2"/>
    <w:rsid w:val="00C817A0"/>
    <w:rsid w:val="00C81C2B"/>
    <w:rsid w:val="00C81DD1"/>
    <w:rsid w:val="00C82180"/>
    <w:rsid w:val="00C82330"/>
    <w:rsid w:val="00C827B2"/>
    <w:rsid w:val="00C827CF"/>
    <w:rsid w:val="00C82D75"/>
    <w:rsid w:val="00C831BB"/>
    <w:rsid w:val="00C8336E"/>
    <w:rsid w:val="00C836E8"/>
    <w:rsid w:val="00C83882"/>
    <w:rsid w:val="00C83E12"/>
    <w:rsid w:val="00C83F73"/>
    <w:rsid w:val="00C840CE"/>
    <w:rsid w:val="00C85508"/>
    <w:rsid w:val="00C85DC8"/>
    <w:rsid w:val="00C8618E"/>
    <w:rsid w:val="00C8680E"/>
    <w:rsid w:val="00C87851"/>
    <w:rsid w:val="00C87B3E"/>
    <w:rsid w:val="00C87BE2"/>
    <w:rsid w:val="00C87C65"/>
    <w:rsid w:val="00C87EBA"/>
    <w:rsid w:val="00C87F0D"/>
    <w:rsid w:val="00C90087"/>
    <w:rsid w:val="00C900E2"/>
    <w:rsid w:val="00C901E2"/>
    <w:rsid w:val="00C90247"/>
    <w:rsid w:val="00C908A5"/>
    <w:rsid w:val="00C90BF0"/>
    <w:rsid w:val="00C90DAF"/>
    <w:rsid w:val="00C90FEA"/>
    <w:rsid w:val="00C9130C"/>
    <w:rsid w:val="00C913F9"/>
    <w:rsid w:val="00C91BA6"/>
    <w:rsid w:val="00C91C22"/>
    <w:rsid w:val="00C91CED"/>
    <w:rsid w:val="00C922C4"/>
    <w:rsid w:val="00C92334"/>
    <w:rsid w:val="00C9245A"/>
    <w:rsid w:val="00C925AF"/>
    <w:rsid w:val="00C92B14"/>
    <w:rsid w:val="00C92BC1"/>
    <w:rsid w:val="00C92FE8"/>
    <w:rsid w:val="00C93395"/>
    <w:rsid w:val="00C936B6"/>
    <w:rsid w:val="00C9375A"/>
    <w:rsid w:val="00C93B6B"/>
    <w:rsid w:val="00C93D2E"/>
    <w:rsid w:val="00C93D90"/>
    <w:rsid w:val="00C9403F"/>
    <w:rsid w:val="00C94220"/>
    <w:rsid w:val="00C942AD"/>
    <w:rsid w:val="00C94321"/>
    <w:rsid w:val="00C95208"/>
    <w:rsid w:val="00C95754"/>
    <w:rsid w:val="00C957FA"/>
    <w:rsid w:val="00C95849"/>
    <w:rsid w:val="00C958DC"/>
    <w:rsid w:val="00C967D5"/>
    <w:rsid w:val="00C969A3"/>
    <w:rsid w:val="00C9761B"/>
    <w:rsid w:val="00C979D3"/>
    <w:rsid w:val="00C97C8B"/>
    <w:rsid w:val="00C97D44"/>
    <w:rsid w:val="00C97E50"/>
    <w:rsid w:val="00C97E67"/>
    <w:rsid w:val="00CA0138"/>
    <w:rsid w:val="00CA03EB"/>
    <w:rsid w:val="00CA0513"/>
    <w:rsid w:val="00CA089F"/>
    <w:rsid w:val="00CA0CBD"/>
    <w:rsid w:val="00CA0DC4"/>
    <w:rsid w:val="00CA11FD"/>
    <w:rsid w:val="00CA14D7"/>
    <w:rsid w:val="00CA183D"/>
    <w:rsid w:val="00CA196B"/>
    <w:rsid w:val="00CA1CF1"/>
    <w:rsid w:val="00CA2005"/>
    <w:rsid w:val="00CA2A83"/>
    <w:rsid w:val="00CA2AC5"/>
    <w:rsid w:val="00CA2C46"/>
    <w:rsid w:val="00CA2C92"/>
    <w:rsid w:val="00CA2F65"/>
    <w:rsid w:val="00CA2FF7"/>
    <w:rsid w:val="00CA342E"/>
    <w:rsid w:val="00CA354A"/>
    <w:rsid w:val="00CA36D8"/>
    <w:rsid w:val="00CA38EA"/>
    <w:rsid w:val="00CA3964"/>
    <w:rsid w:val="00CA39B9"/>
    <w:rsid w:val="00CA39BA"/>
    <w:rsid w:val="00CA3A2C"/>
    <w:rsid w:val="00CA3A42"/>
    <w:rsid w:val="00CA3AD1"/>
    <w:rsid w:val="00CA3DA9"/>
    <w:rsid w:val="00CA3DB2"/>
    <w:rsid w:val="00CA43E8"/>
    <w:rsid w:val="00CA4828"/>
    <w:rsid w:val="00CA4912"/>
    <w:rsid w:val="00CA4959"/>
    <w:rsid w:val="00CA4963"/>
    <w:rsid w:val="00CA4A79"/>
    <w:rsid w:val="00CA4D52"/>
    <w:rsid w:val="00CA5197"/>
    <w:rsid w:val="00CA522E"/>
    <w:rsid w:val="00CA5982"/>
    <w:rsid w:val="00CA60C3"/>
    <w:rsid w:val="00CA6530"/>
    <w:rsid w:val="00CA67BF"/>
    <w:rsid w:val="00CA68D5"/>
    <w:rsid w:val="00CA6AD6"/>
    <w:rsid w:val="00CA6CBB"/>
    <w:rsid w:val="00CA6FDB"/>
    <w:rsid w:val="00CA7095"/>
    <w:rsid w:val="00CA736F"/>
    <w:rsid w:val="00CA7775"/>
    <w:rsid w:val="00CA7790"/>
    <w:rsid w:val="00CA7A6D"/>
    <w:rsid w:val="00CA7B4A"/>
    <w:rsid w:val="00CA7B56"/>
    <w:rsid w:val="00CA7BD4"/>
    <w:rsid w:val="00CA7D73"/>
    <w:rsid w:val="00CA7FF7"/>
    <w:rsid w:val="00CB006B"/>
    <w:rsid w:val="00CB0324"/>
    <w:rsid w:val="00CB0451"/>
    <w:rsid w:val="00CB0801"/>
    <w:rsid w:val="00CB085E"/>
    <w:rsid w:val="00CB0BB0"/>
    <w:rsid w:val="00CB0C17"/>
    <w:rsid w:val="00CB0C3F"/>
    <w:rsid w:val="00CB0CF0"/>
    <w:rsid w:val="00CB1445"/>
    <w:rsid w:val="00CB1790"/>
    <w:rsid w:val="00CB1A4A"/>
    <w:rsid w:val="00CB1CFB"/>
    <w:rsid w:val="00CB1D0B"/>
    <w:rsid w:val="00CB25C8"/>
    <w:rsid w:val="00CB2F9D"/>
    <w:rsid w:val="00CB3337"/>
    <w:rsid w:val="00CB3367"/>
    <w:rsid w:val="00CB33C3"/>
    <w:rsid w:val="00CB3659"/>
    <w:rsid w:val="00CB3882"/>
    <w:rsid w:val="00CB4592"/>
    <w:rsid w:val="00CB474D"/>
    <w:rsid w:val="00CB4B03"/>
    <w:rsid w:val="00CB4F10"/>
    <w:rsid w:val="00CB5171"/>
    <w:rsid w:val="00CB59DB"/>
    <w:rsid w:val="00CB5A0C"/>
    <w:rsid w:val="00CB5A20"/>
    <w:rsid w:val="00CB5CA4"/>
    <w:rsid w:val="00CB5D85"/>
    <w:rsid w:val="00CB6284"/>
    <w:rsid w:val="00CB64F7"/>
    <w:rsid w:val="00CB6BE7"/>
    <w:rsid w:val="00CB6D6B"/>
    <w:rsid w:val="00CB6EB2"/>
    <w:rsid w:val="00CB71C3"/>
    <w:rsid w:val="00CB763B"/>
    <w:rsid w:val="00CB76C2"/>
    <w:rsid w:val="00CB76FC"/>
    <w:rsid w:val="00CB7896"/>
    <w:rsid w:val="00CC004F"/>
    <w:rsid w:val="00CC032A"/>
    <w:rsid w:val="00CC1521"/>
    <w:rsid w:val="00CC16E8"/>
    <w:rsid w:val="00CC1A41"/>
    <w:rsid w:val="00CC1FCC"/>
    <w:rsid w:val="00CC2170"/>
    <w:rsid w:val="00CC22B9"/>
    <w:rsid w:val="00CC253F"/>
    <w:rsid w:val="00CC27E5"/>
    <w:rsid w:val="00CC28B1"/>
    <w:rsid w:val="00CC28B2"/>
    <w:rsid w:val="00CC2CF4"/>
    <w:rsid w:val="00CC346E"/>
    <w:rsid w:val="00CC34BE"/>
    <w:rsid w:val="00CC3D25"/>
    <w:rsid w:val="00CC3E0C"/>
    <w:rsid w:val="00CC469D"/>
    <w:rsid w:val="00CC4A2F"/>
    <w:rsid w:val="00CC4CFD"/>
    <w:rsid w:val="00CC55D4"/>
    <w:rsid w:val="00CC59A4"/>
    <w:rsid w:val="00CC5FA4"/>
    <w:rsid w:val="00CC655B"/>
    <w:rsid w:val="00CC66DC"/>
    <w:rsid w:val="00CC68AB"/>
    <w:rsid w:val="00CC692A"/>
    <w:rsid w:val="00CC6AA5"/>
    <w:rsid w:val="00CC6AAE"/>
    <w:rsid w:val="00CC7093"/>
    <w:rsid w:val="00CC7A9B"/>
    <w:rsid w:val="00CC7BF9"/>
    <w:rsid w:val="00CC7C31"/>
    <w:rsid w:val="00CD05D0"/>
    <w:rsid w:val="00CD07C9"/>
    <w:rsid w:val="00CD083D"/>
    <w:rsid w:val="00CD094F"/>
    <w:rsid w:val="00CD0B28"/>
    <w:rsid w:val="00CD0B87"/>
    <w:rsid w:val="00CD0E34"/>
    <w:rsid w:val="00CD0F72"/>
    <w:rsid w:val="00CD1187"/>
    <w:rsid w:val="00CD126C"/>
    <w:rsid w:val="00CD1CA3"/>
    <w:rsid w:val="00CD1EF9"/>
    <w:rsid w:val="00CD2125"/>
    <w:rsid w:val="00CD31D5"/>
    <w:rsid w:val="00CD3584"/>
    <w:rsid w:val="00CD37AC"/>
    <w:rsid w:val="00CD37B9"/>
    <w:rsid w:val="00CD37F0"/>
    <w:rsid w:val="00CD39E5"/>
    <w:rsid w:val="00CD3C8E"/>
    <w:rsid w:val="00CD3E33"/>
    <w:rsid w:val="00CD3E74"/>
    <w:rsid w:val="00CD4394"/>
    <w:rsid w:val="00CD45DD"/>
    <w:rsid w:val="00CD495F"/>
    <w:rsid w:val="00CD4A60"/>
    <w:rsid w:val="00CD4D95"/>
    <w:rsid w:val="00CD5208"/>
    <w:rsid w:val="00CD53AE"/>
    <w:rsid w:val="00CD55F9"/>
    <w:rsid w:val="00CD575B"/>
    <w:rsid w:val="00CD5BCD"/>
    <w:rsid w:val="00CD5EAB"/>
    <w:rsid w:val="00CD5FDD"/>
    <w:rsid w:val="00CD62BD"/>
    <w:rsid w:val="00CD660F"/>
    <w:rsid w:val="00CD68BB"/>
    <w:rsid w:val="00CD6D21"/>
    <w:rsid w:val="00CD6E01"/>
    <w:rsid w:val="00CD6E89"/>
    <w:rsid w:val="00CD7946"/>
    <w:rsid w:val="00CD7CEC"/>
    <w:rsid w:val="00CD7E33"/>
    <w:rsid w:val="00CE01A4"/>
    <w:rsid w:val="00CE04DD"/>
    <w:rsid w:val="00CE060A"/>
    <w:rsid w:val="00CE09BD"/>
    <w:rsid w:val="00CE0A21"/>
    <w:rsid w:val="00CE0B94"/>
    <w:rsid w:val="00CE0D8B"/>
    <w:rsid w:val="00CE10B6"/>
    <w:rsid w:val="00CE13A9"/>
    <w:rsid w:val="00CE174D"/>
    <w:rsid w:val="00CE1937"/>
    <w:rsid w:val="00CE1BF0"/>
    <w:rsid w:val="00CE210F"/>
    <w:rsid w:val="00CE247D"/>
    <w:rsid w:val="00CE297B"/>
    <w:rsid w:val="00CE2BCC"/>
    <w:rsid w:val="00CE3139"/>
    <w:rsid w:val="00CE3201"/>
    <w:rsid w:val="00CE32B6"/>
    <w:rsid w:val="00CE3764"/>
    <w:rsid w:val="00CE37F7"/>
    <w:rsid w:val="00CE37FA"/>
    <w:rsid w:val="00CE394E"/>
    <w:rsid w:val="00CE3EF9"/>
    <w:rsid w:val="00CE477F"/>
    <w:rsid w:val="00CE47A6"/>
    <w:rsid w:val="00CE4BC6"/>
    <w:rsid w:val="00CE4C5D"/>
    <w:rsid w:val="00CE4C9C"/>
    <w:rsid w:val="00CE4CE3"/>
    <w:rsid w:val="00CE53EF"/>
    <w:rsid w:val="00CE569D"/>
    <w:rsid w:val="00CE56A5"/>
    <w:rsid w:val="00CE5874"/>
    <w:rsid w:val="00CE5AAF"/>
    <w:rsid w:val="00CE606E"/>
    <w:rsid w:val="00CE6549"/>
    <w:rsid w:val="00CE664D"/>
    <w:rsid w:val="00CE665C"/>
    <w:rsid w:val="00CE6E73"/>
    <w:rsid w:val="00CE76DE"/>
    <w:rsid w:val="00CE78D7"/>
    <w:rsid w:val="00CE78FB"/>
    <w:rsid w:val="00CE7B7B"/>
    <w:rsid w:val="00CE7BC6"/>
    <w:rsid w:val="00CE7C60"/>
    <w:rsid w:val="00CE7EC9"/>
    <w:rsid w:val="00CE7F81"/>
    <w:rsid w:val="00CF0BC9"/>
    <w:rsid w:val="00CF0FC1"/>
    <w:rsid w:val="00CF0FD6"/>
    <w:rsid w:val="00CF12B8"/>
    <w:rsid w:val="00CF12DD"/>
    <w:rsid w:val="00CF1BF5"/>
    <w:rsid w:val="00CF1C92"/>
    <w:rsid w:val="00CF1DB8"/>
    <w:rsid w:val="00CF1EA3"/>
    <w:rsid w:val="00CF1EF6"/>
    <w:rsid w:val="00CF2831"/>
    <w:rsid w:val="00CF28F0"/>
    <w:rsid w:val="00CF2BF6"/>
    <w:rsid w:val="00CF303A"/>
    <w:rsid w:val="00CF3356"/>
    <w:rsid w:val="00CF3B32"/>
    <w:rsid w:val="00CF4621"/>
    <w:rsid w:val="00CF47C2"/>
    <w:rsid w:val="00CF4817"/>
    <w:rsid w:val="00CF4ADE"/>
    <w:rsid w:val="00CF4F2C"/>
    <w:rsid w:val="00CF5F95"/>
    <w:rsid w:val="00CF6052"/>
    <w:rsid w:val="00CF6182"/>
    <w:rsid w:val="00CF61C1"/>
    <w:rsid w:val="00CF6565"/>
    <w:rsid w:val="00CF66E6"/>
    <w:rsid w:val="00CF675F"/>
    <w:rsid w:val="00CF6C50"/>
    <w:rsid w:val="00CF6F4B"/>
    <w:rsid w:val="00CF6FF8"/>
    <w:rsid w:val="00CF775E"/>
    <w:rsid w:val="00CF7A3E"/>
    <w:rsid w:val="00CF7B07"/>
    <w:rsid w:val="00D00068"/>
    <w:rsid w:val="00D004C3"/>
    <w:rsid w:val="00D006A1"/>
    <w:rsid w:val="00D008F6"/>
    <w:rsid w:val="00D00B6C"/>
    <w:rsid w:val="00D00DF1"/>
    <w:rsid w:val="00D016C6"/>
    <w:rsid w:val="00D019E5"/>
    <w:rsid w:val="00D01BB4"/>
    <w:rsid w:val="00D01BEF"/>
    <w:rsid w:val="00D01D1C"/>
    <w:rsid w:val="00D0205A"/>
    <w:rsid w:val="00D023E2"/>
    <w:rsid w:val="00D026C4"/>
    <w:rsid w:val="00D02D71"/>
    <w:rsid w:val="00D0301D"/>
    <w:rsid w:val="00D03BB2"/>
    <w:rsid w:val="00D0416A"/>
    <w:rsid w:val="00D04342"/>
    <w:rsid w:val="00D059CC"/>
    <w:rsid w:val="00D059DE"/>
    <w:rsid w:val="00D05F0D"/>
    <w:rsid w:val="00D06144"/>
    <w:rsid w:val="00D06171"/>
    <w:rsid w:val="00D0639A"/>
    <w:rsid w:val="00D06402"/>
    <w:rsid w:val="00D0689B"/>
    <w:rsid w:val="00D07101"/>
    <w:rsid w:val="00D07775"/>
    <w:rsid w:val="00D07935"/>
    <w:rsid w:val="00D07DAC"/>
    <w:rsid w:val="00D07E2B"/>
    <w:rsid w:val="00D10619"/>
    <w:rsid w:val="00D106C4"/>
    <w:rsid w:val="00D107B2"/>
    <w:rsid w:val="00D10E10"/>
    <w:rsid w:val="00D112E8"/>
    <w:rsid w:val="00D11560"/>
    <w:rsid w:val="00D117A0"/>
    <w:rsid w:val="00D11AA9"/>
    <w:rsid w:val="00D11D12"/>
    <w:rsid w:val="00D11F4A"/>
    <w:rsid w:val="00D1206B"/>
    <w:rsid w:val="00D1213F"/>
    <w:rsid w:val="00D1234A"/>
    <w:rsid w:val="00D13699"/>
    <w:rsid w:val="00D13BDF"/>
    <w:rsid w:val="00D140F3"/>
    <w:rsid w:val="00D14125"/>
    <w:rsid w:val="00D14C59"/>
    <w:rsid w:val="00D14DF0"/>
    <w:rsid w:val="00D150E8"/>
    <w:rsid w:val="00D1570B"/>
    <w:rsid w:val="00D1583E"/>
    <w:rsid w:val="00D15F95"/>
    <w:rsid w:val="00D16C72"/>
    <w:rsid w:val="00D16CF8"/>
    <w:rsid w:val="00D176C1"/>
    <w:rsid w:val="00D1776D"/>
    <w:rsid w:val="00D17A7D"/>
    <w:rsid w:val="00D17D17"/>
    <w:rsid w:val="00D17F62"/>
    <w:rsid w:val="00D201C3"/>
    <w:rsid w:val="00D20793"/>
    <w:rsid w:val="00D208C8"/>
    <w:rsid w:val="00D20A43"/>
    <w:rsid w:val="00D20B9B"/>
    <w:rsid w:val="00D20C3F"/>
    <w:rsid w:val="00D2102D"/>
    <w:rsid w:val="00D2143B"/>
    <w:rsid w:val="00D2148F"/>
    <w:rsid w:val="00D21944"/>
    <w:rsid w:val="00D21A56"/>
    <w:rsid w:val="00D21AD2"/>
    <w:rsid w:val="00D21D3B"/>
    <w:rsid w:val="00D21F58"/>
    <w:rsid w:val="00D21F67"/>
    <w:rsid w:val="00D2218D"/>
    <w:rsid w:val="00D2265E"/>
    <w:rsid w:val="00D22AD0"/>
    <w:rsid w:val="00D22C98"/>
    <w:rsid w:val="00D22CC0"/>
    <w:rsid w:val="00D22EB9"/>
    <w:rsid w:val="00D22F4E"/>
    <w:rsid w:val="00D2381A"/>
    <w:rsid w:val="00D23ADC"/>
    <w:rsid w:val="00D23CA7"/>
    <w:rsid w:val="00D241CF"/>
    <w:rsid w:val="00D24C7D"/>
    <w:rsid w:val="00D24DBE"/>
    <w:rsid w:val="00D24E15"/>
    <w:rsid w:val="00D24F9B"/>
    <w:rsid w:val="00D253BE"/>
    <w:rsid w:val="00D259C3"/>
    <w:rsid w:val="00D25EE2"/>
    <w:rsid w:val="00D25EF8"/>
    <w:rsid w:val="00D26539"/>
    <w:rsid w:val="00D26D1A"/>
    <w:rsid w:val="00D26DE6"/>
    <w:rsid w:val="00D26FF5"/>
    <w:rsid w:val="00D270B1"/>
    <w:rsid w:val="00D27189"/>
    <w:rsid w:val="00D27819"/>
    <w:rsid w:val="00D30016"/>
    <w:rsid w:val="00D3014E"/>
    <w:rsid w:val="00D30344"/>
    <w:rsid w:val="00D30675"/>
    <w:rsid w:val="00D30E51"/>
    <w:rsid w:val="00D310F1"/>
    <w:rsid w:val="00D3121C"/>
    <w:rsid w:val="00D3164A"/>
    <w:rsid w:val="00D31BF8"/>
    <w:rsid w:val="00D31EE3"/>
    <w:rsid w:val="00D31FA6"/>
    <w:rsid w:val="00D326F3"/>
    <w:rsid w:val="00D32CC7"/>
    <w:rsid w:val="00D32D50"/>
    <w:rsid w:val="00D331A1"/>
    <w:rsid w:val="00D332C3"/>
    <w:rsid w:val="00D3343F"/>
    <w:rsid w:val="00D335EA"/>
    <w:rsid w:val="00D33D76"/>
    <w:rsid w:val="00D34026"/>
    <w:rsid w:val="00D3438B"/>
    <w:rsid w:val="00D3475B"/>
    <w:rsid w:val="00D34799"/>
    <w:rsid w:val="00D34D8A"/>
    <w:rsid w:val="00D34EDD"/>
    <w:rsid w:val="00D3514E"/>
    <w:rsid w:val="00D3518C"/>
    <w:rsid w:val="00D3590E"/>
    <w:rsid w:val="00D359BA"/>
    <w:rsid w:val="00D35AE9"/>
    <w:rsid w:val="00D35FDE"/>
    <w:rsid w:val="00D361AD"/>
    <w:rsid w:val="00D368E6"/>
    <w:rsid w:val="00D36BA7"/>
    <w:rsid w:val="00D371D6"/>
    <w:rsid w:val="00D374F4"/>
    <w:rsid w:val="00D3756A"/>
    <w:rsid w:val="00D37FF4"/>
    <w:rsid w:val="00D40517"/>
    <w:rsid w:val="00D41139"/>
    <w:rsid w:val="00D41153"/>
    <w:rsid w:val="00D4132A"/>
    <w:rsid w:val="00D41336"/>
    <w:rsid w:val="00D41461"/>
    <w:rsid w:val="00D420D3"/>
    <w:rsid w:val="00D421DA"/>
    <w:rsid w:val="00D4239F"/>
    <w:rsid w:val="00D424A7"/>
    <w:rsid w:val="00D42C15"/>
    <w:rsid w:val="00D42D95"/>
    <w:rsid w:val="00D42EF6"/>
    <w:rsid w:val="00D430B2"/>
    <w:rsid w:val="00D43449"/>
    <w:rsid w:val="00D4347B"/>
    <w:rsid w:val="00D43845"/>
    <w:rsid w:val="00D43B24"/>
    <w:rsid w:val="00D43CAB"/>
    <w:rsid w:val="00D43EDF"/>
    <w:rsid w:val="00D4419F"/>
    <w:rsid w:val="00D445D0"/>
    <w:rsid w:val="00D449DE"/>
    <w:rsid w:val="00D45421"/>
    <w:rsid w:val="00D4549C"/>
    <w:rsid w:val="00D45738"/>
    <w:rsid w:val="00D45998"/>
    <w:rsid w:val="00D4599A"/>
    <w:rsid w:val="00D45C0B"/>
    <w:rsid w:val="00D45C22"/>
    <w:rsid w:val="00D45E89"/>
    <w:rsid w:val="00D461DC"/>
    <w:rsid w:val="00D465E8"/>
    <w:rsid w:val="00D46B4A"/>
    <w:rsid w:val="00D46C8B"/>
    <w:rsid w:val="00D46EDE"/>
    <w:rsid w:val="00D4723F"/>
    <w:rsid w:val="00D47310"/>
    <w:rsid w:val="00D47980"/>
    <w:rsid w:val="00D47A17"/>
    <w:rsid w:val="00D50020"/>
    <w:rsid w:val="00D50024"/>
    <w:rsid w:val="00D50ADD"/>
    <w:rsid w:val="00D50FDE"/>
    <w:rsid w:val="00D51B58"/>
    <w:rsid w:val="00D51BC2"/>
    <w:rsid w:val="00D51EAF"/>
    <w:rsid w:val="00D5226D"/>
    <w:rsid w:val="00D524E7"/>
    <w:rsid w:val="00D52865"/>
    <w:rsid w:val="00D52D99"/>
    <w:rsid w:val="00D53186"/>
    <w:rsid w:val="00D532C2"/>
    <w:rsid w:val="00D53A4B"/>
    <w:rsid w:val="00D53B97"/>
    <w:rsid w:val="00D53BEC"/>
    <w:rsid w:val="00D5412A"/>
    <w:rsid w:val="00D54133"/>
    <w:rsid w:val="00D541A9"/>
    <w:rsid w:val="00D54293"/>
    <w:rsid w:val="00D546E9"/>
    <w:rsid w:val="00D55121"/>
    <w:rsid w:val="00D552A1"/>
    <w:rsid w:val="00D55512"/>
    <w:rsid w:val="00D55915"/>
    <w:rsid w:val="00D55DA7"/>
    <w:rsid w:val="00D55E7E"/>
    <w:rsid w:val="00D55FAE"/>
    <w:rsid w:val="00D561F1"/>
    <w:rsid w:val="00D565DD"/>
    <w:rsid w:val="00D56E98"/>
    <w:rsid w:val="00D56EDF"/>
    <w:rsid w:val="00D56F99"/>
    <w:rsid w:val="00D57116"/>
    <w:rsid w:val="00D5746F"/>
    <w:rsid w:val="00D5773A"/>
    <w:rsid w:val="00D57762"/>
    <w:rsid w:val="00D579B3"/>
    <w:rsid w:val="00D579C7"/>
    <w:rsid w:val="00D57CE1"/>
    <w:rsid w:val="00D57F09"/>
    <w:rsid w:val="00D60012"/>
    <w:rsid w:val="00D60193"/>
    <w:rsid w:val="00D60603"/>
    <w:rsid w:val="00D60AC4"/>
    <w:rsid w:val="00D60AE7"/>
    <w:rsid w:val="00D611C7"/>
    <w:rsid w:val="00D61367"/>
    <w:rsid w:val="00D61974"/>
    <w:rsid w:val="00D61B9D"/>
    <w:rsid w:val="00D61DEE"/>
    <w:rsid w:val="00D626CE"/>
    <w:rsid w:val="00D62868"/>
    <w:rsid w:val="00D62AEA"/>
    <w:rsid w:val="00D62BBA"/>
    <w:rsid w:val="00D62D85"/>
    <w:rsid w:val="00D62D94"/>
    <w:rsid w:val="00D62E5E"/>
    <w:rsid w:val="00D62E76"/>
    <w:rsid w:val="00D6387B"/>
    <w:rsid w:val="00D638DC"/>
    <w:rsid w:val="00D63AFE"/>
    <w:rsid w:val="00D63F5D"/>
    <w:rsid w:val="00D63F8C"/>
    <w:rsid w:val="00D63FBC"/>
    <w:rsid w:val="00D640E5"/>
    <w:rsid w:val="00D641A9"/>
    <w:rsid w:val="00D64667"/>
    <w:rsid w:val="00D646BF"/>
    <w:rsid w:val="00D64929"/>
    <w:rsid w:val="00D64AB7"/>
    <w:rsid w:val="00D6507A"/>
    <w:rsid w:val="00D65118"/>
    <w:rsid w:val="00D654DB"/>
    <w:rsid w:val="00D6563E"/>
    <w:rsid w:val="00D65B1C"/>
    <w:rsid w:val="00D65FD7"/>
    <w:rsid w:val="00D667D8"/>
    <w:rsid w:val="00D671FD"/>
    <w:rsid w:val="00D673C0"/>
    <w:rsid w:val="00D6751B"/>
    <w:rsid w:val="00D675C9"/>
    <w:rsid w:val="00D6773C"/>
    <w:rsid w:val="00D67A8D"/>
    <w:rsid w:val="00D67EE0"/>
    <w:rsid w:val="00D67EED"/>
    <w:rsid w:val="00D67F11"/>
    <w:rsid w:val="00D67F29"/>
    <w:rsid w:val="00D70671"/>
    <w:rsid w:val="00D70778"/>
    <w:rsid w:val="00D70C58"/>
    <w:rsid w:val="00D70FC0"/>
    <w:rsid w:val="00D71152"/>
    <w:rsid w:val="00D715E7"/>
    <w:rsid w:val="00D71632"/>
    <w:rsid w:val="00D71C02"/>
    <w:rsid w:val="00D720A7"/>
    <w:rsid w:val="00D728BC"/>
    <w:rsid w:val="00D72951"/>
    <w:rsid w:val="00D72F56"/>
    <w:rsid w:val="00D72F8E"/>
    <w:rsid w:val="00D73314"/>
    <w:rsid w:val="00D73461"/>
    <w:rsid w:val="00D73572"/>
    <w:rsid w:val="00D7380B"/>
    <w:rsid w:val="00D738C3"/>
    <w:rsid w:val="00D73A8E"/>
    <w:rsid w:val="00D73C39"/>
    <w:rsid w:val="00D73CB1"/>
    <w:rsid w:val="00D73CB8"/>
    <w:rsid w:val="00D73E48"/>
    <w:rsid w:val="00D74067"/>
    <w:rsid w:val="00D740DA"/>
    <w:rsid w:val="00D744E5"/>
    <w:rsid w:val="00D745C4"/>
    <w:rsid w:val="00D7467A"/>
    <w:rsid w:val="00D74EDB"/>
    <w:rsid w:val="00D75426"/>
    <w:rsid w:val="00D755E6"/>
    <w:rsid w:val="00D75D2C"/>
    <w:rsid w:val="00D76150"/>
    <w:rsid w:val="00D764FE"/>
    <w:rsid w:val="00D77094"/>
    <w:rsid w:val="00D77342"/>
    <w:rsid w:val="00D77666"/>
    <w:rsid w:val="00D779E7"/>
    <w:rsid w:val="00D77A1D"/>
    <w:rsid w:val="00D77D7D"/>
    <w:rsid w:val="00D800C3"/>
    <w:rsid w:val="00D80939"/>
    <w:rsid w:val="00D8146E"/>
    <w:rsid w:val="00D816CD"/>
    <w:rsid w:val="00D81F82"/>
    <w:rsid w:val="00D82455"/>
    <w:rsid w:val="00D825E5"/>
    <w:rsid w:val="00D82926"/>
    <w:rsid w:val="00D82C0D"/>
    <w:rsid w:val="00D82CC0"/>
    <w:rsid w:val="00D82DE9"/>
    <w:rsid w:val="00D82E44"/>
    <w:rsid w:val="00D83308"/>
    <w:rsid w:val="00D83383"/>
    <w:rsid w:val="00D836CC"/>
    <w:rsid w:val="00D837CF"/>
    <w:rsid w:val="00D8386F"/>
    <w:rsid w:val="00D83B6A"/>
    <w:rsid w:val="00D84505"/>
    <w:rsid w:val="00D8450D"/>
    <w:rsid w:val="00D84555"/>
    <w:rsid w:val="00D847F2"/>
    <w:rsid w:val="00D84B16"/>
    <w:rsid w:val="00D84B26"/>
    <w:rsid w:val="00D84D02"/>
    <w:rsid w:val="00D84E7A"/>
    <w:rsid w:val="00D84F60"/>
    <w:rsid w:val="00D84FD2"/>
    <w:rsid w:val="00D85301"/>
    <w:rsid w:val="00D853AE"/>
    <w:rsid w:val="00D85615"/>
    <w:rsid w:val="00D858C8"/>
    <w:rsid w:val="00D858E4"/>
    <w:rsid w:val="00D859C9"/>
    <w:rsid w:val="00D85D72"/>
    <w:rsid w:val="00D85E83"/>
    <w:rsid w:val="00D86045"/>
    <w:rsid w:val="00D86083"/>
    <w:rsid w:val="00D86574"/>
    <w:rsid w:val="00D865C8"/>
    <w:rsid w:val="00D8698A"/>
    <w:rsid w:val="00D86C0F"/>
    <w:rsid w:val="00D87010"/>
    <w:rsid w:val="00D871C6"/>
    <w:rsid w:val="00D873B4"/>
    <w:rsid w:val="00D8762F"/>
    <w:rsid w:val="00D9029D"/>
    <w:rsid w:val="00D90AAF"/>
    <w:rsid w:val="00D90BC4"/>
    <w:rsid w:val="00D90BC5"/>
    <w:rsid w:val="00D9107D"/>
    <w:rsid w:val="00D914FC"/>
    <w:rsid w:val="00D91904"/>
    <w:rsid w:val="00D92085"/>
    <w:rsid w:val="00D922AF"/>
    <w:rsid w:val="00D92541"/>
    <w:rsid w:val="00D92707"/>
    <w:rsid w:val="00D92AFF"/>
    <w:rsid w:val="00D92B92"/>
    <w:rsid w:val="00D92ECD"/>
    <w:rsid w:val="00D92F23"/>
    <w:rsid w:val="00D933B0"/>
    <w:rsid w:val="00D93490"/>
    <w:rsid w:val="00D93739"/>
    <w:rsid w:val="00D93EEA"/>
    <w:rsid w:val="00D9426D"/>
    <w:rsid w:val="00D945EA"/>
    <w:rsid w:val="00D951F6"/>
    <w:rsid w:val="00D954B8"/>
    <w:rsid w:val="00D9578A"/>
    <w:rsid w:val="00D95A93"/>
    <w:rsid w:val="00D95C60"/>
    <w:rsid w:val="00D95CF8"/>
    <w:rsid w:val="00D95D23"/>
    <w:rsid w:val="00D95D3B"/>
    <w:rsid w:val="00D95D7F"/>
    <w:rsid w:val="00D95DAB"/>
    <w:rsid w:val="00D961E7"/>
    <w:rsid w:val="00D962C7"/>
    <w:rsid w:val="00D964ED"/>
    <w:rsid w:val="00D96902"/>
    <w:rsid w:val="00D96A4B"/>
    <w:rsid w:val="00D96D3A"/>
    <w:rsid w:val="00D96EF0"/>
    <w:rsid w:val="00D9722A"/>
    <w:rsid w:val="00D97326"/>
    <w:rsid w:val="00D9754D"/>
    <w:rsid w:val="00D9765A"/>
    <w:rsid w:val="00D9779E"/>
    <w:rsid w:val="00D9788F"/>
    <w:rsid w:val="00D97A8E"/>
    <w:rsid w:val="00DA00C5"/>
    <w:rsid w:val="00DA00F2"/>
    <w:rsid w:val="00DA0256"/>
    <w:rsid w:val="00DA04A0"/>
    <w:rsid w:val="00DA0881"/>
    <w:rsid w:val="00DA09E8"/>
    <w:rsid w:val="00DA0ADC"/>
    <w:rsid w:val="00DA0F33"/>
    <w:rsid w:val="00DA107F"/>
    <w:rsid w:val="00DA152C"/>
    <w:rsid w:val="00DA15DA"/>
    <w:rsid w:val="00DA20C0"/>
    <w:rsid w:val="00DA2929"/>
    <w:rsid w:val="00DA2A89"/>
    <w:rsid w:val="00DA2B40"/>
    <w:rsid w:val="00DA338A"/>
    <w:rsid w:val="00DA3518"/>
    <w:rsid w:val="00DA376E"/>
    <w:rsid w:val="00DA3799"/>
    <w:rsid w:val="00DA3AC0"/>
    <w:rsid w:val="00DA3B58"/>
    <w:rsid w:val="00DA3FA4"/>
    <w:rsid w:val="00DA4580"/>
    <w:rsid w:val="00DA4912"/>
    <w:rsid w:val="00DA4C7C"/>
    <w:rsid w:val="00DA4CAE"/>
    <w:rsid w:val="00DA4CCD"/>
    <w:rsid w:val="00DA504A"/>
    <w:rsid w:val="00DA624C"/>
    <w:rsid w:val="00DA6962"/>
    <w:rsid w:val="00DA6AD7"/>
    <w:rsid w:val="00DA6FBE"/>
    <w:rsid w:val="00DA702F"/>
    <w:rsid w:val="00DA70D9"/>
    <w:rsid w:val="00DA75AB"/>
    <w:rsid w:val="00DA7F4F"/>
    <w:rsid w:val="00DB0420"/>
    <w:rsid w:val="00DB09E6"/>
    <w:rsid w:val="00DB0DCE"/>
    <w:rsid w:val="00DB102D"/>
    <w:rsid w:val="00DB176E"/>
    <w:rsid w:val="00DB18DA"/>
    <w:rsid w:val="00DB1F57"/>
    <w:rsid w:val="00DB23D9"/>
    <w:rsid w:val="00DB2512"/>
    <w:rsid w:val="00DB26A8"/>
    <w:rsid w:val="00DB2CD0"/>
    <w:rsid w:val="00DB3076"/>
    <w:rsid w:val="00DB312C"/>
    <w:rsid w:val="00DB3340"/>
    <w:rsid w:val="00DB3EA8"/>
    <w:rsid w:val="00DB3FEE"/>
    <w:rsid w:val="00DB416E"/>
    <w:rsid w:val="00DB48CA"/>
    <w:rsid w:val="00DB4BD1"/>
    <w:rsid w:val="00DB52B1"/>
    <w:rsid w:val="00DB530C"/>
    <w:rsid w:val="00DB5954"/>
    <w:rsid w:val="00DB5DDE"/>
    <w:rsid w:val="00DB603F"/>
    <w:rsid w:val="00DB63A1"/>
    <w:rsid w:val="00DB63C0"/>
    <w:rsid w:val="00DB64FE"/>
    <w:rsid w:val="00DB6A22"/>
    <w:rsid w:val="00DB7432"/>
    <w:rsid w:val="00DB7606"/>
    <w:rsid w:val="00DB7D54"/>
    <w:rsid w:val="00DB7FDF"/>
    <w:rsid w:val="00DC0398"/>
    <w:rsid w:val="00DC06C1"/>
    <w:rsid w:val="00DC0A65"/>
    <w:rsid w:val="00DC0BC8"/>
    <w:rsid w:val="00DC0F70"/>
    <w:rsid w:val="00DC12C9"/>
    <w:rsid w:val="00DC14C6"/>
    <w:rsid w:val="00DC15F4"/>
    <w:rsid w:val="00DC169A"/>
    <w:rsid w:val="00DC1862"/>
    <w:rsid w:val="00DC1A4E"/>
    <w:rsid w:val="00DC1BB7"/>
    <w:rsid w:val="00DC1C4F"/>
    <w:rsid w:val="00DC1CAC"/>
    <w:rsid w:val="00DC1DC5"/>
    <w:rsid w:val="00DC2354"/>
    <w:rsid w:val="00DC2752"/>
    <w:rsid w:val="00DC2DBD"/>
    <w:rsid w:val="00DC332F"/>
    <w:rsid w:val="00DC3448"/>
    <w:rsid w:val="00DC3A9A"/>
    <w:rsid w:val="00DC3EC0"/>
    <w:rsid w:val="00DC3F8C"/>
    <w:rsid w:val="00DC421E"/>
    <w:rsid w:val="00DC4224"/>
    <w:rsid w:val="00DC4636"/>
    <w:rsid w:val="00DC4BDA"/>
    <w:rsid w:val="00DC5417"/>
    <w:rsid w:val="00DC54DA"/>
    <w:rsid w:val="00DC56E9"/>
    <w:rsid w:val="00DC57D5"/>
    <w:rsid w:val="00DC5A63"/>
    <w:rsid w:val="00DC5AE3"/>
    <w:rsid w:val="00DC6458"/>
    <w:rsid w:val="00DC705C"/>
    <w:rsid w:val="00DC71A5"/>
    <w:rsid w:val="00DC731C"/>
    <w:rsid w:val="00DC761E"/>
    <w:rsid w:val="00DC7A30"/>
    <w:rsid w:val="00DC7C65"/>
    <w:rsid w:val="00DD086C"/>
    <w:rsid w:val="00DD0AF8"/>
    <w:rsid w:val="00DD0EFC"/>
    <w:rsid w:val="00DD184A"/>
    <w:rsid w:val="00DD1864"/>
    <w:rsid w:val="00DD199D"/>
    <w:rsid w:val="00DD27CF"/>
    <w:rsid w:val="00DD2A48"/>
    <w:rsid w:val="00DD2C48"/>
    <w:rsid w:val="00DD2E86"/>
    <w:rsid w:val="00DD31CA"/>
    <w:rsid w:val="00DD331F"/>
    <w:rsid w:val="00DD34D1"/>
    <w:rsid w:val="00DD34D2"/>
    <w:rsid w:val="00DD3789"/>
    <w:rsid w:val="00DD37AF"/>
    <w:rsid w:val="00DD37BA"/>
    <w:rsid w:val="00DD3A34"/>
    <w:rsid w:val="00DD3B76"/>
    <w:rsid w:val="00DD3FF6"/>
    <w:rsid w:val="00DD476F"/>
    <w:rsid w:val="00DD4845"/>
    <w:rsid w:val="00DD4FB7"/>
    <w:rsid w:val="00DD555B"/>
    <w:rsid w:val="00DD56A5"/>
    <w:rsid w:val="00DD57A9"/>
    <w:rsid w:val="00DD5851"/>
    <w:rsid w:val="00DD5C0F"/>
    <w:rsid w:val="00DD6439"/>
    <w:rsid w:val="00DD6EC3"/>
    <w:rsid w:val="00DD7064"/>
    <w:rsid w:val="00DD76E0"/>
    <w:rsid w:val="00DE01AF"/>
    <w:rsid w:val="00DE0930"/>
    <w:rsid w:val="00DE0BE0"/>
    <w:rsid w:val="00DE0D7D"/>
    <w:rsid w:val="00DE0E90"/>
    <w:rsid w:val="00DE112F"/>
    <w:rsid w:val="00DE128E"/>
    <w:rsid w:val="00DE1393"/>
    <w:rsid w:val="00DE160B"/>
    <w:rsid w:val="00DE1AE2"/>
    <w:rsid w:val="00DE1AF8"/>
    <w:rsid w:val="00DE1AFC"/>
    <w:rsid w:val="00DE1C0B"/>
    <w:rsid w:val="00DE1D1D"/>
    <w:rsid w:val="00DE1F8F"/>
    <w:rsid w:val="00DE24FF"/>
    <w:rsid w:val="00DE2791"/>
    <w:rsid w:val="00DE2B3C"/>
    <w:rsid w:val="00DE2B56"/>
    <w:rsid w:val="00DE2D25"/>
    <w:rsid w:val="00DE2D4E"/>
    <w:rsid w:val="00DE3B69"/>
    <w:rsid w:val="00DE41D0"/>
    <w:rsid w:val="00DE45D2"/>
    <w:rsid w:val="00DE4622"/>
    <w:rsid w:val="00DE476A"/>
    <w:rsid w:val="00DE47E0"/>
    <w:rsid w:val="00DE4996"/>
    <w:rsid w:val="00DE4CEC"/>
    <w:rsid w:val="00DE5555"/>
    <w:rsid w:val="00DE5734"/>
    <w:rsid w:val="00DE57B6"/>
    <w:rsid w:val="00DE5C57"/>
    <w:rsid w:val="00DE5CB5"/>
    <w:rsid w:val="00DE5E65"/>
    <w:rsid w:val="00DE5EF4"/>
    <w:rsid w:val="00DE6312"/>
    <w:rsid w:val="00DE63BF"/>
    <w:rsid w:val="00DE661B"/>
    <w:rsid w:val="00DE6732"/>
    <w:rsid w:val="00DE6BD8"/>
    <w:rsid w:val="00DE6D1E"/>
    <w:rsid w:val="00DE6DFD"/>
    <w:rsid w:val="00DE6F84"/>
    <w:rsid w:val="00DE6FAD"/>
    <w:rsid w:val="00DE747B"/>
    <w:rsid w:val="00DF0B72"/>
    <w:rsid w:val="00DF0BA7"/>
    <w:rsid w:val="00DF0F83"/>
    <w:rsid w:val="00DF1622"/>
    <w:rsid w:val="00DF1F4F"/>
    <w:rsid w:val="00DF2E4E"/>
    <w:rsid w:val="00DF3072"/>
    <w:rsid w:val="00DF35B5"/>
    <w:rsid w:val="00DF3C2A"/>
    <w:rsid w:val="00DF3C57"/>
    <w:rsid w:val="00DF42AA"/>
    <w:rsid w:val="00DF4F0F"/>
    <w:rsid w:val="00DF4FA9"/>
    <w:rsid w:val="00DF51D1"/>
    <w:rsid w:val="00DF52B3"/>
    <w:rsid w:val="00DF52F6"/>
    <w:rsid w:val="00DF533E"/>
    <w:rsid w:val="00DF5AE4"/>
    <w:rsid w:val="00DF62D7"/>
    <w:rsid w:val="00DF6777"/>
    <w:rsid w:val="00DF6C13"/>
    <w:rsid w:val="00DF6C18"/>
    <w:rsid w:val="00DF6CDC"/>
    <w:rsid w:val="00DF6DCB"/>
    <w:rsid w:val="00DF7320"/>
    <w:rsid w:val="00DF732F"/>
    <w:rsid w:val="00DF74A2"/>
    <w:rsid w:val="00DF74FF"/>
    <w:rsid w:val="00DF7506"/>
    <w:rsid w:val="00DF76CD"/>
    <w:rsid w:val="00DF78CA"/>
    <w:rsid w:val="00DF7A57"/>
    <w:rsid w:val="00DF7B03"/>
    <w:rsid w:val="00DF7B1D"/>
    <w:rsid w:val="00E000B4"/>
    <w:rsid w:val="00E00878"/>
    <w:rsid w:val="00E00BE3"/>
    <w:rsid w:val="00E00CFA"/>
    <w:rsid w:val="00E00D3D"/>
    <w:rsid w:val="00E01004"/>
    <w:rsid w:val="00E0110D"/>
    <w:rsid w:val="00E01992"/>
    <w:rsid w:val="00E019DE"/>
    <w:rsid w:val="00E02446"/>
    <w:rsid w:val="00E02496"/>
    <w:rsid w:val="00E0258C"/>
    <w:rsid w:val="00E02A5A"/>
    <w:rsid w:val="00E02B2D"/>
    <w:rsid w:val="00E02B7B"/>
    <w:rsid w:val="00E02FAD"/>
    <w:rsid w:val="00E03052"/>
    <w:rsid w:val="00E0343C"/>
    <w:rsid w:val="00E03487"/>
    <w:rsid w:val="00E03DC5"/>
    <w:rsid w:val="00E04090"/>
    <w:rsid w:val="00E0411E"/>
    <w:rsid w:val="00E0448C"/>
    <w:rsid w:val="00E04631"/>
    <w:rsid w:val="00E04BB1"/>
    <w:rsid w:val="00E04E92"/>
    <w:rsid w:val="00E04EF0"/>
    <w:rsid w:val="00E0508F"/>
    <w:rsid w:val="00E0527C"/>
    <w:rsid w:val="00E053F2"/>
    <w:rsid w:val="00E05491"/>
    <w:rsid w:val="00E0566E"/>
    <w:rsid w:val="00E05698"/>
    <w:rsid w:val="00E056AB"/>
    <w:rsid w:val="00E0577E"/>
    <w:rsid w:val="00E05AF6"/>
    <w:rsid w:val="00E05E54"/>
    <w:rsid w:val="00E06611"/>
    <w:rsid w:val="00E06C2B"/>
    <w:rsid w:val="00E06ED4"/>
    <w:rsid w:val="00E071CD"/>
    <w:rsid w:val="00E0736D"/>
    <w:rsid w:val="00E07546"/>
    <w:rsid w:val="00E076B0"/>
    <w:rsid w:val="00E100CA"/>
    <w:rsid w:val="00E1016C"/>
    <w:rsid w:val="00E102F9"/>
    <w:rsid w:val="00E10BE4"/>
    <w:rsid w:val="00E10D72"/>
    <w:rsid w:val="00E10EDD"/>
    <w:rsid w:val="00E11A14"/>
    <w:rsid w:val="00E11D5B"/>
    <w:rsid w:val="00E11E53"/>
    <w:rsid w:val="00E12026"/>
    <w:rsid w:val="00E120B2"/>
    <w:rsid w:val="00E120D2"/>
    <w:rsid w:val="00E1215E"/>
    <w:rsid w:val="00E122ED"/>
    <w:rsid w:val="00E125D4"/>
    <w:rsid w:val="00E1277B"/>
    <w:rsid w:val="00E12DB0"/>
    <w:rsid w:val="00E139A3"/>
    <w:rsid w:val="00E13E3C"/>
    <w:rsid w:val="00E14063"/>
    <w:rsid w:val="00E1461B"/>
    <w:rsid w:val="00E14716"/>
    <w:rsid w:val="00E147EB"/>
    <w:rsid w:val="00E14E1F"/>
    <w:rsid w:val="00E14EA1"/>
    <w:rsid w:val="00E15146"/>
    <w:rsid w:val="00E15268"/>
    <w:rsid w:val="00E153D7"/>
    <w:rsid w:val="00E1543C"/>
    <w:rsid w:val="00E1550E"/>
    <w:rsid w:val="00E15618"/>
    <w:rsid w:val="00E156F9"/>
    <w:rsid w:val="00E15718"/>
    <w:rsid w:val="00E1571D"/>
    <w:rsid w:val="00E15A1B"/>
    <w:rsid w:val="00E1679F"/>
    <w:rsid w:val="00E167ED"/>
    <w:rsid w:val="00E16994"/>
    <w:rsid w:val="00E16C6A"/>
    <w:rsid w:val="00E171ED"/>
    <w:rsid w:val="00E17310"/>
    <w:rsid w:val="00E177D6"/>
    <w:rsid w:val="00E178FA"/>
    <w:rsid w:val="00E17AC5"/>
    <w:rsid w:val="00E17B49"/>
    <w:rsid w:val="00E17C00"/>
    <w:rsid w:val="00E17E0F"/>
    <w:rsid w:val="00E17FDB"/>
    <w:rsid w:val="00E2013C"/>
    <w:rsid w:val="00E20147"/>
    <w:rsid w:val="00E20540"/>
    <w:rsid w:val="00E20902"/>
    <w:rsid w:val="00E210D3"/>
    <w:rsid w:val="00E211E7"/>
    <w:rsid w:val="00E213CB"/>
    <w:rsid w:val="00E214BC"/>
    <w:rsid w:val="00E218E5"/>
    <w:rsid w:val="00E2195F"/>
    <w:rsid w:val="00E22387"/>
    <w:rsid w:val="00E223CD"/>
    <w:rsid w:val="00E23143"/>
    <w:rsid w:val="00E233DA"/>
    <w:rsid w:val="00E23454"/>
    <w:rsid w:val="00E23586"/>
    <w:rsid w:val="00E2368C"/>
    <w:rsid w:val="00E23951"/>
    <w:rsid w:val="00E23982"/>
    <w:rsid w:val="00E23E7B"/>
    <w:rsid w:val="00E24074"/>
    <w:rsid w:val="00E240BB"/>
    <w:rsid w:val="00E2410F"/>
    <w:rsid w:val="00E241C5"/>
    <w:rsid w:val="00E242A1"/>
    <w:rsid w:val="00E249B2"/>
    <w:rsid w:val="00E24B49"/>
    <w:rsid w:val="00E24E41"/>
    <w:rsid w:val="00E24F94"/>
    <w:rsid w:val="00E25899"/>
    <w:rsid w:val="00E25927"/>
    <w:rsid w:val="00E25936"/>
    <w:rsid w:val="00E25B59"/>
    <w:rsid w:val="00E25F89"/>
    <w:rsid w:val="00E262D2"/>
    <w:rsid w:val="00E26443"/>
    <w:rsid w:val="00E266D2"/>
    <w:rsid w:val="00E26730"/>
    <w:rsid w:val="00E26931"/>
    <w:rsid w:val="00E270BB"/>
    <w:rsid w:val="00E275BA"/>
    <w:rsid w:val="00E277B2"/>
    <w:rsid w:val="00E27B63"/>
    <w:rsid w:val="00E27BD6"/>
    <w:rsid w:val="00E27EB4"/>
    <w:rsid w:val="00E27F08"/>
    <w:rsid w:val="00E302DB"/>
    <w:rsid w:val="00E3047B"/>
    <w:rsid w:val="00E309B3"/>
    <w:rsid w:val="00E309F7"/>
    <w:rsid w:val="00E30CE0"/>
    <w:rsid w:val="00E30D8D"/>
    <w:rsid w:val="00E30DB1"/>
    <w:rsid w:val="00E31155"/>
    <w:rsid w:val="00E312A8"/>
    <w:rsid w:val="00E3141E"/>
    <w:rsid w:val="00E315EB"/>
    <w:rsid w:val="00E31C84"/>
    <w:rsid w:val="00E31CC2"/>
    <w:rsid w:val="00E31F7F"/>
    <w:rsid w:val="00E32646"/>
    <w:rsid w:val="00E327FD"/>
    <w:rsid w:val="00E32B2D"/>
    <w:rsid w:val="00E32D5E"/>
    <w:rsid w:val="00E32F98"/>
    <w:rsid w:val="00E32FFE"/>
    <w:rsid w:val="00E33785"/>
    <w:rsid w:val="00E33839"/>
    <w:rsid w:val="00E338D6"/>
    <w:rsid w:val="00E33A0F"/>
    <w:rsid w:val="00E33C52"/>
    <w:rsid w:val="00E34008"/>
    <w:rsid w:val="00E34086"/>
    <w:rsid w:val="00E34AB0"/>
    <w:rsid w:val="00E34B6B"/>
    <w:rsid w:val="00E34F77"/>
    <w:rsid w:val="00E3577D"/>
    <w:rsid w:val="00E36208"/>
    <w:rsid w:val="00E3639F"/>
    <w:rsid w:val="00E36927"/>
    <w:rsid w:val="00E36B12"/>
    <w:rsid w:val="00E36F32"/>
    <w:rsid w:val="00E371F1"/>
    <w:rsid w:val="00E37461"/>
    <w:rsid w:val="00E3747C"/>
    <w:rsid w:val="00E37709"/>
    <w:rsid w:val="00E37799"/>
    <w:rsid w:val="00E37ADC"/>
    <w:rsid w:val="00E37B07"/>
    <w:rsid w:val="00E37B5C"/>
    <w:rsid w:val="00E37B9E"/>
    <w:rsid w:val="00E37E1C"/>
    <w:rsid w:val="00E40937"/>
    <w:rsid w:val="00E40C4D"/>
    <w:rsid w:val="00E41189"/>
    <w:rsid w:val="00E41522"/>
    <w:rsid w:val="00E41B9E"/>
    <w:rsid w:val="00E42069"/>
    <w:rsid w:val="00E422BE"/>
    <w:rsid w:val="00E4242A"/>
    <w:rsid w:val="00E42B23"/>
    <w:rsid w:val="00E42B4D"/>
    <w:rsid w:val="00E42D03"/>
    <w:rsid w:val="00E42EBC"/>
    <w:rsid w:val="00E42ED0"/>
    <w:rsid w:val="00E431EF"/>
    <w:rsid w:val="00E43557"/>
    <w:rsid w:val="00E43899"/>
    <w:rsid w:val="00E442E3"/>
    <w:rsid w:val="00E4477C"/>
    <w:rsid w:val="00E44FD2"/>
    <w:rsid w:val="00E45579"/>
    <w:rsid w:val="00E45736"/>
    <w:rsid w:val="00E45905"/>
    <w:rsid w:val="00E45A6A"/>
    <w:rsid w:val="00E45C17"/>
    <w:rsid w:val="00E45D76"/>
    <w:rsid w:val="00E45EC0"/>
    <w:rsid w:val="00E46090"/>
    <w:rsid w:val="00E463D8"/>
    <w:rsid w:val="00E46447"/>
    <w:rsid w:val="00E464E9"/>
    <w:rsid w:val="00E4651D"/>
    <w:rsid w:val="00E469D5"/>
    <w:rsid w:val="00E46BC2"/>
    <w:rsid w:val="00E46BD4"/>
    <w:rsid w:val="00E47721"/>
    <w:rsid w:val="00E479D5"/>
    <w:rsid w:val="00E47AAE"/>
    <w:rsid w:val="00E47F25"/>
    <w:rsid w:val="00E500B9"/>
    <w:rsid w:val="00E50257"/>
    <w:rsid w:val="00E507F7"/>
    <w:rsid w:val="00E50F82"/>
    <w:rsid w:val="00E511BC"/>
    <w:rsid w:val="00E5159B"/>
    <w:rsid w:val="00E51863"/>
    <w:rsid w:val="00E51A6C"/>
    <w:rsid w:val="00E52020"/>
    <w:rsid w:val="00E52185"/>
    <w:rsid w:val="00E527F2"/>
    <w:rsid w:val="00E52C7C"/>
    <w:rsid w:val="00E53458"/>
    <w:rsid w:val="00E538F8"/>
    <w:rsid w:val="00E53B5A"/>
    <w:rsid w:val="00E53EA5"/>
    <w:rsid w:val="00E5415F"/>
    <w:rsid w:val="00E54C76"/>
    <w:rsid w:val="00E54DD6"/>
    <w:rsid w:val="00E54E0C"/>
    <w:rsid w:val="00E5524C"/>
    <w:rsid w:val="00E5535E"/>
    <w:rsid w:val="00E5584D"/>
    <w:rsid w:val="00E55AA8"/>
    <w:rsid w:val="00E55B7B"/>
    <w:rsid w:val="00E55D04"/>
    <w:rsid w:val="00E55FB0"/>
    <w:rsid w:val="00E56636"/>
    <w:rsid w:val="00E56CD5"/>
    <w:rsid w:val="00E57355"/>
    <w:rsid w:val="00E5756C"/>
    <w:rsid w:val="00E57745"/>
    <w:rsid w:val="00E57AED"/>
    <w:rsid w:val="00E57CDE"/>
    <w:rsid w:val="00E60476"/>
    <w:rsid w:val="00E60497"/>
    <w:rsid w:val="00E608F9"/>
    <w:rsid w:val="00E60A83"/>
    <w:rsid w:val="00E60EEC"/>
    <w:rsid w:val="00E6104A"/>
    <w:rsid w:val="00E6104C"/>
    <w:rsid w:val="00E610E7"/>
    <w:rsid w:val="00E61138"/>
    <w:rsid w:val="00E613F9"/>
    <w:rsid w:val="00E61417"/>
    <w:rsid w:val="00E61531"/>
    <w:rsid w:val="00E61C49"/>
    <w:rsid w:val="00E61CCE"/>
    <w:rsid w:val="00E61F8D"/>
    <w:rsid w:val="00E62052"/>
    <w:rsid w:val="00E620DB"/>
    <w:rsid w:val="00E6276A"/>
    <w:rsid w:val="00E62B35"/>
    <w:rsid w:val="00E62BD2"/>
    <w:rsid w:val="00E62CB5"/>
    <w:rsid w:val="00E62CE6"/>
    <w:rsid w:val="00E634E3"/>
    <w:rsid w:val="00E636B9"/>
    <w:rsid w:val="00E6385B"/>
    <w:rsid w:val="00E63A58"/>
    <w:rsid w:val="00E63BEC"/>
    <w:rsid w:val="00E63C62"/>
    <w:rsid w:val="00E63DD2"/>
    <w:rsid w:val="00E641BE"/>
    <w:rsid w:val="00E64382"/>
    <w:rsid w:val="00E6442C"/>
    <w:rsid w:val="00E645D7"/>
    <w:rsid w:val="00E64DEC"/>
    <w:rsid w:val="00E6535A"/>
    <w:rsid w:val="00E65495"/>
    <w:rsid w:val="00E658C7"/>
    <w:rsid w:val="00E6594D"/>
    <w:rsid w:val="00E65A96"/>
    <w:rsid w:val="00E65BFF"/>
    <w:rsid w:val="00E66157"/>
    <w:rsid w:val="00E6649D"/>
    <w:rsid w:val="00E6661D"/>
    <w:rsid w:val="00E6760E"/>
    <w:rsid w:val="00E67F66"/>
    <w:rsid w:val="00E70404"/>
    <w:rsid w:val="00E71285"/>
    <w:rsid w:val="00E7129F"/>
    <w:rsid w:val="00E7178E"/>
    <w:rsid w:val="00E7192E"/>
    <w:rsid w:val="00E7195F"/>
    <w:rsid w:val="00E71ED4"/>
    <w:rsid w:val="00E725FC"/>
    <w:rsid w:val="00E728AB"/>
    <w:rsid w:val="00E72E55"/>
    <w:rsid w:val="00E7328A"/>
    <w:rsid w:val="00E735F1"/>
    <w:rsid w:val="00E73640"/>
    <w:rsid w:val="00E73851"/>
    <w:rsid w:val="00E738FF"/>
    <w:rsid w:val="00E73D61"/>
    <w:rsid w:val="00E73F73"/>
    <w:rsid w:val="00E74174"/>
    <w:rsid w:val="00E74273"/>
    <w:rsid w:val="00E74450"/>
    <w:rsid w:val="00E7495C"/>
    <w:rsid w:val="00E74966"/>
    <w:rsid w:val="00E74DB2"/>
    <w:rsid w:val="00E74EEC"/>
    <w:rsid w:val="00E75515"/>
    <w:rsid w:val="00E75740"/>
    <w:rsid w:val="00E759A4"/>
    <w:rsid w:val="00E7624D"/>
    <w:rsid w:val="00E76B9C"/>
    <w:rsid w:val="00E770DA"/>
    <w:rsid w:val="00E77174"/>
    <w:rsid w:val="00E7727F"/>
    <w:rsid w:val="00E77970"/>
    <w:rsid w:val="00E77B62"/>
    <w:rsid w:val="00E77C3A"/>
    <w:rsid w:val="00E77D85"/>
    <w:rsid w:val="00E80106"/>
    <w:rsid w:val="00E80125"/>
    <w:rsid w:val="00E8013D"/>
    <w:rsid w:val="00E80290"/>
    <w:rsid w:val="00E808A7"/>
    <w:rsid w:val="00E80DA7"/>
    <w:rsid w:val="00E812D8"/>
    <w:rsid w:val="00E814C7"/>
    <w:rsid w:val="00E8155C"/>
    <w:rsid w:val="00E81C8D"/>
    <w:rsid w:val="00E81EB6"/>
    <w:rsid w:val="00E820BE"/>
    <w:rsid w:val="00E82110"/>
    <w:rsid w:val="00E82354"/>
    <w:rsid w:val="00E82459"/>
    <w:rsid w:val="00E82D23"/>
    <w:rsid w:val="00E82F1A"/>
    <w:rsid w:val="00E82FAA"/>
    <w:rsid w:val="00E8307D"/>
    <w:rsid w:val="00E832E1"/>
    <w:rsid w:val="00E833E6"/>
    <w:rsid w:val="00E83754"/>
    <w:rsid w:val="00E839FB"/>
    <w:rsid w:val="00E83CEB"/>
    <w:rsid w:val="00E83F81"/>
    <w:rsid w:val="00E842DA"/>
    <w:rsid w:val="00E846CA"/>
    <w:rsid w:val="00E847C9"/>
    <w:rsid w:val="00E84D76"/>
    <w:rsid w:val="00E84EBA"/>
    <w:rsid w:val="00E85EDA"/>
    <w:rsid w:val="00E860F5"/>
    <w:rsid w:val="00E861C4"/>
    <w:rsid w:val="00E8644F"/>
    <w:rsid w:val="00E867C2"/>
    <w:rsid w:val="00E868F6"/>
    <w:rsid w:val="00E87096"/>
    <w:rsid w:val="00E871D8"/>
    <w:rsid w:val="00E873B3"/>
    <w:rsid w:val="00E875CB"/>
    <w:rsid w:val="00E87F76"/>
    <w:rsid w:val="00E90D36"/>
    <w:rsid w:val="00E90D72"/>
    <w:rsid w:val="00E91624"/>
    <w:rsid w:val="00E91747"/>
    <w:rsid w:val="00E9179F"/>
    <w:rsid w:val="00E91999"/>
    <w:rsid w:val="00E91B33"/>
    <w:rsid w:val="00E9223B"/>
    <w:rsid w:val="00E924B3"/>
    <w:rsid w:val="00E92DEE"/>
    <w:rsid w:val="00E92DF3"/>
    <w:rsid w:val="00E93293"/>
    <w:rsid w:val="00E935AF"/>
    <w:rsid w:val="00E93D14"/>
    <w:rsid w:val="00E94208"/>
    <w:rsid w:val="00E94572"/>
    <w:rsid w:val="00E948CC"/>
    <w:rsid w:val="00E94FFE"/>
    <w:rsid w:val="00E9512D"/>
    <w:rsid w:val="00E9519C"/>
    <w:rsid w:val="00E95BD3"/>
    <w:rsid w:val="00E95E85"/>
    <w:rsid w:val="00E96246"/>
    <w:rsid w:val="00E9626D"/>
    <w:rsid w:val="00E9679F"/>
    <w:rsid w:val="00E9735E"/>
    <w:rsid w:val="00E974A0"/>
    <w:rsid w:val="00E97683"/>
    <w:rsid w:val="00E977B9"/>
    <w:rsid w:val="00E97C5C"/>
    <w:rsid w:val="00EA086D"/>
    <w:rsid w:val="00EA0928"/>
    <w:rsid w:val="00EA0A11"/>
    <w:rsid w:val="00EA0ADE"/>
    <w:rsid w:val="00EA0C3F"/>
    <w:rsid w:val="00EA0FB1"/>
    <w:rsid w:val="00EA1018"/>
    <w:rsid w:val="00EA12A9"/>
    <w:rsid w:val="00EA1485"/>
    <w:rsid w:val="00EA19BD"/>
    <w:rsid w:val="00EA19C7"/>
    <w:rsid w:val="00EA1AFC"/>
    <w:rsid w:val="00EA1C06"/>
    <w:rsid w:val="00EA1CFA"/>
    <w:rsid w:val="00EA1DB3"/>
    <w:rsid w:val="00EA2156"/>
    <w:rsid w:val="00EA2433"/>
    <w:rsid w:val="00EA279D"/>
    <w:rsid w:val="00EA2D14"/>
    <w:rsid w:val="00EA2ED4"/>
    <w:rsid w:val="00EA3676"/>
    <w:rsid w:val="00EA3CFE"/>
    <w:rsid w:val="00EA413E"/>
    <w:rsid w:val="00EA48DF"/>
    <w:rsid w:val="00EA49BA"/>
    <w:rsid w:val="00EA4DC2"/>
    <w:rsid w:val="00EA5098"/>
    <w:rsid w:val="00EA5AA0"/>
    <w:rsid w:val="00EA5C56"/>
    <w:rsid w:val="00EA5FA9"/>
    <w:rsid w:val="00EA6114"/>
    <w:rsid w:val="00EA6282"/>
    <w:rsid w:val="00EA695B"/>
    <w:rsid w:val="00EA6F18"/>
    <w:rsid w:val="00EA7C72"/>
    <w:rsid w:val="00EA7F5C"/>
    <w:rsid w:val="00EB00FC"/>
    <w:rsid w:val="00EB03F5"/>
    <w:rsid w:val="00EB05DE"/>
    <w:rsid w:val="00EB0C66"/>
    <w:rsid w:val="00EB0DA6"/>
    <w:rsid w:val="00EB0F5F"/>
    <w:rsid w:val="00EB2263"/>
    <w:rsid w:val="00EB274E"/>
    <w:rsid w:val="00EB2BF7"/>
    <w:rsid w:val="00EB2DC0"/>
    <w:rsid w:val="00EB2FE6"/>
    <w:rsid w:val="00EB3113"/>
    <w:rsid w:val="00EB3971"/>
    <w:rsid w:val="00EB3ED3"/>
    <w:rsid w:val="00EB4148"/>
    <w:rsid w:val="00EB41A1"/>
    <w:rsid w:val="00EB47DD"/>
    <w:rsid w:val="00EB4AAD"/>
    <w:rsid w:val="00EB515C"/>
    <w:rsid w:val="00EB57AD"/>
    <w:rsid w:val="00EB592A"/>
    <w:rsid w:val="00EB5B36"/>
    <w:rsid w:val="00EB5C67"/>
    <w:rsid w:val="00EB5F69"/>
    <w:rsid w:val="00EB619C"/>
    <w:rsid w:val="00EB6505"/>
    <w:rsid w:val="00EB67DC"/>
    <w:rsid w:val="00EB680B"/>
    <w:rsid w:val="00EB691B"/>
    <w:rsid w:val="00EB6ADC"/>
    <w:rsid w:val="00EB6BE3"/>
    <w:rsid w:val="00EB6CC0"/>
    <w:rsid w:val="00EB7529"/>
    <w:rsid w:val="00EB77BF"/>
    <w:rsid w:val="00EC05BA"/>
    <w:rsid w:val="00EC07AB"/>
    <w:rsid w:val="00EC0C75"/>
    <w:rsid w:val="00EC117F"/>
    <w:rsid w:val="00EC130F"/>
    <w:rsid w:val="00EC139D"/>
    <w:rsid w:val="00EC1477"/>
    <w:rsid w:val="00EC1CA5"/>
    <w:rsid w:val="00EC1D99"/>
    <w:rsid w:val="00EC1DAC"/>
    <w:rsid w:val="00EC1EF9"/>
    <w:rsid w:val="00EC20A9"/>
    <w:rsid w:val="00EC20D5"/>
    <w:rsid w:val="00EC22D6"/>
    <w:rsid w:val="00EC23EB"/>
    <w:rsid w:val="00EC25FF"/>
    <w:rsid w:val="00EC2796"/>
    <w:rsid w:val="00EC2B02"/>
    <w:rsid w:val="00EC2B33"/>
    <w:rsid w:val="00EC2D99"/>
    <w:rsid w:val="00EC2E4A"/>
    <w:rsid w:val="00EC3438"/>
    <w:rsid w:val="00EC34E4"/>
    <w:rsid w:val="00EC36E5"/>
    <w:rsid w:val="00EC4853"/>
    <w:rsid w:val="00EC4910"/>
    <w:rsid w:val="00EC4B78"/>
    <w:rsid w:val="00EC4DD3"/>
    <w:rsid w:val="00EC5A77"/>
    <w:rsid w:val="00EC5B0C"/>
    <w:rsid w:val="00EC5E5E"/>
    <w:rsid w:val="00EC5EEF"/>
    <w:rsid w:val="00EC6056"/>
    <w:rsid w:val="00EC61C2"/>
    <w:rsid w:val="00EC6893"/>
    <w:rsid w:val="00EC6A47"/>
    <w:rsid w:val="00EC6BA7"/>
    <w:rsid w:val="00EC6C09"/>
    <w:rsid w:val="00EC7533"/>
    <w:rsid w:val="00EC7844"/>
    <w:rsid w:val="00EC7B3C"/>
    <w:rsid w:val="00EC7EA1"/>
    <w:rsid w:val="00ED009C"/>
    <w:rsid w:val="00ED0434"/>
    <w:rsid w:val="00ED05DC"/>
    <w:rsid w:val="00ED06C9"/>
    <w:rsid w:val="00ED07D0"/>
    <w:rsid w:val="00ED0E6E"/>
    <w:rsid w:val="00ED103D"/>
    <w:rsid w:val="00ED1188"/>
    <w:rsid w:val="00ED12E7"/>
    <w:rsid w:val="00ED1AEB"/>
    <w:rsid w:val="00ED1B68"/>
    <w:rsid w:val="00ED264C"/>
    <w:rsid w:val="00ED28D2"/>
    <w:rsid w:val="00ED2974"/>
    <w:rsid w:val="00ED2FA2"/>
    <w:rsid w:val="00ED31CB"/>
    <w:rsid w:val="00ED3784"/>
    <w:rsid w:val="00ED3B75"/>
    <w:rsid w:val="00ED3DAD"/>
    <w:rsid w:val="00ED451F"/>
    <w:rsid w:val="00ED4535"/>
    <w:rsid w:val="00ED4884"/>
    <w:rsid w:val="00ED4934"/>
    <w:rsid w:val="00ED4CA3"/>
    <w:rsid w:val="00ED6423"/>
    <w:rsid w:val="00ED6585"/>
    <w:rsid w:val="00ED689C"/>
    <w:rsid w:val="00ED6F62"/>
    <w:rsid w:val="00ED7407"/>
    <w:rsid w:val="00ED75C1"/>
    <w:rsid w:val="00ED7687"/>
    <w:rsid w:val="00ED78D5"/>
    <w:rsid w:val="00ED7DE0"/>
    <w:rsid w:val="00ED7E59"/>
    <w:rsid w:val="00EE00B3"/>
    <w:rsid w:val="00EE0148"/>
    <w:rsid w:val="00EE0317"/>
    <w:rsid w:val="00EE0640"/>
    <w:rsid w:val="00EE06B4"/>
    <w:rsid w:val="00EE09A2"/>
    <w:rsid w:val="00EE0D5E"/>
    <w:rsid w:val="00EE0E4D"/>
    <w:rsid w:val="00EE101A"/>
    <w:rsid w:val="00EE11E0"/>
    <w:rsid w:val="00EE14A5"/>
    <w:rsid w:val="00EE1602"/>
    <w:rsid w:val="00EE1B89"/>
    <w:rsid w:val="00EE2000"/>
    <w:rsid w:val="00EE2370"/>
    <w:rsid w:val="00EE2432"/>
    <w:rsid w:val="00EE2DCE"/>
    <w:rsid w:val="00EE35A4"/>
    <w:rsid w:val="00EE3654"/>
    <w:rsid w:val="00EE36A0"/>
    <w:rsid w:val="00EE39DC"/>
    <w:rsid w:val="00EE3BF3"/>
    <w:rsid w:val="00EE3CE1"/>
    <w:rsid w:val="00EE4096"/>
    <w:rsid w:val="00EE44C6"/>
    <w:rsid w:val="00EE4A96"/>
    <w:rsid w:val="00EE4DE8"/>
    <w:rsid w:val="00EE53CC"/>
    <w:rsid w:val="00EE590F"/>
    <w:rsid w:val="00EE5AFC"/>
    <w:rsid w:val="00EE5F0A"/>
    <w:rsid w:val="00EE68C1"/>
    <w:rsid w:val="00EE6B17"/>
    <w:rsid w:val="00EE6C1E"/>
    <w:rsid w:val="00EE6E2C"/>
    <w:rsid w:val="00EE7110"/>
    <w:rsid w:val="00EE7507"/>
    <w:rsid w:val="00EF0074"/>
    <w:rsid w:val="00EF00DD"/>
    <w:rsid w:val="00EF054E"/>
    <w:rsid w:val="00EF07E5"/>
    <w:rsid w:val="00EF0C88"/>
    <w:rsid w:val="00EF0CFC"/>
    <w:rsid w:val="00EF11AC"/>
    <w:rsid w:val="00EF1284"/>
    <w:rsid w:val="00EF1287"/>
    <w:rsid w:val="00EF12B0"/>
    <w:rsid w:val="00EF141A"/>
    <w:rsid w:val="00EF180A"/>
    <w:rsid w:val="00EF18B2"/>
    <w:rsid w:val="00EF18C1"/>
    <w:rsid w:val="00EF1A19"/>
    <w:rsid w:val="00EF21B5"/>
    <w:rsid w:val="00EF2495"/>
    <w:rsid w:val="00EF24EE"/>
    <w:rsid w:val="00EF29E8"/>
    <w:rsid w:val="00EF2CFC"/>
    <w:rsid w:val="00EF2D4A"/>
    <w:rsid w:val="00EF2DC6"/>
    <w:rsid w:val="00EF32BA"/>
    <w:rsid w:val="00EF3983"/>
    <w:rsid w:val="00EF399F"/>
    <w:rsid w:val="00EF3AD1"/>
    <w:rsid w:val="00EF3D80"/>
    <w:rsid w:val="00EF3FC6"/>
    <w:rsid w:val="00EF417B"/>
    <w:rsid w:val="00EF495E"/>
    <w:rsid w:val="00EF4B98"/>
    <w:rsid w:val="00EF4C15"/>
    <w:rsid w:val="00EF4EFA"/>
    <w:rsid w:val="00EF506A"/>
    <w:rsid w:val="00EF515F"/>
    <w:rsid w:val="00EF5393"/>
    <w:rsid w:val="00EF5CA2"/>
    <w:rsid w:val="00EF5D0B"/>
    <w:rsid w:val="00EF5D2E"/>
    <w:rsid w:val="00EF5E29"/>
    <w:rsid w:val="00EF5FB7"/>
    <w:rsid w:val="00EF6007"/>
    <w:rsid w:val="00EF60B1"/>
    <w:rsid w:val="00EF61A1"/>
    <w:rsid w:val="00EF61C3"/>
    <w:rsid w:val="00EF62CD"/>
    <w:rsid w:val="00EF668A"/>
    <w:rsid w:val="00EF6808"/>
    <w:rsid w:val="00EF6B6C"/>
    <w:rsid w:val="00EF6BC5"/>
    <w:rsid w:val="00EF6F7A"/>
    <w:rsid w:val="00EF6FB9"/>
    <w:rsid w:val="00EF7581"/>
    <w:rsid w:val="00EF78CE"/>
    <w:rsid w:val="00EF7AFD"/>
    <w:rsid w:val="00EF7C3E"/>
    <w:rsid w:val="00F00203"/>
    <w:rsid w:val="00F0020A"/>
    <w:rsid w:val="00F00231"/>
    <w:rsid w:val="00F00B1C"/>
    <w:rsid w:val="00F00D96"/>
    <w:rsid w:val="00F00DE5"/>
    <w:rsid w:val="00F012EF"/>
    <w:rsid w:val="00F01718"/>
    <w:rsid w:val="00F01F9F"/>
    <w:rsid w:val="00F01FA9"/>
    <w:rsid w:val="00F021E0"/>
    <w:rsid w:val="00F0266B"/>
    <w:rsid w:val="00F0294B"/>
    <w:rsid w:val="00F03026"/>
    <w:rsid w:val="00F033B8"/>
    <w:rsid w:val="00F03453"/>
    <w:rsid w:val="00F03720"/>
    <w:rsid w:val="00F0383C"/>
    <w:rsid w:val="00F03A07"/>
    <w:rsid w:val="00F03D9D"/>
    <w:rsid w:val="00F03DC4"/>
    <w:rsid w:val="00F03E49"/>
    <w:rsid w:val="00F03F9B"/>
    <w:rsid w:val="00F04534"/>
    <w:rsid w:val="00F046EB"/>
    <w:rsid w:val="00F04C4F"/>
    <w:rsid w:val="00F04C7D"/>
    <w:rsid w:val="00F058BC"/>
    <w:rsid w:val="00F059EB"/>
    <w:rsid w:val="00F05E80"/>
    <w:rsid w:val="00F05EB4"/>
    <w:rsid w:val="00F05ED1"/>
    <w:rsid w:val="00F06924"/>
    <w:rsid w:val="00F06BBB"/>
    <w:rsid w:val="00F06D41"/>
    <w:rsid w:val="00F06DB8"/>
    <w:rsid w:val="00F07475"/>
    <w:rsid w:val="00F075DC"/>
    <w:rsid w:val="00F075EA"/>
    <w:rsid w:val="00F106A4"/>
    <w:rsid w:val="00F10775"/>
    <w:rsid w:val="00F10D4F"/>
    <w:rsid w:val="00F10E21"/>
    <w:rsid w:val="00F11297"/>
    <w:rsid w:val="00F1198F"/>
    <w:rsid w:val="00F11992"/>
    <w:rsid w:val="00F11D2E"/>
    <w:rsid w:val="00F11F44"/>
    <w:rsid w:val="00F1243C"/>
    <w:rsid w:val="00F12530"/>
    <w:rsid w:val="00F1257E"/>
    <w:rsid w:val="00F12ACB"/>
    <w:rsid w:val="00F12E42"/>
    <w:rsid w:val="00F136F7"/>
    <w:rsid w:val="00F13AA1"/>
    <w:rsid w:val="00F13ADE"/>
    <w:rsid w:val="00F13F9F"/>
    <w:rsid w:val="00F14261"/>
    <w:rsid w:val="00F153F1"/>
    <w:rsid w:val="00F15467"/>
    <w:rsid w:val="00F155EF"/>
    <w:rsid w:val="00F15684"/>
    <w:rsid w:val="00F156FC"/>
    <w:rsid w:val="00F15C5C"/>
    <w:rsid w:val="00F15EB2"/>
    <w:rsid w:val="00F16882"/>
    <w:rsid w:val="00F170C3"/>
    <w:rsid w:val="00F172D3"/>
    <w:rsid w:val="00F1741A"/>
    <w:rsid w:val="00F177B0"/>
    <w:rsid w:val="00F17832"/>
    <w:rsid w:val="00F17ACA"/>
    <w:rsid w:val="00F17BEC"/>
    <w:rsid w:val="00F17C49"/>
    <w:rsid w:val="00F205F5"/>
    <w:rsid w:val="00F20667"/>
    <w:rsid w:val="00F20A2F"/>
    <w:rsid w:val="00F21853"/>
    <w:rsid w:val="00F21A6A"/>
    <w:rsid w:val="00F21CC4"/>
    <w:rsid w:val="00F22002"/>
    <w:rsid w:val="00F223A4"/>
    <w:rsid w:val="00F225EF"/>
    <w:rsid w:val="00F22EFA"/>
    <w:rsid w:val="00F2388F"/>
    <w:rsid w:val="00F2414F"/>
    <w:rsid w:val="00F241F9"/>
    <w:rsid w:val="00F24249"/>
    <w:rsid w:val="00F24BDC"/>
    <w:rsid w:val="00F24E2F"/>
    <w:rsid w:val="00F252BE"/>
    <w:rsid w:val="00F25433"/>
    <w:rsid w:val="00F25AF0"/>
    <w:rsid w:val="00F25B5A"/>
    <w:rsid w:val="00F25BB2"/>
    <w:rsid w:val="00F25D93"/>
    <w:rsid w:val="00F25DB2"/>
    <w:rsid w:val="00F25E62"/>
    <w:rsid w:val="00F26117"/>
    <w:rsid w:val="00F2643D"/>
    <w:rsid w:val="00F2683E"/>
    <w:rsid w:val="00F26B04"/>
    <w:rsid w:val="00F26BDE"/>
    <w:rsid w:val="00F26E97"/>
    <w:rsid w:val="00F27467"/>
    <w:rsid w:val="00F27CE7"/>
    <w:rsid w:val="00F27F77"/>
    <w:rsid w:val="00F301F7"/>
    <w:rsid w:val="00F3079D"/>
    <w:rsid w:val="00F30F7D"/>
    <w:rsid w:val="00F30F89"/>
    <w:rsid w:val="00F31471"/>
    <w:rsid w:val="00F31A64"/>
    <w:rsid w:val="00F31ADA"/>
    <w:rsid w:val="00F32026"/>
    <w:rsid w:val="00F32DDF"/>
    <w:rsid w:val="00F33478"/>
    <w:rsid w:val="00F33861"/>
    <w:rsid w:val="00F33AFA"/>
    <w:rsid w:val="00F33B40"/>
    <w:rsid w:val="00F33C1F"/>
    <w:rsid w:val="00F34632"/>
    <w:rsid w:val="00F3486E"/>
    <w:rsid w:val="00F348F6"/>
    <w:rsid w:val="00F34AB4"/>
    <w:rsid w:val="00F35557"/>
    <w:rsid w:val="00F3555E"/>
    <w:rsid w:val="00F35772"/>
    <w:rsid w:val="00F359C9"/>
    <w:rsid w:val="00F35BD5"/>
    <w:rsid w:val="00F35DF0"/>
    <w:rsid w:val="00F35E45"/>
    <w:rsid w:val="00F35E75"/>
    <w:rsid w:val="00F3609D"/>
    <w:rsid w:val="00F36186"/>
    <w:rsid w:val="00F361E5"/>
    <w:rsid w:val="00F364A5"/>
    <w:rsid w:val="00F36A17"/>
    <w:rsid w:val="00F36AB9"/>
    <w:rsid w:val="00F37506"/>
    <w:rsid w:val="00F37AC4"/>
    <w:rsid w:val="00F37D5C"/>
    <w:rsid w:val="00F40717"/>
    <w:rsid w:val="00F4115D"/>
    <w:rsid w:val="00F415D8"/>
    <w:rsid w:val="00F417E4"/>
    <w:rsid w:val="00F42389"/>
    <w:rsid w:val="00F42530"/>
    <w:rsid w:val="00F425C3"/>
    <w:rsid w:val="00F42635"/>
    <w:rsid w:val="00F428A3"/>
    <w:rsid w:val="00F42A51"/>
    <w:rsid w:val="00F43217"/>
    <w:rsid w:val="00F4329D"/>
    <w:rsid w:val="00F433B7"/>
    <w:rsid w:val="00F43418"/>
    <w:rsid w:val="00F43494"/>
    <w:rsid w:val="00F43AD9"/>
    <w:rsid w:val="00F43E61"/>
    <w:rsid w:val="00F4419F"/>
    <w:rsid w:val="00F4471D"/>
    <w:rsid w:val="00F44B65"/>
    <w:rsid w:val="00F44D06"/>
    <w:rsid w:val="00F44E7C"/>
    <w:rsid w:val="00F46A7D"/>
    <w:rsid w:val="00F473BB"/>
    <w:rsid w:val="00F476C7"/>
    <w:rsid w:val="00F47CAE"/>
    <w:rsid w:val="00F47CCE"/>
    <w:rsid w:val="00F47DB1"/>
    <w:rsid w:val="00F501CE"/>
    <w:rsid w:val="00F5059E"/>
    <w:rsid w:val="00F5061C"/>
    <w:rsid w:val="00F50630"/>
    <w:rsid w:val="00F506DE"/>
    <w:rsid w:val="00F50B22"/>
    <w:rsid w:val="00F50D8D"/>
    <w:rsid w:val="00F50E7C"/>
    <w:rsid w:val="00F50E8F"/>
    <w:rsid w:val="00F50F2D"/>
    <w:rsid w:val="00F50FC5"/>
    <w:rsid w:val="00F513D1"/>
    <w:rsid w:val="00F51854"/>
    <w:rsid w:val="00F51B81"/>
    <w:rsid w:val="00F51B96"/>
    <w:rsid w:val="00F51D31"/>
    <w:rsid w:val="00F524AD"/>
    <w:rsid w:val="00F52622"/>
    <w:rsid w:val="00F52956"/>
    <w:rsid w:val="00F53255"/>
    <w:rsid w:val="00F533C6"/>
    <w:rsid w:val="00F534B9"/>
    <w:rsid w:val="00F5379E"/>
    <w:rsid w:val="00F537A7"/>
    <w:rsid w:val="00F53C4A"/>
    <w:rsid w:val="00F53CE0"/>
    <w:rsid w:val="00F53F4E"/>
    <w:rsid w:val="00F54126"/>
    <w:rsid w:val="00F54177"/>
    <w:rsid w:val="00F54623"/>
    <w:rsid w:val="00F54646"/>
    <w:rsid w:val="00F54ADD"/>
    <w:rsid w:val="00F54C2C"/>
    <w:rsid w:val="00F54EB0"/>
    <w:rsid w:val="00F54F3A"/>
    <w:rsid w:val="00F552D5"/>
    <w:rsid w:val="00F55445"/>
    <w:rsid w:val="00F556B4"/>
    <w:rsid w:val="00F5573A"/>
    <w:rsid w:val="00F558BD"/>
    <w:rsid w:val="00F55A56"/>
    <w:rsid w:val="00F55C7C"/>
    <w:rsid w:val="00F55DF9"/>
    <w:rsid w:val="00F55F7C"/>
    <w:rsid w:val="00F562B3"/>
    <w:rsid w:val="00F565B1"/>
    <w:rsid w:val="00F56606"/>
    <w:rsid w:val="00F570FE"/>
    <w:rsid w:val="00F57460"/>
    <w:rsid w:val="00F57477"/>
    <w:rsid w:val="00F57504"/>
    <w:rsid w:val="00F575A4"/>
    <w:rsid w:val="00F5797B"/>
    <w:rsid w:val="00F57B3E"/>
    <w:rsid w:val="00F57CFD"/>
    <w:rsid w:val="00F60122"/>
    <w:rsid w:val="00F609D0"/>
    <w:rsid w:val="00F60E82"/>
    <w:rsid w:val="00F61A43"/>
    <w:rsid w:val="00F61AC8"/>
    <w:rsid w:val="00F61B71"/>
    <w:rsid w:val="00F61DBA"/>
    <w:rsid w:val="00F6255F"/>
    <w:rsid w:val="00F630C6"/>
    <w:rsid w:val="00F63CE7"/>
    <w:rsid w:val="00F63F89"/>
    <w:rsid w:val="00F64410"/>
    <w:rsid w:val="00F6456F"/>
    <w:rsid w:val="00F646FB"/>
    <w:rsid w:val="00F64C35"/>
    <w:rsid w:val="00F64C93"/>
    <w:rsid w:val="00F64EB9"/>
    <w:rsid w:val="00F64F29"/>
    <w:rsid w:val="00F64F31"/>
    <w:rsid w:val="00F655ED"/>
    <w:rsid w:val="00F65A84"/>
    <w:rsid w:val="00F65E45"/>
    <w:rsid w:val="00F66391"/>
    <w:rsid w:val="00F66575"/>
    <w:rsid w:val="00F66766"/>
    <w:rsid w:val="00F66854"/>
    <w:rsid w:val="00F66AFA"/>
    <w:rsid w:val="00F67156"/>
    <w:rsid w:val="00F6757D"/>
    <w:rsid w:val="00F701DB"/>
    <w:rsid w:val="00F7094C"/>
    <w:rsid w:val="00F70C5C"/>
    <w:rsid w:val="00F70D5E"/>
    <w:rsid w:val="00F7100A"/>
    <w:rsid w:val="00F7127E"/>
    <w:rsid w:val="00F712CB"/>
    <w:rsid w:val="00F712DE"/>
    <w:rsid w:val="00F714F7"/>
    <w:rsid w:val="00F71605"/>
    <w:rsid w:val="00F71792"/>
    <w:rsid w:val="00F71969"/>
    <w:rsid w:val="00F71AB8"/>
    <w:rsid w:val="00F71AFE"/>
    <w:rsid w:val="00F72211"/>
    <w:rsid w:val="00F72B3E"/>
    <w:rsid w:val="00F72BE7"/>
    <w:rsid w:val="00F73280"/>
    <w:rsid w:val="00F7342A"/>
    <w:rsid w:val="00F73A9A"/>
    <w:rsid w:val="00F75180"/>
    <w:rsid w:val="00F75CF2"/>
    <w:rsid w:val="00F761B0"/>
    <w:rsid w:val="00F767EE"/>
    <w:rsid w:val="00F769E9"/>
    <w:rsid w:val="00F76B86"/>
    <w:rsid w:val="00F76FC0"/>
    <w:rsid w:val="00F7704A"/>
    <w:rsid w:val="00F772E3"/>
    <w:rsid w:val="00F775A9"/>
    <w:rsid w:val="00F77AE5"/>
    <w:rsid w:val="00F77CDD"/>
    <w:rsid w:val="00F77E6A"/>
    <w:rsid w:val="00F77FE6"/>
    <w:rsid w:val="00F800D3"/>
    <w:rsid w:val="00F80337"/>
    <w:rsid w:val="00F80363"/>
    <w:rsid w:val="00F80A1B"/>
    <w:rsid w:val="00F80C29"/>
    <w:rsid w:val="00F80CB5"/>
    <w:rsid w:val="00F8128F"/>
    <w:rsid w:val="00F813C3"/>
    <w:rsid w:val="00F814FF"/>
    <w:rsid w:val="00F81718"/>
    <w:rsid w:val="00F82032"/>
    <w:rsid w:val="00F82478"/>
    <w:rsid w:val="00F82AE0"/>
    <w:rsid w:val="00F8331F"/>
    <w:rsid w:val="00F8346F"/>
    <w:rsid w:val="00F8350A"/>
    <w:rsid w:val="00F835D6"/>
    <w:rsid w:val="00F836C3"/>
    <w:rsid w:val="00F83DF5"/>
    <w:rsid w:val="00F83E39"/>
    <w:rsid w:val="00F83F41"/>
    <w:rsid w:val="00F841DF"/>
    <w:rsid w:val="00F8428D"/>
    <w:rsid w:val="00F8473F"/>
    <w:rsid w:val="00F84748"/>
    <w:rsid w:val="00F84991"/>
    <w:rsid w:val="00F84B61"/>
    <w:rsid w:val="00F84CC8"/>
    <w:rsid w:val="00F84D20"/>
    <w:rsid w:val="00F854FC"/>
    <w:rsid w:val="00F858B4"/>
    <w:rsid w:val="00F85D0E"/>
    <w:rsid w:val="00F86044"/>
    <w:rsid w:val="00F861F1"/>
    <w:rsid w:val="00F86369"/>
    <w:rsid w:val="00F86844"/>
    <w:rsid w:val="00F86ABA"/>
    <w:rsid w:val="00F86D74"/>
    <w:rsid w:val="00F8721A"/>
    <w:rsid w:val="00F87292"/>
    <w:rsid w:val="00F87A40"/>
    <w:rsid w:val="00F87F4D"/>
    <w:rsid w:val="00F87F84"/>
    <w:rsid w:val="00F901A1"/>
    <w:rsid w:val="00F90372"/>
    <w:rsid w:val="00F90CEE"/>
    <w:rsid w:val="00F90D42"/>
    <w:rsid w:val="00F90EC1"/>
    <w:rsid w:val="00F90ED4"/>
    <w:rsid w:val="00F910CA"/>
    <w:rsid w:val="00F91486"/>
    <w:rsid w:val="00F91A17"/>
    <w:rsid w:val="00F91DF1"/>
    <w:rsid w:val="00F91E41"/>
    <w:rsid w:val="00F92138"/>
    <w:rsid w:val="00F92173"/>
    <w:rsid w:val="00F921AB"/>
    <w:rsid w:val="00F9256C"/>
    <w:rsid w:val="00F925EE"/>
    <w:rsid w:val="00F92691"/>
    <w:rsid w:val="00F92922"/>
    <w:rsid w:val="00F92AD1"/>
    <w:rsid w:val="00F92CB7"/>
    <w:rsid w:val="00F92CFB"/>
    <w:rsid w:val="00F93A3A"/>
    <w:rsid w:val="00F93BFB"/>
    <w:rsid w:val="00F93E1E"/>
    <w:rsid w:val="00F94068"/>
    <w:rsid w:val="00F94197"/>
    <w:rsid w:val="00F94226"/>
    <w:rsid w:val="00F9434B"/>
    <w:rsid w:val="00F944BE"/>
    <w:rsid w:val="00F94AD4"/>
    <w:rsid w:val="00F94CE6"/>
    <w:rsid w:val="00F952D6"/>
    <w:rsid w:val="00F95D05"/>
    <w:rsid w:val="00F96690"/>
    <w:rsid w:val="00F966B9"/>
    <w:rsid w:val="00F969C7"/>
    <w:rsid w:val="00F96D54"/>
    <w:rsid w:val="00F96E33"/>
    <w:rsid w:val="00F96EF6"/>
    <w:rsid w:val="00F97A82"/>
    <w:rsid w:val="00FA079A"/>
    <w:rsid w:val="00FA08B6"/>
    <w:rsid w:val="00FA0934"/>
    <w:rsid w:val="00FA0E26"/>
    <w:rsid w:val="00FA1446"/>
    <w:rsid w:val="00FA14C6"/>
    <w:rsid w:val="00FA1745"/>
    <w:rsid w:val="00FA1865"/>
    <w:rsid w:val="00FA189A"/>
    <w:rsid w:val="00FA20D8"/>
    <w:rsid w:val="00FA2582"/>
    <w:rsid w:val="00FA2CCE"/>
    <w:rsid w:val="00FA2E62"/>
    <w:rsid w:val="00FA332F"/>
    <w:rsid w:val="00FA3377"/>
    <w:rsid w:val="00FA3380"/>
    <w:rsid w:val="00FA340A"/>
    <w:rsid w:val="00FA35DD"/>
    <w:rsid w:val="00FA370A"/>
    <w:rsid w:val="00FA3C9E"/>
    <w:rsid w:val="00FA41FB"/>
    <w:rsid w:val="00FA4B9F"/>
    <w:rsid w:val="00FA4DBF"/>
    <w:rsid w:val="00FA5222"/>
    <w:rsid w:val="00FA529F"/>
    <w:rsid w:val="00FA540C"/>
    <w:rsid w:val="00FA6152"/>
    <w:rsid w:val="00FA61E7"/>
    <w:rsid w:val="00FA64B2"/>
    <w:rsid w:val="00FA6AC6"/>
    <w:rsid w:val="00FA6EA7"/>
    <w:rsid w:val="00FA6EED"/>
    <w:rsid w:val="00FA6F8A"/>
    <w:rsid w:val="00FA7533"/>
    <w:rsid w:val="00FA7587"/>
    <w:rsid w:val="00FA7BBC"/>
    <w:rsid w:val="00FA7DDB"/>
    <w:rsid w:val="00FA7E17"/>
    <w:rsid w:val="00FB02B5"/>
    <w:rsid w:val="00FB0366"/>
    <w:rsid w:val="00FB048F"/>
    <w:rsid w:val="00FB0705"/>
    <w:rsid w:val="00FB0997"/>
    <w:rsid w:val="00FB0D55"/>
    <w:rsid w:val="00FB114D"/>
    <w:rsid w:val="00FB1200"/>
    <w:rsid w:val="00FB17A6"/>
    <w:rsid w:val="00FB1958"/>
    <w:rsid w:val="00FB1B9A"/>
    <w:rsid w:val="00FB1CAE"/>
    <w:rsid w:val="00FB1E5D"/>
    <w:rsid w:val="00FB212C"/>
    <w:rsid w:val="00FB238B"/>
    <w:rsid w:val="00FB251A"/>
    <w:rsid w:val="00FB26CB"/>
    <w:rsid w:val="00FB28B3"/>
    <w:rsid w:val="00FB28DE"/>
    <w:rsid w:val="00FB2B20"/>
    <w:rsid w:val="00FB2F53"/>
    <w:rsid w:val="00FB2FA5"/>
    <w:rsid w:val="00FB3121"/>
    <w:rsid w:val="00FB367B"/>
    <w:rsid w:val="00FB3935"/>
    <w:rsid w:val="00FB4221"/>
    <w:rsid w:val="00FB45F4"/>
    <w:rsid w:val="00FB4AC0"/>
    <w:rsid w:val="00FB4B98"/>
    <w:rsid w:val="00FB4EAB"/>
    <w:rsid w:val="00FB509F"/>
    <w:rsid w:val="00FB53A5"/>
    <w:rsid w:val="00FB5406"/>
    <w:rsid w:val="00FB54FD"/>
    <w:rsid w:val="00FB5AD9"/>
    <w:rsid w:val="00FB5C46"/>
    <w:rsid w:val="00FB5C8F"/>
    <w:rsid w:val="00FB5CFB"/>
    <w:rsid w:val="00FB5E89"/>
    <w:rsid w:val="00FB5F82"/>
    <w:rsid w:val="00FB5FFC"/>
    <w:rsid w:val="00FB61FA"/>
    <w:rsid w:val="00FB6A0F"/>
    <w:rsid w:val="00FB6F81"/>
    <w:rsid w:val="00FB7CC1"/>
    <w:rsid w:val="00FC0071"/>
    <w:rsid w:val="00FC01C1"/>
    <w:rsid w:val="00FC0849"/>
    <w:rsid w:val="00FC0C81"/>
    <w:rsid w:val="00FC1790"/>
    <w:rsid w:val="00FC1AF2"/>
    <w:rsid w:val="00FC1C5A"/>
    <w:rsid w:val="00FC1CA4"/>
    <w:rsid w:val="00FC21EF"/>
    <w:rsid w:val="00FC2238"/>
    <w:rsid w:val="00FC27C2"/>
    <w:rsid w:val="00FC2919"/>
    <w:rsid w:val="00FC3216"/>
    <w:rsid w:val="00FC3503"/>
    <w:rsid w:val="00FC39E0"/>
    <w:rsid w:val="00FC3A19"/>
    <w:rsid w:val="00FC4C63"/>
    <w:rsid w:val="00FC4DCC"/>
    <w:rsid w:val="00FC4F91"/>
    <w:rsid w:val="00FC5049"/>
    <w:rsid w:val="00FC53CF"/>
    <w:rsid w:val="00FC5E11"/>
    <w:rsid w:val="00FC6152"/>
    <w:rsid w:val="00FC61B3"/>
    <w:rsid w:val="00FC62C8"/>
    <w:rsid w:val="00FC6682"/>
    <w:rsid w:val="00FC675E"/>
    <w:rsid w:val="00FC6980"/>
    <w:rsid w:val="00FC6A08"/>
    <w:rsid w:val="00FC6C47"/>
    <w:rsid w:val="00FC6E0B"/>
    <w:rsid w:val="00FC6F6C"/>
    <w:rsid w:val="00FC70EF"/>
    <w:rsid w:val="00FC722A"/>
    <w:rsid w:val="00FC73F5"/>
    <w:rsid w:val="00FC7577"/>
    <w:rsid w:val="00FC7713"/>
    <w:rsid w:val="00FC7857"/>
    <w:rsid w:val="00FD0788"/>
    <w:rsid w:val="00FD0F64"/>
    <w:rsid w:val="00FD0FC1"/>
    <w:rsid w:val="00FD103A"/>
    <w:rsid w:val="00FD1144"/>
    <w:rsid w:val="00FD1216"/>
    <w:rsid w:val="00FD1731"/>
    <w:rsid w:val="00FD2014"/>
    <w:rsid w:val="00FD2B2D"/>
    <w:rsid w:val="00FD3031"/>
    <w:rsid w:val="00FD3055"/>
    <w:rsid w:val="00FD3169"/>
    <w:rsid w:val="00FD33C2"/>
    <w:rsid w:val="00FD3850"/>
    <w:rsid w:val="00FD4066"/>
    <w:rsid w:val="00FD4317"/>
    <w:rsid w:val="00FD445E"/>
    <w:rsid w:val="00FD4626"/>
    <w:rsid w:val="00FD48BE"/>
    <w:rsid w:val="00FD4F41"/>
    <w:rsid w:val="00FD5066"/>
    <w:rsid w:val="00FD521F"/>
    <w:rsid w:val="00FD53C8"/>
    <w:rsid w:val="00FD5470"/>
    <w:rsid w:val="00FD559E"/>
    <w:rsid w:val="00FD55A5"/>
    <w:rsid w:val="00FD5658"/>
    <w:rsid w:val="00FD59D1"/>
    <w:rsid w:val="00FD5BD6"/>
    <w:rsid w:val="00FD5EB4"/>
    <w:rsid w:val="00FD5EFB"/>
    <w:rsid w:val="00FD6267"/>
    <w:rsid w:val="00FD65EA"/>
    <w:rsid w:val="00FD6AAD"/>
    <w:rsid w:val="00FD6B0D"/>
    <w:rsid w:val="00FD6CA1"/>
    <w:rsid w:val="00FD6CBC"/>
    <w:rsid w:val="00FD6DBB"/>
    <w:rsid w:val="00FD717B"/>
    <w:rsid w:val="00FD71E1"/>
    <w:rsid w:val="00FD731E"/>
    <w:rsid w:val="00FD7727"/>
    <w:rsid w:val="00FD7D95"/>
    <w:rsid w:val="00FE014A"/>
    <w:rsid w:val="00FE06D8"/>
    <w:rsid w:val="00FE0795"/>
    <w:rsid w:val="00FE0AB5"/>
    <w:rsid w:val="00FE0BF4"/>
    <w:rsid w:val="00FE0D55"/>
    <w:rsid w:val="00FE0E1B"/>
    <w:rsid w:val="00FE0E32"/>
    <w:rsid w:val="00FE0E66"/>
    <w:rsid w:val="00FE11A7"/>
    <w:rsid w:val="00FE13A5"/>
    <w:rsid w:val="00FE1437"/>
    <w:rsid w:val="00FE16E9"/>
    <w:rsid w:val="00FE1900"/>
    <w:rsid w:val="00FE1A55"/>
    <w:rsid w:val="00FE1B10"/>
    <w:rsid w:val="00FE1BF2"/>
    <w:rsid w:val="00FE1D04"/>
    <w:rsid w:val="00FE1EFD"/>
    <w:rsid w:val="00FE20B8"/>
    <w:rsid w:val="00FE26AE"/>
    <w:rsid w:val="00FE2C06"/>
    <w:rsid w:val="00FE2D3A"/>
    <w:rsid w:val="00FE3239"/>
    <w:rsid w:val="00FE331C"/>
    <w:rsid w:val="00FE36DB"/>
    <w:rsid w:val="00FE398E"/>
    <w:rsid w:val="00FE3CD1"/>
    <w:rsid w:val="00FE3FB2"/>
    <w:rsid w:val="00FE40F8"/>
    <w:rsid w:val="00FE42DE"/>
    <w:rsid w:val="00FE4465"/>
    <w:rsid w:val="00FE4A81"/>
    <w:rsid w:val="00FE4DE2"/>
    <w:rsid w:val="00FE4E92"/>
    <w:rsid w:val="00FE4E94"/>
    <w:rsid w:val="00FE5045"/>
    <w:rsid w:val="00FE5DFE"/>
    <w:rsid w:val="00FE6E63"/>
    <w:rsid w:val="00FE6EDE"/>
    <w:rsid w:val="00FE78AB"/>
    <w:rsid w:val="00FE79CF"/>
    <w:rsid w:val="00FE7D4F"/>
    <w:rsid w:val="00FE7FB4"/>
    <w:rsid w:val="00FE7FD9"/>
    <w:rsid w:val="00FF00CD"/>
    <w:rsid w:val="00FF03E1"/>
    <w:rsid w:val="00FF0569"/>
    <w:rsid w:val="00FF07C8"/>
    <w:rsid w:val="00FF0CCF"/>
    <w:rsid w:val="00FF1434"/>
    <w:rsid w:val="00FF17A6"/>
    <w:rsid w:val="00FF1ADF"/>
    <w:rsid w:val="00FF1ED7"/>
    <w:rsid w:val="00FF221C"/>
    <w:rsid w:val="00FF2723"/>
    <w:rsid w:val="00FF279B"/>
    <w:rsid w:val="00FF2A21"/>
    <w:rsid w:val="00FF2A3A"/>
    <w:rsid w:val="00FF2ABF"/>
    <w:rsid w:val="00FF2AD4"/>
    <w:rsid w:val="00FF3008"/>
    <w:rsid w:val="00FF3931"/>
    <w:rsid w:val="00FF3A0E"/>
    <w:rsid w:val="00FF3E11"/>
    <w:rsid w:val="00FF3E5C"/>
    <w:rsid w:val="00FF4182"/>
    <w:rsid w:val="00FF43A7"/>
    <w:rsid w:val="00FF4ED3"/>
    <w:rsid w:val="00FF562C"/>
    <w:rsid w:val="00FF5B80"/>
    <w:rsid w:val="00FF5E4F"/>
    <w:rsid w:val="00FF604C"/>
    <w:rsid w:val="00FF63B2"/>
    <w:rsid w:val="00FF6670"/>
    <w:rsid w:val="00FF695F"/>
    <w:rsid w:val="00FF6BE1"/>
    <w:rsid w:val="00FF6D8F"/>
    <w:rsid w:val="00FF6F1C"/>
    <w:rsid w:val="00FF7008"/>
    <w:rsid w:val="00FF73CB"/>
    <w:rsid w:val="00FF7596"/>
    <w:rsid w:val="00FF7903"/>
    <w:rsid w:val="00FF7BD8"/>
    <w:rsid w:val="00FF7C9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134466"/>
    <w:pPr>
      <w:spacing w:before="300" w:after="40"/>
      <w:outlineLvl w:val="0"/>
    </w:pPr>
    <w:rPr>
      <w:rFonts w:eastAsiaTheme="minorEastAsia"/>
      <w:smallCaps/>
      <w:spacing w:val="5"/>
      <w:sz w:val="32"/>
      <w:szCs w:val="32"/>
    </w:rPr>
  </w:style>
  <w:style w:type="paragraph" w:styleId="Balk2">
    <w:name w:val="heading 2"/>
    <w:basedOn w:val="Normal"/>
    <w:next w:val="Normal"/>
    <w:link w:val="Balk2Char"/>
    <w:uiPriority w:val="9"/>
    <w:semiHidden/>
    <w:unhideWhenUsed/>
    <w:qFormat/>
    <w:rsid w:val="00134466"/>
    <w:pPr>
      <w:spacing w:before="240" w:after="80"/>
      <w:outlineLvl w:val="1"/>
    </w:pPr>
    <w:rPr>
      <w:rFonts w:eastAsiaTheme="minorEastAsia"/>
      <w:smallCaps/>
      <w:spacing w:val="5"/>
      <w:sz w:val="28"/>
      <w:szCs w:val="28"/>
    </w:rPr>
  </w:style>
  <w:style w:type="paragraph" w:styleId="Balk3">
    <w:name w:val="heading 3"/>
    <w:basedOn w:val="Normal"/>
    <w:next w:val="Normal"/>
    <w:link w:val="Balk3Char"/>
    <w:uiPriority w:val="9"/>
    <w:semiHidden/>
    <w:unhideWhenUsed/>
    <w:qFormat/>
    <w:rsid w:val="00134466"/>
    <w:pPr>
      <w:outlineLvl w:val="2"/>
    </w:pPr>
    <w:rPr>
      <w:rFonts w:eastAsiaTheme="minorEastAsia"/>
      <w:smallCaps/>
      <w:spacing w:val="5"/>
      <w:sz w:val="24"/>
      <w:szCs w:val="24"/>
    </w:rPr>
  </w:style>
  <w:style w:type="paragraph" w:styleId="Balk4">
    <w:name w:val="heading 4"/>
    <w:basedOn w:val="Normal"/>
    <w:next w:val="Normal"/>
    <w:link w:val="Balk4Char"/>
    <w:uiPriority w:val="9"/>
    <w:semiHidden/>
    <w:unhideWhenUsed/>
    <w:qFormat/>
    <w:rsid w:val="00134466"/>
    <w:pPr>
      <w:spacing w:before="240"/>
      <w:outlineLvl w:val="3"/>
    </w:pPr>
    <w:rPr>
      <w:rFonts w:eastAsiaTheme="minorEastAsia"/>
      <w:smallCaps/>
      <w:spacing w:val="10"/>
    </w:rPr>
  </w:style>
  <w:style w:type="paragraph" w:styleId="Balk5">
    <w:name w:val="heading 5"/>
    <w:basedOn w:val="Normal"/>
    <w:next w:val="Normal"/>
    <w:link w:val="Balk5Char"/>
    <w:uiPriority w:val="9"/>
    <w:semiHidden/>
    <w:unhideWhenUsed/>
    <w:qFormat/>
    <w:rsid w:val="00134466"/>
    <w:pPr>
      <w:spacing w:before="200"/>
      <w:outlineLvl w:val="4"/>
    </w:pPr>
    <w:rPr>
      <w:rFonts w:eastAsiaTheme="minorEastAsia"/>
      <w:smallCaps/>
      <w:color w:val="943634" w:themeColor="accent2" w:themeShade="BF"/>
      <w:spacing w:val="10"/>
      <w:szCs w:val="26"/>
    </w:rPr>
  </w:style>
  <w:style w:type="paragraph" w:styleId="Balk6">
    <w:name w:val="heading 6"/>
    <w:basedOn w:val="Normal"/>
    <w:next w:val="Normal"/>
    <w:link w:val="Balk6Char"/>
    <w:uiPriority w:val="9"/>
    <w:semiHidden/>
    <w:unhideWhenUsed/>
    <w:qFormat/>
    <w:rsid w:val="00134466"/>
    <w:pPr>
      <w:outlineLvl w:val="5"/>
    </w:pPr>
    <w:rPr>
      <w:rFonts w:eastAsiaTheme="minorEastAsia"/>
      <w:smallCaps/>
      <w:color w:val="C0504D" w:themeColor="accent2"/>
      <w:spacing w:val="5"/>
      <w:szCs w:val="20"/>
    </w:rPr>
  </w:style>
  <w:style w:type="paragraph" w:styleId="Balk7">
    <w:name w:val="heading 7"/>
    <w:basedOn w:val="Normal"/>
    <w:next w:val="Normal"/>
    <w:link w:val="Balk7Char"/>
    <w:uiPriority w:val="9"/>
    <w:semiHidden/>
    <w:unhideWhenUsed/>
    <w:qFormat/>
    <w:rsid w:val="00134466"/>
    <w:pPr>
      <w:outlineLvl w:val="6"/>
    </w:pPr>
    <w:rPr>
      <w:rFonts w:eastAsiaTheme="minorEastAsia"/>
      <w:b/>
      <w:smallCaps/>
      <w:color w:val="C0504D" w:themeColor="accent2"/>
      <w:spacing w:val="10"/>
      <w:sz w:val="20"/>
      <w:szCs w:val="20"/>
    </w:rPr>
  </w:style>
  <w:style w:type="paragraph" w:styleId="Balk8">
    <w:name w:val="heading 8"/>
    <w:basedOn w:val="Normal"/>
    <w:next w:val="Normal"/>
    <w:link w:val="Balk8Char"/>
    <w:uiPriority w:val="9"/>
    <w:semiHidden/>
    <w:unhideWhenUsed/>
    <w:qFormat/>
    <w:rsid w:val="00134466"/>
    <w:pPr>
      <w:outlineLvl w:val="7"/>
    </w:pPr>
    <w:rPr>
      <w:rFonts w:eastAsiaTheme="minorEastAsia"/>
      <w:b/>
      <w:i/>
      <w:smallCaps/>
      <w:color w:val="943634" w:themeColor="accent2" w:themeShade="BF"/>
      <w:sz w:val="20"/>
      <w:szCs w:val="20"/>
    </w:rPr>
  </w:style>
  <w:style w:type="paragraph" w:styleId="Balk9">
    <w:name w:val="heading 9"/>
    <w:basedOn w:val="Normal"/>
    <w:next w:val="Normal"/>
    <w:link w:val="Balk9Char"/>
    <w:uiPriority w:val="9"/>
    <w:semiHidden/>
    <w:unhideWhenUsed/>
    <w:qFormat/>
    <w:rsid w:val="00134466"/>
    <w:pPr>
      <w:outlineLvl w:val="8"/>
    </w:pPr>
    <w:rPr>
      <w:rFonts w:eastAsiaTheme="minorEastAsia"/>
      <w:b/>
      <w:i/>
      <w:smallCaps/>
      <w:color w:val="622423" w:themeColor="accent2" w:themeShade="7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E398E"/>
    <w:pPr>
      <w:ind w:left="720"/>
      <w:contextualSpacing/>
    </w:pPr>
  </w:style>
  <w:style w:type="table" w:styleId="TabloKlavuzu">
    <w:name w:val="Table Grid"/>
    <w:basedOn w:val="NormalTablo"/>
    <w:uiPriority w:val="59"/>
    <w:rsid w:val="0071603F"/>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8F41F3"/>
    <w:pPr>
      <w:tabs>
        <w:tab w:val="center" w:pos="4536"/>
        <w:tab w:val="right" w:pos="9072"/>
      </w:tabs>
      <w:spacing w:line="240" w:lineRule="auto"/>
    </w:pPr>
  </w:style>
  <w:style w:type="character" w:customStyle="1" w:styleId="stbilgiChar">
    <w:name w:val="Üstbilgi Char"/>
    <w:basedOn w:val="VarsaylanParagrafYazTipi"/>
    <w:link w:val="stbilgi"/>
    <w:uiPriority w:val="99"/>
    <w:rsid w:val="008F41F3"/>
  </w:style>
  <w:style w:type="paragraph" w:styleId="Altbilgi">
    <w:name w:val="footer"/>
    <w:basedOn w:val="Normal"/>
    <w:link w:val="AltbilgiChar"/>
    <w:uiPriority w:val="99"/>
    <w:unhideWhenUsed/>
    <w:rsid w:val="008F41F3"/>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8F41F3"/>
  </w:style>
  <w:style w:type="paragraph" w:styleId="BalonMetni">
    <w:name w:val="Balloon Text"/>
    <w:basedOn w:val="Normal"/>
    <w:link w:val="BalonMetniChar"/>
    <w:uiPriority w:val="99"/>
    <w:semiHidden/>
    <w:unhideWhenUsed/>
    <w:rsid w:val="00331E3E"/>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31E3E"/>
    <w:rPr>
      <w:rFonts w:ascii="Tahoma" w:hAnsi="Tahoma" w:cs="Tahoma"/>
      <w:sz w:val="16"/>
      <w:szCs w:val="16"/>
    </w:rPr>
  </w:style>
  <w:style w:type="paragraph" w:styleId="DipnotMetni">
    <w:name w:val="footnote text"/>
    <w:basedOn w:val="Normal"/>
    <w:link w:val="DipnotMetniChar"/>
    <w:uiPriority w:val="99"/>
    <w:semiHidden/>
    <w:unhideWhenUsed/>
    <w:rsid w:val="00DF1622"/>
    <w:pPr>
      <w:spacing w:line="240" w:lineRule="auto"/>
    </w:pPr>
    <w:rPr>
      <w:sz w:val="20"/>
      <w:szCs w:val="20"/>
    </w:rPr>
  </w:style>
  <w:style w:type="character" w:customStyle="1" w:styleId="DipnotMetniChar">
    <w:name w:val="Dipnot Metni Char"/>
    <w:basedOn w:val="VarsaylanParagrafYazTipi"/>
    <w:link w:val="DipnotMetni"/>
    <w:uiPriority w:val="99"/>
    <w:semiHidden/>
    <w:rsid w:val="00DF1622"/>
    <w:rPr>
      <w:sz w:val="20"/>
      <w:szCs w:val="20"/>
    </w:rPr>
  </w:style>
  <w:style w:type="character" w:styleId="DipnotBavurusu">
    <w:name w:val="footnote reference"/>
    <w:basedOn w:val="VarsaylanParagrafYazTipi"/>
    <w:uiPriority w:val="99"/>
    <w:semiHidden/>
    <w:unhideWhenUsed/>
    <w:rsid w:val="00DF1622"/>
    <w:rPr>
      <w:vertAlign w:val="superscript"/>
    </w:rPr>
  </w:style>
  <w:style w:type="character" w:customStyle="1" w:styleId="Balk1Char">
    <w:name w:val="Başlık 1 Char"/>
    <w:basedOn w:val="VarsaylanParagrafYazTipi"/>
    <w:link w:val="Balk1"/>
    <w:uiPriority w:val="9"/>
    <w:rsid w:val="00134466"/>
    <w:rPr>
      <w:rFonts w:eastAsiaTheme="minorEastAsia"/>
      <w:smallCaps/>
      <w:spacing w:val="5"/>
      <w:sz w:val="32"/>
      <w:szCs w:val="32"/>
    </w:rPr>
  </w:style>
  <w:style w:type="character" w:customStyle="1" w:styleId="Balk2Char">
    <w:name w:val="Başlık 2 Char"/>
    <w:basedOn w:val="VarsaylanParagrafYazTipi"/>
    <w:link w:val="Balk2"/>
    <w:uiPriority w:val="9"/>
    <w:semiHidden/>
    <w:rsid w:val="00134466"/>
    <w:rPr>
      <w:rFonts w:eastAsiaTheme="minorEastAsia"/>
      <w:smallCaps/>
      <w:spacing w:val="5"/>
      <w:sz w:val="28"/>
      <w:szCs w:val="28"/>
    </w:rPr>
  </w:style>
  <w:style w:type="character" w:customStyle="1" w:styleId="Balk3Char">
    <w:name w:val="Başlık 3 Char"/>
    <w:basedOn w:val="VarsaylanParagrafYazTipi"/>
    <w:link w:val="Balk3"/>
    <w:uiPriority w:val="9"/>
    <w:semiHidden/>
    <w:rsid w:val="00134466"/>
    <w:rPr>
      <w:rFonts w:eastAsiaTheme="minorEastAsia"/>
      <w:smallCaps/>
      <w:spacing w:val="5"/>
      <w:sz w:val="24"/>
      <w:szCs w:val="24"/>
    </w:rPr>
  </w:style>
  <w:style w:type="character" w:customStyle="1" w:styleId="Balk4Char">
    <w:name w:val="Başlık 4 Char"/>
    <w:basedOn w:val="VarsaylanParagrafYazTipi"/>
    <w:link w:val="Balk4"/>
    <w:uiPriority w:val="9"/>
    <w:semiHidden/>
    <w:rsid w:val="00134466"/>
    <w:rPr>
      <w:rFonts w:eastAsiaTheme="minorEastAsia"/>
      <w:smallCaps/>
      <w:spacing w:val="10"/>
    </w:rPr>
  </w:style>
  <w:style w:type="character" w:customStyle="1" w:styleId="Balk5Char">
    <w:name w:val="Başlık 5 Char"/>
    <w:basedOn w:val="VarsaylanParagrafYazTipi"/>
    <w:link w:val="Balk5"/>
    <w:uiPriority w:val="9"/>
    <w:semiHidden/>
    <w:rsid w:val="00134466"/>
    <w:rPr>
      <w:rFonts w:eastAsiaTheme="minorEastAsia"/>
      <w:smallCaps/>
      <w:color w:val="943634" w:themeColor="accent2" w:themeShade="BF"/>
      <w:spacing w:val="10"/>
      <w:szCs w:val="26"/>
    </w:rPr>
  </w:style>
  <w:style w:type="character" w:customStyle="1" w:styleId="Balk6Char">
    <w:name w:val="Başlık 6 Char"/>
    <w:basedOn w:val="VarsaylanParagrafYazTipi"/>
    <w:link w:val="Balk6"/>
    <w:uiPriority w:val="9"/>
    <w:semiHidden/>
    <w:rsid w:val="00134466"/>
    <w:rPr>
      <w:rFonts w:eastAsiaTheme="minorEastAsia"/>
      <w:smallCaps/>
      <w:color w:val="C0504D" w:themeColor="accent2"/>
      <w:spacing w:val="5"/>
      <w:szCs w:val="20"/>
    </w:rPr>
  </w:style>
  <w:style w:type="character" w:customStyle="1" w:styleId="Balk7Char">
    <w:name w:val="Başlık 7 Char"/>
    <w:basedOn w:val="VarsaylanParagrafYazTipi"/>
    <w:link w:val="Balk7"/>
    <w:uiPriority w:val="9"/>
    <w:semiHidden/>
    <w:rsid w:val="00134466"/>
    <w:rPr>
      <w:rFonts w:eastAsiaTheme="minorEastAsia"/>
      <w:b/>
      <w:smallCaps/>
      <w:color w:val="C0504D" w:themeColor="accent2"/>
      <w:spacing w:val="10"/>
      <w:sz w:val="20"/>
      <w:szCs w:val="20"/>
    </w:rPr>
  </w:style>
  <w:style w:type="character" w:customStyle="1" w:styleId="Balk8Char">
    <w:name w:val="Başlık 8 Char"/>
    <w:basedOn w:val="VarsaylanParagrafYazTipi"/>
    <w:link w:val="Balk8"/>
    <w:uiPriority w:val="9"/>
    <w:semiHidden/>
    <w:rsid w:val="00134466"/>
    <w:rPr>
      <w:rFonts w:eastAsiaTheme="minorEastAsia"/>
      <w:b/>
      <w:i/>
      <w:smallCaps/>
      <w:color w:val="943634" w:themeColor="accent2" w:themeShade="BF"/>
      <w:sz w:val="20"/>
      <w:szCs w:val="20"/>
    </w:rPr>
  </w:style>
  <w:style w:type="character" w:customStyle="1" w:styleId="Balk9Char">
    <w:name w:val="Başlık 9 Char"/>
    <w:basedOn w:val="VarsaylanParagrafYazTipi"/>
    <w:link w:val="Balk9"/>
    <w:uiPriority w:val="9"/>
    <w:semiHidden/>
    <w:rsid w:val="00134466"/>
    <w:rPr>
      <w:rFonts w:eastAsiaTheme="minorEastAsia"/>
      <w:b/>
      <w:i/>
      <w:smallCaps/>
      <w:color w:val="622423" w:themeColor="accent2" w:themeShade="7F"/>
      <w:sz w:val="20"/>
      <w:szCs w:val="20"/>
    </w:rPr>
  </w:style>
  <w:style w:type="paragraph" w:customStyle="1" w:styleId="Style1">
    <w:name w:val="Style 1"/>
    <w:uiPriority w:val="99"/>
    <w:rsid w:val="00134466"/>
    <w:pPr>
      <w:widowControl w:val="0"/>
      <w:autoSpaceDE w:val="0"/>
      <w:autoSpaceDN w:val="0"/>
      <w:adjustRightInd w:val="0"/>
      <w:spacing w:line="240" w:lineRule="auto"/>
      <w:jc w:val="both"/>
    </w:pPr>
    <w:rPr>
      <w:rFonts w:ascii="Times New Roman" w:eastAsiaTheme="minorEastAsia" w:hAnsi="Times New Roman" w:cs="Times New Roman"/>
      <w:sz w:val="20"/>
      <w:szCs w:val="20"/>
      <w:lang w:val="en-US" w:eastAsia="tr-TR"/>
    </w:rPr>
  </w:style>
  <w:style w:type="paragraph" w:styleId="ResimYazs">
    <w:name w:val="caption"/>
    <w:basedOn w:val="Normal"/>
    <w:next w:val="Normal"/>
    <w:uiPriority w:val="35"/>
    <w:semiHidden/>
    <w:unhideWhenUsed/>
    <w:qFormat/>
    <w:rsid w:val="00134466"/>
    <w:pPr>
      <w:jc w:val="both"/>
    </w:pPr>
    <w:rPr>
      <w:rFonts w:eastAsiaTheme="minorEastAsia"/>
      <w:b/>
      <w:bCs/>
      <w:caps/>
      <w:sz w:val="16"/>
      <w:szCs w:val="18"/>
    </w:rPr>
  </w:style>
  <w:style w:type="paragraph" w:styleId="KonuBal">
    <w:name w:val="Title"/>
    <w:basedOn w:val="Normal"/>
    <w:next w:val="Normal"/>
    <w:link w:val="KonuBalChar"/>
    <w:uiPriority w:val="10"/>
    <w:qFormat/>
    <w:rsid w:val="00134466"/>
    <w:pPr>
      <w:pBdr>
        <w:top w:val="single" w:sz="12" w:space="1" w:color="C0504D" w:themeColor="accent2"/>
      </w:pBdr>
      <w:spacing w:line="240" w:lineRule="auto"/>
      <w:jc w:val="right"/>
    </w:pPr>
    <w:rPr>
      <w:rFonts w:eastAsiaTheme="minorEastAsia"/>
      <w:smallCaps/>
      <w:sz w:val="48"/>
      <w:szCs w:val="48"/>
    </w:rPr>
  </w:style>
  <w:style w:type="character" w:customStyle="1" w:styleId="KonuBalChar">
    <w:name w:val="Konu Başlığı Char"/>
    <w:basedOn w:val="VarsaylanParagrafYazTipi"/>
    <w:link w:val="KonuBal"/>
    <w:uiPriority w:val="10"/>
    <w:rsid w:val="00134466"/>
    <w:rPr>
      <w:rFonts w:eastAsiaTheme="minorEastAsia"/>
      <w:smallCaps/>
      <w:sz w:val="48"/>
      <w:szCs w:val="48"/>
    </w:rPr>
  </w:style>
  <w:style w:type="paragraph" w:styleId="AltKonuBal">
    <w:name w:val="Subtitle"/>
    <w:basedOn w:val="Normal"/>
    <w:next w:val="Normal"/>
    <w:link w:val="AltKonuBalChar"/>
    <w:uiPriority w:val="11"/>
    <w:qFormat/>
    <w:rsid w:val="00134466"/>
    <w:pPr>
      <w:spacing w:after="720" w:line="240" w:lineRule="auto"/>
      <w:jc w:val="right"/>
    </w:pPr>
    <w:rPr>
      <w:rFonts w:asciiTheme="majorHAnsi" w:eastAsiaTheme="majorEastAsia" w:hAnsiTheme="majorHAnsi" w:cstheme="majorBidi"/>
      <w:sz w:val="20"/>
    </w:rPr>
  </w:style>
  <w:style w:type="character" w:customStyle="1" w:styleId="AltKonuBalChar">
    <w:name w:val="Alt Konu Başlığı Char"/>
    <w:basedOn w:val="VarsaylanParagrafYazTipi"/>
    <w:link w:val="AltKonuBal"/>
    <w:uiPriority w:val="11"/>
    <w:rsid w:val="00134466"/>
    <w:rPr>
      <w:rFonts w:asciiTheme="majorHAnsi" w:eastAsiaTheme="majorEastAsia" w:hAnsiTheme="majorHAnsi" w:cstheme="majorBidi"/>
      <w:sz w:val="20"/>
    </w:rPr>
  </w:style>
  <w:style w:type="character" w:styleId="Gl">
    <w:name w:val="Strong"/>
    <w:uiPriority w:val="22"/>
    <w:qFormat/>
    <w:rsid w:val="00134466"/>
    <w:rPr>
      <w:b/>
      <w:color w:val="C0504D" w:themeColor="accent2"/>
    </w:rPr>
  </w:style>
  <w:style w:type="character" w:styleId="Vurgu">
    <w:name w:val="Emphasis"/>
    <w:uiPriority w:val="20"/>
    <w:qFormat/>
    <w:rsid w:val="00134466"/>
    <w:rPr>
      <w:b/>
      <w:i/>
      <w:spacing w:val="10"/>
    </w:rPr>
  </w:style>
  <w:style w:type="paragraph" w:styleId="AralkYok">
    <w:name w:val="No Spacing"/>
    <w:basedOn w:val="Normal"/>
    <w:link w:val="AralkYokChar"/>
    <w:uiPriority w:val="1"/>
    <w:qFormat/>
    <w:rsid w:val="00134466"/>
    <w:pPr>
      <w:spacing w:line="240" w:lineRule="auto"/>
      <w:jc w:val="both"/>
    </w:pPr>
    <w:rPr>
      <w:rFonts w:eastAsiaTheme="minorEastAsia"/>
      <w:sz w:val="20"/>
      <w:szCs w:val="20"/>
    </w:rPr>
  </w:style>
  <w:style w:type="character" w:customStyle="1" w:styleId="AralkYokChar">
    <w:name w:val="Aralık Yok Char"/>
    <w:basedOn w:val="VarsaylanParagrafYazTipi"/>
    <w:link w:val="AralkYok"/>
    <w:uiPriority w:val="1"/>
    <w:rsid w:val="00134466"/>
    <w:rPr>
      <w:rFonts w:eastAsiaTheme="minorEastAsia"/>
      <w:sz w:val="20"/>
      <w:szCs w:val="20"/>
    </w:rPr>
  </w:style>
  <w:style w:type="paragraph" w:styleId="Trnak">
    <w:name w:val="Quote"/>
    <w:basedOn w:val="Normal"/>
    <w:next w:val="Normal"/>
    <w:link w:val="TrnakChar"/>
    <w:uiPriority w:val="29"/>
    <w:qFormat/>
    <w:rsid w:val="00134466"/>
    <w:pPr>
      <w:jc w:val="both"/>
    </w:pPr>
    <w:rPr>
      <w:rFonts w:eastAsiaTheme="minorEastAsia"/>
      <w:i/>
      <w:sz w:val="20"/>
      <w:szCs w:val="20"/>
    </w:rPr>
  </w:style>
  <w:style w:type="character" w:customStyle="1" w:styleId="TrnakChar">
    <w:name w:val="Tırnak Char"/>
    <w:basedOn w:val="VarsaylanParagrafYazTipi"/>
    <w:link w:val="Trnak"/>
    <w:uiPriority w:val="29"/>
    <w:rsid w:val="00134466"/>
    <w:rPr>
      <w:rFonts w:eastAsiaTheme="minorEastAsia"/>
      <w:i/>
      <w:sz w:val="20"/>
      <w:szCs w:val="20"/>
    </w:rPr>
  </w:style>
  <w:style w:type="paragraph" w:styleId="KeskinTrnak">
    <w:name w:val="Intense Quote"/>
    <w:basedOn w:val="Normal"/>
    <w:next w:val="Normal"/>
    <w:link w:val="KeskinTrnakChar"/>
    <w:uiPriority w:val="30"/>
    <w:qFormat/>
    <w:rsid w:val="00134466"/>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jc w:val="both"/>
    </w:pPr>
    <w:rPr>
      <w:rFonts w:eastAsiaTheme="minorEastAsia"/>
      <w:b/>
      <w:i/>
      <w:color w:val="FFFFFF" w:themeColor="background1"/>
      <w:sz w:val="20"/>
      <w:szCs w:val="20"/>
    </w:rPr>
  </w:style>
  <w:style w:type="character" w:customStyle="1" w:styleId="KeskinTrnakChar">
    <w:name w:val="Keskin Tırnak Char"/>
    <w:basedOn w:val="VarsaylanParagrafYazTipi"/>
    <w:link w:val="KeskinTrnak"/>
    <w:uiPriority w:val="30"/>
    <w:rsid w:val="00134466"/>
    <w:rPr>
      <w:rFonts w:eastAsiaTheme="minorEastAsia"/>
      <w:b/>
      <w:i/>
      <w:color w:val="FFFFFF" w:themeColor="background1"/>
      <w:sz w:val="20"/>
      <w:szCs w:val="20"/>
      <w:shd w:val="clear" w:color="auto" w:fill="C0504D" w:themeFill="accent2"/>
    </w:rPr>
  </w:style>
  <w:style w:type="character" w:styleId="HafifVurgulama">
    <w:name w:val="Subtle Emphasis"/>
    <w:uiPriority w:val="19"/>
    <w:qFormat/>
    <w:rsid w:val="00134466"/>
    <w:rPr>
      <w:i/>
    </w:rPr>
  </w:style>
  <w:style w:type="character" w:styleId="GlVurgulama">
    <w:name w:val="Intense Emphasis"/>
    <w:uiPriority w:val="21"/>
    <w:qFormat/>
    <w:rsid w:val="00134466"/>
    <w:rPr>
      <w:b/>
      <w:i/>
      <w:color w:val="C0504D" w:themeColor="accent2"/>
      <w:spacing w:val="10"/>
    </w:rPr>
  </w:style>
  <w:style w:type="character" w:styleId="HafifBavuru">
    <w:name w:val="Subtle Reference"/>
    <w:uiPriority w:val="31"/>
    <w:qFormat/>
    <w:rsid w:val="00134466"/>
    <w:rPr>
      <w:b/>
    </w:rPr>
  </w:style>
  <w:style w:type="character" w:styleId="GlBavuru">
    <w:name w:val="Intense Reference"/>
    <w:uiPriority w:val="32"/>
    <w:qFormat/>
    <w:rsid w:val="00134466"/>
    <w:rPr>
      <w:b/>
      <w:bCs/>
      <w:smallCaps/>
      <w:spacing w:val="5"/>
      <w:sz w:val="22"/>
      <w:szCs w:val="22"/>
      <w:u w:val="single"/>
    </w:rPr>
  </w:style>
  <w:style w:type="character" w:styleId="KitapBal">
    <w:name w:val="Book Title"/>
    <w:uiPriority w:val="33"/>
    <w:qFormat/>
    <w:rsid w:val="00134466"/>
    <w:rPr>
      <w:rFonts w:asciiTheme="majorHAnsi" w:eastAsiaTheme="majorEastAsia" w:hAnsiTheme="majorHAnsi" w:cstheme="majorBidi"/>
      <w:i/>
      <w:iCs/>
      <w:sz w:val="20"/>
      <w:szCs w:val="20"/>
    </w:rPr>
  </w:style>
  <w:style w:type="paragraph" w:styleId="TBal">
    <w:name w:val="TOC Heading"/>
    <w:basedOn w:val="Balk1"/>
    <w:next w:val="Normal"/>
    <w:uiPriority w:val="39"/>
    <w:semiHidden/>
    <w:unhideWhenUsed/>
    <w:qFormat/>
    <w:rsid w:val="00134466"/>
    <w:pPr>
      <w:outlineLvl w:val="9"/>
    </w:pPr>
    <w:rPr>
      <w:lang w:bidi="en-US"/>
    </w:rPr>
  </w:style>
  <w:style w:type="paragraph" w:styleId="GvdeMetni">
    <w:name w:val="Body Text"/>
    <w:basedOn w:val="Normal"/>
    <w:link w:val="GvdeMetniChar"/>
    <w:rsid w:val="006272B4"/>
    <w:pPr>
      <w:spacing w:after="120"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rsid w:val="006272B4"/>
    <w:rPr>
      <w:rFonts w:ascii="Times New Roman" w:eastAsia="Times New Roman" w:hAnsi="Times New Roman" w:cs="Times New Roman"/>
      <w:sz w:val="24"/>
      <w:szCs w:val="24"/>
      <w:lang w:eastAsia="tr-TR"/>
    </w:rPr>
  </w:style>
  <w:style w:type="paragraph" w:styleId="GvdeMetniGirintisi2">
    <w:name w:val="Body Text Indent 2"/>
    <w:basedOn w:val="Normal"/>
    <w:link w:val="GvdeMetniGirintisi2Char"/>
    <w:rsid w:val="006272B4"/>
    <w:pPr>
      <w:spacing w:after="120" w:line="480" w:lineRule="auto"/>
      <w:ind w:left="283"/>
    </w:pPr>
    <w:rPr>
      <w:rFonts w:ascii="Times New Roman" w:eastAsia="Times New Roman" w:hAnsi="Times New Roman" w:cs="Times New Roman"/>
      <w:sz w:val="24"/>
      <w:szCs w:val="24"/>
      <w:lang w:eastAsia="tr-TR"/>
    </w:rPr>
  </w:style>
  <w:style w:type="character" w:customStyle="1" w:styleId="GvdeMetniGirintisi2Char">
    <w:name w:val="Gövde Metni Girintisi 2 Char"/>
    <w:basedOn w:val="VarsaylanParagrafYazTipi"/>
    <w:link w:val="GvdeMetniGirintisi2"/>
    <w:rsid w:val="006272B4"/>
    <w:rPr>
      <w:rFonts w:ascii="Times New Roman" w:eastAsia="Times New Roman" w:hAnsi="Times New Roman" w:cs="Times New Roman"/>
      <w:sz w:val="24"/>
      <w:szCs w:val="24"/>
      <w:lang w:eastAsia="tr-TR"/>
    </w:rPr>
  </w:style>
  <w:style w:type="paragraph" w:customStyle="1" w:styleId="x-balk-2">
    <w:name w:val="x-başlık-2"/>
    <w:basedOn w:val="Altbilgi"/>
    <w:autoRedefine/>
    <w:rsid w:val="006272B4"/>
    <w:pPr>
      <w:keepNext/>
      <w:widowControl w:val="0"/>
      <w:tabs>
        <w:tab w:val="clear" w:pos="4536"/>
        <w:tab w:val="clear" w:pos="9072"/>
      </w:tabs>
      <w:spacing w:line="360" w:lineRule="auto"/>
      <w:ind w:left="540" w:hanging="540"/>
      <w:outlineLvl w:val="1"/>
    </w:pPr>
    <w:rPr>
      <w:rFonts w:ascii="Times New Roman" w:eastAsia="Times New Roman" w:hAnsi="Times New Roman" w:cs="Times New Roman"/>
      <w:bCs/>
      <w:sz w:val="24"/>
      <w:szCs w:val="24"/>
      <w:lang w:eastAsia="tr-TR"/>
    </w:rPr>
  </w:style>
  <w:style w:type="numbering" w:customStyle="1" w:styleId="ListeYok1">
    <w:name w:val="Liste Yok1"/>
    <w:next w:val="ListeYok"/>
    <w:uiPriority w:val="99"/>
    <w:semiHidden/>
    <w:unhideWhenUsed/>
    <w:rsid w:val="00D67F29"/>
  </w:style>
  <w:style w:type="numbering" w:customStyle="1" w:styleId="ListeYok2">
    <w:name w:val="Liste Yok2"/>
    <w:next w:val="ListeYok"/>
    <w:uiPriority w:val="99"/>
    <w:semiHidden/>
    <w:unhideWhenUsed/>
    <w:rsid w:val="00D67F2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134466"/>
    <w:pPr>
      <w:spacing w:before="300" w:after="40"/>
      <w:outlineLvl w:val="0"/>
    </w:pPr>
    <w:rPr>
      <w:rFonts w:eastAsiaTheme="minorEastAsia"/>
      <w:smallCaps/>
      <w:spacing w:val="5"/>
      <w:sz w:val="32"/>
      <w:szCs w:val="32"/>
    </w:rPr>
  </w:style>
  <w:style w:type="paragraph" w:styleId="Balk2">
    <w:name w:val="heading 2"/>
    <w:basedOn w:val="Normal"/>
    <w:next w:val="Normal"/>
    <w:link w:val="Balk2Char"/>
    <w:uiPriority w:val="9"/>
    <w:semiHidden/>
    <w:unhideWhenUsed/>
    <w:qFormat/>
    <w:rsid w:val="00134466"/>
    <w:pPr>
      <w:spacing w:before="240" w:after="80"/>
      <w:outlineLvl w:val="1"/>
    </w:pPr>
    <w:rPr>
      <w:rFonts w:eastAsiaTheme="minorEastAsia"/>
      <w:smallCaps/>
      <w:spacing w:val="5"/>
      <w:sz w:val="28"/>
      <w:szCs w:val="28"/>
    </w:rPr>
  </w:style>
  <w:style w:type="paragraph" w:styleId="Balk3">
    <w:name w:val="heading 3"/>
    <w:basedOn w:val="Normal"/>
    <w:next w:val="Normal"/>
    <w:link w:val="Balk3Char"/>
    <w:uiPriority w:val="9"/>
    <w:semiHidden/>
    <w:unhideWhenUsed/>
    <w:qFormat/>
    <w:rsid w:val="00134466"/>
    <w:pPr>
      <w:outlineLvl w:val="2"/>
    </w:pPr>
    <w:rPr>
      <w:rFonts w:eastAsiaTheme="minorEastAsia"/>
      <w:smallCaps/>
      <w:spacing w:val="5"/>
      <w:sz w:val="24"/>
      <w:szCs w:val="24"/>
    </w:rPr>
  </w:style>
  <w:style w:type="paragraph" w:styleId="Balk4">
    <w:name w:val="heading 4"/>
    <w:basedOn w:val="Normal"/>
    <w:next w:val="Normal"/>
    <w:link w:val="Balk4Char"/>
    <w:uiPriority w:val="9"/>
    <w:semiHidden/>
    <w:unhideWhenUsed/>
    <w:qFormat/>
    <w:rsid w:val="00134466"/>
    <w:pPr>
      <w:spacing w:before="240"/>
      <w:outlineLvl w:val="3"/>
    </w:pPr>
    <w:rPr>
      <w:rFonts w:eastAsiaTheme="minorEastAsia"/>
      <w:smallCaps/>
      <w:spacing w:val="10"/>
    </w:rPr>
  </w:style>
  <w:style w:type="paragraph" w:styleId="Balk5">
    <w:name w:val="heading 5"/>
    <w:basedOn w:val="Normal"/>
    <w:next w:val="Normal"/>
    <w:link w:val="Balk5Char"/>
    <w:uiPriority w:val="9"/>
    <w:semiHidden/>
    <w:unhideWhenUsed/>
    <w:qFormat/>
    <w:rsid w:val="00134466"/>
    <w:pPr>
      <w:spacing w:before="200"/>
      <w:outlineLvl w:val="4"/>
    </w:pPr>
    <w:rPr>
      <w:rFonts w:eastAsiaTheme="minorEastAsia"/>
      <w:smallCaps/>
      <w:color w:val="943634" w:themeColor="accent2" w:themeShade="BF"/>
      <w:spacing w:val="10"/>
      <w:szCs w:val="26"/>
    </w:rPr>
  </w:style>
  <w:style w:type="paragraph" w:styleId="Balk6">
    <w:name w:val="heading 6"/>
    <w:basedOn w:val="Normal"/>
    <w:next w:val="Normal"/>
    <w:link w:val="Balk6Char"/>
    <w:uiPriority w:val="9"/>
    <w:semiHidden/>
    <w:unhideWhenUsed/>
    <w:qFormat/>
    <w:rsid w:val="00134466"/>
    <w:pPr>
      <w:outlineLvl w:val="5"/>
    </w:pPr>
    <w:rPr>
      <w:rFonts w:eastAsiaTheme="minorEastAsia"/>
      <w:smallCaps/>
      <w:color w:val="C0504D" w:themeColor="accent2"/>
      <w:spacing w:val="5"/>
      <w:szCs w:val="20"/>
    </w:rPr>
  </w:style>
  <w:style w:type="paragraph" w:styleId="Balk7">
    <w:name w:val="heading 7"/>
    <w:basedOn w:val="Normal"/>
    <w:next w:val="Normal"/>
    <w:link w:val="Balk7Char"/>
    <w:uiPriority w:val="9"/>
    <w:semiHidden/>
    <w:unhideWhenUsed/>
    <w:qFormat/>
    <w:rsid w:val="00134466"/>
    <w:pPr>
      <w:outlineLvl w:val="6"/>
    </w:pPr>
    <w:rPr>
      <w:rFonts w:eastAsiaTheme="minorEastAsia"/>
      <w:b/>
      <w:smallCaps/>
      <w:color w:val="C0504D" w:themeColor="accent2"/>
      <w:spacing w:val="10"/>
      <w:sz w:val="20"/>
      <w:szCs w:val="20"/>
    </w:rPr>
  </w:style>
  <w:style w:type="paragraph" w:styleId="Balk8">
    <w:name w:val="heading 8"/>
    <w:basedOn w:val="Normal"/>
    <w:next w:val="Normal"/>
    <w:link w:val="Balk8Char"/>
    <w:uiPriority w:val="9"/>
    <w:semiHidden/>
    <w:unhideWhenUsed/>
    <w:qFormat/>
    <w:rsid w:val="00134466"/>
    <w:pPr>
      <w:outlineLvl w:val="7"/>
    </w:pPr>
    <w:rPr>
      <w:rFonts w:eastAsiaTheme="minorEastAsia"/>
      <w:b/>
      <w:i/>
      <w:smallCaps/>
      <w:color w:val="943634" w:themeColor="accent2" w:themeShade="BF"/>
      <w:sz w:val="20"/>
      <w:szCs w:val="20"/>
    </w:rPr>
  </w:style>
  <w:style w:type="paragraph" w:styleId="Balk9">
    <w:name w:val="heading 9"/>
    <w:basedOn w:val="Normal"/>
    <w:next w:val="Normal"/>
    <w:link w:val="Balk9Char"/>
    <w:uiPriority w:val="9"/>
    <w:semiHidden/>
    <w:unhideWhenUsed/>
    <w:qFormat/>
    <w:rsid w:val="00134466"/>
    <w:pPr>
      <w:outlineLvl w:val="8"/>
    </w:pPr>
    <w:rPr>
      <w:rFonts w:eastAsiaTheme="minorEastAsia"/>
      <w:b/>
      <w:i/>
      <w:smallCaps/>
      <w:color w:val="622423" w:themeColor="accent2" w:themeShade="7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E398E"/>
    <w:pPr>
      <w:ind w:left="720"/>
      <w:contextualSpacing/>
    </w:pPr>
  </w:style>
  <w:style w:type="table" w:styleId="TabloKlavuzu">
    <w:name w:val="Table Grid"/>
    <w:basedOn w:val="NormalTablo"/>
    <w:uiPriority w:val="59"/>
    <w:rsid w:val="0071603F"/>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8F41F3"/>
    <w:pPr>
      <w:tabs>
        <w:tab w:val="center" w:pos="4536"/>
        <w:tab w:val="right" w:pos="9072"/>
      </w:tabs>
      <w:spacing w:line="240" w:lineRule="auto"/>
    </w:pPr>
  </w:style>
  <w:style w:type="character" w:customStyle="1" w:styleId="stbilgiChar">
    <w:name w:val="Üstbilgi Char"/>
    <w:basedOn w:val="VarsaylanParagrafYazTipi"/>
    <w:link w:val="stbilgi"/>
    <w:uiPriority w:val="99"/>
    <w:rsid w:val="008F41F3"/>
  </w:style>
  <w:style w:type="paragraph" w:styleId="Altbilgi">
    <w:name w:val="footer"/>
    <w:basedOn w:val="Normal"/>
    <w:link w:val="AltbilgiChar"/>
    <w:uiPriority w:val="99"/>
    <w:unhideWhenUsed/>
    <w:rsid w:val="008F41F3"/>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8F41F3"/>
  </w:style>
  <w:style w:type="paragraph" w:styleId="BalonMetni">
    <w:name w:val="Balloon Text"/>
    <w:basedOn w:val="Normal"/>
    <w:link w:val="BalonMetniChar"/>
    <w:uiPriority w:val="99"/>
    <w:semiHidden/>
    <w:unhideWhenUsed/>
    <w:rsid w:val="00331E3E"/>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31E3E"/>
    <w:rPr>
      <w:rFonts w:ascii="Tahoma" w:hAnsi="Tahoma" w:cs="Tahoma"/>
      <w:sz w:val="16"/>
      <w:szCs w:val="16"/>
    </w:rPr>
  </w:style>
  <w:style w:type="paragraph" w:styleId="DipnotMetni">
    <w:name w:val="footnote text"/>
    <w:basedOn w:val="Normal"/>
    <w:link w:val="DipnotMetniChar"/>
    <w:uiPriority w:val="99"/>
    <w:semiHidden/>
    <w:unhideWhenUsed/>
    <w:rsid w:val="00DF1622"/>
    <w:pPr>
      <w:spacing w:line="240" w:lineRule="auto"/>
    </w:pPr>
    <w:rPr>
      <w:sz w:val="20"/>
      <w:szCs w:val="20"/>
    </w:rPr>
  </w:style>
  <w:style w:type="character" w:customStyle="1" w:styleId="DipnotMetniChar">
    <w:name w:val="Dipnot Metni Char"/>
    <w:basedOn w:val="VarsaylanParagrafYazTipi"/>
    <w:link w:val="DipnotMetni"/>
    <w:uiPriority w:val="99"/>
    <w:semiHidden/>
    <w:rsid w:val="00DF1622"/>
    <w:rPr>
      <w:sz w:val="20"/>
      <w:szCs w:val="20"/>
    </w:rPr>
  </w:style>
  <w:style w:type="character" w:styleId="DipnotBavurusu">
    <w:name w:val="footnote reference"/>
    <w:basedOn w:val="VarsaylanParagrafYazTipi"/>
    <w:uiPriority w:val="99"/>
    <w:semiHidden/>
    <w:unhideWhenUsed/>
    <w:rsid w:val="00DF1622"/>
    <w:rPr>
      <w:vertAlign w:val="superscript"/>
    </w:rPr>
  </w:style>
  <w:style w:type="character" w:customStyle="1" w:styleId="Balk1Char">
    <w:name w:val="Başlık 1 Char"/>
    <w:basedOn w:val="VarsaylanParagrafYazTipi"/>
    <w:link w:val="Balk1"/>
    <w:uiPriority w:val="9"/>
    <w:rsid w:val="00134466"/>
    <w:rPr>
      <w:rFonts w:eastAsiaTheme="minorEastAsia"/>
      <w:smallCaps/>
      <w:spacing w:val="5"/>
      <w:sz w:val="32"/>
      <w:szCs w:val="32"/>
    </w:rPr>
  </w:style>
  <w:style w:type="character" w:customStyle="1" w:styleId="Balk2Char">
    <w:name w:val="Başlık 2 Char"/>
    <w:basedOn w:val="VarsaylanParagrafYazTipi"/>
    <w:link w:val="Balk2"/>
    <w:uiPriority w:val="9"/>
    <w:semiHidden/>
    <w:rsid w:val="00134466"/>
    <w:rPr>
      <w:rFonts w:eastAsiaTheme="minorEastAsia"/>
      <w:smallCaps/>
      <w:spacing w:val="5"/>
      <w:sz w:val="28"/>
      <w:szCs w:val="28"/>
    </w:rPr>
  </w:style>
  <w:style w:type="character" w:customStyle="1" w:styleId="Balk3Char">
    <w:name w:val="Başlık 3 Char"/>
    <w:basedOn w:val="VarsaylanParagrafYazTipi"/>
    <w:link w:val="Balk3"/>
    <w:uiPriority w:val="9"/>
    <w:semiHidden/>
    <w:rsid w:val="00134466"/>
    <w:rPr>
      <w:rFonts w:eastAsiaTheme="minorEastAsia"/>
      <w:smallCaps/>
      <w:spacing w:val="5"/>
      <w:sz w:val="24"/>
      <w:szCs w:val="24"/>
    </w:rPr>
  </w:style>
  <w:style w:type="character" w:customStyle="1" w:styleId="Balk4Char">
    <w:name w:val="Başlık 4 Char"/>
    <w:basedOn w:val="VarsaylanParagrafYazTipi"/>
    <w:link w:val="Balk4"/>
    <w:uiPriority w:val="9"/>
    <w:semiHidden/>
    <w:rsid w:val="00134466"/>
    <w:rPr>
      <w:rFonts w:eastAsiaTheme="minorEastAsia"/>
      <w:smallCaps/>
      <w:spacing w:val="10"/>
    </w:rPr>
  </w:style>
  <w:style w:type="character" w:customStyle="1" w:styleId="Balk5Char">
    <w:name w:val="Başlık 5 Char"/>
    <w:basedOn w:val="VarsaylanParagrafYazTipi"/>
    <w:link w:val="Balk5"/>
    <w:uiPriority w:val="9"/>
    <w:semiHidden/>
    <w:rsid w:val="00134466"/>
    <w:rPr>
      <w:rFonts w:eastAsiaTheme="minorEastAsia"/>
      <w:smallCaps/>
      <w:color w:val="943634" w:themeColor="accent2" w:themeShade="BF"/>
      <w:spacing w:val="10"/>
      <w:szCs w:val="26"/>
    </w:rPr>
  </w:style>
  <w:style w:type="character" w:customStyle="1" w:styleId="Balk6Char">
    <w:name w:val="Başlık 6 Char"/>
    <w:basedOn w:val="VarsaylanParagrafYazTipi"/>
    <w:link w:val="Balk6"/>
    <w:uiPriority w:val="9"/>
    <w:semiHidden/>
    <w:rsid w:val="00134466"/>
    <w:rPr>
      <w:rFonts w:eastAsiaTheme="minorEastAsia"/>
      <w:smallCaps/>
      <w:color w:val="C0504D" w:themeColor="accent2"/>
      <w:spacing w:val="5"/>
      <w:szCs w:val="20"/>
    </w:rPr>
  </w:style>
  <w:style w:type="character" w:customStyle="1" w:styleId="Balk7Char">
    <w:name w:val="Başlık 7 Char"/>
    <w:basedOn w:val="VarsaylanParagrafYazTipi"/>
    <w:link w:val="Balk7"/>
    <w:uiPriority w:val="9"/>
    <w:semiHidden/>
    <w:rsid w:val="00134466"/>
    <w:rPr>
      <w:rFonts w:eastAsiaTheme="minorEastAsia"/>
      <w:b/>
      <w:smallCaps/>
      <w:color w:val="C0504D" w:themeColor="accent2"/>
      <w:spacing w:val="10"/>
      <w:sz w:val="20"/>
      <w:szCs w:val="20"/>
    </w:rPr>
  </w:style>
  <w:style w:type="character" w:customStyle="1" w:styleId="Balk8Char">
    <w:name w:val="Başlık 8 Char"/>
    <w:basedOn w:val="VarsaylanParagrafYazTipi"/>
    <w:link w:val="Balk8"/>
    <w:uiPriority w:val="9"/>
    <w:semiHidden/>
    <w:rsid w:val="00134466"/>
    <w:rPr>
      <w:rFonts w:eastAsiaTheme="minorEastAsia"/>
      <w:b/>
      <w:i/>
      <w:smallCaps/>
      <w:color w:val="943634" w:themeColor="accent2" w:themeShade="BF"/>
      <w:sz w:val="20"/>
      <w:szCs w:val="20"/>
    </w:rPr>
  </w:style>
  <w:style w:type="character" w:customStyle="1" w:styleId="Balk9Char">
    <w:name w:val="Başlık 9 Char"/>
    <w:basedOn w:val="VarsaylanParagrafYazTipi"/>
    <w:link w:val="Balk9"/>
    <w:uiPriority w:val="9"/>
    <w:semiHidden/>
    <w:rsid w:val="00134466"/>
    <w:rPr>
      <w:rFonts w:eastAsiaTheme="minorEastAsia"/>
      <w:b/>
      <w:i/>
      <w:smallCaps/>
      <w:color w:val="622423" w:themeColor="accent2" w:themeShade="7F"/>
      <w:sz w:val="20"/>
      <w:szCs w:val="20"/>
    </w:rPr>
  </w:style>
  <w:style w:type="paragraph" w:customStyle="1" w:styleId="Style1">
    <w:name w:val="Style 1"/>
    <w:uiPriority w:val="99"/>
    <w:rsid w:val="00134466"/>
    <w:pPr>
      <w:widowControl w:val="0"/>
      <w:autoSpaceDE w:val="0"/>
      <w:autoSpaceDN w:val="0"/>
      <w:adjustRightInd w:val="0"/>
      <w:spacing w:line="240" w:lineRule="auto"/>
      <w:jc w:val="both"/>
    </w:pPr>
    <w:rPr>
      <w:rFonts w:ascii="Times New Roman" w:eastAsiaTheme="minorEastAsia" w:hAnsi="Times New Roman" w:cs="Times New Roman"/>
      <w:sz w:val="20"/>
      <w:szCs w:val="20"/>
      <w:lang w:val="en-US" w:eastAsia="tr-TR"/>
    </w:rPr>
  </w:style>
  <w:style w:type="paragraph" w:styleId="ResimYazs">
    <w:name w:val="caption"/>
    <w:basedOn w:val="Normal"/>
    <w:next w:val="Normal"/>
    <w:uiPriority w:val="35"/>
    <w:semiHidden/>
    <w:unhideWhenUsed/>
    <w:qFormat/>
    <w:rsid w:val="00134466"/>
    <w:pPr>
      <w:jc w:val="both"/>
    </w:pPr>
    <w:rPr>
      <w:rFonts w:eastAsiaTheme="minorEastAsia"/>
      <w:b/>
      <w:bCs/>
      <w:caps/>
      <w:sz w:val="16"/>
      <w:szCs w:val="18"/>
    </w:rPr>
  </w:style>
  <w:style w:type="paragraph" w:styleId="KonuBal">
    <w:name w:val="Title"/>
    <w:basedOn w:val="Normal"/>
    <w:next w:val="Normal"/>
    <w:link w:val="KonuBalChar"/>
    <w:uiPriority w:val="10"/>
    <w:qFormat/>
    <w:rsid w:val="00134466"/>
    <w:pPr>
      <w:pBdr>
        <w:top w:val="single" w:sz="12" w:space="1" w:color="C0504D" w:themeColor="accent2"/>
      </w:pBdr>
      <w:spacing w:line="240" w:lineRule="auto"/>
      <w:jc w:val="right"/>
    </w:pPr>
    <w:rPr>
      <w:rFonts w:eastAsiaTheme="minorEastAsia"/>
      <w:smallCaps/>
      <w:sz w:val="48"/>
      <w:szCs w:val="48"/>
    </w:rPr>
  </w:style>
  <w:style w:type="character" w:customStyle="1" w:styleId="KonuBalChar">
    <w:name w:val="Konu Başlığı Char"/>
    <w:basedOn w:val="VarsaylanParagrafYazTipi"/>
    <w:link w:val="KonuBal"/>
    <w:uiPriority w:val="10"/>
    <w:rsid w:val="00134466"/>
    <w:rPr>
      <w:rFonts w:eastAsiaTheme="minorEastAsia"/>
      <w:smallCaps/>
      <w:sz w:val="48"/>
      <w:szCs w:val="48"/>
    </w:rPr>
  </w:style>
  <w:style w:type="paragraph" w:styleId="AltKonuBal">
    <w:name w:val="Subtitle"/>
    <w:basedOn w:val="Normal"/>
    <w:next w:val="Normal"/>
    <w:link w:val="AltKonuBalChar"/>
    <w:uiPriority w:val="11"/>
    <w:qFormat/>
    <w:rsid w:val="00134466"/>
    <w:pPr>
      <w:spacing w:after="720" w:line="240" w:lineRule="auto"/>
      <w:jc w:val="right"/>
    </w:pPr>
    <w:rPr>
      <w:rFonts w:asciiTheme="majorHAnsi" w:eastAsiaTheme="majorEastAsia" w:hAnsiTheme="majorHAnsi" w:cstheme="majorBidi"/>
      <w:sz w:val="20"/>
    </w:rPr>
  </w:style>
  <w:style w:type="character" w:customStyle="1" w:styleId="AltKonuBalChar">
    <w:name w:val="Alt Konu Başlığı Char"/>
    <w:basedOn w:val="VarsaylanParagrafYazTipi"/>
    <w:link w:val="AltKonuBal"/>
    <w:uiPriority w:val="11"/>
    <w:rsid w:val="00134466"/>
    <w:rPr>
      <w:rFonts w:asciiTheme="majorHAnsi" w:eastAsiaTheme="majorEastAsia" w:hAnsiTheme="majorHAnsi" w:cstheme="majorBidi"/>
      <w:sz w:val="20"/>
    </w:rPr>
  </w:style>
  <w:style w:type="character" w:styleId="Gl">
    <w:name w:val="Strong"/>
    <w:uiPriority w:val="22"/>
    <w:qFormat/>
    <w:rsid w:val="00134466"/>
    <w:rPr>
      <w:b/>
      <w:color w:val="C0504D" w:themeColor="accent2"/>
    </w:rPr>
  </w:style>
  <w:style w:type="character" w:styleId="Vurgu">
    <w:name w:val="Emphasis"/>
    <w:uiPriority w:val="20"/>
    <w:qFormat/>
    <w:rsid w:val="00134466"/>
    <w:rPr>
      <w:b/>
      <w:i/>
      <w:spacing w:val="10"/>
    </w:rPr>
  </w:style>
  <w:style w:type="paragraph" w:styleId="AralkYok">
    <w:name w:val="No Spacing"/>
    <w:basedOn w:val="Normal"/>
    <w:link w:val="AralkYokChar"/>
    <w:uiPriority w:val="1"/>
    <w:qFormat/>
    <w:rsid w:val="00134466"/>
    <w:pPr>
      <w:spacing w:line="240" w:lineRule="auto"/>
      <w:jc w:val="both"/>
    </w:pPr>
    <w:rPr>
      <w:rFonts w:eastAsiaTheme="minorEastAsia"/>
      <w:sz w:val="20"/>
      <w:szCs w:val="20"/>
    </w:rPr>
  </w:style>
  <w:style w:type="character" w:customStyle="1" w:styleId="AralkYokChar">
    <w:name w:val="Aralık Yok Char"/>
    <w:basedOn w:val="VarsaylanParagrafYazTipi"/>
    <w:link w:val="AralkYok"/>
    <w:uiPriority w:val="1"/>
    <w:rsid w:val="00134466"/>
    <w:rPr>
      <w:rFonts w:eastAsiaTheme="minorEastAsia"/>
      <w:sz w:val="20"/>
      <w:szCs w:val="20"/>
    </w:rPr>
  </w:style>
  <w:style w:type="paragraph" w:styleId="Trnak">
    <w:name w:val="Quote"/>
    <w:basedOn w:val="Normal"/>
    <w:next w:val="Normal"/>
    <w:link w:val="TrnakChar"/>
    <w:uiPriority w:val="29"/>
    <w:qFormat/>
    <w:rsid w:val="00134466"/>
    <w:pPr>
      <w:jc w:val="both"/>
    </w:pPr>
    <w:rPr>
      <w:rFonts w:eastAsiaTheme="minorEastAsia"/>
      <w:i/>
      <w:sz w:val="20"/>
      <w:szCs w:val="20"/>
    </w:rPr>
  </w:style>
  <w:style w:type="character" w:customStyle="1" w:styleId="TrnakChar">
    <w:name w:val="Tırnak Char"/>
    <w:basedOn w:val="VarsaylanParagrafYazTipi"/>
    <w:link w:val="Trnak"/>
    <w:uiPriority w:val="29"/>
    <w:rsid w:val="00134466"/>
    <w:rPr>
      <w:rFonts w:eastAsiaTheme="minorEastAsia"/>
      <w:i/>
      <w:sz w:val="20"/>
      <w:szCs w:val="20"/>
    </w:rPr>
  </w:style>
  <w:style w:type="paragraph" w:styleId="KeskinTrnak">
    <w:name w:val="Intense Quote"/>
    <w:basedOn w:val="Normal"/>
    <w:next w:val="Normal"/>
    <w:link w:val="KeskinTrnakChar"/>
    <w:uiPriority w:val="30"/>
    <w:qFormat/>
    <w:rsid w:val="00134466"/>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jc w:val="both"/>
    </w:pPr>
    <w:rPr>
      <w:rFonts w:eastAsiaTheme="minorEastAsia"/>
      <w:b/>
      <w:i/>
      <w:color w:val="FFFFFF" w:themeColor="background1"/>
      <w:sz w:val="20"/>
      <w:szCs w:val="20"/>
    </w:rPr>
  </w:style>
  <w:style w:type="character" w:customStyle="1" w:styleId="KeskinTrnakChar">
    <w:name w:val="Keskin Tırnak Char"/>
    <w:basedOn w:val="VarsaylanParagrafYazTipi"/>
    <w:link w:val="KeskinTrnak"/>
    <w:uiPriority w:val="30"/>
    <w:rsid w:val="00134466"/>
    <w:rPr>
      <w:rFonts w:eastAsiaTheme="minorEastAsia"/>
      <w:b/>
      <w:i/>
      <w:color w:val="FFFFFF" w:themeColor="background1"/>
      <w:sz w:val="20"/>
      <w:szCs w:val="20"/>
      <w:shd w:val="clear" w:color="auto" w:fill="C0504D" w:themeFill="accent2"/>
    </w:rPr>
  </w:style>
  <w:style w:type="character" w:styleId="HafifVurgulama">
    <w:name w:val="Subtle Emphasis"/>
    <w:uiPriority w:val="19"/>
    <w:qFormat/>
    <w:rsid w:val="00134466"/>
    <w:rPr>
      <w:i/>
    </w:rPr>
  </w:style>
  <w:style w:type="character" w:styleId="GlVurgulama">
    <w:name w:val="Intense Emphasis"/>
    <w:uiPriority w:val="21"/>
    <w:qFormat/>
    <w:rsid w:val="00134466"/>
    <w:rPr>
      <w:b/>
      <w:i/>
      <w:color w:val="C0504D" w:themeColor="accent2"/>
      <w:spacing w:val="10"/>
    </w:rPr>
  </w:style>
  <w:style w:type="character" w:styleId="HafifBavuru">
    <w:name w:val="Subtle Reference"/>
    <w:uiPriority w:val="31"/>
    <w:qFormat/>
    <w:rsid w:val="00134466"/>
    <w:rPr>
      <w:b/>
    </w:rPr>
  </w:style>
  <w:style w:type="character" w:styleId="GlBavuru">
    <w:name w:val="Intense Reference"/>
    <w:uiPriority w:val="32"/>
    <w:qFormat/>
    <w:rsid w:val="00134466"/>
    <w:rPr>
      <w:b/>
      <w:bCs/>
      <w:smallCaps/>
      <w:spacing w:val="5"/>
      <w:sz w:val="22"/>
      <w:szCs w:val="22"/>
      <w:u w:val="single"/>
    </w:rPr>
  </w:style>
  <w:style w:type="character" w:styleId="KitapBal">
    <w:name w:val="Book Title"/>
    <w:uiPriority w:val="33"/>
    <w:qFormat/>
    <w:rsid w:val="00134466"/>
    <w:rPr>
      <w:rFonts w:asciiTheme="majorHAnsi" w:eastAsiaTheme="majorEastAsia" w:hAnsiTheme="majorHAnsi" w:cstheme="majorBidi"/>
      <w:i/>
      <w:iCs/>
      <w:sz w:val="20"/>
      <w:szCs w:val="20"/>
    </w:rPr>
  </w:style>
  <w:style w:type="paragraph" w:styleId="TBal">
    <w:name w:val="TOC Heading"/>
    <w:basedOn w:val="Balk1"/>
    <w:next w:val="Normal"/>
    <w:uiPriority w:val="39"/>
    <w:semiHidden/>
    <w:unhideWhenUsed/>
    <w:qFormat/>
    <w:rsid w:val="00134466"/>
    <w:pPr>
      <w:outlineLvl w:val="9"/>
    </w:pPr>
    <w:rPr>
      <w:lang w:bidi="en-US"/>
    </w:rPr>
  </w:style>
  <w:style w:type="paragraph" w:styleId="GvdeMetni">
    <w:name w:val="Body Text"/>
    <w:basedOn w:val="Normal"/>
    <w:link w:val="GvdeMetniChar"/>
    <w:rsid w:val="006272B4"/>
    <w:pPr>
      <w:spacing w:after="120"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rsid w:val="006272B4"/>
    <w:rPr>
      <w:rFonts w:ascii="Times New Roman" w:eastAsia="Times New Roman" w:hAnsi="Times New Roman" w:cs="Times New Roman"/>
      <w:sz w:val="24"/>
      <w:szCs w:val="24"/>
      <w:lang w:eastAsia="tr-TR"/>
    </w:rPr>
  </w:style>
  <w:style w:type="paragraph" w:styleId="GvdeMetniGirintisi2">
    <w:name w:val="Body Text Indent 2"/>
    <w:basedOn w:val="Normal"/>
    <w:link w:val="GvdeMetniGirintisi2Char"/>
    <w:rsid w:val="006272B4"/>
    <w:pPr>
      <w:spacing w:after="120" w:line="480" w:lineRule="auto"/>
      <w:ind w:left="283"/>
    </w:pPr>
    <w:rPr>
      <w:rFonts w:ascii="Times New Roman" w:eastAsia="Times New Roman" w:hAnsi="Times New Roman" w:cs="Times New Roman"/>
      <w:sz w:val="24"/>
      <w:szCs w:val="24"/>
      <w:lang w:eastAsia="tr-TR"/>
    </w:rPr>
  </w:style>
  <w:style w:type="character" w:customStyle="1" w:styleId="GvdeMetniGirintisi2Char">
    <w:name w:val="Gövde Metni Girintisi 2 Char"/>
    <w:basedOn w:val="VarsaylanParagrafYazTipi"/>
    <w:link w:val="GvdeMetniGirintisi2"/>
    <w:rsid w:val="006272B4"/>
    <w:rPr>
      <w:rFonts w:ascii="Times New Roman" w:eastAsia="Times New Roman" w:hAnsi="Times New Roman" w:cs="Times New Roman"/>
      <w:sz w:val="24"/>
      <w:szCs w:val="24"/>
      <w:lang w:eastAsia="tr-TR"/>
    </w:rPr>
  </w:style>
  <w:style w:type="paragraph" w:customStyle="1" w:styleId="x-balk-2">
    <w:name w:val="x-başlık-2"/>
    <w:basedOn w:val="Altbilgi"/>
    <w:autoRedefine/>
    <w:rsid w:val="006272B4"/>
    <w:pPr>
      <w:keepNext/>
      <w:widowControl w:val="0"/>
      <w:tabs>
        <w:tab w:val="clear" w:pos="4536"/>
        <w:tab w:val="clear" w:pos="9072"/>
      </w:tabs>
      <w:spacing w:line="360" w:lineRule="auto"/>
      <w:ind w:left="540" w:hanging="540"/>
      <w:outlineLvl w:val="1"/>
    </w:pPr>
    <w:rPr>
      <w:rFonts w:ascii="Times New Roman" w:eastAsia="Times New Roman" w:hAnsi="Times New Roman" w:cs="Times New Roman"/>
      <w:bCs/>
      <w:sz w:val="24"/>
      <w:szCs w:val="24"/>
      <w:lang w:eastAsia="tr-TR"/>
    </w:rPr>
  </w:style>
  <w:style w:type="numbering" w:customStyle="1" w:styleId="ListeYok1">
    <w:name w:val="Liste Yok1"/>
    <w:next w:val="ListeYok"/>
    <w:uiPriority w:val="99"/>
    <w:semiHidden/>
    <w:unhideWhenUsed/>
    <w:rsid w:val="00D67F29"/>
  </w:style>
  <w:style w:type="numbering" w:customStyle="1" w:styleId="ListeYok2">
    <w:name w:val="Liste Yok2"/>
    <w:next w:val="ListeYok"/>
    <w:uiPriority w:val="99"/>
    <w:semiHidden/>
    <w:unhideWhenUsed/>
    <w:rsid w:val="00D67F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267947">
      <w:bodyDiv w:val="1"/>
      <w:marLeft w:val="0"/>
      <w:marRight w:val="0"/>
      <w:marTop w:val="0"/>
      <w:marBottom w:val="0"/>
      <w:divBdr>
        <w:top w:val="none" w:sz="0" w:space="0" w:color="auto"/>
        <w:left w:val="none" w:sz="0" w:space="0" w:color="auto"/>
        <w:bottom w:val="none" w:sz="0" w:space="0" w:color="auto"/>
        <w:right w:val="none" w:sz="0" w:space="0" w:color="auto"/>
      </w:divBdr>
    </w:div>
    <w:div w:id="257103404">
      <w:bodyDiv w:val="1"/>
      <w:marLeft w:val="0"/>
      <w:marRight w:val="0"/>
      <w:marTop w:val="0"/>
      <w:marBottom w:val="0"/>
      <w:divBdr>
        <w:top w:val="none" w:sz="0" w:space="0" w:color="auto"/>
        <w:left w:val="none" w:sz="0" w:space="0" w:color="auto"/>
        <w:bottom w:val="none" w:sz="0" w:space="0" w:color="auto"/>
        <w:right w:val="none" w:sz="0" w:space="0" w:color="auto"/>
      </w:divBdr>
    </w:div>
    <w:div w:id="279453875">
      <w:bodyDiv w:val="1"/>
      <w:marLeft w:val="0"/>
      <w:marRight w:val="0"/>
      <w:marTop w:val="0"/>
      <w:marBottom w:val="0"/>
      <w:divBdr>
        <w:top w:val="none" w:sz="0" w:space="0" w:color="auto"/>
        <w:left w:val="none" w:sz="0" w:space="0" w:color="auto"/>
        <w:bottom w:val="none" w:sz="0" w:space="0" w:color="auto"/>
        <w:right w:val="none" w:sz="0" w:space="0" w:color="auto"/>
      </w:divBdr>
    </w:div>
    <w:div w:id="311375022">
      <w:bodyDiv w:val="1"/>
      <w:marLeft w:val="0"/>
      <w:marRight w:val="0"/>
      <w:marTop w:val="0"/>
      <w:marBottom w:val="0"/>
      <w:divBdr>
        <w:top w:val="none" w:sz="0" w:space="0" w:color="auto"/>
        <w:left w:val="none" w:sz="0" w:space="0" w:color="auto"/>
        <w:bottom w:val="none" w:sz="0" w:space="0" w:color="auto"/>
        <w:right w:val="none" w:sz="0" w:space="0" w:color="auto"/>
      </w:divBdr>
    </w:div>
    <w:div w:id="456218313">
      <w:bodyDiv w:val="1"/>
      <w:marLeft w:val="0"/>
      <w:marRight w:val="0"/>
      <w:marTop w:val="0"/>
      <w:marBottom w:val="0"/>
      <w:divBdr>
        <w:top w:val="none" w:sz="0" w:space="0" w:color="auto"/>
        <w:left w:val="none" w:sz="0" w:space="0" w:color="auto"/>
        <w:bottom w:val="none" w:sz="0" w:space="0" w:color="auto"/>
        <w:right w:val="none" w:sz="0" w:space="0" w:color="auto"/>
      </w:divBdr>
    </w:div>
    <w:div w:id="736321038">
      <w:bodyDiv w:val="1"/>
      <w:marLeft w:val="0"/>
      <w:marRight w:val="0"/>
      <w:marTop w:val="0"/>
      <w:marBottom w:val="0"/>
      <w:divBdr>
        <w:top w:val="none" w:sz="0" w:space="0" w:color="auto"/>
        <w:left w:val="none" w:sz="0" w:space="0" w:color="auto"/>
        <w:bottom w:val="none" w:sz="0" w:space="0" w:color="auto"/>
        <w:right w:val="none" w:sz="0" w:space="0" w:color="auto"/>
      </w:divBdr>
    </w:div>
    <w:div w:id="967661580">
      <w:bodyDiv w:val="1"/>
      <w:marLeft w:val="0"/>
      <w:marRight w:val="0"/>
      <w:marTop w:val="0"/>
      <w:marBottom w:val="0"/>
      <w:divBdr>
        <w:top w:val="none" w:sz="0" w:space="0" w:color="auto"/>
        <w:left w:val="none" w:sz="0" w:space="0" w:color="auto"/>
        <w:bottom w:val="none" w:sz="0" w:space="0" w:color="auto"/>
        <w:right w:val="none" w:sz="0" w:space="0" w:color="auto"/>
      </w:divBdr>
    </w:div>
    <w:div w:id="1006400410">
      <w:bodyDiv w:val="1"/>
      <w:marLeft w:val="0"/>
      <w:marRight w:val="0"/>
      <w:marTop w:val="0"/>
      <w:marBottom w:val="0"/>
      <w:divBdr>
        <w:top w:val="none" w:sz="0" w:space="0" w:color="auto"/>
        <w:left w:val="none" w:sz="0" w:space="0" w:color="auto"/>
        <w:bottom w:val="none" w:sz="0" w:space="0" w:color="auto"/>
        <w:right w:val="none" w:sz="0" w:space="0" w:color="auto"/>
      </w:divBdr>
    </w:div>
    <w:div w:id="1204093941">
      <w:bodyDiv w:val="1"/>
      <w:marLeft w:val="0"/>
      <w:marRight w:val="0"/>
      <w:marTop w:val="0"/>
      <w:marBottom w:val="0"/>
      <w:divBdr>
        <w:top w:val="none" w:sz="0" w:space="0" w:color="auto"/>
        <w:left w:val="none" w:sz="0" w:space="0" w:color="auto"/>
        <w:bottom w:val="none" w:sz="0" w:space="0" w:color="auto"/>
        <w:right w:val="none" w:sz="0" w:space="0" w:color="auto"/>
      </w:divBdr>
    </w:div>
    <w:div w:id="1264261686">
      <w:bodyDiv w:val="1"/>
      <w:marLeft w:val="0"/>
      <w:marRight w:val="0"/>
      <w:marTop w:val="0"/>
      <w:marBottom w:val="0"/>
      <w:divBdr>
        <w:top w:val="none" w:sz="0" w:space="0" w:color="auto"/>
        <w:left w:val="none" w:sz="0" w:space="0" w:color="auto"/>
        <w:bottom w:val="none" w:sz="0" w:space="0" w:color="auto"/>
        <w:right w:val="none" w:sz="0" w:space="0" w:color="auto"/>
      </w:divBdr>
    </w:div>
    <w:div w:id="1321155260">
      <w:bodyDiv w:val="1"/>
      <w:marLeft w:val="0"/>
      <w:marRight w:val="0"/>
      <w:marTop w:val="0"/>
      <w:marBottom w:val="0"/>
      <w:divBdr>
        <w:top w:val="none" w:sz="0" w:space="0" w:color="auto"/>
        <w:left w:val="none" w:sz="0" w:space="0" w:color="auto"/>
        <w:bottom w:val="none" w:sz="0" w:space="0" w:color="auto"/>
        <w:right w:val="none" w:sz="0" w:space="0" w:color="auto"/>
      </w:divBdr>
    </w:div>
    <w:div w:id="1510829673">
      <w:bodyDiv w:val="1"/>
      <w:marLeft w:val="0"/>
      <w:marRight w:val="0"/>
      <w:marTop w:val="0"/>
      <w:marBottom w:val="0"/>
      <w:divBdr>
        <w:top w:val="none" w:sz="0" w:space="0" w:color="auto"/>
        <w:left w:val="none" w:sz="0" w:space="0" w:color="auto"/>
        <w:bottom w:val="none" w:sz="0" w:space="0" w:color="auto"/>
        <w:right w:val="none" w:sz="0" w:space="0" w:color="auto"/>
      </w:divBdr>
    </w:div>
    <w:div w:id="1547717399">
      <w:bodyDiv w:val="1"/>
      <w:marLeft w:val="0"/>
      <w:marRight w:val="0"/>
      <w:marTop w:val="0"/>
      <w:marBottom w:val="0"/>
      <w:divBdr>
        <w:top w:val="none" w:sz="0" w:space="0" w:color="auto"/>
        <w:left w:val="none" w:sz="0" w:space="0" w:color="auto"/>
        <w:bottom w:val="none" w:sz="0" w:space="0" w:color="auto"/>
        <w:right w:val="none" w:sz="0" w:space="0" w:color="auto"/>
      </w:divBdr>
    </w:div>
    <w:div w:id="1937905712">
      <w:bodyDiv w:val="1"/>
      <w:marLeft w:val="0"/>
      <w:marRight w:val="0"/>
      <w:marTop w:val="0"/>
      <w:marBottom w:val="0"/>
      <w:divBdr>
        <w:top w:val="none" w:sz="0" w:space="0" w:color="auto"/>
        <w:left w:val="none" w:sz="0" w:space="0" w:color="auto"/>
        <w:bottom w:val="none" w:sz="0" w:space="0" w:color="auto"/>
        <w:right w:val="none" w:sz="0" w:space="0" w:color="auto"/>
      </w:divBdr>
    </w:div>
    <w:div w:id="1962301018">
      <w:bodyDiv w:val="1"/>
      <w:marLeft w:val="0"/>
      <w:marRight w:val="0"/>
      <w:marTop w:val="0"/>
      <w:marBottom w:val="0"/>
      <w:divBdr>
        <w:top w:val="none" w:sz="0" w:space="0" w:color="auto"/>
        <w:left w:val="none" w:sz="0" w:space="0" w:color="auto"/>
        <w:bottom w:val="none" w:sz="0" w:space="0" w:color="auto"/>
        <w:right w:val="none" w:sz="0" w:space="0" w:color="auto"/>
      </w:divBdr>
    </w:div>
    <w:div w:id="2146003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tr-TR"/>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0"/>
    <c:plotArea>
      <c:layout/>
      <c:barChart>
        <c:barDir val="col"/>
        <c:grouping val="percentStacked"/>
        <c:varyColors val="0"/>
        <c:ser>
          <c:idx val="1"/>
          <c:order val="0"/>
          <c:tx>
            <c:strRef>
              <c:f>Sayfa1!$C$1</c:f>
              <c:strCache>
                <c:ptCount val="1"/>
                <c:pt idx="0">
                  <c:v>Kişi sayısı 1</c:v>
                </c:pt>
              </c:strCache>
            </c:strRef>
          </c:tx>
          <c:invertIfNegative val="0"/>
          <c:dLbls>
            <c:showLegendKey val="0"/>
            <c:showVal val="1"/>
            <c:showCatName val="0"/>
            <c:showSerName val="0"/>
            <c:showPercent val="0"/>
            <c:showBubbleSize val="0"/>
            <c:showLeaderLines val="0"/>
          </c:dLbls>
          <c:cat>
            <c:strRef>
              <c:f>Sayfa1!$A$2:$A$4</c:f>
              <c:strCache>
                <c:ptCount val="3"/>
                <c:pt idx="0">
                  <c:v>Cinsiyet (Kadın 1/Erkek2)</c:v>
                </c:pt>
                <c:pt idx="1">
                  <c:v>Mülkiyet (Özel 1/Kamu 2)</c:v>
                </c:pt>
                <c:pt idx="2">
                  <c:v>Gümüşhane (1)/Bayburt (2)</c:v>
                </c:pt>
              </c:strCache>
            </c:strRef>
          </c:cat>
          <c:val>
            <c:numRef>
              <c:f>Sayfa1!$C$2:$C$4</c:f>
              <c:numCache>
                <c:formatCode>General</c:formatCode>
                <c:ptCount val="3"/>
                <c:pt idx="0">
                  <c:v>45</c:v>
                </c:pt>
                <c:pt idx="1">
                  <c:v>118</c:v>
                </c:pt>
                <c:pt idx="2">
                  <c:v>174</c:v>
                </c:pt>
              </c:numCache>
            </c:numRef>
          </c:val>
        </c:ser>
        <c:ser>
          <c:idx val="2"/>
          <c:order val="1"/>
          <c:tx>
            <c:strRef>
              <c:f>Sayfa1!$D$1</c:f>
              <c:strCache>
                <c:ptCount val="1"/>
                <c:pt idx="0">
                  <c:v>Kişi sayısı 2</c:v>
                </c:pt>
              </c:strCache>
            </c:strRef>
          </c:tx>
          <c:invertIfNegative val="0"/>
          <c:dLbls>
            <c:showLegendKey val="0"/>
            <c:showVal val="1"/>
            <c:showCatName val="0"/>
            <c:showSerName val="0"/>
            <c:showPercent val="0"/>
            <c:showBubbleSize val="0"/>
            <c:showLeaderLines val="0"/>
          </c:dLbls>
          <c:cat>
            <c:strRef>
              <c:f>Sayfa1!$A$2:$A$4</c:f>
              <c:strCache>
                <c:ptCount val="3"/>
                <c:pt idx="0">
                  <c:v>Cinsiyet (Kadın 1/Erkek2)</c:v>
                </c:pt>
                <c:pt idx="1">
                  <c:v>Mülkiyet (Özel 1/Kamu 2)</c:v>
                </c:pt>
                <c:pt idx="2">
                  <c:v>Gümüşhane (1)/Bayburt (2)</c:v>
                </c:pt>
              </c:strCache>
            </c:strRef>
          </c:cat>
          <c:val>
            <c:numRef>
              <c:f>Sayfa1!$D$2:$D$4</c:f>
              <c:numCache>
                <c:formatCode>General</c:formatCode>
                <c:ptCount val="3"/>
                <c:pt idx="0">
                  <c:v>356</c:v>
                </c:pt>
                <c:pt idx="1">
                  <c:v>283</c:v>
                </c:pt>
                <c:pt idx="2">
                  <c:v>227</c:v>
                </c:pt>
              </c:numCache>
            </c:numRef>
          </c:val>
        </c:ser>
        <c:dLbls>
          <c:showLegendKey val="0"/>
          <c:showVal val="0"/>
          <c:showCatName val="0"/>
          <c:showSerName val="0"/>
          <c:showPercent val="0"/>
          <c:showBubbleSize val="0"/>
        </c:dLbls>
        <c:gapWidth val="150"/>
        <c:overlap val="100"/>
        <c:axId val="65753088"/>
        <c:axId val="65754624"/>
      </c:barChart>
      <c:catAx>
        <c:axId val="65753088"/>
        <c:scaling>
          <c:orientation val="minMax"/>
        </c:scaling>
        <c:delete val="0"/>
        <c:axPos val="b"/>
        <c:majorTickMark val="out"/>
        <c:minorTickMark val="none"/>
        <c:tickLblPos val="nextTo"/>
        <c:crossAx val="65754624"/>
        <c:crosses val="autoZero"/>
        <c:auto val="1"/>
        <c:lblAlgn val="ctr"/>
        <c:lblOffset val="100"/>
        <c:noMultiLvlLbl val="0"/>
      </c:catAx>
      <c:valAx>
        <c:axId val="65754624"/>
        <c:scaling>
          <c:orientation val="minMax"/>
        </c:scaling>
        <c:delete val="0"/>
        <c:axPos val="l"/>
        <c:majorGridlines/>
        <c:numFmt formatCode="0%" sourceLinked="1"/>
        <c:majorTickMark val="out"/>
        <c:minorTickMark val="none"/>
        <c:tickLblPos val="nextTo"/>
        <c:crossAx val="65753088"/>
        <c:crosses val="autoZero"/>
        <c:crossBetween val="between"/>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0"/>
      <c:perspective val="30"/>
    </c:view3D>
    <c:floor>
      <c:thickness val="0"/>
    </c:floor>
    <c:sideWall>
      <c:thickness val="0"/>
    </c:sideWall>
    <c:backWall>
      <c:thickness val="0"/>
    </c:backWall>
    <c:plotArea>
      <c:layout>
        <c:manualLayout>
          <c:layoutTarget val="inner"/>
          <c:xMode val="edge"/>
          <c:yMode val="edge"/>
          <c:x val="4.9184777828697401E-2"/>
          <c:y val="4.4723140725234117E-2"/>
          <c:w val="0.95080943844860499"/>
          <c:h val="0.70532055094321666"/>
        </c:manualLayout>
      </c:layout>
      <c:bar3DChart>
        <c:barDir val="col"/>
        <c:grouping val="clustered"/>
        <c:varyColors val="0"/>
        <c:ser>
          <c:idx val="0"/>
          <c:order val="0"/>
          <c:tx>
            <c:strRef>
              <c:f>Sayfa1!$B$1</c:f>
              <c:strCache>
                <c:ptCount val="1"/>
                <c:pt idx="0">
                  <c:v>Eğitim durumu</c:v>
                </c:pt>
              </c:strCache>
            </c:strRef>
          </c:tx>
          <c:invertIfNegative val="0"/>
          <c:dLbls>
            <c:showLegendKey val="0"/>
            <c:showVal val="1"/>
            <c:showCatName val="0"/>
            <c:showSerName val="0"/>
            <c:showPercent val="0"/>
            <c:showBubbleSize val="0"/>
            <c:showLeaderLines val="0"/>
          </c:dLbls>
          <c:cat>
            <c:numRef>
              <c:f>Sayfa1!$A$2:$A$8</c:f>
              <c:numCache>
                <c:formatCode>General</c:formatCode>
                <c:ptCount val="7"/>
                <c:pt idx="0">
                  <c:v>1</c:v>
                </c:pt>
                <c:pt idx="1">
                  <c:v>2</c:v>
                </c:pt>
                <c:pt idx="2">
                  <c:v>3</c:v>
                </c:pt>
                <c:pt idx="3">
                  <c:v>4</c:v>
                </c:pt>
                <c:pt idx="4">
                  <c:v>5</c:v>
                </c:pt>
                <c:pt idx="5">
                  <c:v>6</c:v>
                </c:pt>
                <c:pt idx="6">
                  <c:v>7</c:v>
                </c:pt>
              </c:numCache>
            </c:numRef>
          </c:cat>
          <c:val>
            <c:numRef>
              <c:f>Sayfa1!$B$2:$B$8</c:f>
              <c:numCache>
                <c:formatCode>General</c:formatCode>
                <c:ptCount val="7"/>
                <c:pt idx="0">
                  <c:v>1.7</c:v>
                </c:pt>
                <c:pt idx="1">
                  <c:v>9</c:v>
                </c:pt>
                <c:pt idx="2">
                  <c:v>15.5</c:v>
                </c:pt>
                <c:pt idx="3">
                  <c:v>65.099999999999994</c:v>
                </c:pt>
                <c:pt idx="4">
                  <c:v>8.7000000000000011</c:v>
                </c:pt>
                <c:pt idx="6">
                  <c:v>0</c:v>
                </c:pt>
              </c:numCache>
            </c:numRef>
          </c:val>
        </c:ser>
        <c:ser>
          <c:idx val="1"/>
          <c:order val="1"/>
          <c:tx>
            <c:strRef>
              <c:f>Sayfa1!$C$1</c:f>
              <c:strCache>
                <c:ptCount val="1"/>
                <c:pt idx="0">
                  <c:v>Yaş</c:v>
                </c:pt>
              </c:strCache>
            </c:strRef>
          </c:tx>
          <c:invertIfNegative val="0"/>
          <c:dLbls>
            <c:showLegendKey val="0"/>
            <c:showVal val="1"/>
            <c:showCatName val="0"/>
            <c:showSerName val="0"/>
            <c:showPercent val="0"/>
            <c:showBubbleSize val="0"/>
            <c:showLeaderLines val="0"/>
          </c:dLbls>
          <c:cat>
            <c:numRef>
              <c:f>Sayfa1!$A$2:$A$8</c:f>
              <c:numCache>
                <c:formatCode>General</c:formatCode>
                <c:ptCount val="7"/>
                <c:pt idx="0">
                  <c:v>1</c:v>
                </c:pt>
                <c:pt idx="1">
                  <c:v>2</c:v>
                </c:pt>
                <c:pt idx="2">
                  <c:v>3</c:v>
                </c:pt>
                <c:pt idx="3">
                  <c:v>4</c:v>
                </c:pt>
                <c:pt idx="4">
                  <c:v>5</c:v>
                </c:pt>
                <c:pt idx="5">
                  <c:v>6</c:v>
                </c:pt>
                <c:pt idx="6">
                  <c:v>7</c:v>
                </c:pt>
              </c:numCache>
            </c:numRef>
          </c:cat>
          <c:val>
            <c:numRef>
              <c:f>Sayfa1!$C$2:$C$8</c:f>
              <c:numCache>
                <c:formatCode>General</c:formatCode>
                <c:ptCount val="7"/>
                <c:pt idx="0">
                  <c:v>3.5</c:v>
                </c:pt>
                <c:pt idx="1">
                  <c:v>26.9</c:v>
                </c:pt>
                <c:pt idx="2">
                  <c:v>41.4</c:v>
                </c:pt>
                <c:pt idx="3">
                  <c:v>28.2</c:v>
                </c:pt>
              </c:numCache>
            </c:numRef>
          </c:val>
        </c:ser>
        <c:ser>
          <c:idx val="2"/>
          <c:order val="2"/>
          <c:tx>
            <c:strRef>
              <c:f>Sayfa1!$D$1</c:f>
              <c:strCache>
                <c:ptCount val="1"/>
                <c:pt idx="0">
                  <c:v>Tecrübe </c:v>
                </c:pt>
              </c:strCache>
            </c:strRef>
          </c:tx>
          <c:invertIfNegative val="0"/>
          <c:dLbls>
            <c:showLegendKey val="0"/>
            <c:showVal val="1"/>
            <c:showCatName val="0"/>
            <c:showSerName val="0"/>
            <c:showPercent val="0"/>
            <c:showBubbleSize val="0"/>
            <c:showLeaderLines val="0"/>
          </c:dLbls>
          <c:cat>
            <c:numRef>
              <c:f>Sayfa1!$A$2:$A$8</c:f>
              <c:numCache>
                <c:formatCode>General</c:formatCode>
                <c:ptCount val="7"/>
                <c:pt idx="0">
                  <c:v>1</c:v>
                </c:pt>
                <c:pt idx="1">
                  <c:v>2</c:v>
                </c:pt>
                <c:pt idx="2">
                  <c:v>3</c:v>
                </c:pt>
                <c:pt idx="3">
                  <c:v>4</c:v>
                </c:pt>
                <c:pt idx="4">
                  <c:v>5</c:v>
                </c:pt>
                <c:pt idx="5">
                  <c:v>6</c:v>
                </c:pt>
                <c:pt idx="6">
                  <c:v>7</c:v>
                </c:pt>
              </c:numCache>
            </c:numRef>
          </c:cat>
          <c:val>
            <c:numRef>
              <c:f>Sayfa1!$D$2:$D$8</c:f>
              <c:numCache>
                <c:formatCode>General</c:formatCode>
                <c:ptCount val="7"/>
                <c:pt idx="0">
                  <c:v>32.700000000000003</c:v>
                </c:pt>
                <c:pt idx="1">
                  <c:v>25.2</c:v>
                </c:pt>
                <c:pt idx="2">
                  <c:v>13.2</c:v>
                </c:pt>
                <c:pt idx="3">
                  <c:v>13.7</c:v>
                </c:pt>
                <c:pt idx="4">
                  <c:v>15.2</c:v>
                </c:pt>
              </c:numCache>
            </c:numRef>
          </c:val>
        </c:ser>
        <c:ser>
          <c:idx val="3"/>
          <c:order val="3"/>
          <c:tx>
            <c:strRef>
              <c:f>Sayfa1!$E$1</c:f>
              <c:strCache>
                <c:ptCount val="1"/>
                <c:pt idx="0">
                  <c:v>Statü</c:v>
                </c:pt>
              </c:strCache>
            </c:strRef>
          </c:tx>
          <c:invertIfNegative val="0"/>
          <c:dLbls>
            <c:showLegendKey val="0"/>
            <c:showVal val="1"/>
            <c:showCatName val="0"/>
            <c:showSerName val="0"/>
            <c:showPercent val="0"/>
            <c:showBubbleSize val="0"/>
            <c:showLeaderLines val="0"/>
          </c:dLbls>
          <c:cat>
            <c:numRef>
              <c:f>Sayfa1!$A$2:$A$8</c:f>
              <c:numCache>
                <c:formatCode>General</c:formatCode>
                <c:ptCount val="7"/>
                <c:pt idx="0">
                  <c:v>1</c:v>
                </c:pt>
                <c:pt idx="1">
                  <c:v>2</c:v>
                </c:pt>
                <c:pt idx="2">
                  <c:v>3</c:v>
                </c:pt>
                <c:pt idx="3">
                  <c:v>4</c:v>
                </c:pt>
                <c:pt idx="4">
                  <c:v>5</c:v>
                </c:pt>
                <c:pt idx="5">
                  <c:v>6</c:v>
                </c:pt>
                <c:pt idx="6">
                  <c:v>7</c:v>
                </c:pt>
              </c:numCache>
            </c:numRef>
          </c:cat>
          <c:val>
            <c:numRef>
              <c:f>Sayfa1!$E$2:$E$8</c:f>
              <c:numCache>
                <c:formatCode>General</c:formatCode>
                <c:ptCount val="7"/>
                <c:pt idx="0">
                  <c:v>18.7</c:v>
                </c:pt>
                <c:pt idx="1">
                  <c:v>26.7</c:v>
                </c:pt>
                <c:pt idx="2">
                  <c:v>1.7</c:v>
                </c:pt>
                <c:pt idx="3">
                  <c:v>17.5</c:v>
                </c:pt>
                <c:pt idx="4">
                  <c:v>27.7</c:v>
                </c:pt>
                <c:pt idx="5">
                  <c:v>6.5</c:v>
                </c:pt>
                <c:pt idx="6">
                  <c:v>1.2</c:v>
                </c:pt>
              </c:numCache>
            </c:numRef>
          </c:val>
        </c:ser>
        <c:dLbls>
          <c:showLegendKey val="0"/>
          <c:showVal val="0"/>
          <c:showCatName val="0"/>
          <c:showSerName val="0"/>
          <c:showPercent val="0"/>
          <c:showBubbleSize val="0"/>
        </c:dLbls>
        <c:gapWidth val="150"/>
        <c:shape val="cylinder"/>
        <c:axId val="65709568"/>
        <c:axId val="65711104"/>
        <c:axId val="0"/>
      </c:bar3DChart>
      <c:catAx>
        <c:axId val="65709568"/>
        <c:scaling>
          <c:orientation val="minMax"/>
        </c:scaling>
        <c:delete val="0"/>
        <c:axPos val="b"/>
        <c:numFmt formatCode="General" sourceLinked="1"/>
        <c:majorTickMark val="out"/>
        <c:minorTickMark val="none"/>
        <c:tickLblPos val="nextTo"/>
        <c:crossAx val="65711104"/>
        <c:crosses val="autoZero"/>
        <c:auto val="1"/>
        <c:lblAlgn val="ctr"/>
        <c:lblOffset val="100"/>
        <c:noMultiLvlLbl val="0"/>
      </c:catAx>
      <c:valAx>
        <c:axId val="65711104"/>
        <c:scaling>
          <c:orientation val="minMax"/>
        </c:scaling>
        <c:delete val="0"/>
        <c:axPos val="l"/>
        <c:majorGridlines/>
        <c:numFmt formatCode="General" sourceLinked="1"/>
        <c:majorTickMark val="out"/>
        <c:minorTickMark val="none"/>
        <c:tickLblPos val="nextTo"/>
        <c:crossAx val="65709568"/>
        <c:crosses val="autoZero"/>
        <c:crossBetween val="between"/>
      </c:valAx>
    </c:plotArea>
    <c:legend>
      <c:legendPos val="r"/>
      <c:layout>
        <c:manualLayout>
          <c:xMode val="edge"/>
          <c:yMode val="edge"/>
          <c:x val="4.4659973058923316E-2"/>
          <c:y val="0.70533817318390535"/>
          <c:w val="0.17464685446774481"/>
          <c:h val="0.29136617741513432"/>
        </c:manualLayout>
      </c:layout>
      <c:overlay val="0"/>
    </c:legend>
    <c:plotVisOnly val="1"/>
    <c:dispBlanksAs val="zero"/>
    <c:showDLblsOverMax val="0"/>
  </c:chart>
  <c:externalData r:id="rId1">
    <c:autoUpdate val="0"/>
  </c:externalData>
</c:chartSpace>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FB4324-D318-4172-8D20-789E02A77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194</Pages>
  <Words>51824</Words>
  <Characters>295400</Characters>
  <Application>Microsoft Office Word</Application>
  <DocSecurity>0</DocSecurity>
  <Lines>2461</Lines>
  <Paragraphs>693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346531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İbrahim</dc:creator>
  <cp:lastModifiedBy>İbrahim</cp:lastModifiedBy>
  <cp:revision>10</cp:revision>
  <dcterms:created xsi:type="dcterms:W3CDTF">2013-07-07T13:12:00Z</dcterms:created>
  <dcterms:modified xsi:type="dcterms:W3CDTF">2013-07-07T13:20:00Z</dcterms:modified>
</cp:coreProperties>
</file>